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9126AF" w14:textId="7C8FD9E4" w:rsidR="00D868CE" w:rsidRDefault="00106218">
      <w:pPr>
        <w:tabs>
          <w:tab w:val="right" w:pos="9216"/>
        </w:tabs>
        <w:autoSpaceDE w:val="0"/>
        <w:autoSpaceDN w:val="0"/>
        <w:adjustRightInd w:val="0"/>
        <w:snapToGrid w:val="0"/>
        <w:spacing w:after="0" w:line="240" w:lineRule="auto"/>
        <w:jc w:val="both"/>
        <w:rPr>
          <w:rFonts w:ascii="Times New Roman" w:hAnsi="Times New Roman" w:cs="Times New Roman"/>
          <w:b/>
          <w:kern w:val="2"/>
          <w:lang w:eastAsia="zh-CN"/>
          <w14:ligatures w14:val="none"/>
        </w:rPr>
      </w:pPr>
      <w:r w:rsidRPr="00DC69DC">
        <w:rPr>
          <w:rFonts w:ascii="Times New Roman" w:hAnsi="Times New Roman" w:cs="Times New Roman"/>
          <w:b/>
          <w:noProof/>
          <w:kern w:val="2"/>
          <w:lang w:eastAsia="zh-CN"/>
          <w14:ligatures w14:val="none"/>
        </w:rPr>
        <mc:AlternateContent>
          <mc:Choice Requires="wps">
            <w:drawing>
              <wp:anchor distT="0" distB="0" distL="114300" distR="114300" simplePos="0" relativeHeight="251659264" behindDoc="0" locked="1" layoutInCell="1" hidden="1" allowOverlap="1" wp14:anchorId="2741BEB2" wp14:editId="203D7773">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xmlns:w16sdtdh="http://schemas.microsoft.com/office/word/2020/wordml/sdtdatahash" xmlns:w16="http://schemas.microsoft.com/office/word/2018/wordml" xmlns:w16cex="http://schemas.microsoft.com/office/word/2018/wordml/cex" xmlns:oel="http://schemas.microsoft.com/office/2019/extlst">
            <w:pict>
              <v:shape id="DtsShapeName"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9,1;2,9;9,18;16,9" o:connectangles="247,164,82,0"/>
                <v:fill on="t" focussize="0,0"/>
                <v:stroke color="#000000" miterlimit="8" joinstyle="miter"/>
                <v:imagedata o:title=""/>
                <o:lock v:ext="edit" aspectratio="f"/>
                <w10:anchorlock/>
              </v:shape>
            </w:pict>
          </mc:Fallback>
        </mc:AlternateContent>
      </w:r>
      <w:r w:rsidRPr="00DC69DC">
        <w:rPr>
          <w:rFonts w:ascii="Times New Roman" w:hAnsi="Times New Roman" w:cs="Times New Roman"/>
          <w:b/>
          <w:kern w:val="2"/>
          <w:lang w:eastAsia="zh-CN"/>
          <w14:ligatures w14:val="none"/>
        </w:rPr>
        <w:t>3GPP TSG RAN WG1 Meeting #115</w:t>
      </w:r>
      <w:r w:rsidRPr="00DC69DC">
        <w:rPr>
          <w:rFonts w:ascii="Times New Roman" w:hAnsi="Times New Roman" w:cs="Times New Roman"/>
          <w:b/>
          <w:kern w:val="2"/>
          <w:lang w:eastAsia="zh-CN"/>
          <w14:ligatures w14:val="none"/>
        </w:rPr>
        <w:tab/>
        <w:t>R1-23</w:t>
      </w:r>
      <w:r w:rsidR="00DB6300" w:rsidRPr="00DC69DC">
        <w:rPr>
          <w:rFonts w:ascii="Times New Roman" w:hAnsi="Times New Roman" w:cs="Times New Roman"/>
          <w:b/>
          <w:kern w:val="2"/>
          <w:lang w:eastAsia="zh-CN"/>
          <w14:ligatures w14:val="none"/>
        </w:rPr>
        <w:t>1</w:t>
      </w:r>
      <w:r w:rsidR="00C33E51">
        <w:rPr>
          <w:rFonts w:ascii="Times New Roman" w:hAnsi="Times New Roman" w:cs="Times New Roman"/>
          <w:b/>
          <w:kern w:val="2"/>
          <w:lang w:eastAsia="zh-CN"/>
          <w14:ligatures w14:val="none"/>
        </w:rPr>
        <w:t>2325</w:t>
      </w:r>
      <w:bookmarkStart w:id="0" w:name="_GoBack"/>
      <w:bookmarkEnd w:id="0"/>
    </w:p>
    <w:p w14:paraId="6785F352" w14:textId="77777777" w:rsidR="00D868CE" w:rsidRDefault="00106218">
      <w:pPr>
        <w:autoSpaceDE w:val="0"/>
        <w:autoSpaceDN w:val="0"/>
        <w:adjustRightInd w:val="0"/>
        <w:snapToGrid w:val="0"/>
        <w:spacing w:after="120" w:line="240" w:lineRule="auto"/>
        <w:jc w:val="both"/>
        <w:rPr>
          <w:rFonts w:ascii="Times New Roman" w:hAnsi="Times New Roman" w:cs="Times New Roman"/>
          <w:b/>
          <w:kern w:val="2"/>
          <w:lang w:val="en-GB" w:eastAsia="zh-CN"/>
          <w14:ligatures w14:val="none"/>
        </w:rPr>
      </w:pPr>
      <w:r>
        <w:rPr>
          <w:rFonts w:ascii="Times New Roman" w:hAnsi="Times New Roman" w:cs="Times New Roman"/>
          <w:b/>
          <w:kern w:val="2"/>
          <w:lang w:eastAsia="zh-CN"/>
          <w14:ligatures w14:val="none"/>
        </w:rPr>
        <w:t>Chicago, USA, 13-17 November, 2023</w:t>
      </w:r>
    </w:p>
    <w:p w14:paraId="18D4726C" w14:textId="77777777" w:rsidR="00D868CE" w:rsidRDefault="00D868CE">
      <w:pPr>
        <w:pBdr>
          <w:top w:val="single" w:sz="4" w:space="1" w:color="auto"/>
        </w:pBdr>
        <w:autoSpaceDE w:val="0"/>
        <w:autoSpaceDN w:val="0"/>
        <w:adjustRightInd w:val="0"/>
        <w:snapToGrid w:val="0"/>
        <w:spacing w:after="0" w:line="240" w:lineRule="auto"/>
        <w:jc w:val="both"/>
        <w:rPr>
          <w:rFonts w:ascii="Times New Roman" w:hAnsi="Times New Roman" w:cs="Times New Roman"/>
          <w:b/>
          <w:kern w:val="2"/>
          <w:sz w:val="16"/>
          <w:szCs w:val="16"/>
          <w:lang w:eastAsia="zh-CN"/>
          <w14:ligatures w14:val="none"/>
        </w:rPr>
      </w:pPr>
    </w:p>
    <w:p w14:paraId="293666B6" w14:textId="77777777" w:rsidR="00D868CE" w:rsidRDefault="00106218">
      <w:pPr>
        <w:autoSpaceDE w:val="0"/>
        <w:autoSpaceDN w:val="0"/>
        <w:adjustRightInd w:val="0"/>
        <w:snapToGrid w:val="0"/>
        <w:spacing w:after="0" w:line="240" w:lineRule="auto"/>
        <w:ind w:left="1555" w:hanging="1555"/>
        <w:jc w:val="both"/>
        <w:rPr>
          <w:rFonts w:ascii="Times New Roman" w:hAnsi="Times New Roman" w:cs="Times New Roman"/>
          <w:b/>
          <w:kern w:val="2"/>
          <w:lang w:eastAsia="zh-CN"/>
          <w14:ligatures w14:val="none"/>
        </w:rPr>
      </w:pPr>
      <w:r>
        <w:rPr>
          <w:rFonts w:ascii="Times New Roman" w:hAnsi="Times New Roman" w:cs="Times New Roman"/>
          <w:b/>
          <w:kern w:val="2"/>
          <w:lang w:eastAsia="zh-CN"/>
          <w14:ligatures w14:val="none"/>
        </w:rPr>
        <w:t>Agenda Item:</w:t>
      </w:r>
      <w:r>
        <w:rPr>
          <w:rFonts w:ascii="Times New Roman" w:hAnsi="Times New Roman" w:cs="Times New Roman"/>
          <w:b/>
          <w:kern w:val="2"/>
          <w:lang w:eastAsia="zh-CN"/>
          <w14:ligatures w14:val="none"/>
        </w:rPr>
        <w:tab/>
        <w:t>8.2.1.2</w:t>
      </w:r>
    </w:p>
    <w:p w14:paraId="270F26EA" w14:textId="77777777" w:rsidR="00D868CE" w:rsidRDefault="00106218">
      <w:pPr>
        <w:spacing w:after="0" w:line="240" w:lineRule="auto"/>
        <w:ind w:left="1555" w:hanging="1555"/>
        <w:rPr>
          <w:rFonts w:ascii="Times New Roman" w:hAnsi="Times New Roman" w:cs="Times New Roman"/>
          <w:b/>
          <w:kern w:val="2"/>
          <w:lang w:eastAsia="zh-CN"/>
        </w:rPr>
      </w:pPr>
      <w:r>
        <w:rPr>
          <w:rFonts w:ascii="Times New Roman" w:hAnsi="Times New Roman" w:cs="Times New Roman"/>
          <w:b/>
          <w:kern w:val="2"/>
          <w:lang w:eastAsia="zh-CN"/>
        </w:rPr>
        <w:t>Source:</w:t>
      </w:r>
      <w:r>
        <w:rPr>
          <w:rFonts w:ascii="Times New Roman" w:hAnsi="Times New Roman" w:cs="Times New Roman"/>
          <w:b/>
          <w:kern w:val="2"/>
          <w:lang w:eastAsia="zh-CN"/>
        </w:rPr>
        <w:tab/>
        <w:t>Moderator (Huawei)</w:t>
      </w:r>
    </w:p>
    <w:p w14:paraId="0B54ADD6" w14:textId="5954F5E0" w:rsidR="00D868CE" w:rsidRDefault="00106218">
      <w:pPr>
        <w:spacing w:after="0" w:line="240" w:lineRule="auto"/>
        <w:ind w:left="1555" w:hanging="1555"/>
        <w:rPr>
          <w:rFonts w:ascii="Times New Roman" w:hAnsi="Times New Roman" w:cs="Times New Roman"/>
          <w:b/>
          <w:kern w:val="2"/>
          <w:lang w:eastAsia="zh-CN"/>
        </w:rPr>
      </w:pPr>
      <w:r>
        <w:rPr>
          <w:rFonts w:ascii="Times New Roman" w:hAnsi="Times New Roman" w:cs="Times New Roman"/>
          <w:b/>
          <w:kern w:val="2"/>
          <w:lang w:eastAsia="zh-CN"/>
        </w:rPr>
        <w:t>Title:</w:t>
      </w:r>
      <w:r>
        <w:rPr>
          <w:rFonts w:ascii="Times New Roman" w:hAnsi="Times New Roman" w:cs="Times New Roman"/>
          <w:b/>
          <w:kern w:val="2"/>
          <w:lang w:eastAsia="zh-CN"/>
        </w:rPr>
        <w:tab/>
        <w:t>FL summary#</w:t>
      </w:r>
      <w:r w:rsidR="000E321A">
        <w:rPr>
          <w:rFonts w:ascii="Times New Roman" w:hAnsi="Times New Roman" w:cs="Times New Roman"/>
          <w:b/>
          <w:kern w:val="2"/>
          <w:lang w:eastAsia="zh-CN"/>
        </w:rPr>
        <w:t>2</w:t>
      </w:r>
      <w:r>
        <w:rPr>
          <w:rFonts w:ascii="Times New Roman" w:hAnsi="Times New Roman" w:cs="Times New Roman"/>
          <w:b/>
          <w:kern w:val="2"/>
          <w:lang w:eastAsia="zh-CN"/>
        </w:rPr>
        <w:t xml:space="preserve"> for </w:t>
      </w:r>
      <w:bookmarkStart w:id="1" w:name="OLE_LINK4"/>
      <w:bookmarkStart w:id="2" w:name="OLE_LINK3"/>
      <w:r>
        <w:rPr>
          <w:rFonts w:ascii="Times New Roman" w:hAnsi="Times New Roman" w:cs="Times New Roman"/>
          <w:b/>
          <w:kern w:val="2"/>
          <w:lang w:eastAsia="zh-CN"/>
        </w:rPr>
        <w:t>AI 8.2.1.2 SL-U physical channel design framework</w:t>
      </w:r>
    </w:p>
    <w:bookmarkEnd w:id="1"/>
    <w:bookmarkEnd w:id="2"/>
    <w:p w14:paraId="4A9DA184" w14:textId="77777777" w:rsidR="00D868CE" w:rsidRDefault="00106218">
      <w:pPr>
        <w:spacing w:after="0" w:line="240" w:lineRule="auto"/>
        <w:ind w:left="1555" w:hanging="1555"/>
        <w:rPr>
          <w:rFonts w:ascii="Times New Roman" w:hAnsi="Times New Roman" w:cs="Times New Roman"/>
          <w:b/>
          <w:kern w:val="2"/>
          <w:lang w:eastAsia="zh-CN"/>
        </w:rPr>
      </w:pPr>
      <w:r>
        <w:rPr>
          <w:rFonts w:ascii="Times New Roman" w:hAnsi="Times New Roman" w:cs="Times New Roman"/>
          <w:b/>
          <w:kern w:val="2"/>
          <w:lang w:eastAsia="zh-CN"/>
        </w:rPr>
        <w:t>Document for:</w:t>
      </w:r>
      <w:r>
        <w:rPr>
          <w:rFonts w:ascii="Times New Roman" w:hAnsi="Times New Roman" w:cs="Times New Roman"/>
          <w:b/>
          <w:kern w:val="2"/>
          <w:lang w:eastAsia="zh-CN"/>
        </w:rPr>
        <w:tab/>
        <w:t>Discussion and decision</w:t>
      </w:r>
    </w:p>
    <w:p w14:paraId="1C4A1654" w14:textId="77777777" w:rsidR="00D868CE" w:rsidRDefault="00D868CE">
      <w:pPr>
        <w:pBdr>
          <w:bottom w:val="single" w:sz="4" w:space="1" w:color="000000"/>
        </w:pBdr>
        <w:spacing w:after="0" w:line="240" w:lineRule="auto"/>
        <w:rPr>
          <w:b/>
          <w:kern w:val="2"/>
          <w:sz w:val="16"/>
          <w:szCs w:val="16"/>
          <w:lang w:eastAsia="zh-CN"/>
        </w:rPr>
      </w:pPr>
    </w:p>
    <w:p w14:paraId="61475208" w14:textId="77777777" w:rsidR="00D868CE" w:rsidRDefault="00106218">
      <w:pPr>
        <w:pStyle w:val="1"/>
        <w:numPr>
          <w:ilvl w:val="0"/>
          <w:numId w:val="6"/>
        </w:numPr>
        <w:snapToGrid/>
        <w:contextualSpacing/>
      </w:pPr>
      <w:bookmarkStart w:id="3" w:name="_Ref129681862"/>
      <w:bookmarkStart w:id="4" w:name="_Ref124589705"/>
      <w:r>
        <w:t>Introduction</w:t>
      </w:r>
      <w:bookmarkEnd w:id="3"/>
      <w:bookmarkEnd w:id="4"/>
    </w:p>
    <w:p w14:paraId="0822DB9F" w14:textId="77777777" w:rsidR="00D868CE" w:rsidRDefault="00106218">
      <w:pPr>
        <w:spacing w:after="0" w:line="240" w:lineRule="auto"/>
        <w:rPr>
          <w:rFonts w:ascii="Times New Roman" w:hAnsi="Times New Roman" w:cs="Times New Roman"/>
          <w:sz w:val="20"/>
          <w:szCs w:val="20"/>
          <w:lang w:eastAsia="zh-CN"/>
        </w:rPr>
      </w:pPr>
      <w:r>
        <w:rPr>
          <w:rFonts w:ascii="Times New Roman" w:hAnsi="Times New Roman" w:cs="Times New Roman"/>
          <w:sz w:val="20"/>
          <w:szCs w:val="20"/>
          <w:lang w:eastAsia="zh-CN"/>
        </w:rPr>
        <w:t>The latest R18 WID on sidelink evolution (RP-230077) includes the following objective regarding support of sidelink on unlicensed spectrum (SL-U):</w:t>
      </w:r>
    </w:p>
    <w:tbl>
      <w:tblPr>
        <w:tblStyle w:val="af0"/>
        <w:tblW w:w="9307" w:type="dxa"/>
        <w:tblLayout w:type="fixed"/>
        <w:tblLook w:val="04A0" w:firstRow="1" w:lastRow="0" w:firstColumn="1" w:lastColumn="0" w:noHBand="0" w:noVBand="1"/>
      </w:tblPr>
      <w:tblGrid>
        <w:gridCol w:w="9307"/>
      </w:tblGrid>
      <w:tr w:rsidR="00D868CE" w14:paraId="7A18B208" w14:textId="77777777">
        <w:tc>
          <w:tcPr>
            <w:tcW w:w="9307" w:type="dxa"/>
          </w:tcPr>
          <w:p w14:paraId="3C5006A7" w14:textId="77777777" w:rsidR="00D868CE" w:rsidRDefault="00106218">
            <w:pPr>
              <w:pStyle w:val="aff1"/>
              <w:numPr>
                <w:ilvl w:val="0"/>
                <w:numId w:val="7"/>
              </w:numPr>
              <w:overflowPunct w:val="0"/>
              <w:autoSpaceDE w:val="0"/>
              <w:autoSpaceDN w:val="0"/>
              <w:adjustRightInd w:val="0"/>
              <w:spacing w:after="0" w:line="240" w:lineRule="auto"/>
              <w:ind w:left="360"/>
              <w:textAlignment w:val="baseline"/>
              <w:rPr>
                <w:rFonts w:eastAsia="Batang"/>
                <w:sz w:val="20"/>
                <w:szCs w:val="20"/>
                <w:lang w:val="en-GB" w:eastAsia="en-GB"/>
              </w:rPr>
            </w:pPr>
            <w:r>
              <w:rPr>
                <w:rFonts w:eastAsia="Batang"/>
                <w:sz w:val="20"/>
                <w:szCs w:val="20"/>
                <w:lang w:val="en-GB" w:eastAsia="en-GB"/>
              </w:rPr>
              <w:t>Study and specify support of sidelink on unlicensed spectrum for both mode 1 and mode 2 where Uu operation for mode 1 is limited to licensed spectrum only [RAN1, RAN2, RAN4]</w:t>
            </w:r>
          </w:p>
          <w:p w14:paraId="651C0EBB" w14:textId="77777777" w:rsidR="00D868CE" w:rsidRDefault="00106218">
            <w:pPr>
              <w:numPr>
                <w:ilvl w:val="0"/>
                <w:numId w:val="8"/>
              </w:numPr>
              <w:overflowPunct w:val="0"/>
              <w:autoSpaceDE w:val="0"/>
              <w:autoSpaceDN w:val="0"/>
              <w:adjustRightInd w:val="0"/>
              <w:spacing w:after="0" w:line="240" w:lineRule="auto"/>
              <w:ind w:left="633" w:hanging="284"/>
              <w:textAlignment w:val="baseline"/>
              <w:rPr>
                <w:rFonts w:ascii="Times New Roman" w:eastAsia="Batang" w:hAnsi="Times New Roman" w:cs="Times New Roman"/>
                <w:sz w:val="20"/>
                <w:szCs w:val="20"/>
                <w:lang w:val="en-GB" w:eastAsia="ko-KR"/>
              </w:rPr>
            </w:pPr>
            <w:r>
              <w:rPr>
                <w:rFonts w:ascii="Times New Roman" w:eastAsia="Batang" w:hAnsi="Times New Roman" w:cs="Times New Roman"/>
                <w:sz w:val="20"/>
                <w:szCs w:val="20"/>
                <w:lang w:val="en-GB" w:eastAsia="ko-KR"/>
              </w:rPr>
              <w:t>Channel access mechanisms from NR-U shall be reused for sidelink unlicensed operation</w:t>
            </w:r>
          </w:p>
          <w:p w14:paraId="006E0284" w14:textId="77777777" w:rsidR="00D868CE" w:rsidRDefault="00106218">
            <w:pPr>
              <w:numPr>
                <w:ilvl w:val="1"/>
                <w:numId w:val="8"/>
              </w:numPr>
              <w:overflowPunct w:val="0"/>
              <w:autoSpaceDE w:val="0"/>
              <w:autoSpaceDN w:val="0"/>
              <w:adjustRightInd w:val="0"/>
              <w:spacing w:after="0" w:line="240" w:lineRule="auto"/>
              <w:ind w:left="1058" w:hanging="284"/>
              <w:textAlignment w:val="baseline"/>
              <w:rPr>
                <w:rFonts w:ascii="Times New Roman" w:eastAsia="Batang" w:hAnsi="Times New Roman" w:cs="Times New Roman"/>
                <w:sz w:val="20"/>
                <w:szCs w:val="20"/>
                <w:lang w:val="en-GB" w:eastAsia="ko-KR"/>
              </w:rPr>
            </w:pPr>
            <w:bookmarkStart w:id="5" w:name="_Hlk89917081"/>
            <w:r>
              <w:rPr>
                <w:rFonts w:ascii="Times New Roman" w:eastAsia="Batang" w:hAnsi="Times New Roman" w:cs="Times New Roman"/>
                <w:sz w:val="20"/>
                <w:szCs w:val="20"/>
                <w:lang w:val="en-GB" w:eastAsia="ko-KR"/>
              </w:rPr>
              <w:t>Assess the applicability of sidelink resource reservation from Rel-16/Rel-17 to sidelink unlicensed operation within the boundaries of unlicensed channel access mechanism and operation</w:t>
            </w:r>
          </w:p>
          <w:p w14:paraId="1763289E" w14:textId="77777777" w:rsidR="00D868CE" w:rsidRDefault="00106218">
            <w:pPr>
              <w:numPr>
                <w:ilvl w:val="2"/>
                <w:numId w:val="8"/>
              </w:numPr>
              <w:overflowPunct w:val="0"/>
              <w:autoSpaceDE w:val="0"/>
              <w:autoSpaceDN w:val="0"/>
              <w:adjustRightInd w:val="0"/>
              <w:spacing w:after="0" w:line="240" w:lineRule="auto"/>
              <w:ind w:left="1800"/>
              <w:textAlignment w:val="baseline"/>
              <w:rPr>
                <w:rFonts w:ascii="Times New Roman" w:eastAsia="Batang" w:hAnsi="Times New Roman" w:cs="Times New Roman"/>
                <w:sz w:val="20"/>
                <w:szCs w:val="20"/>
                <w:lang w:val="en-GB" w:eastAsia="ko-KR"/>
              </w:rPr>
            </w:pPr>
            <w:r>
              <w:rPr>
                <w:rFonts w:ascii="Times New Roman" w:eastAsia="Batang" w:hAnsi="Times New Roman" w:cs="Times New Roman"/>
                <w:sz w:val="20"/>
                <w:szCs w:val="20"/>
                <w:lang w:val="en-GB" w:eastAsia="ko-KR"/>
              </w:rPr>
              <w:t>No specific enhancements for Rel-17 resource allocation mechanisms</w:t>
            </w:r>
            <w:bookmarkEnd w:id="5"/>
          </w:p>
          <w:p w14:paraId="521A04BF" w14:textId="77777777" w:rsidR="00D868CE" w:rsidRDefault="00106218">
            <w:pPr>
              <w:numPr>
                <w:ilvl w:val="2"/>
                <w:numId w:val="8"/>
              </w:numPr>
              <w:overflowPunct w:val="0"/>
              <w:autoSpaceDE w:val="0"/>
              <w:autoSpaceDN w:val="0"/>
              <w:adjustRightInd w:val="0"/>
              <w:spacing w:after="0" w:line="240" w:lineRule="auto"/>
              <w:ind w:left="1800"/>
              <w:textAlignment w:val="baseline"/>
              <w:rPr>
                <w:rFonts w:ascii="Times New Roman" w:eastAsia="Batang" w:hAnsi="Times New Roman" w:cs="Times New Roman"/>
                <w:sz w:val="20"/>
                <w:szCs w:val="20"/>
                <w:lang w:val="en-GB" w:eastAsia="ko-KR"/>
              </w:rPr>
            </w:pPr>
            <w:r>
              <w:rPr>
                <w:rFonts w:ascii="Times New Roman" w:eastAsia="Batang" w:hAnsi="Times New Roman" w:cs="Times New Roman"/>
                <w:sz w:val="20"/>
                <w:szCs w:val="20"/>
                <w:lang w:val="en-GB" w:eastAsia="ko-KR"/>
              </w:rPr>
              <w:t>If the existing NR-U channel access framework does not support the required SL-U functionality, WGs will make appropriate recommendations for RAN approval.</w:t>
            </w:r>
          </w:p>
          <w:p w14:paraId="4B350670" w14:textId="77777777" w:rsidR="00D868CE" w:rsidRDefault="00106218">
            <w:pPr>
              <w:numPr>
                <w:ilvl w:val="0"/>
                <w:numId w:val="8"/>
              </w:numPr>
              <w:overflowPunct w:val="0"/>
              <w:autoSpaceDE w:val="0"/>
              <w:autoSpaceDN w:val="0"/>
              <w:adjustRightInd w:val="0"/>
              <w:spacing w:after="0" w:line="240" w:lineRule="auto"/>
              <w:ind w:left="633" w:hanging="284"/>
              <w:textAlignment w:val="baseline"/>
              <w:rPr>
                <w:rFonts w:ascii="Times New Roman" w:eastAsia="Batang" w:hAnsi="Times New Roman" w:cs="Times New Roman"/>
                <w:sz w:val="20"/>
                <w:szCs w:val="20"/>
                <w:lang w:val="en-GB" w:eastAsia="ko-KR"/>
              </w:rPr>
            </w:pPr>
            <w:bookmarkStart w:id="6" w:name="_Hlk89917101"/>
            <w:r>
              <w:rPr>
                <w:rFonts w:ascii="Times New Roman" w:eastAsia="Batang" w:hAnsi="Times New Roman" w:cs="Times New Roman"/>
                <w:sz w:val="20"/>
                <w:szCs w:val="20"/>
                <w:lang w:val="en-GB" w:eastAsia="ko-KR"/>
              </w:rPr>
              <w:t>Physical channel design framework: Required changes to NR sidelink physical channel structures and procedures to operate on unlicensed spectrum</w:t>
            </w:r>
            <w:bookmarkEnd w:id="6"/>
          </w:p>
          <w:p w14:paraId="4C44E030" w14:textId="77777777" w:rsidR="00D868CE" w:rsidRDefault="00106218">
            <w:pPr>
              <w:numPr>
                <w:ilvl w:val="1"/>
                <w:numId w:val="8"/>
              </w:numPr>
              <w:overflowPunct w:val="0"/>
              <w:autoSpaceDE w:val="0"/>
              <w:autoSpaceDN w:val="0"/>
              <w:adjustRightInd w:val="0"/>
              <w:spacing w:after="0" w:line="240" w:lineRule="auto"/>
              <w:ind w:left="1058" w:hanging="284"/>
              <w:textAlignment w:val="baseline"/>
              <w:rPr>
                <w:rFonts w:ascii="Times New Roman" w:eastAsia="Batang" w:hAnsi="Times New Roman" w:cs="Times New Roman"/>
                <w:sz w:val="20"/>
                <w:szCs w:val="20"/>
                <w:lang w:val="en-GB" w:eastAsia="ko-KR"/>
              </w:rPr>
            </w:pPr>
            <w:bookmarkStart w:id="7" w:name="_Hlk89917118"/>
            <w:r>
              <w:rPr>
                <w:rFonts w:ascii="Times New Roman" w:eastAsia="Batang" w:hAnsi="Times New Roman" w:cs="Times New Roman"/>
                <w:sz w:val="20"/>
                <w:szCs w:val="20"/>
                <w:lang w:val="en-GB" w:eastAsia="ko-KR"/>
              </w:rPr>
              <w:t xml:space="preserve">The existing NR sidelink and NR-U channel structure shall be reused </w:t>
            </w:r>
            <w:bookmarkEnd w:id="7"/>
            <w:r>
              <w:rPr>
                <w:rFonts w:ascii="Times New Roman" w:eastAsia="Batang" w:hAnsi="Times New Roman" w:cs="Times New Roman"/>
                <w:sz w:val="20"/>
                <w:szCs w:val="20"/>
                <w:lang w:val="en-GB" w:eastAsia="ko-KR"/>
              </w:rPr>
              <w:t>as the baseline.</w:t>
            </w:r>
          </w:p>
          <w:p w14:paraId="095961B0" w14:textId="77777777" w:rsidR="00D868CE" w:rsidRDefault="00106218">
            <w:pPr>
              <w:numPr>
                <w:ilvl w:val="0"/>
                <w:numId w:val="8"/>
              </w:numPr>
              <w:overflowPunct w:val="0"/>
              <w:autoSpaceDE w:val="0"/>
              <w:autoSpaceDN w:val="0"/>
              <w:adjustRightInd w:val="0"/>
              <w:spacing w:after="0" w:line="240" w:lineRule="auto"/>
              <w:ind w:left="633" w:hanging="284"/>
              <w:textAlignment w:val="baseline"/>
              <w:rPr>
                <w:rFonts w:ascii="Times New Roman" w:eastAsia="Batang" w:hAnsi="Times New Roman" w:cs="Times New Roman"/>
                <w:sz w:val="20"/>
                <w:szCs w:val="20"/>
                <w:lang w:val="en-GB" w:eastAsia="ko-KR"/>
              </w:rPr>
            </w:pPr>
            <w:bookmarkStart w:id="8" w:name="_Hlk89917140"/>
            <w:r>
              <w:rPr>
                <w:rFonts w:ascii="Times New Roman" w:eastAsia="Batang" w:hAnsi="Times New Roman" w:cs="Times New Roman"/>
                <w:sz w:val="20"/>
                <w:szCs w:val="20"/>
                <w:lang w:val="en-GB" w:eastAsia="ko-KR"/>
              </w:rPr>
              <w:t>No specific enhancements for existing NR SL feature</w:t>
            </w:r>
            <w:bookmarkEnd w:id="8"/>
          </w:p>
          <w:p w14:paraId="45056505" w14:textId="77777777" w:rsidR="00D868CE" w:rsidRDefault="00106218">
            <w:pPr>
              <w:numPr>
                <w:ilvl w:val="0"/>
                <w:numId w:val="8"/>
              </w:numPr>
              <w:overflowPunct w:val="0"/>
              <w:autoSpaceDE w:val="0"/>
              <w:autoSpaceDN w:val="0"/>
              <w:adjustRightInd w:val="0"/>
              <w:spacing w:after="0" w:line="240" w:lineRule="auto"/>
              <w:ind w:left="633" w:hanging="284"/>
              <w:textAlignment w:val="baseline"/>
              <w:rPr>
                <w:rFonts w:ascii="Times New Roman" w:eastAsia="Batang" w:hAnsi="Times New Roman" w:cs="Times New Roman"/>
                <w:sz w:val="20"/>
                <w:szCs w:val="20"/>
                <w:lang w:val="en-GB" w:eastAsia="ko-KR"/>
              </w:rPr>
            </w:pPr>
            <w:r>
              <w:rPr>
                <w:rFonts w:ascii="Times New Roman" w:eastAsia="Batang" w:hAnsi="Times New Roman" w:cs="Times New Roman"/>
                <w:sz w:val="20"/>
                <w:szCs w:val="20"/>
                <w:lang w:val="en-GB" w:eastAsia="ko-KR"/>
              </w:rPr>
              <w:t>Focus on FR1 unlicensed bands (n46 and n96/n102)</w:t>
            </w:r>
            <w:bookmarkStart w:id="9" w:name="_Hlk89917215"/>
            <w:r>
              <w:rPr>
                <w:rFonts w:ascii="Times New Roman" w:eastAsia="Batang" w:hAnsi="Times New Roman" w:cs="Times New Roman"/>
                <w:sz w:val="20"/>
                <w:szCs w:val="20"/>
                <w:lang w:val="en-GB" w:eastAsia="ko-KR"/>
              </w:rPr>
              <w:t>.</w:t>
            </w:r>
            <w:bookmarkEnd w:id="9"/>
          </w:p>
          <w:p w14:paraId="7B01409D" w14:textId="77777777" w:rsidR="00D868CE" w:rsidRDefault="00106218">
            <w:pPr>
              <w:widowControl w:val="0"/>
              <w:numPr>
                <w:ilvl w:val="0"/>
                <w:numId w:val="8"/>
              </w:numPr>
              <w:overflowPunct w:val="0"/>
              <w:autoSpaceDE w:val="0"/>
              <w:autoSpaceDN w:val="0"/>
              <w:adjustRightInd w:val="0"/>
              <w:spacing w:after="0" w:line="240" w:lineRule="auto"/>
              <w:ind w:left="633" w:hanging="284"/>
              <w:textAlignment w:val="baseline"/>
              <w:rPr>
                <w:rFonts w:ascii="Times New Roman" w:eastAsia="Batang" w:hAnsi="Times New Roman" w:cs="Times New Roman"/>
                <w:sz w:val="20"/>
                <w:szCs w:val="20"/>
                <w:lang w:val="en-GB" w:eastAsia="ko-KR"/>
              </w:rPr>
            </w:pPr>
            <w:r>
              <w:rPr>
                <w:rFonts w:ascii="Times New Roman" w:eastAsia="Batang" w:hAnsi="Times New Roman" w:cs="Times New Roman"/>
                <w:sz w:val="20"/>
                <w:szCs w:val="20"/>
                <w:lang w:val="en-GB" w:eastAsia="ko-KR"/>
              </w:rPr>
              <w:t>Note: In sidelink unlicensed operation, the gNB does not perform Type 1 channel access to initiate and share a channel occupancy, neither Type 2 channel access to share an initiated channel occupancy, nor semi-static channel access procedures to access an unlicensed channel.</w:t>
            </w:r>
          </w:p>
        </w:tc>
      </w:tr>
    </w:tbl>
    <w:p w14:paraId="2072C56F" w14:textId="77777777" w:rsidR="00D868CE" w:rsidRDefault="00106218">
      <w:pPr>
        <w:spacing w:after="0" w:line="240" w:lineRule="auto"/>
        <w:rPr>
          <w:rFonts w:ascii="Times New Roman" w:hAnsi="Times New Roman" w:cs="Times New Roman"/>
          <w:sz w:val="20"/>
          <w:szCs w:val="20"/>
          <w:lang w:eastAsia="zh-CN"/>
        </w:rPr>
      </w:pPr>
      <w:r>
        <w:rPr>
          <w:rFonts w:ascii="Times New Roman" w:hAnsi="Times New Roman" w:cs="Times New Roman"/>
          <w:sz w:val="20"/>
          <w:szCs w:val="20"/>
          <w:lang w:eastAsia="zh-CN"/>
        </w:rPr>
        <w:t>This contribution provides discussions related to SL-U physical channel design framework (AI 8.2.1.2), including summary of contributions, FL’s proposals, discussions, outcome of this meeting, etc. The related email thread is as below:</w:t>
      </w:r>
    </w:p>
    <w:p w14:paraId="6E0CF5C8" w14:textId="77777777" w:rsidR="00D868CE" w:rsidRDefault="00106218">
      <w:pPr>
        <w:spacing w:after="0" w:line="240" w:lineRule="auto"/>
        <w:rPr>
          <w:rFonts w:ascii="Times New Roman" w:eastAsia="Batang" w:hAnsi="Times New Roman" w:cs="Times New Roman"/>
          <w:sz w:val="20"/>
          <w:szCs w:val="24"/>
          <w:highlight w:val="cyan"/>
          <w:lang w:val="en-GB" w:eastAsia="zh-CN"/>
          <w14:ligatures w14:val="none"/>
        </w:rPr>
      </w:pPr>
      <w:r>
        <w:rPr>
          <w:rFonts w:ascii="Times New Roman" w:eastAsia="Batang" w:hAnsi="Times New Roman" w:cs="Times New Roman"/>
          <w:sz w:val="20"/>
          <w:szCs w:val="24"/>
          <w:highlight w:val="cyan"/>
          <w:lang w:val="en-GB" w:eastAsia="zh-CN"/>
          <w14:ligatures w14:val="none"/>
        </w:rPr>
        <w:t>[115-R18-SL] Email discussion on NR sidelink evolution – Kevin (OPPO)</w:t>
      </w:r>
    </w:p>
    <w:p w14:paraId="023DFE49" w14:textId="77777777" w:rsidR="00D868CE" w:rsidRDefault="00106218">
      <w:pPr>
        <w:numPr>
          <w:ilvl w:val="0"/>
          <w:numId w:val="9"/>
        </w:numPr>
        <w:spacing w:after="0" w:line="240" w:lineRule="auto"/>
        <w:rPr>
          <w:rFonts w:ascii="Times New Roman" w:eastAsia="Batang" w:hAnsi="Times New Roman" w:cs="Times New Roman"/>
          <w:sz w:val="20"/>
          <w:szCs w:val="24"/>
          <w:lang w:eastAsia="zh-CN"/>
          <w14:ligatures w14:val="none"/>
        </w:rPr>
      </w:pPr>
      <w:r>
        <w:rPr>
          <w:rFonts w:ascii="Times New Roman" w:eastAsia="Batang" w:hAnsi="Times New Roman" w:cs="Times New Roman"/>
          <w:sz w:val="20"/>
          <w:szCs w:val="24"/>
          <w:highlight w:val="cyan"/>
          <w:lang w:val="en-GB" w:eastAsia="zh-CN"/>
          <w14:ligatures w14:val="none"/>
        </w:rPr>
        <w:t>To be used for sharing updates on online/offline schedule, details on what is to be discussed in online/offline sessions, tdoc number of the moderator summary for online session, etc</w:t>
      </w:r>
    </w:p>
    <w:p w14:paraId="1F50D71E" w14:textId="77777777" w:rsidR="00D868CE" w:rsidRDefault="00D868CE">
      <w:pPr>
        <w:spacing w:after="0" w:line="240" w:lineRule="auto"/>
        <w:rPr>
          <w:sz w:val="20"/>
          <w:szCs w:val="20"/>
          <w:lang w:eastAsia="zh-CN"/>
        </w:rPr>
      </w:pPr>
    </w:p>
    <w:p w14:paraId="7B594DE6" w14:textId="77777777" w:rsidR="00D868CE" w:rsidRDefault="00106218">
      <w:pPr>
        <w:pStyle w:val="1"/>
        <w:numPr>
          <w:ilvl w:val="0"/>
          <w:numId w:val="6"/>
        </w:numPr>
        <w:snapToGrid/>
        <w:spacing w:line="240" w:lineRule="auto"/>
        <w:contextualSpacing/>
        <w:rPr>
          <w:lang w:eastAsia="zh-CN"/>
        </w:rPr>
      </w:pPr>
      <w:r>
        <w:rPr>
          <w:lang w:eastAsia="zh-CN"/>
        </w:rPr>
        <w:t>Issues</w:t>
      </w:r>
    </w:p>
    <w:p w14:paraId="2C0E63A5" w14:textId="77777777" w:rsidR="00D868CE" w:rsidRDefault="00106218">
      <w:pPr>
        <w:pStyle w:val="2"/>
        <w:numPr>
          <w:ilvl w:val="1"/>
          <w:numId w:val="6"/>
        </w:numPr>
        <w:spacing w:line="240" w:lineRule="auto"/>
        <w:rPr>
          <w:lang w:eastAsia="zh-CN"/>
        </w:rPr>
      </w:pPr>
      <w:r>
        <w:rPr>
          <w:lang w:eastAsia="zh-CN"/>
        </w:rPr>
        <w:t>Issue#1: SL b</w:t>
      </w:r>
      <w:r>
        <w:t>andwidth part and resource pool</w:t>
      </w:r>
    </w:p>
    <w:p w14:paraId="3F118AC8" w14:textId="77777777" w:rsidR="00D868CE" w:rsidRDefault="00106218">
      <w:pPr>
        <w:pStyle w:val="3"/>
        <w:numPr>
          <w:ilvl w:val="2"/>
          <w:numId w:val="6"/>
        </w:numPr>
        <w:spacing w:line="240" w:lineRule="auto"/>
        <w:rPr>
          <w:lang w:eastAsia="zh-CN"/>
        </w:rPr>
      </w:pPr>
      <w:r>
        <w:rPr>
          <w:rFonts w:eastAsiaTheme="majorEastAsia"/>
          <w:lang w:val="en-GB" w:eastAsia="zh-CN"/>
        </w:rPr>
        <w:t>[</w:t>
      </w:r>
      <w:r>
        <w:rPr>
          <w:rFonts w:eastAsiaTheme="majorEastAsia" w:hint="eastAsia"/>
          <w:lang w:val="en-GB" w:eastAsia="zh-CN"/>
        </w:rPr>
        <w:t>M</w:t>
      </w:r>
      <w:r>
        <w:rPr>
          <w:rFonts w:eastAsiaTheme="majorEastAsia"/>
          <w:lang w:val="en-GB" w:eastAsia="zh-CN"/>
        </w:rPr>
        <w:t>] Issue#1-1: TP, RP lowest RB aligns with RB set boundary</w:t>
      </w:r>
    </w:p>
    <w:p w14:paraId="1F05EC55" w14:textId="77777777" w:rsidR="00D868CE" w:rsidRDefault="00106218">
      <w:pPr>
        <w:tabs>
          <w:tab w:val="left" w:pos="0"/>
        </w:tabs>
        <w:spacing w:after="0" w:line="240" w:lineRule="auto"/>
        <w:rPr>
          <w:b/>
          <w:sz w:val="20"/>
          <w:szCs w:val="20"/>
          <w:u w:val="single"/>
          <w:lang w:eastAsia="zh-CN"/>
        </w:rPr>
      </w:pPr>
      <w:r>
        <w:rPr>
          <w:rFonts w:ascii="Times" w:eastAsia="Batang" w:hAnsi="Times"/>
          <w:b/>
          <w:sz w:val="20"/>
          <w:szCs w:val="20"/>
          <w:u w:val="single"/>
          <w:lang w:val="en-GB" w:eastAsia="zh-CN"/>
        </w:rPr>
        <w:t>Background:</w:t>
      </w:r>
    </w:p>
    <w:p w14:paraId="41482BE8" w14:textId="77777777" w:rsidR="00D868CE" w:rsidRDefault="00106218">
      <w:pPr>
        <w:pStyle w:val="aff1"/>
        <w:numPr>
          <w:ilvl w:val="0"/>
          <w:numId w:val="10"/>
        </w:numPr>
        <w:tabs>
          <w:tab w:val="left" w:pos="0"/>
        </w:tabs>
        <w:spacing w:after="0" w:line="240" w:lineRule="auto"/>
        <w:rPr>
          <w:sz w:val="20"/>
          <w:szCs w:val="20"/>
          <w:u w:val="single"/>
          <w:lang w:eastAsia="zh-CN"/>
        </w:rPr>
      </w:pPr>
      <w:r>
        <w:rPr>
          <w:sz w:val="20"/>
          <w:szCs w:val="20"/>
          <w:u w:val="single"/>
          <w:lang w:eastAsia="zh-CN"/>
        </w:rPr>
        <w:t>Summary</w:t>
      </w:r>
    </w:p>
    <w:p w14:paraId="08C93183" w14:textId="77777777" w:rsidR="00D868CE" w:rsidRDefault="00106218">
      <w:pPr>
        <w:pStyle w:val="aff1"/>
        <w:numPr>
          <w:ilvl w:val="1"/>
          <w:numId w:val="11"/>
        </w:numPr>
        <w:spacing w:after="0" w:line="240" w:lineRule="auto"/>
        <w:rPr>
          <w:sz w:val="20"/>
          <w:szCs w:val="20"/>
          <w:lang w:eastAsia="zh-CN"/>
        </w:rPr>
      </w:pPr>
      <w:r>
        <w:rPr>
          <w:sz w:val="20"/>
          <w:szCs w:val="20"/>
          <w:lang w:eastAsia="zh-CN"/>
        </w:rPr>
        <w:t>Samsung proposes a TP to clarify lowest RB of resource pool aligns with RB set boundary.</w:t>
      </w:r>
    </w:p>
    <w:p w14:paraId="297D13FB" w14:textId="77777777" w:rsidR="00D868CE" w:rsidRDefault="00106218">
      <w:pPr>
        <w:pStyle w:val="aff1"/>
        <w:numPr>
          <w:ilvl w:val="0"/>
          <w:numId w:val="10"/>
        </w:numPr>
        <w:tabs>
          <w:tab w:val="left" w:pos="0"/>
        </w:tabs>
        <w:spacing w:after="0" w:line="240" w:lineRule="auto"/>
        <w:rPr>
          <w:sz w:val="20"/>
          <w:szCs w:val="20"/>
          <w:u w:val="single"/>
          <w:lang w:eastAsia="zh-CN"/>
        </w:rPr>
      </w:pPr>
      <w:r>
        <w:rPr>
          <w:sz w:val="20"/>
          <w:szCs w:val="20"/>
          <w:u w:val="single"/>
          <w:lang w:eastAsia="zh-CN"/>
        </w:rPr>
        <w:t>FL’s view</w:t>
      </w:r>
    </w:p>
    <w:p w14:paraId="3E745029" w14:textId="77777777" w:rsidR="00D868CE" w:rsidRDefault="00106218">
      <w:pPr>
        <w:pStyle w:val="aff1"/>
        <w:numPr>
          <w:ilvl w:val="1"/>
          <w:numId w:val="11"/>
        </w:numPr>
        <w:spacing w:after="0" w:line="240" w:lineRule="auto"/>
        <w:rPr>
          <w:sz w:val="20"/>
          <w:szCs w:val="20"/>
          <w:lang w:eastAsia="zh-CN"/>
        </w:rPr>
      </w:pPr>
      <w:r>
        <w:rPr>
          <w:sz w:val="20"/>
          <w:szCs w:val="20"/>
          <w:lang w:eastAsia="zh-CN"/>
        </w:rPr>
        <w:t>A proposal is given to reflect the above.</w:t>
      </w:r>
    </w:p>
    <w:p w14:paraId="0F3415C8" w14:textId="77777777" w:rsidR="00D868CE" w:rsidRDefault="00106218">
      <w:pPr>
        <w:pStyle w:val="aff1"/>
        <w:numPr>
          <w:ilvl w:val="2"/>
          <w:numId w:val="11"/>
        </w:numPr>
        <w:spacing w:after="0" w:line="240" w:lineRule="auto"/>
        <w:rPr>
          <w:sz w:val="20"/>
          <w:szCs w:val="20"/>
          <w:lang w:eastAsia="zh-CN"/>
        </w:rPr>
      </w:pPr>
      <w:r>
        <w:rPr>
          <w:sz w:val="20"/>
          <w:szCs w:val="20"/>
          <w:lang w:eastAsia="zh-CN"/>
        </w:rPr>
        <w:t xml:space="preserve">FL assumes this clarification applies to both contiguous RB and interlace RB, so FL updated the TP slightly based on Samsung’s TP, i.e., FL adds “… </w:t>
      </w:r>
      <w:r>
        <w:rPr>
          <w:color w:val="FF0000"/>
          <w:sz w:val="20"/>
          <w:szCs w:val="20"/>
          <w:lang w:eastAsia="zh-CN"/>
        </w:rPr>
        <w:t xml:space="preserve">or </w:t>
      </w:r>
      <w:r>
        <w:rPr>
          <w:color w:val="FF0000"/>
          <w:sz w:val="20"/>
          <w:szCs w:val="20"/>
          <w:lang w:val="en-GB" w:eastAsia="ko-KR"/>
        </w:rPr>
        <w:t>‘interlaceRB’</w:t>
      </w:r>
      <w:r>
        <w:rPr>
          <w:color w:val="000000"/>
          <w:sz w:val="20"/>
          <w:szCs w:val="20"/>
          <w:lang w:val="en-GB" w:eastAsia="ko-KR"/>
        </w:rPr>
        <w:t xml:space="preserve"> …</w:t>
      </w:r>
      <w:r>
        <w:rPr>
          <w:sz w:val="20"/>
          <w:szCs w:val="20"/>
          <w:lang w:eastAsia="zh-CN"/>
        </w:rPr>
        <w:t>”.</w:t>
      </w:r>
    </w:p>
    <w:p w14:paraId="5C3447D0" w14:textId="77777777" w:rsidR="00D868CE" w:rsidRDefault="00D868CE">
      <w:pPr>
        <w:spacing w:after="0" w:line="240" w:lineRule="auto"/>
        <w:rPr>
          <w:sz w:val="20"/>
          <w:szCs w:val="20"/>
          <w:lang w:eastAsia="zh-CN"/>
        </w:rPr>
      </w:pPr>
    </w:p>
    <w:p w14:paraId="5CB3CC34" w14:textId="77777777" w:rsidR="00D868CE" w:rsidRDefault="00106218">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1-1</w:t>
      </w:r>
    </w:p>
    <w:p w14:paraId="78ADD854" w14:textId="77777777" w:rsidR="00D868CE" w:rsidRDefault="00106218">
      <w:pPr>
        <w:tabs>
          <w:tab w:val="left" w:pos="0"/>
        </w:tabs>
        <w:spacing w:after="0" w:line="240" w:lineRule="auto"/>
        <w:rPr>
          <w:rFonts w:ascii="Times" w:eastAsia="Batang" w:hAnsi="Times" w:cs="Times New Roman"/>
          <w:bCs/>
          <w:sz w:val="20"/>
          <w:szCs w:val="20"/>
          <w:lang w:val="en-GB" w:eastAsia="en-US"/>
          <w14:ligatures w14:val="none"/>
        </w:rPr>
      </w:pPr>
      <w:r>
        <w:rPr>
          <w:rFonts w:ascii="Times" w:eastAsia="Batang" w:hAnsi="Times" w:cs="Times New Roman"/>
          <w:bCs/>
          <w:sz w:val="20"/>
          <w:szCs w:val="20"/>
          <w:lang w:val="en-GB" w:eastAsia="en-US"/>
          <w14:ligatures w14:val="none"/>
        </w:rPr>
        <w:t xml:space="preserve">TP#1-1 in Section 4.1.1 of </w:t>
      </w:r>
      <w:r>
        <w:rPr>
          <w:rFonts w:ascii="Times" w:eastAsia="Batang" w:hAnsi="Times" w:cs="Times New Roman"/>
          <w:bCs/>
          <w:sz w:val="20"/>
          <w:szCs w:val="20"/>
          <w:highlight w:val="yellow"/>
          <w:lang w:val="en-GB" w:eastAsia="en-US"/>
          <w14:ligatures w14:val="none"/>
        </w:rPr>
        <w:t>R1-23xxxxx (to be FLS)</w:t>
      </w:r>
      <w:r>
        <w:rPr>
          <w:rFonts w:ascii="Times" w:eastAsia="Batang" w:hAnsi="Times" w:cs="Times New Roman"/>
          <w:bCs/>
          <w:sz w:val="20"/>
          <w:szCs w:val="20"/>
          <w:lang w:val="en-GB" w:eastAsia="en-US"/>
          <w14:ligatures w14:val="none"/>
        </w:rPr>
        <w:t xml:space="preserve"> is endorsed for TS 38.214 Clause 8.</w:t>
      </w:r>
    </w:p>
    <w:p w14:paraId="40510EDE" w14:textId="77777777" w:rsidR="00D868CE" w:rsidRDefault="00D868CE">
      <w:pPr>
        <w:spacing w:after="0" w:line="240" w:lineRule="auto"/>
        <w:rPr>
          <w:sz w:val="20"/>
          <w:szCs w:val="20"/>
          <w:lang w:val="en-GB" w:eastAsia="zh-CN"/>
        </w:rPr>
      </w:pPr>
    </w:p>
    <w:tbl>
      <w:tblPr>
        <w:tblStyle w:val="af0"/>
        <w:tblW w:w="9304" w:type="dxa"/>
        <w:tblLayout w:type="fixed"/>
        <w:tblLook w:val="04A0" w:firstRow="1" w:lastRow="0" w:firstColumn="1" w:lastColumn="0" w:noHBand="0" w:noVBand="1"/>
      </w:tblPr>
      <w:tblGrid>
        <w:gridCol w:w="1568"/>
        <w:gridCol w:w="1084"/>
        <w:gridCol w:w="6652"/>
      </w:tblGrid>
      <w:tr w:rsidR="00D868CE" w14:paraId="42FB655C" w14:textId="77777777">
        <w:tc>
          <w:tcPr>
            <w:tcW w:w="1568" w:type="dxa"/>
            <w:vAlign w:val="center"/>
          </w:tcPr>
          <w:p w14:paraId="00B43A56" w14:textId="77777777" w:rsidR="00D868CE" w:rsidRDefault="00106218">
            <w:pPr>
              <w:widowControl w:val="0"/>
              <w:spacing w:after="0" w:line="240" w:lineRule="auto"/>
              <w:rPr>
                <w:b/>
                <w:sz w:val="20"/>
                <w:szCs w:val="20"/>
                <w:lang w:eastAsia="zh-CN"/>
              </w:rPr>
            </w:pPr>
            <w:r>
              <w:rPr>
                <w:b/>
                <w:sz w:val="20"/>
                <w:szCs w:val="20"/>
                <w:lang w:eastAsia="zh-CN"/>
              </w:rPr>
              <w:t>Company</w:t>
            </w:r>
          </w:p>
        </w:tc>
        <w:tc>
          <w:tcPr>
            <w:tcW w:w="1084" w:type="dxa"/>
            <w:vAlign w:val="center"/>
          </w:tcPr>
          <w:p w14:paraId="1D2EA6FF" w14:textId="77777777" w:rsidR="00D868CE" w:rsidRDefault="00106218">
            <w:pPr>
              <w:widowControl w:val="0"/>
              <w:spacing w:after="0" w:line="240" w:lineRule="auto"/>
              <w:rPr>
                <w:b/>
                <w:sz w:val="20"/>
                <w:szCs w:val="20"/>
                <w:lang w:eastAsia="zh-CN"/>
              </w:rPr>
            </w:pPr>
            <w:r>
              <w:rPr>
                <w:b/>
                <w:sz w:val="20"/>
                <w:szCs w:val="20"/>
                <w:lang w:eastAsia="zh-CN"/>
              </w:rPr>
              <w:t>Agree?</w:t>
            </w:r>
          </w:p>
        </w:tc>
        <w:tc>
          <w:tcPr>
            <w:tcW w:w="6652" w:type="dxa"/>
            <w:vAlign w:val="center"/>
          </w:tcPr>
          <w:p w14:paraId="21C94F7E" w14:textId="77777777" w:rsidR="00D868CE" w:rsidRDefault="00106218">
            <w:pPr>
              <w:widowControl w:val="0"/>
              <w:spacing w:after="0" w:line="240" w:lineRule="auto"/>
              <w:rPr>
                <w:b/>
                <w:sz w:val="20"/>
                <w:szCs w:val="20"/>
                <w:lang w:eastAsia="zh-CN"/>
              </w:rPr>
            </w:pPr>
            <w:r>
              <w:rPr>
                <w:b/>
                <w:sz w:val="20"/>
                <w:szCs w:val="20"/>
                <w:lang w:eastAsia="zh-CN"/>
              </w:rPr>
              <w:t>Comments</w:t>
            </w:r>
          </w:p>
        </w:tc>
      </w:tr>
      <w:tr w:rsidR="00D868CE" w14:paraId="57C616D2" w14:textId="77777777">
        <w:tc>
          <w:tcPr>
            <w:tcW w:w="1568" w:type="dxa"/>
            <w:vAlign w:val="center"/>
          </w:tcPr>
          <w:p w14:paraId="416C4EAE" w14:textId="77777777" w:rsidR="00D868CE" w:rsidRDefault="00106218">
            <w:pPr>
              <w:widowControl w:val="0"/>
              <w:spacing w:after="0" w:line="240" w:lineRule="auto"/>
              <w:rPr>
                <w:sz w:val="20"/>
                <w:szCs w:val="20"/>
                <w:lang w:eastAsia="zh-CN"/>
              </w:rPr>
            </w:pPr>
            <w:r>
              <w:rPr>
                <w:sz w:val="20"/>
                <w:szCs w:val="20"/>
                <w:lang w:eastAsia="zh-CN"/>
              </w:rPr>
              <w:t>Apple</w:t>
            </w:r>
          </w:p>
        </w:tc>
        <w:tc>
          <w:tcPr>
            <w:tcW w:w="1084" w:type="dxa"/>
            <w:vAlign w:val="center"/>
          </w:tcPr>
          <w:p w14:paraId="731339AE" w14:textId="77777777" w:rsidR="00D868CE" w:rsidRDefault="00106218">
            <w:pPr>
              <w:widowControl w:val="0"/>
              <w:spacing w:after="0" w:line="240" w:lineRule="auto"/>
              <w:rPr>
                <w:rFonts w:eastAsia="MS Mincho"/>
                <w:sz w:val="20"/>
                <w:szCs w:val="20"/>
                <w:lang w:eastAsia="ja-JP"/>
              </w:rPr>
            </w:pPr>
            <w:r>
              <w:rPr>
                <w:rFonts w:eastAsia="MS Mincho"/>
                <w:sz w:val="20"/>
                <w:szCs w:val="20"/>
                <w:lang w:eastAsia="ja-JP"/>
              </w:rPr>
              <w:t>Yes</w:t>
            </w:r>
          </w:p>
        </w:tc>
        <w:tc>
          <w:tcPr>
            <w:tcW w:w="6652" w:type="dxa"/>
            <w:vAlign w:val="center"/>
          </w:tcPr>
          <w:p w14:paraId="4398CB8F" w14:textId="77777777" w:rsidR="00D868CE" w:rsidRDefault="00D868CE">
            <w:pPr>
              <w:widowControl w:val="0"/>
              <w:spacing w:after="0" w:line="240" w:lineRule="auto"/>
              <w:rPr>
                <w:rFonts w:eastAsia="MS Mincho"/>
                <w:sz w:val="20"/>
                <w:szCs w:val="20"/>
                <w:lang w:eastAsia="ja-JP"/>
              </w:rPr>
            </w:pPr>
          </w:p>
        </w:tc>
      </w:tr>
      <w:tr w:rsidR="00D868CE" w14:paraId="67347211" w14:textId="77777777">
        <w:tc>
          <w:tcPr>
            <w:tcW w:w="1568" w:type="dxa"/>
            <w:vAlign w:val="center"/>
          </w:tcPr>
          <w:p w14:paraId="65666961" w14:textId="77777777" w:rsidR="00D868CE" w:rsidRDefault="00106218">
            <w:pPr>
              <w:widowControl w:val="0"/>
              <w:spacing w:after="0" w:line="240" w:lineRule="auto"/>
              <w:rPr>
                <w:sz w:val="20"/>
                <w:szCs w:val="20"/>
                <w:lang w:eastAsia="zh-CN"/>
              </w:rPr>
            </w:pPr>
            <w:r>
              <w:rPr>
                <w:rFonts w:hint="eastAsia"/>
                <w:sz w:val="20"/>
                <w:szCs w:val="20"/>
                <w:lang w:eastAsia="zh-CN"/>
              </w:rPr>
              <w:t>OPPO</w:t>
            </w:r>
          </w:p>
        </w:tc>
        <w:tc>
          <w:tcPr>
            <w:tcW w:w="1084" w:type="dxa"/>
            <w:vAlign w:val="center"/>
          </w:tcPr>
          <w:p w14:paraId="24E58814" w14:textId="77777777" w:rsidR="00D868CE" w:rsidRDefault="00106218">
            <w:pPr>
              <w:widowControl w:val="0"/>
              <w:spacing w:after="0" w:line="240" w:lineRule="auto"/>
              <w:rPr>
                <w:rFonts w:eastAsia="MS Mincho"/>
                <w:sz w:val="20"/>
                <w:szCs w:val="20"/>
                <w:lang w:eastAsia="ja-JP"/>
              </w:rPr>
            </w:pPr>
            <w:r>
              <w:rPr>
                <w:rFonts w:eastAsiaTheme="minorEastAsia"/>
                <w:sz w:val="20"/>
                <w:szCs w:val="20"/>
                <w:lang w:eastAsia="zh-CN"/>
              </w:rPr>
              <w:t>Yes with comment</w:t>
            </w:r>
          </w:p>
        </w:tc>
        <w:tc>
          <w:tcPr>
            <w:tcW w:w="6652" w:type="dxa"/>
            <w:vAlign w:val="center"/>
          </w:tcPr>
          <w:p w14:paraId="14A238F1" w14:textId="77777777" w:rsidR="00D868CE" w:rsidRDefault="00106218">
            <w:pPr>
              <w:widowControl w:val="0"/>
              <w:spacing w:after="0" w:line="240" w:lineRule="auto"/>
              <w:rPr>
                <w:rFonts w:eastAsiaTheme="minorEastAsia"/>
                <w:sz w:val="20"/>
                <w:szCs w:val="20"/>
                <w:lang w:eastAsia="zh-CN"/>
              </w:rPr>
            </w:pPr>
            <w:r>
              <w:rPr>
                <w:rFonts w:eastAsiaTheme="minorEastAsia"/>
                <w:sz w:val="20"/>
                <w:szCs w:val="20"/>
                <w:lang w:eastAsia="zh-CN"/>
              </w:rPr>
              <w:t xml:space="preserve">We have agreed one resource pool includes integer number of RB set. In addition to the TP, we think the highest RB of the resource should be also align with RB set boundary. Therefore, we propose the following modification to the </w:t>
            </w:r>
            <w:r>
              <w:rPr>
                <w:rFonts w:eastAsiaTheme="minorEastAsia"/>
                <w:sz w:val="20"/>
                <w:szCs w:val="20"/>
                <w:lang w:eastAsia="zh-CN"/>
              </w:rPr>
              <w:lastRenderedPageBreak/>
              <w:t>TP part:</w:t>
            </w:r>
          </w:p>
          <w:p w14:paraId="2E6F2894" w14:textId="77777777" w:rsidR="00D868CE" w:rsidRDefault="00D868CE">
            <w:pPr>
              <w:widowControl w:val="0"/>
              <w:spacing w:after="0" w:line="240" w:lineRule="auto"/>
              <w:rPr>
                <w:rFonts w:eastAsiaTheme="minorEastAsia"/>
                <w:sz w:val="20"/>
                <w:szCs w:val="20"/>
                <w:lang w:eastAsia="zh-CN"/>
              </w:rPr>
            </w:pPr>
          </w:p>
          <w:p w14:paraId="797483FD" w14:textId="77777777" w:rsidR="00D868CE" w:rsidRDefault="00106218">
            <w:pPr>
              <w:spacing w:after="180" w:line="240" w:lineRule="auto"/>
              <w:rPr>
                <w:rFonts w:ascii="Times New Roman" w:eastAsia="MS Mincho" w:hAnsi="Times New Roman" w:cs="Times New Roman"/>
                <w:color w:val="FF0000"/>
                <w:sz w:val="24"/>
                <w:szCs w:val="24"/>
                <w:lang w:val="en-GB" w:eastAsia="zh-CN"/>
              </w:rPr>
            </w:pPr>
            <w:r>
              <w:rPr>
                <w:rFonts w:ascii="Times New Roman" w:eastAsia="Malgun Gothic" w:hAnsi="Times New Roman" w:cs="Times New Roman"/>
                <w:color w:val="000000"/>
                <w:sz w:val="20"/>
                <w:szCs w:val="20"/>
                <w:lang w:eastAsia="ko-KR"/>
                <w14:ligatures w14:val="none"/>
              </w:rPr>
              <w:t>For operation with shared spectrum channel access</w:t>
            </w:r>
            <w:r>
              <w:rPr>
                <w:rFonts w:ascii="Times New Roman" w:eastAsia="Malgun Gothic" w:hAnsi="Times New Roman" w:cs="Times New Roman"/>
                <w:color w:val="000000"/>
                <w:sz w:val="20"/>
                <w:szCs w:val="20"/>
                <w:lang w:val="en-GB" w:eastAsia="ko-KR"/>
                <w14:ligatures w14:val="none"/>
              </w:rPr>
              <w:t xml:space="preserve"> for frequency range 1, a sidelink resource pool can be </w:t>
            </w:r>
            <w:r>
              <w:rPr>
                <w:rFonts w:ascii="Times New Roman" w:eastAsia="MS Mincho" w:hAnsi="Times New Roman" w:cs="Times New Roman"/>
                <w:color w:val="000000"/>
                <w:sz w:val="20"/>
                <w:szCs w:val="20"/>
                <w:lang w:val="en-GB" w:eastAsia="ja-JP"/>
                <w14:ligatures w14:val="none"/>
              </w:rPr>
              <w:t>(pre-)configured to include integer number of RB sets</w:t>
            </w:r>
            <w:ins w:id="10" w:author="Author">
              <w:r>
                <w:rPr>
                  <w:rFonts w:ascii="Times New Roman" w:eastAsia="MS Mincho" w:hAnsi="Times New Roman" w:cs="Times New Roman"/>
                  <w:color w:val="000000"/>
                  <w:sz w:val="20"/>
                  <w:szCs w:val="20"/>
                  <w:lang w:val="en-GB" w:eastAsia="ja-JP"/>
                  <w14:ligatures w14:val="none"/>
                </w:rPr>
                <w:t xml:space="preserve">, and </w:t>
              </w:r>
              <w:r>
                <w:rPr>
                  <w:rFonts w:ascii="Times New Roman" w:eastAsia="Malgun Gothic" w:hAnsi="Times New Roman" w:cs="Times New Roman"/>
                  <w:color w:val="000000"/>
                  <w:sz w:val="20"/>
                  <w:szCs w:val="20"/>
                  <w:lang w:val="en-GB" w:eastAsia="ko-KR"/>
                  <w14:ligatures w14:val="none"/>
                </w:rPr>
                <w:t xml:space="preserve">if the higher layer parameter </w:t>
              </w:r>
              <w:r>
                <w:rPr>
                  <w:rFonts w:ascii="Times New Roman" w:eastAsia="Malgun Gothic" w:hAnsi="Times New Roman" w:cs="Times New Roman"/>
                  <w:i/>
                  <w:iCs/>
                  <w:color w:val="000000"/>
                  <w:sz w:val="20"/>
                  <w:szCs w:val="20"/>
                  <w:lang w:val="en-GB" w:eastAsia="ko-KR"/>
                  <w14:ligatures w14:val="none"/>
                </w:rPr>
                <w:t>transmissionStructureForPSCCHandPSSCH</w:t>
              </w:r>
              <w:r>
                <w:rPr>
                  <w:rFonts w:ascii="Times New Roman" w:eastAsia="Malgun Gothic" w:hAnsi="Times New Roman" w:cs="Times New Roman"/>
                  <w:color w:val="000000"/>
                  <w:sz w:val="20"/>
                  <w:szCs w:val="20"/>
                  <w:lang w:val="en-GB" w:eastAsia="ko-KR"/>
                  <w14:ligatures w14:val="none"/>
                </w:rPr>
                <w:t xml:space="preserve"> is set to ‘contiguousRB'</w:t>
              </w:r>
            </w:ins>
            <w:ins w:id="11" w:author="Huawei - Xiang Mi" w:date="2023-11-10T09:41:00Z">
              <w:r>
                <w:rPr>
                  <w:rFonts w:ascii="Times New Roman" w:eastAsia="Malgun Gothic" w:hAnsi="Times New Roman" w:cs="Times New Roman"/>
                  <w:color w:val="000000"/>
                  <w:sz w:val="20"/>
                  <w:szCs w:val="20"/>
                  <w:lang w:val="en-GB" w:eastAsia="ko-KR"/>
                  <w14:ligatures w14:val="none"/>
                </w:rPr>
                <w:t xml:space="preserve"> or </w:t>
              </w:r>
              <w:r>
                <w:rPr>
                  <w:rFonts w:ascii="Times New Roman" w:hAnsi="Times New Roman" w:cs="Times New Roman"/>
                  <w:color w:val="000000"/>
                  <w:sz w:val="20"/>
                  <w:szCs w:val="20"/>
                  <w:lang w:val="en-GB" w:eastAsia="ko-KR"/>
                  <w14:ligatures w14:val="none"/>
                </w:rPr>
                <w:t>‘interlaceRB’</w:t>
              </w:r>
            </w:ins>
            <w:ins w:id="12" w:author="Author">
              <w:r>
                <w:rPr>
                  <w:rFonts w:ascii="Times New Roman" w:eastAsia="Malgun Gothic" w:hAnsi="Times New Roman" w:cs="Times New Roman"/>
                  <w:color w:val="000000"/>
                  <w:sz w:val="20"/>
                  <w:szCs w:val="20"/>
                  <w:lang w:val="en-GB" w:eastAsia="ko-KR"/>
                  <w14:ligatures w14:val="none"/>
                </w:rPr>
                <w:t>, the lowest RB of the sidelink resource pool is aligned with the lowest RB of a RB set in the SL BWP</w:t>
              </w:r>
            </w:ins>
            <w:r>
              <w:rPr>
                <w:rFonts w:ascii="Times New Roman" w:eastAsia="Malgun Gothic" w:hAnsi="Times New Roman" w:cs="Times New Roman"/>
                <w:color w:val="FF0000"/>
                <w:sz w:val="20"/>
                <w:szCs w:val="20"/>
                <w:lang w:val="en-GB" w:eastAsia="ko-KR"/>
                <w14:ligatures w14:val="none"/>
              </w:rPr>
              <w:t>, the highest RB of the sidelink resource pool is aligned with the highest RB of a RB set in the SL BWP.</w:t>
            </w:r>
            <w:r>
              <w:rPr>
                <w:rFonts w:ascii="Times New Roman" w:eastAsia="Malgun Gothic" w:hAnsi="Times New Roman" w:cs="Times New Roman"/>
                <w:color w:val="000000"/>
                <w:sz w:val="20"/>
                <w:szCs w:val="20"/>
                <w:lang w:val="en-GB" w:eastAsia="ko-KR"/>
                <w14:ligatures w14:val="none"/>
              </w:rPr>
              <w:t xml:space="preserve"> </w:t>
            </w:r>
            <w:r>
              <w:rPr>
                <w:rFonts w:ascii="Times New Roman" w:eastAsia="MS Mincho" w:hAnsi="Times New Roman" w:cs="Times New Roman"/>
                <w:color w:val="000000"/>
                <w:sz w:val="20"/>
                <w:szCs w:val="20"/>
                <w:lang w:val="en-GB" w:eastAsia="ja-JP"/>
                <w14:ligatures w14:val="none"/>
              </w:rPr>
              <w:t xml:space="preserve">A </w:t>
            </w:r>
            <w:r>
              <w:rPr>
                <w:rFonts w:ascii="Times New Roman" w:eastAsia="Malgun Gothic" w:hAnsi="Times New Roman" w:cs="Times New Roman"/>
                <w:color w:val="000000"/>
                <w:sz w:val="20"/>
                <w:szCs w:val="20"/>
                <w:lang w:eastAsia="ko-KR"/>
                <w14:ligatures w14:val="none"/>
              </w:rPr>
              <w:t xml:space="preserve">UE can be configured with intra-cell guard bands according to the higher layer parameter </w:t>
            </w:r>
            <w:r>
              <w:rPr>
                <w:rFonts w:ascii="Times New Roman" w:eastAsia="Malgun Gothic" w:hAnsi="Times New Roman" w:cs="Times New Roman"/>
                <w:i/>
                <w:iCs/>
                <w:color w:val="000000"/>
                <w:sz w:val="20"/>
                <w:szCs w:val="20"/>
                <w:lang w:eastAsia="ko-KR"/>
                <w14:ligatures w14:val="none"/>
              </w:rPr>
              <w:t>intraCellGuardBandsSL-List</w:t>
            </w:r>
            <w:r>
              <w:rPr>
                <w:rFonts w:ascii="Times New Roman" w:eastAsia="Malgun Gothic" w:hAnsi="Times New Roman" w:cs="Times New Roman"/>
                <w:color w:val="000000"/>
                <w:sz w:val="20"/>
                <w:szCs w:val="20"/>
                <w:lang w:eastAsia="ko-KR"/>
                <w14:ligatures w14:val="none"/>
              </w:rPr>
              <w:t xml:space="preserve">. </w:t>
            </w:r>
            <w:r>
              <w:rPr>
                <w:rFonts w:ascii="Times" w:eastAsia="Batang" w:hAnsi="Times" w:cs="Times New Roman"/>
                <w:color w:val="000000"/>
                <w:kern w:val="24"/>
                <w:sz w:val="20"/>
                <w:szCs w:val="20"/>
                <w:lang w:val="en-GB" w:eastAsia="ko-KR"/>
                <w14:ligatures w14:val="none"/>
              </w:rPr>
              <w:t>The configured intra-cell guard band PRBs between any two adjacent RB sets can be used only for PSSCH transmission, if and only if, the UE has successfully performed channel access procedure in both adjacent RB sets, and the UE uses both of these RB sets for PSSCH transmission.</w:t>
            </w:r>
          </w:p>
          <w:p w14:paraId="05F87308" w14:textId="77777777" w:rsidR="00D868CE" w:rsidRDefault="00D868CE">
            <w:pPr>
              <w:widowControl w:val="0"/>
              <w:spacing w:after="0" w:line="240" w:lineRule="auto"/>
              <w:rPr>
                <w:rFonts w:eastAsiaTheme="minorEastAsia"/>
                <w:sz w:val="20"/>
                <w:szCs w:val="20"/>
                <w:lang w:eastAsia="zh-CN"/>
              </w:rPr>
            </w:pPr>
          </w:p>
          <w:p w14:paraId="27619F99" w14:textId="77777777" w:rsidR="00D868CE" w:rsidRDefault="00D868CE">
            <w:pPr>
              <w:widowControl w:val="0"/>
              <w:spacing w:after="0" w:line="240" w:lineRule="auto"/>
              <w:rPr>
                <w:rFonts w:eastAsia="MS Mincho"/>
                <w:sz w:val="20"/>
                <w:szCs w:val="20"/>
                <w:lang w:eastAsia="ja-JP"/>
              </w:rPr>
            </w:pPr>
          </w:p>
        </w:tc>
      </w:tr>
      <w:tr w:rsidR="00D868CE" w14:paraId="3F3959F2" w14:textId="77777777">
        <w:tc>
          <w:tcPr>
            <w:tcW w:w="1568" w:type="dxa"/>
            <w:vAlign w:val="center"/>
          </w:tcPr>
          <w:p w14:paraId="6208ECEF" w14:textId="77777777" w:rsidR="00D868CE" w:rsidRDefault="00106218">
            <w:pPr>
              <w:widowControl w:val="0"/>
              <w:spacing w:after="0" w:line="240" w:lineRule="auto"/>
              <w:rPr>
                <w:sz w:val="20"/>
                <w:szCs w:val="20"/>
                <w:lang w:eastAsia="zh-CN"/>
              </w:rPr>
            </w:pPr>
            <w:r>
              <w:rPr>
                <w:sz w:val="20"/>
                <w:szCs w:val="20"/>
                <w:lang w:eastAsia="zh-CN"/>
              </w:rPr>
              <w:lastRenderedPageBreak/>
              <w:t>QC</w:t>
            </w:r>
          </w:p>
        </w:tc>
        <w:tc>
          <w:tcPr>
            <w:tcW w:w="1084" w:type="dxa"/>
            <w:vAlign w:val="center"/>
          </w:tcPr>
          <w:p w14:paraId="0B768935" w14:textId="77777777" w:rsidR="00D868CE" w:rsidRDefault="00106218">
            <w:pPr>
              <w:widowControl w:val="0"/>
              <w:spacing w:after="0" w:line="240" w:lineRule="auto"/>
              <w:rPr>
                <w:rFonts w:eastAsia="MS Mincho"/>
                <w:sz w:val="20"/>
                <w:szCs w:val="20"/>
                <w:lang w:eastAsia="ja-JP"/>
              </w:rPr>
            </w:pPr>
            <w:r>
              <w:rPr>
                <w:rFonts w:eastAsia="MS Mincho"/>
                <w:sz w:val="20"/>
                <w:szCs w:val="20"/>
                <w:lang w:eastAsia="ja-JP"/>
              </w:rPr>
              <w:t>Yes</w:t>
            </w:r>
          </w:p>
        </w:tc>
        <w:tc>
          <w:tcPr>
            <w:tcW w:w="6652" w:type="dxa"/>
            <w:vAlign w:val="center"/>
          </w:tcPr>
          <w:p w14:paraId="5D7A7DCF" w14:textId="77777777" w:rsidR="00D868CE" w:rsidRDefault="00D868CE">
            <w:pPr>
              <w:widowControl w:val="0"/>
              <w:spacing w:after="0" w:line="240" w:lineRule="auto"/>
              <w:rPr>
                <w:rFonts w:eastAsia="MS Mincho"/>
                <w:sz w:val="20"/>
                <w:szCs w:val="20"/>
                <w:lang w:eastAsia="ja-JP"/>
              </w:rPr>
            </w:pPr>
          </w:p>
        </w:tc>
      </w:tr>
      <w:tr w:rsidR="00D868CE" w14:paraId="707D360D" w14:textId="77777777">
        <w:tc>
          <w:tcPr>
            <w:tcW w:w="1568" w:type="dxa"/>
          </w:tcPr>
          <w:p w14:paraId="163C7A66" w14:textId="77777777" w:rsidR="00D868CE" w:rsidRDefault="00106218">
            <w:pPr>
              <w:widowControl w:val="0"/>
              <w:spacing w:after="0" w:line="240" w:lineRule="auto"/>
              <w:rPr>
                <w:sz w:val="20"/>
                <w:szCs w:val="20"/>
                <w:lang w:eastAsia="zh-CN"/>
              </w:rPr>
            </w:pPr>
            <w:r>
              <w:rPr>
                <w:rFonts w:hint="eastAsia"/>
                <w:sz w:val="20"/>
                <w:szCs w:val="20"/>
                <w:lang w:eastAsia="zh-CN"/>
              </w:rPr>
              <w:t>x</w:t>
            </w:r>
            <w:r>
              <w:rPr>
                <w:sz w:val="20"/>
                <w:szCs w:val="20"/>
                <w:lang w:eastAsia="zh-CN"/>
              </w:rPr>
              <w:t>iaomi</w:t>
            </w:r>
          </w:p>
        </w:tc>
        <w:tc>
          <w:tcPr>
            <w:tcW w:w="1084" w:type="dxa"/>
          </w:tcPr>
          <w:p w14:paraId="29305A98" w14:textId="77777777" w:rsidR="00D868CE" w:rsidRDefault="00106218">
            <w:pPr>
              <w:widowControl w:val="0"/>
              <w:spacing w:after="0" w:line="240" w:lineRule="auto"/>
              <w:rPr>
                <w:rFonts w:eastAsiaTheme="minorEastAsia"/>
                <w:sz w:val="20"/>
                <w:szCs w:val="20"/>
                <w:lang w:eastAsia="zh-CN"/>
              </w:rPr>
            </w:pPr>
            <w:r>
              <w:rPr>
                <w:rFonts w:eastAsiaTheme="minorEastAsia" w:hint="eastAsia"/>
                <w:sz w:val="20"/>
                <w:szCs w:val="20"/>
                <w:lang w:eastAsia="zh-CN"/>
              </w:rPr>
              <w:t>y</w:t>
            </w:r>
            <w:r>
              <w:rPr>
                <w:rFonts w:eastAsiaTheme="minorEastAsia"/>
                <w:sz w:val="20"/>
                <w:szCs w:val="20"/>
                <w:lang w:eastAsia="zh-CN"/>
              </w:rPr>
              <w:t>es</w:t>
            </w:r>
          </w:p>
        </w:tc>
        <w:tc>
          <w:tcPr>
            <w:tcW w:w="6652" w:type="dxa"/>
          </w:tcPr>
          <w:p w14:paraId="3F105442" w14:textId="77777777" w:rsidR="00D868CE" w:rsidRDefault="00D868CE">
            <w:pPr>
              <w:widowControl w:val="0"/>
              <w:spacing w:after="0" w:line="240" w:lineRule="auto"/>
              <w:rPr>
                <w:rFonts w:eastAsia="MS Mincho"/>
                <w:sz w:val="20"/>
                <w:szCs w:val="20"/>
                <w:lang w:eastAsia="ja-JP"/>
              </w:rPr>
            </w:pPr>
          </w:p>
        </w:tc>
      </w:tr>
      <w:tr w:rsidR="00D868CE" w14:paraId="74547648" w14:textId="77777777">
        <w:tc>
          <w:tcPr>
            <w:tcW w:w="1568" w:type="dxa"/>
            <w:vAlign w:val="center"/>
          </w:tcPr>
          <w:p w14:paraId="0E8F74E8" w14:textId="77777777" w:rsidR="00D868CE" w:rsidRDefault="00106218">
            <w:pPr>
              <w:widowControl w:val="0"/>
              <w:spacing w:after="0" w:line="240" w:lineRule="auto"/>
              <w:rPr>
                <w:sz w:val="20"/>
                <w:szCs w:val="20"/>
                <w:lang w:eastAsia="zh-CN"/>
              </w:rPr>
            </w:pPr>
            <w:r>
              <w:rPr>
                <w:rFonts w:eastAsia="MS Mincho" w:hint="eastAsia"/>
                <w:sz w:val="20"/>
                <w:szCs w:val="20"/>
                <w:lang w:eastAsia="ja-JP"/>
              </w:rPr>
              <w:t>P</w:t>
            </w:r>
            <w:r>
              <w:rPr>
                <w:rFonts w:eastAsia="MS Mincho"/>
                <w:sz w:val="20"/>
                <w:szCs w:val="20"/>
                <w:lang w:eastAsia="ja-JP"/>
              </w:rPr>
              <w:t>anasonic</w:t>
            </w:r>
          </w:p>
        </w:tc>
        <w:tc>
          <w:tcPr>
            <w:tcW w:w="1084" w:type="dxa"/>
            <w:vAlign w:val="center"/>
          </w:tcPr>
          <w:p w14:paraId="30849637" w14:textId="77777777" w:rsidR="00D868CE" w:rsidRDefault="00106218">
            <w:pPr>
              <w:widowControl w:val="0"/>
              <w:spacing w:after="0" w:line="240" w:lineRule="auto"/>
              <w:rPr>
                <w:rFonts w:eastAsiaTheme="minorEastAsia"/>
                <w:sz w:val="20"/>
                <w:szCs w:val="20"/>
                <w:lang w:eastAsia="zh-CN"/>
              </w:rPr>
            </w:pPr>
            <w:r>
              <w:rPr>
                <w:rFonts w:eastAsia="MS Mincho" w:hint="eastAsia"/>
                <w:sz w:val="20"/>
                <w:szCs w:val="20"/>
                <w:lang w:eastAsia="ja-JP"/>
              </w:rPr>
              <w:t>Y</w:t>
            </w:r>
            <w:r>
              <w:rPr>
                <w:rFonts w:eastAsia="MS Mincho"/>
                <w:sz w:val="20"/>
                <w:szCs w:val="20"/>
                <w:lang w:eastAsia="ja-JP"/>
              </w:rPr>
              <w:t>es</w:t>
            </w:r>
          </w:p>
        </w:tc>
        <w:tc>
          <w:tcPr>
            <w:tcW w:w="6652" w:type="dxa"/>
          </w:tcPr>
          <w:p w14:paraId="69837CB7" w14:textId="77777777" w:rsidR="00D868CE" w:rsidRDefault="00D868CE">
            <w:pPr>
              <w:widowControl w:val="0"/>
              <w:spacing w:after="0" w:line="240" w:lineRule="auto"/>
              <w:rPr>
                <w:rFonts w:eastAsia="MS Mincho"/>
                <w:sz w:val="20"/>
                <w:szCs w:val="20"/>
                <w:lang w:eastAsia="ja-JP"/>
              </w:rPr>
            </w:pPr>
          </w:p>
        </w:tc>
      </w:tr>
      <w:tr w:rsidR="00D868CE" w14:paraId="73AB268A" w14:textId="77777777">
        <w:tc>
          <w:tcPr>
            <w:tcW w:w="1568" w:type="dxa"/>
            <w:vAlign w:val="center"/>
          </w:tcPr>
          <w:p w14:paraId="674AA762" w14:textId="77777777" w:rsidR="00D868CE" w:rsidRDefault="00106218">
            <w:pPr>
              <w:widowControl w:val="0"/>
              <w:spacing w:after="0" w:line="240" w:lineRule="auto"/>
              <w:rPr>
                <w:rFonts w:eastAsia="MS Mincho"/>
                <w:sz w:val="20"/>
                <w:szCs w:val="20"/>
                <w:lang w:eastAsia="ja-JP"/>
              </w:rPr>
            </w:pPr>
            <w:r>
              <w:rPr>
                <w:rFonts w:hint="eastAsia"/>
                <w:sz w:val="20"/>
                <w:szCs w:val="20"/>
                <w:lang w:eastAsia="zh-CN"/>
              </w:rPr>
              <w:t>Spreadtrum</w:t>
            </w:r>
          </w:p>
        </w:tc>
        <w:tc>
          <w:tcPr>
            <w:tcW w:w="1084" w:type="dxa"/>
            <w:vAlign w:val="center"/>
          </w:tcPr>
          <w:p w14:paraId="360444ED" w14:textId="77777777" w:rsidR="00D868CE" w:rsidRDefault="00106218">
            <w:pPr>
              <w:widowControl w:val="0"/>
              <w:spacing w:after="0" w:line="240" w:lineRule="auto"/>
              <w:rPr>
                <w:rFonts w:eastAsia="MS Mincho"/>
                <w:sz w:val="20"/>
                <w:szCs w:val="20"/>
                <w:lang w:eastAsia="ja-JP"/>
              </w:rPr>
            </w:pPr>
            <w:r>
              <w:rPr>
                <w:rFonts w:eastAsia="MS Mincho" w:hint="eastAsia"/>
                <w:sz w:val="20"/>
                <w:szCs w:val="20"/>
                <w:lang w:eastAsia="ja-JP"/>
              </w:rPr>
              <w:t>Yes</w:t>
            </w:r>
          </w:p>
        </w:tc>
        <w:tc>
          <w:tcPr>
            <w:tcW w:w="6652" w:type="dxa"/>
          </w:tcPr>
          <w:p w14:paraId="5CD50845" w14:textId="77777777" w:rsidR="00D868CE" w:rsidRDefault="00D868CE">
            <w:pPr>
              <w:widowControl w:val="0"/>
              <w:spacing w:after="0" w:line="240" w:lineRule="auto"/>
              <w:rPr>
                <w:rFonts w:eastAsia="MS Mincho"/>
                <w:sz w:val="20"/>
                <w:szCs w:val="20"/>
                <w:lang w:eastAsia="ja-JP"/>
              </w:rPr>
            </w:pPr>
          </w:p>
        </w:tc>
      </w:tr>
      <w:tr w:rsidR="00D868CE" w14:paraId="6D621969" w14:textId="77777777">
        <w:tc>
          <w:tcPr>
            <w:tcW w:w="1568" w:type="dxa"/>
            <w:vAlign w:val="center"/>
          </w:tcPr>
          <w:p w14:paraId="07F2766B" w14:textId="77777777" w:rsidR="00D868CE" w:rsidRDefault="00106218">
            <w:pPr>
              <w:widowControl w:val="0"/>
              <w:spacing w:after="0" w:line="240" w:lineRule="auto"/>
              <w:rPr>
                <w:sz w:val="20"/>
                <w:szCs w:val="20"/>
                <w:lang w:eastAsia="zh-CN"/>
              </w:rPr>
            </w:pPr>
            <w:r>
              <w:rPr>
                <w:rFonts w:hint="eastAsia"/>
                <w:sz w:val="20"/>
                <w:szCs w:val="20"/>
                <w:lang w:eastAsia="zh-CN"/>
              </w:rPr>
              <w:t>ZTE</w:t>
            </w:r>
          </w:p>
        </w:tc>
        <w:tc>
          <w:tcPr>
            <w:tcW w:w="1084" w:type="dxa"/>
            <w:vAlign w:val="center"/>
          </w:tcPr>
          <w:p w14:paraId="7BB5AB21" w14:textId="77777777" w:rsidR="00D868CE" w:rsidRDefault="00106218">
            <w:pPr>
              <w:widowControl w:val="0"/>
              <w:spacing w:after="0" w:line="240" w:lineRule="auto"/>
              <w:rPr>
                <w:sz w:val="20"/>
                <w:szCs w:val="20"/>
                <w:lang w:eastAsia="zh-CN"/>
              </w:rPr>
            </w:pPr>
            <w:r>
              <w:rPr>
                <w:rFonts w:hint="eastAsia"/>
                <w:sz w:val="20"/>
                <w:szCs w:val="20"/>
                <w:lang w:eastAsia="zh-CN"/>
              </w:rPr>
              <w:t>Yes</w:t>
            </w:r>
          </w:p>
        </w:tc>
        <w:tc>
          <w:tcPr>
            <w:tcW w:w="6652" w:type="dxa"/>
            <w:vAlign w:val="center"/>
          </w:tcPr>
          <w:p w14:paraId="0372FD0A" w14:textId="77777777" w:rsidR="00D868CE" w:rsidRDefault="00D868CE">
            <w:pPr>
              <w:widowControl w:val="0"/>
              <w:spacing w:after="0" w:line="240" w:lineRule="auto"/>
              <w:rPr>
                <w:rFonts w:eastAsia="MS Mincho"/>
                <w:sz w:val="20"/>
                <w:szCs w:val="20"/>
                <w:lang w:eastAsia="ja-JP"/>
              </w:rPr>
            </w:pPr>
          </w:p>
        </w:tc>
      </w:tr>
      <w:tr w:rsidR="00B02F84" w14:paraId="062B100F" w14:textId="77777777" w:rsidTr="00CE48F9">
        <w:tc>
          <w:tcPr>
            <w:tcW w:w="1568" w:type="dxa"/>
          </w:tcPr>
          <w:p w14:paraId="6775B47F" w14:textId="5778DA10" w:rsidR="00B02F84" w:rsidRDefault="00B02F84" w:rsidP="00B02F84">
            <w:pPr>
              <w:widowControl w:val="0"/>
              <w:spacing w:after="0" w:line="240" w:lineRule="auto"/>
              <w:rPr>
                <w:sz w:val="20"/>
                <w:szCs w:val="20"/>
                <w:lang w:eastAsia="zh-CN"/>
              </w:rPr>
            </w:pPr>
            <w:bookmarkStart w:id="13" w:name="_Hlk150762060"/>
            <w:r>
              <w:rPr>
                <w:rFonts w:eastAsia="Malgun Gothic"/>
                <w:lang w:eastAsia="ko-KR"/>
              </w:rPr>
              <w:t>Futurewei</w:t>
            </w:r>
          </w:p>
        </w:tc>
        <w:tc>
          <w:tcPr>
            <w:tcW w:w="1084" w:type="dxa"/>
          </w:tcPr>
          <w:p w14:paraId="299A66F2" w14:textId="16194501" w:rsidR="00B02F84" w:rsidRDefault="00B02F84" w:rsidP="00B02F84">
            <w:pPr>
              <w:widowControl w:val="0"/>
              <w:spacing w:after="0" w:line="240" w:lineRule="auto"/>
              <w:rPr>
                <w:rFonts w:eastAsia="MS Mincho"/>
                <w:sz w:val="20"/>
                <w:szCs w:val="20"/>
                <w:lang w:eastAsia="ja-JP"/>
              </w:rPr>
            </w:pPr>
            <w:r>
              <w:rPr>
                <w:rFonts w:eastAsia="Malgun Gothic"/>
                <w:lang w:eastAsia="ko-KR"/>
              </w:rPr>
              <w:t>Yes</w:t>
            </w:r>
          </w:p>
        </w:tc>
        <w:tc>
          <w:tcPr>
            <w:tcW w:w="6652" w:type="dxa"/>
            <w:vAlign w:val="center"/>
          </w:tcPr>
          <w:p w14:paraId="236C2097" w14:textId="77777777" w:rsidR="00B02F84" w:rsidRDefault="00B02F84" w:rsidP="00B02F84">
            <w:pPr>
              <w:widowControl w:val="0"/>
              <w:spacing w:after="0" w:line="240" w:lineRule="auto"/>
              <w:rPr>
                <w:rFonts w:eastAsia="MS Mincho"/>
                <w:sz w:val="20"/>
                <w:szCs w:val="20"/>
                <w:lang w:eastAsia="ja-JP"/>
              </w:rPr>
            </w:pPr>
          </w:p>
        </w:tc>
      </w:tr>
      <w:bookmarkEnd w:id="13"/>
      <w:tr w:rsidR="00BC46B7" w14:paraId="01524FE6" w14:textId="77777777" w:rsidTr="00BC46B7">
        <w:tc>
          <w:tcPr>
            <w:tcW w:w="1568" w:type="dxa"/>
          </w:tcPr>
          <w:p w14:paraId="47031870" w14:textId="77777777" w:rsidR="00BC46B7" w:rsidRDefault="00BC46B7" w:rsidP="00CE48F9">
            <w:pPr>
              <w:widowControl w:val="0"/>
              <w:spacing w:after="0" w:line="240" w:lineRule="auto"/>
              <w:rPr>
                <w:sz w:val="20"/>
                <w:szCs w:val="20"/>
                <w:lang w:eastAsia="zh-CN"/>
              </w:rPr>
            </w:pPr>
            <w:r>
              <w:rPr>
                <w:rFonts w:eastAsia="MS Mincho"/>
                <w:sz w:val="20"/>
                <w:szCs w:val="20"/>
                <w:lang w:eastAsia="ja-JP"/>
              </w:rPr>
              <w:t>Sharp</w:t>
            </w:r>
          </w:p>
        </w:tc>
        <w:tc>
          <w:tcPr>
            <w:tcW w:w="1084" w:type="dxa"/>
          </w:tcPr>
          <w:p w14:paraId="5CCD69BC" w14:textId="77777777" w:rsidR="00BC46B7" w:rsidRDefault="00BC46B7" w:rsidP="00CE48F9">
            <w:pPr>
              <w:widowControl w:val="0"/>
              <w:spacing w:after="0" w:line="240" w:lineRule="auto"/>
              <w:rPr>
                <w:rFonts w:eastAsiaTheme="minorEastAsia"/>
                <w:sz w:val="20"/>
                <w:szCs w:val="20"/>
                <w:lang w:eastAsia="zh-CN"/>
              </w:rPr>
            </w:pPr>
            <w:r>
              <w:rPr>
                <w:rFonts w:eastAsia="MS Mincho"/>
                <w:sz w:val="20"/>
                <w:szCs w:val="20"/>
                <w:lang w:eastAsia="ja-JP"/>
              </w:rPr>
              <w:t>Yes with comments</w:t>
            </w:r>
          </w:p>
        </w:tc>
        <w:tc>
          <w:tcPr>
            <w:tcW w:w="6652" w:type="dxa"/>
          </w:tcPr>
          <w:p w14:paraId="4F5E4476" w14:textId="77777777" w:rsidR="00BC46B7" w:rsidRDefault="00BC46B7" w:rsidP="00CE48F9">
            <w:pPr>
              <w:widowControl w:val="0"/>
              <w:spacing w:after="0" w:line="240" w:lineRule="auto"/>
              <w:rPr>
                <w:rFonts w:eastAsia="MS Mincho"/>
                <w:sz w:val="20"/>
                <w:szCs w:val="20"/>
                <w:lang w:eastAsia="ja-JP"/>
              </w:rPr>
            </w:pPr>
            <w:r>
              <w:rPr>
                <w:rFonts w:eastAsia="MS Mincho"/>
                <w:sz w:val="20"/>
                <w:szCs w:val="20"/>
                <w:lang w:eastAsia="ja-JP"/>
              </w:rPr>
              <w:t>In the very beginning of the sentence, we already mentioned “for operation with shared spectrum channel access”. Thus, the “if …” condition is redundant and could be removed for conciseness.</w:t>
            </w:r>
          </w:p>
          <w:p w14:paraId="6E7543AC" w14:textId="77777777" w:rsidR="00BC46B7" w:rsidRDefault="00BC46B7" w:rsidP="00CE48F9">
            <w:pPr>
              <w:widowControl w:val="0"/>
              <w:spacing w:after="0" w:line="240" w:lineRule="auto"/>
              <w:rPr>
                <w:rFonts w:eastAsia="MS Mincho"/>
                <w:sz w:val="20"/>
                <w:szCs w:val="20"/>
                <w:lang w:eastAsia="ja-JP"/>
              </w:rPr>
            </w:pPr>
          </w:p>
          <w:p w14:paraId="23B21167" w14:textId="77777777" w:rsidR="00BC46B7" w:rsidRDefault="00BC46B7" w:rsidP="00CE48F9">
            <w:pPr>
              <w:widowControl w:val="0"/>
              <w:spacing w:after="0" w:line="240" w:lineRule="auto"/>
              <w:rPr>
                <w:rFonts w:eastAsia="MS Mincho"/>
                <w:sz w:val="20"/>
                <w:szCs w:val="20"/>
                <w:lang w:eastAsia="ja-JP"/>
              </w:rPr>
            </w:pPr>
            <w:r w:rsidRPr="001130EE">
              <w:rPr>
                <w:rFonts w:ascii="Times New Roman" w:eastAsia="Malgun Gothic" w:hAnsi="Times New Roman" w:cs="Times New Roman"/>
                <w:color w:val="000000"/>
                <w:sz w:val="20"/>
                <w:szCs w:val="20"/>
                <w:lang w:eastAsia="ko-KR"/>
                <w14:ligatures w14:val="none"/>
              </w:rPr>
              <w:t>For operation with shared spectrum channel access</w:t>
            </w:r>
            <w:r w:rsidRPr="001130EE">
              <w:rPr>
                <w:rFonts w:ascii="Times New Roman" w:eastAsia="Malgun Gothic" w:hAnsi="Times New Roman" w:cs="Times New Roman"/>
                <w:color w:val="000000"/>
                <w:sz w:val="20"/>
                <w:szCs w:val="20"/>
                <w:lang w:val="en-GB" w:eastAsia="ko-KR"/>
                <w14:ligatures w14:val="none"/>
              </w:rPr>
              <w:t xml:space="preserve"> for frequency range 1, a sidelink resource pool can be </w:t>
            </w:r>
            <w:r w:rsidRPr="001130EE">
              <w:rPr>
                <w:rFonts w:ascii="Times New Roman" w:eastAsia="MS Mincho" w:hAnsi="Times New Roman" w:cs="Times New Roman"/>
                <w:color w:val="000000"/>
                <w:sz w:val="20"/>
                <w:szCs w:val="20"/>
                <w:lang w:val="en-GB" w:eastAsia="ja-JP"/>
                <w14:ligatures w14:val="none"/>
              </w:rPr>
              <w:t>(pre-)configured to include integer number of RB sets</w:t>
            </w:r>
            <w:ins w:id="14" w:author="Author">
              <w:r w:rsidRPr="001130EE">
                <w:rPr>
                  <w:rFonts w:ascii="Times New Roman" w:eastAsia="MS Mincho" w:hAnsi="Times New Roman" w:cs="Times New Roman"/>
                  <w:color w:val="000000"/>
                  <w:sz w:val="20"/>
                  <w:szCs w:val="20"/>
                  <w:lang w:val="en-GB" w:eastAsia="ja-JP"/>
                  <w14:ligatures w14:val="none"/>
                </w:rPr>
                <w:t>, and</w:t>
              </w:r>
              <w:r w:rsidRPr="00C472BD">
                <w:rPr>
                  <w:rFonts w:ascii="Times New Roman" w:eastAsia="MS Mincho" w:hAnsi="Times New Roman" w:cs="Times New Roman"/>
                  <w:strike/>
                  <w:color w:val="000000"/>
                  <w:sz w:val="20"/>
                  <w:szCs w:val="20"/>
                  <w:lang w:val="en-GB" w:eastAsia="ja-JP"/>
                  <w14:ligatures w14:val="none"/>
                </w:rPr>
                <w:t xml:space="preserve"> </w:t>
              </w:r>
              <w:r w:rsidRPr="00C472BD">
                <w:rPr>
                  <w:rFonts w:ascii="Times New Roman" w:eastAsia="Malgun Gothic" w:hAnsi="Times New Roman" w:cs="Times New Roman"/>
                  <w:strike/>
                  <w:color w:val="000000"/>
                  <w:sz w:val="20"/>
                  <w:szCs w:val="20"/>
                  <w:highlight w:val="yellow"/>
                  <w:lang w:val="en-GB" w:eastAsia="ko-KR"/>
                  <w14:ligatures w14:val="none"/>
                </w:rPr>
                <w:t xml:space="preserve">if the higher layer parameter </w:t>
              </w:r>
              <w:r w:rsidRPr="00C472BD">
                <w:rPr>
                  <w:rFonts w:ascii="Times New Roman" w:eastAsia="Malgun Gothic" w:hAnsi="Times New Roman" w:cs="Times New Roman"/>
                  <w:i/>
                  <w:iCs/>
                  <w:strike/>
                  <w:color w:val="000000"/>
                  <w:sz w:val="20"/>
                  <w:szCs w:val="20"/>
                  <w:highlight w:val="yellow"/>
                  <w:lang w:val="en-GB" w:eastAsia="ko-KR"/>
                  <w14:ligatures w14:val="none"/>
                </w:rPr>
                <w:t>transmissionStructureForPSCCHandPSSCH</w:t>
              </w:r>
              <w:r w:rsidRPr="00C472BD">
                <w:rPr>
                  <w:rFonts w:ascii="Times New Roman" w:eastAsia="Malgun Gothic" w:hAnsi="Times New Roman" w:cs="Times New Roman"/>
                  <w:strike/>
                  <w:color w:val="000000"/>
                  <w:sz w:val="20"/>
                  <w:szCs w:val="20"/>
                  <w:highlight w:val="yellow"/>
                  <w:lang w:val="en-GB" w:eastAsia="ko-KR"/>
                  <w14:ligatures w14:val="none"/>
                </w:rPr>
                <w:t xml:space="preserve"> is set to ‘contiguousRB'</w:t>
              </w:r>
            </w:ins>
            <w:ins w:id="15" w:author="Huawei - Xiang Mi" w:date="2023-11-10T09:41:00Z">
              <w:r w:rsidRPr="00C472BD">
                <w:rPr>
                  <w:rFonts w:ascii="Times New Roman" w:eastAsia="Malgun Gothic" w:hAnsi="Times New Roman" w:cs="Times New Roman"/>
                  <w:strike/>
                  <w:color w:val="000000"/>
                  <w:sz w:val="20"/>
                  <w:szCs w:val="20"/>
                  <w:highlight w:val="yellow"/>
                  <w:lang w:val="en-GB" w:eastAsia="ko-KR"/>
                  <w14:ligatures w14:val="none"/>
                </w:rPr>
                <w:t xml:space="preserve"> or </w:t>
              </w:r>
              <w:r w:rsidRPr="00C472BD">
                <w:rPr>
                  <w:rFonts w:ascii="Times New Roman" w:hAnsi="Times New Roman" w:cs="Times New Roman"/>
                  <w:strike/>
                  <w:color w:val="000000"/>
                  <w:sz w:val="20"/>
                  <w:szCs w:val="20"/>
                  <w:highlight w:val="yellow"/>
                  <w:lang w:val="en-GB" w:eastAsia="ko-KR"/>
                  <w14:ligatures w14:val="none"/>
                </w:rPr>
                <w:t>‘interlaceRB’</w:t>
              </w:r>
            </w:ins>
            <w:ins w:id="16" w:author="Author">
              <w:r w:rsidRPr="001130EE">
                <w:rPr>
                  <w:rFonts w:ascii="Times New Roman" w:eastAsia="Malgun Gothic" w:hAnsi="Times New Roman" w:cs="Times New Roman"/>
                  <w:color w:val="000000"/>
                  <w:sz w:val="20"/>
                  <w:szCs w:val="20"/>
                  <w:lang w:val="en-GB" w:eastAsia="ko-KR"/>
                  <w14:ligatures w14:val="none"/>
                </w:rPr>
                <w:t>, the lowest RB of the sidelink resource pool is aligned with the lowest RB of a RB set in the SL BWP</w:t>
              </w:r>
            </w:ins>
            <w:r w:rsidRPr="001130EE">
              <w:rPr>
                <w:rFonts w:ascii="Times New Roman" w:eastAsia="Malgun Gothic" w:hAnsi="Times New Roman" w:cs="Times New Roman"/>
                <w:color w:val="000000"/>
                <w:sz w:val="20"/>
                <w:szCs w:val="20"/>
                <w:lang w:val="en-GB" w:eastAsia="ko-KR"/>
                <w14:ligatures w14:val="none"/>
              </w:rPr>
              <w:t>.</w:t>
            </w:r>
          </w:p>
        </w:tc>
      </w:tr>
      <w:tr w:rsidR="00F22F1C" w14:paraId="388C9A62" w14:textId="77777777" w:rsidTr="00F22F1C">
        <w:tc>
          <w:tcPr>
            <w:tcW w:w="1568" w:type="dxa"/>
          </w:tcPr>
          <w:p w14:paraId="46D852D4" w14:textId="77777777" w:rsidR="00F22F1C" w:rsidRDefault="00F22F1C" w:rsidP="00CE48F9">
            <w:pPr>
              <w:widowControl w:val="0"/>
              <w:spacing w:after="0" w:line="240" w:lineRule="auto"/>
              <w:rPr>
                <w:rFonts w:eastAsia="Malgun Gothic"/>
                <w:lang w:eastAsia="ko-KR"/>
              </w:rPr>
            </w:pPr>
            <w:r>
              <w:rPr>
                <w:rFonts w:eastAsia="Malgun Gothic" w:hint="eastAsia"/>
                <w:lang w:eastAsia="ko-KR"/>
              </w:rPr>
              <w:t>v</w:t>
            </w:r>
            <w:r>
              <w:rPr>
                <w:rFonts w:eastAsia="Malgun Gothic"/>
                <w:lang w:eastAsia="ko-KR"/>
              </w:rPr>
              <w:t>ivo</w:t>
            </w:r>
          </w:p>
        </w:tc>
        <w:tc>
          <w:tcPr>
            <w:tcW w:w="1084" w:type="dxa"/>
          </w:tcPr>
          <w:p w14:paraId="73EE65C8" w14:textId="77777777" w:rsidR="00F22F1C" w:rsidRDefault="00F22F1C" w:rsidP="00CE48F9">
            <w:pPr>
              <w:widowControl w:val="0"/>
              <w:spacing w:after="0" w:line="240" w:lineRule="auto"/>
              <w:rPr>
                <w:rFonts w:eastAsia="Malgun Gothic"/>
                <w:lang w:eastAsia="ko-KR"/>
              </w:rPr>
            </w:pPr>
            <w:r>
              <w:rPr>
                <w:rFonts w:eastAsia="Malgun Gothic" w:hint="eastAsia"/>
                <w:lang w:eastAsia="ko-KR"/>
              </w:rPr>
              <w:t>N</w:t>
            </w:r>
            <w:r>
              <w:rPr>
                <w:rFonts w:eastAsia="Malgun Gothic"/>
                <w:lang w:eastAsia="ko-KR"/>
              </w:rPr>
              <w:t>o</w:t>
            </w:r>
          </w:p>
        </w:tc>
        <w:tc>
          <w:tcPr>
            <w:tcW w:w="6652" w:type="dxa"/>
          </w:tcPr>
          <w:p w14:paraId="1BC39089" w14:textId="77777777" w:rsidR="00F22F1C" w:rsidRDefault="00F22F1C" w:rsidP="00CE48F9">
            <w:pPr>
              <w:widowControl w:val="0"/>
              <w:spacing w:after="0" w:line="240" w:lineRule="auto"/>
              <w:rPr>
                <w:rFonts w:eastAsia="MS Mincho"/>
                <w:sz w:val="20"/>
                <w:szCs w:val="20"/>
                <w:lang w:eastAsia="ja-JP"/>
              </w:rPr>
            </w:pPr>
            <w:r>
              <w:rPr>
                <w:rFonts w:eastAsia="MS Mincho"/>
                <w:sz w:val="20"/>
                <w:szCs w:val="20"/>
                <w:lang w:eastAsia="ja-JP"/>
              </w:rPr>
              <w:t>It can be handled by configuration, and does not need to be captured in RAN1 spec.</w:t>
            </w:r>
          </w:p>
        </w:tc>
      </w:tr>
      <w:tr w:rsidR="0081050F" w14:paraId="0780F820" w14:textId="77777777" w:rsidTr="00CE48F9">
        <w:tc>
          <w:tcPr>
            <w:tcW w:w="1568" w:type="dxa"/>
            <w:vAlign w:val="center"/>
          </w:tcPr>
          <w:p w14:paraId="6F59B7C8" w14:textId="77777777" w:rsidR="0081050F" w:rsidRDefault="0081050F" w:rsidP="00CE48F9">
            <w:pPr>
              <w:widowControl w:val="0"/>
              <w:spacing w:after="0" w:line="240" w:lineRule="auto"/>
              <w:rPr>
                <w:sz w:val="20"/>
                <w:szCs w:val="20"/>
                <w:lang w:eastAsia="zh-CN"/>
              </w:rPr>
            </w:pPr>
            <w:r>
              <w:rPr>
                <w:rFonts w:hint="eastAsia"/>
                <w:sz w:val="20"/>
                <w:szCs w:val="20"/>
                <w:lang w:eastAsia="zh-CN"/>
              </w:rPr>
              <w:t>C</w:t>
            </w:r>
            <w:r>
              <w:rPr>
                <w:sz w:val="20"/>
                <w:szCs w:val="20"/>
                <w:lang w:eastAsia="zh-CN"/>
              </w:rPr>
              <w:t>ATT, CICTCI</w:t>
            </w:r>
          </w:p>
        </w:tc>
        <w:tc>
          <w:tcPr>
            <w:tcW w:w="1084" w:type="dxa"/>
            <w:vAlign w:val="center"/>
          </w:tcPr>
          <w:p w14:paraId="5FEC5B6E" w14:textId="77777777" w:rsidR="0081050F" w:rsidRPr="00E72A9E" w:rsidRDefault="0081050F" w:rsidP="00CE48F9">
            <w:pPr>
              <w:widowControl w:val="0"/>
              <w:spacing w:after="0" w:line="240" w:lineRule="auto"/>
              <w:rPr>
                <w:rFonts w:eastAsiaTheme="minorEastAsia"/>
                <w:sz w:val="20"/>
                <w:szCs w:val="20"/>
                <w:lang w:eastAsia="zh-CN"/>
              </w:rPr>
            </w:pPr>
            <w:r>
              <w:rPr>
                <w:rFonts w:eastAsiaTheme="minorEastAsia" w:hint="eastAsia"/>
                <w:sz w:val="20"/>
                <w:szCs w:val="20"/>
                <w:lang w:eastAsia="zh-CN"/>
              </w:rPr>
              <w:t>Y</w:t>
            </w:r>
            <w:r>
              <w:rPr>
                <w:rFonts w:eastAsiaTheme="minorEastAsia"/>
                <w:sz w:val="20"/>
                <w:szCs w:val="20"/>
                <w:lang w:eastAsia="zh-CN"/>
              </w:rPr>
              <w:t>es</w:t>
            </w:r>
          </w:p>
        </w:tc>
        <w:tc>
          <w:tcPr>
            <w:tcW w:w="6652" w:type="dxa"/>
            <w:vAlign w:val="center"/>
          </w:tcPr>
          <w:p w14:paraId="097C7AD5" w14:textId="77777777" w:rsidR="0081050F" w:rsidRDefault="0081050F" w:rsidP="00CE48F9">
            <w:pPr>
              <w:widowControl w:val="0"/>
              <w:spacing w:after="0" w:line="240" w:lineRule="auto"/>
              <w:rPr>
                <w:rFonts w:eastAsia="MS Mincho"/>
                <w:sz w:val="20"/>
                <w:szCs w:val="20"/>
                <w:lang w:eastAsia="ja-JP"/>
              </w:rPr>
            </w:pPr>
          </w:p>
        </w:tc>
      </w:tr>
      <w:tr w:rsidR="00B860C1" w14:paraId="5BE1ED79" w14:textId="77777777" w:rsidTr="005B17BB">
        <w:tc>
          <w:tcPr>
            <w:tcW w:w="1568" w:type="dxa"/>
          </w:tcPr>
          <w:p w14:paraId="0D3849DD" w14:textId="7BEC8015" w:rsidR="00B860C1" w:rsidRDefault="00B860C1" w:rsidP="00B860C1">
            <w:pPr>
              <w:widowControl w:val="0"/>
              <w:spacing w:after="0" w:line="240" w:lineRule="auto"/>
              <w:rPr>
                <w:sz w:val="20"/>
                <w:szCs w:val="20"/>
                <w:lang w:eastAsia="zh-CN"/>
              </w:rPr>
            </w:pPr>
            <w:r>
              <w:rPr>
                <w:rStyle w:val="normaltextrun"/>
              </w:rPr>
              <w:t>WILUS</w:t>
            </w:r>
            <w:r>
              <w:rPr>
                <w:rStyle w:val="eop"/>
              </w:rPr>
              <w:t> </w:t>
            </w:r>
          </w:p>
        </w:tc>
        <w:tc>
          <w:tcPr>
            <w:tcW w:w="1084" w:type="dxa"/>
          </w:tcPr>
          <w:p w14:paraId="43764F91" w14:textId="3AFA962C" w:rsidR="00B860C1" w:rsidRDefault="00B860C1" w:rsidP="00B860C1">
            <w:pPr>
              <w:widowControl w:val="0"/>
              <w:spacing w:after="0" w:line="240" w:lineRule="auto"/>
              <w:rPr>
                <w:rFonts w:eastAsiaTheme="minorEastAsia"/>
                <w:sz w:val="20"/>
                <w:szCs w:val="20"/>
                <w:lang w:eastAsia="zh-CN"/>
              </w:rPr>
            </w:pPr>
            <w:r>
              <w:rPr>
                <w:rStyle w:val="normaltextrun"/>
              </w:rPr>
              <w:t>Yes</w:t>
            </w:r>
            <w:r>
              <w:rPr>
                <w:rStyle w:val="eop"/>
              </w:rPr>
              <w:t> </w:t>
            </w:r>
          </w:p>
        </w:tc>
        <w:tc>
          <w:tcPr>
            <w:tcW w:w="6652" w:type="dxa"/>
            <w:vAlign w:val="center"/>
          </w:tcPr>
          <w:p w14:paraId="2CD754EE" w14:textId="77777777" w:rsidR="00B860C1" w:rsidRDefault="00B860C1" w:rsidP="00B860C1">
            <w:pPr>
              <w:widowControl w:val="0"/>
              <w:spacing w:after="0" w:line="240" w:lineRule="auto"/>
              <w:rPr>
                <w:rFonts w:eastAsia="MS Mincho"/>
                <w:sz w:val="20"/>
                <w:szCs w:val="20"/>
                <w:lang w:eastAsia="ja-JP"/>
              </w:rPr>
            </w:pPr>
          </w:p>
        </w:tc>
      </w:tr>
      <w:tr w:rsidR="00B860C1" w14:paraId="279ECC41" w14:textId="77777777" w:rsidTr="005B17BB">
        <w:tc>
          <w:tcPr>
            <w:tcW w:w="1568" w:type="dxa"/>
          </w:tcPr>
          <w:p w14:paraId="3866E276" w14:textId="3A5FE93B" w:rsidR="00B860C1" w:rsidRDefault="00B860C1" w:rsidP="00B860C1">
            <w:pPr>
              <w:widowControl w:val="0"/>
              <w:spacing w:after="0" w:line="240" w:lineRule="auto"/>
              <w:rPr>
                <w:sz w:val="20"/>
                <w:szCs w:val="20"/>
                <w:lang w:eastAsia="zh-CN"/>
              </w:rPr>
            </w:pPr>
            <w:r>
              <w:rPr>
                <w:rStyle w:val="normaltextrun"/>
              </w:rPr>
              <w:t>Transsion</w:t>
            </w:r>
            <w:r>
              <w:rPr>
                <w:rStyle w:val="eop"/>
              </w:rPr>
              <w:t> </w:t>
            </w:r>
          </w:p>
        </w:tc>
        <w:tc>
          <w:tcPr>
            <w:tcW w:w="1084" w:type="dxa"/>
          </w:tcPr>
          <w:p w14:paraId="5E0A9FC8" w14:textId="0C834EB5" w:rsidR="00B860C1" w:rsidRDefault="00B860C1" w:rsidP="00B860C1">
            <w:pPr>
              <w:widowControl w:val="0"/>
              <w:spacing w:after="0" w:line="240" w:lineRule="auto"/>
              <w:rPr>
                <w:rFonts w:eastAsiaTheme="minorEastAsia"/>
                <w:sz w:val="20"/>
                <w:szCs w:val="20"/>
                <w:lang w:eastAsia="zh-CN"/>
              </w:rPr>
            </w:pPr>
            <w:r>
              <w:rPr>
                <w:rStyle w:val="normaltextrun"/>
              </w:rPr>
              <w:t>Yes</w:t>
            </w:r>
            <w:r>
              <w:rPr>
                <w:rStyle w:val="eop"/>
              </w:rPr>
              <w:t> </w:t>
            </w:r>
          </w:p>
        </w:tc>
        <w:tc>
          <w:tcPr>
            <w:tcW w:w="6652" w:type="dxa"/>
            <w:vAlign w:val="center"/>
          </w:tcPr>
          <w:p w14:paraId="58A0B078" w14:textId="77777777" w:rsidR="00B860C1" w:rsidRDefault="00B860C1" w:rsidP="00B860C1">
            <w:pPr>
              <w:widowControl w:val="0"/>
              <w:spacing w:after="0" w:line="240" w:lineRule="auto"/>
              <w:rPr>
                <w:rFonts w:eastAsia="MS Mincho"/>
                <w:sz w:val="20"/>
                <w:szCs w:val="20"/>
                <w:lang w:eastAsia="ja-JP"/>
              </w:rPr>
            </w:pPr>
          </w:p>
        </w:tc>
      </w:tr>
      <w:tr w:rsidR="00501855" w14:paraId="424F1808" w14:textId="77777777" w:rsidTr="00F22F1C">
        <w:tc>
          <w:tcPr>
            <w:tcW w:w="1568" w:type="dxa"/>
          </w:tcPr>
          <w:p w14:paraId="64C3A959" w14:textId="55BCB072" w:rsidR="00501855" w:rsidRPr="0081050F" w:rsidRDefault="00501855" w:rsidP="00501855">
            <w:pPr>
              <w:widowControl w:val="0"/>
              <w:spacing w:after="0" w:line="240" w:lineRule="auto"/>
              <w:rPr>
                <w:rFonts w:eastAsia="Malgun Gothic"/>
                <w:lang w:eastAsia="ko-KR"/>
              </w:rPr>
            </w:pPr>
            <w:r>
              <w:rPr>
                <w:rFonts w:eastAsia="Malgun Gothic"/>
                <w:lang w:eastAsia="ko-KR"/>
              </w:rPr>
              <w:t>Nokia, Nokia Shanghai Bell</w:t>
            </w:r>
          </w:p>
        </w:tc>
        <w:tc>
          <w:tcPr>
            <w:tcW w:w="1084" w:type="dxa"/>
          </w:tcPr>
          <w:p w14:paraId="4144B398" w14:textId="26457001" w:rsidR="00501855" w:rsidRDefault="00501855" w:rsidP="00501855">
            <w:pPr>
              <w:widowControl w:val="0"/>
              <w:spacing w:after="0" w:line="240" w:lineRule="auto"/>
              <w:rPr>
                <w:rFonts w:eastAsia="Malgun Gothic"/>
                <w:lang w:eastAsia="ko-KR"/>
              </w:rPr>
            </w:pPr>
            <w:r>
              <w:rPr>
                <w:rStyle w:val="normaltextrun"/>
                <w:sz w:val="20"/>
                <w:szCs w:val="20"/>
              </w:rPr>
              <w:t>Yes, with comments</w:t>
            </w:r>
            <w:r>
              <w:rPr>
                <w:rStyle w:val="eop"/>
                <w:sz w:val="20"/>
                <w:szCs w:val="20"/>
              </w:rPr>
              <w:t> </w:t>
            </w:r>
          </w:p>
        </w:tc>
        <w:tc>
          <w:tcPr>
            <w:tcW w:w="6652" w:type="dxa"/>
          </w:tcPr>
          <w:p w14:paraId="50E69800" w14:textId="77777777" w:rsidR="00501855" w:rsidRDefault="00501855" w:rsidP="00501855">
            <w:pPr>
              <w:pStyle w:val="paragraph"/>
              <w:spacing w:before="0" w:beforeAutospacing="0" w:after="0" w:afterAutospacing="0"/>
              <w:textAlignment w:val="baseline"/>
              <w:divId w:val="607467080"/>
              <w:rPr>
                <w:rFonts w:ascii="Segoe UI" w:hAnsi="Segoe UI" w:cs="Segoe UI"/>
                <w:sz w:val="18"/>
                <w:szCs w:val="18"/>
              </w:rPr>
            </w:pPr>
            <w:r>
              <w:rPr>
                <w:rStyle w:val="normaltextrun"/>
                <w:rFonts w:ascii="Calibri" w:hAnsi="Calibri" w:cs="Calibri"/>
                <w:sz w:val="20"/>
                <w:szCs w:val="20"/>
              </w:rPr>
              <w:t>The current TP is mostly fine, however a small modification is because it is not fully clear from which RB set the lowest RB belongs for a RP including multiple RB sets. It should be clarified that it is the lowest RB set of the RP.</w:t>
            </w:r>
            <w:r>
              <w:rPr>
                <w:rStyle w:val="eop"/>
                <w:rFonts w:ascii="Calibri" w:hAnsi="Calibri" w:cs="Calibri"/>
                <w:sz w:val="20"/>
                <w:szCs w:val="20"/>
              </w:rPr>
              <w:t> </w:t>
            </w:r>
          </w:p>
          <w:p w14:paraId="39621656" w14:textId="77777777" w:rsidR="00501855" w:rsidRDefault="00501855" w:rsidP="00501855">
            <w:pPr>
              <w:pStyle w:val="paragraph"/>
              <w:spacing w:before="0" w:beforeAutospacing="0" w:after="0" w:afterAutospacing="0"/>
              <w:textAlignment w:val="baseline"/>
              <w:divId w:val="109907028"/>
              <w:rPr>
                <w:rFonts w:ascii="Segoe UI" w:hAnsi="Segoe UI" w:cs="Segoe UI"/>
                <w:sz w:val="18"/>
                <w:szCs w:val="18"/>
              </w:rPr>
            </w:pPr>
            <w:r>
              <w:rPr>
                <w:rStyle w:val="normaltextrun"/>
                <w:rFonts w:ascii="Calibri" w:hAnsi="Calibri" w:cs="Calibri"/>
                <w:sz w:val="20"/>
                <w:szCs w:val="20"/>
              </w:rPr>
              <w:t>TP:</w:t>
            </w:r>
            <w:r>
              <w:rPr>
                <w:rStyle w:val="eop"/>
                <w:rFonts w:ascii="Calibri" w:hAnsi="Calibri" w:cs="Calibri"/>
                <w:sz w:val="20"/>
                <w:szCs w:val="20"/>
              </w:rPr>
              <w:t> </w:t>
            </w:r>
          </w:p>
          <w:p w14:paraId="02FFAF06" w14:textId="77777777" w:rsidR="00501855" w:rsidRDefault="00501855" w:rsidP="00501855">
            <w:pPr>
              <w:pStyle w:val="paragraph"/>
              <w:spacing w:before="0" w:beforeAutospacing="0" w:after="0" w:afterAutospacing="0"/>
              <w:textAlignment w:val="baseline"/>
              <w:divId w:val="2136098609"/>
              <w:rPr>
                <w:rFonts w:ascii="Segoe UI" w:hAnsi="Segoe UI" w:cs="Segoe UI"/>
                <w:sz w:val="18"/>
                <w:szCs w:val="18"/>
              </w:rPr>
            </w:pPr>
            <w:r>
              <w:rPr>
                <w:rStyle w:val="normaltextrun"/>
                <w:rFonts w:ascii="Calibri" w:hAnsi="Calibri" w:cs="Calibri"/>
                <w:sz w:val="20"/>
                <w:szCs w:val="20"/>
              </w:rPr>
              <w:t>…</w:t>
            </w:r>
            <w:r>
              <w:rPr>
                <w:rStyle w:val="eop"/>
                <w:rFonts w:ascii="Calibri" w:hAnsi="Calibri" w:cs="Calibri"/>
                <w:sz w:val="20"/>
                <w:szCs w:val="20"/>
              </w:rPr>
              <w:t> </w:t>
            </w:r>
          </w:p>
          <w:p w14:paraId="03AA9627" w14:textId="25EA1B20" w:rsidR="00501855" w:rsidRDefault="00501855" w:rsidP="00501855">
            <w:pPr>
              <w:widowControl w:val="0"/>
              <w:spacing w:after="0" w:line="240" w:lineRule="auto"/>
              <w:rPr>
                <w:rFonts w:eastAsia="MS Mincho"/>
                <w:sz w:val="20"/>
                <w:szCs w:val="20"/>
                <w:lang w:eastAsia="ja-JP"/>
              </w:rPr>
            </w:pPr>
            <w:r>
              <w:rPr>
                <w:rStyle w:val="normaltextrun"/>
                <w:color w:val="D13438"/>
                <w:sz w:val="20"/>
                <w:szCs w:val="20"/>
                <w:u w:val="single"/>
                <w:lang w:val="en-GB"/>
              </w:rPr>
              <w:t xml:space="preserve">the lowest RB of the sidelink resource pool is aligned with the lowest RB of </w:t>
            </w:r>
            <w:r>
              <w:rPr>
                <w:rStyle w:val="normaltextrun"/>
                <w:strike/>
                <w:color w:val="881798"/>
                <w:sz w:val="20"/>
                <w:szCs w:val="20"/>
                <w:lang w:val="en-GB"/>
              </w:rPr>
              <w:t>a</w:t>
            </w:r>
            <w:r>
              <w:rPr>
                <w:rStyle w:val="normaltextrun"/>
                <w:color w:val="881798"/>
                <w:sz w:val="20"/>
                <w:szCs w:val="20"/>
                <w:u w:val="single"/>
                <w:lang w:val="en-GB"/>
              </w:rPr>
              <w:t>the lowest</w:t>
            </w:r>
            <w:r>
              <w:rPr>
                <w:rStyle w:val="normaltextrun"/>
                <w:color w:val="D13438"/>
                <w:sz w:val="20"/>
                <w:szCs w:val="20"/>
                <w:u w:val="single"/>
                <w:lang w:val="en-GB"/>
              </w:rPr>
              <w:t xml:space="preserve"> RB set</w:t>
            </w:r>
            <w:r>
              <w:rPr>
                <w:rStyle w:val="normaltextrun"/>
                <w:color w:val="881798"/>
                <w:sz w:val="20"/>
                <w:szCs w:val="20"/>
                <w:u w:val="single"/>
                <w:lang w:val="en-GB"/>
              </w:rPr>
              <w:t xml:space="preserve"> included in the resource pool</w:t>
            </w:r>
            <w:r>
              <w:rPr>
                <w:rStyle w:val="normaltextrun"/>
                <w:color w:val="D13438"/>
                <w:sz w:val="20"/>
                <w:szCs w:val="20"/>
                <w:u w:val="single"/>
                <w:lang w:val="en-GB"/>
              </w:rPr>
              <w:t xml:space="preserve"> in the SL BWP</w:t>
            </w:r>
            <w:r>
              <w:rPr>
                <w:rStyle w:val="normaltextrun"/>
                <w:color w:val="000000"/>
                <w:sz w:val="20"/>
                <w:szCs w:val="20"/>
                <w:lang w:val="en-GB"/>
              </w:rPr>
              <w:t>.</w:t>
            </w:r>
            <w:r>
              <w:rPr>
                <w:rStyle w:val="eop"/>
                <w:color w:val="000000"/>
                <w:sz w:val="20"/>
                <w:szCs w:val="20"/>
              </w:rPr>
              <w:t> </w:t>
            </w:r>
          </w:p>
        </w:tc>
      </w:tr>
    </w:tbl>
    <w:p w14:paraId="3D13C2B3" w14:textId="77777777" w:rsidR="00D868CE" w:rsidRPr="00F22F1C" w:rsidRDefault="00D868CE">
      <w:pPr>
        <w:rPr>
          <w:lang w:eastAsia="zh-CN"/>
        </w:rPr>
      </w:pPr>
    </w:p>
    <w:p w14:paraId="3A213028" w14:textId="77777777" w:rsidR="00D868CE" w:rsidRDefault="00106218">
      <w:pPr>
        <w:pStyle w:val="2"/>
        <w:numPr>
          <w:ilvl w:val="1"/>
          <w:numId w:val="6"/>
        </w:numPr>
        <w:spacing w:line="240" w:lineRule="auto"/>
        <w:rPr>
          <w:rFonts w:eastAsiaTheme="majorEastAsia"/>
          <w:lang w:eastAsia="zh-CN"/>
        </w:rPr>
      </w:pPr>
      <w:r>
        <w:rPr>
          <w:rFonts w:eastAsiaTheme="majorEastAsia"/>
          <w:lang w:eastAsia="zh-CN"/>
        </w:rPr>
        <w:t>Issue#2: Slot structure</w:t>
      </w:r>
    </w:p>
    <w:p w14:paraId="26415449" w14:textId="77777777" w:rsidR="00D868CE" w:rsidRDefault="00106218">
      <w:pPr>
        <w:pStyle w:val="3"/>
        <w:numPr>
          <w:ilvl w:val="2"/>
          <w:numId w:val="6"/>
        </w:numPr>
        <w:spacing w:line="240" w:lineRule="auto"/>
        <w:rPr>
          <w:lang w:eastAsia="zh-CN"/>
        </w:rPr>
      </w:pPr>
      <w:r>
        <w:rPr>
          <w:rFonts w:eastAsiaTheme="majorEastAsia"/>
          <w:lang w:val="en-GB" w:eastAsia="zh-CN"/>
        </w:rPr>
        <w:t>[M] Issue#2-1: TP, PSCCH/PSSCH transmission on slots with PSFCH symbols</w:t>
      </w:r>
    </w:p>
    <w:p w14:paraId="334B419F" w14:textId="77777777" w:rsidR="00D868CE" w:rsidRDefault="00106218">
      <w:pPr>
        <w:tabs>
          <w:tab w:val="left" w:pos="0"/>
        </w:tabs>
        <w:spacing w:after="0" w:line="240" w:lineRule="auto"/>
        <w:rPr>
          <w:b/>
          <w:sz w:val="20"/>
          <w:szCs w:val="20"/>
          <w:u w:val="single"/>
          <w:lang w:eastAsia="zh-CN"/>
        </w:rPr>
      </w:pPr>
      <w:r>
        <w:rPr>
          <w:rFonts w:ascii="Times" w:eastAsia="Batang" w:hAnsi="Times"/>
          <w:b/>
          <w:sz w:val="20"/>
          <w:szCs w:val="20"/>
          <w:u w:val="single"/>
          <w:lang w:val="en-GB" w:eastAsia="zh-CN"/>
        </w:rPr>
        <w:t>Background:</w:t>
      </w:r>
    </w:p>
    <w:p w14:paraId="69214714" w14:textId="77777777" w:rsidR="00D868CE" w:rsidRDefault="00106218">
      <w:pPr>
        <w:pStyle w:val="aff1"/>
        <w:numPr>
          <w:ilvl w:val="0"/>
          <w:numId w:val="10"/>
        </w:numPr>
        <w:tabs>
          <w:tab w:val="left" w:pos="0"/>
        </w:tabs>
        <w:spacing w:after="0" w:line="240" w:lineRule="auto"/>
        <w:rPr>
          <w:sz w:val="20"/>
          <w:szCs w:val="20"/>
          <w:u w:val="single"/>
          <w:lang w:eastAsia="zh-CN"/>
        </w:rPr>
      </w:pPr>
      <w:r>
        <w:rPr>
          <w:sz w:val="20"/>
          <w:szCs w:val="20"/>
          <w:u w:val="single"/>
          <w:lang w:eastAsia="zh-CN"/>
        </w:rPr>
        <w:t>Summary</w:t>
      </w:r>
    </w:p>
    <w:p w14:paraId="3CB0ADB2" w14:textId="77777777" w:rsidR="00D868CE" w:rsidRDefault="00106218">
      <w:pPr>
        <w:pStyle w:val="aff1"/>
        <w:numPr>
          <w:ilvl w:val="1"/>
          <w:numId w:val="11"/>
        </w:numPr>
        <w:spacing w:after="0" w:line="240" w:lineRule="auto"/>
        <w:rPr>
          <w:sz w:val="20"/>
          <w:szCs w:val="20"/>
          <w:lang w:eastAsia="zh-CN"/>
        </w:rPr>
      </w:pPr>
      <w:r>
        <w:rPr>
          <w:sz w:val="20"/>
          <w:szCs w:val="20"/>
          <w:lang w:eastAsia="zh-CN"/>
        </w:rPr>
        <w:t>Samsung, vivo proposed some TPs to clarify PSCCH/PSSCH transmission on slots with PSFCH symbols.</w:t>
      </w:r>
    </w:p>
    <w:p w14:paraId="610460ED" w14:textId="77777777" w:rsidR="00D868CE" w:rsidRDefault="00106218">
      <w:pPr>
        <w:pStyle w:val="aff1"/>
        <w:numPr>
          <w:ilvl w:val="0"/>
          <w:numId w:val="10"/>
        </w:numPr>
        <w:tabs>
          <w:tab w:val="left" w:pos="0"/>
        </w:tabs>
        <w:spacing w:after="0" w:line="240" w:lineRule="auto"/>
        <w:rPr>
          <w:sz w:val="20"/>
          <w:szCs w:val="20"/>
          <w:u w:val="single"/>
          <w:lang w:eastAsia="zh-CN"/>
        </w:rPr>
      </w:pPr>
      <w:r>
        <w:rPr>
          <w:sz w:val="20"/>
          <w:szCs w:val="20"/>
          <w:u w:val="single"/>
          <w:lang w:eastAsia="zh-CN"/>
        </w:rPr>
        <w:t>FL’s view</w:t>
      </w:r>
    </w:p>
    <w:p w14:paraId="00074715" w14:textId="77777777" w:rsidR="00D868CE" w:rsidRDefault="00106218">
      <w:pPr>
        <w:pStyle w:val="aff1"/>
        <w:numPr>
          <w:ilvl w:val="1"/>
          <w:numId w:val="11"/>
        </w:numPr>
        <w:spacing w:after="0" w:line="240" w:lineRule="auto"/>
        <w:rPr>
          <w:sz w:val="20"/>
          <w:szCs w:val="20"/>
          <w:lang w:eastAsia="zh-CN"/>
        </w:rPr>
      </w:pPr>
      <w:r>
        <w:rPr>
          <w:sz w:val="20"/>
          <w:szCs w:val="20"/>
          <w:lang w:eastAsia="zh-CN"/>
        </w:rPr>
        <w:t>A proposal is given to reflect the above.</w:t>
      </w:r>
    </w:p>
    <w:p w14:paraId="323EA215" w14:textId="77777777" w:rsidR="00D868CE" w:rsidRDefault="00D868CE">
      <w:pPr>
        <w:spacing w:after="0" w:line="240" w:lineRule="auto"/>
        <w:rPr>
          <w:sz w:val="20"/>
          <w:szCs w:val="20"/>
          <w:lang w:eastAsia="zh-CN"/>
        </w:rPr>
      </w:pPr>
    </w:p>
    <w:p w14:paraId="27DCD4FA" w14:textId="77777777" w:rsidR="00D868CE" w:rsidRDefault="00106218">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lastRenderedPageBreak/>
        <w:t>[M] Proposal 2-1</w:t>
      </w:r>
    </w:p>
    <w:p w14:paraId="5DE337A9" w14:textId="77777777" w:rsidR="00D868CE" w:rsidRDefault="00106218">
      <w:pPr>
        <w:tabs>
          <w:tab w:val="left" w:pos="0"/>
        </w:tabs>
        <w:spacing w:after="0" w:line="240" w:lineRule="auto"/>
        <w:rPr>
          <w:rFonts w:ascii="Times" w:eastAsia="Batang" w:hAnsi="Times" w:cs="Times New Roman"/>
          <w:bCs/>
          <w:sz w:val="20"/>
          <w:szCs w:val="20"/>
          <w:lang w:val="en-GB" w:eastAsia="en-US"/>
          <w14:ligatures w14:val="none"/>
        </w:rPr>
      </w:pPr>
      <w:r>
        <w:rPr>
          <w:rFonts w:ascii="Times" w:eastAsia="Batang" w:hAnsi="Times" w:cs="Times New Roman"/>
          <w:bCs/>
          <w:sz w:val="20"/>
          <w:szCs w:val="20"/>
          <w:lang w:val="en-GB" w:eastAsia="en-US"/>
          <w14:ligatures w14:val="none"/>
        </w:rPr>
        <w:t xml:space="preserve">TP#2-1 in Section 4.1.2 of </w:t>
      </w:r>
      <w:r>
        <w:rPr>
          <w:rFonts w:ascii="Times" w:eastAsia="Batang" w:hAnsi="Times" w:cs="Times New Roman"/>
          <w:bCs/>
          <w:sz w:val="20"/>
          <w:szCs w:val="20"/>
          <w:highlight w:val="yellow"/>
          <w:lang w:val="en-GB" w:eastAsia="en-US"/>
          <w14:ligatures w14:val="none"/>
        </w:rPr>
        <w:t>R1-23xxxxx</w:t>
      </w:r>
      <w:r>
        <w:rPr>
          <w:rFonts w:ascii="Times" w:eastAsia="Batang" w:hAnsi="Times" w:cs="Times New Roman"/>
          <w:bCs/>
          <w:sz w:val="20"/>
          <w:szCs w:val="20"/>
          <w:lang w:val="en-GB" w:eastAsia="en-US"/>
          <w14:ligatures w14:val="none"/>
        </w:rPr>
        <w:t xml:space="preserve"> is endorsed for TS 38.214 Clause 8.1.2.1.</w:t>
      </w:r>
    </w:p>
    <w:p w14:paraId="70DB3B1D" w14:textId="77777777" w:rsidR="00D868CE" w:rsidRDefault="00D868CE">
      <w:pPr>
        <w:spacing w:after="0" w:line="240" w:lineRule="auto"/>
        <w:rPr>
          <w:sz w:val="20"/>
          <w:szCs w:val="20"/>
          <w:lang w:val="en-GB" w:eastAsia="zh-CN"/>
        </w:rPr>
      </w:pPr>
    </w:p>
    <w:tbl>
      <w:tblPr>
        <w:tblStyle w:val="af0"/>
        <w:tblW w:w="9304" w:type="dxa"/>
        <w:tblLayout w:type="fixed"/>
        <w:tblLook w:val="04A0" w:firstRow="1" w:lastRow="0" w:firstColumn="1" w:lastColumn="0" w:noHBand="0" w:noVBand="1"/>
      </w:tblPr>
      <w:tblGrid>
        <w:gridCol w:w="1568"/>
        <w:gridCol w:w="1084"/>
        <w:gridCol w:w="6652"/>
      </w:tblGrid>
      <w:tr w:rsidR="00D868CE" w14:paraId="18D1209A" w14:textId="77777777">
        <w:tc>
          <w:tcPr>
            <w:tcW w:w="1568" w:type="dxa"/>
            <w:vAlign w:val="center"/>
          </w:tcPr>
          <w:p w14:paraId="2577B6E1" w14:textId="77777777" w:rsidR="00D868CE" w:rsidRDefault="00106218">
            <w:pPr>
              <w:widowControl w:val="0"/>
              <w:spacing w:after="0" w:line="240" w:lineRule="auto"/>
              <w:rPr>
                <w:b/>
                <w:sz w:val="20"/>
                <w:szCs w:val="20"/>
                <w:lang w:eastAsia="zh-CN"/>
              </w:rPr>
            </w:pPr>
            <w:r>
              <w:rPr>
                <w:b/>
                <w:sz w:val="20"/>
                <w:szCs w:val="20"/>
                <w:lang w:eastAsia="zh-CN"/>
              </w:rPr>
              <w:t>Company</w:t>
            </w:r>
          </w:p>
        </w:tc>
        <w:tc>
          <w:tcPr>
            <w:tcW w:w="1084" w:type="dxa"/>
            <w:vAlign w:val="center"/>
          </w:tcPr>
          <w:p w14:paraId="7CAFAC94" w14:textId="77777777" w:rsidR="00D868CE" w:rsidRDefault="00106218">
            <w:pPr>
              <w:widowControl w:val="0"/>
              <w:spacing w:after="0" w:line="240" w:lineRule="auto"/>
              <w:rPr>
                <w:b/>
                <w:sz w:val="20"/>
                <w:szCs w:val="20"/>
                <w:lang w:eastAsia="zh-CN"/>
              </w:rPr>
            </w:pPr>
            <w:r>
              <w:rPr>
                <w:b/>
                <w:sz w:val="20"/>
                <w:szCs w:val="20"/>
                <w:lang w:eastAsia="zh-CN"/>
              </w:rPr>
              <w:t>Agree?</w:t>
            </w:r>
          </w:p>
        </w:tc>
        <w:tc>
          <w:tcPr>
            <w:tcW w:w="6652" w:type="dxa"/>
            <w:vAlign w:val="center"/>
          </w:tcPr>
          <w:p w14:paraId="7A7C979B" w14:textId="77777777" w:rsidR="00D868CE" w:rsidRDefault="00106218">
            <w:pPr>
              <w:widowControl w:val="0"/>
              <w:spacing w:after="0" w:line="240" w:lineRule="auto"/>
              <w:rPr>
                <w:b/>
                <w:sz w:val="20"/>
                <w:szCs w:val="20"/>
                <w:lang w:eastAsia="zh-CN"/>
              </w:rPr>
            </w:pPr>
            <w:r>
              <w:rPr>
                <w:b/>
                <w:sz w:val="20"/>
                <w:szCs w:val="20"/>
                <w:lang w:eastAsia="zh-CN"/>
              </w:rPr>
              <w:t>Comments</w:t>
            </w:r>
          </w:p>
        </w:tc>
      </w:tr>
      <w:tr w:rsidR="00D868CE" w14:paraId="14D76677" w14:textId="77777777">
        <w:tc>
          <w:tcPr>
            <w:tcW w:w="1568" w:type="dxa"/>
            <w:vAlign w:val="center"/>
          </w:tcPr>
          <w:p w14:paraId="29DC8133" w14:textId="77777777" w:rsidR="00D868CE" w:rsidRDefault="00106218">
            <w:pPr>
              <w:widowControl w:val="0"/>
              <w:spacing w:after="0" w:line="240" w:lineRule="auto"/>
              <w:rPr>
                <w:sz w:val="20"/>
                <w:szCs w:val="20"/>
                <w:lang w:eastAsia="zh-CN"/>
              </w:rPr>
            </w:pPr>
            <w:r>
              <w:rPr>
                <w:sz w:val="20"/>
                <w:szCs w:val="20"/>
                <w:lang w:eastAsia="zh-CN"/>
              </w:rPr>
              <w:t>Apple</w:t>
            </w:r>
          </w:p>
        </w:tc>
        <w:tc>
          <w:tcPr>
            <w:tcW w:w="1084" w:type="dxa"/>
            <w:vAlign w:val="center"/>
          </w:tcPr>
          <w:p w14:paraId="0B553F6C" w14:textId="77777777" w:rsidR="00D868CE" w:rsidRDefault="00106218">
            <w:pPr>
              <w:widowControl w:val="0"/>
              <w:spacing w:after="0" w:line="240" w:lineRule="auto"/>
              <w:rPr>
                <w:rFonts w:eastAsia="MS Mincho"/>
                <w:sz w:val="20"/>
                <w:szCs w:val="20"/>
                <w:lang w:eastAsia="ja-JP"/>
              </w:rPr>
            </w:pPr>
            <w:r>
              <w:rPr>
                <w:rFonts w:eastAsia="MS Mincho"/>
                <w:sz w:val="20"/>
                <w:szCs w:val="20"/>
                <w:lang w:eastAsia="ja-JP"/>
              </w:rPr>
              <w:t>Yes</w:t>
            </w:r>
          </w:p>
        </w:tc>
        <w:tc>
          <w:tcPr>
            <w:tcW w:w="6652" w:type="dxa"/>
            <w:vAlign w:val="center"/>
          </w:tcPr>
          <w:p w14:paraId="606EC70F" w14:textId="77777777" w:rsidR="00D868CE" w:rsidRDefault="00D868CE">
            <w:pPr>
              <w:widowControl w:val="0"/>
              <w:spacing w:after="0" w:line="240" w:lineRule="auto"/>
              <w:rPr>
                <w:rFonts w:eastAsia="MS Mincho"/>
                <w:sz w:val="20"/>
                <w:szCs w:val="20"/>
                <w:lang w:eastAsia="ja-JP"/>
              </w:rPr>
            </w:pPr>
          </w:p>
        </w:tc>
      </w:tr>
      <w:tr w:rsidR="00D868CE" w14:paraId="2BFF5AE4" w14:textId="77777777">
        <w:tc>
          <w:tcPr>
            <w:tcW w:w="1568" w:type="dxa"/>
            <w:vAlign w:val="center"/>
          </w:tcPr>
          <w:p w14:paraId="268298CE" w14:textId="77777777" w:rsidR="00D868CE" w:rsidRDefault="00106218">
            <w:pPr>
              <w:widowControl w:val="0"/>
              <w:spacing w:after="0" w:line="240" w:lineRule="auto"/>
              <w:rPr>
                <w:sz w:val="20"/>
                <w:szCs w:val="20"/>
                <w:lang w:eastAsia="zh-CN"/>
              </w:rPr>
            </w:pPr>
            <w:r>
              <w:rPr>
                <w:rFonts w:hint="eastAsia"/>
                <w:sz w:val="20"/>
                <w:szCs w:val="20"/>
                <w:lang w:eastAsia="zh-CN"/>
              </w:rPr>
              <w:t>O</w:t>
            </w:r>
            <w:r>
              <w:rPr>
                <w:sz w:val="20"/>
                <w:szCs w:val="20"/>
                <w:lang w:eastAsia="zh-CN"/>
              </w:rPr>
              <w:t>PPO</w:t>
            </w:r>
          </w:p>
        </w:tc>
        <w:tc>
          <w:tcPr>
            <w:tcW w:w="1084" w:type="dxa"/>
            <w:vAlign w:val="center"/>
          </w:tcPr>
          <w:p w14:paraId="7B2CEBCD" w14:textId="77777777" w:rsidR="00D868CE" w:rsidRDefault="00106218">
            <w:pPr>
              <w:widowControl w:val="0"/>
              <w:spacing w:after="0" w:line="240" w:lineRule="auto"/>
              <w:rPr>
                <w:rFonts w:eastAsia="MS Mincho"/>
                <w:sz w:val="20"/>
                <w:szCs w:val="20"/>
                <w:lang w:eastAsia="ja-JP"/>
              </w:rPr>
            </w:pPr>
            <w:r>
              <w:rPr>
                <w:rFonts w:eastAsiaTheme="minorEastAsia"/>
                <w:sz w:val="20"/>
                <w:szCs w:val="20"/>
                <w:lang w:eastAsia="zh-CN"/>
              </w:rPr>
              <w:t>Yes</w:t>
            </w:r>
          </w:p>
        </w:tc>
        <w:tc>
          <w:tcPr>
            <w:tcW w:w="6652" w:type="dxa"/>
            <w:vAlign w:val="center"/>
          </w:tcPr>
          <w:p w14:paraId="055F16EE" w14:textId="77777777" w:rsidR="00D868CE" w:rsidRDefault="00D868CE">
            <w:pPr>
              <w:widowControl w:val="0"/>
              <w:spacing w:after="0" w:line="240" w:lineRule="auto"/>
              <w:rPr>
                <w:rFonts w:eastAsia="MS Mincho"/>
                <w:sz w:val="20"/>
                <w:szCs w:val="20"/>
                <w:lang w:eastAsia="ja-JP"/>
              </w:rPr>
            </w:pPr>
          </w:p>
        </w:tc>
      </w:tr>
      <w:tr w:rsidR="00D868CE" w14:paraId="63030657" w14:textId="77777777">
        <w:tc>
          <w:tcPr>
            <w:tcW w:w="1568" w:type="dxa"/>
            <w:vAlign w:val="center"/>
          </w:tcPr>
          <w:p w14:paraId="7E4E99AB" w14:textId="77777777" w:rsidR="00D868CE" w:rsidRDefault="00106218">
            <w:pPr>
              <w:widowControl w:val="0"/>
              <w:spacing w:after="0" w:line="240" w:lineRule="auto"/>
              <w:rPr>
                <w:sz w:val="20"/>
                <w:szCs w:val="20"/>
                <w:lang w:eastAsia="zh-CN"/>
              </w:rPr>
            </w:pPr>
            <w:r>
              <w:rPr>
                <w:sz w:val="20"/>
                <w:szCs w:val="20"/>
                <w:lang w:eastAsia="zh-CN"/>
              </w:rPr>
              <w:t>QC</w:t>
            </w:r>
          </w:p>
        </w:tc>
        <w:tc>
          <w:tcPr>
            <w:tcW w:w="1084" w:type="dxa"/>
            <w:vAlign w:val="center"/>
          </w:tcPr>
          <w:p w14:paraId="286A21D8" w14:textId="77777777" w:rsidR="00D868CE" w:rsidRDefault="00106218">
            <w:pPr>
              <w:widowControl w:val="0"/>
              <w:spacing w:after="0" w:line="240" w:lineRule="auto"/>
              <w:rPr>
                <w:rFonts w:eastAsia="MS Mincho"/>
                <w:sz w:val="20"/>
                <w:szCs w:val="20"/>
                <w:lang w:eastAsia="ja-JP"/>
              </w:rPr>
            </w:pPr>
            <w:r>
              <w:rPr>
                <w:rFonts w:eastAsia="MS Mincho"/>
                <w:sz w:val="20"/>
                <w:szCs w:val="20"/>
                <w:lang w:eastAsia="ja-JP"/>
              </w:rPr>
              <w:t>Yes</w:t>
            </w:r>
          </w:p>
        </w:tc>
        <w:tc>
          <w:tcPr>
            <w:tcW w:w="6652" w:type="dxa"/>
            <w:vAlign w:val="center"/>
          </w:tcPr>
          <w:p w14:paraId="0AA12487" w14:textId="77777777" w:rsidR="00D868CE" w:rsidRDefault="00D868CE">
            <w:pPr>
              <w:widowControl w:val="0"/>
              <w:spacing w:after="0" w:line="240" w:lineRule="auto"/>
              <w:rPr>
                <w:rFonts w:eastAsia="MS Mincho"/>
                <w:sz w:val="20"/>
                <w:szCs w:val="20"/>
                <w:lang w:eastAsia="ja-JP"/>
              </w:rPr>
            </w:pPr>
          </w:p>
        </w:tc>
      </w:tr>
      <w:tr w:rsidR="00D868CE" w14:paraId="08F7C81A" w14:textId="77777777">
        <w:tc>
          <w:tcPr>
            <w:tcW w:w="1568" w:type="dxa"/>
          </w:tcPr>
          <w:p w14:paraId="06171366" w14:textId="77777777" w:rsidR="00D868CE" w:rsidRDefault="00106218">
            <w:pPr>
              <w:widowControl w:val="0"/>
              <w:spacing w:after="0" w:line="240" w:lineRule="auto"/>
              <w:rPr>
                <w:sz w:val="20"/>
                <w:szCs w:val="20"/>
                <w:lang w:eastAsia="zh-CN"/>
              </w:rPr>
            </w:pPr>
            <w:r>
              <w:rPr>
                <w:rFonts w:hint="eastAsia"/>
                <w:sz w:val="20"/>
                <w:szCs w:val="20"/>
                <w:lang w:eastAsia="zh-CN"/>
              </w:rPr>
              <w:t>x</w:t>
            </w:r>
            <w:r>
              <w:rPr>
                <w:sz w:val="20"/>
                <w:szCs w:val="20"/>
                <w:lang w:eastAsia="zh-CN"/>
              </w:rPr>
              <w:t>iaomi</w:t>
            </w:r>
          </w:p>
        </w:tc>
        <w:tc>
          <w:tcPr>
            <w:tcW w:w="1084" w:type="dxa"/>
          </w:tcPr>
          <w:p w14:paraId="3E4FD0B9" w14:textId="77777777" w:rsidR="00D868CE" w:rsidRDefault="00106218">
            <w:pPr>
              <w:widowControl w:val="0"/>
              <w:spacing w:after="0" w:line="240" w:lineRule="auto"/>
              <w:rPr>
                <w:rFonts w:eastAsiaTheme="minorEastAsia"/>
                <w:sz w:val="20"/>
                <w:szCs w:val="20"/>
                <w:lang w:eastAsia="zh-CN"/>
              </w:rPr>
            </w:pPr>
            <w:r>
              <w:rPr>
                <w:rFonts w:eastAsiaTheme="minorEastAsia" w:hint="eastAsia"/>
                <w:sz w:val="20"/>
                <w:szCs w:val="20"/>
                <w:lang w:eastAsia="zh-CN"/>
              </w:rPr>
              <w:t>y</w:t>
            </w:r>
            <w:r>
              <w:rPr>
                <w:rFonts w:eastAsiaTheme="minorEastAsia"/>
                <w:sz w:val="20"/>
                <w:szCs w:val="20"/>
                <w:lang w:eastAsia="zh-CN"/>
              </w:rPr>
              <w:t>es</w:t>
            </w:r>
          </w:p>
        </w:tc>
        <w:tc>
          <w:tcPr>
            <w:tcW w:w="6652" w:type="dxa"/>
          </w:tcPr>
          <w:p w14:paraId="17072A8B" w14:textId="77777777" w:rsidR="00D868CE" w:rsidRDefault="00D868CE">
            <w:pPr>
              <w:widowControl w:val="0"/>
              <w:spacing w:after="0" w:line="240" w:lineRule="auto"/>
              <w:rPr>
                <w:rFonts w:eastAsia="MS Mincho"/>
                <w:sz w:val="20"/>
                <w:szCs w:val="20"/>
                <w:lang w:eastAsia="ja-JP"/>
              </w:rPr>
            </w:pPr>
          </w:p>
        </w:tc>
      </w:tr>
      <w:tr w:rsidR="00D868CE" w14:paraId="12CE59C3" w14:textId="77777777">
        <w:tc>
          <w:tcPr>
            <w:tcW w:w="1568" w:type="dxa"/>
            <w:vAlign w:val="center"/>
          </w:tcPr>
          <w:p w14:paraId="24C44A5D" w14:textId="77777777" w:rsidR="00D868CE" w:rsidRDefault="00106218">
            <w:pPr>
              <w:widowControl w:val="0"/>
              <w:spacing w:after="0" w:line="240" w:lineRule="auto"/>
              <w:rPr>
                <w:sz w:val="20"/>
                <w:szCs w:val="20"/>
                <w:lang w:eastAsia="zh-CN"/>
              </w:rPr>
            </w:pPr>
            <w:r>
              <w:rPr>
                <w:rFonts w:eastAsia="MS Mincho" w:hint="eastAsia"/>
                <w:sz w:val="20"/>
                <w:szCs w:val="20"/>
                <w:lang w:eastAsia="ja-JP"/>
              </w:rPr>
              <w:t>P</w:t>
            </w:r>
            <w:r>
              <w:rPr>
                <w:rFonts w:eastAsia="MS Mincho"/>
                <w:sz w:val="20"/>
                <w:szCs w:val="20"/>
                <w:lang w:eastAsia="ja-JP"/>
              </w:rPr>
              <w:t>anasonic</w:t>
            </w:r>
          </w:p>
        </w:tc>
        <w:tc>
          <w:tcPr>
            <w:tcW w:w="1084" w:type="dxa"/>
            <w:vAlign w:val="center"/>
          </w:tcPr>
          <w:p w14:paraId="19659F1D" w14:textId="77777777" w:rsidR="00D868CE" w:rsidRDefault="00106218">
            <w:pPr>
              <w:widowControl w:val="0"/>
              <w:spacing w:after="0" w:line="240" w:lineRule="auto"/>
              <w:rPr>
                <w:rFonts w:eastAsiaTheme="minorEastAsia"/>
                <w:sz w:val="20"/>
                <w:szCs w:val="20"/>
                <w:lang w:eastAsia="zh-CN"/>
              </w:rPr>
            </w:pPr>
            <w:r>
              <w:rPr>
                <w:rFonts w:eastAsia="MS Mincho" w:hint="eastAsia"/>
                <w:sz w:val="20"/>
                <w:szCs w:val="20"/>
                <w:lang w:eastAsia="ja-JP"/>
              </w:rPr>
              <w:t>Y</w:t>
            </w:r>
            <w:r>
              <w:rPr>
                <w:rFonts w:eastAsia="MS Mincho"/>
                <w:sz w:val="20"/>
                <w:szCs w:val="20"/>
                <w:lang w:eastAsia="ja-JP"/>
              </w:rPr>
              <w:t>es</w:t>
            </w:r>
          </w:p>
        </w:tc>
        <w:tc>
          <w:tcPr>
            <w:tcW w:w="6652" w:type="dxa"/>
          </w:tcPr>
          <w:p w14:paraId="6A95E064" w14:textId="77777777" w:rsidR="00D868CE" w:rsidRDefault="00D868CE">
            <w:pPr>
              <w:widowControl w:val="0"/>
              <w:spacing w:after="0" w:line="240" w:lineRule="auto"/>
              <w:rPr>
                <w:rFonts w:eastAsia="MS Mincho"/>
                <w:sz w:val="20"/>
                <w:szCs w:val="20"/>
                <w:lang w:eastAsia="ja-JP"/>
              </w:rPr>
            </w:pPr>
          </w:p>
        </w:tc>
      </w:tr>
      <w:tr w:rsidR="00D868CE" w14:paraId="21C97114" w14:textId="77777777">
        <w:tc>
          <w:tcPr>
            <w:tcW w:w="1568" w:type="dxa"/>
            <w:vAlign w:val="center"/>
          </w:tcPr>
          <w:p w14:paraId="115643DE" w14:textId="77777777" w:rsidR="00D868CE" w:rsidRDefault="00106218">
            <w:pPr>
              <w:widowControl w:val="0"/>
              <w:spacing w:after="0" w:line="240" w:lineRule="auto"/>
              <w:rPr>
                <w:rFonts w:eastAsia="MS Mincho"/>
                <w:sz w:val="20"/>
                <w:szCs w:val="20"/>
                <w:lang w:eastAsia="ja-JP"/>
              </w:rPr>
            </w:pPr>
            <w:r>
              <w:rPr>
                <w:rFonts w:hint="eastAsia"/>
                <w:sz w:val="20"/>
                <w:szCs w:val="20"/>
                <w:lang w:eastAsia="zh-CN"/>
              </w:rPr>
              <w:t>Spreadtrum</w:t>
            </w:r>
          </w:p>
        </w:tc>
        <w:tc>
          <w:tcPr>
            <w:tcW w:w="1084" w:type="dxa"/>
            <w:vAlign w:val="center"/>
          </w:tcPr>
          <w:p w14:paraId="35764DB4" w14:textId="77777777" w:rsidR="00D868CE" w:rsidRDefault="00106218">
            <w:pPr>
              <w:widowControl w:val="0"/>
              <w:spacing w:after="0" w:line="240" w:lineRule="auto"/>
              <w:rPr>
                <w:rFonts w:eastAsia="MS Mincho"/>
                <w:sz w:val="20"/>
                <w:szCs w:val="20"/>
                <w:lang w:eastAsia="ja-JP"/>
              </w:rPr>
            </w:pPr>
            <w:r>
              <w:rPr>
                <w:rFonts w:eastAsia="MS Mincho" w:hint="eastAsia"/>
                <w:sz w:val="20"/>
                <w:szCs w:val="20"/>
                <w:lang w:eastAsia="ja-JP"/>
              </w:rPr>
              <w:t>Yes</w:t>
            </w:r>
          </w:p>
        </w:tc>
        <w:tc>
          <w:tcPr>
            <w:tcW w:w="6652" w:type="dxa"/>
          </w:tcPr>
          <w:p w14:paraId="168FB2C2" w14:textId="77777777" w:rsidR="00D868CE" w:rsidRDefault="00D868CE">
            <w:pPr>
              <w:widowControl w:val="0"/>
              <w:spacing w:after="0" w:line="240" w:lineRule="auto"/>
              <w:rPr>
                <w:rFonts w:eastAsia="MS Mincho"/>
                <w:sz w:val="20"/>
                <w:szCs w:val="20"/>
                <w:lang w:eastAsia="ja-JP"/>
              </w:rPr>
            </w:pPr>
          </w:p>
        </w:tc>
      </w:tr>
      <w:tr w:rsidR="00D868CE" w14:paraId="7DC07F6F" w14:textId="77777777">
        <w:tc>
          <w:tcPr>
            <w:tcW w:w="1568" w:type="dxa"/>
            <w:vAlign w:val="center"/>
          </w:tcPr>
          <w:p w14:paraId="4803D35F" w14:textId="77777777" w:rsidR="00D868CE" w:rsidRDefault="00106218">
            <w:pPr>
              <w:widowControl w:val="0"/>
              <w:spacing w:after="0" w:line="240" w:lineRule="auto"/>
              <w:rPr>
                <w:sz w:val="20"/>
                <w:szCs w:val="20"/>
                <w:lang w:eastAsia="zh-CN"/>
              </w:rPr>
            </w:pPr>
            <w:r>
              <w:rPr>
                <w:rFonts w:hint="eastAsia"/>
                <w:sz w:val="20"/>
                <w:szCs w:val="20"/>
                <w:lang w:eastAsia="zh-CN"/>
              </w:rPr>
              <w:t>ZTE</w:t>
            </w:r>
          </w:p>
        </w:tc>
        <w:tc>
          <w:tcPr>
            <w:tcW w:w="1084" w:type="dxa"/>
            <w:vAlign w:val="center"/>
          </w:tcPr>
          <w:p w14:paraId="55D0CBD0" w14:textId="77777777" w:rsidR="00D868CE" w:rsidRDefault="00106218">
            <w:pPr>
              <w:widowControl w:val="0"/>
              <w:spacing w:after="0" w:line="240" w:lineRule="auto"/>
              <w:rPr>
                <w:sz w:val="20"/>
                <w:szCs w:val="20"/>
                <w:lang w:eastAsia="zh-CN"/>
              </w:rPr>
            </w:pPr>
            <w:r>
              <w:rPr>
                <w:rFonts w:hint="eastAsia"/>
                <w:sz w:val="20"/>
                <w:szCs w:val="20"/>
                <w:lang w:eastAsia="zh-CN"/>
              </w:rPr>
              <w:t>Yes</w:t>
            </w:r>
          </w:p>
        </w:tc>
        <w:tc>
          <w:tcPr>
            <w:tcW w:w="6652" w:type="dxa"/>
            <w:vAlign w:val="center"/>
          </w:tcPr>
          <w:p w14:paraId="4627BE68" w14:textId="77777777" w:rsidR="00D868CE" w:rsidRDefault="00D868CE">
            <w:pPr>
              <w:widowControl w:val="0"/>
              <w:spacing w:after="0" w:line="240" w:lineRule="auto"/>
              <w:rPr>
                <w:rFonts w:eastAsia="MS Mincho"/>
                <w:sz w:val="20"/>
                <w:szCs w:val="20"/>
                <w:lang w:eastAsia="ja-JP"/>
              </w:rPr>
            </w:pPr>
          </w:p>
        </w:tc>
      </w:tr>
      <w:tr w:rsidR="00B02F84" w14:paraId="77BBEDBC" w14:textId="77777777" w:rsidTr="00CE48F9">
        <w:tc>
          <w:tcPr>
            <w:tcW w:w="1568" w:type="dxa"/>
          </w:tcPr>
          <w:p w14:paraId="5CE5B57E" w14:textId="27F18746" w:rsidR="00B02F84" w:rsidRDefault="00B02F84" w:rsidP="00B02F84">
            <w:pPr>
              <w:widowControl w:val="0"/>
              <w:spacing w:after="0" w:line="240" w:lineRule="auto"/>
              <w:rPr>
                <w:sz w:val="20"/>
                <w:szCs w:val="20"/>
                <w:lang w:eastAsia="zh-CN"/>
              </w:rPr>
            </w:pPr>
            <w:r>
              <w:rPr>
                <w:rFonts w:eastAsia="Malgun Gothic"/>
                <w:lang w:eastAsia="ko-KR"/>
              </w:rPr>
              <w:t>Futurewei</w:t>
            </w:r>
          </w:p>
        </w:tc>
        <w:tc>
          <w:tcPr>
            <w:tcW w:w="1084" w:type="dxa"/>
          </w:tcPr>
          <w:p w14:paraId="73707976" w14:textId="77DF5680" w:rsidR="00B02F84" w:rsidRDefault="00B02F84" w:rsidP="00B02F84">
            <w:pPr>
              <w:widowControl w:val="0"/>
              <w:spacing w:after="0" w:line="240" w:lineRule="auto"/>
              <w:rPr>
                <w:rFonts w:eastAsia="MS Mincho"/>
                <w:sz w:val="20"/>
                <w:szCs w:val="20"/>
                <w:lang w:eastAsia="ja-JP"/>
              </w:rPr>
            </w:pPr>
            <w:r>
              <w:rPr>
                <w:rFonts w:eastAsia="Malgun Gothic"/>
                <w:lang w:eastAsia="ko-KR"/>
              </w:rPr>
              <w:t>Yes</w:t>
            </w:r>
          </w:p>
        </w:tc>
        <w:tc>
          <w:tcPr>
            <w:tcW w:w="6652" w:type="dxa"/>
            <w:vAlign w:val="center"/>
          </w:tcPr>
          <w:p w14:paraId="3CF0AA24" w14:textId="77777777" w:rsidR="00B02F84" w:rsidRDefault="00B02F84" w:rsidP="00B02F84">
            <w:pPr>
              <w:widowControl w:val="0"/>
              <w:spacing w:after="0" w:line="240" w:lineRule="auto"/>
              <w:rPr>
                <w:rFonts w:eastAsia="MS Mincho"/>
                <w:sz w:val="20"/>
                <w:szCs w:val="20"/>
                <w:lang w:eastAsia="ja-JP"/>
              </w:rPr>
            </w:pPr>
          </w:p>
        </w:tc>
      </w:tr>
      <w:tr w:rsidR="00BC46B7" w14:paraId="09E1974C" w14:textId="77777777" w:rsidTr="00BC46B7">
        <w:tc>
          <w:tcPr>
            <w:tcW w:w="1568" w:type="dxa"/>
          </w:tcPr>
          <w:p w14:paraId="7B8409C3" w14:textId="77777777" w:rsidR="00BC46B7" w:rsidRDefault="00BC46B7" w:rsidP="00CE48F9">
            <w:pPr>
              <w:widowControl w:val="0"/>
              <w:spacing w:after="0" w:line="240" w:lineRule="auto"/>
              <w:rPr>
                <w:sz w:val="20"/>
                <w:szCs w:val="20"/>
                <w:lang w:eastAsia="zh-CN"/>
              </w:rPr>
            </w:pPr>
            <w:r>
              <w:rPr>
                <w:rFonts w:eastAsia="MS Mincho"/>
                <w:sz w:val="20"/>
                <w:szCs w:val="20"/>
                <w:lang w:eastAsia="ja-JP"/>
              </w:rPr>
              <w:t>Sharp</w:t>
            </w:r>
          </w:p>
        </w:tc>
        <w:tc>
          <w:tcPr>
            <w:tcW w:w="1084" w:type="dxa"/>
          </w:tcPr>
          <w:p w14:paraId="13778863" w14:textId="77777777" w:rsidR="00BC46B7" w:rsidRDefault="00BC46B7" w:rsidP="00CE48F9">
            <w:pPr>
              <w:widowControl w:val="0"/>
              <w:spacing w:after="0" w:line="240" w:lineRule="auto"/>
              <w:rPr>
                <w:rFonts w:eastAsiaTheme="minorEastAsia"/>
                <w:sz w:val="20"/>
                <w:szCs w:val="20"/>
                <w:lang w:eastAsia="zh-CN"/>
              </w:rPr>
            </w:pPr>
            <w:r>
              <w:rPr>
                <w:rFonts w:eastAsia="MS Mincho" w:hint="eastAsia"/>
                <w:sz w:val="20"/>
                <w:szCs w:val="20"/>
                <w:lang w:eastAsia="ja-JP"/>
              </w:rPr>
              <w:t>Y</w:t>
            </w:r>
            <w:r>
              <w:rPr>
                <w:rFonts w:eastAsia="MS Mincho"/>
                <w:sz w:val="20"/>
                <w:szCs w:val="20"/>
                <w:lang w:eastAsia="ja-JP"/>
              </w:rPr>
              <w:t>es</w:t>
            </w:r>
          </w:p>
        </w:tc>
        <w:tc>
          <w:tcPr>
            <w:tcW w:w="6652" w:type="dxa"/>
          </w:tcPr>
          <w:p w14:paraId="6BB7EBE5" w14:textId="77777777" w:rsidR="00BC46B7" w:rsidRDefault="00BC46B7" w:rsidP="00CE48F9">
            <w:pPr>
              <w:widowControl w:val="0"/>
              <w:spacing w:after="0" w:line="240" w:lineRule="auto"/>
              <w:rPr>
                <w:rFonts w:eastAsia="MS Mincho"/>
                <w:sz w:val="20"/>
                <w:szCs w:val="20"/>
                <w:lang w:eastAsia="ja-JP"/>
              </w:rPr>
            </w:pPr>
          </w:p>
        </w:tc>
      </w:tr>
      <w:tr w:rsidR="0081050F" w14:paraId="5130EA52" w14:textId="77777777" w:rsidTr="00CE48F9">
        <w:tc>
          <w:tcPr>
            <w:tcW w:w="1568" w:type="dxa"/>
            <w:vAlign w:val="center"/>
          </w:tcPr>
          <w:p w14:paraId="43087325" w14:textId="77777777" w:rsidR="0081050F" w:rsidRDefault="0081050F" w:rsidP="00CE48F9">
            <w:pPr>
              <w:widowControl w:val="0"/>
              <w:spacing w:after="0" w:line="240" w:lineRule="auto"/>
              <w:rPr>
                <w:sz w:val="20"/>
                <w:szCs w:val="20"/>
                <w:lang w:eastAsia="zh-CN"/>
              </w:rPr>
            </w:pPr>
            <w:r>
              <w:rPr>
                <w:rFonts w:hint="eastAsia"/>
                <w:sz w:val="20"/>
                <w:szCs w:val="20"/>
                <w:lang w:eastAsia="zh-CN"/>
              </w:rPr>
              <w:t>C</w:t>
            </w:r>
            <w:r>
              <w:rPr>
                <w:sz w:val="20"/>
                <w:szCs w:val="20"/>
                <w:lang w:eastAsia="zh-CN"/>
              </w:rPr>
              <w:t>ATT, CICTCI</w:t>
            </w:r>
          </w:p>
        </w:tc>
        <w:tc>
          <w:tcPr>
            <w:tcW w:w="1084" w:type="dxa"/>
            <w:vAlign w:val="center"/>
          </w:tcPr>
          <w:p w14:paraId="36361F52" w14:textId="77777777" w:rsidR="0081050F" w:rsidRPr="00E72A9E" w:rsidRDefault="0081050F" w:rsidP="00CE48F9">
            <w:pPr>
              <w:widowControl w:val="0"/>
              <w:spacing w:after="0" w:line="240" w:lineRule="auto"/>
              <w:rPr>
                <w:rFonts w:eastAsiaTheme="minorEastAsia"/>
                <w:sz w:val="20"/>
                <w:szCs w:val="20"/>
                <w:lang w:eastAsia="zh-CN"/>
              </w:rPr>
            </w:pPr>
            <w:r>
              <w:rPr>
                <w:rFonts w:eastAsiaTheme="minorEastAsia" w:hint="eastAsia"/>
                <w:sz w:val="20"/>
                <w:szCs w:val="20"/>
                <w:lang w:eastAsia="zh-CN"/>
              </w:rPr>
              <w:t>Y</w:t>
            </w:r>
            <w:r>
              <w:rPr>
                <w:rFonts w:eastAsiaTheme="minorEastAsia"/>
                <w:sz w:val="20"/>
                <w:szCs w:val="20"/>
                <w:lang w:eastAsia="zh-CN"/>
              </w:rPr>
              <w:t>es</w:t>
            </w:r>
          </w:p>
        </w:tc>
        <w:tc>
          <w:tcPr>
            <w:tcW w:w="6652" w:type="dxa"/>
            <w:vAlign w:val="center"/>
          </w:tcPr>
          <w:p w14:paraId="555C4E33" w14:textId="77777777" w:rsidR="0081050F" w:rsidRDefault="0081050F" w:rsidP="00CE48F9">
            <w:pPr>
              <w:widowControl w:val="0"/>
              <w:spacing w:after="0" w:line="240" w:lineRule="auto"/>
              <w:rPr>
                <w:rFonts w:eastAsia="MS Mincho"/>
                <w:sz w:val="20"/>
                <w:szCs w:val="20"/>
                <w:lang w:eastAsia="ja-JP"/>
              </w:rPr>
            </w:pPr>
          </w:p>
        </w:tc>
      </w:tr>
      <w:tr w:rsidR="00B860C1" w14:paraId="37655D6D" w14:textId="77777777" w:rsidTr="005B17BB">
        <w:tc>
          <w:tcPr>
            <w:tcW w:w="1568" w:type="dxa"/>
          </w:tcPr>
          <w:p w14:paraId="72FD1D03" w14:textId="71D3A07B" w:rsidR="00B860C1" w:rsidRDefault="00B860C1" w:rsidP="00B860C1">
            <w:pPr>
              <w:widowControl w:val="0"/>
              <w:spacing w:after="0" w:line="240" w:lineRule="auto"/>
              <w:rPr>
                <w:sz w:val="20"/>
                <w:szCs w:val="20"/>
                <w:lang w:eastAsia="zh-CN"/>
              </w:rPr>
            </w:pPr>
            <w:r>
              <w:rPr>
                <w:rStyle w:val="normaltextrun"/>
                <w:sz w:val="20"/>
                <w:szCs w:val="20"/>
              </w:rPr>
              <w:t>WILUS</w:t>
            </w:r>
            <w:r>
              <w:rPr>
                <w:rStyle w:val="eop"/>
                <w:sz w:val="20"/>
                <w:szCs w:val="20"/>
              </w:rPr>
              <w:t> </w:t>
            </w:r>
          </w:p>
        </w:tc>
        <w:tc>
          <w:tcPr>
            <w:tcW w:w="1084" w:type="dxa"/>
          </w:tcPr>
          <w:p w14:paraId="734EE30A" w14:textId="5EC07123" w:rsidR="00B860C1" w:rsidRDefault="00B860C1" w:rsidP="00B860C1">
            <w:pPr>
              <w:widowControl w:val="0"/>
              <w:spacing w:after="0" w:line="240" w:lineRule="auto"/>
              <w:rPr>
                <w:rFonts w:eastAsiaTheme="minorEastAsia"/>
                <w:sz w:val="20"/>
                <w:szCs w:val="20"/>
                <w:lang w:eastAsia="zh-CN"/>
              </w:rPr>
            </w:pPr>
            <w:r>
              <w:rPr>
                <w:rStyle w:val="normaltextrun"/>
                <w:sz w:val="20"/>
                <w:szCs w:val="20"/>
              </w:rPr>
              <w:t>Yes</w:t>
            </w:r>
            <w:r>
              <w:rPr>
                <w:rStyle w:val="eop"/>
                <w:sz w:val="20"/>
                <w:szCs w:val="20"/>
              </w:rPr>
              <w:t> </w:t>
            </w:r>
          </w:p>
        </w:tc>
        <w:tc>
          <w:tcPr>
            <w:tcW w:w="6652" w:type="dxa"/>
            <w:vAlign w:val="center"/>
          </w:tcPr>
          <w:p w14:paraId="3468E6A7" w14:textId="77777777" w:rsidR="00B860C1" w:rsidRDefault="00B860C1" w:rsidP="00B860C1">
            <w:pPr>
              <w:widowControl w:val="0"/>
              <w:spacing w:after="0" w:line="240" w:lineRule="auto"/>
              <w:rPr>
                <w:rFonts w:eastAsia="MS Mincho"/>
                <w:sz w:val="20"/>
                <w:szCs w:val="20"/>
                <w:lang w:eastAsia="ja-JP"/>
              </w:rPr>
            </w:pPr>
          </w:p>
        </w:tc>
      </w:tr>
      <w:tr w:rsidR="00B860C1" w14:paraId="6B66599A" w14:textId="77777777" w:rsidTr="005B17BB">
        <w:tc>
          <w:tcPr>
            <w:tcW w:w="1568" w:type="dxa"/>
          </w:tcPr>
          <w:p w14:paraId="039A04B4" w14:textId="17C13FA2" w:rsidR="00B860C1" w:rsidRDefault="00B860C1" w:rsidP="00B860C1">
            <w:pPr>
              <w:widowControl w:val="0"/>
              <w:spacing w:after="0" w:line="240" w:lineRule="auto"/>
              <w:rPr>
                <w:sz w:val="20"/>
                <w:szCs w:val="20"/>
                <w:lang w:eastAsia="zh-CN"/>
              </w:rPr>
            </w:pPr>
            <w:r>
              <w:rPr>
                <w:rStyle w:val="normaltextrun"/>
                <w:sz w:val="20"/>
                <w:szCs w:val="20"/>
              </w:rPr>
              <w:t>Transsion</w:t>
            </w:r>
            <w:r>
              <w:rPr>
                <w:rStyle w:val="eop"/>
                <w:sz w:val="20"/>
                <w:szCs w:val="20"/>
              </w:rPr>
              <w:t> </w:t>
            </w:r>
          </w:p>
        </w:tc>
        <w:tc>
          <w:tcPr>
            <w:tcW w:w="1084" w:type="dxa"/>
          </w:tcPr>
          <w:p w14:paraId="46B324B0" w14:textId="6BB2DD40" w:rsidR="00B860C1" w:rsidRDefault="00B860C1" w:rsidP="00B860C1">
            <w:pPr>
              <w:widowControl w:val="0"/>
              <w:spacing w:after="0" w:line="240" w:lineRule="auto"/>
              <w:rPr>
                <w:rFonts w:eastAsiaTheme="minorEastAsia"/>
                <w:sz w:val="20"/>
                <w:szCs w:val="20"/>
                <w:lang w:eastAsia="zh-CN"/>
              </w:rPr>
            </w:pPr>
            <w:r>
              <w:rPr>
                <w:rStyle w:val="normaltextrun"/>
                <w:sz w:val="20"/>
                <w:szCs w:val="20"/>
              </w:rPr>
              <w:t>Yes</w:t>
            </w:r>
            <w:r>
              <w:rPr>
                <w:rStyle w:val="eop"/>
                <w:sz w:val="20"/>
                <w:szCs w:val="20"/>
              </w:rPr>
              <w:t> </w:t>
            </w:r>
          </w:p>
        </w:tc>
        <w:tc>
          <w:tcPr>
            <w:tcW w:w="6652" w:type="dxa"/>
            <w:vAlign w:val="center"/>
          </w:tcPr>
          <w:p w14:paraId="61934FB9" w14:textId="77777777" w:rsidR="00B860C1" w:rsidRDefault="00B860C1" w:rsidP="00B860C1">
            <w:pPr>
              <w:widowControl w:val="0"/>
              <w:spacing w:after="0" w:line="240" w:lineRule="auto"/>
              <w:rPr>
                <w:rFonts w:eastAsia="MS Mincho"/>
                <w:sz w:val="20"/>
                <w:szCs w:val="20"/>
                <w:lang w:eastAsia="ja-JP"/>
              </w:rPr>
            </w:pPr>
          </w:p>
        </w:tc>
      </w:tr>
      <w:tr w:rsidR="00501855" w14:paraId="3433D1E8" w14:textId="77777777" w:rsidTr="00BC46B7">
        <w:tc>
          <w:tcPr>
            <w:tcW w:w="1568" w:type="dxa"/>
          </w:tcPr>
          <w:p w14:paraId="7A58ED04" w14:textId="40AA7AAE" w:rsidR="00501855" w:rsidRDefault="00501855" w:rsidP="00501855">
            <w:pPr>
              <w:widowControl w:val="0"/>
              <w:spacing w:after="0" w:line="240" w:lineRule="auto"/>
              <w:rPr>
                <w:rFonts w:eastAsia="MS Mincho"/>
                <w:sz w:val="20"/>
                <w:szCs w:val="20"/>
                <w:lang w:eastAsia="ja-JP"/>
              </w:rPr>
            </w:pPr>
            <w:r>
              <w:rPr>
                <w:rStyle w:val="normaltextrun"/>
                <w:sz w:val="20"/>
                <w:szCs w:val="20"/>
              </w:rPr>
              <w:t>Nokia, NSB</w:t>
            </w:r>
            <w:r>
              <w:rPr>
                <w:rStyle w:val="eop"/>
                <w:sz w:val="20"/>
                <w:szCs w:val="20"/>
              </w:rPr>
              <w:t> </w:t>
            </w:r>
          </w:p>
        </w:tc>
        <w:tc>
          <w:tcPr>
            <w:tcW w:w="1084" w:type="dxa"/>
          </w:tcPr>
          <w:p w14:paraId="4089B8A6" w14:textId="6731293E" w:rsidR="00501855" w:rsidRDefault="00501855" w:rsidP="00501855">
            <w:pPr>
              <w:widowControl w:val="0"/>
              <w:spacing w:after="0" w:line="240" w:lineRule="auto"/>
              <w:rPr>
                <w:rFonts w:eastAsia="MS Mincho"/>
                <w:sz w:val="20"/>
                <w:szCs w:val="20"/>
                <w:lang w:eastAsia="ja-JP"/>
              </w:rPr>
            </w:pPr>
            <w:r>
              <w:rPr>
                <w:rStyle w:val="normaltextrun"/>
                <w:sz w:val="20"/>
                <w:szCs w:val="20"/>
              </w:rPr>
              <w:t>Yes</w:t>
            </w:r>
            <w:r>
              <w:rPr>
                <w:rStyle w:val="eop"/>
                <w:sz w:val="20"/>
                <w:szCs w:val="20"/>
              </w:rPr>
              <w:t> </w:t>
            </w:r>
          </w:p>
        </w:tc>
        <w:tc>
          <w:tcPr>
            <w:tcW w:w="6652" w:type="dxa"/>
          </w:tcPr>
          <w:p w14:paraId="7E7D9E6E" w14:textId="77777777" w:rsidR="00501855" w:rsidRDefault="00501855" w:rsidP="00501855">
            <w:pPr>
              <w:widowControl w:val="0"/>
              <w:spacing w:after="0" w:line="240" w:lineRule="auto"/>
              <w:rPr>
                <w:rFonts w:eastAsia="MS Mincho"/>
                <w:sz w:val="20"/>
                <w:szCs w:val="20"/>
                <w:lang w:eastAsia="ja-JP"/>
              </w:rPr>
            </w:pPr>
          </w:p>
        </w:tc>
      </w:tr>
    </w:tbl>
    <w:p w14:paraId="7F9C2A26" w14:textId="77777777" w:rsidR="00D868CE" w:rsidRDefault="00D868CE">
      <w:pPr>
        <w:rPr>
          <w:lang w:eastAsia="zh-CN"/>
        </w:rPr>
      </w:pPr>
    </w:p>
    <w:p w14:paraId="2509E087" w14:textId="77777777" w:rsidR="00D868CE" w:rsidRDefault="00106218">
      <w:pPr>
        <w:pStyle w:val="2"/>
        <w:numPr>
          <w:ilvl w:val="1"/>
          <w:numId w:val="6"/>
        </w:numPr>
        <w:spacing w:line="240" w:lineRule="auto"/>
        <w:rPr>
          <w:rFonts w:eastAsiaTheme="majorEastAsia"/>
        </w:rPr>
      </w:pPr>
      <w:r>
        <w:rPr>
          <w:rFonts w:eastAsiaTheme="majorEastAsia"/>
          <w:lang w:eastAsia="zh-CN"/>
        </w:rPr>
        <w:t xml:space="preserve">Issue#3: </w:t>
      </w:r>
      <w:r>
        <w:rPr>
          <w:rFonts w:eastAsiaTheme="majorEastAsia"/>
        </w:rPr>
        <w:t>PSCCH/PSSCH</w:t>
      </w:r>
    </w:p>
    <w:p w14:paraId="06F7641A" w14:textId="77777777" w:rsidR="00D868CE" w:rsidRDefault="00106218">
      <w:pPr>
        <w:pStyle w:val="3"/>
        <w:numPr>
          <w:ilvl w:val="2"/>
          <w:numId w:val="6"/>
        </w:numPr>
        <w:spacing w:line="240" w:lineRule="auto"/>
        <w:rPr>
          <w:lang w:eastAsia="zh-CN"/>
        </w:rPr>
      </w:pPr>
      <w:r>
        <w:rPr>
          <w:rFonts w:eastAsiaTheme="majorEastAsia"/>
          <w:lang w:val="en-GB" w:eastAsia="zh-CN"/>
        </w:rPr>
        <w:t xml:space="preserve">[M] Issue#3-1: TP, Usage of edge sub-channel </w:t>
      </w:r>
    </w:p>
    <w:p w14:paraId="5BC7F0BE" w14:textId="77777777" w:rsidR="00D868CE" w:rsidRDefault="00106218">
      <w:pPr>
        <w:tabs>
          <w:tab w:val="left" w:pos="0"/>
        </w:tabs>
        <w:spacing w:after="0" w:line="240" w:lineRule="auto"/>
        <w:rPr>
          <w:b/>
          <w:sz w:val="20"/>
          <w:szCs w:val="20"/>
          <w:u w:val="single"/>
          <w:lang w:eastAsia="zh-CN"/>
        </w:rPr>
      </w:pPr>
      <w:r>
        <w:rPr>
          <w:rFonts w:ascii="Times" w:eastAsia="Batang" w:hAnsi="Times"/>
          <w:b/>
          <w:sz w:val="20"/>
          <w:szCs w:val="20"/>
          <w:u w:val="single"/>
          <w:lang w:val="en-GB" w:eastAsia="zh-CN"/>
        </w:rPr>
        <w:t>Background:</w:t>
      </w:r>
    </w:p>
    <w:p w14:paraId="206B84D0" w14:textId="77777777" w:rsidR="00D868CE" w:rsidRDefault="00106218">
      <w:pPr>
        <w:pStyle w:val="aff1"/>
        <w:numPr>
          <w:ilvl w:val="0"/>
          <w:numId w:val="10"/>
        </w:numPr>
        <w:tabs>
          <w:tab w:val="left" w:pos="0"/>
        </w:tabs>
        <w:spacing w:after="0" w:line="240" w:lineRule="auto"/>
        <w:rPr>
          <w:sz w:val="20"/>
          <w:szCs w:val="20"/>
          <w:u w:val="single"/>
          <w:lang w:eastAsia="zh-CN"/>
        </w:rPr>
      </w:pPr>
      <w:r>
        <w:rPr>
          <w:sz w:val="20"/>
          <w:szCs w:val="20"/>
          <w:u w:val="single"/>
          <w:lang w:eastAsia="zh-CN"/>
        </w:rPr>
        <w:t>Summary</w:t>
      </w:r>
    </w:p>
    <w:p w14:paraId="57D2E698" w14:textId="77777777" w:rsidR="00D868CE" w:rsidRDefault="00106218">
      <w:pPr>
        <w:pStyle w:val="aff1"/>
        <w:numPr>
          <w:ilvl w:val="1"/>
          <w:numId w:val="11"/>
        </w:numPr>
        <w:spacing w:after="0" w:line="240" w:lineRule="auto"/>
        <w:rPr>
          <w:sz w:val="20"/>
          <w:szCs w:val="20"/>
          <w:lang w:eastAsia="zh-CN"/>
        </w:rPr>
      </w:pPr>
      <w:r>
        <w:rPr>
          <w:sz w:val="20"/>
          <w:szCs w:val="20"/>
          <w:lang w:eastAsia="zh-CN"/>
        </w:rPr>
        <w:t>LGE, Qualcomm point out: when the highest sub-channel of a candidate resource overlaps with a single RB set and intra-cell guardband PRBs, such sub-channel can be used for PSSCH transmission. This should be specified.</w:t>
      </w:r>
    </w:p>
    <w:p w14:paraId="50E5368D" w14:textId="77777777" w:rsidR="00D868CE" w:rsidRDefault="00106218">
      <w:pPr>
        <w:pStyle w:val="aff1"/>
        <w:numPr>
          <w:ilvl w:val="2"/>
          <w:numId w:val="11"/>
        </w:numPr>
        <w:spacing w:after="0" w:line="240" w:lineRule="auto"/>
        <w:rPr>
          <w:sz w:val="20"/>
          <w:szCs w:val="20"/>
          <w:lang w:eastAsia="zh-CN"/>
        </w:rPr>
      </w:pPr>
      <w:r>
        <w:rPr>
          <w:sz w:val="20"/>
          <w:szCs w:val="20"/>
          <w:lang w:eastAsia="zh-CN"/>
        </w:rPr>
        <w:t>E.g., Qualcomm gave a figure below</w:t>
      </w:r>
    </w:p>
    <w:p w14:paraId="046A9731" w14:textId="77777777" w:rsidR="00D868CE" w:rsidRDefault="00106218">
      <w:pPr>
        <w:pStyle w:val="aff1"/>
        <w:numPr>
          <w:ilvl w:val="3"/>
          <w:numId w:val="11"/>
        </w:numPr>
        <w:spacing w:after="0" w:line="240" w:lineRule="auto"/>
        <w:rPr>
          <w:sz w:val="20"/>
          <w:szCs w:val="20"/>
          <w:lang w:eastAsia="zh-CN"/>
        </w:rPr>
      </w:pPr>
      <w:r>
        <w:rPr>
          <w:noProof/>
          <w:lang w:eastAsia="zh-CN"/>
        </w:rPr>
        <w:drawing>
          <wp:inline distT="0" distB="0" distL="0" distR="0" wp14:anchorId="711C46DF" wp14:editId="64D7DFE1">
            <wp:extent cx="5177155" cy="1836420"/>
            <wp:effectExtent l="0" t="0" r="4445"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pic:cNvPicPr>
                      <a:picLocks noChangeAspect="1"/>
                    </pic:cNvPicPr>
                  </pic:nvPicPr>
                  <pic:blipFill>
                    <a:blip r:embed="rId13"/>
                    <a:stretch>
                      <a:fillRect/>
                    </a:stretch>
                  </pic:blipFill>
                  <pic:spPr>
                    <a:xfrm>
                      <a:off x="0" y="0"/>
                      <a:ext cx="5201196" cy="1845045"/>
                    </a:xfrm>
                    <a:prstGeom prst="rect">
                      <a:avLst/>
                    </a:prstGeom>
                  </pic:spPr>
                </pic:pic>
              </a:graphicData>
            </a:graphic>
          </wp:inline>
        </w:drawing>
      </w:r>
    </w:p>
    <w:p w14:paraId="0836EFB9" w14:textId="77777777" w:rsidR="00D868CE" w:rsidRDefault="00106218">
      <w:pPr>
        <w:pStyle w:val="aff1"/>
        <w:numPr>
          <w:ilvl w:val="0"/>
          <w:numId w:val="10"/>
        </w:numPr>
        <w:tabs>
          <w:tab w:val="left" w:pos="0"/>
        </w:tabs>
        <w:spacing w:after="0" w:line="240" w:lineRule="auto"/>
        <w:rPr>
          <w:sz w:val="20"/>
          <w:szCs w:val="20"/>
          <w:u w:val="single"/>
          <w:lang w:eastAsia="zh-CN"/>
        </w:rPr>
      </w:pPr>
      <w:r>
        <w:rPr>
          <w:sz w:val="20"/>
          <w:szCs w:val="20"/>
          <w:u w:val="single"/>
          <w:lang w:eastAsia="zh-CN"/>
        </w:rPr>
        <w:t>FL’s view</w:t>
      </w:r>
    </w:p>
    <w:p w14:paraId="3E97332C" w14:textId="77777777" w:rsidR="00D868CE" w:rsidRDefault="00106218">
      <w:pPr>
        <w:pStyle w:val="aff1"/>
        <w:numPr>
          <w:ilvl w:val="1"/>
          <w:numId w:val="11"/>
        </w:numPr>
        <w:spacing w:after="0" w:line="240" w:lineRule="auto"/>
        <w:rPr>
          <w:sz w:val="20"/>
          <w:szCs w:val="20"/>
          <w:lang w:eastAsia="zh-CN"/>
        </w:rPr>
      </w:pPr>
      <w:r>
        <w:rPr>
          <w:sz w:val="20"/>
          <w:szCs w:val="20"/>
          <w:lang w:eastAsia="zh-CN"/>
        </w:rPr>
        <w:t>A proposal is given to reflect the above. FL adopts LGE’s TP directly.</w:t>
      </w:r>
    </w:p>
    <w:p w14:paraId="4992E3D8" w14:textId="77777777" w:rsidR="00D868CE" w:rsidRDefault="00D868CE">
      <w:pPr>
        <w:spacing w:after="0" w:line="240" w:lineRule="auto"/>
        <w:rPr>
          <w:sz w:val="20"/>
          <w:szCs w:val="20"/>
          <w:lang w:eastAsia="zh-CN"/>
        </w:rPr>
      </w:pPr>
    </w:p>
    <w:p w14:paraId="233BAC8A" w14:textId="77777777" w:rsidR="00D868CE" w:rsidRDefault="00106218">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3-1</w:t>
      </w:r>
    </w:p>
    <w:p w14:paraId="4356E028" w14:textId="77777777" w:rsidR="00D868CE" w:rsidRDefault="00106218">
      <w:pPr>
        <w:tabs>
          <w:tab w:val="left" w:pos="0"/>
        </w:tabs>
        <w:spacing w:after="0" w:line="240" w:lineRule="auto"/>
        <w:rPr>
          <w:rFonts w:ascii="Times" w:eastAsia="Batang" w:hAnsi="Times" w:cs="Times New Roman"/>
          <w:bCs/>
          <w:sz w:val="20"/>
          <w:szCs w:val="20"/>
          <w:lang w:val="en-GB" w:eastAsia="en-US"/>
          <w14:ligatures w14:val="none"/>
        </w:rPr>
      </w:pPr>
      <w:r>
        <w:rPr>
          <w:rFonts w:ascii="Times" w:eastAsia="Batang" w:hAnsi="Times" w:cs="Times New Roman"/>
          <w:bCs/>
          <w:sz w:val="20"/>
          <w:szCs w:val="20"/>
          <w:lang w:val="en-GB" w:eastAsia="en-US"/>
          <w14:ligatures w14:val="none"/>
        </w:rPr>
        <w:t xml:space="preserve">TP#3-1 in Section 4.1.3 of </w:t>
      </w:r>
      <w:r>
        <w:rPr>
          <w:rFonts w:ascii="Times" w:eastAsia="Batang" w:hAnsi="Times" w:cs="Times New Roman"/>
          <w:bCs/>
          <w:sz w:val="20"/>
          <w:szCs w:val="20"/>
          <w:highlight w:val="yellow"/>
          <w:lang w:val="en-GB" w:eastAsia="en-US"/>
          <w14:ligatures w14:val="none"/>
        </w:rPr>
        <w:t>R1-23xxxxx</w:t>
      </w:r>
      <w:r>
        <w:rPr>
          <w:rFonts w:ascii="Times" w:eastAsia="Batang" w:hAnsi="Times" w:cs="Times New Roman"/>
          <w:bCs/>
          <w:sz w:val="20"/>
          <w:szCs w:val="20"/>
          <w:lang w:val="en-GB" w:eastAsia="en-US"/>
          <w14:ligatures w14:val="none"/>
        </w:rPr>
        <w:t xml:space="preserve"> is endorsed for TS 38.214 Clause 8.</w:t>
      </w:r>
    </w:p>
    <w:p w14:paraId="76E236F2" w14:textId="77777777" w:rsidR="00D868CE" w:rsidRDefault="00D868CE">
      <w:pPr>
        <w:spacing w:after="0" w:line="240" w:lineRule="auto"/>
        <w:rPr>
          <w:sz w:val="20"/>
          <w:szCs w:val="20"/>
          <w:lang w:val="en-GB" w:eastAsia="zh-CN"/>
        </w:rPr>
      </w:pPr>
    </w:p>
    <w:tbl>
      <w:tblPr>
        <w:tblStyle w:val="af0"/>
        <w:tblW w:w="9304" w:type="dxa"/>
        <w:tblLayout w:type="fixed"/>
        <w:tblLook w:val="04A0" w:firstRow="1" w:lastRow="0" w:firstColumn="1" w:lastColumn="0" w:noHBand="0" w:noVBand="1"/>
      </w:tblPr>
      <w:tblGrid>
        <w:gridCol w:w="1568"/>
        <w:gridCol w:w="1084"/>
        <w:gridCol w:w="6652"/>
      </w:tblGrid>
      <w:tr w:rsidR="00D868CE" w14:paraId="4768FB49" w14:textId="77777777">
        <w:tc>
          <w:tcPr>
            <w:tcW w:w="1568" w:type="dxa"/>
            <w:vAlign w:val="center"/>
          </w:tcPr>
          <w:p w14:paraId="5F62C8A4" w14:textId="77777777" w:rsidR="00D868CE" w:rsidRDefault="00106218">
            <w:pPr>
              <w:widowControl w:val="0"/>
              <w:spacing w:after="0" w:line="240" w:lineRule="auto"/>
              <w:rPr>
                <w:b/>
                <w:sz w:val="20"/>
                <w:szCs w:val="20"/>
                <w:lang w:eastAsia="zh-CN"/>
              </w:rPr>
            </w:pPr>
            <w:r>
              <w:rPr>
                <w:b/>
                <w:sz w:val="20"/>
                <w:szCs w:val="20"/>
                <w:lang w:eastAsia="zh-CN"/>
              </w:rPr>
              <w:t>Company</w:t>
            </w:r>
          </w:p>
        </w:tc>
        <w:tc>
          <w:tcPr>
            <w:tcW w:w="1084" w:type="dxa"/>
            <w:vAlign w:val="center"/>
          </w:tcPr>
          <w:p w14:paraId="6BB8169D" w14:textId="77777777" w:rsidR="00D868CE" w:rsidRDefault="00106218">
            <w:pPr>
              <w:widowControl w:val="0"/>
              <w:spacing w:after="0" w:line="240" w:lineRule="auto"/>
              <w:rPr>
                <w:b/>
                <w:sz w:val="20"/>
                <w:szCs w:val="20"/>
                <w:lang w:eastAsia="zh-CN"/>
              </w:rPr>
            </w:pPr>
            <w:r>
              <w:rPr>
                <w:b/>
                <w:sz w:val="20"/>
                <w:szCs w:val="20"/>
                <w:lang w:eastAsia="zh-CN"/>
              </w:rPr>
              <w:t>Agree?</w:t>
            </w:r>
          </w:p>
        </w:tc>
        <w:tc>
          <w:tcPr>
            <w:tcW w:w="6652" w:type="dxa"/>
            <w:vAlign w:val="center"/>
          </w:tcPr>
          <w:p w14:paraId="1048797A" w14:textId="77777777" w:rsidR="00D868CE" w:rsidRDefault="00106218">
            <w:pPr>
              <w:widowControl w:val="0"/>
              <w:spacing w:after="0" w:line="240" w:lineRule="auto"/>
              <w:rPr>
                <w:b/>
                <w:sz w:val="20"/>
                <w:szCs w:val="20"/>
                <w:lang w:eastAsia="zh-CN"/>
              </w:rPr>
            </w:pPr>
            <w:r>
              <w:rPr>
                <w:b/>
                <w:sz w:val="20"/>
                <w:szCs w:val="20"/>
                <w:lang w:eastAsia="zh-CN"/>
              </w:rPr>
              <w:t>Comments</w:t>
            </w:r>
          </w:p>
        </w:tc>
      </w:tr>
      <w:tr w:rsidR="00D868CE" w14:paraId="6558C0E7" w14:textId="77777777">
        <w:tc>
          <w:tcPr>
            <w:tcW w:w="1568" w:type="dxa"/>
            <w:vAlign w:val="center"/>
          </w:tcPr>
          <w:p w14:paraId="217D01AE" w14:textId="77777777" w:rsidR="00D868CE" w:rsidRDefault="00106218">
            <w:pPr>
              <w:widowControl w:val="0"/>
              <w:spacing w:after="0" w:line="240" w:lineRule="auto"/>
              <w:rPr>
                <w:sz w:val="20"/>
                <w:szCs w:val="20"/>
                <w:lang w:eastAsia="zh-CN"/>
              </w:rPr>
            </w:pPr>
            <w:r>
              <w:rPr>
                <w:sz w:val="20"/>
                <w:szCs w:val="20"/>
                <w:lang w:eastAsia="zh-CN"/>
              </w:rPr>
              <w:t>Apple</w:t>
            </w:r>
          </w:p>
        </w:tc>
        <w:tc>
          <w:tcPr>
            <w:tcW w:w="1084" w:type="dxa"/>
            <w:vAlign w:val="center"/>
          </w:tcPr>
          <w:p w14:paraId="53B621BD" w14:textId="77777777" w:rsidR="00D868CE" w:rsidRDefault="00106218">
            <w:pPr>
              <w:widowControl w:val="0"/>
              <w:spacing w:after="0" w:line="240" w:lineRule="auto"/>
              <w:rPr>
                <w:rFonts w:eastAsia="MS Mincho"/>
                <w:sz w:val="20"/>
                <w:szCs w:val="20"/>
                <w:lang w:eastAsia="ja-JP"/>
              </w:rPr>
            </w:pPr>
            <w:r>
              <w:rPr>
                <w:rFonts w:eastAsia="MS Mincho"/>
                <w:sz w:val="20"/>
                <w:szCs w:val="20"/>
                <w:lang w:eastAsia="ja-JP"/>
              </w:rPr>
              <w:t>No</w:t>
            </w:r>
          </w:p>
        </w:tc>
        <w:tc>
          <w:tcPr>
            <w:tcW w:w="6652" w:type="dxa"/>
            <w:vAlign w:val="center"/>
          </w:tcPr>
          <w:p w14:paraId="0D392BFA" w14:textId="77777777" w:rsidR="00D868CE" w:rsidRDefault="00106218">
            <w:pPr>
              <w:widowControl w:val="0"/>
              <w:spacing w:after="0" w:line="240" w:lineRule="auto"/>
              <w:rPr>
                <w:rFonts w:eastAsia="MS Mincho"/>
                <w:sz w:val="20"/>
                <w:szCs w:val="20"/>
                <w:lang w:eastAsia="ja-JP"/>
              </w:rPr>
            </w:pPr>
            <w:r>
              <w:rPr>
                <w:rFonts w:eastAsia="MS Mincho"/>
                <w:sz w:val="20"/>
                <w:szCs w:val="20"/>
                <w:lang w:eastAsia="ja-JP"/>
              </w:rPr>
              <w:t xml:space="preserve">We think in this proposed case, a candidate resource is composed of more than 1 sub-channel. If a candidate resource is composed of just 1 sub-channel, and this sub-channel has overlap with intra-cell guardband PRBs, then this sub-channel cannot be used for PSCCH/PSSCH transmission. </w:t>
            </w:r>
          </w:p>
        </w:tc>
      </w:tr>
      <w:tr w:rsidR="00D868CE" w14:paraId="00745F5F" w14:textId="77777777">
        <w:tc>
          <w:tcPr>
            <w:tcW w:w="1568" w:type="dxa"/>
            <w:vAlign w:val="center"/>
          </w:tcPr>
          <w:p w14:paraId="18ED48C5" w14:textId="77777777" w:rsidR="00D868CE" w:rsidRDefault="00106218">
            <w:pPr>
              <w:widowControl w:val="0"/>
              <w:spacing w:after="0" w:line="240" w:lineRule="auto"/>
              <w:rPr>
                <w:sz w:val="20"/>
                <w:szCs w:val="20"/>
                <w:lang w:eastAsia="zh-CN"/>
              </w:rPr>
            </w:pPr>
            <w:r>
              <w:rPr>
                <w:rFonts w:hint="eastAsia"/>
                <w:sz w:val="20"/>
                <w:szCs w:val="20"/>
                <w:lang w:eastAsia="zh-CN"/>
              </w:rPr>
              <w:t>O</w:t>
            </w:r>
            <w:r>
              <w:rPr>
                <w:sz w:val="20"/>
                <w:szCs w:val="20"/>
                <w:lang w:eastAsia="zh-CN"/>
              </w:rPr>
              <w:t>PPO</w:t>
            </w:r>
          </w:p>
        </w:tc>
        <w:tc>
          <w:tcPr>
            <w:tcW w:w="1084" w:type="dxa"/>
            <w:vAlign w:val="center"/>
          </w:tcPr>
          <w:p w14:paraId="620D61CA" w14:textId="77777777" w:rsidR="00D868CE" w:rsidRDefault="00106218">
            <w:pPr>
              <w:widowControl w:val="0"/>
              <w:spacing w:after="0" w:line="240" w:lineRule="auto"/>
              <w:rPr>
                <w:rFonts w:eastAsia="MS Mincho"/>
                <w:sz w:val="20"/>
                <w:szCs w:val="20"/>
                <w:lang w:eastAsia="ja-JP"/>
              </w:rPr>
            </w:pPr>
            <w:r>
              <w:rPr>
                <w:rFonts w:eastAsiaTheme="minorEastAsia"/>
                <w:sz w:val="20"/>
                <w:szCs w:val="20"/>
                <w:lang w:eastAsia="zh-CN"/>
              </w:rPr>
              <w:t>Comment</w:t>
            </w:r>
          </w:p>
        </w:tc>
        <w:tc>
          <w:tcPr>
            <w:tcW w:w="6652" w:type="dxa"/>
            <w:vAlign w:val="center"/>
          </w:tcPr>
          <w:p w14:paraId="366D7360" w14:textId="77777777" w:rsidR="00D868CE" w:rsidRDefault="00106218">
            <w:pPr>
              <w:widowControl w:val="0"/>
              <w:spacing w:after="0" w:line="240" w:lineRule="auto"/>
              <w:rPr>
                <w:rFonts w:eastAsiaTheme="minorEastAsia"/>
                <w:sz w:val="20"/>
                <w:szCs w:val="20"/>
                <w:lang w:eastAsia="zh-CN"/>
              </w:rPr>
            </w:pPr>
            <w:r>
              <w:rPr>
                <w:rFonts w:eastAsiaTheme="minorEastAsia"/>
                <w:sz w:val="20"/>
                <w:szCs w:val="20"/>
                <w:lang w:eastAsia="zh-CN"/>
              </w:rPr>
              <w:t>Two points need to be clarified:</w:t>
            </w:r>
          </w:p>
          <w:p w14:paraId="1FF0006B" w14:textId="77777777" w:rsidR="00D868CE" w:rsidRDefault="00106218">
            <w:pPr>
              <w:pStyle w:val="aff1"/>
              <w:widowControl w:val="0"/>
              <w:numPr>
                <w:ilvl w:val="3"/>
                <w:numId w:val="7"/>
              </w:numPr>
              <w:spacing w:after="0" w:line="240" w:lineRule="auto"/>
              <w:ind w:left="350"/>
              <w:rPr>
                <w:sz w:val="20"/>
                <w:szCs w:val="20"/>
                <w:lang w:eastAsia="zh-CN"/>
              </w:rPr>
            </w:pPr>
            <w:r>
              <w:rPr>
                <w:sz w:val="20"/>
                <w:szCs w:val="20"/>
                <w:lang w:eastAsia="zh-CN"/>
              </w:rPr>
              <w:t>The PSSCH transmission resource should include more than one sub-channels</w:t>
            </w:r>
          </w:p>
          <w:p w14:paraId="554CDAD7" w14:textId="77777777" w:rsidR="00D868CE" w:rsidRDefault="00106218">
            <w:pPr>
              <w:widowControl w:val="0"/>
              <w:spacing w:after="0" w:line="240" w:lineRule="auto"/>
              <w:rPr>
                <w:rFonts w:eastAsia="MS Mincho"/>
                <w:sz w:val="20"/>
                <w:szCs w:val="20"/>
                <w:lang w:eastAsia="ja-JP"/>
              </w:rPr>
            </w:pPr>
            <w:r>
              <w:rPr>
                <w:sz w:val="20"/>
                <w:szCs w:val="20"/>
                <w:lang w:eastAsia="zh-CN"/>
              </w:rPr>
              <w:t>It is for contiguous RB based PSSCH transmission.</w:t>
            </w:r>
          </w:p>
        </w:tc>
      </w:tr>
      <w:tr w:rsidR="00D868CE" w14:paraId="69834A78" w14:textId="77777777">
        <w:tc>
          <w:tcPr>
            <w:tcW w:w="1568" w:type="dxa"/>
            <w:vAlign w:val="center"/>
          </w:tcPr>
          <w:p w14:paraId="0B7B7D42" w14:textId="77777777" w:rsidR="00D868CE" w:rsidRDefault="00106218">
            <w:pPr>
              <w:widowControl w:val="0"/>
              <w:spacing w:after="0" w:line="240" w:lineRule="auto"/>
              <w:rPr>
                <w:sz w:val="20"/>
                <w:szCs w:val="20"/>
                <w:lang w:eastAsia="zh-CN"/>
              </w:rPr>
            </w:pPr>
            <w:r>
              <w:rPr>
                <w:sz w:val="20"/>
                <w:szCs w:val="20"/>
                <w:lang w:eastAsia="zh-CN"/>
              </w:rPr>
              <w:t>QC</w:t>
            </w:r>
          </w:p>
        </w:tc>
        <w:tc>
          <w:tcPr>
            <w:tcW w:w="1084" w:type="dxa"/>
            <w:vAlign w:val="center"/>
          </w:tcPr>
          <w:p w14:paraId="1B80F3DE" w14:textId="77777777" w:rsidR="00D868CE" w:rsidRDefault="00106218">
            <w:pPr>
              <w:widowControl w:val="0"/>
              <w:spacing w:after="0" w:line="240" w:lineRule="auto"/>
              <w:rPr>
                <w:rFonts w:eastAsia="MS Mincho"/>
                <w:sz w:val="20"/>
                <w:szCs w:val="20"/>
                <w:lang w:eastAsia="ja-JP"/>
              </w:rPr>
            </w:pPr>
            <w:r>
              <w:rPr>
                <w:rFonts w:eastAsia="MS Mincho"/>
                <w:sz w:val="20"/>
                <w:szCs w:val="20"/>
                <w:lang w:eastAsia="ja-JP"/>
              </w:rPr>
              <w:t>Yes</w:t>
            </w:r>
          </w:p>
        </w:tc>
        <w:tc>
          <w:tcPr>
            <w:tcW w:w="6652" w:type="dxa"/>
            <w:vAlign w:val="center"/>
          </w:tcPr>
          <w:p w14:paraId="3D18550B" w14:textId="77777777" w:rsidR="00D868CE" w:rsidRDefault="00D868CE">
            <w:pPr>
              <w:widowControl w:val="0"/>
              <w:spacing w:after="0" w:line="240" w:lineRule="auto"/>
              <w:rPr>
                <w:rFonts w:eastAsia="MS Mincho"/>
                <w:sz w:val="20"/>
                <w:szCs w:val="20"/>
                <w:lang w:eastAsia="ja-JP"/>
              </w:rPr>
            </w:pPr>
          </w:p>
        </w:tc>
      </w:tr>
      <w:tr w:rsidR="00D868CE" w14:paraId="3D6A5FBC" w14:textId="77777777">
        <w:tc>
          <w:tcPr>
            <w:tcW w:w="1568" w:type="dxa"/>
            <w:vAlign w:val="center"/>
          </w:tcPr>
          <w:p w14:paraId="6CCCBA0E" w14:textId="77777777" w:rsidR="00D868CE" w:rsidRDefault="00106218">
            <w:pPr>
              <w:widowControl w:val="0"/>
              <w:spacing w:after="0" w:line="240" w:lineRule="auto"/>
              <w:rPr>
                <w:sz w:val="20"/>
                <w:szCs w:val="20"/>
                <w:lang w:eastAsia="zh-CN"/>
              </w:rPr>
            </w:pPr>
            <w:r>
              <w:rPr>
                <w:rFonts w:eastAsia="MS Mincho"/>
                <w:sz w:val="20"/>
                <w:szCs w:val="20"/>
                <w:lang w:eastAsia="ja-JP"/>
              </w:rPr>
              <w:lastRenderedPageBreak/>
              <w:t>Panasonic</w:t>
            </w:r>
          </w:p>
        </w:tc>
        <w:tc>
          <w:tcPr>
            <w:tcW w:w="1084" w:type="dxa"/>
            <w:vAlign w:val="center"/>
          </w:tcPr>
          <w:p w14:paraId="050A8A79" w14:textId="77777777" w:rsidR="00D868CE" w:rsidRDefault="00106218">
            <w:pPr>
              <w:widowControl w:val="0"/>
              <w:spacing w:after="0" w:line="240" w:lineRule="auto"/>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vAlign w:val="center"/>
          </w:tcPr>
          <w:p w14:paraId="006F0047" w14:textId="77777777" w:rsidR="00D868CE" w:rsidRDefault="00106218">
            <w:pPr>
              <w:widowControl w:val="0"/>
              <w:spacing w:after="0" w:line="240" w:lineRule="auto"/>
              <w:rPr>
                <w:rFonts w:eastAsia="MS Mincho"/>
                <w:sz w:val="20"/>
                <w:szCs w:val="20"/>
                <w:lang w:eastAsia="ja-JP"/>
              </w:rPr>
            </w:pPr>
            <w:r>
              <w:rPr>
                <w:rFonts w:eastAsia="MS Mincho"/>
                <w:sz w:val="20"/>
                <w:szCs w:val="20"/>
                <w:lang w:eastAsia="ja-JP"/>
              </w:rPr>
              <w:t>Sub-channel(s) which include intra-cell guardband PRBs can be used PSSCH was agreed. It should be captured.</w:t>
            </w:r>
          </w:p>
        </w:tc>
      </w:tr>
      <w:tr w:rsidR="00D868CE" w14:paraId="6576AAFF" w14:textId="77777777">
        <w:tc>
          <w:tcPr>
            <w:tcW w:w="1568" w:type="dxa"/>
            <w:vAlign w:val="center"/>
          </w:tcPr>
          <w:p w14:paraId="34E79520" w14:textId="77777777" w:rsidR="00D868CE" w:rsidRDefault="00106218">
            <w:pPr>
              <w:widowControl w:val="0"/>
              <w:spacing w:after="0" w:line="240" w:lineRule="auto"/>
              <w:rPr>
                <w:rFonts w:eastAsia="MS Mincho"/>
                <w:sz w:val="20"/>
                <w:szCs w:val="20"/>
                <w:lang w:eastAsia="ja-JP"/>
              </w:rPr>
            </w:pPr>
            <w:r>
              <w:rPr>
                <w:rFonts w:hint="eastAsia"/>
                <w:sz w:val="20"/>
                <w:szCs w:val="20"/>
                <w:lang w:eastAsia="zh-CN"/>
              </w:rPr>
              <w:t>S</w:t>
            </w:r>
            <w:r>
              <w:rPr>
                <w:sz w:val="20"/>
                <w:szCs w:val="20"/>
                <w:lang w:eastAsia="zh-CN"/>
              </w:rPr>
              <w:t>preadtrum</w:t>
            </w:r>
          </w:p>
        </w:tc>
        <w:tc>
          <w:tcPr>
            <w:tcW w:w="1084" w:type="dxa"/>
            <w:vAlign w:val="center"/>
          </w:tcPr>
          <w:p w14:paraId="3350CC29" w14:textId="77777777" w:rsidR="00D868CE" w:rsidRDefault="00106218">
            <w:pPr>
              <w:widowControl w:val="0"/>
              <w:spacing w:after="0" w:line="240" w:lineRule="auto"/>
              <w:rPr>
                <w:rFonts w:eastAsia="MS Mincho"/>
                <w:sz w:val="20"/>
                <w:szCs w:val="20"/>
                <w:lang w:eastAsia="ja-JP"/>
              </w:rPr>
            </w:pPr>
            <w:r>
              <w:rPr>
                <w:rFonts w:eastAsiaTheme="minorEastAsia" w:hint="eastAsia"/>
                <w:sz w:val="20"/>
                <w:szCs w:val="20"/>
                <w:lang w:eastAsia="zh-CN"/>
              </w:rPr>
              <w:t>N</w:t>
            </w:r>
            <w:r>
              <w:rPr>
                <w:rFonts w:eastAsiaTheme="minorEastAsia"/>
                <w:sz w:val="20"/>
                <w:szCs w:val="20"/>
                <w:lang w:eastAsia="zh-CN"/>
              </w:rPr>
              <w:t>o</w:t>
            </w:r>
          </w:p>
        </w:tc>
        <w:tc>
          <w:tcPr>
            <w:tcW w:w="6652" w:type="dxa"/>
            <w:vAlign w:val="center"/>
          </w:tcPr>
          <w:p w14:paraId="3DB50B13" w14:textId="77777777" w:rsidR="00D868CE" w:rsidRDefault="00106218">
            <w:pPr>
              <w:widowControl w:val="0"/>
              <w:spacing w:after="0" w:line="240" w:lineRule="auto"/>
              <w:rPr>
                <w:rFonts w:eastAsia="MS Mincho"/>
                <w:sz w:val="20"/>
                <w:szCs w:val="20"/>
                <w:lang w:eastAsia="ja-JP"/>
              </w:rPr>
            </w:pPr>
            <w:r>
              <w:rPr>
                <w:rFonts w:eastAsiaTheme="minorEastAsia"/>
                <w:sz w:val="20"/>
                <w:szCs w:val="20"/>
                <w:lang w:eastAsia="zh-CN"/>
              </w:rPr>
              <w:t>Share the similar view with OPPO.</w:t>
            </w:r>
          </w:p>
        </w:tc>
      </w:tr>
      <w:tr w:rsidR="00D868CE" w14:paraId="49F3259B" w14:textId="77777777">
        <w:tc>
          <w:tcPr>
            <w:tcW w:w="1568" w:type="dxa"/>
            <w:vAlign w:val="center"/>
          </w:tcPr>
          <w:p w14:paraId="148AE356" w14:textId="77777777" w:rsidR="00D868CE" w:rsidRDefault="00106218">
            <w:pPr>
              <w:widowControl w:val="0"/>
              <w:spacing w:after="0" w:line="240" w:lineRule="auto"/>
              <w:rPr>
                <w:sz w:val="20"/>
                <w:szCs w:val="20"/>
                <w:lang w:eastAsia="zh-CN"/>
              </w:rPr>
            </w:pPr>
            <w:r>
              <w:rPr>
                <w:sz w:val="20"/>
                <w:szCs w:val="20"/>
                <w:lang w:eastAsia="zh-CN"/>
              </w:rPr>
              <w:t>NEC</w:t>
            </w:r>
          </w:p>
        </w:tc>
        <w:tc>
          <w:tcPr>
            <w:tcW w:w="1084" w:type="dxa"/>
            <w:vAlign w:val="center"/>
          </w:tcPr>
          <w:p w14:paraId="2F4026E5" w14:textId="77777777" w:rsidR="00D868CE" w:rsidRDefault="00106218">
            <w:pPr>
              <w:widowControl w:val="0"/>
              <w:spacing w:after="0" w:line="240" w:lineRule="auto"/>
              <w:rPr>
                <w:rFonts w:eastAsiaTheme="minorEastAsia"/>
                <w:sz w:val="20"/>
                <w:szCs w:val="20"/>
                <w:lang w:eastAsia="zh-CN"/>
              </w:rPr>
            </w:pPr>
            <w:r>
              <w:rPr>
                <w:rFonts w:eastAsiaTheme="minorEastAsia" w:hint="eastAsia"/>
                <w:sz w:val="20"/>
                <w:szCs w:val="20"/>
                <w:lang w:eastAsia="zh-CN"/>
              </w:rPr>
              <w:t>Y</w:t>
            </w:r>
            <w:r>
              <w:rPr>
                <w:rFonts w:eastAsiaTheme="minorEastAsia"/>
                <w:sz w:val="20"/>
                <w:szCs w:val="20"/>
                <w:lang w:eastAsia="zh-CN"/>
              </w:rPr>
              <w:t>es</w:t>
            </w:r>
          </w:p>
        </w:tc>
        <w:tc>
          <w:tcPr>
            <w:tcW w:w="6652" w:type="dxa"/>
            <w:vAlign w:val="center"/>
          </w:tcPr>
          <w:p w14:paraId="4B20F210" w14:textId="77777777" w:rsidR="00D868CE" w:rsidRDefault="00D868CE">
            <w:pPr>
              <w:widowControl w:val="0"/>
              <w:spacing w:after="0" w:line="240" w:lineRule="auto"/>
              <w:rPr>
                <w:rFonts w:eastAsiaTheme="minorEastAsia"/>
                <w:sz w:val="20"/>
                <w:szCs w:val="20"/>
                <w:lang w:eastAsia="zh-CN"/>
              </w:rPr>
            </w:pPr>
          </w:p>
        </w:tc>
      </w:tr>
      <w:tr w:rsidR="00D868CE" w14:paraId="30784AD4" w14:textId="77777777">
        <w:tc>
          <w:tcPr>
            <w:tcW w:w="1568" w:type="dxa"/>
            <w:vAlign w:val="center"/>
          </w:tcPr>
          <w:p w14:paraId="0FF68454" w14:textId="77777777" w:rsidR="00D868CE" w:rsidRDefault="00106218">
            <w:pPr>
              <w:widowControl w:val="0"/>
              <w:spacing w:after="0" w:line="240" w:lineRule="auto"/>
              <w:rPr>
                <w:sz w:val="20"/>
                <w:szCs w:val="20"/>
                <w:lang w:eastAsia="zh-CN"/>
              </w:rPr>
            </w:pPr>
            <w:r>
              <w:rPr>
                <w:rFonts w:hint="eastAsia"/>
                <w:sz w:val="20"/>
                <w:szCs w:val="20"/>
                <w:lang w:eastAsia="zh-CN"/>
              </w:rPr>
              <w:t>ZTE</w:t>
            </w:r>
          </w:p>
        </w:tc>
        <w:tc>
          <w:tcPr>
            <w:tcW w:w="1084" w:type="dxa"/>
            <w:vAlign w:val="center"/>
          </w:tcPr>
          <w:p w14:paraId="7F3F35E5" w14:textId="77777777" w:rsidR="00D868CE" w:rsidRDefault="00106218">
            <w:pPr>
              <w:widowControl w:val="0"/>
              <w:spacing w:after="0" w:line="240" w:lineRule="auto"/>
              <w:rPr>
                <w:sz w:val="20"/>
                <w:szCs w:val="20"/>
                <w:lang w:eastAsia="zh-CN"/>
              </w:rPr>
            </w:pPr>
            <w:r>
              <w:rPr>
                <w:rFonts w:hint="eastAsia"/>
                <w:sz w:val="20"/>
                <w:szCs w:val="20"/>
                <w:lang w:eastAsia="zh-CN"/>
              </w:rPr>
              <w:t>Comment</w:t>
            </w:r>
          </w:p>
        </w:tc>
        <w:tc>
          <w:tcPr>
            <w:tcW w:w="6652" w:type="dxa"/>
            <w:vAlign w:val="center"/>
          </w:tcPr>
          <w:p w14:paraId="370398EA" w14:textId="77777777" w:rsidR="00D868CE" w:rsidRDefault="00106218">
            <w:pPr>
              <w:widowControl w:val="0"/>
              <w:spacing w:after="0" w:line="240" w:lineRule="auto"/>
              <w:rPr>
                <w:sz w:val="20"/>
                <w:szCs w:val="20"/>
                <w:lang w:eastAsia="zh-CN"/>
              </w:rPr>
            </w:pPr>
            <w:r>
              <w:rPr>
                <w:rFonts w:hint="eastAsia"/>
                <w:sz w:val="20"/>
                <w:szCs w:val="20"/>
                <w:lang w:eastAsia="zh-CN"/>
              </w:rPr>
              <w:t>We agree with the TP, and some further clarification are needed in our opinion.</w:t>
            </w:r>
          </w:p>
          <w:p w14:paraId="200E1344" w14:textId="77777777" w:rsidR="00D868CE" w:rsidRDefault="00106218">
            <w:pPr>
              <w:widowControl w:val="0"/>
              <w:spacing w:after="0" w:line="240" w:lineRule="auto"/>
              <w:rPr>
                <w:sz w:val="20"/>
                <w:szCs w:val="20"/>
                <w:lang w:eastAsia="zh-CN"/>
              </w:rPr>
            </w:pPr>
            <w:r>
              <w:rPr>
                <w:rFonts w:hint="eastAsia"/>
                <w:sz w:val="20"/>
                <w:szCs w:val="20"/>
                <w:lang w:eastAsia="zh-CN"/>
              </w:rPr>
              <w:t>For multiple subchannel CRB based transmission, it is still not clear how such subchannel is used. Using an a rate matching way or punctured way ?</w:t>
            </w:r>
          </w:p>
          <w:p w14:paraId="5705CB67" w14:textId="77777777" w:rsidR="00D868CE" w:rsidRDefault="00106218">
            <w:pPr>
              <w:widowControl w:val="0"/>
              <w:spacing w:after="0" w:line="240" w:lineRule="auto"/>
              <w:rPr>
                <w:sz w:val="20"/>
                <w:szCs w:val="20"/>
                <w:lang w:eastAsia="zh-CN"/>
              </w:rPr>
            </w:pPr>
            <w:r>
              <w:rPr>
                <w:rFonts w:hint="eastAsia"/>
                <w:sz w:val="20"/>
                <w:szCs w:val="20"/>
                <w:lang w:eastAsia="zh-CN"/>
              </w:rPr>
              <w:t>In our opinion, a rate matching way is more efficient as per Qualcomm suggestion, while we should also guarantee that the code rate after rate matching is not too high. So a further TP is proposed as below:</w:t>
            </w:r>
          </w:p>
          <w:tbl>
            <w:tblPr>
              <w:tblStyle w:val="af0"/>
              <w:tblW w:w="0" w:type="auto"/>
              <w:tblLayout w:type="fixed"/>
              <w:tblLook w:val="04A0" w:firstRow="1" w:lastRow="0" w:firstColumn="1" w:lastColumn="0" w:noHBand="0" w:noVBand="1"/>
            </w:tblPr>
            <w:tblGrid>
              <w:gridCol w:w="6426"/>
            </w:tblGrid>
            <w:tr w:rsidR="00D868CE" w14:paraId="1D4C10F3" w14:textId="77777777">
              <w:tc>
                <w:tcPr>
                  <w:tcW w:w="6426" w:type="dxa"/>
                </w:tcPr>
                <w:p w14:paraId="145914FF" w14:textId="77777777" w:rsidR="00D868CE" w:rsidRDefault="00106218">
                  <w:pPr>
                    <w:widowControl w:val="0"/>
                    <w:spacing w:before="120"/>
                    <w:rPr>
                      <w:b/>
                      <w:bCs/>
                    </w:rPr>
                  </w:pPr>
                  <w:r>
                    <w:rPr>
                      <w:rFonts w:hint="eastAsia"/>
                      <w:b/>
                      <w:bCs/>
                    </w:rPr>
                    <w:t>A corresponding text proposal in 38.214 is provided:</w:t>
                  </w:r>
                </w:p>
                <w:p w14:paraId="388747AA" w14:textId="77777777" w:rsidR="00D868CE" w:rsidRDefault="00106218">
                  <w:pPr>
                    <w:widowControl w:val="0"/>
                    <w:spacing w:before="120"/>
                    <w:jc w:val="center"/>
                    <w:rPr>
                      <w:color w:val="FF0000"/>
                    </w:rPr>
                  </w:pPr>
                  <w:r>
                    <w:rPr>
                      <w:color w:val="FF0000"/>
                    </w:rPr>
                    <w:t>*** Unchanged parts are omitted ***</w:t>
                  </w:r>
                </w:p>
                <w:p w14:paraId="38D5141C" w14:textId="77777777" w:rsidR="00D868CE" w:rsidRDefault="00106218">
                  <w:pPr>
                    <w:keepNext/>
                    <w:keepLines/>
                    <w:widowControl w:val="0"/>
                    <w:spacing w:before="120"/>
                    <w:ind w:left="1134" w:hanging="1134"/>
                    <w:outlineLvl w:val="2"/>
                    <w:rPr>
                      <w:rFonts w:ascii="Arial" w:hAnsi="Arial"/>
                      <w:color w:val="000000"/>
                      <w:sz w:val="28"/>
                    </w:rPr>
                  </w:pPr>
                  <w:r>
                    <w:rPr>
                      <w:rFonts w:ascii="Arial" w:hAnsi="Arial"/>
                      <w:color w:val="000000"/>
                      <w:sz w:val="28"/>
                    </w:rPr>
                    <w:t>8.1.4</w:t>
                  </w:r>
                  <w:r>
                    <w:rPr>
                      <w:rFonts w:ascii="Arial" w:hAnsi="Arial"/>
                      <w:color w:val="000000"/>
                      <w:sz w:val="28"/>
                    </w:rPr>
                    <w:tab/>
                    <w:t>UE procedure for determining the subset of resources to be reported to higher layers in PSSCH resource selection in sidelink resource allocation mode 2</w:t>
                  </w:r>
                </w:p>
                <w:p w14:paraId="6171375C" w14:textId="77777777" w:rsidR="00D868CE" w:rsidRDefault="00106218">
                  <w:pPr>
                    <w:widowControl w:val="0"/>
                    <w:spacing w:before="120"/>
                    <w:jc w:val="center"/>
                    <w:rPr>
                      <w:color w:val="FF0000"/>
                    </w:rPr>
                  </w:pPr>
                  <w:r>
                    <w:rPr>
                      <w:color w:val="FF0000"/>
                    </w:rPr>
                    <w:t>*** Unchanged parts are omitted ***</w:t>
                  </w:r>
                </w:p>
                <w:p w14:paraId="4F659F4F" w14:textId="77777777" w:rsidR="00D868CE" w:rsidRDefault="00106218">
                  <w:pPr>
                    <w:widowControl w:val="0"/>
                    <w:spacing w:before="120"/>
                    <w:rPr>
                      <w:rStyle w:val="af5"/>
                      <w:color w:val="000000" w:themeColor="text1"/>
                      <w:sz w:val="20"/>
                    </w:rPr>
                  </w:pPr>
                  <w:r>
                    <w:rPr>
                      <w:lang w:eastAsia="ko-KR"/>
                    </w:rPr>
                    <w:t xml:space="preserve">If the higher layer parameter </w:t>
                  </w:r>
                  <w:r>
                    <w:rPr>
                      <w:i/>
                      <w:iCs/>
                      <w:lang w:eastAsia="ko-KR"/>
                    </w:rPr>
                    <w:t>transmissionStructureForPSCCHandPSSCH</w:t>
                  </w:r>
                  <w:r>
                    <w:rPr>
                      <w:lang w:eastAsia="ko-KR"/>
                    </w:rPr>
                    <w:t xml:space="preserve"> is set to ‘contiguousRB', the UE shall exclude candidate single-slot or candidate multi-slot resources with the lowest sub-channel including resource blocks of the intra-cell guar</w:t>
                  </w:r>
                  <w:r>
                    <w:rPr>
                      <w:color w:val="000000" w:themeColor="text1"/>
                      <w:lang w:eastAsia="ko-KR"/>
                    </w:rPr>
                    <w:t xml:space="preserve">dband PRBs, </w:t>
                  </w:r>
                  <w:ins w:id="17" w:author="ZTE" w:date="2023-09-27T14:20:00Z">
                    <w:r>
                      <w:rPr>
                        <w:rFonts w:hint="eastAsia"/>
                        <w:color w:val="FF0000"/>
                      </w:rPr>
                      <w:t xml:space="preserve">and </w:t>
                    </w:r>
                    <w:r>
                      <w:rPr>
                        <w:color w:val="FF0000"/>
                        <w:lang w:eastAsia="ko-KR"/>
                      </w:rPr>
                      <w:t>UE shall exclude candidate single-slot or candidate multi-slot resources</w:t>
                    </w:r>
                    <w:r>
                      <w:rPr>
                        <w:rFonts w:hint="eastAsia"/>
                        <w:color w:val="FF0000"/>
                      </w:rPr>
                      <w:t xml:space="preserve"> </w:t>
                    </w:r>
                    <w:r>
                      <w:rPr>
                        <w:rFonts w:eastAsiaTheme="minorEastAsia" w:cs="宋体" w:hint="eastAsia"/>
                        <w:color w:val="FF0000"/>
                      </w:rPr>
                      <w:t>whose last N</w:t>
                    </w:r>
                  </w:ins>
                  <w:ins w:id="18" w:author="ZTE" w:date="2023-09-28T16:54:00Z">
                    <w:r>
                      <w:rPr>
                        <w:rFonts w:eastAsiaTheme="minorEastAsia" w:cs="宋体" w:hint="eastAsia"/>
                        <w:color w:val="FF0000"/>
                      </w:rPr>
                      <w:t xml:space="preserve"> </w:t>
                    </w:r>
                  </w:ins>
                  <w:ins w:id="19" w:author="ZTE" w:date="2023-09-27T14:20:00Z">
                    <w:r>
                      <w:rPr>
                        <w:rFonts w:eastAsiaTheme="minorEastAsia" w:cs="宋体" w:hint="eastAsia"/>
                        <w:color w:val="FF0000"/>
                      </w:rPr>
                      <w:t xml:space="preserve"> PRBs locate in guard band</w:t>
                    </w:r>
                    <w:r>
                      <w:rPr>
                        <w:rFonts w:eastAsia="微软雅黑" w:hint="eastAsia"/>
                        <w:color w:val="FF0000"/>
                      </w:rPr>
                      <w:t>, where N is provided by higher layers,</w:t>
                    </w:r>
                    <w:r>
                      <w:rPr>
                        <w:rFonts w:eastAsia="微软雅黑" w:hint="eastAsia"/>
                      </w:rPr>
                      <w:t xml:space="preserve"> </w:t>
                    </w:r>
                    <w:r>
                      <w:rPr>
                        <w:color w:val="FF0000"/>
                        <w:lang w:eastAsia="ko-KR"/>
                      </w:rPr>
                      <w:t>the intra-cell guardband PRBs</w:t>
                    </w:r>
                    <w:r>
                      <w:rPr>
                        <w:rFonts w:hint="eastAsia"/>
                        <w:color w:val="FF0000"/>
                      </w:rPr>
                      <w:t xml:space="preserve"> are</w:t>
                    </w:r>
                    <w:r>
                      <w:rPr>
                        <w:rFonts w:hint="eastAsia"/>
                        <w:color w:val="000000" w:themeColor="text1"/>
                      </w:rPr>
                      <w:t xml:space="preserve"> </w:t>
                    </w:r>
                  </w:ins>
                  <w:r>
                    <w:rPr>
                      <w:color w:val="000000" w:themeColor="text1"/>
                      <w:lang w:eastAsia="ko-KR"/>
                    </w:rPr>
                    <w:t>configured by higher layer parameter</w:t>
                  </w:r>
                  <w:r>
                    <w:rPr>
                      <w:rStyle w:val="af5"/>
                      <w:color w:val="000000" w:themeColor="text1"/>
                      <w:sz w:val="20"/>
                    </w:rPr>
                    <w:t xml:space="preserve">, </w:t>
                  </w:r>
                  <w:r>
                    <w:rPr>
                      <w:rFonts w:ascii="Times" w:eastAsia="Batang" w:hAnsi="Times"/>
                      <w:i/>
                      <w:iCs/>
                      <w:color w:val="000000" w:themeColor="text1"/>
                      <w:kern w:val="24"/>
                    </w:rPr>
                    <w:t>intraCellGuardBandsSL-List</w:t>
                  </w:r>
                  <w:r>
                    <w:rPr>
                      <w:rStyle w:val="af5"/>
                      <w:color w:val="000000" w:themeColor="text1"/>
                      <w:sz w:val="20"/>
                    </w:rPr>
                    <w:t>.</w:t>
                  </w:r>
                </w:p>
                <w:p w14:paraId="089D8034" w14:textId="77777777" w:rsidR="00D868CE" w:rsidRDefault="00106218">
                  <w:pPr>
                    <w:widowControl w:val="0"/>
                    <w:spacing w:before="120"/>
                    <w:jc w:val="center"/>
                  </w:pPr>
                  <w:r>
                    <w:rPr>
                      <w:color w:val="FF0000"/>
                    </w:rPr>
                    <w:t>*** Unchanged parts are omitted ***</w:t>
                  </w:r>
                </w:p>
              </w:tc>
            </w:tr>
          </w:tbl>
          <w:p w14:paraId="0A330DC0" w14:textId="77777777" w:rsidR="00D868CE" w:rsidRDefault="00D868CE">
            <w:pPr>
              <w:widowControl w:val="0"/>
              <w:spacing w:after="0" w:line="240" w:lineRule="auto"/>
              <w:rPr>
                <w:sz w:val="20"/>
                <w:szCs w:val="20"/>
                <w:lang w:eastAsia="zh-CN"/>
              </w:rPr>
            </w:pPr>
          </w:p>
          <w:p w14:paraId="63A33F90" w14:textId="77777777" w:rsidR="00D868CE" w:rsidRDefault="00D868CE">
            <w:pPr>
              <w:widowControl w:val="0"/>
              <w:spacing w:after="0" w:line="240" w:lineRule="auto"/>
              <w:rPr>
                <w:sz w:val="20"/>
                <w:szCs w:val="20"/>
                <w:lang w:eastAsia="zh-CN"/>
              </w:rPr>
            </w:pPr>
          </w:p>
          <w:p w14:paraId="08CA55BA" w14:textId="77777777" w:rsidR="00D868CE" w:rsidRDefault="00D868CE">
            <w:pPr>
              <w:widowControl w:val="0"/>
              <w:spacing w:after="0" w:line="240" w:lineRule="auto"/>
              <w:rPr>
                <w:sz w:val="20"/>
                <w:szCs w:val="20"/>
                <w:lang w:eastAsia="zh-CN"/>
              </w:rPr>
            </w:pPr>
          </w:p>
          <w:p w14:paraId="55476EF3" w14:textId="77777777" w:rsidR="00D868CE" w:rsidRDefault="00D868CE">
            <w:pPr>
              <w:widowControl w:val="0"/>
              <w:spacing w:after="0" w:line="240" w:lineRule="auto"/>
              <w:rPr>
                <w:sz w:val="20"/>
                <w:szCs w:val="20"/>
                <w:lang w:eastAsia="zh-CN"/>
              </w:rPr>
            </w:pPr>
          </w:p>
        </w:tc>
      </w:tr>
      <w:tr w:rsidR="00B02F84" w14:paraId="7AB96E79" w14:textId="77777777" w:rsidTr="00CE48F9">
        <w:tc>
          <w:tcPr>
            <w:tcW w:w="1568" w:type="dxa"/>
          </w:tcPr>
          <w:p w14:paraId="11DB65BC" w14:textId="4FCFE2C6" w:rsidR="00B02F84" w:rsidRDefault="00B02F84" w:rsidP="00B02F84">
            <w:pPr>
              <w:widowControl w:val="0"/>
              <w:spacing w:after="0" w:line="240" w:lineRule="auto"/>
              <w:rPr>
                <w:sz w:val="20"/>
                <w:szCs w:val="20"/>
                <w:lang w:eastAsia="zh-CN"/>
              </w:rPr>
            </w:pPr>
            <w:r>
              <w:rPr>
                <w:rFonts w:eastAsia="Malgun Gothic"/>
                <w:lang w:eastAsia="ko-KR"/>
              </w:rPr>
              <w:t>Futurewei</w:t>
            </w:r>
          </w:p>
        </w:tc>
        <w:tc>
          <w:tcPr>
            <w:tcW w:w="1084" w:type="dxa"/>
          </w:tcPr>
          <w:p w14:paraId="28DA920C" w14:textId="753BB01A" w:rsidR="00B02F84" w:rsidRDefault="00B02F84" w:rsidP="00B02F84">
            <w:pPr>
              <w:widowControl w:val="0"/>
              <w:spacing w:after="0" w:line="240" w:lineRule="auto"/>
              <w:rPr>
                <w:rFonts w:eastAsiaTheme="minorEastAsia"/>
                <w:sz w:val="20"/>
                <w:szCs w:val="20"/>
                <w:lang w:eastAsia="zh-CN"/>
              </w:rPr>
            </w:pPr>
            <w:r>
              <w:rPr>
                <w:rFonts w:eastAsia="Malgun Gothic"/>
                <w:lang w:eastAsia="ko-KR"/>
              </w:rPr>
              <w:t>Yes</w:t>
            </w:r>
          </w:p>
        </w:tc>
        <w:tc>
          <w:tcPr>
            <w:tcW w:w="6652" w:type="dxa"/>
            <w:vAlign w:val="center"/>
          </w:tcPr>
          <w:p w14:paraId="6421AB67" w14:textId="77777777" w:rsidR="00B02F84" w:rsidRDefault="00B02F84" w:rsidP="00B02F84">
            <w:pPr>
              <w:widowControl w:val="0"/>
              <w:spacing w:after="0" w:line="240" w:lineRule="auto"/>
              <w:rPr>
                <w:rFonts w:eastAsiaTheme="minorEastAsia"/>
                <w:sz w:val="20"/>
                <w:szCs w:val="20"/>
                <w:lang w:eastAsia="zh-CN"/>
              </w:rPr>
            </w:pPr>
          </w:p>
        </w:tc>
      </w:tr>
      <w:tr w:rsidR="00BC46B7" w14:paraId="68CEA669" w14:textId="77777777" w:rsidTr="00BC46B7">
        <w:tc>
          <w:tcPr>
            <w:tcW w:w="1568" w:type="dxa"/>
          </w:tcPr>
          <w:p w14:paraId="4D8CF9B0" w14:textId="77777777" w:rsidR="00BC46B7" w:rsidRDefault="00BC46B7" w:rsidP="00CE48F9">
            <w:pPr>
              <w:widowControl w:val="0"/>
              <w:spacing w:after="0" w:line="240" w:lineRule="auto"/>
              <w:rPr>
                <w:sz w:val="20"/>
                <w:szCs w:val="20"/>
                <w:lang w:eastAsia="zh-CN"/>
              </w:rPr>
            </w:pPr>
            <w:r>
              <w:rPr>
                <w:rFonts w:eastAsia="MS Mincho"/>
                <w:sz w:val="20"/>
                <w:szCs w:val="20"/>
                <w:lang w:eastAsia="ja-JP"/>
              </w:rPr>
              <w:t>Sharp</w:t>
            </w:r>
          </w:p>
        </w:tc>
        <w:tc>
          <w:tcPr>
            <w:tcW w:w="1084" w:type="dxa"/>
          </w:tcPr>
          <w:p w14:paraId="3453C482" w14:textId="77777777" w:rsidR="00BC46B7" w:rsidRDefault="00BC46B7" w:rsidP="00CE48F9">
            <w:pPr>
              <w:widowControl w:val="0"/>
              <w:spacing w:after="0" w:line="240" w:lineRule="auto"/>
              <w:rPr>
                <w:rFonts w:eastAsiaTheme="minorEastAsia"/>
                <w:sz w:val="20"/>
                <w:szCs w:val="20"/>
                <w:lang w:eastAsia="zh-CN"/>
              </w:rPr>
            </w:pPr>
            <w:r>
              <w:rPr>
                <w:rFonts w:eastAsia="MS Mincho" w:hint="eastAsia"/>
                <w:sz w:val="20"/>
                <w:szCs w:val="20"/>
                <w:lang w:eastAsia="ja-JP"/>
              </w:rPr>
              <w:t>Y</w:t>
            </w:r>
            <w:r>
              <w:rPr>
                <w:rFonts w:eastAsia="MS Mincho"/>
                <w:sz w:val="20"/>
                <w:szCs w:val="20"/>
                <w:lang w:eastAsia="ja-JP"/>
              </w:rPr>
              <w:t>es</w:t>
            </w:r>
          </w:p>
        </w:tc>
        <w:tc>
          <w:tcPr>
            <w:tcW w:w="6652" w:type="dxa"/>
          </w:tcPr>
          <w:p w14:paraId="0CA67477" w14:textId="77777777" w:rsidR="00BC46B7" w:rsidRDefault="00BC46B7" w:rsidP="00CE48F9">
            <w:pPr>
              <w:widowControl w:val="0"/>
              <w:spacing w:after="0" w:line="240" w:lineRule="auto"/>
              <w:rPr>
                <w:rFonts w:eastAsia="MS Mincho"/>
                <w:sz w:val="20"/>
                <w:szCs w:val="20"/>
                <w:lang w:eastAsia="ja-JP"/>
              </w:rPr>
            </w:pPr>
          </w:p>
        </w:tc>
      </w:tr>
      <w:tr w:rsidR="0081050F" w14:paraId="4305A905" w14:textId="77777777" w:rsidTr="00CE48F9">
        <w:tc>
          <w:tcPr>
            <w:tcW w:w="1568" w:type="dxa"/>
            <w:vAlign w:val="center"/>
          </w:tcPr>
          <w:p w14:paraId="229DCAC2" w14:textId="77777777" w:rsidR="0081050F" w:rsidRDefault="0081050F" w:rsidP="00CE48F9">
            <w:pPr>
              <w:widowControl w:val="0"/>
              <w:spacing w:after="0" w:line="240" w:lineRule="auto"/>
              <w:rPr>
                <w:sz w:val="20"/>
                <w:szCs w:val="20"/>
                <w:lang w:eastAsia="zh-CN"/>
              </w:rPr>
            </w:pPr>
            <w:r>
              <w:rPr>
                <w:rFonts w:hint="eastAsia"/>
                <w:sz w:val="20"/>
                <w:szCs w:val="20"/>
                <w:lang w:eastAsia="zh-CN"/>
              </w:rPr>
              <w:t>C</w:t>
            </w:r>
            <w:r>
              <w:rPr>
                <w:sz w:val="20"/>
                <w:szCs w:val="20"/>
                <w:lang w:eastAsia="zh-CN"/>
              </w:rPr>
              <w:t>ATT, CICTCI</w:t>
            </w:r>
          </w:p>
        </w:tc>
        <w:tc>
          <w:tcPr>
            <w:tcW w:w="1084" w:type="dxa"/>
            <w:vAlign w:val="center"/>
          </w:tcPr>
          <w:p w14:paraId="1A7831D8" w14:textId="77777777" w:rsidR="0081050F" w:rsidRPr="00E72A9E" w:rsidRDefault="0081050F" w:rsidP="00CE48F9">
            <w:pPr>
              <w:widowControl w:val="0"/>
              <w:spacing w:after="0" w:line="240" w:lineRule="auto"/>
              <w:rPr>
                <w:rFonts w:eastAsiaTheme="minorEastAsia"/>
                <w:sz w:val="20"/>
                <w:szCs w:val="20"/>
                <w:lang w:eastAsia="zh-CN"/>
              </w:rPr>
            </w:pPr>
            <w:r>
              <w:rPr>
                <w:rFonts w:eastAsiaTheme="minorEastAsia"/>
                <w:sz w:val="20"/>
                <w:szCs w:val="20"/>
                <w:lang w:eastAsia="zh-CN"/>
              </w:rPr>
              <w:t>Comment</w:t>
            </w:r>
          </w:p>
        </w:tc>
        <w:tc>
          <w:tcPr>
            <w:tcW w:w="6652" w:type="dxa"/>
            <w:vAlign w:val="center"/>
          </w:tcPr>
          <w:p w14:paraId="101CFC3F" w14:textId="77777777" w:rsidR="0081050F" w:rsidRPr="00E72A9E" w:rsidRDefault="0081050F" w:rsidP="00CE48F9">
            <w:pPr>
              <w:widowControl w:val="0"/>
              <w:spacing w:after="0" w:line="240" w:lineRule="auto"/>
              <w:rPr>
                <w:rFonts w:eastAsiaTheme="minorEastAsia"/>
                <w:sz w:val="20"/>
                <w:szCs w:val="20"/>
                <w:lang w:eastAsia="zh-CN"/>
              </w:rPr>
            </w:pPr>
            <w:r>
              <w:rPr>
                <w:rFonts w:eastAsiaTheme="minorEastAsia" w:hint="eastAsia"/>
                <w:sz w:val="20"/>
                <w:szCs w:val="20"/>
                <w:lang w:eastAsia="zh-CN"/>
              </w:rPr>
              <w:t>The</w:t>
            </w:r>
            <w:r>
              <w:rPr>
                <w:rFonts w:eastAsiaTheme="minorEastAsia"/>
                <w:sz w:val="20"/>
                <w:szCs w:val="20"/>
                <w:lang w:eastAsia="zh-CN"/>
              </w:rPr>
              <w:t xml:space="preserve"> </w:t>
            </w:r>
            <w:r>
              <w:rPr>
                <w:rFonts w:eastAsiaTheme="minorEastAsia" w:hint="eastAsia"/>
                <w:sz w:val="20"/>
                <w:szCs w:val="20"/>
                <w:lang w:eastAsia="zh-CN"/>
              </w:rPr>
              <w:t>pre</w:t>
            </w:r>
            <w:r>
              <w:rPr>
                <w:rFonts w:eastAsiaTheme="minorEastAsia"/>
                <w:sz w:val="20"/>
                <w:szCs w:val="20"/>
                <w:lang w:eastAsia="zh-CN"/>
              </w:rPr>
              <w:t>-condition is that one candidate resource comprises more than one sub-channels as proposed by Apple, otherwise, it will be contradictory with the previous agreement that the sub-channel cannot be used for PSCCH transmission.</w:t>
            </w:r>
          </w:p>
        </w:tc>
      </w:tr>
      <w:tr w:rsidR="00B860C1" w14:paraId="47C9B460" w14:textId="77777777" w:rsidTr="005B17BB">
        <w:tc>
          <w:tcPr>
            <w:tcW w:w="1568" w:type="dxa"/>
          </w:tcPr>
          <w:p w14:paraId="6EA8C4BC" w14:textId="70398D54" w:rsidR="00B860C1" w:rsidRDefault="00B860C1" w:rsidP="00B860C1">
            <w:pPr>
              <w:widowControl w:val="0"/>
              <w:spacing w:after="0" w:line="240" w:lineRule="auto"/>
              <w:rPr>
                <w:sz w:val="20"/>
                <w:szCs w:val="20"/>
                <w:lang w:eastAsia="zh-CN"/>
              </w:rPr>
            </w:pPr>
            <w:r>
              <w:rPr>
                <w:rStyle w:val="normaltextrun"/>
                <w:sz w:val="20"/>
                <w:szCs w:val="20"/>
              </w:rPr>
              <w:t>Transsion</w:t>
            </w:r>
            <w:r>
              <w:rPr>
                <w:rStyle w:val="eop"/>
                <w:sz w:val="20"/>
                <w:szCs w:val="20"/>
              </w:rPr>
              <w:t> </w:t>
            </w:r>
          </w:p>
        </w:tc>
        <w:tc>
          <w:tcPr>
            <w:tcW w:w="1084" w:type="dxa"/>
          </w:tcPr>
          <w:p w14:paraId="5B904466" w14:textId="6AEFC227" w:rsidR="00B860C1" w:rsidRDefault="00B860C1" w:rsidP="00B860C1">
            <w:pPr>
              <w:widowControl w:val="0"/>
              <w:spacing w:after="0" w:line="240" w:lineRule="auto"/>
              <w:rPr>
                <w:rFonts w:eastAsiaTheme="minorEastAsia"/>
                <w:sz w:val="20"/>
                <w:szCs w:val="20"/>
                <w:lang w:eastAsia="zh-CN"/>
              </w:rPr>
            </w:pPr>
            <w:r>
              <w:rPr>
                <w:rStyle w:val="normaltextrun"/>
                <w:sz w:val="20"/>
                <w:szCs w:val="20"/>
              </w:rPr>
              <w:t>Yes</w:t>
            </w:r>
            <w:r>
              <w:rPr>
                <w:rStyle w:val="eop"/>
                <w:sz w:val="20"/>
                <w:szCs w:val="20"/>
              </w:rPr>
              <w:t> </w:t>
            </w:r>
          </w:p>
        </w:tc>
        <w:tc>
          <w:tcPr>
            <w:tcW w:w="6652" w:type="dxa"/>
            <w:vAlign w:val="center"/>
          </w:tcPr>
          <w:p w14:paraId="489CF0AB" w14:textId="77777777" w:rsidR="00B860C1" w:rsidRDefault="00B860C1" w:rsidP="00B860C1">
            <w:pPr>
              <w:widowControl w:val="0"/>
              <w:spacing w:after="0" w:line="240" w:lineRule="auto"/>
              <w:rPr>
                <w:rFonts w:eastAsiaTheme="minorEastAsia"/>
                <w:sz w:val="20"/>
                <w:szCs w:val="20"/>
                <w:lang w:eastAsia="zh-CN"/>
              </w:rPr>
            </w:pPr>
          </w:p>
        </w:tc>
      </w:tr>
      <w:tr w:rsidR="0081050F" w14:paraId="13D662ED" w14:textId="77777777" w:rsidTr="00BC46B7">
        <w:tc>
          <w:tcPr>
            <w:tcW w:w="1568" w:type="dxa"/>
          </w:tcPr>
          <w:p w14:paraId="0D9BBA73" w14:textId="71541481" w:rsidR="0081050F" w:rsidRPr="0081050F" w:rsidRDefault="00501855" w:rsidP="00CE48F9">
            <w:pPr>
              <w:widowControl w:val="0"/>
              <w:spacing w:after="0" w:line="240" w:lineRule="auto"/>
              <w:rPr>
                <w:rFonts w:eastAsia="MS Mincho"/>
                <w:sz w:val="20"/>
                <w:szCs w:val="20"/>
                <w:lang w:eastAsia="ja-JP"/>
              </w:rPr>
            </w:pPr>
            <w:r>
              <w:rPr>
                <w:rFonts w:eastAsia="MS Mincho"/>
                <w:sz w:val="20"/>
                <w:szCs w:val="20"/>
                <w:lang w:eastAsia="ja-JP"/>
              </w:rPr>
              <w:t>Nokia, Nokia Shanghai Bell</w:t>
            </w:r>
          </w:p>
        </w:tc>
        <w:tc>
          <w:tcPr>
            <w:tcW w:w="1084" w:type="dxa"/>
          </w:tcPr>
          <w:p w14:paraId="2A4C993B" w14:textId="77777777" w:rsidR="0081050F" w:rsidRDefault="0081050F" w:rsidP="00CE48F9">
            <w:pPr>
              <w:widowControl w:val="0"/>
              <w:spacing w:after="0" w:line="240" w:lineRule="auto"/>
              <w:rPr>
                <w:rFonts w:eastAsia="MS Mincho"/>
                <w:sz w:val="20"/>
                <w:szCs w:val="20"/>
                <w:lang w:eastAsia="ja-JP"/>
              </w:rPr>
            </w:pPr>
          </w:p>
        </w:tc>
        <w:tc>
          <w:tcPr>
            <w:tcW w:w="6652" w:type="dxa"/>
          </w:tcPr>
          <w:p w14:paraId="579F42E6" w14:textId="683A0EAA" w:rsidR="0081050F" w:rsidRDefault="00501855" w:rsidP="00CE48F9">
            <w:pPr>
              <w:widowControl w:val="0"/>
              <w:spacing w:after="0" w:line="240" w:lineRule="auto"/>
              <w:rPr>
                <w:rFonts w:eastAsia="MS Mincho"/>
                <w:sz w:val="20"/>
                <w:szCs w:val="20"/>
                <w:lang w:eastAsia="ja-JP"/>
              </w:rPr>
            </w:pPr>
            <w:r>
              <w:rPr>
                <w:rStyle w:val="normaltextrun"/>
                <w:color w:val="000000"/>
                <w:sz w:val="20"/>
                <w:szCs w:val="20"/>
                <w:shd w:val="clear" w:color="auto" w:fill="FFFFFF"/>
              </w:rPr>
              <w:t>To improve the spectrum efficiency, we support such PRBs overlapped with intra-guard band RBs should be utilized, especially it is meaningful for the case when such PRBs are larger than a given PRB threshold.</w:t>
            </w:r>
            <w:r>
              <w:rPr>
                <w:rStyle w:val="eop"/>
                <w:color w:val="000000"/>
                <w:sz w:val="20"/>
                <w:szCs w:val="20"/>
                <w:shd w:val="clear" w:color="auto" w:fill="FFFFFF"/>
              </w:rPr>
              <w:t> </w:t>
            </w:r>
          </w:p>
        </w:tc>
      </w:tr>
    </w:tbl>
    <w:p w14:paraId="36D012EA" w14:textId="77777777" w:rsidR="00D868CE" w:rsidRDefault="00D868CE">
      <w:pPr>
        <w:spacing w:after="0" w:line="240" w:lineRule="auto"/>
        <w:rPr>
          <w:lang w:eastAsia="zh-CN"/>
        </w:rPr>
      </w:pPr>
    </w:p>
    <w:p w14:paraId="677277B1" w14:textId="77777777" w:rsidR="00D868CE" w:rsidRDefault="00106218">
      <w:pPr>
        <w:pStyle w:val="3"/>
        <w:numPr>
          <w:ilvl w:val="2"/>
          <w:numId w:val="6"/>
        </w:numPr>
        <w:spacing w:line="240" w:lineRule="auto"/>
        <w:rPr>
          <w:lang w:eastAsia="zh-CN"/>
        </w:rPr>
      </w:pPr>
      <w:r>
        <w:rPr>
          <w:rFonts w:eastAsiaTheme="majorEastAsia"/>
          <w:lang w:val="en-GB" w:eastAsia="zh-CN"/>
        </w:rPr>
        <w:t xml:space="preserve">[M] Issue#3-2: TP, RB set index for FRIV indication </w:t>
      </w:r>
    </w:p>
    <w:p w14:paraId="2D66B597" w14:textId="77777777" w:rsidR="00D868CE" w:rsidRDefault="00106218">
      <w:pPr>
        <w:tabs>
          <w:tab w:val="left" w:pos="0"/>
        </w:tabs>
        <w:spacing w:after="0" w:line="240" w:lineRule="auto"/>
        <w:rPr>
          <w:b/>
          <w:sz w:val="20"/>
          <w:szCs w:val="20"/>
          <w:u w:val="single"/>
          <w:lang w:eastAsia="zh-CN"/>
        </w:rPr>
      </w:pPr>
      <w:r>
        <w:rPr>
          <w:rFonts w:ascii="Times" w:eastAsia="Batang" w:hAnsi="Times"/>
          <w:b/>
          <w:sz w:val="20"/>
          <w:szCs w:val="20"/>
          <w:u w:val="single"/>
          <w:lang w:val="en-GB" w:eastAsia="zh-CN"/>
        </w:rPr>
        <w:t>Background:</w:t>
      </w:r>
    </w:p>
    <w:p w14:paraId="58513819" w14:textId="77777777" w:rsidR="00D868CE" w:rsidRDefault="00106218">
      <w:pPr>
        <w:pStyle w:val="aff1"/>
        <w:numPr>
          <w:ilvl w:val="0"/>
          <w:numId w:val="10"/>
        </w:numPr>
        <w:tabs>
          <w:tab w:val="left" w:pos="0"/>
        </w:tabs>
        <w:spacing w:after="0" w:line="240" w:lineRule="auto"/>
        <w:rPr>
          <w:sz w:val="20"/>
          <w:szCs w:val="20"/>
          <w:u w:val="single"/>
          <w:lang w:eastAsia="zh-CN"/>
        </w:rPr>
      </w:pPr>
      <w:r>
        <w:rPr>
          <w:sz w:val="20"/>
          <w:szCs w:val="20"/>
          <w:u w:val="single"/>
          <w:lang w:eastAsia="zh-CN"/>
        </w:rPr>
        <w:t>Summary</w:t>
      </w:r>
    </w:p>
    <w:p w14:paraId="3EE1F38B" w14:textId="77777777" w:rsidR="00D868CE" w:rsidRDefault="00106218">
      <w:pPr>
        <w:pStyle w:val="aff1"/>
        <w:numPr>
          <w:ilvl w:val="1"/>
          <w:numId w:val="11"/>
        </w:numPr>
        <w:spacing w:after="0" w:line="240" w:lineRule="auto"/>
        <w:rPr>
          <w:sz w:val="20"/>
          <w:szCs w:val="20"/>
          <w:lang w:eastAsia="zh-CN"/>
        </w:rPr>
      </w:pPr>
      <w:r>
        <w:rPr>
          <w:sz w:val="20"/>
          <w:szCs w:val="20"/>
          <w:lang w:eastAsia="zh-CN"/>
        </w:rPr>
        <w:t>LGE point out for FRIV indication, RB set indexing for PSSCH allocation is ambiguous.</w:t>
      </w:r>
    </w:p>
    <w:p w14:paraId="7D48FAE0" w14:textId="77777777" w:rsidR="00D868CE" w:rsidRDefault="00106218">
      <w:pPr>
        <w:pStyle w:val="aff1"/>
        <w:numPr>
          <w:ilvl w:val="0"/>
          <w:numId w:val="10"/>
        </w:numPr>
        <w:tabs>
          <w:tab w:val="left" w:pos="0"/>
        </w:tabs>
        <w:spacing w:after="0" w:line="240" w:lineRule="auto"/>
        <w:rPr>
          <w:sz w:val="20"/>
          <w:szCs w:val="20"/>
          <w:u w:val="single"/>
          <w:lang w:eastAsia="zh-CN"/>
        </w:rPr>
      </w:pPr>
      <w:r>
        <w:rPr>
          <w:sz w:val="20"/>
          <w:szCs w:val="20"/>
          <w:u w:val="single"/>
          <w:lang w:eastAsia="zh-CN"/>
        </w:rPr>
        <w:lastRenderedPageBreak/>
        <w:t>FL’s view</w:t>
      </w:r>
    </w:p>
    <w:p w14:paraId="73CD6C57" w14:textId="77777777" w:rsidR="00D868CE" w:rsidRDefault="00106218">
      <w:pPr>
        <w:pStyle w:val="aff1"/>
        <w:numPr>
          <w:ilvl w:val="1"/>
          <w:numId w:val="11"/>
        </w:numPr>
        <w:spacing w:after="0" w:line="240" w:lineRule="auto"/>
        <w:rPr>
          <w:sz w:val="20"/>
          <w:szCs w:val="20"/>
          <w:lang w:eastAsia="zh-CN"/>
        </w:rPr>
      </w:pPr>
      <w:r>
        <w:rPr>
          <w:sz w:val="20"/>
          <w:szCs w:val="20"/>
          <w:lang w:eastAsia="zh-CN"/>
        </w:rPr>
        <w:t>A proposal is given to reflect the above.</w:t>
      </w:r>
    </w:p>
    <w:p w14:paraId="2AC2474F" w14:textId="77777777" w:rsidR="00D868CE" w:rsidRDefault="00D868CE">
      <w:pPr>
        <w:spacing w:after="0" w:line="240" w:lineRule="auto"/>
        <w:rPr>
          <w:sz w:val="20"/>
          <w:szCs w:val="20"/>
          <w:lang w:eastAsia="zh-CN"/>
        </w:rPr>
      </w:pPr>
    </w:p>
    <w:p w14:paraId="7A36655B" w14:textId="77777777" w:rsidR="00D868CE" w:rsidRDefault="00106218">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3-2</w:t>
      </w:r>
    </w:p>
    <w:p w14:paraId="13DB5517" w14:textId="77777777" w:rsidR="00D868CE" w:rsidRDefault="00106218">
      <w:pPr>
        <w:tabs>
          <w:tab w:val="left" w:pos="0"/>
        </w:tabs>
        <w:spacing w:after="0" w:line="240" w:lineRule="auto"/>
        <w:rPr>
          <w:rFonts w:ascii="Times" w:eastAsia="Batang" w:hAnsi="Times" w:cs="Times New Roman"/>
          <w:bCs/>
          <w:sz w:val="20"/>
          <w:szCs w:val="20"/>
          <w:lang w:val="en-GB" w:eastAsia="en-US"/>
          <w14:ligatures w14:val="none"/>
        </w:rPr>
      </w:pPr>
      <w:r>
        <w:rPr>
          <w:rFonts w:ascii="Times" w:eastAsia="Batang" w:hAnsi="Times" w:cs="Times New Roman"/>
          <w:bCs/>
          <w:sz w:val="20"/>
          <w:szCs w:val="20"/>
          <w:lang w:val="en-GB" w:eastAsia="en-US"/>
          <w14:ligatures w14:val="none"/>
        </w:rPr>
        <w:t xml:space="preserve">TP#3-2 in Section 4.1.4 of </w:t>
      </w:r>
      <w:r>
        <w:rPr>
          <w:rFonts w:ascii="Times" w:eastAsia="Batang" w:hAnsi="Times" w:cs="Times New Roman"/>
          <w:bCs/>
          <w:sz w:val="20"/>
          <w:szCs w:val="20"/>
          <w:highlight w:val="yellow"/>
          <w:lang w:val="en-GB" w:eastAsia="en-US"/>
          <w14:ligatures w14:val="none"/>
        </w:rPr>
        <w:t>R1-23xxxxx</w:t>
      </w:r>
      <w:r>
        <w:rPr>
          <w:rFonts w:ascii="Times" w:eastAsia="Batang" w:hAnsi="Times" w:cs="Times New Roman"/>
          <w:bCs/>
          <w:sz w:val="20"/>
          <w:szCs w:val="20"/>
          <w:lang w:val="en-GB" w:eastAsia="en-US"/>
          <w14:ligatures w14:val="none"/>
        </w:rPr>
        <w:t xml:space="preserve"> is endorsed for TS 38.214 Clause 8.1.5.</w:t>
      </w:r>
    </w:p>
    <w:p w14:paraId="605BFEBD" w14:textId="77777777" w:rsidR="00D868CE" w:rsidRDefault="00D868CE">
      <w:pPr>
        <w:tabs>
          <w:tab w:val="left" w:pos="0"/>
        </w:tabs>
        <w:spacing w:after="0" w:line="240" w:lineRule="auto"/>
        <w:rPr>
          <w:rFonts w:ascii="Times" w:eastAsia="Batang" w:hAnsi="Times"/>
          <w:bCs/>
          <w:sz w:val="20"/>
          <w:szCs w:val="20"/>
          <w:lang w:val="en-GB"/>
        </w:rPr>
      </w:pPr>
    </w:p>
    <w:p w14:paraId="44487905" w14:textId="77777777" w:rsidR="00D868CE" w:rsidRDefault="00D868CE">
      <w:pPr>
        <w:spacing w:after="0" w:line="240" w:lineRule="auto"/>
        <w:rPr>
          <w:sz w:val="20"/>
          <w:szCs w:val="20"/>
          <w:lang w:eastAsia="zh-CN"/>
        </w:rPr>
      </w:pPr>
    </w:p>
    <w:tbl>
      <w:tblPr>
        <w:tblStyle w:val="af0"/>
        <w:tblW w:w="9304" w:type="dxa"/>
        <w:tblLayout w:type="fixed"/>
        <w:tblLook w:val="04A0" w:firstRow="1" w:lastRow="0" w:firstColumn="1" w:lastColumn="0" w:noHBand="0" w:noVBand="1"/>
      </w:tblPr>
      <w:tblGrid>
        <w:gridCol w:w="1568"/>
        <w:gridCol w:w="1084"/>
        <w:gridCol w:w="6652"/>
      </w:tblGrid>
      <w:tr w:rsidR="00D868CE" w14:paraId="56347A4D" w14:textId="77777777">
        <w:tc>
          <w:tcPr>
            <w:tcW w:w="1568" w:type="dxa"/>
            <w:vAlign w:val="center"/>
          </w:tcPr>
          <w:p w14:paraId="2B577EEC" w14:textId="77777777" w:rsidR="00D868CE" w:rsidRDefault="00106218">
            <w:pPr>
              <w:widowControl w:val="0"/>
              <w:spacing w:after="0" w:line="240" w:lineRule="auto"/>
              <w:rPr>
                <w:b/>
                <w:sz w:val="20"/>
                <w:szCs w:val="20"/>
                <w:lang w:eastAsia="zh-CN"/>
              </w:rPr>
            </w:pPr>
            <w:r>
              <w:rPr>
                <w:b/>
                <w:sz w:val="20"/>
                <w:szCs w:val="20"/>
                <w:lang w:eastAsia="zh-CN"/>
              </w:rPr>
              <w:t>Company</w:t>
            </w:r>
          </w:p>
        </w:tc>
        <w:tc>
          <w:tcPr>
            <w:tcW w:w="1084" w:type="dxa"/>
            <w:vAlign w:val="center"/>
          </w:tcPr>
          <w:p w14:paraId="56ACEFDC" w14:textId="77777777" w:rsidR="00D868CE" w:rsidRDefault="00106218">
            <w:pPr>
              <w:widowControl w:val="0"/>
              <w:spacing w:after="0" w:line="240" w:lineRule="auto"/>
              <w:rPr>
                <w:b/>
                <w:sz w:val="20"/>
                <w:szCs w:val="20"/>
                <w:lang w:eastAsia="zh-CN"/>
              </w:rPr>
            </w:pPr>
            <w:r>
              <w:rPr>
                <w:b/>
                <w:sz w:val="20"/>
                <w:szCs w:val="20"/>
                <w:lang w:eastAsia="zh-CN"/>
              </w:rPr>
              <w:t>Agree?</w:t>
            </w:r>
          </w:p>
        </w:tc>
        <w:tc>
          <w:tcPr>
            <w:tcW w:w="6652" w:type="dxa"/>
            <w:vAlign w:val="center"/>
          </w:tcPr>
          <w:p w14:paraId="437AB9BE" w14:textId="77777777" w:rsidR="00D868CE" w:rsidRDefault="00106218">
            <w:pPr>
              <w:widowControl w:val="0"/>
              <w:spacing w:after="0" w:line="240" w:lineRule="auto"/>
              <w:rPr>
                <w:b/>
                <w:sz w:val="20"/>
                <w:szCs w:val="20"/>
                <w:lang w:eastAsia="zh-CN"/>
              </w:rPr>
            </w:pPr>
            <w:r>
              <w:rPr>
                <w:b/>
                <w:sz w:val="20"/>
                <w:szCs w:val="20"/>
                <w:lang w:eastAsia="zh-CN"/>
              </w:rPr>
              <w:t>Comments</w:t>
            </w:r>
          </w:p>
        </w:tc>
      </w:tr>
      <w:tr w:rsidR="00D868CE" w14:paraId="0D4A3169" w14:textId="77777777">
        <w:tc>
          <w:tcPr>
            <w:tcW w:w="1568" w:type="dxa"/>
            <w:vAlign w:val="center"/>
          </w:tcPr>
          <w:p w14:paraId="3644B25E" w14:textId="77777777" w:rsidR="00D868CE" w:rsidRDefault="00106218">
            <w:pPr>
              <w:widowControl w:val="0"/>
              <w:spacing w:after="0" w:line="240" w:lineRule="auto"/>
              <w:rPr>
                <w:sz w:val="20"/>
                <w:szCs w:val="20"/>
                <w:lang w:eastAsia="zh-CN"/>
              </w:rPr>
            </w:pPr>
            <w:r>
              <w:rPr>
                <w:sz w:val="20"/>
                <w:szCs w:val="20"/>
                <w:lang w:eastAsia="zh-CN"/>
              </w:rPr>
              <w:t>Apple</w:t>
            </w:r>
          </w:p>
        </w:tc>
        <w:tc>
          <w:tcPr>
            <w:tcW w:w="1084" w:type="dxa"/>
            <w:vAlign w:val="center"/>
          </w:tcPr>
          <w:p w14:paraId="047B8430" w14:textId="77777777" w:rsidR="00D868CE" w:rsidRDefault="00106218">
            <w:pPr>
              <w:widowControl w:val="0"/>
              <w:spacing w:after="0" w:line="240" w:lineRule="auto"/>
              <w:rPr>
                <w:rFonts w:eastAsia="MS Mincho"/>
                <w:sz w:val="20"/>
                <w:szCs w:val="20"/>
                <w:lang w:eastAsia="ja-JP"/>
              </w:rPr>
            </w:pPr>
            <w:r>
              <w:rPr>
                <w:rFonts w:eastAsia="MS Mincho"/>
                <w:sz w:val="20"/>
                <w:szCs w:val="20"/>
                <w:lang w:eastAsia="ja-JP"/>
              </w:rPr>
              <w:t>No</w:t>
            </w:r>
          </w:p>
        </w:tc>
        <w:tc>
          <w:tcPr>
            <w:tcW w:w="6652" w:type="dxa"/>
            <w:vAlign w:val="center"/>
          </w:tcPr>
          <w:p w14:paraId="118AD638" w14:textId="77777777" w:rsidR="00D868CE" w:rsidRDefault="00106218">
            <w:pPr>
              <w:widowControl w:val="0"/>
              <w:spacing w:after="0" w:line="240" w:lineRule="auto"/>
              <w:rPr>
                <w:rFonts w:eastAsia="MS Mincho"/>
                <w:sz w:val="20"/>
                <w:szCs w:val="20"/>
                <w:lang w:eastAsia="ja-JP"/>
              </w:rPr>
            </w:pPr>
            <w:r>
              <w:rPr>
                <w:rFonts w:eastAsia="MS Mincho"/>
                <w:sz w:val="20"/>
                <w:szCs w:val="20"/>
                <w:lang w:eastAsia="ja-JP"/>
              </w:rPr>
              <w:t xml:space="preserve">The TP #3-2 shows the wrong specification number. It is TS 38.214, not TS 38.213. </w:t>
            </w:r>
          </w:p>
          <w:p w14:paraId="1648DF57" w14:textId="77777777" w:rsidR="00D868CE" w:rsidRDefault="00106218">
            <w:pPr>
              <w:widowControl w:val="0"/>
              <w:spacing w:after="0" w:line="240" w:lineRule="auto"/>
              <w:rPr>
                <w:rFonts w:eastAsia="MS Mincho"/>
                <w:sz w:val="20"/>
                <w:szCs w:val="20"/>
                <w:lang w:eastAsia="ja-JP"/>
              </w:rPr>
            </w:pPr>
            <w:r>
              <w:rPr>
                <w:rFonts w:eastAsia="MS Mincho"/>
                <w:sz w:val="20"/>
                <w:szCs w:val="20"/>
                <w:lang w:eastAsia="ja-JP"/>
              </w:rPr>
              <w:t>Also, we do not think the added bullet is necessary, since “</w:t>
            </w:r>
            <m:oMath>
              <m:sSub>
                <m:sSubPr>
                  <m:ctrlPr>
                    <w:rPr>
                      <w:rFonts w:ascii="Cambria Math" w:hAnsi="Cambria Math" w:cs="Times New Roman"/>
                      <w:i/>
                      <w:iCs/>
                      <w:sz w:val="20"/>
                      <w:szCs w:val="20"/>
                      <w:lang w:val="zh-CN" w:eastAsia="en-US"/>
                      <w14:ligatures w14:val="none"/>
                    </w:rPr>
                  </m:ctrlPr>
                </m:sSub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ja-JP"/>
                      <w14:ligatures w14:val="none"/>
                    </w:rPr>
                    <m:t>RBset</m:t>
                  </m:r>
                </m:sub>
              </m:sSub>
            </m:oMath>
            <w:r w:rsidRPr="000C1D94">
              <w:rPr>
                <w:rFonts w:ascii="Times New Roman" w:hAnsi="Times New Roman" w:cs="Times New Roman"/>
                <w:iCs/>
                <w:sz w:val="20"/>
                <w:szCs w:val="20"/>
                <w:lang w:eastAsia="ja-JP"/>
                <w14:ligatures w14:val="none"/>
              </w:rPr>
              <w:t xml:space="preserve"> is the number of RB sets in a resource pool</w:t>
            </w:r>
            <w:r>
              <w:rPr>
                <w:rFonts w:ascii="Times New Roman" w:hAnsi="Times New Roman" w:cs="Times New Roman"/>
                <w:iCs/>
                <w:sz w:val="20"/>
                <w:szCs w:val="20"/>
                <w:lang w:eastAsia="ja-JP"/>
                <w14:ligatures w14:val="none"/>
              </w:rPr>
              <w:t xml:space="preserve">”. For FRIV for sub-channel, we also do not have such bullet for sub-channel indexing. </w:t>
            </w:r>
          </w:p>
        </w:tc>
      </w:tr>
      <w:tr w:rsidR="00D868CE" w14:paraId="309A1F93" w14:textId="77777777">
        <w:tc>
          <w:tcPr>
            <w:tcW w:w="1568" w:type="dxa"/>
            <w:vAlign w:val="center"/>
          </w:tcPr>
          <w:p w14:paraId="72564742" w14:textId="77777777" w:rsidR="00D868CE" w:rsidRDefault="00106218">
            <w:pPr>
              <w:widowControl w:val="0"/>
              <w:spacing w:after="0" w:line="240" w:lineRule="auto"/>
              <w:rPr>
                <w:sz w:val="20"/>
                <w:szCs w:val="20"/>
                <w:lang w:eastAsia="zh-CN"/>
              </w:rPr>
            </w:pPr>
            <w:r>
              <w:rPr>
                <w:rFonts w:hint="eastAsia"/>
                <w:sz w:val="20"/>
                <w:szCs w:val="20"/>
                <w:lang w:eastAsia="zh-CN"/>
              </w:rPr>
              <w:t>O</w:t>
            </w:r>
            <w:r>
              <w:rPr>
                <w:sz w:val="20"/>
                <w:szCs w:val="20"/>
                <w:lang w:eastAsia="zh-CN"/>
              </w:rPr>
              <w:t>PPO</w:t>
            </w:r>
          </w:p>
        </w:tc>
        <w:tc>
          <w:tcPr>
            <w:tcW w:w="1084" w:type="dxa"/>
            <w:vAlign w:val="center"/>
          </w:tcPr>
          <w:p w14:paraId="72F89F11" w14:textId="77777777" w:rsidR="00D868CE" w:rsidRDefault="00106218">
            <w:pPr>
              <w:widowControl w:val="0"/>
              <w:spacing w:after="0" w:line="240" w:lineRule="auto"/>
              <w:rPr>
                <w:rFonts w:eastAsia="MS Mincho"/>
                <w:sz w:val="20"/>
                <w:szCs w:val="20"/>
                <w:lang w:eastAsia="ja-JP"/>
              </w:rPr>
            </w:pPr>
            <w:r>
              <w:rPr>
                <w:rFonts w:eastAsiaTheme="minorEastAsia"/>
                <w:sz w:val="20"/>
                <w:szCs w:val="20"/>
                <w:lang w:eastAsia="zh-CN"/>
              </w:rPr>
              <w:t xml:space="preserve">Yes </w:t>
            </w:r>
          </w:p>
        </w:tc>
        <w:tc>
          <w:tcPr>
            <w:tcW w:w="6652" w:type="dxa"/>
            <w:vAlign w:val="center"/>
          </w:tcPr>
          <w:p w14:paraId="46FB4530" w14:textId="77777777" w:rsidR="00D868CE" w:rsidRDefault="00D868CE">
            <w:pPr>
              <w:widowControl w:val="0"/>
              <w:spacing w:after="0" w:line="240" w:lineRule="auto"/>
              <w:rPr>
                <w:rFonts w:eastAsia="MS Mincho"/>
                <w:sz w:val="20"/>
                <w:szCs w:val="20"/>
                <w:lang w:eastAsia="ja-JP"/>
              </w:rPr>
            </w:pPr>
          </w:p>
        </w:tc>
      </w:tr>
      <w:tr w:rsidR="00D868CE" w14:paraId="478AF9E6" w14:textId="77777777">
        <w:tc>
          <w:tcPr>
            <w:tcW w:w="1568" w:type="dxa"/>
            <w:vAlign w:val="center"/>
          </w:tcPr>
          <w:p w14:paraId="23BA1BC7" w14:textId="77777777" w:rsidR="00D868CE" w:rsidRDefault="00106218">
            <w:pPr>
              <w:widowControl w:val="0"/>
              <w:spacing w:after="0" w:line="240" w:lineRule="auto"/>
              <w:rPr>
                <w:sz w:val="20"/>
                <w:szCs w:val="20"/>
                <w:lang w:eastAsia="zh-CN"/>
              </w:rPr>
            </w:pPr>
            <w:r>
              <w:rPr>
                <w:sz w:val="20"/>
                <w:szCs w:val="20"/>
                <w:lang w:eastAsia="zh-CN"/>
              </w:rPr>
              <w:t>QC</w:t>
            </w:r>
          </w:p>
        </w:tc>
        <w:tc>
          <w:tcPr>
            <w:tcW w:w="1084" w:type="dxa"/>
            <w:vAlign w:val="center"/>
          </w:tcPr>
          <w:p w14:paraId="35C85ECF" w14:textId="77777777" w:rsidR="00D868CE" w:rsidRDefault="00106218">
            <w:pPr>
              <w:widowControl w:val="0"/>
              <w:spacing w:after="0" w:line="240" w:lineRule="auto"/>
              <w:rPr>
                <w:rFonts w:eastAsia="MS Mincho"/>
                <w:sz w:val="20"/>
                <w:szCs w:val="20"/>
                <w:lang w:eastAsia="ja-JP"/>
              </w:rPr>
            </w:pPr>
            <w:r>
              <w:rPr>
                <w:rFonts w:eastAsia="MS Mincho"/>
                <w:sz w:val="20"/>
                <w:szCs w:val="20"/>
                <w:lang w:eastAsia="ja-JP"/>
              </w:rPr>
              <w:t>Comments</w:t>
            </w:r>
          </w:p>
        </w:tc>
        <w:tc>
          <w:tcPr>
            <w:tcW w:w="6652" w:type="dxa"/>
            <w:vAlign w:val="center"/>
          </w:tcPr>
          <w:p w14:paraId="62EA09E8" w14:textId="77777777" w:rsidR="00D868CE" w:rsidRDefault="00106218">
            <w:pPr>
              <w:widowControl w:val="0"/>
              <w:spacing w:after="0" w:line="240" w:lineRule="auto"/>
              <w:rPr>
                <w:rFonts w:eastAsia="MS Mincho"/>
                <w:sz w:val="20"/>
                <w:szCs w:val="20"/>
                <w:lang w:eastAsia="ja-JP"/>
              </w:rPr>
            </w:pPr>
            <w:r>
              <w:rPr>
                <w:rFonts w:eastAsia="MS Mincho"/>
                <w:sz w:val="20"/>
                <w:szCs w:val="20"/>
                <w:lang w:eastAsia="ja-JP"/>
              </w:rPr>
              <w:t>For legacy subchannel FRIV, the spec does not mention the subchannel is indexed in natural order. Not sure if we need to mention that for RB-set indexing here.</w:t>
            </w:r>
          </w:p>
        </w:tc>
      </w:tr>
      <w:tr w:rsidR="00D868CE" w14:paraId="2478F42F" w14:textId="77777777">
        <w:tc>
          <w:tcPr>
            <w:tcW w:w="1568" w:type="dxa"/>
          </w:tcPr>
          <w:p w14:paraId="39A1C69F" w14:textId="77777777" w:rsidR="00D868CE" w:rsidRDefault="00106218">
            <w:pPr>
              <w:widowControl w:val="0"/>
              <w:spacing w:after="0" w:line="240" w:lineRule="auto"/>
              <w:rPr>
                <w:sz w:val="20"/>
                <w:szCs w:val="20"/>
                <w:lang w:eastAsia="zh-CN"/>
              </w:rPr>
            </w:pPr>
            <w:r>
              <w:rPr>
                <w:rFonts w:hint="eastAsia"/>
                <w:sz w:val="20"/>
                <w:szCs w:val="20"/>
                <w:lang w:eastAsia="zh-CN"/>
              </w:rPr>
              <w:t>x</w:t>
            </w:r>
            <w:r>
              <w:rPr>
                <w:sz w:val="20"/>
                <w:szCs w:val="20"/>
                <w:lang w:eastAsia="zh-CN"/>
              </w:rPr>
              <w:t>iaomi</w:t>
            </w:r>
          </w:p>
        </w:tc>
        <w:tc>
          <w:tcPr>
            <w:tcW w:w="1084" w:type="dxa"/>
          </w:tcPr>
          <w:p w14:paraId="0E4D81FB" w14:textId="77777777" w:rsidR="00D868CE" w:rsidRDefault="00106218">
            <w:pPr>
              <w:widowControl w:val="0"/>
              <w:spacing w:after="0" w:line="240" w:lineRule="auto"/>
              <w:rPr>
                <w:rFonts w:eastAsiaTheme="minorEastAsia"/>
                <w:sz w:val="20"/>
                <w:szCs w:val="20"/>
                <w:lang w:eastAsia="zh-CN"/>
              </w:rPr>
            </w:pPr>
            <w:r>
              <w:rPr>
                <w:rFonts w:eastAsiaTheme="minorEastAsia" w:hint="eastAsia"/>
                <w:sz w:val="20"/>
                <w:szCs w:val="20"/>
                <w:lang w:eastAsia="zh-CN"/>
              </w:rPr>
              <w:t>y</w:t>
            </w:r>
            <w:r>
              <w:rPr>
                <w:rFonts w:eastAsiaTheme="minorEastAsia"/>
                <w:sz w:val="20"/>
                <w:szCs w:val="20"/>
                <w:lang w:eastAsia="zh-CN"/>
              </w:rPr>
              <w:t>es</w:t>
            </w:r>
          </w:p>
        </w:tc>
        <w:tc>
          <w:tcPr>
            <w:tcW w:w="6652" w:type="dxa"/>
          </w:tcPr>
          <w:p w14:paraId="4E8020D9" w14:textId="77777777" w:rsidR="00D868CE" w:rsidRDefault="00D868CE">
            <w:pPr>
              <w:widowControl w:val="0"/>
              <w:spacing w:after="0" w:line="240" w:lineRule="auto"/>
              <w:rPr>
                <w:rFonts w:eastAsia="MS Mincho"/>
                <w:sz w:val="20"/>
                <w:szCs w:val="20"/>
                <w:lang w:eastAsia="ja-JP"/>
              </w:rPr>
            </w:pPr>
          </w:p>
        </w:tc>
      </w:tr>
      <w:tr w:rsidR="00D868CE" w14:paraId="411DA576" w14:textId="77777777">
        <w:tc>
          <w:tcPr>
            <w:tcW w:w="1568" w:type="dxa"/>
            <w:vAlign w:val="center"/>
          </w:tcPr>
          <w:p w14:paraId="4F3C7043" w14:textId="77777777" w:rsidR="00D868CE" w:rsidRDefault="00106218">
            <w:pPr>
              <w:widowControl w:val="0"/>
              <w:spacing w:after="0" w:line="240" w:lineRule="auto"/>
              <w:rPr>
                <w:sz w:val="20"/>
                <w:szCs w:val="20"/>
                <w:lang w:eastAsia="zh-CN"/>
              </w:rPr>
            </w:pPr>
            <w:r>
              <w:rPr>
                <w:rFonts w:eastAsia="MS Mincho" w:hint="eastAsia"/>
                <w:sz w:val="20"/>
                <w:szCs w:val="20"/>
                <w:lang w:eastAsia="ja-JP"/>
              </w:rPr>
              <w:t>P</w:t>
            </w:r>
            <w:r>
              <w:rPr>
                <w:rFonts w:eastAsia="MS Mincho"/>
                <w:sz w:val="20"/>
                <w:szCs w:val="20"/>
                <w:lang w:eastAsia="ja-JP"/>
              </w:rPr>
              <w:t>anasonic</w:t>
            </w:r>
          </w:p>
        </w:tc>
        <w:tc>
          <w:tcPr>
            <w:tcW w:w="1084" w:type="dxa"/>
            <w:vAlign w:val="center"/>
          </w:tcPr>
          <w:p w14:paraId="5CAB953A" w14:textId="77777777" w:rsidR="00D868CE" w:rsidRDefault="00106218">
            <w:pPr>
              <w:widowControl w:val="0"/>
              <w:spacing w:after="0" w:line="240" w:lineRule="auto"/>
              <w:rPr>
                <w:rFonts w:eastAsiaTheme="minorEastAsia"/>
                <w:sz w:val="20"/>
                <w:szCs w:val="20"/>
                <w:lang w:eastAsia="zh-CN"/>
              </w:rPr>
            </w:pPr>
            <w:r>
              <w:rPr>
                <w:rFonts w:eastAsia="MS Mincho" w:hint="eastAsia"/>
                <w:sz w:val="20"/>
                <w:szCs w:val="20"/>
                <w:lang w:eastAsia="ja-JP"/>
              </w:rPr>
              <w:t>Y</w:t>
            </w:r>
            <w:r>
              <w:rPr>
                <w:rFonts w:eastAsia="MS Mincho"/>
                <w:sz w:val="20"/>
                <w:szCs w:val="20"/>
                <w:lang w:eastAsia="ja-JP"/>
              </w:rPr>
              <w:t>es</w:t>
            </w:r>
          </w:p>
        </w:tc>
        <w:tc>
          <w:tcPr>
            <w:tcW w:w="6652" w:type="dxa"/>
          </w:tcPr>
          <w:p w14:paraId="3D88B893" w14:textId="77777777" w:rsidR="00D868CE" w:rsidRDefault="00D868CE">
            <w:pPr>
              <w:widowControl w:val="0"/>
              <w:spacing w:after="0" w:line="240" w:lineRule="auto"/>
              <w:rPr>
                <w:rFonts w:eastAsia="MS Mincho"/>
                <w:sz w:val="20"/>
                <w:szCs w:val="20"/>
                <w:lang w:eastAsia="ja-JP"/>
              </w:rPr>
            </w:pPr>
          </w:p>
        </w:tc>
      </w:tr>
      <w:tr w:rsidR="00D868CE" w14:paraId="000262E8" w14:textId="77777777">
        <w:tc>
          <w:tcPr>
            <w:tcW w:w="1568" w:type="dxa"/>
            <w:vAlign w:val="center"/>
          </w:tcPr>
          <w:p w14:paraId="29617357" w14:textId="77777777" w:rsidR="00D868CE" w:rsidRDefault="00106218">
            <w:pPr>
              <w:widowControl w:val="0"/>
              <w:spacing w:after="0" w:line="240" w:lineRule="auto"/>
              <w:rPr>
                <w:sz w:val="20"/>
                <w:szCs w:val="20"/>
                <w:lang w:eastAsia="zh-CN"/>
              </w:rPr>
            </w:pPr>
            <w:r>
              <w:rPr>
                <w:rFonts w:hint="eastAsia"/>
                <w:sz w:val="20"/>
                <w:szCs w:val="20"/>
                <w:lang w:eastAsia="zh-CN"/>
              </w:rPr>
              <w:t>ZTE</w:t>
            </w:r>
          </w:p>
        </w:tc>
        <w:tc>
          <w:tcPr>
            <w:tcW w:w="1084" w:type="dxa"/>
            <w:vAlign w:val="center"/>
          </w:tcPr>
          <w:p w14:paraId="1A92916C" w14:textId="77777777" w:rsidR="00D868CE" w:rsidRDefault="00106218">
            <w:pPr>
              <w:widowControl w:val="0"/>
              <w:spacing w:after="0" w:line="240" w:lineRule="auto"/>
              <w:rPr>
                <w:sz w:val="20"/>
                <w:szCs w:val="20"/>
                <w:lang w:eastAsia="zh-CN"/>
              </w:rPr>
            </w:pPr>
            <w:r>
              <w:rPr>
                <w:rFonts w:hint="eastAsia"/>
                <w:sz w:val="20"/>
                <w:szCs w:val="20"/>
                <w:lang w:eastAsia="zh-CN"/>
              </w:rPr>
              <w:t>Yes</w:t>
            </w:r>
          </w:p>
        </w:tc>
        <w:tc>
          <w:tcPr>
            <w:tcW w:w="6652" w:type="dxa"/>
            <w:vAlign w:val="center"/>
          </w:tcPr>
          <w:p w14:paraId="03E19449" w14:textId="77777777" w:rsidR="00D868CE" w:rsidRDefault="00D868CE">
            <w:pPr>
              <w:widowControl w:val="0"/>
              <w:spacing w:after="0" w:line="240" w:lineRule="auto"/>
              <w:rPr>
                <w:rFonts w:eastAsia="MS Mincho"/>
                <w:sz w:val="20"/>
                <w:szCs w:val="20"/>
                <w:lang w:eastAsia="ja-JP"/>
              </w:rPr>
            </w:pPr>
          </w:p>
        </w:tc>
      </w:tr>
      <w:tr w:rsidR="00B02F84" w14:paraId="40DD61DD" w14:textId="77777777" w:rsidTr="00CE48F9">
        <w:tc>
          <w:tcPr>
            <w:tcW w:w="1568" w:type="dxa"/>
          </w:tcPr>
          <w:p w14:paraId="7698FC1A" w14:textId="72DE840F" w:rsidR="00B02F84" w:rsidRDefault="00B02F84" w:rsidP="00B02F84">
            <w:pPr>
              <w:widowControl w:val="0"/>
              <w:spacing w:after="0" w:line="240" w:lineRule="auto"/>
              <w:rPr>
                <w:rFonts w:eastAsia="MS Mincho"/>
                <w:sz w:val="20"/>
                <w:szCs w:val="20"/>
                <w:lang w:eastAsia="ja-JP"/>
              </w:rPr>
            </w:pPr>
            <w:r>
              <w:rPr>
                <w:rFonts w:eastAsia="Malgun Gothic"/>
                <w:lang w:eastAsia="ko-KR"/>
              </w:rPr>
              <w:t>Futurewei</w:t>
            </w:r>
          </w:p>
        </w:tc>
        <w:tc>
          <w:tcPr>
            <w:tcW w:w="1084" w:type="dxa"/>
          </w:tcPr>
          <w:p w14:paraId="660C5686" w14:textId="5D7D3406" w:rsidR="00B02F84" w:rsidRDefault="00B02F84" w:rsidP="00B02F84">
            <w:pPr>
              <w:widowControl w:val="0"/>
              <w:spacing w:after="0" w:line="240" w:lineRule="auto"/>
              <w:rPr>
                <w:rFonts w:eastAsia="MS Mincho"/>
                <w:sz w:val="20"/>
                <w:szCs w:val="20"/>
                <w:lang w:eastAsia="ja-JP"/>
              </w:rPr>
            </w:pPr>
            <w:r>
              <w:rPr>
                <w:rFonts w:eastAsia="Malgun Gothic"/>
                <w:lang w:eastAsia="ko-KR"/>
              </w:rPr>
              <w:t>Yes</w:t>
            </w:r>
          </w:p>
        </w:tc>
        <w:tc>
          <w:tcPr>
            <w:tcW w:w="6652" w:type="dxa"/>
            <w:vAlign w:val="center"/>
          </w:tcPr>
          <w:p w14:paraId="02603BA9" w14:textId="77777777" w:rsidR="00B02F84" w:rsidRDefault="00B02F84" w:rsidP="00B02F84">
            <w:pPr>
              <w:widowControl w:val="0"/>
              <w:spacing w:after="0" w:line="240" w:lineRule="auto"/>
              <w:rPr>
                <w:rFonts w:eastAsia="MS Mincho"/>
                <w:sz w:val="20"/>
                <w:szCs w:val="20"/>
                <w:lang w:eastAsia="ja-JP"/>
              </w:rPr>
            </w:pPr>
          </w:p>
        </w:tc>
      </w:tr>
      <w:tr w:rsidR="00BC46B7" w14:paraId="718E7095" w14:textId="77777777" w:rsidTr="00BC46B7">
        <w:tc>
          <w:tcPr>
            <w:tcW w:w="1568" w:type="dxa"/>
          </w:tcPr>
          <w:p w14:paraId="00B196A6" w14:textId="77777777" w:rsidR="00BC46B7" w:rsidRDefault="00BC46B7" w:rsidP="00CE48F9">
            <w:pPr>
              <w:widowControl w:val="0"/>
              <w:spacing w:after="0" w:line="240" w:lineRule="auto"/>
              <w:rPr>
                <w:sz w:val="20"/>
                <w:szCs w:val="20"/>
                <w:lang w:eastAsia="zh-CN"/>
              </w:rPr>
            </w:pPr>
            <w:r>
              <w:rPr>
                <w:rFonts w:eastAsia="MS Mincho"/>
                <w:sz w:val="20"/>
                <w:szCs w:val="20"/>
                <w:lang w:eastAsia="ja-JP"/>
              </w:rPr>
              <w:t>Sharp</w:t>
            </w:r>
          </w:p>
        </w:tc>
        <w:tc>
          <w:tcPr>
            <w:tcW w:w="1084" w:type="dxa"/>
          </w:tcPr>
          <w:p w14:paraId="37ED080A" w14:textId="77777777" w:rsidR="00BC46B7" w:rsidRDefault="00BC46B7" w:rsidP="00CE48F9">
            <w:pPr>
              <w:widowControl w:val="0"/>
              <w:spacing w:after="0" w:line="240" w:lineRule="auto"/>
              <w:rPr>
                <w:rFonts w:eastAsiaTheme="minorEastAsia"/>
                <w:sz w:val="20"/>
                <w:szCs w:val="20"/>
                <w:lang w:eastAsia="zh-CN"/>
              </w:rPr>
            </w:pPr>
            <w:r>
              <w:rPr>
                <w:rFonts w:eastAsia="MS Mincho" w:hint="eastAsia"/>
                <w:sz w:val="20"/>
                <w:szCs w:val="20"/>
                <w:lang w:eastAsia="ja-JP"/>
              </w:rPr>
              <w:t>Y</w:t>
            </w:r>
            <w:r>
              <w:rPr>
                <w:rFonts w:eastAsia="MS Mincho"/>
                <w:sz w:val="20"/>
                <w:szCs w:val="20"/>
                <w:lang w:eastAsia="ja-JP"/>
              </w:rPr>
              <w:t>es</w:t>
            </w:r>
          </w:p>
        </w:tc>
        <w:tc>
          <w:tcPr>
            <w:tcW w:w="6652" w:type="dxa"/>
          </w:tcPr>
          <w:p w14:paraId="1B5A4825" w14:textId="77777777" w:rsidR="00BC46B7" w:rsidRDefault="00BC46B7" w:rsidP="00CE48F9">
            <w:pPr>
              <w:widowControl w:val="0"/>
              <w:spacing w:after="0" w:line="240" w:lineRule="auto"/>
              <w:rPr>
                <w:rFonts w:eastAsia="MS Mincho"/>
                <w:sz w:val="20"/>
                <w:szCs w:val="20"/>
                <w:lang w:eastAsia="ja-JP"/>
              </w:rPr>
            </w:pPr>
          </w:p>
        </w:tc>
      </w:tr>
      <w:tr w:rsidR="00F22F1C" w14:paraId="691E7C36" w14:textId="77777777" w:rsidTr="00F22F1C">
        <w:tc>
          <w:tcPr>
            <w:tcW w:w="1568" w:type="dxa"/>
          </w:tcPr>
          <w:p w14:paraId="5CEF4487" w14:textId="77777777" w:rsidR="00F22F1C" w:rsidRDefault="00F22F1C" w:rsidP="00CE48F9">
            <w:pPr>
              <w:widowControl w:val="0"/>
              <w:spacing w:after="0" w:line="240" w:lineRule="auto"/>
              <w:rPr>
                <w:rFonts w:eastAsia="Malgun Gothic"/>
                <w:lang w:eastAsia="ko-KR"/>
              </w:rPr>
            </w:pPr>
            <w:r>
              <w:rPr>
                <w:rFonts w:eastAsia="Malgun Gothic" w:hint="eastAsia"/>
                <w:lang w:eastAsia="ko-KR"/>
              </w:rPr>
              <w:t>v</w:t>
            </w:r>
            <w:r>
              <w:rPr>
                <w:rFonts w:eastAsia="Malgun Gothic"/>
                <w:lang w:eastAsia="ko-KR"/>
              </w:rPr>
              <w:t>ivo</w:t>
            </w:r>
          </w:p>
        </w:tc>
        <w:tc>
          <w:tcPr>
            <w:tcW w:w="1084" w:type="dxa"/>
          </w:tcPr>
          <w:p w14:paraId="6224D28C" w14:textId="77777777" w:rsidR="00F22F1C" w:rsidRDefault="00F22F1C" w:rsidP="00CE48F9">
            <w:pPr>
              <w:widowControl w:val="0"/>
              <w:spacing w:after="0" w:line="240" w:lineRule="auto"/>
              <w:rPr>
                <w:rFonts w:eastAsia="Malgun Gothic"/>
                <w:lang w:eastAsia="ko-KR"/>
              </w:rPr>
            </w:pPr>
            <w:r>
              <w:rPr>
                <w:rFonts w:eastAsia="Malgun Gothic" w:hint="eastAsia"/>
                <w:lang w:eastAsia="ko-KR"/>
              </w:rPr>
              <w:t>N</w:t>
            </w:r>
            <w:r>
              <w:rPr>
                <w:rFonts w:eastAsia="Malgun Gothic"/>
                <w:lang w:eastAsia="ko-KR"/>
              </w:rPr>
              <w:t>o</w:t>
            </w:r>
          </w:p>
        </w:tc>
        <w:tc>
          <w:tcPr>
            <w:tcW w:w="6652" w:type="dxa"/>
          </w:tcPr>
          <w:p w14:paraId="39AE2717" w14:textId="77777777" w:rsidR="00F22F1C" w:rsidRDefault="00F22F1C" w:rsidP="00CE48F9">
            <w:pPr>
              <w:widowControl w:val="0"/>
              <w:spacing w:after="0" w:line="240" w:lineRule="auto"/>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imilar view as Apple and QC.</w:t>
            </w:r>
          </w:p>
        </w:tc>
      </w:tr>
      <w:tr w:rsidR="0081050F" w14:paraId="22C14035" w14:textId="77777777" w:rsidTr="00CE48F9">
        <w:tc>
          <w:tcPr>
            <w:tcW w:w="1568" w:type="dxa"/>
            <w:vAlign w:val="center"/>
          </w:tcPr>
          <w:p w14:paraId="66094037" w14:textId="77777777" w:rsidR="0081050F" w:rsidRDefault="0081050F" w:rsidP="00CE48F9">
            <w:pPr>
              <w:widowControl w:val="0"/>
              <w:spacing w:after="0" w:line="240" w:lineRule="auto"/>
              <w:rPr>
                <w:sz w:val="20"/>
                <w:szCs w:val="20"/>
                <w:lang w:eastAsia="zh-CN"/>
              </w:rPr>
            </w:pPr>
            <w:r>
              <w:rPr>
                <w:rFonts w:hint="eastAsia"/>
                <w:sz w:val="20"/>
                <w:szCs w:val="20"/>
                <w:lang w:eastAsia="zh-CN"/>
              </w:rPr>
              <w:t>C</w:t>
            </w:r>
            <w:r>
              <w:rPr>
                <w:sz w:val="20"/>
                <w:szCs w:val="20"/>
                <w:lang w:eastAsia="zh-CN"/>
              </w:rPr>
              <w:t>ATT, CICTCI</w:t>
            </w:r>
          </w:p>
        </w:tc>
        <w:tc>
          <w:tcPr>
            <w:tcW w:w="1084" w:type="dxa"/>
            <w:vAlign w:val="center"/>
          </w:tcPr>
          <w:p w14:paraId="0BF16F80" w14:textId="77777777" w:rsidR="0081050F" w:rsidRPr="00E72A9E" w:rsidRDefault="0081050F" w:rsidP="00CE48F9">
            <w:pPr>
              <w:widowControl w:val="0"/>
              <w:spacing w:after="0" w:line="240" w:lineRule="auto"/>
              <w:rPr>
                <w:rFonts w:eastAsiaTheme="minorEastAsia"/>
                <w:sz w:val="20"/>
                <w:szCs w:val="20"/>
                <w:lang w:eastAsia="zh-CN"/>
              </w:rPr>
            </w:pPr>
            <w:r>
              <w:rPr>
                <w:rFonts w:eastAsiaTheme="minorEastAsia" w:hint="eastAsia"/>
                <w:sz w:val="20"/>
                <w:szCs w:val="20"/>
                <w:lang w:eastAsia="zh-CN"/>
              </w:rPr>
              <w:t>Y</w:t>
            </w:r>
            <w:r>
              <w:rPr>
                <w:rFonts w:eastAsiaTheme="minorEastAsia"/>
                <w:sz w:val="20"/>
                <w:szCs w:val="20"/>
                <w:lang w:eastAsia="zh-CN"/>
              </w:rPr>
              <w:t>es</w:t>
            </w:r>
          </w:p>
        </w:tc>
        <w:tc>
          <w:tcPr>
            <w:tcW w:w="6652" w:type="dxa"/>
            <w:vAlign w:val="center"/>
          </w:tcPr>
          <w:p w14:paraId="484F3C18" w14:textId="77777777" w:rsidR="0081050F" w:rsidRDefault="0081050F" w:rsidP="00CE48F9">
            <w:pPr>
              <w:widowControl w:val="0"/>
              <w:spacing w:after="0" w:line="240" w:lineRule="auto"/>
              <w:rPr>
                <w:rFonts w:eastAsia="MS Mincho"/>
                <w:sz w:val="20"/>
                <w:szCs w:val="20"/>
                <w:lang w:eastAsia="ja-JP"/>
              </w:rPr>
            </w:pPr>
          </w:p>
        </w:tc>
      </w:tr>
      <w:tr w:rsidR="00B860C1" w14:paraId="0104F054" w14:textId="77777777" w:rsidTr="005B17BB">
        <w:tc>
          <w:tcPr>
            <w:tcW w:w="1568" w:type="dxa"/>
          </w:tcPr>
          <w:p w14:paraId="5691EC88" w14:textId="3A73FDEC" w:rsidR="00B860C1" w:rsidRDefault="00B860C1" w:rsidP="00B860C1">
            <w:pPr>
              <w:widowControl w:val="0"/>
              <w:spacing w:after="0" w:line="240" w:lineRule="auto"/>
              <w:rPr>
                <w:sz w:val="20"/>
                <w:szCs w:val="20"/>
                <w:lang w:eastAsia="zh-CN"/>
              </w:rPr>
            </w:pPr>
            <w:r>
              <w:rPr>
                <w:rStyle w:val="normaltextrun"/>
              </w:rPr>
              <w:t>WILUS</w:t>
            </w:r>
            <w:r>
              <w:rPr>
                <w:rStyle w:val="eop"/>
              </w:rPr>
              <w:t> </w:t>
            </w:r>
          </w:p>
        </w:tc>
        <w:tc>
          <w:tcPr>
            <w:tcW w:w="1084" w:type="dxa"/>
          </w:tcPr>
          <w:p w14:paraId="372BFB5E" w14:textId="0EE11F3A" w:rsidR="00B860C1" w:rsidRDefault="00B860C1" w:rsidP="00B860C1">
            <w:pPr>
              <w:widowControl w:val="0"/>
              <w:spacing w:after="0" w:line="240" w:lineRule="auto"/>
              <w:rPr>
                <w:rFonts w:eastAsiaTheme="minorEastAsia"/>
                <w:sz w:val="20"/>
                <w:szCs w:val="20"/>
                <w:lang w:eastAsia="zh-CN"/>
              </w:rPr>
            </w:pPr>
            <w:r>
              <w:rPr>
                <w:rStyle w:val="normaltextrun"/>
              </w:rPr>
              <w:t>Yes</w:t>
            </w:r>
            <w:r>
              <w:rPr>
                <w:rStyle w:val="eop"/>
              </w:rPr>
              <w:t> </w:t>
            </w:r>
          </w:p>
        </w:tc>
        <w:tc>
          <w:tcPr>
            <w:tcW w:w="6652" w:type="dxa"/>
            <w:vAlign w:val="center"/>
          </w:tcPr>
          <w:p w14:paraId="2D571672" w14:textId="77777777" w:rsidR="00B860C1" w:rsidRDefault="00B860C1" w:rsidP="00B860C1">
            <w:pPr>
              <w:widowControl w:val="0"/>
              <w:spacing w:after="0" w:line="240" w:lineRule="auto"/>
              <w:rPr>
                <w:rFonts w:eastAsia="MS Mincho"/>
                <w:sz w:val="20"/>
                <w:szCs w:val="20"/>
                <w:lang w:eastAsia="ja-JP"/>
              </w:rPr>
            </w:pPr>
          </w:p>
        </w:tc>
      </w:tr>
      <w:tr w:rsidR="00B860C1" w14:paraId="79B21C0A" w14:textId="77777777" w:rsidTr="005B17BB">
        <w:tc>
          <w:tcPr>
            <w:tcW w:w="1568" w:type="dxa"/>
          </w:tcPr>
          <w:p w14:paraId="62E9721B" w14:textId="6D77BB66" w:rsidR="00B860C1" w:rsidRDefault="00B860C1" w:rsidP="00B860C1">
            <w:pPr>
              <w:widowControl w:val="0"/>
              <w:spacing w:after="0" w:line="240" w:lineRule="auto"/>
              <w:rPr>
                <w:sz w:val="20"/>
                <w:szCs w:val="20"/>
                <w:lang w:eastAsia="zh-CN"/>
              </w:rPr>
            </w:pPr>
            <w:r>
              <w:rPr>
                <w:rStyle w:val="normaltextrun"/>
              </w:rPr>
              <w:t>Transsion</w:t>
            </w:r>
            <w:r>
              <w:rPr>
                <w:rStyle w:val="eop"/>
              </w:rPr>
              <w:t> </w:t>
            </w:r>
          </w:p>
        </w:tc>
        <w:tc>
          <w:tcPr>
            <w:tcW w:w="1084" w:type="dxa"/>
          </w:tcPr>
          <w:p w14:paraId="30CB569E" w14:textId="255D3543" w:rsidR="00B860C1" w:rsidRDefault="00B860C1" w:rsidP="00B860C1">
            <w:pPr>
              <w:widowControl w:val="0"/>
              <w:spacing w:after="0" w:line="240" w:lineRule="auto"/>
              <w:rPr>
                <w:rFonts w:eastAsiaTheme="minorEastAsia"/>
                <w:sz w:val="20"/>
                <w:szCs w:val="20"/>
                <w:lang w:eastAsia="zh-CN"/>
              </w:rPr>
            </w:pPr>
            <w:r>
              <w:rPr>
                <w:rStyle w:val="normaltextrun"/>
              </w:rPr>
              <w:t>Yes</w:t>
            </w:r>
            <w:r>
              <w:rPr>
                <w:rStyle w:val="eop"/>
              </w:rPr>
              <w:t> </w:t>
            </w:r>
          </w:p>
        </w:tc>
        <w:tc>
          <w:tcPr>
            <w:tcW w:w="6652" w:type="dxa"/>
            <w:vAlign w:val="center"/>
          </w:tcPr>
          <w:p w14:paraId="03C6B8F4" w14:textId="77777777" w:rsidR="00B860C1" w:rsidRDefault="00B860C1" w:rsidP="00B860C1">
            <w:pPr>
              <w:widowControl w:val="0"/>
              <w:spacing w:after="0" w:line="240" w:lineRule="auto"/>
              <w:rPr>
                <w:rFonts w:eastAsia="MS Mincho"/>
                <w:sz w:val="20"/>
                <w:szCs w:val="20"/>
                <w:lang w:eastAsia="ja-JP"/>
              </w:rPr>
            </w:pPr>
          </w:p>
        </w:tc>
      </w:tr>
      <w:tr w:rsidR="0081050F" w14:paraId="7FC5E5AE" w14:textId="77777777" w:rsidTr="00F22F1C">
        <w:tc>
          <w:tcPr>
            <w:tcW w:w="1568" w:type="dxa"/>
          </w:tcPr>
          <w:p w14:paraId="5B963B8D" w14:textId="1CE6CD2F" w:rsidR="0081050F" w:rsidRDefault="00501855" w:rsidP="00CE48F9">
            <w:pPr>
              <w:widowControl w:val="0"/>
              <w:spacing w:after="0" w:line="240" w:lineRule="auto"/>
              <w:rPr>
                <w:rFonts w:eastAsia="Malgun Gothic"/>
                <w:lang w:eastAsia="ko-KR"/>
              </w:rPr>
            </w:pPr>
            <w:r>
              <w:rPr>
                <w:rFonts w:eastAsia="Malgun Gothic"/>
                <w:lang w:eastAsia="ko-KR"/>
              </w:rPr>
              <w:t>Nokia, NSB</w:t>
            </w:r>
          </w:p>
        </w:tc>
        <w:tc>
          <w:tcPr>
            <w:tcW w:w="1084" w:type="dxa"/>
          </w:tcPr>
          <w:p w14:paraId="2D778291" w14:textId="77777777" w:rsidR="0081050F" w:rsidRDefault="0081050F" w:rsidP="00CE48F9">
            <w:pPr>
              <w:widowControl w:val="0"/>
              <w:spacing w:after="0" w:line="240" w:lineRule="auto"/>
              <w:rPr>
                <w:rFonts w:eastAsia="Malgun Gothic"/>
                <w:lang w:eastAsia="ko-KR"/>
              </w:rPr>
            </w:pPr>
          </w:p>
        </w:tc>
        <w:tc>
          <w:tcPr>
            <w:tcW w:w="6652" w:type="dxa"/>
          </w:tcPr>
          <w:p w14:paraId="5CD8AF31" w14:textId="0036837A" w:rsidR="0081050F" w:rsidRDefault="00501855" w:rsidP="00CE48F9">
            <w:pPr>
              <w:widowControl w:val="0"/>
              <w:spacing w:after="0" w:line="240" w:lineRule="auto"/>
              <w:rPr>
                <w:rFonts w:eastAsia="MS Mincho"/>
                <w:sz w:val="20"/>
                <w:szCs w:val="20"/>
                <w:lang w:eastAsia="ja-JP"/>
              </w:rPr>
            </w:pPr>
            <w:r>
              <w:rPr>
                <w:rStyle w:val="normaltextrun"/>
                <w:color w:val="000000"/>
                <w:sz w:val="20"/>
                <w:szCs w:val="20"/>
                <w:shd w:val="clear" w:color="auto" w:fill="FFFFFF"/>
              </w:rPr>
              <w:t>Similar view as QC</w:t>
            </w:r>
            <w:r>
              <w:rPr>
                <w:rStyle w:val="eop"/>
                <w:color w:val="000000"/>
                <w:sz w:val="20"/>
                <w:szCs w:val="20"/>
                <w:shd w:val="clear" w:color="auto" w:fill="FFFFFF"/>
              </w:rPr>
              <w:t> </w:t>
            </w:r>
          </w:p>
        </w:tc>
      </w:tr>
    </w:tbl>
    <w:p w14:paraId="08004038" w14:textId="77777777" w:rsidR="00D868CE" w:rsidRPr="00F22F1C" w:rsidRDefault="00D868CE">
      <w:pPr>
        <w:rPr>
          <w:lang w:eastAsia="zh-CN"/>
        </w:rPr>
      </w:pPr>
    </w:p>
    <w:p w14:paraId="0CAC622A" w14:textId="77777777" w:rsidR="00D868CE" w:rsidRDefault="00106218">
      <w:pPr>
        <w:pStyle w:val="2"/>
        <w:numPr>
          <w:ilvl w:val="1"/>
          <w:numId w:val="6"/>
        </w:numPr>
        <w:spacing w:line="240" w:lineRule="auto"/>
        <w:rPr>
          <w:rFonts w:eastAsiaTheme="majorEastAsia"/>
        </w:rPr>
      </w:pPr>
      <w:r>
        <w:rPr>
          <w:rFonts w:eastAsiaTheme="majorEastAsia"/>
          <w:lang w:eastAsia="zh-CN"/>
        </w:rPr>
        <w:t xml:space="preserve">Issue#4: </w:t>
      </w:r>
      <w:r>
        <w:rPr>
          <w:rFonts w:eastAsiaTheme="majorEastAsia"/>
        </w:rPr>
        <w:t>PSFCH and SL-HARQ</w:t>
      </w:r>
    </w:p>
    <w:p w14:paraId="4C3E931D" w14:textId="77777777" w:rsidR="00D868CE" w:rsidRDefault="00106218">
      <w:pPr>
        <w:pStyle w:val="3"/>
        <w:numPr>
          <w:ilvl w:val="2"/>
          <w:numId w:val="6"/>
        </w:numPr>
        <w:spacing w:line="240" w:lineRule="auto"/>
        <w:rPr>
          <w:lang w:eastAsia="zh-CN"/>
        </w:rPr>
      </w:pPr>
      <w:r>
        <w:rPr>
          <w:rFonts w:eastAsiaTheme="majorEastAsia"/>
          <w:lang w:val="en-GB" w:eastAsia="zh-CN"/>
        </w:rPr>
        <w:t>[H] Issue#4-1: Order between PSFCH prioritization procedure and LBT procedure</w:t>
      </w:r>
    </w:p>
    <w:p w14:paraId="179E9FAC" w14:textId="77777777" w:rsidR="00D868CE" w:rsidRDefault="00106218">
      <w:pPr>
        <w:tabs>
          <w:tab w:val="left" w:pos="0"/>
        </w:tabs>
        <w:spacing w:after="0" w:line="240" w:lineRule="auto"/>
        <w:rPr>
          <w:b/>
          <w:sz w:val="20"/>
          <w:szCs w:val="20"/>
          <w:u w:val="single"/>
          <w:lang w:eastAsia="zh-CN"/>
        </w:rPr>
      </w:pPr>
      <w:r>
        <w:rPr>
          <w:rFonts w:ascii="Times" w:eastAsia="Batang" w:hAnsi="Times"/>
          <w:b/>
          <w:sz w:val="20"/>
          <w:szCs w:val="20"/>
          <w:u w:val="single"/>
          <w:lang w:val="en-GB" w:eastAsia="zh-CN"/>
        </w:rPr>
        <w:t>Background:</w:t>
      </w:r>
    </w:p>
    <w:p w14:paraId="3B603EAF" w14:textId="77777777" w:rsidR="00D868CE" w:rsidRDefault="00106218">
      <w:pPr>
        <w:pStyle w:val="aff1"/>
        <w:numPr>
          <w:ilvl w:val="0"/>
          <w:numId w:val="10"/>
        </w:numPr>
        <w:tabs>
          <w:tab w:val="left" w:pos="0"/>
        </w:tabs>
        <w:spacing w:after="0" w:line="240" w:lineRule="auto"/>
        <w:rPr>
          <w:sz w:val="20"/>
          <w:szCs w:val="20"/>
          <w:u w:val="single"/>
          <w:lang w:eastAsia="zh-CN"/>
        </w:rPr>
      </w:pPr>
      <w:r>
        <w:rPr>
          <w:sz w:val="20"/>
          <w:szCs w:val="20"/>
          <w:u w:val="single"/>
          <w:lang w:eastAsia="zh-CN"/>
        </w:rPr>
        <w:t>Summary</w:t>
      </w:r>
    </w:p>
    <w:p w14:paraId="76519810" w14:textId="77777777" w:rsidR="00D868CE" w:rsidRDefault="00106218">
      <w:pPr>
        <w:pStyle w:val="aff1"/>
        <w:numPr>
          <w:ilvl w:val="1"/>
          <w:numId w:val="11"/>
        </w:numPr>
        <w:spacing w:after="0" w:line="240" w:lineRule="auto"/>
        <w:rPr>
          <w:sz w:val="20"/>
          <w:szCs w:val="20"/>
          <w:lang w:eastAsia="zh-CN"/>
        </w:rPr>
      </w:pPr>
      <w:r>
        <w:rPr>
          <w:sz w:val="20"/>
          <w:szCs w:val="20"/>
          <w:lang w:eastAsia="zh-CN"/>
        </w:rPr>
        <w:t>Alt 1: UE performs PSFCH prioritization after LBT result for PSFCH transmission is known</w:t>
      </w:r>
    </w:p>
    <w:p w14:paraId="33438B82" w14:textId="77777777" w:rsidR="00D868CE" w:rsidRDefault="00106218">
      <w:pPr>
        <w:pStyle w:val="aff1"/>
        <w:numPr>
          <w:ilvl w:val="2"/>
          <w:numId w:val="11"/>
        </w:numPr>
        <w:spacing w:after="0" w:line="240" w:lineRule="auto"/>
        <w:rPr>
          <w:sz w:val="20"/>
          <w:szCs w:val="20"/>
          <w:lang w:eastAsia="zh-CN"/>
        </w:rPr>
      </w:pPr>
      <w:r>
        <w:rPr>
          <w:sz w:val="20"/>
          <w:szCs w:val="20"/>
          <w:lang w:eastAsia="zh-CN"/>
        </w:rPr>
        <w:t xml:space="preserve">Support (1): [ZTE] </w:t>
      </w:r>
    </w:p>
    <w:p w14:paraId="414BD112" w14:textId="77777777" w:rsidR="00D868CE" w:rsidRDefault="00106218">
      <w:pPr>
        <w:pStyle w:val="aff1"/>
        <w:numPr>
          <w:ilvl w:val="1"/>
          <w:numId w:val="11"/>
        </w:numPr>
        <w:spacing w:after="0" w:line="240" w:lineRule="auto"/>
        <w:rPr>
          <w:sz w:val="20"/>
          <w:szCs w:val="20"/>
          <w:lang w:eastAsia="zh-CN"/>
        </w:rPr>
      </w:pPr>
      <w:r>
        <w:rPr>
          <w:sz w:val="20"/>
          <w:szCs w:val="20"/>
          <w:lang w:eastAsia="zh-CN"/>
        </w:rPr>
        <w:t>Alt 2: UE performs PSFCH prioritization before LBT result for PSFCH transmission is known</w:t>
      </w:r>
    </w:p>
    <w:p w14:paraId="14A06706" w14:textId="77777777" w:rsidR="00D868CE" w:rsidRDefault="00106218">
      <w:pPr>
        <w:pStyle w:val="aff1"/>
        <w:numPr>
          <w:ilvl w:val="2"/>
          <w:numId w:val="11"/>
        </w:numPr>
        <w:spacing w:after="0" w:line="240" w:lineRule="auto"/>
        <w:rPr>
          <w:sz w:val="20"/>
          <w:szCs w:val="20"/>
          <w:lang w:eastAsia="zh-CN"/>
        </w:rPr>
      </w:pPr>
      <w:r>
        <w:rPr>
          <w:sz w:val="20"/>
          <w:szCs w:val="20"/>
          <w:lang w:eastAsia="zh-CN"/>
        </w:rPr>
        <w:t>Support (3): LGE, vivo, [ZTE]</w:t>
      </w:r>
    </w:p>
    <w:p w14:paraId="689D0F98" w14:textId="77777777" w:rsidR="00D868CE" w:rsidRDefault="00106218">
      <w:pPr>
        <w:pStyle w:val="aff1"/>
        <w:numPr>
          <w:ilvl w:val="1"/>
          <w:numId w:val="11"/>
        </w:numPr>
        <w:spacing w:after="0" w:line="240" w:lineRule="auto"/>
        <w:rPr>
          <w:sz w:val="20"/>
          <w:szCs w:val="20"/>
          <w:lang w:eastAsia="zh-CN"/>
        </w:rPr>
      </w:pPr>
      <w:r>
        <w:rPr>
          <w:sz w:val="20"/>
          <w:szCs w:val="20"/>
          <w:lang w:eastAsia="zh-CN"/>
        </w:rPr>
        <w:t>Alt 3: UE performs PSFCH prioritization regardless of LBT result for PSFCH transmission</w:t>
      </w:r>
    </w:p>
    <w:p w14:paraId="6C6C1FD2" w14:textId="77777777" w:rsidR="00D868CE" w:rsidRDefault="00106218">
      <w:pPr>
        <w:pStyle w:val="aff1"/>
        <w:numPr>
          <w:ilvl w:val="2"/>
          <w:numId w:val="11"/>
        </w:numPr>
        <w:spacing w:after="0" w:line="240" w:lineRule="auto"/>
        <w:rPr>
          <w:sz w:val="20"/>
          <w:szCs w:val="20"/>
          <w:lang w:eastAsia="zh-CN"/>
        </w:rPr>
      </w:pPr>
      <w:r>
        <w:rPr>
          <w:sz w:val="20"/>
          <w:szCs w:val="20"/>
          <w:lang w:eastAsia="zh-CN"/>
        </w:rPr>
        <w:t>Support (5): [</w:t>
      </w:r>
      <w:r>
        <w:rPr>
          <w:rFonts w:hint="eastAsia"/>
          <w:sz w:val="20"/>
          <w:szCs w:val="20"/>
          <w:lang w:eastAsia="zh-CN"/>
        </w:rPr>
        <w:t>Samsung</w:t>
      </w:r>
      <w:r>
        <w:rPr>
          <w:sz w:val="20"/>
          <w:szCs w:val="20"/>
          <w:lang w:eastAsia="zh-CN"/>
        </w:rPr>
        <w:t>], Huawei/HiSilicon, Spreadtrum, Panasonic, WILUS</w:t>
      </w:r>
    </w:p>
    <w:p w14:paraId="0B0DA0D2" w14:textId="77777777" w:rsidR="00D868CE" w:rsidRDefault="00106218">
      <w:pPr>
        <w:pStyle w:val="aff1"/>
        <w:numPr>
          <w:ilvl w:val="0"/>
          <w:numId w:val="10"/>
        </w:numPr>
        <w:tabs>
          <w:tab w:val="left" w:pos="0"/>
        </w:tabs>
        <w:spacing w:after="0" w:line="240" w:lineRule="auto"/>
        <w:rPr>
          <w:sz w:val="20"/>
          <w:szCs w:val="20"/>
          <w:u w:val="single"/>
          <w:lang w:eastAsia="zh-CN"/>
        </w:rPr>
      </w:pPr>
      <w:r>
        <w:rPr>
          <w:sz w:val="20"/>
          <w:szCs w:val="20"/>
          <w:u w:val="single"/>
          <w:lang w:eastAsia="zh-CN"/>
        </w:rPr>
        <w:t>FL’s view</w:t>
      </w:r>
    </w:p>
    <w:p w14:paraId="24DF5090" w14:textId="77777777" w:rsidR="00D868CE" w:rsidRDefault="00106218">
      <w:pPr>
        <w:pStyle w:val="aff1"/>
        <w:numPr>
          <w:ilvl w:val="1"/>
          <w:numId w:val="11"/>
        </w:numPr>
        <w:spacing w:after="0" w:line="240" w:lineRule="auto"/>
        <w:rPr>
          <w:sz w:val="20"/>
          <w:szCs w:val="20"/>
          <w:lang w:eastAsia="zh-CN"/>
        </w:rPr>
      </w:pPr>
      <w:r>
        <w:rPr>
          <w:sz w:val="20"/>
          <w:szCs w:val="20"/>
          <w:lang w:eastAsia="zh-CN"/>
        </w:rPr>
        <w:t>Quite some companies point out: after the LBT result is known, there is no sufficient time for the UE to perform PSFCH prioritization and prepare PSFCHs before the PSFCH transmission.</w:t>
      </w:r>
    </w:p>
    <w:p w14:paraId="2622679A" w14:textId="77777777" w:rsidR="00D868CE" w:rsidRDefault="00106218">
      <w:pPr>
        <w:pStyle w:val="aff1"/>
        <w:numPr>
          <w:ilvl w:val="2"/>
          <w:numId w:val="11"/>
        </w:numPr>
        <w:spacing w:after="0" w:line="240" w:lineRule="auto"/>
        <w:rPr>
          <w:sz w:val="20"/>
          <w:szCs w:val="20"/>
          <w:lang w:eastAsia="zh-CN"/>
        </w:rPr>
      </w:pPr>
      <w:r>
        <w:rPr>
          <w:sz w:val="20"/>
          <w:szCs w:val="20"/>
          <w:lang w:eastAsia="zh-CN"/>
        </w:rPr>
        <w:t>So, FL removes Alt1.</w:t>
      </w:r>
    </w:p>
    <w:p w14:paraId="10ED36C5" w14:textId="77777777" w:rsidR="00D868CE" w:rsidRDefault="00106218">
      <w:pPr>
        <w:pStyle w:val="aff1"/>
        <w:numPr>
          <w:ilvl w:val="1"/>
          <w:numId w:val="11"/>
        </w:numPr>
        <w:spacing w:after="0" w:line="240" w:lineRule="auto"/>
        <w:rPr>
          <w:sz w:val="20"/>
          <w:szCs w:val="20"/>
          <w:lang w:eastAsia="zh-CN"/>
        </w:rPr>
      </w:pPr>
      <w:r>
        <w:rPr>
          <w:sz w:val="20"/>
          <w:szCs w:val="20"/>
          <w:lang w:eastAsia="zh-CN"/>
        </w:rPr>
        <w:t>FL made some wording change to Alt 3 to avoid any confusion, i.e., “…</w:t>
      </w:r>
      <w:r>
        <w:rPr>
          <w:rFonts w:ascii="Times" w:eastAsia="Batang" w:hAnsi="Times"/>
          <w:strike/>
          <w:color w:val="FF0000"/>
          <w:sz w:val="20"/>
          <w:szCs w:val="20"/>
          <w:lang w:val="en-GB" w:eastAsia="zh-CN"/>
        </w:rPr>
        <w:t>regardless of</w:t>
      </w:r>
      <w:r>
        <w:rPr>
          <w:rFonts w:ascii="Times" w:eastAsia="Batang" w:hAnsi="Times"/>
          <w:color w:val="FF0000"/>
          <w:sz w:val="20"/>
          <w:szCs w:val="20"/>
          <w:lang w:val="en-GB" w:eastAsia="zh-CN"/>
        </w:rPr>
        <w:t xml:space="preserve">  without considering</w:t>
      </w:r>
      <w:r>
        <w:rPr>
          <w:rFonts w:ascii="Times" w:eastAsia="Batang" w:hAnsi="Times"/>
          <w:sz w:val="20"/>
          <w:szCs w:val="20"/>
          <w:lang w:val="en-GB" w:eastAsia="zh-CN"/>
        </w:rPr>
        <w:t>…</w:t>
      </w:r>
      <w:r>
        <w:rPr>
          <w:sz w:val="20"/>
          <w:szCs w:val="20"/>
          <w:lang w:eastAsia="zh-CN"/>
        </w:rPr>
        <w:t>”</w:t>
      </w:r>
    </w:p>
    <w:p w14:paraId="775AE367" w14:textId="77777777" w:rsidR="00D868CE" w:rsidRDefault="00106218">
      <w:pPr>
        <w:pStyle w:val="aff1"/>
        <w:numPr>
          <w:ilvl w:val="1"/>
          <w:numId w:val="11"/>
        </w:numPr>
        <w:spacing w:after="0" w:line="240" w:lineRule="auto"/>
        <w:rPr>
          <w:sz w:val="20"/>
          <w:szCs w:val="20"/>
          <w:lang w:eastAsia="zh-CN"/>
        </w:rPr>
      </w:pPr>
      <w:r>
        <w:rPr>
          <w:sz w:val="20"/>
          <w:szCs w:val="20"/>
          <w:lang w:eastAsia="zh-CN"/>
        </w:rPr>
        <w:t>A proposal is given to reflect the above.</w:t>
      </w:r>
    </w:p>
    <w:p w14:paraId="74D2DD54" w14:textId="77777777" w:rsidR="00D868CE" w:rsidRDefault="00D868CE">
      <w:pPr>
        <w:spacing w:after="0" w:line="240" w:lineRule="auto"/>
        <w:rPr>
          <w:sz w:val="20"/>
          <w:szCs w:val="20"/>
          <w:lang w:eastAsia="zh-CN"/>
        </w:rPr>
      </w:pPr>
    </w:p>
    <w:p w14:paraId="5881C38B" w14:textId="77777777" w:rsidR="00D868CE" w:rsidRDefault="00106218">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4-1</w:t>
      </w:r>
    </w:p>
    <w:p w14:paraId="05379839" w14:textId="77777777" w:rsidR="00D868CE" w:rsidRDefault="00106218">
      <w:pPr>
        <w:tabs>
          <w:tab w:val="left" w:pos="0"/>
        </w:tabs>
        <w:spacing w:after="0" w:line="240" w:lineRule="auto"/>
        <w:rPr>
          <w:rFonts w:ascii="Times" w:eastAsia="Batang" w:hAnsi="Times"/>
          <w:sz w:val="20"/>
          <w:szCs w:val="20"/>
          <w:lang w:val="en-GB" w:eastAsia="zh-CN"/>
        </w:rPr>
      </w:pPr>
      <w:r>
        <w:rPr>
          <w:rFonts w:ascii="Times" w:eastAsia="Batang" w:hAnsi="Times"/>
          <w:bCs/>
          <w:sz w:val="20"/>
          <w:szCs w:val="20"/>
          <w:lang w:val="en-GB"/>
        </w:rPr>
        <w:t>Regarding the order between performing LBT and PSFCH prioritization:</w:t>
      </w:r>
    </w:p>
    <w:p w14:paraId="40D76553" w14:textId="77777777" w:rsidR="00D868CE" w:rsidRDefault="00106218">
      <w:pPr>
        <w:numPr>
          <w:ilvl w:val="0"/>
          <w:numId w:val="12"/>
        </w:numPr>
        <w:spacing w:after="0" w:line="240" w:lineRule="auto"/>
        <w:rPr>
          <w:rFonts w:ascii="Times" w:eastAsia="Batang" w:hAnsi="Times"/>
          <w:sz w:val="20"/>
          <w:szCs w:val="20"/>
          <w:lang w:val="en-GB" w:eastAsia="zh-CN"/>
        </w:rPr>
      </w:pPr>
      <w:r>
        <w:rPr>
          <w:rFonts w:ascii="Times" w:eastAsia="Batang" w:hAnsi="Times"/>
          <w:bCs/>
          <w:sz w:val="20"/>
          <w:szCs w:val="20"/>
          <w:lang w:val="en-GB"/>
        </w:rPr>
        <w:t>Down-select one of followings</w:t>
      </w:r>
    </w:p>
    <w:p w14:paraId="2256F7D9" w14:textId="77777777" w:rsidR="00D868CE" w:rsidRDefault="00106218">
      <w:pPr>
        <w:numPr>
          <w:ilvl w:val="1"/>
          <w:numId w:val="12"/>
        </w:numPr>
        <w:spacing w:after="0" w:line="240" w:lineRule="auto"/>
        <w:rPr>
          <w:rFonts w:ascii="Times" w:eastAsia="Batang" w:hAnsi="Times"/>
          <w:strike/>
          <w:sz w:val="20"/>
          <w:szCs w:val="20"/>
          <w:lang w:val="en-GB" w:eastAsia="zh-CN"/>
        </w:rPr>
      </w:pPr>
      <w:r>
        <w:rPr>
          <w:rFonts w:ascii="Times" w:eastAsia="Batang" w:hAnsi="Times"/>
          <w:strike/>
          <w:sz w:val="20"/>
          <w:szCs w:val="20"/>
          <w:lang w:val="en-GB" w:eastAsia="zh-CN"/>
        </w:rPr>
        <w:t>Alt 1: UE performs PSFCH prioritization after LBT result for PSFCH transmission is known</w:t>
      </w:r>
    </w:p>
    <w:p w14:paraId="7D6EF960" w14:textId="77777777" w:rsidR="00D868CE" w:rsidRDefault="00106218">
      <w:pPr>
        <w:numPr>
          <w:ilvl w:val="1"/>
          <w:numId w:val="12"/>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Alt 2: UE performs PSFCH prioritization before LBT result for PSFCH transmission is known</w:t>
      </w:r>
    </w:p>
    <w:p w14:paraId="2561C4E6" w14:textId="77777777" w:rsidR="00D868CE" w:rsidRDefault="00106218">
      <w:pPr>
        <w:numPr>
          <w:ilvl w:val="1"/>
          <w:numId w:val="12"/>
        </w:numPr>
        <w:spacing w:after="0" w:line="240" w:lineRule="auto"/>
        <w:rPr>
          <w:rFonts w:ascii="Times" w:eastAsia="Batang" w:hAnsi="Times"/>
          <w:b/>
          <w:sz w:val="20"/>
          <w:szCs w:val="20"/>
          <w:lang w:val="en-GB" w:eastAsia="zh-CN"/>
        </w:rPr>
      </w:pPr>
      <w:r>
        <w:rPr>
          <w:rFonts w:ascii="Times" w:eastAsia="Batang" w:hAnsi="Times"/>
          <w:b/>
          <w:sz w:val="20"/>
          <w:szCs w:val="20"/>
          <w:lang w:val="en-GB" w:eastAsia="zh-CN"/>
        </w:rPr>
        <w:t>Alt 3: UE performs PSFCH prioritization without considering LBT result for PSFCH transmission</w:t>
      </w:r>
    </w:p>
    <w:p w14:paraId="32CB6A1F" w14:textId="77777777" w:rsidR="00D868CE" w:rsidRDefault="00106218">
      <w:pPr>
        <w:numPr>
          <w:ilvl w:val="0"/>
          <w:numId w:val="12"/>
        </w:numPr>
        <w:spacing w:after="0" w:line="240" w:lineRule="auto"/>
        <w:rPr>
          <w:rFonts w:ascii="Times" w:eastAsia="Batang" w:hAnsi="Times"/>
          <w:sz w:val="20"/>
          <w:szCs w:val="20"/>
          <w:lang w:val="en-GB" w:eastAsia="zh-CN"/>
        </w:rPr>
      </w:pPr>
      <w:r>
        <w:rPr>
          <w:rFonts w:ascii="Times" w:eastAsiaTheme="minorEastAsia" w:hAnsi="Times"/>
          <w:sz w:val="20"/>
          <w:szCs w:val="20"/>
          <w:lang w:val="en-GB" w:eastAsia="zh-CN"/>
        </w:rPr>
        <w:t xml:space="preserve">When UE intends to transmit PSFCH, if LBT on all RB set(s) fail, </w:t>
      </w:r>
      <w:r>
        <w:rPr>
          <w:rFonts w:ascii="Times" w:eastAsia="Batang" w:hAnsi="Times"/>
          <w:bCs/>
          <w:sz w:val="20"/>
          <w:szCs w:val="20"/>
          <w:lang w:val="en-GB"/>
        </w:rPr>
        <w:t>down-select one of followings:</w:t>
      </w:r>
    </w:p>
    <w:p w14:paraId="40B2F470" w14:textId="77777777" w:rsidR="00D868CE" w:rsidRDefault="00106218">
      <w:pPr>
        <w:numPr>
          <w:ilvl w:val="1"/>
          <w:numId w:val="12"/>
        </w:numPr>
        <w:spacing w:after="0" w:line="240" w:lineRule="auto"/>
        <w:rPr>
          <w:rFonts w:ascii="Times" w:eastAsia="Batang" w:hAnsi="Times"/>
          <w:b/>
          <w:sz w:val="20"/>
          <w:szCs w:val="20"/>
          <w:lang w:val="en-GB" w:eastAsia="zh-CN"/>
        </w:rPr>
      </w:pPr>
      <w:r>
        <w:rPr>
          <w:rFonts w:ascii="Times" w:eastAsiaTheme="minorEastAsia" w:hAnsi="Times"/>
          <w:b/>
          <w:sz w:val="20"/>
          <w:szCs w:val="20"/>
          <w:lang w:val="en-GB" w:eastAsia="zh-CN"/>
        </w:rPr>
        <w:t>Alt A: UE drops PSFCH transmission</w:t>
      </w:r>
    </w:p>
    <w:p w14:paraId="2C5849FA" w14:textId="77777777" w:rsidR="00D868CE" w:rsidRDefault="00106218">
      <w:pPr>
        <w:numPr>
          <w:ilvl w:val="1"/>
          <w:numId w:val="12"/>
        </w:numPr>
        <w:spacing w:after="0" w:line="240" w:lineRule="auto"/>
        <w:rPr>
          <w:rFonts w:ascii="Times" w:eastAsia="Batang" w:hAnsi="Times"/>
          <w:sz w:val="20"/>
          <w:szCs w:val="20"/>
          <w:lang w:val="en-GB" w:eastAsia="zh-CN"/>
        </w:rPr>
      </w:pPr>
      <w:r>
        <w:rPr>
          <w:rFonts w:ascii="Times" w:eastAsiaTheme="minorEastAsia" w:hAnsi="Times"/>
          <w:sz w:val="20"/>
          <w:szCs w:val="20"/>
          <w:lang w:val="en-GB" w:eastAsia="zh-CN"/>
        </w:rPr>
        <w:lastRenderedPageBreak/>
        <w:t xml:space="preserve">[ Alt B: UE performs prioritization of PSFCH reception and </w:t>
      </w:r>
      <w:r>
        <w:rPr>
          <w:rFonts w:ascii="Times" w:eastAsiaTheme="minorEastAsia" w:hAnsi="Times" w:hint="eastAsia"/>
          <w:sz w:val="20"/>
          <w:szCs w:val="20"/>
          <w:lang w:val="en-GB" w:eastAsia="zh-CN"/>
        </w:rPr>
        <w:t>performs</w:t>
      </w:r>
      <w:r>
        <w:rPr>
          <w:rFonts w:ascii="Times" w:eastAsiaTheme="minorEastAsia" w:hAnsi="Times"/>
          <w:sz w:val="20"/>
          <w:szCs w:val="20"/>
          <w:lang w:val="en-GB" w:eastAsia="zh-CN"/>
        </w:rPr>
        <w:t xml:space="preserve"> PSFCH reception ]</w:t>
      </w:r>
    </w:p>
    <w:p w14:paraId="521AB4C4" w14:textId="77777777" w:rsidR="00D868CE" w:rsidRDefault="00D868CE">
      <w:pPr>
        <w:spacing w:after="0" w:line="240" w:lineRule="auto"/>
        <w:rPr>
          <w:sz w:val="20"/>
          <w:szCs w:val="20"/>
          <w:lang w:eastAsia="zh-CN"/>
        </w:rPr>
      </w:pPr>
    </w:p>
    <w:p w14:paraId="65959ED7" w14:textId="77777777" w:rsidR="00D868CE" w:rsidRDefault="00106218">
      <w:pPr>
        <w:spacing w:after="0" w:line="240" w:lineRule="auto"/>
        <w:rPr>
          <w:rFonts w:ascii="Times New Roman" w:hAnsi="Times New Roman" w:cs="Times New Roman"/>
          <w:color w:val="FF0000"/>
          <w:sz w:val="20"/>
          <w:szCs w:val="20"/>
          <w:lang w:eastAsia="zh-CN"/>
        </w:rPr>
      </w:pPr>
      <w:r>
        <w:rPr>
          <w:rFonts w:ascii="Times New Roman" w:hAnsi="Times New Roman" w:cs="Times New Roman"/>
          <w:color w:val="FF0000"/>
          <w:sz w:val="20"/>
          <w:szCs w:val="20"/>
          <w:lang w:eastAsia="zh-CN"/>
        </w:rPr>
        <w:t>FL’s Note:</w:t>
      </w:r>
    </w:p>
    <w:p w14:paraId="37FB7D91" w14:textId="77777777" w:rsidR="00D868CE" w:rsidRDefault="00106218">
      <w:pPr>
        <w:pStyle w:val="aff1"/>
        <w:numPr>
          <w:ilvl w:val="0"/>
          <w:numId w:val="13"/>
        </w:numPr>
        <w:spacing w:after="0" w:line="240" w:lineRule="auto"/>
        <w:rPr>
          <w:sz w:val="20"/>
          <w:szCs w:val="20"/>
          <w:lang w:eastAsia="zh-CN"/>
        </w:rPr>
      </w:pPr>
      <w:r>
        <w:rPr>
          <w:sz w:val="20"/>
          <w:szCs w:val="20"/>
          <w:lang w:eastAsia="zh-CN"/>
        </w:rPr>
        <w:t>FL adds bracket to Alt B since it seems infeasible considering UE processing time. Proponent of Alt B, please explain whether UE has sufficient time to do it after LBT result is known.</w:t>
      </w:r>
    </w:p>
    <w:p w14:paraId="460CE6E3" w14:textId="77777777" w:rsidR="00D868CE" w:rsidRDefault="00D868CE">
      <w:pPr>
        <w:spacing w:after="0" w:line="240" w:lineRule="auto"/>
        <w:rPr>
          <w:sz w:val="20"/>
          <w:szCs w:val="20"/>
          <w:lang w:eastAsia="zh-CN"/>
        </w:rPr>
      </w:pPr>
    </w:p>
    <w:tbl>
      <w:tblPr>
        <w:tblStyle w:val="af0"/>
        <w:tblW w:w="9304" w:type="dxa"/>
        <w:tblLayout w:type="fixed"/>
        <w:tblLook w:val="04A0" w:firstRow="1" w:lastRow="0" w:firstColumn="1" w:lastColumn="0" w:noHBand="0" w:noVBand="1"/>
      </w:tblPr>
      <w:tblGrid>
        <w:gridCol w:w="1568"/>
        <w:gridCol w:w="1084"/>
        <w:gridCol w:w="6652"/>
      </w:tblGrid>
      <w:tr w:rsidR="00D868CE" w14:paraId="0BB431E7" w14:textId="77777777">
        <w:tc>
          <w:tcPr>
            <w:tcW w:w="1568" w:type="dxa"/>
            <w:vAlign w:val="center"/>
          </w:tcPr>
          <w:p w14:paraId="780269AE" w14:textId="77777777" w:rsidR="00D868CE" w:rsidRDefault="00106218">
            <w:pPr>
              <w:widowControl w:val="0"/>
              <w:spacing w:after="0" w:line="240" w:lineRule="auto"/>
              <w:rPr>
                <w:b/>
                <w:sz w:val="20"/>
                <w:szCs w:val="20"/>
                <w:lang w:eastAsia="zh-CN"/>
              </w:rPr>
            </w:pPr>
            <w:r>
              <w:rPr>
                <w:b/>
                <w:sz w:val="20"/>
                <w:szCs w:val="20"/>
                <w:lang w:eastAsia="zh-CN"/>
              </w:rPr>
              <w:t>Company</w:t>
            </w:r>
          </w:p>
        </w:tc>
        <w:tc>
          <w:tcPr>
            <w:tcW w:w="1084" w:type="dxa"/>
            <w:vAlign w:val="center"/>
          </w:tcPr>
          <w:p w14:paraId="0F9D228A" w14:textId="77777777" w:rsidR="00D868CE" w:rsidRDefault="00106218">
            <w:pPr>
              <w:widowControl w:val="0"/>
              <w:spacing w:after="0" w:line="240" w:lineRule="auto"/>
              <w:rPr>
                <w:b/>
                <w:sz w:val="20"/>
                <w:szCs w:val="20"/>
                <w:lang w:eastAsia="zh-CN"/>
              </w:rPr>
            </w:pPr>
            <w:r>
              <w:rPr>
                <w:b/>
                <w:sz w:val="20"/>
                <w:szCs w:val="20"/>
                <w:lang w:eastAsia="zh-CN"/>
              </w:rPr>
              <w:t>Agree?</w:t>
            </w:r>
          </w:p>
        </w:tc>
        <w:tc>
          <w:tcPr>
            <w:tcW w:w="6652" w:type="dxa"/>
            <w:vAlign w:val="center"/>
          </w:tcPr>
          <w:p w14:paraId="1A42B205" w14:textId="77777777" w:rsidR="00D868CE" w:rsidRDefault="00106218">
            <w:pPr>
              <w:widowControl w:val="0"/>
              <w:spacing w:after="0" w:line="240" w:lineRule="auto"/>
              <w:rPr>
                <w:b/>
                <w:sz w:val="20"/>
                <w:szCs w:val="20"/>
                <w:lang w:eastAsia="zh-CN"/>
              </w:rPr>
            </w:pPr>
            <w:r>
              <w:rPr>
                <w:b/>
                <w:sz w:val="20"/>
                <w:szCs w:val="20"/>
                <w:lang w:eastAsia="zh-CN"/>
              </w:rPr>
              <w:t>Comments</w:t>
            </w:r>
          </w:p>
        </w:tc>
      </w:tr>
      <w:tr w:rsidR="00D868CE" w14:paraId="1BD0C068" w14:textId="77777777">
        <w:tc>
          <w:tcPr>
            <w:tcW w:w="1568" w:type="dxa"/>
            <w:vAlign w:val="center"/>
          </w:tcPr>
          <w:p w14:paraId="1AEB145B" w14:textId="77777777" w:rsidR="00D868CE" w:rsidRDefault="00106218">
            <w:pPr>
              <w:widowControl w:val="0"/>
              <w:spacing w:after="0" w:line="240" w:lineRule="auto"/>
              <w:rPr>
                <w:sz w:val="20"/>
                <w:szCs w:val="20"/>
                <w:lang w:eastAsia="zh-CN"/>
              </w:rPr>
            </w:pPr>
            <w:r>
              <w:rPr>
                <w:sz w:val="20"/>
                <w:szCs w:val="20"/>
                <w:lang w:eastAsia="zh-CN"/>
              </w:rPr>
              <w:t>Apple</w:t>
            </w:r>
          </w:p>
        </w:tc>
        <w:tc>
          <w:tcPr>
            <w:tcW w:w="1084" w:type="dxa"/>
            <w:vAlign w:val="center"/>
          </w:tcPr>
          <w:p w14:paraId="4778ABB1" w14:textId="77777777" w:rsidR="00D868CE" w:rsidRDefault="00106218">
            <w:pPr>
              <w:widowControl w:val="0"/>
              <w:spacing w:after="0" w:line="240" w:lineRule="auto"/>
              <w:rPr>
                <w:rFonts w:eastAsia="MS Mincho"/>
                <w:sz w:val="20"/>
                <w:szCs w:val="20"/>
                <w:lang w:eastAsia="ja-JP"/>
              </w:rPr>
            </w:pPr>
            <w:r>
              <w:rPr>
                <w:rFonts w:eastAsia="MS Mincho"/>
                <w:sz w:val="20"/>
                <w:szCs w:val="20"/>
                <w:lang w:eastAsia="ja-JP"/>
              </w:rPr>
              <w:t>Yes</w:t>
            </w:r>
          </w:p>
        </w:tc>
        <w:tc>
          <w:tcPr>
            <w:tcW w:w="6652" w:type="dxa"/>
            <w:vAlign w:val="center"/>
          </w:tcPr>
          <w:p w14:paraId="7B5F8DD3" w14:textId="77777777" w:rsidR="00D868CE" w:rsidRDefault="00106218">
            <w:pPr>
              <w:widowControl w:val="0"/>
              <w:spacing w:after="0" w:line="240" w:lineRule="auto"/>
              <w:rPr>
                <w:rFonts w:eastAsia="MS Mincho"/>
                <w:sz w:val="20"/>
                <w:szCs w:val="20"/>
                <w:lang w:eastAsia="ja-JP"/>
              </w:rPr>
            </w:pPr>
            <w:r>
              <w:rPr>
                <w:rFonts w:eastAsia="MS Mincho"/>
                <w:sz w:val="20"/>
                <w:szCs w:val="20"/>
                <w:lang w:eastAsia="ja-JP"/>
              </w:rPr>
              <w:t xml:space="preserve">We are fine with Alt 3 and Alt A. </w:t>
            </w:r>
          </w:p>
        </w:tc>
      </w:tr>
      <w:tr w:rsidR="00D868CE" w14:paraId="397EF367" w14:textId="77777777">
        <w:tc>
          <w:tcPr>
            <w:tcW w:w="1568" w:type="dxa"/>
            <w:vAlign w:val="center"/>
          </w:tcPr>
          <w:p w14:paraId="327206DC" w14:textId="77777777" w:rsidR="00D868CE" w:rsidRDefault="00106218">
            <w:pPr>
              <w:widowControl w:val="0"/>
              <w:spacing w:after="0" w:line="240" w:lineRule="auto"/>
              <w:rPr>
                <w:sz w:val="20"/>
                <w:szCs w:val="20"/>
                <w:lang w:eastAsia="zh-CN"/>
              </w:rPr>
            </w:pPr>
            <w:r>
              <w:rPr>
                <w:rFonts w:hint="eastAsia"/>
                <w:sz w:val="20"/>
                <w:szCs w:val="20"/>
                <w:lang w:eastAsia="zh-CN"/>
              </w:rPr>
              <w:t>O</w:t>
            </w:r>
            <w:r>
              <w:rPr>
                <w:sz w:val="20"/>
                <w:szCs w:val="20"/>
                <w:lang w:eastAsia="zh-CN"/>
              </w:rPr>
              <w:t>PPO</w:t>
            </w:r>
          </w:p>
        </w:tc>
        <w:tc>
          <w:tcPr>
            <w:tcW w:w="1084" w:type="dxa"/>
            <w:vAlign w:val="center"/>
          </w:tcPr>
          <w:p w14:paraId="5B7DFEC9" w14:textId="77777777" w:rsidR="00D868CE" w:rsidRDefault="00106218">
            <w:pPr>
              <w:widowControl w:val="0"/>
              <w:spacing w:after="0" w:line="240" w:lineRule="auto"/>
              <w:rPr>
                <w:rFonts w:eastAsia="MS Mincho"/>
                <w:sz w:val="20"/>
                <w:szCs w:val="20"/>
                <w:lang w:eastAsia="ja-JP"/>
              </w:rPr>
            </w:pPr>
            <w:r>
              <w:rPr>
                <w:rFonts w:eastAsiaTheme="minorEastAsia"/>
                <w:sz w:val="20"/>
                <w:szCs w:val="20"/>
                <w:lang w:eastAsia="zh-CN"/>
              </w:rPr>
              <w:t xml:space="preserve">Yes </w:t>
            </w:r>
          </w:p>
        </w:tc>
        <w:tc>
          <w:tcPr>
            <w:tcW w:w="6652" w:type="dxa"/>
            <w:vAlign w:val="center"/>
          </w:tcPr>
          <w:p w14:paraId="0BA44F32" w14:textId="77777777" w:rsidR="00D868CE" w:rsidRDefault="00D868CE">
            <w:pPr>
              <w:widowControl w:val="0"/>
              <w:spacing w:after="0" w:line="240" w:lineRule="auto"/>
              <w:rPr>
                <w:rFonts w:eastAsia="MS Mincho"/>
                <w:sz w:val="20"/>
                <w:szCs w:val="20"/>
                <w:lang w:eastAsia="ja-JP"/>
              </w:rPr>
            </w:pPr>
          </w:p>
        </w:tc>
      </w:tr>
      <w:tr w:rsidR="00D868CE" w14:paraId="7F30B047" w14:textId="77777777">
        <w:tc>
          <w:tcPr>
            <w:tcW w:w="1568" w:type="dxa"/>
            <w:vAlign w:val="center"/>
          </w:tcPr>
          <w:p w14:paraId="564C7FC6" w14:textId="77777777" w:rsidR="00D868CE" w:rsidRDefault="00106218">
            <w:pPr>
              <w:widowControl w:val="0"/>
              <w:spacing w:after="0" w:line="240" w:lineRule="auto"/>
              <w:rPr>
                <w:sz w:val="20"/>
                <w:szCs w:val="20"/>
                <w:lang w:eastAsia="zh-CN"/>
              </w:rPr>
            </w:pPr>
            <w:r>
              <w:rPr>
                <w:sz w:val="20"/>
                <w:szCs w:val="20"/>
                <w:lang w:eastAsia="zh-CN"/>
              </w:rPr>
              <w:t>QC</w:t>
            </w:r>
          </w:p>
        </w:tc>
        <w:tc>
          <w:tcPr>
            <w:tcW w:w="1084" w:type="dxa"/>
            <w:vAlign w:val="center"/>
          </w:tcPr>
          <w:p w14:paraId="4FCEA219" w14:textId="77777777" w:rsidR="00D868CE" w:rsidRDefault="00106218">
            <w:pPr>
              <w:widowControl w:val="0"/>
              <w:spacing w:after="0" w:line="240" w:lineRule="auto"/>
              <w:rPr>
                <w:rFonts w:eastAsia="MS Mincho"/>
                <w:sz w:val="20"/>
                <w:szCs w:val="20"/>
                <w:lang w:eastAsia="ja-JP"/>
              </w:rPr>
            </w:pPr>
            <w:r>
              <w:rPr>
                <w:rFonts w:eastAsia="MS Mincho"/>
                <w:sz w:val="20"/>
                <w:szCs w:val="20"/>
                <w:lang w:eastAsia="ja-JP"/>
              </w:rPr>
              <w:t>Yes</w:t>
            </w:r>
          </w:p>
        </w:tc>
        <w:tc>
          <w:tcPr>
            <w:tcW w:w="6652" w:type="dxa"/>
            <w:vAlign w:val="center"/>
          </w:tcPr>
          <w:p w14:paraId="452D8AC0" w14:textId="77777777" w:rsidR="00D868CE" w:rsidRDefault="00106218">
            <w:pPr>
              <w:widowControl w:val="0"/>
              <w:spacing w:after="0" w:line="240" w:lineRule="auto"/>
              <w:rPr>
                <w:rFonts w:eastAsia="MS Mincho"/>
                <w:sz w:val="20"/>
                <w:szCs w:val="20"/>
                <w:lang w:eastAsia="ja-JP"/>
              </w:rPr>
            </w:pPr>
            <w:r>
              <w:rPr>
                <w:rFonts w:eastAsia="MS Mincho"/>
                <w:sz w:val="20"/>
                <w:szCs w:val="20"/>
                <w:lang w:eastAsia="ja-JP"/>
              </w:rPr>
              <w:t>We support Alt 2. For high capability UE, it can prepare multiple sets of PSFCH waveform, and each set assume certain RB-set(s) combination. The PSFCH prioritization is done for each PSFCH waveform hypothesis based on the RB-sets combination. Based on the LBT outcome, the high-end UE could pick one of the PSFCH waveform hypo whose occupied RB-set(s) are all cleared. For low capable UE, only one PSFCH hypothesis is possible. So, the UE can only do all or nothing based on the LBT outcome.</w:t>
            </w:r>
          </w:p>
        </w:tc>
      </w:tr>
      <w:tr w:rsidR="00D868CE" w14:paraId="2E8A2FA1" w14:textId="77777777">
        <w:tc>
          <w:tcPr>
            <w:tcW w:w="1568" w:type="dxa"/>
          </w:tcPr>
          <w:p w14:paraId="09E78D68" w14:textId="77777777" w:rsidR="00D868CE" w:rsidRDefault="00106218">
            <w:pPr>
              <w:widowControl w:val="0"/>
              <w:spacing w:after="0" w:line="240" w:lineRule="auto"/>
              <w:rPr>
                <w:sz w:val="20"/>
                <w:szCs w:val="20"/>
                <w:lang w:eastAsia="zh-CN"/>
              </w:rPr>
            </w:pPr>
            <w:r>
              <w:rPr>
                <w:rFonts w:hint="eastAsia"/>
                <w:sz w:val="20"/>
                <w:szCs w:val="20"/>
                <w:lang w:eastAsia="zh-CN"/>
              </w:rPr>
              <w:t>x</w:t>
            </w:r>
            <w:r>
              <w:rPr>
                <w:sz w:val="20"/>
                <w:szCs w:val="20"/>
                <w:lang w:eastAsia="zh-CN"/>
              </w:rPr>
              <w:t>iaomi</w:t>
            </w:r>
          </w:p>
        </w:tc>
        <w:tc>
          <w:tcPr>
            <w:tcW w:w="1084" w:type="dxa"/>
          </w:tcPr>
          <w:p w14:paraId="13287AC4" w14:textId="77777777" w:rsidR="00D868CE" w:rsidRDefault="00106218">
            <w:pPr>
              <w:widowControl w:val="0"/>
              <w:spacing w:after="0" w:line="240" w:lineRule="auto"/>
              <w:rPr>
                <w:rFonts w:eastAsiaTheme="minorEastAsia"/>
                <w:sz w:val="20"/>
                <w:szCs w:val="20"/>
                <w:lang w:eastAsia="zh-CN"/>
              </w:rPr>
            </w:pPr>
            <w:r>
              <w:rPr>
                <w:rFonts w:eastAsiaTheme="minorEastAsia" w:hint="eastAsia"/>
                <w:sz w:val="20"/>
                <w:szCs w:val="20"/>
                <w:lang w:eastAsia="zh-CN"/>
              </w:rPr>
              <w:t>y</w:t>
            </w:r>
            <w:r>
              <w:rPr>
                <w:rFonts w:eastAsiaTheme="minorEastAsia"/>
                <w:sz w:val="20"/>
                <w:szCs w:val="20"/>
                <w:lang w:eastAsia="zh-CN"/>
              </w:rPr>
              <w:t>es</w:t>
            </w:r>
          </w:p>
        </w:tc>
        <w:tc>
          <w:tcPr>
            <w:tcW w:w="6652" w:type="dxa"/>
          </w:tcPr>
          <w:p w14:paraId="12FA7C96" w14:textId="77777777" w:rsidR="00D868CE" w:rsidRDefault="00D868CE">
            <w:pPr>
              <w:widowControl w:val="0"/>
              <w:spacing w:after="0" w:line="240" w:lineRule="auto"/>
              <w:rPr>
                <w:rFonts w:eastAsia="MS Mincho"/>
                <w:sz w:val="20"/>
                <w:szCs w:val="20"/>
                <w:lang w:eastAsia="ja-JP"/>
              </w:rPr>
            </w:pPr>
          </w:p>
        </w:tc>
      </w:tr>
      <w:tr w:rsidR="00D868CE" w14:paraId="24CC513F" w14:textId="77777777">
        <w:tc>
          <w:tcPr>
            <w:tcW w:w="1568" w:type="dxa"/>
            <w:vAlign w:val="center"/>
          </w:tcPr>
          <w:p w14:paraId="0652029E" w14:textId="77777777" w:rsidR="00D868CE" w:rsidRDefault="00106218">
            <w:pPr>
              <w:widowControl w:val="0"/>
              <w:spacing w:after="0" w:line="240" w:lineRule="auto"/>
              <w:rPr>
                <w:sz w:val="20"/>
                <w:szCs w:val="20"/>
                <w:lang w:eastAsia="zh-CN"/>
              </w:rPr>
            </w:pPr>
            <w:r>
              <w:rPr>
                <w:rFonts w:eastAsia="MS Mincho" w:hint="eastAsia"/>
                <w:sz w:val="20"/>
                <w:szCs w:val="20"/>
                <w:lang w:eastAsia="ja-JP"/>
              </w:rPr>
              <w:t>P</w:t>
            </w:r>
            <w:r>
              <w:rPr>
                <w:rFonts w:eastAsia="MS Mincho"/>
                <w:sz w:val="20"/>
                <w:szCs w:val="20"/>
                <w:lang w:eastAsia="ja-JP"/>
              </w:rPr>
              <w:t>anasonic</w:t>
            </w:r>
          </w:p>
        </w:tc>
        <w:tc>
          <w:tcPr>
            <w:tcW w:w="1084" w:type="dxa"/>
            <w:vAlign w:val="center"/>
          </w:tcPr>
          <w:p w14:paraId="133B13AF" w14:textId="77777777" w:rsidR="00D868CE" w:rsidRDefault="00106218">
            <w:pPr>
              <w:widowControl w:val="0"/>
              <w:spacing w:after="0" w:line="240" w:lineRule="auto"/>
              <w:rPr>
                <w:rFonts w:eastAsiaTheme="minorEastAsia"/>
                <w:sz w:val="20"/>
                <w:szCs w:val="20"/>
                <w:lang w:eastAsia="zh-CN"/>
              </w:rPr>
            </w:pPr>
            <w:r>
              <w:rPr>
                <w:rFonts w:eastAsia="MS Mincho" w:hint="eastAsia"/>
                <w:sz w:val="20"/>
                <w:szCs w:val="20"/>
                <w:lang w:eastAsia="ja-JP"/>
              </w:rPr>
              <w:t>Y</w:t>
            </w:r>
            <w:r>
              <w:rPr>
                <w:rFonts w:eastAsia="MS Mincho"/>
                <w:sz w:val="20"/>
                <w:szCs w:val="20"/>
                <w:lang w:eastAsia="ja-JP"/>
              </w:rPr>
              <w:t>es</w:t>
            </w:r>
          </w:p>
        </w:tc>
        <w:tc>
          <w:tcPr>
            <w:tcW w:w="6652" w:type="dxa"/>
            <w:vAlign w:val="center"/>
          </w:tcPr>
          <w:p w14:paraId="5C6EE176" w14:textId="77777777" w:rsidR="00D868CE" w:rsidRDefault="00106218">
            <w:pPr>
              <w:widowControl w:val="0"/>
              <w:spacing w:after="0" w:line="240" w:lineRule="auto"/>
              <w:rPr>
                <w:rFonts w:eastAsia="MS Mincho"/>
                <w:sz w:val="20"/>
                <w:szCs w:val="20"/>
                <w:lang w:eastAsia="ja-JP"/>
              </w:rPr>
            </w:pPr>
            <w:r>
              <w:rPr>
                <w:rFonts w:eastAsia="MS Mincho" w:hint="eastAsia"/>
                <w:sz w:val="20"/>
                <w:szCs w:val="20"/>
                <w:lang w:eastAsia="ja-JP"/>
              </w:rPr>
              <w:t>W</w:t>
            </w:r>
            <w:r>
              <w:rPr>
                <w:rFonts w:eastAsia="MS Mincho"/>
                <w:sz w:val="20"/>
                <w:szCs w:val="20"/>
                <w:lang w:eastAsia="ja-JP"/>
              </w:rPr>
              <w:t>e support Alt 3 and Alt A.</w:t>
            </w:r>
          </w:p>
        </w:tc>
      </w:tr>
      <w:tr w:rsidR="00D868CE" w14:paraId="61069971" w14:textId="77777777">
        <w:tc>
          <w:tcPr>
            <w:tcW w:w="1568" w:type="dxa"/>
            <w:vAlign w:val="center"/>
          </w:tcPr>
          <w:p w14:paraId="4D55AE82" w14:textId="77777777" w:rsidR="00D868CE" w:rsidRDefault="00106218">
            <w:pPr>
              <w:widowControl w:val="0"/>
              <w:spacing w:after="0" w:line="240" w:lineRule="auto"/>
              <w:rPr>
                <w:rFonts w:eastAsia="MS Mincho"/>
                <w:sz w:val="20"/>
                <w:szCs w:val="20"/>
                <w:lang w:eastAsia="ja-JP"/>
              </w:rPr>
            </w:pPr>
            <w:r>
              <w:rPr>
                <w:rFonts w:hint="eastAsia"/>
                <w:sz w:val="20"/>
                <w:szCs w:val="20"/>
                <w:lang w:eastAsia="zh-CN"/>
              </w:rPr>
              <w:t>S</w:t>
            </w:r>
            <w:r>
              <w:rPr>
                <w:sz w:val="20"/>
                <w:szCs w:val="20"/>
                <w:lang w:eastAsia="zh-CN"/>
              </w:rPr>
              <w:t>preadtrum</w:t>
            </w:r>
          </w:p>
        </w:tc>
        <w:tc>
          <w:tcPr>
            <w:tcW w:w="1084" w:type="dxa"/>
            <w:vAlign w:val="center"/>
          </w:tcPr>
          <w:p w14:paraId="6B149C26" w14:textId="77777777" w:rsidR="00D868CE" w:rsidRDefault="00106218">
            <w:pPr>
              <w:widowControl w:val="0"/>
              <w:spacing w:after="0" w:line="240" w:lineRule="auto"/>
              <w:rPr>
                <w:rFonts w:eastAsia="MS Mincho"/>
                <w:sz w:val="20"/>
                <w:szCs w:val="20"/>
                <w:lang w:eastAsia="ja-JP"/>
              </w:rPr>
            </w:pPr>
            <w:r>
              <w:rPr>
                <w:rFonts w:eastAsiaTheme="minorEastAsia" w:hint="eastAsia"/>
                <w:sz w:val="20"/>
                <w:szCs w:val="20"/>
                <w:lang w:eastAsia="zh-CN"/>
              </w:rPr>
              <w:t>Y</w:t>
            </w:r>
            <w:r>
              <w:rPr>
                <w:rFonts w:eastAsiaTheme="minorEastAsia"/>
                <w:sz w:val="20"/>
                <w:szCs w:val="20"/>
                <w:lang w:eastAsia="zh-CN"/>
              </w:rPr>
              <w:t>es</w:t>
            </w:r>
          </w:p>
        </w:tc>
        <w:tc>
          <w:tcPr>
            <w:tcW w:w="6652" w:type="dxa"/>
            <w:vAlign w:val="center"/>
          </w:tcPr>
          <w:p w14:paraId="10B73F5D" w14:textId="77777777" w:rsidR="00D868CE" w:rsidRDefault="00106218">
            <w:pPr>
              <w:widowControl w:val="0"/>
              <w:spacing w:after="0" w:line="240" w:lineRule="auto"/>
              <w:rPr>
                <w:rFonts w:eastAsia="MS Mincho"/>
                <w:sz w:val="20"/>
                <w:szCs w:val="20"/>
                <w:lang w:eastAsia="ja-JP"/>
              </w:rPr>
            </w:pPr>
            <w:r>
              <w:rPr>
                <w:rFonts w:eastAsiaTheme="minorEastAsia" w:hint="eastAsia"/>
                <w:sz w:val="20"/>
                <w:szCs w:val="20"/>
                <w:lang w:eastAsia="zh-CN"/>
              </w:rPr>
              <w:t>A</w:t>
            </w:r>
            <w:r>
              <w:rPr>
                <w:rFonts w:eastAsiaTheme="minorEastAsia"/>
                <w:sz w:val="20"/>
                <w:szCs w:val="20"/>
                <w:lang w:eastAsia="zh-CN"/>
              </w:rPr>
              <w:t>lt3 and Alt A.</w:t>
            </w:r>
          </w:p>
        </w:tc>
      </w:tr>
      <w:tr w:rsidR="00D868CE" w14:paraId="49643EDC" w14:textId="77777777">
        <w:tc>
          <w:tcPr>
            <w:tcW w:w="1568" w:type="dxa"/>
            <w:vAlign w:val="center"/>
          </w:tcPr>
          <w:p w14:paraId="553968E7" w14:textId="77777777" w:rsidR="00D868CE" w:rsidRDefault="00106218">
            <w:pPr>
              <w:widowControl w:val="0"/>
              <w:spacing w:after="0" w:line="240" w:lineRule="auto"/>
              <w:rPr>
                <w:sz w:val="20"/>
                <w:szCs w:val="20"/>
                <w:lang w:eastAsia="zh-CN"/>
              </w:rPr>
            </w:pPr>
            <w:r>
              <w:rPr>
                <w:sz w:val="20"/>
                <w:szCs w:val="20"/>
                <w:lang w:eastAsia="zh-CN"/>
              </w:rPr>
              <w:t>NEC</w:t>
            </w:r>
          </w:p>
        </w:tc>
        <w:tc>
          <w:tcPr>
            <w:tcW w:w="1084" w:type="dxa"/>
            <w:vAlign w:val="center"/>
          </w:tcPr>
          <w:p w14:paraId="167A527E" w14:textId="77777777" w:rsidR="00D868CE" w:rsidRDefault="00D868CE">
            <w:pPr>
              <w:widowControl w:val="0"/>
              <w:spacing w:after="0" w:line="240" w:lineRule="auto"/>
              <w:rPr>
                <w:rFonts w:eastAsiaTheme="minorEastAsia"/>
                <w:sz w:val="20"/>
                <w:szCs w:val="20"/>
                <w:lang w:eastAsia="zh-CN"/>
              </w:rPr>
            </w:pPr>
          </w:p>
        </w:tc>
        <w:tc>
          <w:tcPr>
            <w:tcW w:w="6652" w:type="dxa"/>
            <w:vAlign w:val="center"/>
          </w:tcPr>
          <w:p w14:paraId="6DBB66D1" w14:textId="77777777" w:rsidR="00D868CE" w:rsidRDefault="00106218">
            <w:pPr>
              <w:widowControl w:val="0"/>
              <w:spacing w:after="0" w:line="240" w:lineRule="auto"/>
              <w:rPr>
                <w:rFonts w:eastAsiaTheme="minorEastAsia"/>
                <w:sz w:val="20"/>
                <w:szCs w:val="20"/>
                <w:lang w:eastAsia="zh-CN"/>
              </w:rPr>
            </w:pPr>
            <w:r>
              <w:rPr>
                <w:rFonts w:eastAsiaTheme="minorEastAsia"/>
                <w:sz w:val="20"/>
                <w:szCs w:val="20"/>
                <w:lang w:eastAsia="zh-CN"/>
              </w:rPr>
              <w:t>We think Alt.B is feasible because LBT sensing procedure and PSFCH reception are both receiving procedure without processing time restriction.</w:t>
            </w:r>
          </w:p>
        </w:tc>
      </w:tr>
      <w:tr w:rsidR="00D868CE" w14:paraId="381105AA" w14:textId="77777777">
        <w:tc>
          <w:tcPr>
            <w:tcW w:w="1568" w:type="dxa"/>
            <w:vAlign w:val="center"/>
          </w:tcPr>
          <w:p w14:paraId="25CC5D28" w14:textId="77777777" w:rsidR="00D868CE" w:rsidRDefault="00106218">
            <w:pPr>
              <w:widowControl w:val="0"/>
              <w:spacing w:after="0" w:line="240" w:lineRule="auto"/>
              <w:rPr>
                <w:sz w:val="20"/>
                <w:szCs w:val="20"/>
                <w:lang w:eastAsia="zh-CN"/>
              </w:rPr>
            </w:pPr>
            <w:r>
              <w:rPr>
                <w:rFonts w:hint="eastAsia"/>
                <w:sz w:val="20"/>
                <w:szCs w:val="20"/>
                <w:lang w:eastAsia="zh-CN"/>
              </w:rPr>
              <w:t>ZTE</w:t>
            </w:r>
          </w:p>
        </w:tc>
        <w:tc>
          <w:tcPr>
            <w:tcW w:w="1084" w:type="dxa"/>
            <w:vAlign w:val="center"/>
          </w:tcPr>
          <w:p w14:paraId="2C1E9C34" w14:textId="77777777" w:rsidR="00D868CE" w:rsidRDefault="00106218">
            <w:pPr>
              <w:widowControl w:val="0"/>
              <w:spacing w:after="0" w:line="240" w:lineRule="auto"/>
              <w:rPr>
                <w:sz w:val="20"/>
                <w:szCs w:val="20"/>
                <w:lang w:eastAsia="zh-CN"/>
              </w:rPr>
            </w:pPr>
            <w:r>
              <w:rPr>
                <w:rFonts w:hint="eastAsia"/>
                <w:sz w:val="20"/>
                <w:szCs w:val="20"/>
                <w:lang w:eastAsia="zh-CN"/>
              </w:rPr>
              <w:t>Alt2</w:t>
            </w:r>
          </w:p>
        </w:tc>
        <w:tc>
          <w:tcPr>
            <w:tcW w:w="6652" w:type="dxa"/>
            <w:vAlign w:val="center"/>
          </w:tcPr>
          <w:p w14:paraId="2D5B341C" w14:textId="77777777" w:rsidR="00D868CE" w:rsidRDefault="00106218">
            <w:pPr>
              <w:widowControl w:val="0"/>
              <w:spacing w:after="0" w:line="240" w:lineRule="auto"/>
              <w:rPr>
                <w:sz w:val="20"/>
                <w:szCs w:val="20"/>
                <w:lang w:eastAsia="zh-CN"/>
              </w:rPr>
            </w:pPr>
            <w:r>
              <w:rPr>
                <w:rFonts w:hint="eastAsia"/>
                <w:sz w:val="20"/>
                <w:szCs w:val="20"/>
                <w:lang w:eastAsia="zh-CN"/>
              </w:rPr>
              <w:t>Alt 3 includes both Alt 1 or Alt2, if Alt 1 is removed, Alt 3 also needs to be removed considering the UE processing time. What</w:t>
            </w:r>
            <w:r>
              <w:rPr>
                <w:sz w:val="20"/>
                <w:szCs w:val="20"/>
                <w:lang w:eastAsia="zh-CN"/>
              </w:rPr>
              <w:t>’</w:t>
            </w:r>
            <w:r>
              <w:rPr>
                <w:rFonts w:hint="eastAsia"/>
                <w:sz w:val="20"/>
                <w:szCs w:val="20"/>
                <w:lang w:eastAsia="zh-CN"/>
              </w:rPr>
              <w:t>s the problem with Alt 2 if people are concerned on the processing time?</w:t>
            </w:r>
          </w:p>
          <w:p w14:paraId="1EEAD903" w14:textId="77777777" w:rsidR="00D868CE" w:rsidRDefault="00106218">
            <w:pPr>
              <w:widowControl w:val="0"/>
              <w:spacing w:after="0" w:line="240" w:lineRule="auto"/>
              <w:rPr>
                <w:sz w:val="20"/>
                <w:szCs w:val="20"/>
                <w:lang w:eastAsia="zh-CN"/>
              </w:rPr>
            </w:pPr>
            <w:r>
              <w:rPr>
                <w:rFonts w:hint="eastAsia"/>
                <w:sz w:val="20"/>
                <w:szCs w:val="20"/>
                <w:lang w:eastAsia="zh-CN"/>
              </w:rPr>
              <w:t>The Alt A itself is not complete, after prioritization, if the decision is to perform transmission, the UE can switch to reception if the LBT on all RB sets fail and perform reception automatically, there is no need to re-do prioritization.</w:t>
            </w:r>
          </w:p>
          <w:p w14:paraId="3293FC77" w14:textId="77777777" w:rsidR="00D868CE" w:rsidRDefault="00D868CE">
            <w:pPr>
              <w:widowControl w:val="0"/>
              <w:spacing w:after="0" w:line="240" w:lineRule="auto"/>
              <w:rPr>
                <w:sz w:val="20"/>
                <w:szCs w:val="20"/>
                <w:lang w:eastAsia="zh-CN"/>
              </w:rPr>
            </w:pPr>
          </w:p>
          <w:p w14:paraId="724939CB" w14:textId="77777777" w:rsidR="00D868CE" w:rsidRDefault="00106218">
            <w:pPr>
              <w:widowControl w:val="0"/>
              <w:spacing w:after="0" w:line="240" w:lineRule="auto"/>
              <w:rPr>
                <w:sz w:val="20"/>
                <w:szCs w:val="20"/>
                <w:lang w:eastAsia="zh-CN"/>
              </w:rPr>
            </w:pPr>
            <w:r>
              <w:rPr>
                <w:rFonts w:hint="eastAsia"/>
                <w:sz w:val="20"/>
                <w:szCs w:val="20"/>
                <w:lang w:eastAsia="zh-CN"/>
              </w:rPr>
              <w:t xml:space="preserve">Alt 2 and Alt A are tied, as per reasoning in the paragraph above, we </w:t>
            </w:r>
            <w:r>
              <w:rPr>
                <w:rFonts w:hint="eastAsia"/>
                <w:color w:val="FF0000"/>
                <w:sz w:val="20"/>
                <w:szCs w:val="20"/>
                <w:lang w:eastAsia="zh-CN"/>
              </w:rPr>
              <w:t>support</w:t>
            </w:r>
          </w:p>
          <w:p w14:paraId="7E3B1568" w14:textId="77777777" w:rsidR="00D868CE" w:rsidRDefault="00106218">
            <w:pPr>
              <w:tabs>
                <w:tab w:val="left" w:pos="0"/>
              </w:tabs>
              <w:spacing w:after="0" w:line="240" w:lineRule="auto"/>
              <w:rPr>
                <w:rFonts w:ascii="Times" w:eastAsia="Batang" w:hAnsi="Times"/>
                <w:sz w:val="20"/>
                <w:szCs w:val="20"/>
                <w:lang w:val="en-GB" w:eastAsia="zh-CN"/>
              </w:rPr>
            </w:pPr>
            <w:r>
              <w:rPr>
                <w:rFonts w:ascii="Times" w:eastAsia="Batang" w:hAnsi="Times"/>
                <w:bCs/>
                <w:sz w:val="20"/>
                <w:szCs w:val="20"/>
                <w:lang w:val="en-GB"/>
              </w:rPr>
              <w:t>Regarding the order between performing LBT and PSFCH prioritization:</w:t>
            </w:r>
          </w:p>
          <w:p w14:paraId="3BB12FF1" w14:textId="77777777" w:rsidR="00D868CE" w:rsidRDefault="00106218">
            <w:pPr>
              <w:numPr>
                <w:ilvl w:val="0"/>
                <w:numId w:val="12"/>
              </w:numPr>
              <w:spacing w:after="0" w:line="240" w:lineRule="auto"/>
              <w:rPr>
                <w:rFonts w:ascii="Times" w:eastAsia="Batang" w:hAnsi="Times"/>
                <w:sz w:val="20"/>
                <w:szCs w:val="20"/>
                <w:lang w:val="en-GB" w:eastAsia="zh-CN"/>
              </w:rPr>
            </w:pPr>
            <w:r>
              <w:rPr>
                <w:rFonts w:ascii="Times" w:eastAsia="Batang" w:hAnsi="Times"/>
                <w:bCs/>
                <w:sz w:val="20"/>
                <w:szCs w:val="20"/>
                <w:lang w:val="en-GB"/>
              </w:rPr>
              <w:t>Down-select one of followings</w:t>
            </w:r>
          </w:p>
          <w:p w14:paraId="1788FF74" w14:textId="77777777" w:rsidR="00D868CE" w:rsidRDefault="00106218">
            <w:pPr>
              <w:numPr>
                <w:ilvl w:val="1"/>
                <w:numId w:val="12"/>
              </w:numPr>
              <w:spacing w:after="0" w:line="240" w:lineRule="auto"/>
              <w:rPr>
                <w:rFonts w:ascii="Times" w:eastAsia="Batang" w:hAnsi="Times"/>
                <w:strike/>
                <w:sz w:val="20"/>
                <w:szCs w:val="20"/>
                <w:lang w:val="en-GB" w:eastAsia="zh-CN"/>
              </w:rPr>
            </w:pPr>
            <w:r>
              <w:rPr>
                <w:rFonts w:ascii="Times" w:eastAsia="Batang" w:hAnsi="Times"/>
                <w:strike/>
                <w:sz w:val="20"/>
                <w:szCs w:val="20"/>
                <w:lang w:val="en-GB" w:eastAsia="zh-CN"/>
              </w:rPr>
              <w:t>Alt 1: UE performs PSFCH prioritization after LBT result for PSFCH transmission is known</w:t>
            </w:r>
          </w:p>
          <w:p w14:paraId="7DBCC2E1" w14:textId="77777777" w:rsidR="00D868CE" w:rsidRDefault="00106218">
            <w:pPr>
              <w:numPr>
                <w:ilvl w:val="1"/>
                <w:numId w:val="12"/>
              </w:numPr>
              <w:spacing w:after="0" w:line="240" w:lineRule="auto"/>
              <w:rPr>
                <w:rFonts w:ascii="Times" w:eastAsia="Batang" w:hAnsi="Times"/>
                <w:color w:val="FF0000"/>
                <w:sz w:val="20"/>
                <w:szCs w:val="20"/>
                <w:lang w:val="en-GB" w:eastAsia="zh-CN"/>
              </w:rPr>
            </w:pPr>
            <w:r>
              <w:rPr>
                <w:rFonts w:ascii="Times" w:eastAsia="Batang" w:hAnsi="Times"/>
                <w:color w:val="FF0000"/>
                <w:sz w:val="20"/>
                <w:szCs w:val="20"/>
                <w:lang w:val="en-GB" w:eastAsia="zh-CN"/>
              </w:rPr>
              <w:t>Alt 2: UE performs PSFCH prioritization before LBT result for PSFCH transmission is known</w:t>
            </w:r>
          </w:p>
          <w:p w14:paraId="4D8D255A" w14:textId="77777777" w:rsidR="00D868CE" w:rsidRDefault="00106218">
            <w:pPr>
              <w:numPr>
                <w:ilvl w:val="1"/>
                <w:numId w:val="12"/>
              </w:numPr>
              <w:spacing w:after="0" w:line="240" w:lineRule="auto"/>
              <w:rPr>
                <w:rFonts w:ascii="Times" w:eastAsia="Batang" w:hAnsi="Times"/>
                <w:b/>
                <w:strike/>
                <w:sz w:val="20"/>
                <w:szCs w:val="20"/>
                <w:highlight w:val="yellow"/>
                <w:lang w:val="en-GB" w:eastAsia="zh-CN"/>
              </w:rPr>
            </w:pPr>
            <w:r>
              <w:rPr>
                <w:rFonts w:ascii="Times" w:eastAsia="Batang" w:hAnsi="Times"/>
                <w:b/>
                <w:strike/>
                <w:sz w:val="20"/>
                <w:szCs w:val="20"/>
                <w:highlight w:val="yellow"/>
                <w:lang w:val="en-GB" w:eastAsia="zh-CN"/>
              </w:rPr>
              <w:t>Alt 3: UE performs PSFCH prioritization without considering LBT result for PSFCH transmission</w:t>
            </w:r>
          </w:p>
          <w:p w14:paraId="3ADED206" w14:textId="77777777" w:rsidR="00D868CE" w:rsidRDefault="00106218">
            <w:pPr>
              <w:numPr>
                <w:ilvl w:val="0"/>
                <w:numId w:val="12"/>
              </w:numPr>
              <w:spacing w:after="0" w:line="240" w:lineRule="auto"/>
              <w:rPr>
                <w:rFonts w:ascii="Times" w:eastAsia="Batang" w:hAnsi="Times"/>
                <w:color w:val="FF0000"/>
                <w:sz w:val="20"/>
                <w:szCs w:val="20"/>
                <w:lang w:val="en-GB" w:eastAsia="zh-CN"/>
              </w:rPr>
            </w:pPr>
            <w:r>
              <w:rPr>
                <w:rFonts w:ascii="Times" w:eastAsiaTheme="minorEastAsia" w:hAnsi="Times"/>
                <w:color w:val="FF0000"/>
                <w:sz w:val="20"/>
                <w:szCs w:val="20"/>
                <w:lang w:val="en-GB" w:eastAsia="zh-CN"/>
              </w:rPr>
              <w:t xml:space="preserve">When UE intends to transmit PSFCH, if LBT on all RB set(s) fail, </w:t>
            </w:r>
            <w:r>
              <w:rPr>
                <w:rFonts w:ascii="Times" w:eastAsia="Batang" w:hAnsi="Times"/>
                <w:bCs/>
                <w:color w:val="FF0000"/>
                <w:sz w:val="20"/>
                <w:szCs w:val="20"/>
                <w:lang w:val="en-GB"/>
              </w:rPr>
              <w:t>down-select one of followings:</w:t>
            </w:r>
          </w:p>
          <w:p w14:paraId="112C1257" w14:textId="77777777" w:rsidR="00D868CE" w:rsidRDefault="00106218">
            <w:pPr>
              <w:numPr>
                <w:ilvl w:val="1"/>
                <w:numId w:val="12"/>
              </w:numPr>
              <w:spacing w:after="0" w:line="240" w:lineRule="auto"/>
              <w:rPr>
                <w:rFonts w:ascii="Times" w:eastAsia="Batang" w:hAnsi="Times"/>
                <w:b/>
                <w:color w:val="FF0000"/>
                <w:sz w:val="20"/>
                <w:szCs w:val="20"/>
                <w:lang w:val="en-GB" w:eastAsia="zh-CN"/>
              </w:rPr>
            </w:pPr>
            <w:r>
              <w:rPr>
                <w:rFonts w:ascii="Times" w:eastAsiaTheme="minorEastAsia" w:hAnsi="Times"/>
                <w:b/>
                <w:color w:val="FF0000"/>
                <w:sz w:val="20"/>
                <w:szCs w:val="20"/>
                <w:lang w:val="en-GB" w:eastAsia="zh-CN"/>
              </w:rPr>
              <w:t>Alt A: UE drops PSFCH transmission</w:t>
            </w:r>
            <w:r>
              <w:rPr>
                <w:rFonts w:ascii="Times" w:eastAsiaTheme="minorEastAsia" w:hAnsi="Times" w:hint="eastAsia"/>
                <w:b/>
                <w:color w:val="FF0000"/>
                <w:sz w:val="20"/>
                <w:szCs w:val="20"/>
                <w:lang w:eastAsia="zh-CN"/>
              </w:rPr>
              <w:t xml:space="preserve"> and performs PSFCH reception</w:t>
            </w:r>
          </w:p>
          <w:p w14:paraId="62C84522" w14:textId="77777777" w:rsidR="00D868CE" w:rsidRDefault="00D868CE">
            <w:pPr>
              <w:widowControl w:val="0"/>
              <w:spacing w:after="0" w:line="240" w:lineRule="auto"/>
              <w:rPr>
                <w:sz w:val="20"/>
                <w:szCs w:val="20"/>
                <w:lang w:eastAsia="zh-CN"/>
              </w:rPr>
            </w:pPr>
          </w:p>
        </w:tc>
      </w:tr>
      <w:tr w:rsidR="00AC155B" w14:paraId="2FDC7197" w14:textId="77777777" w:rsidTr="00CE48F9">
        <w:tc>
          <w:tcPr>
            <w:tcW w:w="1568" w:type="dxa"/>
          </w:tcPr>
          <w:p w14:paraId="00131C36" w14:textId="7361A20D" w:rsidR="00AC155B" w:rsidRDefault="00AC155B" w:rsidP="00AC155B">
            <w:pPr>
              <w:widowControl w:val="0"/>
              <w:spacing w:after="0" w:line="240" w:lineRule="auto"/>
              <w:rPr>
                <w:sz w:val="20"/>
                <w:szCs w:val="20"/>
                <w:lang w:eastAsia="zh-CN"/>
              </w:rPr>
            </w:pPr>
            <w:r>
              <w:rPr>
                <w:rFonts w:eastAsia="Malgun Gothic"/>
                <w:lang w:eastAsia="ko-KR"/>
              </w:rPr>
              <w:t>Futurewei</w:t>
            </w:r>
          </w:p>
        </w:tc>
        <w:tc>
          <w:tcPr>
            <w:tcW w:w="1084" w:type="dxa"/>
          </w:tcPr>
          <w:p w14:paraId="782DE1BC" w14:textId="0392C92F" w:rsidR="00AC155B" w:rsidRDefault="00AC155B" w:rsidP="00AC155B">
            <w:pPr>
              <w:widowControl w:val="0"/>
              <w:spacing w:after="0" w:line="240" w:lineRule="auto"/>
              <w:rPr>
                <w:rFonts w:eastAsiaTheme="minorEastAsia"/>
                <w:sz w:val="20"/>
                <w:szCs w:val="20"/>
                <w:lang w:eastAsia="zh-CN"/>
              </w:rPr>
            </w:pPr>
            <w:r>
              <w:rPr>
                <w:rFonts w:eastAsia="Malgun Gothic"/>
                <w:lang w:eastAsia="ko-KR"/>
              </w:rPr>
              <w:t>Yes</w:t>
            </w:r>
          </w:p>
        </w:tc>
        <w:tc>
          <w:tcPr>
            <w:tcW w:w="6652" w:type="dxa"/>
            <w:vAlign w:val="center"/>
          </w:tcPr>
          <w:p w14:paraId="1339EA41" w14:textId="3CF13D92" w:rsidR="00AC155B" w:rsidRDefault="00AC155B" w:rsidP="00AC155B">
            <w:pPr>
              <w:widowControl w:val="0"/>
              <w:spacing w:after="0" w:line="240" w:lineRule="auto"/>
              <w:rPr>
                <w:rFonts w:eastAsiaTheme="minorEastAsia"/>
                <w:sz w:val="20"/>
                <w:szCs w:val="20"/>
                <w:lang w:eastAsia="zh-CN"/>
              </w:rPr>
            </w:pPr>
            <w:r>
              <w:rPr>
                <w:rFonts w:eastAsiaTheme="minorEastAsia"/>
                <w:sz w:val="20"/>
                <w:szCs w:val="20"/>
                <w:lang w:eastAsia="zh-CN"/>
              </w:rPr>
              <w:t>Alt 3/ Alt A</w:t>
            </w:r>
          </w:p>
        </w:tc>
      </w:tr>
      <w:tr w:rsidR="00BC46B7" w:rsidRPr="005B5CC6" w14:paraId="170E34EB" w14:textId="77777777" w:rsidTr="00BC46B7">
        <w:tc>
          <w:tcPr>
            <w:tcW w:w="1568" w:type="dxa"/>
          </w:tcPr>
          <w:p w14:paraId="68799740" w14:textId="77777777" w:rsidR="00BC46B7" w:rsidRDefault="00BC46B7" w:rsidP="00CE48F9">
            <w:pPr>
              <w:widowControl w:val="0"/>
              <w:spacing w:after="0" w:line="240" w:lineRule="auto"/>
              <w:rPr>
                <w:rFonts w:eastAsia="MS Mincho"/>
                <w:sz w:val="20"/>
                <w:szCs w:val="20"/>
                <w:lang w:eastAsia="ja-JP"/>
              </w:rPr>
            </w:pPr>
            <w:r>
              <w:rPr>
                <w:rFonts w:eastAsia="MS Mincho"/>
                <w:sz w:val="20"/>
                <w:szCs w:val="20"/>
                <w:lang w:eastAsia="ja-JP"/>
              </w:rPr>
              <w:t>Sharp</w:t>
            </w:r>
          </w:p>
        </w:tc>
        <w:tc>
          <w:tcPr>
            <w:tcW w:w="1084" w:type="dxa"/>
          </w:tcPr>
          <w:p w14:paraId="1BAC65CB" w14:textId="77777777" w:rsidR="00BC46B7" w:rsidRDefault="00BC46B7" w:rsidP="00CE48F9">
            <w:pPr>
              <w:widowControl w:val="0"/>
              <w:spacing w:after="0" w:line="240" w:lineRule="auto"/>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tcPr>
          <w:p w14:paraId="3FC9D3AB" w14:textId="77777777" w:rsidR="00BC46B7" w:rsidRDefault="00BC46B7" w:rsidP="00CE48F9">
            <w:pPr>
              <w:widowControl w:val="0"/>
              <w:spacing w:after="0" w:line="240" w:lineRule="auto"/>
              <w:rPr>
                <w:rFonts w:eastAsia="MS Mincho"/>
                <w:sz w:val="20"/>
                <w:szCs w:val="20"/>
                <w:lang w:eastAsia="ja-JP"/>
              </w:rPr>
            </w:pPr>
            <w:r>
              <w:rPr>
                <w:rFonts w:eastAsia="MS Mincho"/>
                <w:sz w:val="20"/>
                <w:szCs w:val="20"/>
                <w:lang w:eastAsia="ja-JP"/>
              </w:rPr>
              <w:t xml:space="preserve">We support </w:t>
            </w:r>
            <w:r>
              <w:rPr>
                <w:rFonts w:eastAsia="MS Mincho" w:hint="eastAsia"/>
                <w:sz w:val="20"/>
                <w:szCs w:val="20"/>
                <w:lang w:eastAsia="ja-JP"/>
              </w:rPr>
              <w:t>A</w:t>
            </w:r>
            <w:r>
              <w:rPr>
                <w:rFonts w:eastAsia="MS Mincho"/>
                <w:sz w:val="20"/>
                <w:szCs w:val="20"/>
                <w:lang w:eastAsia="ja-JP"/>
              </w:rPr>
              <w:t xml:space="preserve">lt 3 and Alt A. </w:t>
            </w:r>
          </w:p>
          <w:p w14:paraId="3CCA266E" w14:textId="77777777" w:rsidR="00BC46B7" w:rsidRDefault="00BC46B7" w:rsidP="00CE48F9">
            <w:pPr>
              <w:widowControl w:val="0"/>
              <w:spacing w:after="0" w:line="240" w:lineRule="auto"/>
              <w:rPr>
                <w:rFonts w:eastAsia="MS Mincho"/>
                <w:sz w:val="20"/>
                <w:szCs w:val="20"/>
                <w:lang w:eastAsia="ja-JP"/>
              </w:rPr>
            </w:pPr>
            <w:r>
              <w:rPr>
                <w:rFonts w:eastAsia="MS Mincho"/>
                <w:sz w:val="20"/>
                <w:szCs w:val="20"/>
                <w:lang w:eastAsia="ja-JP"/>
              </w:rPr>
              <w:t>And prefer to add “</w:t>
            </w:r>
            <w:r w:rsidRPr="005B5CC6">
              <w:rPr>
                <w:rFonts w:eastAsia="MS Mincho"/>
                <w:color w:val="FF0000"/>
                <w:sz w:val="20"/>
                <w:szCs w:val="20"/>
                <w:lang w:eastAsia="ja-JP"/>
              </w:rPr>
              <w:t>after performing PSFCH prioritization</w:t>
            </w:r>
            <w:r>
              <w:rPr>
                <w:rFonts w:eastAsia="MS Mincho"/>
                <w:sz w:val="20"/>
                <w:szCs w:val="20"/>
                <w:lang w:eastAsia="ja-JP"/>
              </w:rPr>
              <w:t xml:space="preserve">” as below to clarify the “UE </w:t>
            </w:r>
            <w:r w:rsidRPr="005B5CC6">
              <w:rPr>
                <w:rFonts w:eastAsia="MS Mincho"/>
                <w:sz w:val="20"/>
                <w:szCs w:val="20"/>
                <w:lang w:eastAsia="ja-JP"/>
              </w:rPr>
              <w:t>intends to</w:t>
            </w:r>
            <w:r>
              <w:rPr>
                <w:rFonts w:eastAsia="MS Mincho"/>
                <w:sz w:val="20"/>
                <w:szCs w:val="20"/>
                <w:lang w:eastAsia="ja-JP"/>
              </w:rPr>
              <w:t xml:space="preserve"> transmit PSFCH ”</w:t>
            </w:r>
          </w:p>
          <w:p w14:paraId="32312599" w14:textId="77777777" w:rsidR="00BC46B7" w:rsidRPr="00343222" w:rsidRDefault="00BC46B7" w:rsidP="00BC46B7">
            <w:pPr>
              <w:numPr>
                <w:ilvl w:val="0"/>
                <w:numId w:val="12"/>
              </w:numPr>
              <w:spacing w:after="0" w:line="240" w:lineRule="auto"/>
              <w:rPr>
                <w:rFonts w:ascii="Times" w:eastAsia="Batang" w:hAnsi="Times"/>
                <w:sz w:val="20"/>
                <w:szCs w:val="20"/>
                <w:lang w:val="en-GB" w:eastAsia="zh-CN"/>
              </w:rPr>
            </w:pPr>
            <w:r w:rsidRPr="00343222">
              <w:rPr>
                <w:rFonts w:ascii="Times" w:eastAsiaTheme="minorEastAsia" w:hAnsi="Times"/>
                <w:sz w:val="20"/>
                <w:szCs w:val="20"/>
                <w:lang w:val="en-GB" w:eastAsia="zh-CN"/>
              </w:rPr>
              <w:t>When UE intends to transmit PSFCH</w:t>
            </w:r>
            <w:r>
              <w:rPr>
                <w:rFonts w:ascii="Times" w:eastAsiaTheme="minorEastAsia" w:hAnsi="Times"/>
                <w:sz w:val="20"/>
                <w:szCs w:val="20"/>
                <w:lang w:val="en-GB" w:eastAsia="zh-CN"/>
              </w:rPr>
              <w:t xml:space="preserve"> </w:t>
            </w:r>
            <w:r w:rsidRPr="005B5CC6">
              <w:rPr>
                <w:rFonts w:ascii="Times" w:eastAsiaTheme="minorEastAsia" w:hAnsi="Times"/>
                <w:color w:val="FF0000"/>
                <w:sz w:val="20"/>
                <w:szCs w:val="20"/>
                <w:lang w:val="en-GB" w:eastAsia="zh-CN"/>
              </w:rPr>
              <w:t xml:space="preserve">after performing </w:t>
            </w:r>
            <w:r>
              <w:rPr>
                <w:rFonts w:ascii="Times" w:eastAsiaTheme="minorEastAsia" w:hAnsi="Times"/>
                <w:color w:val="FF0000"/>
                <w:sz w:val="20"/>
                <w:szCs w:val="20"/>
                <w:lang w:val="en-GB" w:eastAsia="zh-CN"/>
              </w:rPr>
              <w:t xml:space="preserve">PSFCH </w:t>
            </w:r>
            <w:r w:rsidRPr="005B5CC6">
              <w:rPr>
                <w:rFonts w:ascii="Times" w:eastAsiaTheme="minorEastAsia" w:hAnsi="Times"/>
                <w:color w:val="FF0000"/>
                <w:sz w:val="20"/>
                <w:szCs w:val="20"/>
                <w:lang w:val="en-GB" w:eastAsia="zh-CN"/>
              </w:rPr>
              <w:t>prioritization</w:t>
            </w:r>
            <w:r w:rsidRPr="00343222">
              <w:rPr>
                <w:rFonts w:ascii="Times" w:eastAsiaTheme="minorEastAsia" w:hAnsi="Times"/>
                <w:sz w:val="20"/>
                <w:szCs w:val="20"/>
                <w:lang w:val="en-GB" w:eastAsia="zh-CN"/>
              </w:rPr>
              <w:t xml:space="preserve">, if </w:t>
            </w:r>
            <w:r>
              <w:rPr>
                <w:rFonts w:ascii="Times" w:eastAsiaTheme="minorEastAsia" w:hAnsi="Times"/>
                <w:sz w:val="20"/>
                <w:szCs w:val="20"/>
                <w:lang w:val="en-GB" w:eastAsia="zh-CN"/>
              </w:rPr>
              <w:t xml:space="preserve">LBT on </w:t>
            </w:r>
            <w:r w:rsidRPr="00343222">
              <w:rPr>
                <w:rFonts w:ascii="Times" w:eastAsiaTheme="minorEastAsia" w:hAnsi="Times"/>
                <w:sz w:val="20"/>
                <w:szCs w:val="20"/>
                <w:lang w:val="en-GB" w:eastAsia="zh-CN"/>
              </w:rPr>
              <w:t xml:space="preserve">all RB set(s) fail, </w:t>
            </w:r>
            <w:r>
              <w:rPr>
                <w:rFonts w:ascii="Times" w:eastAsia="Batang" w:hAnsi="Times"/>
                <w:bCs/>
                <w:sz w:val="20"/>
                <w:szCs w:val="20"/>
                <w:lang w:val="en-GB"/>
              </w:rPr>
              <w:t>d</w:t>
            </w:r>
            <w:r w:rsidRPr="00343222">
              <w:rPr>
                <w:rFonts w:ascii="Times" w:eastAsia="Batang" w:hAnsi="Times"/>
                <w:bCs/>
                <w:sz w:val="20"/>
                <w:szCs w:val="20"/>
                <w:lang w:val="en-GB"/>
              </w:rPr>
              <w:t>own-select one of followings</w:t>
            </w:r>
            <w:r>
              <w:rPr>
                <w:rFonts w:ascii="Times" w:eastAsia="Batang" w:hAnsi="Times"/>
                <w:bCs/>
                <w:sz w:val="20"/>
                <w:szCs w:val="20"/>
                <w:lang w:val="en-GB"/>
              </w:rPr>
              <w:t>:</w:t>
            </w:r>
          </w:p>
          <w:p w14:paraId="227C3E0B" w14:textId="77777777" w:rsidR="00BC46B7" w:rsidRPr="00B142B8" w:rsidRDefault="00BC46B7" w:rsidP="00BC46B7">
            <w:pPr>
              <w:numPr>
                <w:ilvl w:val="1"/>
                <w:numId w:val="12"/>
              </w:numPr>
              <w:spacing w:after="0" w:line="240" w:lineRule="auto"/>
              <w:rPr>
                <w:rFonts w:ascii="Times" w:eastAsia="Batang" w:hAnsi="Times"/>
                <w:b/>
                <w:sz w:val="20"/>
                <w:szCs w:val="20"/>
                <w:lang w:val="en-GB" w:eastAsia="zh-CN"/>
              </w:rPr>
            </w:pPr>
            <w:r w:rsidRPr="00B142B8">
              <w:rPr>
                <w:rFonts w:ascii="Times" w:eastAsiaTheme="minorEastAsia" w:hAnsi="Times"/>
                <w:b/>
                <w:sz w:val="20"/>
                <w:szCs w:val="20"/>
                <w:lang w:val="en-GB" w:eastAsia="zh-CN"/>
              </w:rPr>
              <w:t>Alt A: UE drops PSFCH transmission</w:t>
            </w:r>
          </w:p>
          <w:p w14:paraId="1364EF36" w14:textId="77777777" w:rsidR="00BC46B7" w:rsidRPr="00343222" w:rsidRDefault="00BC46B7" w:rsidP="00BC46B7">
            <w:pPr>
              <w:numPr>
                <w:ilvl w:val="1"/>
                <w:numId w:val="12"/>
              </w:numPr>
              <w:spacing w:after="0" w:line="240" w:lineRule="auto"/>
              <w:rPr>
                <w:rFonts w:ascii="Times" w:eastAsia="Batang" w:hAnsi="Times"/>
                <w:sz w:val="20"/>
                <w:szCs w:val="20"/>
                <w:lang w:val="en-GB" w:eastAsia="zh-CN"/>
              </w:rPr>
            </w:pPr>
            <w:r>
              <w:rPr>
                <w:rFonts w:ascii="Times" w:eastAsiaTheme="minorEastAsia" w:hAnsi="Times"/>
                <w:sz w:val="20"/>
                <w:szCs w:val="20"/>
                <w:lang w:val="en-GB" w:eastAsia="zh-CN"/>
              </w:rPr>
              <w:t>[ Alt B:</w:t>
            </w:r>
            <w:r w:rsidRPr="00343222">
              <w:rPr>
                <w:rFonts w:ascii="Times" w:eastAsiaTheme="minorEastAsia" w:hAnsi="Times"/>
                <w:sz w:val="20"/>
                <w:szCs w:val="20"/>
                <w:lang w:val="en-GB" w:eastAsia="zh-CN"/>
              </w:rPr>
              <w:t xml:space="preserve"> UE perform</w:t>
            </w:r>
            <w:r>
              <w:rPr>
                <w:rFonts w:ascii="Times" w:eastAsiaTheme="minorEastAsia" w:hAnsi="Times"/>
                <w:sz w:val="20"/>
                <w:szCs w:val="20"/>
                <w:lang w:val="en-GB" w:eastAsia="zh-CN"/>
              </w:rPr>
              <w:t>s</w:t>
            </w:r>
            <w:r w:rsidRPr="00343222">
              <w:rPr>
                <w:rFonts w:ascii="Times" w:eastAsiaTheme="minorEastAsia" w:hAnsi="Times"/>
                <w:sz w:val="20"/>
                <w:szCs w:val="20"/>
                <w:lang w:val="en-GB" w:eastAsia="zh-CN"/>
              </w:rPr>
              <w:t xml:space="preserve"> </w:t>
            </w:r>
            <w:r>
              <w:rPr>
                <w:rFonts w:ascii="Times" w:eastAsiaTheme="minorEastAsia" w:hAnsi="Times"/>
                <w:sz w:val="20"/>
                <w:szCs w:val="20"/>
                <w:lang w:val="en-GB" w:eastAsia="zh-CN"/>
              </w:rPr>
              <w:t xml:space="preserve">prioritization of </w:t>
            </w:r>
            <w:r w:rsidRPr="00343222">
              <w:rPr>
                <w:rFonts w:ascii="Times" w:eastAsiaTheme="minorEastAsia" w:hAnsi="Times"/>
                <w:sz w:val="20"/>
                <w:szCs w:val="20"/>
                <w:lang w:val="en-GB" w:eastAsia="zh-CN"/>
              </w:rPr>
              <w:t>PSFCH reception</w:t>
            </w:r>
            <w:r>
              <w:rPr>
                <w:rFonts w:ascii="Times" w:eastAsiaTheme="minorEastAsia" w:hAnsi="Times"/>
                <w:sz w:val="20"/>
                <w:szCs w:val="20"/>
                <w:lang w:val="en-GB" w:eastAsia="zh-CN"/>
              </w:rPr>
              <w:t xml:space="preserve"> and </w:t>
            </w:r>
            <w:r>
              <w:rPr>
                <w:rFonts w:ascii="Times" w:eastAsiaTheme="minorEastAsia" w:hAnsi="Times" w:hint="eastAsia"/>
                <w:sz w:val="20"/>
                <w:szCs w:val="20"/>
                <w:lang w:val="en-GB" w:eastAsia="zh-CN"/>
              </w:rPr>
              <w:t>performs</w:t>
            </w:r>
            <w:r>
              <w:rPr>
                <w:rFonts w:ascii="Times" w:eastAsiaTheme="minorEastAsia" w:hAnsi="Times"/>
                <w:sz w:val="20"/>
                <w:szCs w:val="20"/>
                <w:lang w:val="en-GB" w:eastAsia="zh-CN"/>
              </w:rPr>
              <w:t xml:space="preserve"> PSFCH reception ]</w:t>
            </w:r>
          </w:p>
          <w:p w14:paraId="22399B79" w14:textId="77777777" w:rsidR="00BC46B7" w:rsidRPr="005B5CC6" w:rsidRDefault="00BC46B7" w:rsidP="00CE48F9">
            <w:pPr>
              <w:widowControl w:val="0"/>
              <w:spacing w:after="0" w:line="240" w:lineRule="auto"/>
              <w:rPr>
                <w:rFonts w:eastAsia="MS Mincho"/>
                <w:sz w:val="20"/>
                <w:szCs w:val="20"/>
                <w:lang w:val="en-GB" w:eastAsia="ja-JP"/>
              </w:rPr>
            </w:pPr>
          </w:p>
        </w:tc>
      </w:tr>
      <w:tr w:rsidR="00F22F1C" w14:paraId="74BA74F1" w14:textId="77777777" w:rsidTr="00F22F1C">
        <w:tc>
          <w:tcPr>
            <w:tcW w:w="1568" w:type="dxa"/>
          </w:tcPr>
          <w:p w14:paraId="23267A81" w14:textId="77777777" w:rsidR="00F22F1C" w:rsidRDefault="00F22F1C" w:rsidP="00CE48F9">
            <w:pPr>
              <w:widowControl w:val="0"/>
              <w:spacing w:after="0" w:line="240" w:lineRule="auto"/>
              <w:rPr>
                <w:rFonts w:eastAsia="Malgun Gothic"/>
                <w:lang w:eastAsia="ko-KR"/>
              </w:rPr>
            </w:pPr>
            <w:r>
              <w:rPr>
                <w:rFonts w:eastAsia="Malgun Gothic" w:hint="eastAsia"/>
                <w:lang w:eastAsia="ko-KR"/>
              </w:rPr>
              <w:t>v</w:t>
            </w:r>
            <w:r>
              <w:rPr>
                <w:rFonts w:eastAsia="Malgun Gothic"/>
                <w:lang w:eastAsia="ko-KR"/>
              </w:rPr>
              <w:t>ivo</w:t>
            </w:r>
          </w:p>
        </w:tc>
        <w:tc>
          <w:tcPr>
            <w:tcW w:w="1084" w:type="dxa"/>
          </w:tcPr>
          <w:p w14:paraId="1636711F" w14:textId="77777777" w:rsidR="00F22F1C" w:rsidRDefault="00F22F1C" w:rsidP="00CE48F9">
            <w:pPr>
              <w:widowControl w:val="0"/>
              <w:spacing w:after="0" w:line="240" w:lineRule="auto"/>
              <w:rPr>
                <w:rFonts w:eastAsia="Malgun Gothic"/>
                <w:lang w:eastAsia="ko-KR"/>
              </w:rPr>
            </w:pPr>
            <w:r>
              <w:rPr>
                <w:rFonts w:eastAsia="Malgun Gothic" w:hint="eastAsia"/>
                <w:lang w:eastAsia="ko-KR"/>
              </w:rPr>
              <w:t>c</w:t>
            </w:r>
            <w:r>
              <w:rPr>
                <w:rFonts w:eastAsia="Malgun Gothic"/>
                <w:lang w:eastAsia="ko-KR"/>
              </w:rPr>
              <w:t>omment</w:t>
            </w:r>
          </w:p>
        </w:tc>
        <w:tc>
          <w:tcPr>
            <w:tcW w:w="6652" w:type="dxa"/>
          </w:tcPr>
          <w:p w14:paraId="419E65F6" w14:textId="77777777" w:rsidR="00F22F1C" w:rsidRDefault="00F22F1C" w:rsidP="00CE48F9">
            <w:pPr>
              <w:widowControl w:val="0"/>
              <w:spacing w:after="0" w:line="240" w:lineRule="auto"/>
              <w:rPr>
                <w:rFonts w:eastAsiaTheme="minorEastAsia"/>
                <w:sz w:val="20"/>
                <w:szCs w:val="20"/>
                <w:lang w:eastAsia="zh-CN"/>
              </w:rPr>
            </w:pPr>
            <w:r>
              <w:rPr>
                <w:rFonts w:eastAsiaTheme="minorEastAsia"/>
                <w:sz w:val="20"/>
                <w:szCs w:val="20"/>
                <w:lang w:eastAsia="zh-CN"/>
              </w:rPr>
              <w:t xml:space="preserve">We are not sure what the difference is between Alt 3 and Alt 2. If the prioritization is performed before LBT, obviously it is executed regardless of the LBT result which is unknow yet. </w:t>
            </w:r>
          </w:p>
        </w:tc>
      </w:tr>
      <w:tr w:rsidR="0081050F" w14:paraId="6119EB5F" w14:textId="77777777" w:rsidTr="00CE48F9">
        <w:tc>
          <w:tcPr>
            <w:tcW w:w="1568" w:type="dxa"/>
            <w:vAlign w:val="center"/>
          </w:tcPr>
          <w:p w14:paraId="3816F899" w14:textId="77777777" w:rsidR="0081050F" w:rsidRDefault="0081050F" w:rsidP="00CE48F9">
            <w:pPr>
              <w:widowControl w:val="0"/>
              <w:spacing w:after="0" w:line="240" w:lineRule="auto"/>
              <w:rPr>
                <w:sz w:val="20"/>
                <w:szCs w:val="20"/>
                <w:lang w:eastAsia="zh-CN"/>
              </w:rPr>
            </w:pPr>
            <w:r>
              <w:rPr>
                <w:rFonts w:hint="eastAsia"/>
                <w:sz w:val="20"/>
                <w:szCs w:val="20"/>
                <w:lang w:eastAsia="zh-CN"/>
              </w:rPr>
              <w:t>C</w:t>
            </w:r>
            <w:r>
              <w:rPr>
                <w:sz w:val="20"/>
                <w:szCs w:val="20"/>
                <w:lang w:eastAsia="zh-CN"/>
              </w:rPr>
              <w:t>ATT, CICTCI</w:t>
            </w:r>
          </w:p>
        </w:tc>
        <w:tc>
          <w:tcPr>
            <w:tcW w:w="1084" w:type="dxa"/>
            <w:vAlign w:val="center"/>
          </w:tcPr>
          <w:p w14:paraId="644BDC32" w14:textId="77777777" w:rsidR="0081050F" w:rsidRPr="00E72A9E" w:rsidRDefault="0081050F" w:rsidP="00CE48F9">
            <w:pPr>
              <w:widowControl w:val="0"/>
              <w:spacing w:after="0" w:line="240" w:lineRule="auto"/>
              <w:rPr>
                <w:rFonts w:eastAsiaTheme="minorEastAsia"/>
                <w:sz w:val="20"/>
                <w:szCs w:val="20"/>
                <w:lang w:eastAsia="zh-CN"/>
              </w:rPr>
            </w:pPr>
            <w:r>
              <w:rPr>
                <w:rFonts w:eastAsiaTheme="minorEastAsia" w:hint="eastAsia"/>
                <w:sz w:val="20"/>
                <w:szCs w:val="20"/>
                <w:lang w:eastAsia="zh-CN"/>
              </w:rPr>
              <w:t>Y</w:t>
            </w:r>
            <w:r>
              <w:rPr>
                <w:rFonts w:eastAsiaTheme="minorEastAsia"/>
                <w:sz w:val="20"/>
                <w:szCs w:val="20"/>
                <w:lang w:eastAsia="zh-CN"/>
              </w:rPr>
              <w:t>es</w:t>
            </w:r>
          </w:p>
        </w:tc>
        <w:tc>
          <w:tcPr>
            <w:tcW w:w="6652" w:type="dxa"/>
            <w:vAlign w:val="center"/>
          </w:tcPr>
          <w:p w14:paraId="4D4B6977" w14:textId="77777777" w:rsidR="0081050F" w:rsidRPr="00E72A9E" w:rsidRDefault="0081050F" w:rsidP="00CE48F9">
            <w:pPr>
              <w:widowControl w:val="0"/>
              <w:spacing w:after="0" w:line="240" w:lineRule="auto"/>
              <w:rPr>
                <w:rFonts w:eastAsiaTheme="minorEastAsia"/>
                <w:sz w:val="20"/>
                <w:szCs w:val="20"/>
                <w:lang w:eastAsia="zh-CN"/>
              </w:rPr>
            </w:pPr>
            <w:r>
              <w:rPr>
                <w:rFonts w:eastAsiaTheme="minorEastAsia"/>
                <w:sz w:val="20"/>
                <w:szCs w:val="20"/>
                <w:lang w:eastAsia="zh-CN"/>
              </w:rPr>
              <w:t>Prefer Alt 3 and Alt A.</w:t>
            </w:r>
          </w:p>
        </w:tc>
      </w:tr>
      <w:tr w:rsidR="00B860C1" w14:paraId="068F0748" w14:textId="77777777" w:rsidTr="00F22F1C">
        <w:tc>
          <w:tcPr>
            <w:tcW w:w="1568" w:type="dxa"/>
          </w:tcPr>
          <w:p w14:paraId="391015A8" w14:textId="22163F87" w:rsidR="00B860C1" w:rsidRPr="0081050F" w:rsidRDefault="00B860C1" w:rsidP="00B860C1">
            <w:pPr>
              <w:widowControl w:val="0"/>
              <w:spacing w:after="0" w:line="240" w:lineRule="auto"/>
              <w:rPr>
                <w:rFonts w:eastAsia="Malgun Gothic"/>
                <w:lang w:eastAsia="ko-KR"/>
              </w:rPr>
            </w:pPr>
            <w:r>
              <w:rPr>
                <w:rStyle w:val="normaltextrun"/>
              </w:rPr>
              <w:lastRenderedPageBreak/>
              <w:t>WILUS</w:t>
            </w:r>
            <w:r>
              <w:rPr>
                <w:rStyle w:val="eop"/>
              </w:rPr>
              <w:t> </w:t>
            </w:r>
          </w:p>
        </w:tc>
        <w:tc>
          <w:tcPr>
            <w:tcW w:w="1084" w:type="dxa"/>
          </w:tcPr>
          <w:p w14:paraId="391BA6F9" w14:textId="4A8FE73F" w:rsidR="00B860C1" w:rsidRDefault="00B860C1" w:rsidP="00B860C1">
            <w:pPr>
              <w:widowControl w:val="0"/>
              <w:spacing w:after="0" w:line="240" w:lineRule="auto"/>
              <w:rPr>
                <w:rFonts w:eastAsia="Malgun Gothic"/>
                <w:lang w:eastAsia="ko-KR"/>
              </w:rPr>
            </w:pPr>
            <w:r>
              <w:rPr>
                <w:rStyle w:val="normaltextrun"/>
              </w:rPr>
              <w:t>Yes</w:t>
            </w:r>
            <w:r>
              <w:rPr>
                <w:rStyle w:val="eop"/>
              </w:rPr>
              <w:t> </w:t>
            </w:r>
          </w:p>
        </w:tc>
        <w:tc>
          <w:tcPr>
            <w:tcW w:w="6652" w:type="dxa"/>
          </w:tcPr>
          <w:p w14:paraId="74E1693C" w14:textId="0DA7477D" w:rsidR="00B860C1" w:rsidRDefault="00B860C1" w:rsidP="00B860C1">
            <w:pPr>
              <w:widowControl w:val="0"/>
              <w:spacing w:after="0" w:line="240" w:lineRule="auto"/>
              <w:rPr>
                <w:rFonts w:eastAsiaTheme="minorEastAsia"/>
                <w:sz w:val="20"/>
                <w:szCs w:val="20"/>
                <w:lang w:eastAsia="zh-CN"/>
              </w:rPr>
            </w:pPr>
            <w:r>
              <w:rPr>
                <w:rStyle w:val="normaltextrun"/>
                <w:sz w:val="20"/>
                <w:szCs w:val="20"/>
              </w:rPr>
              <w:t>We support Alt 3 and Alt A.</w:t>
            </w:r>
            <w:r>
              <w:rPr>
                <w:rStyle w:val="eop"/>
                <w:sz w:val="20"/>
                <w:szCs w:val="20"/>
              </w:rPr>
              <w:t> </w:t>
            </w:r>
          </w:p>
        </w:tc>
      </w:tr>
      <w:tr w:rsidR="00B860C1" w14:paraId="0BAA8CEF" w14:textId="77777777" w:rsidTr="00F22F1C">
        <w:tc>
          <w:tcPr>
            <w:tcW w:w="1568" w:type="dxa"/>
          </w:tcPr>
          <w:p w14:paraId="326AC65B" w14:textId="656E3397" w:rsidR="00B860C1" w:rsidRPr="0081050F" w:rsidRDefault="00B860C1" w:rsidP="00B860C1">
            <w:pPr>
              <w:widowControl w:val="0"/>
              <w:spacing w:after="0" w:line="240" w:lineRule="auto"/>
              <w:rPr>
                <w:rFonts w:eastAsia="Malgun Gothic"/>
                <w:lang w:eastAsia="ko-KR"/>
              </w:rPr>
            </w:pPr>
            <w:r>
              <w:rPr>
                <w:rStyle w:val="normaltextrun"/>
              </w:rPr>
              <w:t>Transsion</w:t>
            </w:r>
            <w:r>
              <w:rPr>
                <w:rStyle w:val="eop"/>
              </w:rPr>
              <w:t> </w:t>
            </w:r>
          </w:p>
        </w:tc>
        <w:tc>
          <w:tcPr>
            <w:tcW w:w="1084" w:type="dxa"/>
          </w:tcPr>
          <w:p w14:paraId="454870BE" w14:textId="4FBE1600" w:rsidR="00B860C1" w:rsidRDefault="00B860C1" w:rsidP="00B860C1">
            <w:pPr>
              <w:widowControl w:val="0"/>
              <w:spacing w:after="0" w:line="240" w:lineRule="auto"/>
              <w:rPr>
                <w:rFonts w:eastAsia="Malgun Gothic"/>
                <w:lang w:eastAsia="ko-KR"/>
              </w:rPr>
            </w:pPr>
            <w:r>
              <w:rPr>
                <w:rStyle w:val="normaltextrun"/>
              </w:rPr>
              <w:t>Yes</w:t>
            </w:r>
            <w:r>
              <w:rPr>
                <w:rStyle w:val="eop"/>
              </w:rPr>
              <w:t> </w:t>
            </w:r>
          </w:p>
        </w:tc>
        <w:tc>
          <w:tcPr>
            <w:tcW w:w="6652" w:type="dxa"/>
          </w:tcPr>
          <w:p w14:paraId="071A0125" w14:textId="4A5ED84A" w:rsidR="00B860C1" w:rsidRDefault="00B860C1" w:rsidP="00B860C1">
            <w:pPr>
              <w:widowControl w:val="0"/>
              <w:spacing w:after="0" w:line="240" w:lineRule="auto"/>
              <w:rPr>
                <w:rFonts w:eastAsiaTheme="minorEastAsia"/>
                <w:sz w:val="20"/>
                <w:szCs w:val="20"/>
                <w:lang w:eastAsia="zh-CN"/>
              </w:rPr>
            </w:pPr>
            <w:r>
              <w:rPr>
                <w:rStyle w:val="normaltextrun"/>
                <w:sz w:val="20"/>
                <w:szCs w:val="20"/>
              </w:rPr>
              <w:t>We share the similar view as Qualcomm</w:t>
            </w:r>
            <w:r>
              <w:rPr>
                <w:rStyle w:val="eop"/>
                <w:sz w:val="20"/>
                <w:szCs w:val="20"/>
              </w:rPr>
              <w:t> </w:t>
            </w:r>
          </w:p>
        </w:tc>
      </w:tr>
    </w:tbl>
    <w:p w14:paraId="36FE8D9D" w14:textId="77777777" w:rsidR="00D868CE" w:rsidRPr="00BC46B7" w:rsidRDefault="00D868CE">
      <w:pPr>
        <w:rPr>
          <w:lang w:val="en-GB" w:eastAsia="en-US"/>
        </w:rPr>
      </w:pPr>
    </w:p>
    <w:p w14:paraId="5E8B9F1E" w14:textId="77777777" w:rsidR="00D868CE" w:rsidRDefault="00106218">
      <w:pPr>
        <w:pStyle w:val="3"/>
        <w:numPr>
          <w:ilvl w:val="2"/>
          <w:numId w:val="6"/>
        </w:numPr>
        <w:spacing w:line="240" w:lineRule="auto"/>
        <w:rPr>
          <w:lang w:eastAsia="zh-CN"/>
        </w:rPr>
      </w:pPr>
      <w:r>
        <w:rPr>
          <w:rFonts w:eastAsiaTheme="majorEastAsia"/>
          <w:lang w:val="en-GB" w:eastAsia="zh-CN"/>
        </w:rPr>
        <w:t xml:space="preserve">[H] Issue#4-2: PSFCH transmission over non-contiguous/contiguous RB sets </w:t>
      </w:r>
    </w:p>
    <w:p w14:paraId="2D642EFF" w14:textId="77777777" w:rsidR="00D868CE" w:rsidRDefault="00106218">
      <w:pPr>
        <w:tabs>
          <w:tab w:val="left" w:pos="0"/>
        </w:tabs>
        <w:spacing w:after="0" w:line="240" w:lineRule="auto"/>
        <w:rPr>
          <w:b/>
          <w:sz w:val="20"/>
          <w:szCs w:val="20"/>
          <w:u w:val="single"/>
          <w:lang w:eastAsia="zh-CN"/>
        </w:rPr>
      </w:pPr>
      <w:r>
        <w:rPr>
          <w:rFonts w:ascii="Times" w:eastAsia="Batang" w:hAnsi="Times"/>
          <w:b/>
          <w:sz w:val="20"/>
          <w:szCs w:val="20"/>
          <w:u w:val="single"/>
          <w:lang w:val="en-GB" w:eastAsia="zh-CN"/>
        </w:rPr>
        <w:t>Background:</w:t>
      </w:r>
    </w:p>
    <w:p w14:paraId="776BB218" w14:textId="77777777" w:rsidR="00D868CE" w:rsidRDefault="00106218">
      <w:pPr>
        <w:pStyle w:val="aff1"/>
        <w:numPr>
          <w:ilvl w:val="0"/>
          <w:numId w:val="10"/>
        </w:numPr>
        <w:tabs>
          <w:tab w:val="left" w:pos="0"/>
        </w:tabs>
        <w:spacing w:after="0" w:line="240" w:lineRule="auto"/>
        <w:rPr>
          <w:sz w:val="20"/>
          <w:szCs w:val="20"/>
          <w:u w:val="single"/>
          <w:lang w:eastAsia="zh-CN"/>
        </w:rPr>
      </w:pPr>
      <w:r>
        <w:rPr>
          <w:sz w:val="20"/>
          <w:szCs w:val="20"/>
          <w:u w:val="single"/>
          <w:lang w:eastAsia="zh-CN"/>
        </w:rPr>
        <w:t>Summary</w:t>
      </w:r>
    </w:p>
    <w:p w14:paraId="799C2B2A" w14:textId="77777777" w:rsidR="00D868CE" w:rsidRDefault="00106218">
      <w:pPr>
        <w:pStyle w:val="aff1"/>
        <w:numPr>
          <w:ilvl w:val="1"/>
          <w:numId w:val="11"/>
        </w:numPr>
        <w:spacing w:after="0" w:line="240" w:lineRule="auto"/>
        <w:rPr>
          <w:sz w:val="20"/>
          <w:szCs w:val="20"/>
          <w:lang w:eastAsia="zh-CN"/>
        </w:rPr>
      </w:pPr>
      <w:r>
        <w:rPr>
          <w:sz w:val="20"/>
          <w:szCs w:val="20"/>
          <w:lang w:eastAsia="zh-CN"/>
        </w:rPr>
        <w:t>Alt 1: UE selects contiguous RB set(s) including PSFCH with smallest priority value.</w:t>
      </w:r>
    </w:p>
    <w:p w14:paraId="7730F28D" w14:textId="77777777" w:rsidR="00D868CE" w:rsidRDefault="00106218">
      <w:pPr>
        <w:pStyle w:val="aff1"/>
        <w:numPr>
          <w:ilvl w:val="2"/>
          <w:numId w:val="11"/>
        </w:numPr>
        <w:spacing w:after="0" w:line="240" w:lineRule="auto"/>
        <w:rPr>
          <w:sz w:val="20"/>
          <w:szCs w:val="20"/>
          <w:lang w:eastAsia="zh-CN"/>
        </w:rPr>
      </w:pPr>
      <w:r>
        <w:rPr>
          <w:sz w:val="20"/>
          <w:szCs w:val="20"/>
          <w:lang w:eastAsia="zh-CN"/>
        </w:rPr>
        <w:t>Support (8): OPPO, DCM, NOK, MTK, [Panasonic], IDC, Huawei/HiSilicon, WILUS</w:t>
      </w:r>
    </w:p>
    <w:p w14:paraId="2BD5F4A6" w14:textId="77777777" w:rsidR="00D868CE" w:rsidRDefault="00106218">
      <w:pPr>
        <w:pStyle w:val="aff1"/>
        <w:numPr>
          <w:ilvl w:val="3"/>
          <w:numId w:val="11"/>
        </w:numPr>
        <w:spacing w:after="0" w:line="240" w:lineRule="auto"/>
        <w:rPr>
          <w:sz w:val="20"/>
          <w:szCs w:val="20"/>
          <w:lang w:eastAsia="zh-CN"/>
        </w:rPr>
      </w:pPr>
      <w:r>
        <w:rPr>
          <w:sz w:val="20"/>
          <w:szCs w:val="20"/>
          <w:lang w:eastAsia="zh-CN"/>
        </w:rPr>
        <w:t>Alt 1-1-2 in proposal below is proposed by Nokia.</w:t>
      </w:r>
    </w:p>
    <w:p w14:paraId="4A174DA9" w14:textId="77777777" w:rsidR="00D868CE" w:rsidRDefault="00106218">
      <w:pPr>
        <w:pStyle w:val="aff1"/>
        <w:numPr>
          <w:ilvl w:val="1"/>
          <w:numId w:val="11"/>
        </w:numPr>
        <w:spacing w:after="0" w:line="240" w:lineRule="auto"/>
        <w:rPr>
          <w:sz w:val="20"/>
          <w:szCs w:val="20"/>
          <w:lang w:eastAsia="zh-CN"/>
        </w:rPr>
      </w:pPr>
      <w:r>
        <w:rPr>
          <w:sz w:val="20"/>
          <w:szCs w:val="20"/>
          <w:lang w:eastAsia="zh-CN"/>
        </w:rPr>
        <w:t>Alt 2: UE selects contiguous RB set(s) based on UE implementation</w:t>
      </w:r>
    </w:p>
    <w:p w14:paraId="7B0B1F90" w14:textId="77777777" w:rsidR="00D868CE" w:rsidRDefault="00106218">
      <w:pPr>
        <w:pStyle w:val="aff1"/>
        <w:numPr>
          <w:ilvl w:val="2"/>
          <w:numId w:val="11"/>
        </w:numPr>
        <w:spacing w:after="0" w:line="240" w:lineRule="auto"/>
        <w:rPr>
          <w:sz w:val="20"/>
          <w:szCs w:val="20"/>
          <w:lang w:eastAsia="zh-CN"/>
        </w:rPr>
      </w:pPr>
      <w:r>
        <w:rPr>
          <w:sz w:val="20"/>
          <w:szCs w:val="20"/>
          <w:lang w:eastAsia="zh-CN"/>
        </w:rPr>
        <w:t xml:space="preserve">Support (0): </w:t>
      </w:r>
    </w:p>
    <w:p w14:paraId="74C6C8FA" w14:textId="77777777" w:rsidR="00D868CE" w:rsidRDefault="00106218">
      <w:pPr>
        <w:pStyle w:val="aff1"/>
        <w:numPr>
          <w:ilvl w:val="1"/>
          <w:numId w:val="11"/>
        </w:numPr>
        <w:spacing w:after="0" w:line="240" w:lineRule="auto"/>
        <w:rPr>
          <w:sz w:val="20"/>
          <w:szCs w:val="20"/>
          <w:lang w:eastAsia="zh-CN"/>
        </w:rPr>
      </w:pPr>
      <w:r>
        <w:rPr>
          <w:rFonts w:ascii="Times" w:eastAsia="Batang" w:hAnsi="Times"/>
          <w:sz w:val="20"/>
          <w:szCs w:val="20"/>
          <w:lang w:val="en-GB" w:eastAsia="zh-CN"/>
        </w:rPr>
        <w:t>Alt 3: For Alt 1-1b, UE can transmit PSFCH on (pre-)configured common interlace in the RB set(s) between any non-contiguous RB sets</w:t>
      </w:r>
    </w:p>
    <w:p w14:paraId="09190DCB" w14:textId="77777777" w:rsidR="00D868CE" w:rsidRDefault="00106218">
      <w:pPr>
        <w:pStyle w:val="aff1"/>
        <w:numPr>
          <w:ilvl w:val="2"/>
          <w:numId w:val="11"/>
        </w:numPr>
        <w:spacing w:after="0" w:line="240" w:lineRule="auto"/>
        <w:rPr>
          <w:sz w:val="20"/>
          <w:szCs w:val="20"/>
          <w:lang w:eastAsia="zh-CN"/>
        </w:rPr>
      </w:pPr>
      <w:r>
        <w:rPr>
          <w:sz w:val="20"/>
          <w:szCs w:val="20"/>
          <w:lang w:eastAsia="zh-CN"/>
        </w:rPr>
        <w:t>Support (1): ZTE</w:t>
      </w:r>
    </w:p>
    <w:p w14:paraId="2132D8AC" w14:textId="77777777" w:rsidR="00D868CE" w:rsidRDefault="00106218">
      <w:pPr>
        <w:pStyle w:val="aff1"/>
        <w:numPr>
          <w:ilvl w:val="1"/>
          <w:numId w:val="11"/>
        </w:numPr>
        <w:spacing w:after="0" w:line="240" w:lineRule="auto"/>
        <w:rPr>
          <w:sz w:val="20"/>
          <w:szCs w:val="20"/>
          <w:lang w:eastAsia="zh-CN"/>
        </w:rPr>
      </w:pPr>
      <w:r>
        <w:rPr>
          <w:rFonts w:ascii="Times" w:eastAsia="Batang" w:hAnsi="Times"/>
          <w:sz w:val="20"/>
          <w:szCs w:val="20"/>
          <w:lang w:val="en-GB" w:eastAsia="zh-CN"/>
        </w:rPr>
        <w:t>Alt 4: It is up to UE implementation to select one contiguous RB set which satisfies at least one of following conditions, (detailed conditions can be found in proposal below)</w:t>
      </w:r>
    </w:p>
    <w:p w14:paraId="36AF139B" w14:textId="77777777" w:rsidR="00D868CE" w:rsidRDefault="00106218">
      <w:pPr>
        <w:pStyle w:val="aff1"/>
        <w:numPr>
          <w:ilvl w:val="2"/>
          <w:numId w:val="11"/>
        </w:numPr>
        <w:spacing w:after="0" w:line="240" w:lineRule="auto"/>
        <w:rPr>
          <w:sz w:val="20"/>
          <w:szCs w:val="20"/>
          <w:lang w:eastAsia="zh-CN"/>
        </w:rPr>
      </w:pPr>
      <w:r>
        <w:rPr>
          <w:sz w:val="20"/>
          <w:szCs w:val="20"/>
          <w:lang w:eastAsia="zh-CN"/>
        </w:rPr>
        <w:t>Support (1): vivo</w:t>
      </w:r>
    </w:p>
    <w:p w14:paraId="758FE1F8" w14:textId="77777777" w:rsidR="00D868CE" w:rsidRDefault="00106218">
      <w:pPr>
        <w:pStyle w:val="aff1"/>
        <w:numPr>
          <w:ilvl w:val="0"/>
          <w:numId w:val="10"/>
        </w:numPr>
        <w:tabs>
          <w:tab w:val="left" w:pos="0"/>
        </w:tabs>
        <w:spacing w:after="0" w:line="240" w:lineRule="auto"/>
        <w:rPr>
          <w:sz w:val="20"/>
          <w:szCs w:val="20"/>
          <w:u w:val="single"/>
          <w:lang w:eastAsia="zh-CN"/>
        </w:rPr>
      </w:pPr>
      <w:r>
        <w:rPr>
          <w:sz w:val="20"/>
          <w:szCs w:val="20"/>
          <w:u w:val="single"/>
          <w:lang w:eastAsia="zh-CN"/>
        </w:rPr>
        <w:t>FL’s view</w:t>
      </w:r>
    </w:p>
    <w:p w14:paraId="2BDCDDEE" w14:textId="77777777" w:rsidR="00D868CE" w:rsidRDefault="00106218">
      <w:pPr>
        <w:pStyle w:val="aff1"/>
        <w:numPr>
          <w:ilvl w:val="1"/>
          <w:numId w:val="11"/>
        </w:numPr>
        <w:spacing w:after="0" w:line="240" w:lineRule="auto"/>
        <w:rPr>
          <w:sz w:val="20"/>
          <w:szCs w:val="20"/>
          <w:lang w:eastAsia="zh-CN"/>
        </w:rPr>
      </w:pPr>
      <w:r>
        <w:rPr>
          <w:sz w:val="20"/>
          <w:szCs w:val="20"/>
          <w:lang w:eastAsia="zh-CN"/>
        </w:rPr>
        <w:t>FL adds following red part to the main sentence to make it more accurate.</w:t>
      </w:r>
    </w:p>
    <w:p w14:paraId="533AD099" w14:textId="77777777" w:rsidR="00D868CE" w:rsidRDefault="00106218">
      <w:pPr>
        <w:pStyle w:val="aff1"/>
        <w:numPr>
          <w:ilvl w:val="2"/>
          <w:numId w:val="11"/>
        </w:numPr>
        <w:spacing w:after="0" w:line="240" w:lineRule="auto"/>
        <w:rPr>
          <w:i/>
          <w:sz w:val="20"/>
          <w:szCs w:val="20"/>
          <w:lang w:eastAsia="zh-CN"/>
        </w:rPr>
      </w:pPr>
      <w:r>
        <w:rPr>
          <w:rFonts w:ascii="Times" w:eastAsia="Batang" w:hAnsi="Times"/>
          <w:bCs/>
          <w:i/>
          <w:sz w:val="20"/>
          <w:szCs w:val="20"/>
          <w:lang w:val="en-GB"/>
        </w:rPr>
        <w:t xml:space="preserve">“When a UE does not support PSFCH transmission over non-contiguous RB sets, </w:t>
      </w:r>
      <w:r>
        <w:rPr>
          <w:rFonts w:ascii="Times" w:eastAsia="Batang" w:hAnsi="Times"/>
          <w:bCs/>
          <w:i/>
          <w:color w:val="FF0000"/>
          <w:sz w:val="20"/>
          <w:szCs w:val="20"/>
          <w:lang w:val="en-GB"/>
        </w:rPr>
        <w:t>a</w:t>
      </w:r>
      <w:r>
        <w:rPr>
          <w:rFonts w:ascii="Times" w:eastAsia="Batang" w:hAnsi="Times"/>
          <w:i/>
          <w:color w:val="FF0000"/>
          <w:sz w:val="20"/>
          <w:szCs w:val="20"/>
          <w:lang w:val="en-GB" w:eastAsia="zh-CN"/>
        </w:rPr>
        <w:t>mong the RB set(s) whose LBT were successful</w:t>
      </w:r>
      <w:r>
        <w:rPr>
          <w:rFonts w:ascii="Times" w:eastAsia="Batang" w:hAnsi="Times"/>
          <w:i/>
          <w:sz w:val="20"/>
          <w:szCs w:val="20"/>
          <w:lang w:val="en-GB" w:eastAsia="zh-CN"/>
        </w:rPr>
        <w:t>,</w:t>
      </w:r>
      <w:r>
        <w:rPr>
          <w:rFonts w:ascii="Times" w:eastAsia="Batang" w:hAnsi="Times"/>
          <w:bCs/>
          <w:i/>
          <w:sz w:val="20"/>
          <w:szCs w:val="20"/>
          <w:lang w:val="en-GB"/>
        </w:rPr>
        <w:t xml:space="preserve"> down-select one of followings:”</w:t>
      </w:r>
    </w:p>
    <w:p w14:paraId="12614EF5" w14:textId="77777777" w:rsidR="00D868CE" w:rsidRDefault="00106218">
      <w:pPr>
        <w:pStyle w:val="aff1"/>
        <w:numPr>
          <w:ilvl w:val="2"/>
          <w:numId w:val="11"/>
        </w:numPr>
        <w:spacing w:after="0" w:line="240" w:lineRule="auto"/>
        <w:rPr>
          <w:b/>
          <w:sz w:val="20"/>
          <w:szCs w:val="20"/>
          <w:u w:val="single"/>
          <w:lang w:eastAsia="zh-CN"/>
        </w:rPr>
      </w:pPr>
      <w:r>
        <w:rPr>
          <w:b/>
          <w:sz w:val="20"/>
          <w:szCs w:val="20"/>
          <w:u w:val="single"/>
          <w:lang w:eastAsia="zh-CN"/>
        </w:rPr>
        <w:t>Example#1</w:t>
      </w:r>
    </w:p>
    <w:p w14:paraId="3A1ECA85" w14:textId="77777777" w:rsidR="00D868CE" w:rsidRDefault="00106218">
      <w:pPr>
        <w:pStyle w:val="aff1"/>
        <w:numPr>
          <w:ilvl w:val="3"/>
          <w:numId w:val="11"/>
        </w:numPr>
        <w:spacing w:after="0" w:line="240" w:lineRule="auto"/>
        <w:rPr>
          <w:sz w:val="20"/>
          <w:szCs w:val="20"/>
          <w:lang w:eastAsia="zh-CN"/>
        </w:rPr>
      </w:pPr>
      <w:r>
        <w:rPr>
          <w:sz w:val="20"/>
          <w:szCs w:val="20"/>
          <w:lang w:eastAsia="zh-CN"/>
        </w:rPr>
        <w:t>Assume the resource pool includes RB set {0,1,2,3,4}</w:t>
      </w:r>
    </w:p>
    <w:p w14:paraId="4A4C2F07" w14:textId="77777777" w:rsidR="00D868CE" w:rsidRDefault="00106218">
      <w:pPr>
        <w:pStyle w:val="aff1"/>
        <w:numPr>
          <w:ilvl w:val="3"/>
          <w:numId w:val="11"/>
        </w:numPr>
        <w:spacing w:after="0" w:line="240" w:lineRule="auto"/>
        <w:rPr>
          <w:sz w:val="20"/>
          <w:szCs w:val="20"/>
          <w:lang w:eastAsia="zh-CN"/>
        </w:rPr>
      </w:pPr>
      <w:r>
        <w:rPr>
          <w:sz w:val="20"/>
          <w:szCs w:val="20"/>
          <w:lang w:eastAsia="zh-CN"/>
        </w:rPr>
        <w:t>Assume PSFCH locates in RB set {0,1,3,4} after legacy PSFCH prioritization</w:t>
      </w:r>
    </w:p>
    <w:p w14:paraId="67B4E9CB" w14:textId="77777777" w:rsidR="00D868CE" w:rsidRDefault="00106218">
      <w:pPr>
        <w:pStyle w:val="aff1"/>
        <w:numPr>
          <w:ilvl w:val="3"/>
          <w:numId w:val="11"/>
        </w:numPr>
        <w:spacing w:after="0" w:line="240" w:lineRule="auto"/>
        <w:rPr>
          <w:sz w:val="20"/>
          <w:szCs w:val="20"/>
          <w:lang w:eastAsia="zh-CN"/>
        </w:rPr>
      </w:pPr>
      <w:r>
        <w:rPr>
          <w:sz w:val="20"/>
          <w:szCs w:val="20"/>
          <w:lang w:eastAsia="zh-CN"/>
        </w:rPr>
        <w:t>Assume LBT on RB set {0,3} succeeds, and LBT on RB set {1,4} fails</w:t>
      </w:r>
    </w:p>
    <w:p w14:paraId="227A112D" w14:textId="77777777" w:rsidR="00D868CE" w:rsidRDefault="00106218">
      <w:pPr>
        <w:pStyle w:val="aff1"/>
        <w:numPr>
          <w:ilvl w:val="3"/>
          <w:numId w:val="11"/>
        </w:numPr>
        <w:spacing w:after="0" w:line="240" w:lineRule="auto"/>
        <w:rPr>
          <w:sz w:val="20"/>
          <w:szCs w:val="20"/>
          <w:lang w:eastAsia="zh-CN"/>
        </w:rPr>
      </w:pPr>
      <w:r>
        <w:rPr>
          <w:sz w:val="20"/>
          <w:szCs w:val="20"/>
          <w:lang w:eastAsia="zh-CN"/>
        </w:rPr>
        <w:t>Then, UE needs to select RB set {0} or {3}, or do other behaviors, depending on the Alternatives below, i.e., there is no need to consider RB set 1/2/4 since anyway UE cannot transmit on such RB sets.</w:t>
      </w:r>
    </w:p>
    <w:p w14:paraId="3FF1AB90" w14:textId="77777777" w:rsidR="00D868CE" w:rsidRDefault="00106218">
      <w:pPr>
        <w:pStyle w:val="aff1"/>
        <w:numPr>
          <w:ilvl w:val="1"/>
          <w:numId w:val="11"/>
        </w:numPr>
        <w:spacing w:after="0" w:line="240" w:lineRule="auto"/>
        <w:rPr>
          <w:sz w:val="20"/>
          <w:szCs w:val="20"/>
          <w:lang w:eastAsia="zh-CN"/>
        </w:rPr>
      </w:pPr>
      <w:r>
        <w:rPr>
          <w:sz w:val="20"/>
          <w:szCs w:val="20"/>
          <w:lang w:eastAsia="zh-CN"/>
        </w:rPr>
        <w:t>FL adds more details to Alt 1 to make it complete.</w:t>
      </w:r>
    </w:p>
    <w:p w14:paraId="354F8057" w14:textId="77777777" w:rsidR="00D868CE" w:rsidRDefault="00106218">
      <w:pPr>
        <w:pStyle w:val="aff1"/>
        <w:numPr>
          <w:ilvl w:val="1"/>
          <w:numId w:val="11"/>
        </w:numPr>
        <w:spacing w:after="0" w:line="240" w:lineRule="auto"/>
        <w:rPr>
          <w:sz w:val="20"/>
          <w:szCs w:val="20"/>
          <w:lang w:eastAsia="zh-CN"/>
        </w:rPr>
      </w:pPr>
      <w:r>
        <w:rPr>
          <w:sz w:val="20"/>
          <w:szCs w:val="20"/>
          <w:lang w:eastAsia="zh-CN"/>
        </w:rPr>
        <w:t>A proposal is given to reflect the above.</w:t>
      </w:r>
    </w:p>
    <w:p w14:paraId="45FB58F4" w14:textId="77777777" w:rsidR="00D868CE" w:rsidRDefault="00D868CE">
      <w:pPr>
        <w:spacing w:after="0" w:line="240" w:lineRule="auto"/>
        <w:rPr>
          <w:sz w:val="20"/>
          <w:szCs w:val="20"/>
          <w:lang w:eastAsia="zh-CN"/>
        </w:rPr>
      </w:pPr>
    </w:p>
    <w:tbl>
      <w:tblPr>
        <w:tblStyle w:val="TableGrid10"/>
        <w:tblW w:w="9016" w:type="dxa"/>
        <w:tblLayout w:type="fixed"/>
        <w:tblLook w:val="04A0" w:firstRow="1" w:lastRow="0" w:firstColumn="1" w:lastColumn="0" w:noHBand="0" w:noVBand="1"/>
      </w:tblPr>
      <w:tblGrid>
        <w:gridCol w:w="9016"/>
      </w:tblGrid>
      <w:tr w:rsidR="00D868CE" w14:paraId="35AE26A5" w14:textId="77777777">
        <w:tc>
          <w:tcPr>
            <w:tcW w:w="9016" w:type="dxa"/>
            <w:tcBorders>
              <w:top w:val="single" w:sz="4" w:space="0" w:color="auto"/>
              <w:left w:val="single" w:sz="4" w:space="0" w:color="auto"/>
              <w:bottom w:val="single" w:sz="4" w:space="0" w:color="auto"/>
              <w:right w:val="single" w:sz="4" w:space="0" w:color="auto"/>
            </w:tcBorders>
          </w:tcPr>
          <w:p w14:paraId="56907031" w14:textId="77777777" w:rsidR="00D868CE" w:rsidRDefault="00106218">
            <w:pPr>
              <w:spacing w:after="0"/>
              <w:rPr>
                <w:rFonts w:ascii="Times New Roman" w:eastAsia="Batang" w:hAnsi="Times New Roman" w:cs="Times New Roman"/>
                <w:sz w:val="20"/>
                <w:szCs w:val="20"/>
                <w:lang w:val="en-GB" w:eastAsia="en-US"/>
                <w14:ligatures w14:val="none"/>
              </w:rPr>
            </w:pPr>
            <w:r>
              <w:rPr>
                <w:rFonts w:ascii="Times New Roman" w:eastAsia="Batang" w:hAnsi="Times New Roman" w:cs="Times New Roman"/>
                <w:sz w:val="20"/>
                <w:szCs w:val="20"/>
                <w:highlight w:val="green"/>
                <w:lang w:val="en-GB" w:eastAsia="zh-CN"/>
                <w14:ligatures w14:val="none"/>
              </w:rPr>
              <w:t>Agreement</w:t>
            </w:r>
          </w:p>
          <w:p w14:paraId="7E2CE2AF" w14:textId="77777777" w:rsidR="00D868CE" w:rsidRDefault="00106218">
            <w:pPr>
              <w:numPr>
                <w:ilvl w:val="0"/>
                <w:numId w:val="12"/>
              </w:numPr>
              <w:spacing w:after="0"/>
              <w:rPr>
                <w:rFonts w:ascii="Times New Roman" w:eastAsia="Batang" w:hAnsi="Times New Roman" w:cs="Times New Roman"/>
                <w:sz w:val="20"/>
                <w:szCs w:val="20"/>
                <w:lang w:val="en-GB" w:eastAsia="zh-CN"/>
                <w14:ligatures w14:val="none"/>
              </w:rPr>
            </w:pPr>
            <w:r>
              <w:rPr>
                <w:rFonts w:ascii="Times New Roman" w:eastAsia="Batang" w:hAnsi="Times New Roman" w:cs="Times New Roman"/>
                <w:sz w:val="20"/>
                <w:szCs w:val="20"/>
                <w:lang w:val="en-GB" w:eastAsia="zh-CN"/>
                <w14:ligatures w14:val="none"/>
              </w:rPr>
              <w:t>Support PSFCH transmission over contiguous and non-contiguous RB sets</w:t>
            </w:r>
          </w:p>
          <w:p w14:paraId="1B016071" w14:textId="77777777" w:rsidR="00D868CE" w:rsidRDefault="00106218">
            <w:pPr>
              <w:numPr>
                <w:ilvl w:val="0"/>
                <w:numId w:val="12"/>
              </w:numPr>
              <w:spacing w:after="0"/>
              <w:rPr>
                <w:rFonts w:ascii="Times New Roman" w:eastAsia="Batang" w:hAnsi="Times New Roman" w:cs="Times New Roman"/>
                <w:sz w:val="20"/>
                <w:szCs w:val="20"/>
                <w:lang w:val="en-GB" w:eastAsia="zh-CN"/>
                <w14:ligatures w14:val="none"/>
              </w:rPr>
            </w:pPr>
            <w:r>
              <w:rPr>
                <w:rFonts w:ascii="Times New Roman" w:eastAsia="Batang" w:hAnsi="Times New Roman" w:cs="Times New Roman"/>
                <w:sz w:val="20"/>
                <w:szCs w:val="20"/>
                <w:lang w:val="en-GB" w:eastAsia="zh-CN"/>
                <w14:ligatures w14:val="none"/>
              </w:rPr>
              <w:t>Support S-SSB transmission over contiguous and non-contiguous RB sets</w:t>
            </w:r>
          </w:p>
          <w:p w14:paraId="1EDD951C" w14:textId="77777777" w:rsidR="00D868CE" w:rsidRDefault="00106218">
            <w:pPr>
              <w:numPr>
                <w:ilvl w:val="0"/>
                <w:numId w:val="12"/>
              </w:numPr>
              <w:spacing w:after="0"/>
              <w:rPr>
                <w:rFonts w:ascii="Times New Roman" w:eastAsia="Batang" w:hAnsi="Times New Roman" w:cs="Times New Roman"/>
                <w:sz w:val="20"/>
                <w:szCs w:val="20"/>
                <w:lang w:val="en-GB" w:eastAsia="zh-CN"/>
                <w14:ligatures w14:val="none"/>
              </w:rPr>
            </w:pPr>
            <w:r>
              <w:rPr>
                <w:rFonts w:ascii="Times New Roman" w:eastAsia="Batang" w:hAnsi="Times New Roman" w:cs="Times New Roman"/>
                <w:sz w:val="20"/>
                <w:szCs w:val="20"/>
                <w:lang w:val="en-GB" w:eastAsia="zh-CN"/>
                <w14:ligatures w14:val="none"/>
              </w:rPr>
              <w:t>Support of PSFCH/S-SSB transmission over contiguous and/or non-contiguous RB sets is subject to UE capability(ies)</w:t>
            </w:r>
          </w:p>
        </w:tc>
      </w:tr>
    </w:tbl>
    <w:p w14:paraId="750D48C0" w14:textId="77777777" w:rsidR="00D868CE" w:rsidRDefault="00D868CE">
      <w:pPr>
        <w:spacing w:after="0" w:line="240" w:lineRule="auto"/>
        <w:rPr>
          <w:sz w:val="20"/>
          <w:szCs w:val="20"/>
          <w:lang w:eastAsia="zh-CN"/>
        </w:rPr>
      </w:pPr>
    </w:p>
    <w:p w14:paraId="19ACF287" w14:textId="77777777" w:rsidR="00D868CE" w:rsidRDefault="00106218">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4-2</w:t>
      </w:r>
    </w:p>
    <w:p w14:paraId="1AE0D36D" w14:textId="77777777" w:rsidR="00D868CE" w:rsidRDefault="00106218">
      <w:pPr>
        <w:tabs>
          <w:tab w:val="left" w:pos="0"/>
        </w:tabs>
        <w:spacing w:after="0" w:line="240" w:lineRule="auto"/>
        <w:rPr>
          <w:rFonts w:ascii="Times" w:eastAsia="Batang" w:hAnsi="Times"/>
          <w:sz w:val="20"/>
          <w:szCs w:val="20"/>
          <w:lang w:val="en-GB" w:eastAsia="zh-CN"/>
        </w:rPr>
      </w:pPr>
      <w:r>
        <w:rPr>
          <w:rFonts w:ascii="Times" w:eastAsia="Batang" w:hAnsi="Times"/>
          <w:bCs/>
          <w:sz w:val="20"/>
          <w:szCs w:val="20"/>
          <w:lang w:val="en-GB"/>
        </w:rPr>
        <w:t>When a UE does not support PSFCH transmission over non-contiguous RB sets, a</w:t>
      </w:r>
      <w:r>
        <w:rPr>
          <w:rFonts w:ascii="Times" w:eastAsia="Batang" w:hAnsi="Times"/>
          <w:sz w:val="20"/>
          <w:szCs w:val="20"/>
          <w:lang w:val="en-GB" w:eastAsia="zh-CN"/>
        </w:rPr>
        <w:t>mong the RB set(s) whose LBT were successful,</w:t>
      </w:r>
      <w:r>
        <w:rPr>
          <w:rFonts w:ascii="Times" w:eastAsia="Batang" w:hAnsi="Times"/>
          <w:bCs/>
          <w:sz w:val="20"/>
          <w:szCs w:val="20"/>
          <w:lang w:val="en-GB"/>
        </w:rPr>
        <w:t xml:space="preserve"> down-select one of followings:</w:t>
      </w:r>
    </w:p>
    <w:p w14:paraId="3E1BC0C8" w14:textId="77777777" w:rsidR="00D868CE" w:rsidRDefault="00106218">
      <w:pPr>
        <w:numPr>
          <w:ilvl w:val="0"/>
          <w:numId w:val="12"/>
        </w:numPr>
        <w:spacing w:after="0" w:line="240" w:lineRule="auto"/>
        <w:rPr>
          <w:rFonts w:ascii="Times" w:eastAsia="Batang" w:hAnsi="Times"/>
          <w:b/>
          <w:sz w:val="20"/>
          <w:szCs w:val="20"/>
          <w:lang w:val="en-GB" w:eastAsia="zh-CN"/>
        </w:rPr>
      </w:pPr>
      <w:r>
        <w:rPr>
          <w:rFonts w:ascii="Times" w:eastAsia="Batang" w:hAnsi="Times"/>
          <w:b/>
          <w:sz w:val="20"/>
          <w:szCs w:val="20"/>
          <w:lang w:val="en-GB" w:eastAsia="zh-CN"/>
        </w:rPr>
        <w:t>Alt 1: UE selects contiguous RB set(s) including PSFCH(s) with smallest priority value.</w:t>
      </w:r>
    </w:p>
    <w:p w14:paraId="49BF9DBC" w14:textId="77777777" w:rsidR="00D868CE" w:rsidRDefault="00106218">
      <w:pPr>
        <w:numPr>
          <w:ilvl w:val="1"/>
          <w:numId w:val="12"/>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If there are more than one contiguous RB set(s) including PSFCH(s) with the same smallest priority value, down-select one of followings:</w:t>
      </w:r>
    </w:p>
    <w:p w14:paraId="57131069" w14:textId="77777777" w:rsidR="00D868CE" w:rsidRDefault="00106218">
      <w:pPr>
        <w:numPr>
          <w:ilvl w:val="2"/>
          <w:numId w:val="12"/>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Alt 1-1: UE selects contiguous RB set(s) including higher number of PSFCH(s)</w:t>
      </w:r>
    </w:p>
    <w:p w14:paraId="11696131" w14:textId="77777777" w:rsidR="00D868CE" w:rsidRDefault="00106218">
      <w:pPr>
        <w:numPr>
          <w:ilvl w:val="3"/>
          <w:numId w:val="12"/>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If there are more than one contiguous RB set(s) including PSFCH(s) with the same number of PSFCH(s), down-select one of followings:</w:t>
      </w:r>
    </w:p>
    <w:p w14:paraId="12C24E80" w14:textId="77777777" w:rsidR="00D868CE" w:rsidRDefault="00106218">
      <w:pPr>
        <w:numPr>
          <w:ilvl w:val="4"/>
          <w:numId w:val="12"/>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Alt 1-1-1: it is up to UE implementation to select one contiguous RB set among them</w:t>
      </w:r>
    </w:p>
    <w:p w14:paraId="434A32BB" w14:textId="77777777" w:rsidR="00D868CE" w:rsidRDefault="00106218">
      <w:pPr>
        <w:numPr>
          <w:ilvl w:val="4"/>
          <w:numId w:val="12"/>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Alt 1-1-2: UE selects contiguous RB set(s) with lower RB set index</w:t>
      </w:r>
    </w:p>
    <w:p w14:paraId="10890C8C" w14:textId="77777777" w:rsidR="00D868CE" w:rsidRDefault="00106218">
      <w:pPr>
        <w:pStyle w:val="aff1"/>
        <w:numPr>
          <w:ilvl w:val="2"/>
          <w:numId w:val="12"/>
        </w:numPr>
        <w:spacing w:after="0" w:line="240" w:lineRule="auto"/>
        <w:rPr>
          <w:rFonts w:ascii="Times" w:eastAsia="Batang" w:hAnsi="Times"/>
          <w:b/>
          <w:sz w:val="20"/>
          <w:szCs w:val="20"/>
          <w:lang w:val="en-GB" w:eastAsia="zh-CN"/>
        </w:rPr>
      </w:pPr>
      <w:r>
        <w:rPr>
          <w:rFonts w:ascii="Times" w:eastAsia="Batang" w:hAnsi="Times"/>
          <w:b/>
          <w:sz w:val="20"/>
          <w:szCs w:val="20"/>
          <w:lang w:val="en-GB" w:eastAsia="zh-CN"/>
        </w:rPr>
        <w:t xml:space="preserve">Alt 1-2: </w:t>
      </w:r>
      <w:r>
        <w:rPr>
          <w:rFonts w:ascii="Times" w:eastAsia="Batang" w:hAnsi="Times" w:cs="Calibri"/>
          <w:b/>
          <w:sz w:val="20"/>
          <w:szCs w:val="20"/>
          <w:lang w:val="en-GB" w:eastAsia="zh-CN"/>
          <w14:ligatures w14:val="standardContextual"/>
        </w:rPr>
        <w:t>It is up to UE implementation to select one contiguous RB set</w:t>
      </w:r>
      <w:r>
        <w:rPr>
          <w:rFonts w:ascii="Times" w:eastAsia="Batang" w:hAnsi="Times"/>
          <w:b/>
          <w:sz w:val="20"/>
          <w:szCs w:val="20"/>
          <w:lang w:val="en-GB" w:eastAsia="zh-CN"/>
        </w:rPr>
        <w:t xml:space="preserve"> among them</w:t>
      </w:r>
    </w:p>
    <w:p w14:paraId="74B31DD0" w14:textId="77777777" w:rsidR="00D868CE" w:rsidRDefault="00106218">
      <w:pPr>
        <w:numPr>
          <w:ilvl w:val="0"/>
          <w:numId w:val="12"/>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 Alt 3: For Alt 1-1b, UE can transmit PSFCH on (pre-)configured common interlace in the RB set(s) between any non-contiguous RB sets ]</w:t>
      </w:r>
    </w:p>
    <w:p w14:paraId="168BB54B" w14:textId="77777777" w:rsidR="00D868CE" w:rsidRDefault="00106218">
      <w:pPr>
        <w:numPr>
          <w:ilvl w:val="1"/>
          <w:numId w:val="12"/>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lang w:val="en-GB" w:eastAsia="zh-CN"/>
          <w14:ligatures w14:val="none"/>
        </w:rPr>
        <w:t>FFS: UE behaviour under Alt 2-3a</w:t>
      </w:r>
    </w:p>
    <w:p w14:paraId="08B6B420" w14:textId="77777777" w:rsidR="00D868CE" w:rsidRDefault="00106218">
      <w:pPr>
        <w:numPr>
          <w:ilvl w:val="1"/>
          <w:numId w:val="12"/>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lang w:val="en-GB" w:eastAsia="zh-CN"/>
          <w14:ligatures w14:val="none"/>
        </w:rPr>
        <w:t>Note: Alt 1-1b and Alt 2-3a in previous agreements are as below</w:t>
      </w:r>
    </w:p>
    <w:p w14:paraId="6428D3BD" w14:textId="77777777" w:rsidR="00D868CE" w:rsidRDefault="00106218">
      <w:pPr>
        <w:numPr>
          <w:ilvl w:val="2"/>
          <w:numId w:val="12"/>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bCs/>
          <w:sz w:val="20"/>
          <w:szCs w:val="20"/>
          <w:lang w:val="en-GB" w:eastAsia="zh-CN"/>
          <w14:ligatures w14:val="none"/>
        </w:rPr>
        <w:t>Alt 1-1b: each PSFCH transmission occupies 1 common interlace and K3 dedicated PRB(s)</w:t>
      </w:r>
    </w:p>
    <w:p w14:paraId="0D4FE8A2" w14:textId="77777777" w:rsidR="00D868CE" w:rsidRDefault="00106218">
      <w:pPr>
        <w:numPr>
          <w:ilvl w:val="2"/>
          <w:numId w:val="12"/>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bCs/>
          <w:sz w:val="20"/>
          <w:szCs w:val="20"/>
          <w:lang w:val="en-GB" w:eastAsia="zh-CN"/>
          <w14:ligatures w14:val="none"/>
        </w:rPr>
        <w:t>Alt 2-3a: each PSFCH transmission occupies 1 dedicated interlace</w:t>
      </w:r>
    </w:p>
    <w:p w14:paraId="4D9C42B4" w14:textId="77777777" w:rsidR="00D868CE" w:rsidRDefault="00106218">
      <w:pPr>
        <w:numPr>
          <w:ilvl w:val="0"/>
          <w:numId w:val="12"/>
        </w:numPr>
        <w:spacing w:after="0" w:line="240" w:lineRule="auto"/>
        <w:rPr>
          <w:rFonts w:ascii="Times" w:eastAsia="Batang" w:hAnsi="Times"/>
          <w:b/>
          <w:sz w:val="20"/>
          <w:szCs w:val="20"/>
          <w:lang w:val="en-GB" w:eastAsia="zh-CN"/>
        </w:rPr>
      </w:pPr>
      <w:r>
        <w:rPr>
          <w:rFonts w:ascii="Times" w:eastAsia="Batang" w:hAnsi="Times"/>
          <w:b/>
          <w:sz w:val="20"/>
          <w:szCs w:val="20"/>
          <w:lang w:val="en-GB" w:eastAsia="zh-CN"/>
        </w:rPr>
        <w:lastRenderedPageBreak/>
        <w:t>Alt 4: It is up to UE implementation to select one contiguous RB set which satisfies at least one of following conditions</w:t>
      </w:r>
    </w:p>
    <w:p w14:paraId="7EB7C18A" w14:textId="77777777" w:rsidR="00D868CE" w:rsidRDefault="00106218">
      <w:pPr>
        <w:numPr>
          <w:ilvl w:val="1"/>
          <w:numId w:val="12"/>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This contiguous RB set includes PSFCH with the smallest priority value</w:t>
      </w:r>
    </w:p>
    <w:p w14:paraId="6A88B647" w14:textId="77777777" w:rsidR="00D868CE" w:rsidRDefault="00106218">
      <w:pPr>
        <w:numPr>
          <w:ilvl w:val="2"/>
          <w:numId w:val="12"/>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If there are more than one contiguous RB set(s) including PSFCH(s) with the same smallest priority value, UE selects any one of contiguous RB set(s) including the highest number of PSFCHs</w:t>
      </w:r>
    </w:p>
    <w:p w14:paraId="19C5B868" w14:textId="77777777" w:rsidR="00D868CE" w:rsidRDefault="00106218">
      <w:pPr>
        <w:numPr>
          <w:ilvl w:val="1"/>
          <w:numId w:val="12"/>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This contiguous RB set contains PSFCH which is intended for a COT initiating UE in a shared COT if the UE shares the COT</w:t>
      </w:r>
    </w:p>
    <w:p w14:paraId="514035DD" w14:textId="77777777" w:rsidR="00D868CE" w:rsidRDefault="00106218">
      <w:pPr>
        <w:numPr>
          <w:ilvl w:val="1"/>
          <w:numId w:val="12"/>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This contiguous RB set contains PSFCH within a COT if the UE initiates the COT</w:t>
      </w:r>
    </w:p>
    <w:p w14:paraId="275F2F16" w14:textId="77777777" w:rsidR="00D868CE" w:rsidRDefault="00D868CE">
      <w:pPr>
        <w:spacing w:after="0" w:line="240" w:lineRule="auto"/>
        <w:rPr>
          <w:sz w:val="20"/>
          <w:szCs w:val="20"/>
          <w:lang w:val="en-GB" w:eastAsia="zh-CN"/>
        </w:rPr>
      </w:pPr>
    </w:p>
    <w:p w14:paraId="099E23A1" w14:textId="77777777" w:rsidR="00D868CE" w:rsidRDefault="00106218">
      <w:pPr>
        <w:spacing w:after="0" w:line="240" w:lineRule="auto"/>
        <w:rPr>
          <w:rFonts w:ascii="Times New Roman" w:hAnsi="Times New Roman" w:cs="Times New Roman"/>
          <w:color w:val="FF0000"/>
          <w:sz w:val="20"/>
          <w:szCs w:val="20"/>
          <w:lang w:eastAsia="zh-CN"/>
        </w:rPr>
      </w:pPr>
      <w:r>
        <w:rPr>
          <w:rFonts w:ascii="Times New Roman" w:hAnsi="Times New Roman" w:cs="Times New Roman"/>
          <w:color w:val="FF0000"/>
          <w:sz w:val="20"/>
          <w:szCs w:val="20"/>
          <w:lang w:eastAsia="zh-CN"/>
        </w:rPr>
        <w:t>FL’s Note:</w:t>
      </w:r>
    </w:p>
    <w:p w14:paraId="12C999A7" w14:textId="77777777" w:rsidR="00D868CE" w:rsidRDefault="00106218">
      <w:pPr>
        <w:pStyle w:val="aff1"/>
        <w:numPr>
          <w:ilvl w:val="0"/>
          <w:numId w:val="13"/>
        </w:numPr>
        <w:spacing w:after="0" w:line="240" w:lineRule="auto"/>
        <w:rPr>
          <w:sz w:val="20"/>
          <w:szCs w:val="20"/>
          <w:lang w:eastAsia="zh-CN"/>
        </w:rPr>
      </w:pPr>
      <w:r>
        <w:rPr>
          <w:sz w:val="20"/>
          <w:szCs w:val="20"/>
          <w:lang w:eastAsia="zh-CN"/>
        </w:rPr>
        <w:t>FL adds bracket to Alt 3 since it seems infeasible in some cases.</w:t>
      </w:r>
    </w:p>
    <w:p w14:paraId="5B185E0E" w14:textId="77777777" w:rsidR="00D868CE" w:rsidRDefault="00106218">
      <w:pPr>
        <w:pStyle w:val="aff1"/>
        <w:numPr>
          <w:ilvl w:val="1"/>
          <w:numId w:val="13"/>
        </w:numPr>
        <w:spacing w:after="0" w:line="240" w:lineRule="auto"/>
        <w:rPr>
          <w:sz w:val="20"/>
          <w:szCs w:val="20"/>
          <w:lang w:eastAsia="zh-CN"/>
        </w:rPr>
      </w:pPr>
      <w:r>
        <w:rPr>
          <w:sz w:val="20"/>
          <w:szCs w:val="20"/>
          <w:lang w:eastAsia="zh-CN"/>
        </w:rPr>
        <w:t>In the above Example#1, since LBT succeeds only on RB set 0 and 3, and fails on RB set 1,2,4, the UE cannot transmit PSFCH on common interlace on RB set 1, 2. Then, how Alt 3 works?</w:t>
      </w:r>
    </w:p>
    <w:p w14:paraId="50DD1660" w14:textId="77777777" w:rsidR="00D868CE" w:rsidRDefault="00106218">
      <w:pPr>
        <w:pStyle w:val="aff1"/>
        <w:numPr>
          <w:ilvl w:val="1"/>
          <w:numId w:val="13"/>
        </w:numPr>
        <w:spacing w:after="0" w:line="240" w:lineRule="auto"/>
        <w:rPr>
          <w:sz w:val="20"/>
          <w:szCs w:val="20"/>
          <w:lang w:eastAsia="zh-CN"/>
        </w:rPr>
      </w:pPr>
      <w:r>
        <w:rPr>
          <w:sz w:val="20"/>
          <w:szCs w:val="20"/>
          <w:lang w:eastAsia="zh-CN"/>
        </w:rPr>
        <w:t>In addition, how Alt 3 works for Alt 2-3a?</w:t>
      </w:r>
    </w:p>
    <w:p w14:paraId="4CB0522B" w14:textId="77777777" w:rsidR="00D868CE" w:rsidRDefault="00106218">
      <w:pPr>
        <w:pStyle w:val="aff1"/>
        <w:numPr>
          <w:ilvl w:val="1"/>
          <w:numId w:val="13"/>
        </w:numPr>
        <w:spacing w:after="0" w:line="240" w:lineRule="auto"/>
        <w:rPr>
          <w:sz w:val="20"/>
          <w:szCs w:val="20"/>
          <w:lang w:eastAsia="zh-CN"/>
        </w:rPr>
      </w:pPr>
      <w:r>
        <w:rPr>
          <w:sz w:val="20"/>
          <w:szCs w:val="20"/>
          <w:lang w:eastAsia="zh-CN"/>
        </w:rPr>
        <w:t>Proponent of Alt 3, please explain.</w:t>
      </w:r>
    </w:p>
    <w:p w14:paraId="234D07AD" w14:textId="77777777" w:rsidR="00D868CE" w:rsidRDefault="00D868CE">
      <w:pPr>
        <w:spacing w:after="0" w:line="240" w:lineRule="auto"/>
        <w:rPr>
          <w:sz w:val="20"/>
          <w:szCs w:val="20"/>
          <w:lang w:eastAsia="zh-CN"/>
        </w:rPr>
      </w:pPr>
    </w:p>
    <w:tbl>
      <w:tblPr>
        <w:tblStyle w:val="af0"/>
        <w:tblW w:w="9304" w:type="dxa"/>
        <w:tblLayout w:type="fixed"/>
        <w:tblLook w:val="04A0" w:firstRow="1" w:lastRow="0" w:firstColumn="1" w:lastColumn="0" w:noHBand="0" w:noVBand="1"/>
      </w:tblPr>
      <w:tblGrid>
        <w:gridCol w:w="1568"/>
        <w:gridCol w:w="1084"/>
        <w:gridCol w:w="6652"/>
      </w:tblGrid>
      <w:tr w:rsidR="00D868CE" w14:paraId="2C0A8224" w14:textId="77777777">
        <w:tc>
          <w:tcPr>
            <w:tcW w:w="1568" w:type="dxa"/>
            <w:vAlign w:val="center"/>
          </w:tcPr>
          <w:p w14:paraId="5D2C3955" w14:textId="77777777" w:rsidR="00D868CE" w:rsidRDefault="00106218">
            <w:pPr>
              <w:widowControl w:val="0"/>
              <w:spacing w:after="0" w:line="240" w:lineRule="auto"/>
              <w:rPr>
                <w:b/>
                <w:sz w:val="20"/>
                <w:szCs w:val="20"/>
                <w:lang w:eastAsia="zh-CN"/>
              </w:rPr>
            </w:pPr>
            <w:r>
              <w:rPr>
                <w:b/>
                <w:sz w:val="20"/>
                <w:szCs w:val="20"/>
                <w:lang w:eastAsia="zh-CN"/>
              </w:rPr>
              <w:t>Company</w:t>
            </w:r>
          </w:p>
        </w:tc>
        <w:tc>
          <w:tcPr>
            <w:tcW w:w="1084" w:type="dxa"/>
            <w:vAlign w:val="center"/>
          </w:tcPr>
          <w:p w14:paraId="04A068A5" w14:textId="77777777" w:rsidR="00D868CE" w:rsidRDefault="00106218">
            <w:pPr>
              <w:widowControl w:val="0"/>
              <w:spacing w:after="0" w:line="240" w:lineRule="auto"/>
              <w:rPr>
                <w:b/>
                <w:sz w:val="20"/>
                <w:szCs w:val="20"/>
                <w:lang w:eastAsia="zh-CN"/>
              </w:rPr>
            </w:pPr>
            <w:r>
              <w:rPr>
                <w:b/>
                <w:sz w:val="20"/>
                <w:szCs w:val="20"/>
                <w:lang w:eastAsia="zh-CN"/>
              </w:rPr>
              <w:t>Agree?</w:t>
            </w:r>
          </w:p>
        </w:tc>
        <w:tc>
          <w:tcPr>
            <w:tcW w:w="6652" w:type="dxa"/>
            <w:vAlign w:val="center"/>
          </w:tcPr>
          <w:p w14:paraId="18DB3199" w14:textId="77777777" w:rsidR="00D868CE" w:rsidRDefault="00106218">
            <w:pPr>
              <w:widowControl w:val="0"/>
              <w:spacing w:after="0" w:line="240" w:lineRule="auto"/>
              <w:rPr>
                <w:b/>
                <w:sz w:val="20"/>
                <w:szCs w:val="20"/>
                <w:lang w:eastAsia="zh-CN"/>
              </w:rPr>
            </w:pPr>
            <w:r>
              <w:rPr>
                <w:b/>
                <w:sz w:val="20"/>
                <w:szCs w:val="20"/>
                <w:lang w:eastAsia="zh-CN"/>
              </w:rPr>
              <w:t>Comments</w:t>
            </w:r>
          </w:p>
        </w:tc>
      </w:tr>
      <w:tr w:rsidR="00D868CE" w14:paraId="68E1A8D5" w14:textId="77777777">
        <w:tc>
          <w:tcPr>
            <w:tcW w:w="1568" w:type="dxa"/>
            <w:vAlign w:val="center"/>
          </w:tcPr>
          <w:p w14:paraId="2A2F6477" w14:textId="77777777" w:rsidR="00D868CE" w:rsidRDefault="00106218">
            <w:pPr>
              <w:widowControl w:val="0"/>
              <w:spacing w:after="0" w:line="240" w:lineRule="auto"/>
              <w:rPr>
                <w:sz w:val="20"/>
                <w:szCs w:val="20"/>
                <w:lang w:eastAsia="zh-CN"/>
              </w:rPr>
            </w:pPr>
            <w:r>
              <w:rPr>
                <w:sz w:val="20"/>
                <w:szCs w:val="20"/>
                <w:lang w:eastAsia="zh-CN"/>
              </w:rPr>
              <w:t>Apple</w:t>
            </w:r>
          </w:p>
        </w:tc>
        <w:tc>
          <w:tcPr>
            <w:tcW w:w="1084" w:type="dxa"/>
            <w:vAlign w:val="center"/>
          </w:tcPr>
          <w:p w14:paraId="772DE459" w14:textId="77777777" w:rsidR="00D868CE" w:rsidRDefault="00106218">
            <w:pPr>
              <w:widowControl w:val="0"/>
              <w:spacing w:after="0" w:line="240" w:lineRule="auto"/>
              <w:rPr>
                <w:rFonts w:eastAsia="MS Mincho"/>
                <w:sz w:val="20"/>
                <w:szCs w:val="20"/>
                <w:lang w:eastAsia="ja-JP"/>
              </w:rPr>
            </w:pPr>
            <w:r>
              <w:rPr>
                <w:rFonts w:eastAsia="MS Mincho"/>
                <w:sz w:val="20"/>
                <w:szCs w:val="20"/>
                <w:lang w:eastAsia="ja-JP"/>
              </w:rPr>
              <w:t>Yes</w:t>
            </w:r>
          </w:p>
        </w:tc>
        <w:tc>
          <w:tcPr>
            <w:tcW w:w="6652" w:type="dxa"/>
            <w:vAlign w:val="center"/>
          </w:tcPr>
          <w:p w14:paraId="369E103C" w14:textId="77777777" w:rsidR="00D868CE" w:rsidRDefault="00106218">
            <w:pPr>
              <w:widowControl w:val="0"/>
              <w:spacing w:after="0" w:line="240" w:lineRule="auto"/>
              <w:rPr>
                <w:rFonts w:eastAsia="MS Mincho"/>
                <w:sz w:val="20"/>
                <w:szCs w:val="20"/>
                <w:lang w:eastAsia="ja-JP"/>
              </w:rPr>
            </w:pPr>
            <w:r>
              <w:rPr>
                <w:rFonts w:eastAsia="MS Mincho"/>
                <w:sz w:val="20"/>
                <w:szCs w:val="20"/>
                <w:lang w:eastAsia="ja-JP"/>
              </w:rPr>
              <w:t xml:space="preserve">We are fine with Alt 1-2 and Alt 1-1-1. </w:t>
            </w:r>
          </w:p>
        </w:tc>
      </w:tr>
      <w:tr w:rsidR="00D868CE" w14:paraId="078E096A" w14:textId="77777777">
        <w:tc>
          <w:tcPr>
            <w:tcW w:w="1568" w:type="dxa"/>
            <w:vAlign w:val="center"/>
          </w:tcPr>
          <w:p w14:paraId="3416E7D2" w14:textId="77777777" w:rsidR="00D868CE" w:rsidRDefault="00106218">
            <w:pPr>
              <w:widowControl w:val="0"/>
              <w:spacing w:after="0" w:line="240" w:lineRule="auto"/>
              <w:rPr>
                <w:sz w:val="20"/>
                <w:szCs w:val="20"/>
                <w:lang w:eastAsia="zh-CN"/>
              </w:rPr>
            </w:pPr>
            <w:r>
              <w:rPr>
                <w:rFonts w:hint="eastAsia"/>
                <w:sz w:val="20"/>
                <w:szCs w:val="20"/>
                <w:lang w:eastAsia="zh-CN"/>
              </w:rPr>
              <w:t>O</w:t>
            </w:r>
            <w:r>
              <w:rPr>
                <w:sz w:val="20"/>
                <w:szCs w:val="20"/>
                <w:lang w:eastAsia="zh-CN"/>
              </w:rPr>
              <w:t>PPO</w:t>
            </w:r>
          </w:p>
        </w:tc>
        <w:tc>
          <w:tcPr>
            <w:tcW w:w="1084" w:type="dxa"/>
            <w:vAlign w:val="center"/>
          </w:tcPr>
          <w:p w14:paraId="6DC8211A" w14:textId="77777777" w:rsidR="00D868CE" w:rsidRDefault="00106218">
            <w:pPr>
              <w:widowControl w:val="0"/>
              <w:spacing w:after="0" w:line="240" w:lineRule="auto"/>
              <w:rPr>
                <w:rFonts w:eastAsia="MS Mincho"/>
                <w:sz w:val="20"/>
                <w:szCs w:val="20"/>
                <w:lang w:eastAsia="ja-JP"/>
              </w:rPr>
            </w:pPr>
            <w:r>
              <w:rPr>
                <w:rFonts w:eastAsiaTheme="minorEastAsia"/>
                <w:sz w:val="20"/>
                <w:szCs w:val="20"/>
                <w:lang w:eastAsia="zh-CN"/>
              </w:rPr>
              <w:t>Yes</w:t>
            </w:r>
          </w:p>
        </w:tc>
        <w:tc>
          <w:tcPr>
            <w:tcW w:w="6652" w:type="dxa"/>
            <w:vAlign w:val="center"/>
          </w:tcPr>
          <w:p w14:paraId="31AADD07" w14:textId="77777777" w:rsidR="00D868CE" w:rsidRDefault="00106218">
            <w:pPr>
              <w:widowControl w:val="0"/>
              <w:spacing w:after="0" w:line="240" w:lineRule="auto"/>
              <w:rPr>
                <w:rFonts w:eastAsiaTheme="minorEastAsia"/>
                <w:sz w:val="20"/>
                <w:szCs w:val="20"/>
                <w:lang w:eastAsia="zh-CN"/>
              </w:rPr>
            </w:pPr>
            <w:r>
              <w:rPr>
                <w:rFonts w:eastAsiaTheme="minorEastAsia"/>
                <w:sz w:val="20"/>
                <w:szCs w:val="20"/>
                <w:lang w:eastAsia="zh-CN"/>
              </w:rPr>
              <w:t>We prefer Alt 1-2.</w:t>
            </w:r>
          </w:p>
          <w:p w14:paraId="02EE35AE" w14:textId="77777777" w:rsidR="00D868CE" w:rsidRDefault="00D868CE">
            <w:pPr>
              <w:widowControl w:val="0"/>
              <w:spacing w:after="0" w:line="240" w:lineRule="auto"/>
              <w:rPr>
                <w:rFonts w:eastAsia="MS Mincho"/>
                <w:sz w:val="20"/>
                <w:szCs w:val="20"/>
                <w:lang w:eastAsia="ja-JP"/>
              </w:rPr>
            </w:pPr>
          </w:p>
        </w:tc>
      </w:tr>
      <w:tr w:rsidR="00D868CE" w14:paraId="077DB9FE" w14:textId="77777777">
        <w:tc>
          <w:tcPr>
            <w:tcW w:w="1568" w:type="dxa"/>
            <w:vAlign w:val="center"/>
          </w:tcPr>
          <w:p w14:paraId="6F0BD9A2" w14:textId="77777777" w:rsidR="00D868CE" w:rsidRDefault="00106218">
            <w:pPr>
              <w:widowControl w:val="0"/>
              <w:spacing w:after="0" w:line="240" w:lineRule="auto"/>
              <w:rPr>
                <w:sz w:val="20"/>
                <w:szCs w:val="20"/>
                <w:lang w:eastAsia="zh-CN"/>
              </w:rPr>
            </w:pPr>
            <w:r>
              <w:rPr>
                <w:sz w:val="20"/>
                <w:szCs w:val="20"/>
                <w:lang w:eastAsia="zh-CN"/>
              </w:rPr>
              <w:t>QC</w:t>
            </w:r>
          </w:p>
        </w:tc>
        <w:tc>
          <w:tcPr>
            <w:tcW w:w="1084" w:type="dxa"/>
            <w:vAlign w:val="center"/>
          </w:tcPr>
          <w:p w14:paraId="34A9208B" w14:textId="77777777" w:rsidR="00D868CE" w:rsidRDefault="00106218">
            <w:pPr>
              <w:widowControl w:val="0"/>
              <w:spacing w:after="0" w:line="240" w:lineRule="auto"/>
              <w:rPr>
                <w:rFonts w:eastAsia="MS Mincho"/>
                <w:sz w:val="20"/>
                <w:szCs w:val="20"/>
                <w:lang w:eastAsia="ja-JP"/>
              </w:rPr>
            </w:pPr>
            <w:r>
              <w:rPr>
                <w:rFonts w:eastAsia="MS Mincho"/>
                <w:sz w:val="20"/>
                <w:szCs w:val="20"/>
                <w:lang w:eastAsia="ja-JP"/>
              </w:rPr>
              <w:t>Yes</w:t>
            </w:r>
          </w:p>
        </w:tc>
        <w:tc>
          <w:tcPr>
            <w:tcW w:w="6652" w:type="dxa"/>
            <w:vAlign w:val="center"/>
          </w:tcPr>
          <w:p w14:paraId="5752330F" w14:textId="77777777" w:rsidR="00D868CE" w:rsidRDefault="00106218">
            <w:pPr>
              <w:widowControl w:val="0"/>
              <w:spacing w:after="0" w:line="240" w:lineRule="auto"/>
              <w:rPr>
                <w:rFonts w:eastAsia="MS Mincho"/>
                <w:sz w:val="20"/>
                <w:szCs w:val="20"/>
                <w:lang w:eastAsia="ja-JP"/>
              </w:rPr>
            </w:pPr>
            <w:r>
              <w:rPr>
                <w:rFonts w:eastAsia="MS Mincho"/>
                <w:sz w:val="20"/>
                <w:szCs w:val="20"/>
                <w:lang w:eastAsia="ja-JP"/>
              </w:rPr>
              <w:t>We support Alt 1-1-1 or Alt 1-2</w:t>
            </w:r>
          </w:p>
        </w:tc>
      </w:tr>
      <w:tr w:rsidR="00D868CE" w14:paraId="492280AD" w14:textId="77777777">
        <w:tc>
          <w:tcPr>
            <w:tcW w:w="1568" w:type="dxa"/>
          </w:tcPr>
          <w:p w14:paraId="7D54FC31" w14:textId="77777777" w:rsidR="00D868CE" w:rsidRDefault="00106218">
            <w:pPr>
              <w:widowControl w:val="0"/>
              <w:spacing w:after="0" w:line="240" w:lineRule="auto"/>
              <w:rPr>
                <w:sz w:val="20"/>
                <w:szCs w:val="20"/>
                <w:lang w:eastAsia="zh-CN"/>
              </w:rPr>
            </w:pPr>
            <w:r>
              <w:rPr>
                <w:rFonts w:hint="eastAsia"/>
                <w:sz w:val="20"/>
                <w:szCs w:val="20"/>
                <w:lang w:eastAsia="zh-CN"/>
              </w:rPr>
              <w:t>x</w:t>
            </w:r>
            <w:r>
              <w:rPr>
                <w:sz w:val="20"/>
                <w:szCs w:val="20"/>
                <w:lang w:eastAsia="zh-CN"/>
              </w:rPr>
              <w:t>iaomi</w:t>
            </w:r>
          </w:p>
        </w:tc>
        <w:tc>
          <w:tcPr>
            <w:tcW w:w="1084" w:type="dxa"/>
          </w:tcPr>
          <w:p w14:paraId="405BE979" w14:textId="77777777" w:rsidR="00D868CE" w:rsidRDefault="00106218">
            <w:pPr>
              <w:widowControl w:val="0"/>
              <w:spacing w:after="0" w:line="240" w:lineRule="auto"/>
              <w:rPr>
                <w:rFonts w:eastAsiaTheme="minorEastAsia"/>
                <w:sz w:val="20"/>
                <w:szCs w:val="20"/>
                <w:lang w:eastAsia="zh-CN"/>
              </w:rPr>
            </w:pPr>
            <w:r>
              <w:rPr>
                <w:rFonts w:eastAsiaTheme="minorEastAsia" w:hint="eastAsia"/>
                <w:sz w:val="20"/>
                <w:szCs w:val="20"/>
                <w:lang w:eastAsia="zh-CN"/>
              </w:rPr>
              <w:t>y</w:t>
            </w:r>
            <w:r>
              <w:rPr>
                <w:rFonts w:eastAsiaTheme="minorEastAsia"/>
                <w:sz w:val="20"/>
                <w:szCs w:val="20"/>
                <w:lang w:eastAsia="zh-CN"/>
              </w:rPr>
              <w:t>es</w:t>
            </w:r>
          </w:p>
        </w:tc>
        <w:tc>
          <w:tcPr>
            <w:tcW w:w="6652" w:type="dxa"/>
          </w:tcPr>
          <w:p w14:paraId="2118A299" w14:textId="77777777" w:rsidR="00D868CE" w:rsidRDefault="00106218">
            <w:pPr>
              <w:widowControl w:val="0"/>
              <w:spacing w:after="0" w:line="240" w:lineRule="auto"/>
              <w:rPr>
                <w:rFonts w:eastAsiaTheme="minorEastAsia"/>
                <w:sz w:val="20"/>
                <w:szCs w:val="20"/>
                <w:lang w:eastAsia="zh-CN"/>
              </w:rPr>
            </w:pPr>
            <w:r>
              <w:rPr>
                <w:rFonts w:eastAsiaTheme="minorEastAsia"/>
                <w:sz w:val="20"/>
                <w:szCs w:val="20"/>
                <w:lang w:eastAsia="zh-CN"/>
              </w:rPr>
              <w:t xml:space="preserve">We prefer the alt 1 and alt 1-2 due to the simplicity. </w:t>
            </w:r>
          </w:p>
        </w:tc>
      </w:tr>
      <w:tr w:rsidR="00D868CE" w14:paraId="777CE79E" w14:textId="77777777">
        <w:tc>
          <w:tcPr>
            <w:tcW w:w="1568" w:type="dxa"/>
            <w:vAlign w:val="center"/>
          </w:tcPr>
          <w:p w14:paraId="4BAF566C" w14:textId="77777777" w:rsidR="00D868CE" w:rsidRDefault="00106218">
            <w:pPr>
              <w:widowControl w:val="0"/>
              <w:spacing w:after="0" w:line="240" w:lineRule="auto"/>
              <w:rPr>
                <w:sz w:val="20"/>
                <w:szCs w:val="20"/>
                <w:lang w:eastAsia="zh-CN"/>
              </w:rPr>
            </w:pPr>
            <w:r>
              <w:rPr>
                <w:rFonts w:eastAsia="MS Mincho" w:hint="eastAsia"/>
                <w:sz w:val="20"/>
                <w:szCs w:val="20"/>
                <w:lang w:eastAsia="ja-JP"/>
              </w:rPr>
              <w:t>P</w:t>
            </w:r>
            <w:r>
              <w:rPr>
                <w:rFonts w:eastAsia="MS Mincho"/>
                <w:sz w:val="20"/>
                <w:szCs w:val="20"/>
                <w:lang w:eastAsia="ja-JP"/>
              </w:rPr>
              <w:t>anasonic</w:t>
            </w:r>
          </w:p>
        </w:tc>
        <w:tc>
          <w:tcPr>
            <w:tcW w:w="1084" w:type="dxa"/>
            <w:vAlign w:val="center"/>
          </w:tcPr>
          <w:p w14:paraId="20934474" w14:textId="77777777" w:rsidR="00D868CE" w:rsidRDefault="00106218">
            <w:pPr>
              <w:widowControl w:val="0"/>
              <w:spacing w:after="0" w:line="240" w:lineRule="auto"/>
              <w:rPr>
                <w:rFonts w:eastAsiaTheme="minorEastAsia"/>
                <w:sz w:val="20"/>
                <w:szCs w:val="20"/>
                <w:lang w:eastAsia="zh-CN"/>
              </w:rPr>
            </w:pPr>
            <w:r>
              <w:rPr>
                <w:rFonts w:eastAsia="MS Mincho" w:hint="eastAsia"/>
                <w:sz w:val="20"/>
                <w:szCs w:val="20"/>
                <w:lang w:eastAsia="ja-JP"/>
              </w:rPr>
              <w:t>Y</w:t>
            </w:r>
            <w:r>
              <w:rPr>
                <w:rFonts w:eastAsia="MS Mincho"/>
                <w:sz w:val="20"/>
                <w:szCs w:val="20"/>
                <w:lang w:eastAsia="ja-JP"/>
              </w:rPr>
              <w:t>es</w:t>
            </w:r>
          </w:p>
        </w:tc>
        <w:tc>
          <w:tcPr>
            <w:tcW w:w="6652" w:type="dxa"/>
            <w:vAlign w:val="center"/>
          </w:tcPr>
          <w:p w14:paraId="4CB5DA1A" w14:textId="77777777" w:rsidR="00D868CE" w:rsidRDefault="00106218">
            <w:pPr>
              <w:widowControl w:val="0"/>
              <w:spacing w:after="0" w:line="240" w:lineRule="auto"/>
              <w:rPr>
                <w:rFonts w:eastAsiaTheme="minorEastAsia"/>
                <w:sz w:val="20"/>
                <w:szCs w:val="20"/>
                <w:lang w:eastAsia="zh-CN"/>
              </w:rPr>
            </w:pPr>
            <w:r>
              <w:rPr>
                <w:rFonts w:eastAsia="MS Mincho" w:hint="eastAsia"/>
                <w:sz w:val="20"/>
                <w:szCs w:val="20"/>
                <w:lang w:eastAsia="ja-JP"/>
              </w:rPr>
              <w:t>W</w:t>
            </w:r>
            <w:r>
              <w:rPr>
                <w:rFonts w:eastAsia="MS Mincho"/>
                <w:sz w:val="20"/>
                <w:szCs w:val="20"/>
                <w:lang w:eastAsia="ja-JP"/>
              </w:rPr>
              <w:t>e support Alt 1-2.</w:t>
            </w:r>
          </w:p>
        </w:tc>
      </w:tr>
      <w:tr w:rsidR="00D868CE" w14:paraId="2F438D96" w14:textId="77777777">
        <w:tc>
          <w:tcPr>
            <w:tcW w:w="1568" w:type="dxa"/>
            <w:vAlign w:val="center"/>
          </w:tcPr>
          <w:p w14:paraId="0DCE7FE1" w14:textId="77777777" w:rsidR="00D868CE" w:rsidRDefault="00106218">
            <w:pPr>
              <w:widowControl w:val="0"/>
              <w:spacing w:after="0" w:line="240" w:lineRule="auto"/>
              <w:rPr>
                <w:rFonts w:eastAsia="MS Mincho"/>
                <w:sz w:val="20"/>
                <w:szCs w:val="20"/>
                <w:lang w:eastAsia="ja-JP"/>
              </w:rPr>
            </w:pPr>
            <w:r>
              <w:rPr>
                <w:rFonts w:hint="eastAsia"/>
                <w:sz w:val="20"/>
                <w:szCs w:val="20"/>
                <w:lang w:eastAsia="zh-CN"/>
              </w:rPr>
              <w:t>Spreadtrum</w:t>
            </w:r>
          </w:p>
        </w:tc>
        <w:tc>
          <w:tcPr>
            <w:tcW w:w="1084" w:type="dxa"/>
            <w:vAlign w:val="center"/>
          </w:tcPr>
          <w:p w14:paraId="460C885F" w14:textId="77777777" w:rsidR="00D868CE" w:rsidRDefault="00106218">
            <w:pPr>
              <w:widowControl w:val="0"/>
              <w:spacing w:after="0" w:line="240" w:lineRule="auto"/>
              <w:rPr>
                <w:rFonts w:eastAsia="MS Mincho"/>
                <w:sz w:val="20"/>
                <w:szCs w:val="20"/>
                <w:lang w:eastAsia="ja-JP"/>
              </w:rPr>
            </w:pPr>
            <w:r>
              <w:rPr>
                <w:rFonts w:eastAsiaTheme="minorEastAsia" w:hint="eastAsia"/>
                <w:sz w:val="20"/>
                <w:szCs w:val="20"/>
                <w:lang w:eastAsia="zh-CN"/>
              </w:rPr>
              <w:t>Y</w:t>
            </w:r>
            <w:r>
              <w:rPr>
                <w:rFonts w:eastAsiaTheme="minorEastAsia"/>
                <w:sz w:val="20"/>
                <w:szCs w:val="20"/>
                <w:lang w:eastAsia="zh-CN"/>
              </w:rPr>
              <w:t>es</w:t>
            </w:r>
          </w:p>
        </w:tc>
        <w:tc>
          <w:tcPr>
            <w:tcW w:w="6652" w:type="dxa"/>
            <w:vAlign w:val="center"/>
          </w:tcPr>
          <w:p w14:paraId="69D86FBD" w14:textId="77777777" w:rsidR="00D868CE" w:rsidRDefault="00106218">
            <w:pPr>
              <w:widowControl w:val="0"/>
              <w:spacing w:after="0" w:line="240" w:lineRule="auto"/>
              <w:rPr>
                <w:rFonts w:eastAsia="MS Mincho"/>
                <w:sz w:val="20"/>
                <w:szCs w:val="20"/>
                <w:lang w:eastAsia="ja-JP"/>
              </w:rPr>
            </w:pPr>
            <w:r>
              <w:rPr>
                <w:rFonts w:eastAsiaTheme="minorEastAsia" w:hint="eastAsia"/>
                <w:sz w:val="20"/>
                <w:szCs w:val="20"/>
                <w:lang w:eastAsia="zh-CN"/>
              </w:rPr>
              <w:t>W</w:t>
            </w:r>
            <w:r>
              <w:rPr>
                <w:rFonts w:eastAsiaTheme="minorEastAsia"/>
                <w:sz w:val="20"/>
                <w:szCs w:val="20"/>
                <w:lang w:eastAsia="zh-CN"/>
              </w:rPr>
              <w:t>e prefer Alt 1-2.</w:t>
            </w:r>
          </w:p>
        </w:tc>
      </w:tr>
      <w:tr w:rsidR="00D868CE" w14:paraId="6CDA0F91" w14:textId="77777777">
        <w:tc>
          <w:tcPr>
            <w:tcW w:w="1568" w:type="dxa"/>
            <w:vAlign w:val="center"/>
          </w:tcPr>
          <w:p w14:paraId="4D9B8ADC" w14:textId="77777777" w:rsidR="00D868CE" w:rsidRDefault="00106218">
            <w:pPr>
              <w:widowControl w:val="0"/>
              <w:spacing w:after="0" w:line="240" w:lineRule="auto"/>
              <w:rPr>
                <w:sz w:val="20"/>
                <w:szCs w:val="20"/>
                <w:lang w:eastAsia="zh-CN"/>
              </w:rPr>
            </w:pPr>
            <w:r>
              <w:rPr>
                <w:sz w:val="20"/>
                <w:szCs w:val="20"/>
                <w:lang w:eastAsia="zh-CN"/>
              </w:rPr>
              <w:t>NEC</w:t>
            </w:r>
          </w:p>
        </w:tc>
        <w:tc>
          <w:tcPr>
            <w:tcW w:w="1084" w:type="dxa"/>
            <w:vAlign w:val="center"/>
          </w:tcPr>
          <w:p w14:paraId="632AEBD1" w14:textId="77777777" w:rsidR="00D868CE" w:rsidRDefault="00106218">
            <w:pPr>
              <w:widowControl w:val="0"/>
              <w:spacing w:after="0" w:line="240" w:lineRule="auto"/>
              <w:rPr>
                <w:rFonts w:eastAsiaTheme="minorEastAsia"/>
                <w:sz w:val="20"/>
                <w:szCs w:val="20"/>
                <w:lang w:eastAsia="zh-CN"/>
              </w:rPr>
            </w:pPr>
            <w:r>
              <w:rPr>
                <w:rFonts w:eastAsiaTheme="minorEastAsia"/>
                <w:sz w:val="20"/>
                <w:szCs w:val="20"/>
                <w:lang w:eastAsia="zh-CN"/>
              </w:rPr>
              <w:t xml:space="preserve">Yes </w:t>
            </w:r>
          </w:p>
        </w:tc>
        <w:tc>
          <w:tcPr>
            <w:tcW w:w="6652" w:type="dxa"/>
            <w:vAlign w:val="center"/>
          </w:tcPr>
          <w:p w14:paraId="00A59F39" w14:textId="77777777" w:rsidR="00D868CE" w:rsidRDefault="00106218">
            <w:pPr>
              <w:widowControl w:val="0"/>
              <w:spacing w:after="0" w:line="240" w:lineRule="auto"/>
              <w:rPr>
                <w:rFonts w:eastAsiaTheme="minorEastAsia"/>
                <w:sz w:val="20"/>
                <w:szCs w:val="20"/>
                <w:lang w:eastAsia="zh-CN"/>
              </w:rPr>
            </w:pPr>
            <w:r>
              <w:rPr>
                <w:rFonts w:eastAsiaTheme="minorEastAsia" w:hint="eastAsia"/>
                <w:sz w:val="20"/>
                <w:szCs w:val="20"/>
                <w:lang w:eastAsia="zh-CN"/>
              </w:rPr>
              <w:t>A</w:t>
            </w:r>
            <w:r>
              <w:rPr>
                <w:rFonts w:eastAsiaTheme="minorEastAsia"/>
                <w:sz w:val="20"/>
                <w:szCs w:val="20"/>
                <w:lang w:eastAsia="zh-CN"/>
              </w:rPr>
              <w:t>lt.4 is fine.</w:t>
            </w:r>
          </w:p>
        </w:tc>
      </w:tr>
      <w:tr w:rsidR="00D868CE" w14:paraId="4199FEDB" w14:textId="77777777">
        <w:tc>
          <w:tcPr>
            <w:tcW w:w="1568" w:type="dxa"/>
            <w:vAlign w:val="center"/>
          </w:tcPr>
          <w:p w14:paraId="049420EC" w14:textId="77777777" w:rsidR="00D868CE" w:rsidRDefault="00106218">
            <w:pPr>
              <w:widowControl w:val="0"/>
              <w:spacing w:after="0" w:line="240" w:lineRule="auto"/>
              <w:rPr>
                <w:sz w:val="20"/>
                <w:szCs w:val="20"/>
                <w:lang w:eastAsia="zh-CN"/>
              </w:rPr>
            </w:pPr>
            <w:r>
              <w:rPr>
                <w:rFonts w:hint="eastAsia"/>
                <w:sz w:val="20"/>
                <w:szCs w:val="20"/>
                <w:lang w:eastAsia="zh-CN"/>
              </w:rPr>
              <w:t>ZTE</w:t>
            </w:r>
          </w:p>
        </w:tc>
        <w:tc>
          <w:tcPr>
            <w:tcW w:w="1084" w:type="dxa"/>
            <w:vAlign w:val="center"/>
          </w:tcPr>
          <w:p w14:paraId="41BFA453" w14:textId="77777777" w:rsidR="00D868CE" w:rsidRDefault="00D868CE">
            <w:pPr>
              <w:widowControl w:val="0"/>
              <w:spacing w:after="0" w:line="240" w:lineRule="auto"/>
              <w:rPr>
                <w:sz w:val="20"/>
                <w:szCs w:val="20"/>
                <w:lang w:eastAsia="zh-CN"/>
              </w:rPr>
            </w:pPr>
          </w:p>
        </w:tc>
        <w:tc>
          <w:tcPr>
            <w:tcW w:w="6652" w:type="dxa"/>
            <w:vAlign w:val="center"/>
          </w:tcPr>
          <w:p w14:paraId="700FCC88" w14:textId="77777777" w:rsidR="00D868CE" w:rsidRDefault="00106218">
            <w:pPr>
              <w:widowControl w:val="0"/>
              <w:spacing w:after="0" w:line="240" w:lineRule="auto"/>
              <w:rPr>
                <w:sz w:val="20"/>
                <w:szCs w:val="20"/>
                <w:lang w:eastAsia="zh-CN"/>
              </w:rPr>
            </w:pPr>
            <w:r>
              <w:rPr>
                <w:rFonts w:hint="eastAsia"/>
                <w:sz w:val="20"/>
                <w:szCs w:val="20"/>
                <w:lang w:eastAsia="zh-CN"/>
              </w:rPr>
              <w:t>In the example above, the LBT results are known before the prioritization procedure, so that a priority based selection can be performed to pick RB set 0 containing PSFCH with smallest priority level, and this pre knowledge on PSFCH LBT operation is mandatory to ensure that because if the LBT results are not known in advance, RB set 0 or RB set 3 can not be selected in the first place (RB set 1 and RB set 4 does not necessarily needs to be ruled out). Thus the example is based on the Alt 1 in previous proposal, but Alt 1 is crossed out by FL due to the difficulty to prepare the PSFCH after the LBT result is known. Do we miss anything?</w:t>
            </w:r>
          </w:p>
          <w:p w14:paraId="29266914" w14:textId="77777777" w:rsidR="00D868CE" w:rsidRDefault="00106218">
            <w:pPr>
              <w:widowControl w:val="0"/>
              <w:spacing w:after="0" w:line="240" w:lineRule="auto"/>
              <w:rPr>
                <w:sz w:val="20"/>
                <w:szCs w:val="20"/>
                <w:lang w:eastAsia="zh-CN"/>
              </w:rPr>
            </w:pPr>
            <w:r>
              <w:rPr>
                <w:rFonts w:hint="eastAsia"/>
                <w:sz w:val="20"/>
                <w:szCs w:val="20"/>
                <w:lang w:eastAsia="zh-CN"/>
              </w:rPr>
              <w:t>If we go with Alt 2 in the previous proposal due to the concern on PSFCH preparation/prioritization process, consider the same example and only RB set 0 and 3 passes the prioritization, for RB set 1 and RB set 2, it</w:t>
            </w:r>
            <w:r>
              <w:rPr>
                <w:sz w:val="20"/>
                <w:szCs w:val="20"/>
                <w:lang w:eastAsia="zh-CN"/>
              </w:rPr>
              <w:t>’</w:t>
            </w:r>
            <w:r>
              <w:rPr>
                <w:rFonts w:hint="eastAsia"/>
                <w:sz w:val="20"/>
                <w:szCs w:val="20"/>
                <w:lang w:eastAsia="zh-CN"/>
              </w:rPr>
              <w:t>s our understanding to first attempt to transmit the common interlace and if the outcome is the transmission on RB set 1,2 fails due to LBT, the transmission on RB set 1 or 3 can be dropped without considering the priority, the benefit for this approach is better ensuring the feedback transmission/performance and occupying the COT.</w:t>
            </w:r>
          </w:p>
        </w:tc>
      </w:tr>
      <w:tr w:rsidR="005E3E5F" w14:paraId="3F720995" w14:textId="77777777" w:rsidTr="00CE48F9">
        <w:tc>
          <w:tcPr>
            <w:tcW w:w="1568" w:type="dxa"/>
          </w:tcPr>
          <w:p w14:paraId="4BD2E230" w14:textId="241E9790" w:rsidR="005E3E5F" w:rsidRDefault="005E3E5F" w:rsidP="005E3E5F">
            <w:pPr>
              <w:widowControl w:val="0"/>
              <w:spacing w:after="0" w:line="240" w:lineRule="auto"/>
              <w:rPr>
                <w:sz w:val="20"/>
                <w:szCs w:val="20"/>
                <w:lang w:eastAsia="zh-CN"/>
              </w:rPr>
            </w:pPr>
            <w:r>
              <w:rPr>
                <w:rFonts w:eastAsia="Malgun Gothic"/>
                <w:lang w:eastAsia="ko-KR"/>
              </w:rPr>
              <w:t>Futurewei</w:t>
            </w:r>
          </w:p>
        </w:tc>
        <w:tc>
          <w:tcPr>
            <w:tcW w:w="1084" w:type="dxa"/>
          </w:tcPr>
          <w:p w14:paraId="743C21FA" w14:textId="44A94388" w:rsidR="005E3E5F" w:rsidRDefault="005E3E5F" w:rsidP="005E3E5F">
            <w:pPr>
              <w:widowControl w:val="0"/>
              <w:spacing w:after="0" w:line="240" w:lineRule="auto"/>
              <w:rPr>
                <w:rFonts w:eastAsiaTheme="minorEastAsia"/>
                <w:sz w:val="20"/>
                <w:szCs w:val="20"/>
                <w:lang w:eastAsia="zh-CN"/>
              </w:rPr>
            </w:pPr>
            <w:r>
              <w:rPr>
                <w:rFonts w:eastAsia="Malgun Gothic"/>
                <w:lang w:eastAsia="ko-KR"/>
              </w:rPr>
              <w:t>Yes</w:t>
            </w:r>
          </w:p>
        </w:tc>
        <w:tc>
          <w:tcPr>
            <w:tcW w:w="6652" w:type="dxa"/>
            <w:vAlign w:val="center"/>
          </w:tcPr>
          <w:p w14:paraId="41F06C28" w14:textId="2959B821" w:rsidR="005E3E5F" w:rsidRDefault="005E3E5F" w:rsidP="005E3E5F">
            <w:pPr>
              <w:widowControl w:val="0"/>
              <w:spacing w:after="0" w:line="240" w:lineRule="auto"/>
              <w:rPr>
                <w:rFonts w:eastAsiaTheme="minorEastAsia"/>
                <w:sz w:val="20"/>
                <w:szCs w:val="20"/>
                <w:lang w:eastAsia="zh-CN"/>
              </w:rPr>
            </w:pPr>
            <w:r>
              <w:rPr>
                <w:rFonts w:eastAsiaTheme="minorEastAsia"/>
                <w:sz w:val="20"/>
                <w:szCs w:val="20"/>
                <w:lang w:eastAsia="zh-CN"/>
              </w:rPr>
              <w:t>Alt 1</w:t>
            </w:r>
          </w:p>
        </w:tc>
      </w:tr>
      <w:tr w:rsidR="00BC46B7" w14:paraId="4DDAB560" w14:textId="77777777" w:rsidTr="00BC46B7">
        <w:tc>
          <w:tcPr>
            <w:tcW w:w="1568" w:type="dxa"/>
          </w:tcPr>
          <w:p w14:paraId="5828099D" w14:textId="77777777" w:rsidR="00BC46B7" w:rsidRDefault="00BC46B7" w:rsidP="00CE48F9">
            <w:pPr>
              <w:widowControl w:val="0"/>
              <w:spacing w:after="0" w:line="240" w:lineRule="auto"/>
              <w:rPr>
                <w:rFonts w:eastAsia="MS Mincho"/>
                <w:sz w:val="20"/>
                <w:szCs w:val="20"/>
                <w:lang w:eastAsia="ja-JP"/>
              </w:rPr>
            </w:pPr>
            <w:r>
              <w:rPr>
                <w:rFonts w:eastAsia="MS Mincho" w:hint="eastAsia"/>
                <w:sz w:val="20"/>
                <w:szCs w:val="20"/>
                <w:lang w:eastAsia="ja-JP"/>
              </w:rPr>
              <w:t>Sharp</w:t>
            </w:r>
          </w:p>
        </w:tc>
        <w:tc>
          <w:tcPr>
            <w:tcW w:w="1084" w:type="dxa"/>
          </w:tcPr>
          <w:p w14:paraId="1305A8E0" w14:textId="77777777" w:rsidR="00BC46B7" w:rsidRDefault="00BC46B7" w:rsidP="00CE48F9">
            <w:pPr>
              <w:widowControl w:val="0"/>
              <w:spacing w:after="0" w:line="240" w:lineRule="auto"/>
              <w:rPr>
                <w:rFonts w:eastAsia="MS Mincho"/>
                <w:sz w:val="20"/>
                <w:szCs w:val="20"/>
                <w:lang w:eastAsia="ja-JP"/>
              </w:rPr>
            </w:pPr>
            <w:r>
              <w:rPr>
                <w:rFonts w:eastAsia="MS Mincho" w:hint="eastAsia"/>
                <w:sz w:val="20"/>
                <w:szCs w:val="20"/>
                <w:lang w:eastAsia="ja-JP"/>
              </w:rPr>
              <w:t>Yes</w:t>
            </w:r>
          </w:p>
        </w:tc>
        <w:tc>
          <w:tcPr>
            <w:tcW w:w="6652" w:type="dxa"/>
          </w:tcPr>
          <w:p w14:paraId="5B2C4EDF" w14:textId="77777777" w:rsidR="00BC46B7" w:rsidRDefault="00BC46B7" w:rsidP="00CE48F9">
            <w:pPr>
              <w:widowControl w:val="0"/>
              <w:spacing w:after="0" w:line="240" w:lineRule="auto"/>
              <w:rPr>
                <w:rFonts w:eastAsia="MS Mincho"/>
                <w:sz w:val="20"/>
                <w:szCs w:val="20"/>
                <w:lang w:eastAsia="ja-JP"/>
              </w:rPr>
            </w:pPr>
            <w:r>
              <w:rPr>
                <w:rFonts w:eastAsia="MS Mincho" w:hint="eastAsia"/>
                <w:sz w:val="20"/>
                <w:szCs w:val="20"/>
                <w:lang w:eastAsia="ja-JP"/>
              </w:rPr>
              <w:t>We</w:t>
            </w:r>
            <w:r>
              <w:rPr>
                <w:rFonts w:eastAsia="MS Mincho"/>
                <w:sz w:val="20"/>
                <w:szCs w:val="20"/>
                <w:lang w:eastAsia="ja-JP"/>
              </w:rPr>
              <w:t xml:space="preserve"> support Alt 1. Given higher number of PSFCHs could be PSFCHs with lower priorities in Alt 1-1, up to UE implementation for simplicity (i.e., Alt 1-2) is a bit preferred. </w:t>
            </w:r>
          </w:p>
        </w:tc>
      </w:tr>
      <w:tr w:rsidR="00F22F1C" w14:paraId="42BCA624" w14:textId="77777777" w:rsidTr="00F22F1C">
        <w:tc>
          <w:tcPr>
            <w:tcW w:w="1568" w:type="dxa"/>
          </w:tcPr>
          <w:p w14:paraId="2ECAF23A" w14:textId="77777777" w:rsidR="00F22F1C" w:rsidRDefault="00F22F1C" w:rsidP="00CE48F9">
            <w:pPr>
              <w:widowControl w:val="0"/>
              <w:spacing w:after="0" w:line="240" w:lineRule="auto"/>
              <w:rPr>
                <w:rFonts w:eastAsia="Malgun Gothic"/>
                <w:lang w:eastAsia="ko-KR"/>
              </w:rPr>
            </w:pPr>
            <w:r>
              <w:rPr>
                <w:rFonts w:eastAsia="Malgun Gothic" w:hint="eastAsia"/>
                <w:lang w:eastAsia="ko-KR"/>
              </w:rPr>
              <w:t>v</w:t>
            </w:r>
            <w:r>
              <w:rPr>
                <w:rFonts w:eastAsia="Malgun Gothic"/>
                <w:lang w:eastAsia="ko-KR"/>
              </w:rPr>
              <w:t>ivo</w:t>
            </w:r>
          </w:p>
        </w:tc>
        <w:tc>
          <w:tcPr>
            <w:tcW w:w="1084" w:type="dxa"/>
          </w:tcPr>
          <w:p w14:paraId="3ABB6FE4" w14:textId="70E81E74" w:rsidR="00F22F1C" w:rsidRDefault="00F22F1C" w:rsidP="00CE48F9">
            <w:pPr>
              <w:widowControl w:val="0"/>
              <w:spacing w:after="0" w:line="240" w:lineRule="auto"/>
              <w:rPr>
                <w:rFonts w:eastAsia="Malgun Gothic"/>
                <w:lang w:eastAsia="ko-KR"/>
              </w:rPr>
            </w:pPr>
            <w:r>
              <w:rPr>
                <w:rFonts w:eastAsia="Malgun Gothic" w:hint="eastAsia"/>
                <w:lang w:eastAsia="ko-KR"/>
              </w:rPr>
              <w:t>c</w:t>
            </w:r>
            <w:r>
              <w:rPr>
                <w:rFonts w:eastAsia="Malgun Gothic"/>
                <w:lang w:eastAsia="ko-KR"/>
              </w:rPr>
              <w:t>omment</w:t>
            </w:r>
          </w:p>
        </w:tc>
        <w:tc>
          <w:tcPr>
            <w:tcW w:w="6652" w:type="dxa"/>
          </w:tcPr>
          <w:p w14:paraId="43C048FB" w14:textId="77777777" w:rsidR="00F22F1C" w:rsidRDefault="00F22F1C" w:rsidP="00CE48F9">
            <w:pPr>
              <w:widowControl w:val="0"/>
              <w:spacing w:after="0" w:line="240" w:lineRule="auto"/>
              <w:rPr>
                <w:rFonts w:eastAsiaTheme="minorEastAsia"/>
                <w:sz w:val="20"/>
                <w:szCs w:val="20"/>
                <w:lang w:eastAsia="zh-CN"/>
              </w:rPr>
            </w:pPr>
            <w:r>
              <w:rPr>
                <w:rFonts w:eastAsiaTheme="minorEastAsia" w:hint="eastAsia"/>
                <w:sz w:val="20"/>
                <w:szCs w:val="20"/>
                <w:lang w:eastAsia="zh-CN"/>
              </w:rPr>
              <w:t>D</w:t>
            </w:r>
            <w:r>
              <w:rPr>
                <w:rFonts w:eastAsiaTheme="minorEastAsia"/>
                <w:sz w:val="20"/>
                <w:szCs w:val="20"/>
                <w:lang w:eastAsia="zh-CN"/>
              </w:rPr>
              <w:t>oes this proposal consider only the case where type-1 channel access is used for PSFCH transmission? In the COT sharing case where the responding UE using type-2A, we have agreed that at least one PSFCH to the COT initiating UE should be sent, which does not seem to align with the alt 1/2/3.</w:t>
            </w:r>
          </w:p>
        </w:tc>
      </w:tr>
      <w:tr w:rsidR="00B860C1" w14:paraId="13255DF5" w14:textId="77777777" w:rsidTr="00F22F1C">
        <w:tc>
          <w:tcPr>
            <w:tcW w:w="1568" w:type="dxa"/>
          </w:tcPr>
          <w:p w14:paraId="2FA92B31" w14:textId="23B70DE2" w:rsidR="00B860C1" w:rsidRDefault="00B860C1" w:rsidP="00B860C1">
            <w:pPr>
              <w:widowControl w:val="0"/>
              <w:spacing w:after="0" w:line="240" w:lineRule="auto"/>
              <w:rPr>
                <w:rFonts w:eastAsia="Malgun Gothic"/>
                <w:lang w:eastAsia="ko-KR"/>
              </w:rPr>
            </w:pPr>
            <w:r>
              <w:rPr>
                <w:rStyle w:val="normaltextrun"/>
              </w:rPr>
              <w:t>WILUS</w:t>
            </w:r>
            <w:r>
              <w:rPr>
                <w:rStyle w:val="eop"/>
              </w:rPr>
              <w:t> </w:t>
            </w:r>
          </w:p>
        </w:tc>
        <w:tc>
          <w:tcPr>
            <w:tcW w:w="1084" w:type="dxa"/>
          </w:tcPr>
          <w:p w14:paraId="07EAB3A5" w14:textId="409C610E" w:rsidR="00B860C1" w:rsidRDefault="00B860C1" w:rsidP="00B860C1">
            <w:pPr>
              <w:widowControl w:val="0"/>
              <w:spacing w:after="0" w:line="240" w:lineRule="auto"/>
              <w:rPr>
                <w:rFonts w:eastAsia="Malgun Gothic"/>
                <w:lang w:eastAsia="ko-KR"/>
              </w:rPr>
            </w:pPr>
            <w:r>
              <w:rPr>
                <w:rStyle w:val="normaltextrun"/>
              </w:rPr>
              <w:t>Yes</w:t>
            </w:r>
            <w:r>
              <w:rPr>
                <w:rStyle w:val="eop"/>
              </w:rPr>
              <w:t> </w:t>
            </w:r>
          </w:p>
        </w:tc>
        <w:tc>
          <w:tcPr>
            <w:tcW w:w="6652" w:type="dxa"/>
          </w:tcPr>
          <w:p w14:paraId="51FA874C" w14:textId="54B91F67" w:rsidR="00B860C1" w:rsidRDefault="00B860C1" w:rsidP="00B860C1">
            <w:pPr>
              <w:widowControl w:val="0"/>
              <w:spacing w:after="0" w:line="240" w:lineRule="auto"/>
              <w:rPr>
                <w:rFonts w:eastAsiaTheme="minorEastAsia"/>
                <w:sz w:val="20"/>
                <w:szCs w:val="20"/>
                <w:lang w:eastAsia="zh-CN"/>
              </w:rPr>
            </w:pPr>
            <w:r>
              <w:rPr>
                <w:rStyle w:val="normaltextrun"/>
                <w:sz w:val="20"/>
                <w:szCs w:val="20"/>
              </w:rPr>
              <w:t>We support Alt 1-2.</w:t>
            </w:r>
            <w:r>
              <w:rPr>
                <w:rStyle w:val="eop"/>
                <w:sz w:val="20"/>
                <w:szCs w:val="20"/>
              </w:rPr>
              <w:t> </w:t>
            </w:r>
          </w:p>
        </w:tc>
      </w:tr>
      <w:tr w:rsidR="00B860C1" w14:paraId="386D78C5" w14:textId="77777777" w:rsidTr="00F22F1C">
        <w:tc>
          <w:tcPr>
            <w:tcW w:w="1568" w:type="dxa"/>
          </w:tcPr>
          <w:p w14:paraId="401C2C7D" w14:textId="4A443AA4" w:rsidR="00B860C1" w:rsidRDefault="00B860C1" w:rsidP="00B860C1">
            <w:pPr>
              <w:widowControl w:val="0"/>
              <w:spacing w:after="0" w:line="240" w:lineRule="auto"/>
              <w:rPr>
                <w:rFonts w:eastAsia="Malgun Gothic"/>
                <w:lang w:eastAsia="ko-KR"/>
              </w:rPr>
            </w:pPr>
            <w:r>
              <w:rPr>
                <w:rStyle w:val="normaltextrun"/>
              </w:rPr>
              <w:t>Transsion</w:t>
            </w:r>
            <w:r>
              <w:rPr>
                <w:rStyle w:val="eop"/>
              </w:rPr>
              <w:t> </w:t>
            </w:r>
          </w:p>
        </w:tc>
        <w:tc>
          <w:tcPr>
            <w:tcW w:w="1084" w:type="dxa"/>
          </w:tcPr>
          <w:p w14:paraId="13E37D9F" w14:textId="368A7647" w:rsidR="00B860C1" w:rsidRDefault="00B860C1" w:rsidP="00B860C1">
            <w:pPr>
              <w:widowControl w:val="0"/>
              <w:spacing w:after="0" w:line="240" w:lineRule="auto"/>
              <w:rPr>
                <w:rFonts w:eastAsia="Malgun Gothic"/>
                <w:lang w:eastAsia="ko-KR"/>
              </w:rPr>
            </w:pPr>
            <w:r>
              <w:rPr>
                <w:rStyle w:val="normaltextrun"/>
              </w:rPr>
              <w:t>Yes</w:t>
            </w:r>
            <w:r>
              <w:rPr>
                <w:rStyle w:val="eop"/>
              </w:rPr>
              <w:t> </w:t>
            </w:r>
          </w:p>
        </w:tc>
        <w:tc>
          <w:tcPr>
            <w:tcW w:w="6652" w:type="dxa"/>
          </w:tcPr>
          <w:p w14:paraId="1956F7CF" w14:textId="5CF69AA4" w:rsidR="00B860C1" w:rsidRDefault="00B860C1" w:rsidP="00B860C1">
            <w:pPr>
              <w:widowControl w:val="0"/>
              <w:spacing w:after="0" w:line="240" w:lineRule="auto"/>
              <w:rPr>
                <w:rFonts w:eastAsiaTheme="minorEastAsia"/>
                <w:sz w:val="20"/>
                <w:szCs w:val="20"/>
                <w:lang w:eastAsia="zh-CN"/>
              </w:rPr>
            </w:pPr>
            <w:r>
              <w:rPr>
                <w:rStyle w:val="normaltextrun"/>
                <w:sz w:val="20"/>
                <w:szCs w:val="20"/>
              </w:rPr>
              <w:t>We prefer Alt 1-2</w:t>
            </w:r>
            <w:r>
              <w:rPr>
                <w:rStyle w:val="eop"/>
                <w:sz w:val="20"/>
                <w:szCs w:val="20"/>
              </w:rPr>
              <w:t> </w:t>
            </w:r>
          </w:p>
        </w:tc>
      </w:tr>
      <w:tr w:rsidR="00501855" w14:paraId="1CDC2E4B" w14:textId="77777777" w:rsidTr="00F22F1C">
        <w:tc>
          <w:tcPr>
            <w:tcW w:w="1568" w:type="dxa"/>
          </w:tcPr>
          <w:p w14:paraId="6946F243" w14:textId="5258CDB4" w:rsidR="00501855" w:rsidRPr="0081050F" w:rsidRDefault="00501855" w:rsidP="00501855">
            <w:pPr>
              <w:widowControl w:val="0"/>
              <w:spacing w:after="0" w:line="240" w:lineRule="auto"/>
              <w:rPr>
                <w:rFonts w:eastAsia="Malgun Gothic"/>
                <w:lang w:eastAsia="ko-KR"/>
              </w:rPr>
            </w:pPr>
            <w:r>
              <w:rPr>
                <w:rFonts w:eastAsia="Malgun Gothic"/>
                <w:lang w:eastAsia="ko-KR"/>
              </w:rPr>
              <w:t>Nokia, Nokia Shanghai Bell</w:t>
            </w:r>
          </w:p>
        </w:tc>
        <w:tc>
          <w:tcPr>
            <w:tcW w:w="1084" w:type="dxa"/>
          </w:tcPr>
          <w:p w14:paraId="61C8D166" w14:textId="4C8AE9D1" w:rsidR="00501855" w:rsidRDefault="00501855" w:rsidP="00501855">
            <w:pPr>
              <w:widowControl w:val="0"/>
              <w:spacing w:after="0" w:line="240" w:lineRule="auto"/>
              <w:rPr>
                <w:rFonts w:eastAsia="Malgun Gothic"/>
                <w:lang w:eastAsia="ko-KR"/>
              </w:rPr>
            </w:pPr>
            <w:r>
              <w:rPr>
                <w:rStyle w:val="normaltextrun"/>
              </w:rPr>
              <w:t>Yes</w:t>
            </w:r>
            <w:r>
              <w:rPr>
                <w:rStyle w:val="eop"/>
              </w:rPr>
              <w:t> </w:t>
            </w:r>
          </w:p>
        </w:tc>
        <w:tc>
          <w:tcPr>
            <w:tcW w:w="6652" w:type="dxa"/>
          </w:tcPr>
          <w:p w14:paraId="701626D2" w14:textId="0838E5F9" w:rsidR="00501855" w:rsidRDefault="00501855" w:rsidP="00501855">
            <w:pPr>
              <w:widowControl w:val="0"/>
              <w:spacing w:after="0" w:line="240" w:lineRule="auto"/>
              <w:rPr>
                <w:rFonts w:eastAsiaTheme="minorEastAsia"/>
                <w:sz w:val="20"/>
                <w:szCs w:val="20"/>
                <w:lang w:eastAsia="zh-CN"/>
              </w:rPr>
            </w:pPr>
            <w:r>
              <w:rPr>
                <w:rStyle w:val="normaltextrun"/>
                <w:sz w:val="20"/>
                <w:szCs w:val="20"/>
              </w:rPr>
              <w:t>We prefer Alt 1 including Alt1-1 and further Alt1-1-2 which makes fully clear which PSFCHs the UE should transmit.</w:t>
            </w:r>
            <w:r>
              <w:rPr>
                <w:rStyle w:val="eop"/>
                <w:sz w:val="20"/>
                <w:szCs w:val="20"/>
              </w:rPr>
              <w:t> </w:t>
            </w:r>
          </w:p>
        </w:tc>
      </w:tr>
    </w:tbl>
    <w:p w14:paraId="14E664CF" w14:textId="77777777" w:rsidR="00D868CE" w:rsidRDefault="00D868CE">
      <w:pPr>
        <w:rPr>
          <w:lang w:eastAsia="en-US"/>
        </w:rPr>
      </w:pPr>
    </w:p>
    <w:p w14:paraId="65B61E35" w14:textId="77777777" w:rsidR="00D868CE" w:rsidRDefault="00106218">
      <w:pPr>
        <w:pStyle w:val="3"/>
        <w:numPr>
          <w:ilvl w:val="2"/>
          <w:numId w:val="6"/>
        </w:numPr>
        <w:spacing w:line="240" w:lineRule="auto"/>
        <w:rPr>
          <w:lang w:eastAsia="zh-CN"/>
        </w:rPr>
      </w:pPr>
      <w:r>
        <w:rPr>
          <w:rFonts w:eastAsiaTheme="majorEastAsia"/>
          <w:lang w:val="en-GB" w:eastAsia="zh-CN"/>
        </w:rPr>
        <w:lastRenderedPageBreak/>
        <w:t>[H] Issue#4-3: PSFCH power control and prioritization</w:t>
      </w:r>
    </w:p>
    <w:p w14:paraId="16B1BC43" w14:textId="77777777" w:rsidR="00D868CE" w:rsidRDefault="00106218">
      <w:pPr>
        <w:tabs>
          <w:tab w:val="left" w:pos="0"/>
        </w:tabs>
        <w:spacing w:after="0" w:line="240" w:lineRule="auto"/>
        <w:rPr>
          <w:b/>
          <w:sz w:val="20"/>
          <w:szCs w:val="20"/>
          <w:u w:val="single"/>
          <w:lang w:eastAsia="zh-CN"/>
        </w:rPr>
      </w:pPr>
      <w:r>
        <w:rPr>
          <w:rFonts w:ascii="Times" w:eastAsia="Batang" w:hAnsi="Times"/>
          <w:b/>
          <w:sz w:val="20"/>
          <w:szCs w:val="20"/>
          <w:u w:val="single"/>
          <w:lang w:val="en-GB" w:eastAsia="zh-CN"/>
        </w:rPr>
        <w:t>Background:</w:t>
      </w:r>
    </w:p>
    <w:p w14:paraId="3B90041F" w14:textId="77777777" w:rsidR="00D868CE" w:rsidRDefault="00106218">
      <w:pPr>
        <w:pStyle w:val="aff1"/>
        <w:numPr>
          <w:ilvl w:val="0"/>
          <w:numId w:val="10"/>
        </w:numPr>
        <w:tabs>
          <w:tab w:val="left" w:pos="0"/>
        </w:tabs>
        <w:spacing w:after="0" w:line="240" w:lineRule="auto"/>
        <w:rPr>
          <w:sz w:val="20"/>
          <w:szCs w:val="20"/>
          <w:u w:val="single"/>
          <w:lang w:eastAsia="zh-CN"/>
        </w:rPr>
      </w:pPr>
      <w:r>
        <w:rPr>
          <w:sz w:val="20"/>
          <w:szCs w:val="20"/>
          <w:u w:val="single"/>
          <w:lang w:eastAsia="zh-CN"/>
        </w:rPr>
        <w:t>Summary</w:t>
      </w:r>
    </w:p>
    <w:p w14:paraId="1EFAF26E" w14:textId="77777777" w:rsidR="00D868CE" w:rsidRDefault="00106218">
      <w:pPr>
        <w:pStyle w:val="aff1"/>
        <w:numPr>
          <w:ilvl w:val="1"/>
          <w:numId w:val="11"/>
        </w:numPr>
        <w:spacing w:after="0" w:line="240" w:lineRule="auto"/>
        <w:rPr>
          <w:b/>
          <w:sz w:val="20"/>
          <w:szCs w:val="20"/>
          <w:lang w:eastAsia="zh-CN"/>
        </w:rPr>
      </w:pPr>
      <w:r>
        <w:rPr>
          <w:b/>
          <w:sz w:val="20"/>
          <w:szCs w:val="20"/>
          <w:lang w:eastAsia="zh-CN"/>
        </w:rPr>
        <w:t>Issue X1: When OCB is required, SL-U PSFCH occupies more than 1 PRB, PSFCH power control formulas may need some updates to reflect this</w:t>
      </w:r>
    </w:p>
    <w:p w14:paraId="1C331F49" w14:textId="77777777" w:rsidR="00D868CE" w:rsidRDefault="00106218">
      <w:pPr>
        <w:pStyle w:val="aff1"/>
        <w:numPr>
          <w:ilvl w:val="2"/>
          <w:numId w:val="11"/>
        </w:numPr>
        <w:spacing w:after="0" w:line="240" w:lineRule="auto"/>
        <w:rPr>
          <w:sz w:val="20"/>
          <w:szCs w:val="20"/>
          <w:lang w:eastAsia="zh-CN"/>
        </w:rPr>
      </w:pPr>
      <w:r>
        <w:rPr>
          <w:sz w:val="20"/>
          <w:szCs w:val="20"/>
          <w:lang w:eastAsia="zh-CN"/>
        </w:rPr>
        <w:t>OPPO/Apple propose to adopt red changes in “</w:t>
      </w:r>
      <m:oMath>
        <m:sSub>
          <m:sSubPr>
            <m:ctrlPr>
              <w:rPr>
                <w:rFonts w:ascii="Cambria Math" w:hAnsi="Cambria Math"/>
                <w:i/>
                <w:iCs/>
                <w:sz w:val="20"/>
                <w:szCs w:val="20"/>
              </w:rPr>
            </m:ctrlPr>
          </m:sSubPr>
          <m:e>
            <m:r>
              <w:rPr>
                <w:rFonts w:ascii="Cambria Math" w:hAnsi="Cambria Math"/>
                <w:sz w:val="20"/>
                <w:szCs w:val="20"/>
              </w:rPr>
              <m:t>P</m:t>
            </m:r>
          </m:e>
          <m:sub>
            <m:r>
              <m:rPr>
                <m:nor/>
              </m:rPr>
              <w:rPr>
                <w:iCs/>
                <w:sz w:val="20"/>
                <w:szCs w:val="20"/>
              </w:rPr>
              <m:t>PSFCH,one</m:t>
            </m:r>
            <m:ctrlPr>
              <w:rPr>
                <w:rFonts w:ascii="Cambria Math" w:hAnsi="Cambria Math"/>
                <w:iCs/>
                <w:sz w:val="20"/>
                <w:szCs w:val="20"/>
              </w:rPr>
            </m:ctrlP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P</m:t>
            </m:r>
          </m:e>
          <m:sub>
            <m:r>
              <m:rPr>
                <m:nor/>
              </m:rPr>
              <w:rPr>
                <w:sz w:val="20"/>
                <w:szCs w:val="20"/>
              </w:rPr>
              <m:t>O</m:t>
            </m:r>
            <m:r>
              <m:rPr>
                <m:sty m:val="p"/>
              </m:rPr>
              <w:rPr>
                <w:rFonts w:ascii="Cambria Math" w:hAnsi="Cambria Math"/>
                <w:sz w:val="20"/>
                <w:szCs w:val="20"/>
              </w:rPr>
              <m:t>,</m:t>
            </m:r>
            <m:r>
              <w:rPr>
                <w:rFonts w:ascii="Cambria Math" w:hAnsi="Cambria Math"/>
                <w:sz w:val="20"/>
                <w:szCs w:val="20"/>
              </w:rPr>
              <m:t>PSFCH</m:t>
            </m:r>
          </m:sub>
        </m:sSub>
        <m:r>
          <m:rPr>
            <m:sty m:val="p"/>
          </m:rPr>
          <w:rPr>
            <w:rFonts w:ascii="Cambria Math" w:hAnsi="Cambria Math"/>
            <w:sz w:val="20"/>
            <w:szCs w:val="20"/>
          </w:rPr>
          <m:t>+10</m:t>
        </m:r>
        <m:func>
          <m:funcPr>
            <m:ctrlPr>
              <w:rPr>
                <w:rFonts w:ascii="Cambria Math" w:hAnsi="Cambria Math"/>
                <w:sz w:val="20"/>
                <w:szCs w:val="20"/>
              </w:rPr>
            </m:ctrlPr>
          </m:funcPr>
          <m:fName>
            <m:sSub>
              <m:sSubPr>
                <m:ctrlPr>
                  <w:rPr>
                    <w:rFonts w:ascii="Cambria Math" w:hAnsi="Cambria Math"/>
                    <w:sz w:val="20"/>
                    <w:szCs w:val="20"/>
                  </w:rPr>
                </m:ctrlPr>
              </m:sSubPr>
              <m:e>
                <m:r>
                  <w:rPr>
                    <w:rFonts w:ascii="Cambria Math" w:hAnsi="Cambria Math"/>
                    <w:sz w:val="20"/>
                    <w:szCs w:val="20"/>
                  </w:rPr>
                  <m:t>log</m:t>
                </m:r>
              </m:e>
              <m:sub>
                <m:r>
                  <m:rPr>
                    <m:sty m:val="p"/>
                  </m:rPr>
                  <w:rPr>
                    <w:rFonts w:ascii="Cambria Math" w:hAnsi="Cambria Math"/>
                    <w:sz w:val="20"/>
                    <w:szCs w:val="20"/>
                  </w:rPr>
                  <m:t>10</m:t>
                </m:r>
              </m:sub>
            </m:sSub>
          </m:fName>
          <m:e>
            <m:d>
              <m:dPr>
                <m:ctrlPr>
                  <w:rPr>
                    <w:rFonts w:ascii="Cambria Math" w:hAnsi="Cambria Math"/>
                    <w:sz w:val="20"/>
                    <w:szCs w:val="20"/>
                    <w:lang w:val="zh-CN"/>
                  </w:rPr>
                </m:ctrlPr>
              </m:dPr>
              <m:e>
                <m:sSup>
                  <m:sSupPr>
                    <m:ctrlPr>
                      <w:rPr>
                        <w:rFonts w:ascii="Cambria Math" w:hAnsi="Cambria Math"/>
                        <w:sz w:val="20"/>
                        <w:szCs w:val="20"/>
                      </w:rPr>
                    </m:ctrlPr>
                  </m:sSupPr>
                  <m:e>
                    <m:r>
                      <m:rPr>
                        <m:sty m:val="p"/>
                      </m:rPr>
                      <w:rPr>
                        <w:rFonts w:ascii="Cambria Math" w:hAnsi="Cambria Math"/>
                        <w:sz w:val="20"/>
                        <w:szCs w:val="20"/>
                      </w:rPr>
                      <m:t>2</m:t>
                    </m:r>
                  </m:e>
                  <m:sup>
                    <m:r>
                      <w:rPr>
                        <w:rFonts w:ascii="Cambria Math" w:hAnsi="Cambria Math"/>
                        <w:sz w:val="20"/>
                        <w:szCs w:val="20"/>
                      </w:rPr>
                      <m:t>μ</m:t>
                    </m:r>
                  </m:sup>
                </m:sSup>
                <m:r>
                  <w:rPr>
                    <w:rFonts w:ascii="Cambria Math" w:hAnsi="Cambria Math"/>
                    <w:color w:val="FF0000"/>
                    <w:sz w:val="20"/>
                    <w:szCs w:val="20"/>
                  </w:rPr>
                  <m:t>⋅</m:t>
                </m:r>
                <m:sSubSup>
                  <m:sSubSupPr>
                    <m:ctrlPr>
                      <w:rPr>
                        <w:rFonts w:ascii="Cambria Math" w:hAnsi="Cambria Math"/>
                        <w:i/>
                        <w:color w:val="FF0000"/>
                        <w:sz w:val="20"/>
                        <w:szCs w:val="20"/>
                      </w:rPr>
                    </m:ctrlPr>
                  </m:sSubSupPr>
                  <m:e>
                    <m:r>
                      <w:rPr>
                        <w:rFonts w:ascii="Cambria Math" w:hAnsi="Cambria Math"/>
                        <w:color w:val="FF0000"/>
                        <w:sz w:val="20"/>
                        <w:szCs w:val="20"/>
                      </w:rPr>
                      <m:t>M</m:t>
                    </m:r>
                  </m:e>
                  <m:sub>
                    <m:r>
                      <w:rPr>
                        <w:rFonts w:ascii="Cambria Math" w:hAnsi="Cambria Math"/>
                        <w:color w:val="FF0000"/>
                        <w:sz w:val="20"/>
                        <w:szCs w:val="20"/>
                      </w:rPr>
                      <m:t>RB</m:t>
                    </m:r>
                  </m:sub>
                  <m:sup>
                    <m:r>
                      <w:rPr>
                        <w:rFonts w:ascii="Cambria Math" w:hAnsi="Cambria Math"/>
                        <w:color w:val="FF0000"/>
                        <w:sz w:val="20"/>
                        <w:szCs w:val="20"/>
                      </w:rPr>
                      <m:t>PSFCH</m:t>
                    </m:r>
                  </m:sup>
                </m:sSubSup>
              </m:e>
            </m:d>
          </m:e>
        </m:func>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α</m:t>
            </m:r>
          </m:e>
          <m:sub>
            <m:r>
              <w:rPr>
                <w:rFonts w:ascii="Cambria Math" w:hAnsi="Cambria Math"/>
                <w:sz w:val="20"/>
                <w:szCs w:val="20"/>
              </w:rPr>
              <m:t>PSFCH</m:t>
            </m:r>
          </m:sub>
        </m:sSub>
        <m:r>
          <m:rPr>
            <m:sty m:val="p"/>
          </m:rPr>
          <w:rPr>
            <w:rFonts w:ascii="Cambria Math" w:hAnsi="Cambria Math"/>
            <w:sz w:val="20"/>
            <w:szCs w:val="20"/>
          </w:rPr>
          <m:t>⋅</m:t>
        </m:r>
        <m:r>
          <w:rPr>
            <w:rFonts w:ascii="Cambria Math" w:hAnsi="Cambria Math"/>
            <w:sz w:val="20"/>
            <w:szCs w:val="20"/>
          </w:rPr>
          <m:t>PL</m:t>
        </m:r>
      </m:oMath>
      <w:r>
        <w:rPr>
          <w:sz w:val="20"/>
          <w:szCs w:val="20"/>
        </w:rPr>
        <w:t xml:space="preserve"> [dBm]”</w:t>
      </w:r>
    </w:p>
    <w:p w14:paraId="59FEA402" w14:textId="77777777" w:rsidR="00D868CE" w:rsidRDefault="00106218">
      <w:pPr>
        <w:pStyle w:val="aff1"/>
        <w:numPr>
          <w:ilvl w:val="3"/>
          <w:numId w:val="11"/>
        </w:numPr>
        <w:spacing w:after="0" w:line="240" w:lineRule="auto"/>
        <w:rPr>
          <w:sz w:val="20"/>
          <w:szCs w:val="20"/>
          <w:lang w:eastAsia="zh-CN"/>
        </w:rPr>
      </w:pPr>
      <w:r>
        <w:rPr>
          <w:sz w:val="20"/>
          <w:szCs w:val="20"/>
          <w:lang w:eastAsia="zh-CN"/>
        </w:rPr>
        <w:t xml:space="preserve">FL gave Alt1 in Proposal 4-3-1 below for this. </w:t>
      </w:r>
    </w:p>
    <w:p w14:paraId="18E6CC2D" w14:textId="77777777" w:rsidR="00D868CE" w:rsidRDefault="00106218">
      <w:pPr>
        <w:pStyle w:val="aff1"/>
        <w:numPr>
          <w:ilvl w:val="3"/>
          <w:numId w:val="11"/>
        </w:numPr>
        <w:spacing w:after="0" w:line="240" w:lineRule="auto"/>
        <w:rPr>
          <w:sz w:val="20"/>
          <w:szCs w:val="20"/>
          <w:lang w:eastAsia="zh-CN"/>
        </w:rPr>
      </w:pPr>
      <w:r>
        <w:rPr>
          <w:sz w:val="20"/>
          <w:szCs w:val="20"/>
          <w:lang w:eastAsia="zh-CN"/>
        </w:rPr>
        <w:t xml:space="preserve">Alt A below is from last meeting and is simple. </w:t>
      </w:r>
    </w:p>
    <w:p w14:paraId="69339FF4" w14:textId="77777777" w:rsidR="00D868CE" w:rsidRDefault="00106218">
      <w:pPr>
        <w:pStyle w:val="aff1"/>
        <w:numPr>
          <w:ilvl w:val="3"/>
          <w:numId w:val="11"/>
        </w:numPr>
        <w:spacing w:after="0" w:line="240" w:lineRule="auto"/>
        <w:rPr>
          <w:sz w:val="20"/>
          <w:szCs w:val="20"/>
          <w:lang w:eastAsia="zh-CN"/>
        </w:rPr>
      </w:pPr>
      <w:r>
        <w:rPr>
          <w:sz w:val="20"/>
          <w:szCs w:val="20"/>
          <w:lang w:eastAsia="zh-CN"/>
        </w:rPr>
        <w:t>Alt B is proposed by OPPO/Apple.</w:t>
      </w:r>
    </w:p>
    <w:p w14:paraId="7C8C4A06" w14:textId="77777777" w:rsidR="00D868CE" w:rsidRDefault="00106218">
      <w:pPr>
        <w:pStyle w:val="aff1"/>
        <w:numPr>
          <w:ilvl w:val="4"/>
          <w:numId w:val="11"/>
        </w:numPr>
        <w:spacing w:after="0" w:line="240" w:lineRule="auto"/>
        <w:rPr>
          <w:sz w:val="20"/>
          <w:szCs w:val="20"/>
          <w:lang w:eastAsia="zh-CN"/>
        </w:rPr>
      </w:pPr>
      <w:r>
        <w:rPr>
          <w:sz w:val="20"/>
          <w:szCs w:val="20"/>
          <w:lang w:eastAsia="zh-CN"/>
        </w:rPr>
        <w:t xml:space="preserve">FL adds following red sentence to simplify the issue. Otherwise, RAN1 needs to consider the case where different resource pool is (pre-)configured with different value of </w:t>
      </w:r>
      <w:r>
        <w:rPr>
          <w:rFonts w:eastAsia="等线"/>
          <w:i/>
          <w:sz w:val="20"/>
          <w:szCs w:val="20"/>
          <w:lang w:val="en-GB" w:eastAsia="zh-CN"/>
        </w:rPr>
        <w:t xml:space="preserve">numDedicatedPRBsForPSFCH </w:t>
      </w:r>
      <w:r>
        <w:rPr>
          <w:rFonts w:eastAsia="等线"/>
          <w:sz w:val="20"/>
          <w:szCs w:val="20"/>
          <w:lang w:val="en-GB" w:eastAsia="zh-CN"/>
        </w:rPr>
        <w:t>and</w:t>
      </w:r>
      <w:r>
        <w:rPr>
          <w:rFonts w:eastAsia="等线"/>
          <w:i/>
          <w:sz w:val="20"/>
          <w:szCs w:val="20"/>
          <w:lang w:val="en-GB" w:eastAsia="zh-CN"/>
        </w:rPr>
        <w:t xml:space="preserve"> numDedicatedPRBsForPSFCH</w:t>
      </w:r>
      <w:r>
        <w:rPr>
          <w:rFonts w:eastAsia="等线"/>
          <w:sz w:val="20"/>
          <w:szCs w:val="20"/>
          <w:lang w:val="en-GB" w:eastAsia="zh-CN"/>
        </w:rPr>
        <w:t>.</w:t>
      </w:r>
    </w:p>
    <w:p w14:paraId="2D00C815" w14:textId="77777777" w:rsidR="00D868CE" w:rsidRDefault="00106218">
      <w:pPr>
        <w:pStyle w:val="aff1"/>
        <w:numPr>
          <w:ilvl w:val="5"/>
          <w:numId w:val="11"/>
        </w:numPr>
        <w:spacing w:after="0" w:line="240" w:lineRule="auto"/>
        <w:rPr>
          <w:sz w:val="20"/>
          <w:szCs w:val="20"/>
          <w:lang w:eastAsia="zh-CN"/>
        </w:rPr>
      </w:pPr>
      <w:r>
        <w:rPr>
          <w:sz w:val="20"/>
          <w:szCs w:val="20"/>
          <w:lang w:eastAsia="zh-CN"/>
        </w:rPr>
        <w:t>“</w:t>
      </w:r>
      <w:r>
        <w:rPr>
          <w:rFonts w:eastAsia="Batang"/>
          <w:bCs/>
          <w:color w:val="FF0000"/>
          <w:sz w:val="20"/>
          <w:szCs w:val="20"/>
          <w:lang w:val="en-GB" w:eastAsia="zh-CN"/>
        </w:rPr>
        <w:t xml:space="preserve">UE expects the same (pre-)configured value of </w:t>
      </w:r>
      <w:r>
        <w:rPr>
          <w:rFonts w:eastAsia="等线"/>
          <w:i/>
          <w:color w:val="FF0000"/>
          <w:sz w:val="20"/>
          <w:szCs w:val="20"/>
          <w:lang w:val="en-GB" w:eastAsia="zh-CN"/>
        </w:rPr>
        <w:t xml:space="preserve">numDedicatedPRBsForPSFCH </w:t>
      </w:r>
      <w:r>
        <w:rPr>
          <w:rFonts w:eastAsia="等线"/>
          <w:color w:val="FF0000"/>
          <w:sz w:val="20"/>
          <w:szCs w:val="20"/>
          <w:lang w:val="en-GB" w:eastAsia="zh-CN"/>
        </w:rPr>
        <w:t>and</w:t>
      </w:r>
      <w:r>
        <w:rPr>
          <w:rFonts w:eastAsia="等线"/>
          <w:i/>
          <w:color w:val="FF0000"/>
          <w:sz w:val="20"/>
          <w:szCs w:val="20"/>
          <w:lang w:val="en-GB" w:eastAsia="zh-CN"/>
        </w:rPr>
        <w:t xml:space="preserve"> numDedicatedPRBsForPSFCH </w:t>
      </w:r>
      <w:r>
        <w:rPr>
          <w:rFonts w:eastAsia="等线"/>
          <w:color w:val="FF0000"/>
          <w:sz w:val="20"/>
          <w:szCs w:val="20"/>
          <w:lang w:val="en-GB" w:eastAsia="zh-CN"/>
        </w:rPr>
        <w:t>across all resource pools</w:t>
      </w:r>
      <w:r>
        <w:rPr>
          <w:sz w:val="20"/>
          <w:szCs w:val="20"/>
          <w:lang w:eastAsia="zh-CN"/>
        </w:rPr>
        <w:t>”</w:t>
      </w:r>
    </w:p>
    <w:p w14:paraId="1208A9DE" w14:textId="77777777" w:rsidR="00D868CE" w:rsidRDefault="00106218">
      <w:pPr>
        <w:pStyle w:val="aff1"/>
        <w:numPr>
          <w:ilvl w:val="2"/>
          <w:numId w:val="11"/>
        </w:numPr>
        <w:spacing w:after="0" w:line="240" w:lineRule="auto"/>
        <w:rPr>
          <w:sz w:val="20"/>
          <w:szCs w:val="20"/>
          <w:lang w:eastAsia="zh-CN"/>
        </w:rPr>
      </w:pPr>
      <w:r>
        <w:rPr>
          <w:sz w:val="20"/>
          <w:szCs w:val="20"/>
          <w:lang w:eastAsia="zh-CN"/>
        </w:rPr>
        <w:t>LGE proposed another way to resolve this, FL gave Alt2 in Proposal 4-3-1 below for this.</w:t>
      </w:r>
    </w:p>
    <w:p w14:paraId="71697420" w14:textId="77777777" w:rsidR="00D868CE" w:rsidRDefault="00106218">
      <w:pPr>
        <w:pStyle w:val="aff1"/>
        <w:numPr>
          <w:ilvl w:val="1"/>
          <w:numId w:val="11"/>
        </w:numPr>
        <w:spacing w:after="0" w:line="240" w:lineRule="auto"/>
        <w:rPr>
          <w:b/>
          <w:sz w:val="20"/>
          <w:szCs w:val="20"/>
          <w:lang w:eastAsia="zh-CN"/>
        </w:rPr>
      </w:pPr>
      <w:r>
        <w:rPr>
          <w:b/>
          <w:sz w:val="20"/>
          <w:szCs w:val="20"/>
          <w:lang w:eastAsia="zh-CN"/>
        </w:rPr>
        <w:t>Issue X2: Vivo point out “drop common PRB when it locates within 1 MHz with a dedicated PRB” should be performed after PSFCH prioritization, otherwise the OCB requirement may not be fulfilled.</w:t>
      </w:r>
    </w:p>
    <w:p w14:paraId="7598DE97" w14:textId="77777777" w:rsidR="00D868CE" w:rsidRDefault="00106218">
      <w:pPr>
        <w:pStyle w:val="aff1"/>
        <w:numPr>
          <w:ilvl w:val="2"/>
          <w:numId w:val="11"/>
        </w:numPr>
        <w:spacing w:after="0" w:line="240" w:lineRule="auto"/>
        <w:rPr>
          <w:b/>
          <w:sz w:val="20"/>
          <w:szCs w:val="20"/>
          <w:lang w:eastAsia="zh-CN"/>
        </w:rPr>
      </w:pPr>
      <w:r>
        <w:rPr>
          <w:b/>
          <w:sz w:val="20"/>
          <w:szCs w:val="20"/>
          <w:lang w:eastAsia="zh-CN"/>
        </w:rPr>
        <w:t>Example#1</w:t>
      </w:r>
    </w:p>
    <w:p w14:paraId="04A04783" w14:textId="77777777" w:rsidR="00D868CE" w:rsidRDefault="00106218">
      <w:pPr>
        <w:pStyle w:val="aff1"/>
        <w:numPr>
          <w:ilvl w:val="3"/>
          <w:numId w:val="11"/>
        </w:numPr>
        <w:spacing w:after="0" w:line="240" w:lineRule="auto"/>
        <w:rPr>
          <w:sz w:val="20"/>
          <w:szCs w:val="20"/>
          <w:lang w:eastAsia="zh-CN"/>
        </w:rPr>
      </w:pPr>
      <w:r>
        <w:rPr>
          <w:sz w:val="20"/>
          <w:szCs w:val="20"/>
          <w:lang w:eastAsia="zh-CN"/>
        </w:rPr>
        <w:t>Step 1: Assume UE is scheduled to transmit 16 PSFCH.</w:t>
      </w:r>
    </w:p>
    <w:p w14:paraId="13E41B6C" w14:textId="77777777" w:rsidR="00D868CE" w:rsidRDefault="00106218">
      <w:pPr>
        <w:pStyle w:val="aff1"/>
        <w:numPr>
          <w:ilvl w:val="3"/>
          <w:numId w:val="11"/>
        </w:numPr>
        <w:spacing w:after="0" w:line="240" w:lineRule="auto"/>
        <w:rPr>
          <w:sz w:val="20"/>
          <w:szCs w:val="20"/>
          <w:lang w:eastAsia="zh-CN"/>
        </w:rPr>
      </w:pPr>
      <w:r>
        <w:rPr>
          <w:sz w:val="20"/>
          <w:szCs w:val="20"/>
          <w:lang w:eastAsia="zh-CN"/>
        </w:rPr>
        <w:t>Step 2: Assume after PSFCH prioritization, UE will transmit 4 PSFCH.</w:t>
      </w:r>
    </w:p>
    <w:p w14:paraId="30FCC5DE" w14:textId="77777777" w:rsidR="00D868CE" w:rsidRDefault="00106218">
      <w:pPr>
        <w:pStyle w:val="aff1"/>
        <w:numPr>
          <w:ilvl w:val="3"/>
          <w:numId w:val="11"/>
        </w:numPr>
        <w:spacing w:after="0" w:line="240" w:lineRule="auto"/>
        <w:rPr>
          <w:sz w:val="20"/>
          <w:szCs w:val="20"/>
          <w:lang w:eastAsia="zh-CN"/>
        </w:rPr>
      </w:pPr>
      <w:r>
        <w:rPr>
          <w:sz w:val="20"/>
          <w:szCs w:val="20"/>
          <w:lang w:eastAsia="zh-CN"/>
        </w:rPr>
        <w:t>There are two Alts to drop common PRB</w:t>
      </w:r>
    </w:p>
    <w:p w14:paraId="6C3FA1FF" w14:textId="77777777" w:rsidR="00D868CE" w:rsidRDefault="00106218">
      <w:pPr>
        <w:pStyle w:val="aff1"/>
        <w:numPr>
          <w:ilvl w:val="4"/>
          <w:numId w:val="11"/>
        </w:numPr>
        <w:spacing w:after="0" w:line="240" w:lineRule="auto"/>
        <w:rPr>
          <w:sz w:val="20"/>
          <w:szCs w:val="20"/>
          <w:lang w:eastAsia="zh-CN"/>
        </w:rPr>
      </w:pPr>
      <w:r>
        <w:rPr>
          <w:sz w:val="20"/>
          <w:szCs w:val="20"/>
          <w:lang w:eastAsia="zh-CN"/>
        </w:rPr>
        <w:t>Alt 1: Drop common PRB after Step 1 and before Step 2</w:t>
      </w:r>
    </w:p>
    <w:p w14:paraId="6036B75C" w14:textId="77777777" w:rsidR="00D868CE" w:rsidRDefault="00106218">
      <w:pPr>
        <w:pStyle w:val="aff1"/>
        <w:numPr>
          <w:ilvl w:val="5"/>
          <w:numId w:val="11"/>
        </w:numPr>
        <w:spacing w:after="0" w:line="240" w:lineRule="auto"/>
        <w:rPr>
          <w:sz w:val="20"/>
          <w:szCs w:val="20"/>
          <w:lang w:eastAsia="zh-CN"/>
        </w:rPr>
      </w:pPr>
      <w:r>
        <w:rPr>
          <w:sz w:val="20"/>
          <w:szCs w:val="20"/>
          <w:lang w:eastAsia="zh-CN"/>
        </w:rPr>
        <w:t>Then, many common PRBs might be dropped, and finally UE may not fulfill OCB requirement since only 4 PSFCH are transmitted.</w:t>
      </w:r>
    </w:p>
    <w:p w14:paraId="2E252ADA" w14:textId="77777777" w:rsidR="00D868CE" w:rsidRDefault="00106218">
      <w:pPr>
        <w:pStyle w:val="aff1"/>
        <w:numPr>
          <w:ilvl w:val="4"/>
          <w:numId w:val="11"/>
        </w:numPr>
        <w:spacing w:after="0" w:line="240" w:lineRule="auto"/>
        <w:rPr>
          <w:sz w:val="20"/>
          <w:szCs w:val="20"/>
          <w:lang w:eastAsia="zh-CN"/>
        </w:rPr>
      </w:pPr>
      <w:r>
        <w:rPr>
          <w:sz w:val="20"/>
          <w:szCs w:val="20"/>
          <w:lang w:eastAsia="zh-CN"/>
        </w:rPr>
        <w:t>Alt 2: Drop common PRB after Step 2</w:t>
      </w:r>
    </w:p>
    <w:p w14:paraId="62E9AC48" w14:textId="77777777" w:rsidR="00D868CE" w:rsidRDefault="00106218">
      <w:pPr>
        <w:pStyle w:val="aff1"/>
        <w:numPr>
          <w:ilvl w:val="5"/>
          <w:numId w:val="11"/>
        </w:numPr>
        <w:spacing w:after="0" w:line="240" w:lineRule="auto"/>
        <w:rPr>
          <w:sz w:val="20"/>
          <w:szCs w:val="20"/>
          <w:lang w:eastAsia="zh-CN"/>
        </w:rPr>
      </w:pPr>
      <w:r>
        <w:rPr>
          <w:sz w:val="20"/>
          <w:szCs w:val="20"/>
          <w:lang w:eastAsia="zh-CN"/>
        </w:rPr>
        <w:t>Vivo suggests to go with Alt2.</w:t>
      </w:r>
    </w:p>
    <w:p w14:paraId="3983441D" w14:textId="77777777" w:rsidR="00D868CE" w:rsidRDefault="00106218">
      <w:pPr>
        <w:pStyle w:val="aff1"/>
        <w:numPr>
          <w:ilvl w:val="2"/>
          <w:numId w:val="11"/>
        </w:numPr>
        <w:spacing w:after="0" w:line="240" w:lineRule="auto"/>
        <w:rPr>
          <w:sz w:val="20"/>
          <w:szCs w:val="20"/>
          <w:lang w:eastAsia="zh-CN"/>
        </w:rPr>
      </w:pPr>
      <w:r>
        <w:rPr>
          <w:sz w:val="20"/>
          <w:szCs w:val="20"/>
          <w:lang w:eastAsia="zh-CN"/>
        </w:rPr>
        <w:t>FL feels this is valid issue, and gave a proposal below to support Alt 2.</w:t>
      </w:r>
    </w:p>
    <w:p w14:paraId="7BD8CCF8" w14:textId="77777777" w:rsidR="00D868CE" w:rsidRDefault="00106218">
      <w:pPr>
        <w:pStyle w:val="aff1"/>
        <w:numPr>
          <w:ilvl w:val="1"/>
          <w:numId w:val="11"/>
        </w:numPr>
        <w:spacing w:after="0" w:line="240" w:lineRule="auto"/>
        <w:rPr>
          <w:b/>
          <w:sz w:val="20"/>
          <w:szCs w:val="20"/>
          <w:lang w:eastAsia="zh-CN"/>
        </w:rPr>
      </w:pPr>
      <w:r>
        <w:rPr>
          <w:b/>
          <w:sz w:val="20"/>
          <w:szCs w:val="20"/>
          <w:lang w:eastAsia="zh-CN"/>
        </w:rPr>
        <w:t xml:space="preserve">Issue X3: Huawei point out in the latest Editor CR, due to the cyan part below, although </w:t>
      </w:r>
      <m:oMath>
        <m:sSub>
          <m:sSubPr>
            <m:ctrlPr>
              <w:rPr>
                <w:rFonts w:ascii="Cambria Math" w:hAnsi="Cambria Math"/>
                <w:b/>
                <w:i/>
                <w:sz w:val="20"/>
                <w:szCs w:val="20"/>
              </w:rPr>
            </m:ctrlPr>
          </m:sSubPr>
          <m:e>
            <m:r>
              <m:rPr>
                <m:sty m:val="bi"/>
              </m:rPr>
              <w:rPr>
                <w:rFonts w:ascii="Cambria Math" w:hAnsi="Cambria Math"/>
                <w:sz w:val="20"/>
                <w:szCs w:val="20"/>
              </w:rPr>
              <m:t>P</m:t>
            </m:r>
          </m:e>
          <m:sub>
            <m:r>
              <m:rPr>
                <m:sty m:val="b"/>
              </m:rPr>
              <w:rPr>
                <w:rFonts w:ascii="Cambria Math" w:hAnsi="Cambria Math"/>
                <w:sz w:val="20"/>
                <w:szCs w:val="20"/>
              </w:rPr>
              <m:t>PSFCH,first</m:t>
            </m:r>
          </m:sub>
        </m:sSub>
        <m:r>
          <m:rPr>
            <m:sty m:val="bi"/>
          </m:rPr>
          <w:rPr>
            <w:rFonts w:ascii="Cambria Math" w:hAnsi="Cambria Math"/>
            <w:sz w:val="20"/>
            <w:szCs w:val="20"/>
          </w:rPr>
          <m:t>≤</m:t>
        </m:r>
        <m:sSub>
          <m:sSubPr>
            <m:ctrlPr>
              <w:rPr>
                <w:rFonts w:ascii="Cambria Math" w:hAnsi="Cambria Math"/>
                <w:b/>
                <w:i/>
                <w:sz w:val="20"/>
                <w:szCs w:val="20"/>
              </w:rPr>
            </m:ctrlPr>
          </m:sSubPr>
          <m:e>
            <m:r>
              <m:rPr>
                <m:sty m:val="bi"/>
              </m:rPr>
              <w:rPr>
                <w:rFonts w:ascii="Cambria Math" w:hAnsi="Cambria Math"/>
                <w:sz w:val="20"/>
                <w:szCs w:val="20"/>
              </w:rPr>
              <m:t>P</m:t>
            </m:r>
          </m:e>
          <m:sub>
            <m:r>
              <m:rPr>
                <m:sty m:val="b"/>
              </m:rPr>
              <w:rPr>
                <w:rFonts w:ascii="Cambria Math" w:hAnsi="Cambria Math"/>
                <w:sz w:val="20"/>
                <w:szCs w:val="20"/>
              </w:rPr>
              <m:t>PSFCH,second</m:t>
            </m:r>
          </m:sub>
        </m:sSub>
        <m:r>
          <m:rPr>
            <m:sty m:val="bi"/>
          </m:rPr>
          <w:rPr>
            <w:rFonts w:ascii="Cambria Math" w:hAnsi="Cambria Math"/>
            <w:sz w:val="20"/>
            <w:szCs w:val="20"/>
          </w:rPr>
          <m:t xml:space="preserve"> </m:t>
        </m:r>
      </m:oMath>
      <w:r>
        <w:rPr>
          <w:b/>
          <w:sz w:val="20"/>
          <w:szCs w:val="20"/>
        </w:rPr>
        <w:t xml:space="preserve">, </w:t>
      </w:r>
      <w:r>
        <w:rPr>
          <w:b/>
          <w:sz w:val="20"/>
          <w:szCs w:val="20"/>
          <w:lang w:eastAsia="zh-CN"/>
        </w:rPr>
        <w:t>since P_common = N*</w:t>
      </w:r>
      <m:oMath>
        <m:sSub>
          <m:sSubPr>
            <m:ctrlPr>
              <w:rPr>
                <w:rFonts w:ascii="Cambria Math" w:hAnsi="Cambria Math"/>
                <w:b/>
                <w:i/>
                <w:sz w:val="20"/>
                <w:szCs w:val="20"/>
              </w:rPr>
            </m:ctrlPr>
          </m:sSubPr>
          <m:e>
            <m:r>
              <m:rPr>
                <m:sty m:val="bi"/>
              </m:rPr>
              <w:rPr>
                <w:rFonts w:ascii="Cambria Math" w:hAnsi="Cambria Math"/>
                <w:sz w:val="20"/>
                <w:szCs w:val="20"/>
              </w:rPr>
              <m:t>P</m:t>
            </m:r>
          </m:e>
          <m:sub>
            <m:r>
              <m:rPr>
                <m:sty m:val="b"/>
              </m:rPr>
              <w:rPr>
                <w:rFonts w:ascii="Cambria Math" w:hAnsi="Cambria Math"/>
                <w:sz w:val="20"/>
                <w:szCs w:val="20"/>
              </w:rPr>
              <m:t>PSFCH,first</m:t>
            </m:r>
          </m:sub>
        </m:sSub>
      </m:oMath>
      <w:r>
        <w:rPr>
          <w:b/>
          <w:sz w:val="20"/>
          <w:szCs w:val="20"/>
          <w:lang w:eastAsia="zh-CN"/>
        </w:rPr>
        <w:t>, final power on common PRB (P_common) might be larger than that of dedicate PRB  (P_dedicated=</w:t>
      </w:r>
      <m:oMath>
        <m:sSub>
          <m:sSubPr>
            <m:ctrlPr>
              <w:rPr>
                <w:rFonts w:ascii="Cambria Math" w:hAnsi="Cambria Math"/>
                <w:b/>
                <w:i/>
                <w:sz w:val="20"/>
                <w:szCs w:val="20"/>
              </w:rPr>
            </m:ctrlPr>
          </m:sSubPr>
          <m:e>
            <m:r>
              <m:rPr>
                <m:sty m:val="bi"/>
              </m:rPr>
              <w:rPr>
                <w:rFonts w:ascii="Cambria Math" w:hAnsi="Cambria Math"/>
                <w:sz w:val="20"/>
                <w:szCs w:val="20"/>
              </w:rPr>
              <m:t>P</m:t>
            </m:r>
          </m:e>
          <m:sub>
            <m:r>
              <m:rPr>
                <m:sty m:val="b"/>
              </m:rPr>
              <w:rPr>
                <w:rFonts w:ascii="Cambria Math" w:hAnsi="Cambria Math"/>
                <w:sz w:val="20"/>
                <w:szCs w:val="20"/>
              </w:rPr>
              <m:t>PSFCH,second</m:t>
            </m:r>
          </m:sub>
        </m:sSub>
      </m:oMath>
      <w:r>
        <w:rPr>
          <w:b/>
          <w:sz w:val="20"/>
          <w:szCs w:val="20"/>
        </w:rPr>
        <w:t>)</w:t>
      </w:r>
      <w:r>
        <w:rPr>
          <w:b/>
          <w:sz w:val="20"/>
          <w:szCs w:val="20"/>
          <w:lang w:eastAsia="zh-CN"/>
        </w:rPr>
        <w:t>, which violates the Working Assumption.</w:t>
      </w:r>
    </w:p>
    <w:p w14:paraId="31E277AD" w14:textId="77777777" w:rsidR="00D868CE" w:rsidRDefault="00106218">
      <w:pPr>
        <w:pStyle w:val="aff1"/>
        <w:numPr>
          <w:ilvl w:val="2"/>
          <w:numId w:val="11"/>
        </w:numPr>
        <w:spacing w:after="0" w:line="240" w:lineRule="auto"/>
        <w:rPr>
          <w:b/>
          <w:sz w:val="20"/>
          <w:szCs w:val="20"/>
          <w:lang w:eastAsia="zh-CN"/>
        </w:rPr>
      </w:pPr>
      <w:r>
        <w:rPr>
          <w:noProof/>
          <w:lang w:eastAsia="zh-CN"/>
        </w:rPr>
        <w:drawing>
          <wp:inline distT="0" distB="0" distL="0" distR="0" wp14:anchorId="48B4B924" wp14:editId="582F8453">
            <wp:extent cx="5046345" cy="1590675"/>
            <wp:effectExtent l="0" t="0" r="190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14"/>
                    <a:stretch>
                      <a:fillRect/>
                    </a:stretch>
                  </pic:blipFill>
                  <pic:spPr>
                    <a:xfrm>
                      <a:off x="0" y="0"/>
                      <a:ext cx="5076878" cy="1600356"/>
                    </a:xfrm>
                    <a:prstGeom prst="rect">
                      <a:avLst/>
                    </a:prstGeom>
                  </pic:spPr>
                </pic:pic>
              </a:graphicData>
            </a:graphic>
          </wp:inline>
        </w:drawing>
      </w:r>
    </w:p>
    <w:p w14:paraId="5815F04D" w14:textId="77777777" w:rsidR="00D868CE" w:rsidRDefault="00106218">
      <w:pPr>
        <w:pStyle w:val="aff1"/>
        <w:numPr>
          <w:ilvl w:val="2"/>
          <w:numId w:val="11"/>
        </w:numPr>
        <w:spacing w:after="0" w:line="240" w:lineRule="auto"/>
        <w:rPr>
          <w:b/>
          <w:sz w:val="20"/>
          <w:szCs w:val="20"/>
          <w:lang w:eastAsia="zh-CN"/>
        </w:rPr>
      </w:pPr>
      <w:r>
        <w:rPr>
          <w:sz w:val="20"/>
          <w:szCs w:val="20"/>
          <w:lang w:eastAsia="zh-CN"/>
        </w:rPr>
        <w:t>FL feels this is valid issue, and gave a proposal below.</w:t>
      </w:r>
    </w:p>
    <w:p w14:paraId="5CB0AC9D" w14:textId="77777777" w:rsidR="00D868CE" w:rsidRDefault="00106218">
      <w:pPr>
        <w:pStyle w:val="aff1"/>
        <w:numPr>
          <w:ilvl w:val="0"/>
          <w:numId w:val="10"/>
        </w:numPr>
        <w:tabs>
          <w:tab w:val="left" w:pos="0"/>
        </w:tabs>
        <w:spacing w:after="0" w:line="240" w:lineRule="auto"/>
        <w:rPr>
          <w:sz w:val="20"/>
          <w:szCs w:val="20"/>
          <w:u w:val="single"/>
          <w:lang w:eastAsia="zh-CN"/>
        </w:rPr>
      </w:pPr>
      <w:r>
        <w:rPr>
          <w:sz w:val="20"/>
          <w:szCs w:val="20"/>
          <w:u w:val="single"/>
          <w:lang w:eastAsia="zh-CN"/>
        </w:rPr>
        <w:t>FL’s view</w:t>
      </w:r>
    </w:p>
    <w:p w14:paraId="00DAD96F" w14:textId="77777777" w:rsidR="00D868CE" w:rsidRDefault="00106218">
      <w:pPr>
        <w:pStyle w:val="aff1"/>
        <w:numPr>
          <w:ilvl w:val="1"/>
          <w:numId w:val="11"/>
        </w:numPr>
        <w:spacing w:after="0" w:line="240" w:lineRule="auto"/>
        <w:rPr>
          <w:sz w:val="20"/>
          <w:szCs w:val="20"/>
          <w:lang w:eastAsia="zh-CN"/>
        </w:rPr>
      </w:pPr>
      <w:r>
        <w:rPr>
          <w:sz w:val="20"/>
          <w:szCs w:val="20"/>
          <w:lang w:eastAsia="zh-CN"/>
        </w:rPr>
        <w:t>Quite some companies gave very long/complicated TPs. However, it’s unclear what are the issues these companies trying to address. FL suggest we discuss issues and make agreements directly, and let Editor to capture them. It’s very hard to discuss long/complicated TPs directly.</w:t>
      </w:r>
    </w:p>
    <w:p w14:paraId="66D414FE" w14:textId="77777777" w:rsidR="00D868CE" w:rsidRDefault="00106218">
      <w:pPr>
        <w:pStyle w:val="aff1"/>
        <w:numPr>
          <w:ilvl w:val="1"/>
          <w:numId w:val="11"/>
        </w:numPr>
        <w:spacing w:after="0" w:line="240" w:lineRule="auto"/>
        <w:rPr>
          <w:b/>
          <w:sz w:val="20"/>
          <w:szCs w:val="20"/>
          <w:lang w:eastAsia="zh-CN"/>
        </w:rPr>
      </w:pPr>
      <w:r>
        <w:rPr>
          <w:b/>
          <w:sz w:val="20"/>
          <w:szCs w:val="20"/>
          <w:lang w:eastAsia="zh-CN"/>
        </w:rPr>
        <w:t>If you feel there are more essential issues need to be resolved, please comment, clearly clarify what is the issue and solution (a detailed example is preferred to help quick understanding), instead of giving a long/complicated TP directly.</w:t>
      </w:r>
    </w:p>
    <w:p w14:paraId="713651C7" w14:textId="77777777" w:rsidR="00D868CE" w:rsidRDefault="00D868CE">
      <w:pPr>
        <w:spacing w:after="0" w:line="240" w:lineRule="auto"/>
        <w:rPr>
          <w:sz w:val="20"/>
          <w:szCs w:val="20"/>
          <w:lang w:eastAsia="zh-CN"/>
        </w:rPr>
      </w:pPr>
    </w:p>
    <w:p w14:paraId="4BEC2E1D" w14:textId="77777777" w:rsidR="00D868CE" w:rsidRDefault="00106218">
      <w:pPr>
        <w:spacing w:after="0" w:line="240" w:lineRule="auto"/>
        <w:rPr>
          <w:rFonts w:ascii="Times" w:eastAsia="Batang" w:hAnsi="Times"/>
          <w:b/>
          <w:sz w:val="20"/>
          <w:szCs w:val="20"/>
          <w:highlight w:val="yellow"/>
          <w:lang w:val="en-GB" w:eastAsia="zh-CN"/>
        </w:rPr>
      </w:pPr>
      <w:r>
        <w:rPr>
          <w:rFonts w:ascii="Times" w:eastAsia="Batang" w:hAnsi="Times"/>
          <w:b/>
          <w:sz w:val="20"/>
          <w:szCs w:val="20"/>
          <w:highlight w:val="yellow"/>
          <w:lang w:val="en-GB" w:eastAsia="zh-CN"/>
        </w:rPr>
        <w:t>[H] Proposal 4-3-1</w:t>
      </w:r>
    </w:p>
    <w:p w14:paraId="3EB1DAE3" w14:textId="77777777" w:rsidR="00D868CE" w:rsidRDefault="00106218">
      <w:pPr>
        <w:spacing w:after="0" w:line="240" w:lineRule="auto"/>
        <w:rPr>
          <w:rFonts w:ascii="Times" w:eastAsia="Batang" w:hAnsi="Times"/>
          <w:sz w:val="20"/>
          <w:szCs w:val="20"/>
          <w:lang w:val="en-GB" w:eastAsia="zh-CN"/>
        </w:rPr>
      </w:pPr>
      <w:r>
        <w:rPr>
          <w:rFonts w:ascii="Times" w:eastAsia="Batang" w:hAnsi="Times" w:hint="eastAsia"/>
          <w:sz w:val="20"/>
          <w:szCs w:val="20"/>
          <w:lang w:val="en-GB" w:eastAsia="zh-CN"/>
        </w:rPr>
        <w:t>Regarding</w:t>
      </w:r>
      <w:r>
        <w:rPr>
          <w:rFonts w:ascii="Times" w:eastAsia="Batang" w:hAnsi="Times"/>
          <w:sz w:val="20"/>
          <w:szCs w:val="20"/>
          <w:lang w:val="en-GB" w:eastAsia="zh-CN"/>
        </w:rPr>
        <w:t xml:space="preserve"> “SL-U PSFCH occupies more than 1 PRB”, down-select one of followings:</w:t>
      </w:r>
    </w:p>
    <w:p w14:paraId="482713D3" w14:textId="77777777" w:rsidR="00D868CE" w:rsidRDefault="00106218">
      <w:pPr>
        <w:numPr>
          <w:ilvl w:val="0"/>
          <w:numId w:val="12"/>
        </w:numPr>
        <w:spacing w:after="0" w:line="240" w:lineRule="auto"/>
        <w:rPr>
          <w:rFonts w:ascii="Times New Roman" w:eastAsia="Batang" w:hAnsi="Times New Roman" w:cs="Times New Roman"/>
          <w:bCs/>
          <w:sz w:val="20"/>
          <w:szCs w:val="20"/>
          <w:lang w:val="en-GB" w:eastAsia="zh-CN"/>
        </w:rPr>
      </w:pPr>
      <w:r>
        <w:rPr>
          <w:rFonts w:ascii="Times New Roman" w:eastAsiaTheme="minorEastAsia" w:hAnsi="Times New Roman" w:cs="Times New Roman"/>
          <w:bCs/>
          <w:sz w:val="20"/>
          <w:szCs w:val="20"/>
          <w:lang w:val="en-GB" w:eastAsia="zh-CN"/>
        </w:rPr>
        <w:t>Alt 1: Support following red changes to legacy PSFCH power control formula</w:t>
      </w:r>
    </w:p>
    <w:p w14:paraId="1E306BEF" w14:textId="77777777" w:rsidR="00D868CE" w:rsidRDefault="00A25781">
      <w:pPr>
        <w:numPr>
          <w:ilvl w:val="1"/>
          <w:numId w:val="12"/>
        </w:numPr>
        <w:spacing w:after="0" w:line="240" w:lineRule="auto"/>
        <w:rPr>
          <w:rFonts w:ascii="Times New Roman" w:eastAsia="Batang" w:hAnsi="Times New Roman" w:cs="Times New Roman"/>
          <w:bCs/>
          <w:sz w:val="20"/>
          <w:szCs w:val="20"/>
          <w:lang w:val="en-GB" w:eastAsia="zh-CN"/>
        </w:rPr>
      </w:pPr>
      <m:oMath>
        <m:sSub>
          <m:sSubPr>
            <m:ctrlPr>
              <w:rPr>
                <w:rFonts w:ascii="Cambria Math" w:hAnsi="Cambria Math" w:cs="Times New Roman"/>
                <w:i/>
                <w:iCs/>
                <w:sz w:val="20"/>
                <w:szCs w:val="20"/>
              </w:rPr>
            </m:ctrlPr>
          </m:sSubPr>
          <m:e>
            <m:r>
              <w:rPr>
                <w:rFonts w:ascii="Cambria Math" w:hAnsi="Cambria Math" w:cs="Times New Roman"/>
                <w:sz w:val="20"/>
                <w:szCs w:val="20"/>
              </w:rPr>
              <m:t>P</m:t>
            </m:r>
          </m:e>
          <m:sub>
            <m:r>
              <m:rPr>
                <m:nor/>
              </m:rPr>
              <w:rPr>
                <w:rFonts w:ascii="Times New Roman" w:hAnsi="Times New Roman" w:cs="Times New Roman"/>
                <w:iCs/>
                <w:sz w:val="20"/>
                <w:szCs w:val="20"/>
              </w:rPr>
              <m:t>PSFCH,one</m:t>
            </m:r>
            <m:ctrlPr>
              <w:rPr>
                <w:rFonts w:ascii="Cambria Math" w:hAnsi="Cambria Math" w:cs="Times New Roman"/>
                <w:iCs/>
                <w:sz w:val="20"/>
                <w:szCs w:val="20"/>
              </w:rPr>
            </m:ctrlP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P</m:t>
            </m:r>
          </m:e>
          <m:sub>
            <m:r>
              <m:rPr>
                <m:nor/>
              </m:rPr>
              <w:rPr>
                <w:rFonts w:ascii="Times New Roman" w:hAnsi="Times New Roman" w:cs="Times New Roman"/>
                <w:sz w:val="20"/>
                <w:szCs w:val="20"/>
              </w:rPr>
              <m:t>O</m:t>
            </m:r>
            <m:r>
              <m:rPr>
                <m:sty m:val="p"/>
              </m:rPr>
              <w:rPr>
                <w:rFonts w:ascii="Cambria Math" w:hAnsi="Cambria Math" w:cs="Times New Roman"/>
                <w:sz w:val="20"/>
                <w:szCs w:val="20"/>
              </w:rPr>
              <m:t>,</m:t>
            </m:r>
            <m:r>
              <w:rPr>
                <w:rFonts w:ascii="Cambria Math" w:hAnsi="Cambria Math" w:cs="Times New Roman"/>
                <w:sz w:val="20"/>
                <w:szCs w:val="20"/>
              </w:rPr>
              <m:t>PSFCH</m:t>
            </m:r>
          </m:sub>
        </m:sSub>
        <m:r>
          <m:rPr>
            <m:sty m:val="p"/>
          </m:rPr>
          <w:rPr>
            <w:rFonts w:ascii="Cambria Math" w:hAnsi="Cambria Math" w:cs="Times New Roman"/>
            <w:sz w:val="20"/>
            <w:szCs w:val="20"/>
          </w:rPr>
          <m:t>+10</m:t>
        </m:r>
        <m:func>
          <m:funcPr>
            <m:ctrlPr>
              <w:rPr>
                <w:rFonts w:ascii="Cambria Math" w:hAnsi="Cambria Math" w:cs="Times New Roman"/>
                <w:sz w:val="20"/>
                <w:szCs w:val="20"/>
              </w:rPr>
            </m:ctrlPr>
          </m:funcPr>
          <m:fName>
            <m:sSub>
              <m:sSubPr>
                <m:ctrlPr>
                  <w:rPr>
                    <w:rFonts w:ascii="Cambria Math" w:hAnsi="Cambria Math" w:cs="Times New Roman"/>
                    <w:sz w:val="20"/>
                    <w:szCs w:val="20"/>
                  </w:rPr>
                </m:ctrlPr>
              </m:sSubPr>
              <m:e>
                <m:r>
                  <w:rPr>
                    <w:rFonts w:ascii="Cambria Math" w:hAnsi="Cambria Math" w:cs="Times New Roman"/>
                    <w:sz w:val="20"/>
                    <w:szCs w:val="20"/>
                  </w:rPr>
                  <m:t>log</m:t>
                </m:r>
              </m:e>
              <m:sub>
                <m:r>
                  <m:rPr>
                    <m:sty m:val="p"/>
                  </m:rPr>
                  <w:rPr>
                    <w:rFonts w:ascii="Cambria Math" w:hAnsi="Cambria Math" w:cs="Times New Roman"/>
                    <w:sz w:val="20"/>
                    <w:szCs w:val="20"/>
                  </w:rPr>
                  <m:t>10</m:t>
                </m:r>
              </m:sub>
            </m:sSub>
          </m:fName>
          <m:e>
            <m:d>
              <m:dPr>
                <m:ctrlPr>
                  <w:rPr>
                    <w:rFonts w:ascii="Cambria Math" w:hAnsi="Cambria Math" w:cs="Times New Roman"/>
                    <w:sz w:val="20"/>
                    <w:szCs w:val="20"/>
                    <w:lang w:val="zh-CN"/>
                  </w:rPr>
                </m:ctrlPr>
              </m:dPr>
              <m:e>
                <m:sSup>
                  <m:sSupPr>
                    <m:ctrlPr>
                      <w:rPr>
                        <w:rFonts w:ascii="Cambria Math" w:hAnsi="Cambria Math" w:cs="Times New Roman"/>
                        <w:sz w:val="20"/>
                        <w:szCs w:val="20"/>
                      </w:rPr>
                    </m:ctrlPr>
                  </m:sSupPr>
                  <m:e>
                    <m:r>
                      <m:rPr>
                        <m:sty m:val="p"/>
                      </m:rPr>
                      <w:rPr>
                        <w:rFonts w:ascii="Cambria Math" w:hAnsi="Cambria Math" w:cs="Times New Roman"/>
                        <w:sz w:val="20"/>
                        <w:szCs w:val="20"/>
                      </w:rPr>
                      <m:t>2</m:t>
                    </m:r>
                  </m:e>
                  <m:sup>
                    <m:r>
                      <w:rPr>
                        <w:rFonts w:ascii="Cambria Math" w:hAnsi="Cambria Math" w:cs="Times New Roman"/>
                        <w:sz w:val="20"/>
                        <w:szCs w:val="20"/>
                      </w:rPr>
                      <m:t>μ</m:t>
                    </m:r>
                  </m:sup>
                </m:sSup>
                <m:r>
                  <w:rPr>
                    <w:rFonts w:ascii="Cambria Math" w:hAnsi="Cambria Math" w:cs="Times New Roman"/>
                    <w:color w:val="FF0000"/>
                    <w:sz w:val="20"/>
                    <w:szCs w:val="20"/>
                  </w:rPr>
                  <m:t>⋅</m:t>
                </m:r>
                <m:sSubSup>
                  <m:sSubSupPr>
                    <m:ctrlPr>
                      <w:rPr>
                        <w:rFonts w:ascii="Cambria Math" w:hAnsi="Cambria Math" w:cs="Times New Roman"/>
                        <w:i/>
                        <w:color w:val="FF0000"/>
                        <w:sz w:val="20"/>
                        <w:szCs w:val="20"/>
                      </w:rPr>
                    </m:ctrlPr>
                  </m:sSubSupPr>
                  <m:e>
                    <m:r>
                      <w:rPr>
                        <w:rFonts w:ascii="Cambria Math" w:hAnsi="Cambria Math" w:cs="Times New Roman"/>
                        <w:color w:val="FF0000"/>
                        <w:sz w:val="20"/>
                        <w:szCs w:val="20"/>
                      </w:rPr>
                      <m:t>M</m:t>
                    </m:r>
                  </m:e>
                  <m:sub>
                    <m:r>
                      <w:rPr>
                        <w:rFonts w:ascii="Cambria Math" w:hAnsi="Cambria Math" w:cs="Times New Roman"/>
                        <w:color w:val="FF0000"/>
                        <w:sz w:val="20"/>
                        <w:szCs w:val="20"/>
                      </w:rPr>
                      <m:t>RB</m:t>
                    </m:r>
                  </m:sub>
                  <m:sup>
                    <m:r>
                      <w:rPr>
                        <w:rFonts w:ascii="Cambria Math" w:hAnsi="Cambria Math" w:cs="Times New Roman"/>
                        <w:color w:val="FF0000"/>
                        <w:sz w:val="20"/>
                        <w:szCs w:val="20"/>
                      </w:rPr>
                      <m:t>PSFCH</m:t>
                    </m:r>
                  </m:sup>
                </m:sSubSup>
              </m:e>
            </m:d>
          </m:e>
        </m:func>
        <m:r>
          <m:rPr>
            <m:sty m:val="p"/>
          </m:rP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α</m:t>
            </m:r>
          </m:e>
          <m:sub>
            <m:r>
              <w:rPr>
                <w:rFonts w:ascii="Cambria Math" w:hAnsi="Cambria Math" w:cs="Times New Roman"/>
                <w:sz w:val="20"/>
                <w:szCs w:val="20"/>
              </w:rPr>
              <m:t>PSFCH</m:t>
            </m:r>
          </m:sub>
        </m:sSub>
        <m:r>
          <m:rPr>
            <m:sty m:val="p"/>
          </m:rPr>
          <w:rPr>
            <w:rFonts w:ascii="Cambria Math" w:hAnsi="Cambria Math" w:cs="Times New Roman"/>
            <w:sz w:val="20"/>
            <w:szCs w:val="20"/>
          </w:rPr>
          <m:t>⋅</m:t>
        </m:r>
        <m:r>
          <w:rPr>
            <w:rFonts w:ascii="Cambria Math" w:hAnsi="Cambria Math" w:cs="Times New Roman"/>
            <w:sz w:val="20"/>
            <w:szCs w:val="20"/>
          </w:rPr>
          <m:t>PL</m:t>
        </m:r>
      </m:oMath>
      <w:r w:rsidR="00106218">
        <w:rPr>
          <w:rFonts w:ascii="Times New Roman" w:hAnsi="Times New Roman" w:cs="Times New Roman"/>
          <w:sz w:val="20"/>
          <w:szCs w:val="20"/>
        </w:rPr>
        <w:t xml:space="preserve"> [dBm]</w:t>
      </w:r>
      <w:r w:rsidR="00106218">
        <w:rPr>
          <w:rFonts w:ascii="Times New Roman" w:hAnsi="Times New Roman" w:cs="Times New Roman"/>
          <w:color w:val="FF0000"/>
          <w:sz w:val="20"/>
          <w:szCs w:val="20"/>
        </w:rPr>
        <w:t xml:space="preserve">, where </w:t>
      </w:r>
      <m:oMath>
        <m:sSubSup>
          <m:sSubSupPr>
            <m:ctrlPr>
              <w:rPr>
                <w:rFonts w:ascii="Cambria Math" w:hAnsi="Cambria Math" w:cs="Times New Roman"/>
                <w:i/>
                <w:color w:val="FF0000"/>
                <w:sz w:val="20"/>
                <w:szCs w:val="20"/>
              </w:rPr>
            </m:ctrlPr>
          </m:sSubSupPr>
          <m:e>
            <m:r>
              <w:rPr>
                <w:rFonts w:ascii="Cambria Math" w:hAnsi="Cambria Math" w:cs="Times New Roman"/>
                <w:color w:val="FF0000"/>
                <w:sz w:val="20"/>
                <w:szCs w:val="20"/>
              </w:rPr>
              <m:t>M</m:t>
            </m:r>
          </m:e>
          <m:sub>
            <m:r>
              <w:rPr>
                <w:rFonts w:ascii="Cambria Math" w:hAnsi="Cambria Math" w:cs="Times New Roman"/>
                <w:color w:val="FF0000"/>
                <w:sz w:val="20"/>
                <w:szCs w:val="20"/>
              </w:rPr>
              <m:t>RB</m:t>
            </m:r>
          </m:sub>
          <m:sup>
            <m:r>
              <w:rPr>
                <w:rFonts w:ascii="Cambria Math" w:hAnsi="Cambria Math" w:cs="Times New Roman"/>
                <w:color w:val="FF0000"/>
                <w:sz w:val="20"/>
                <w:szCs w:val="20"/>
              </w:rPr>
              <m:t>PSFCH</m:t>
            </m:r>
          </m:sup>
        </m:sSubSup>
      </m:oMath>
      <w:r w:rsidR="00106218">
        <w:rPr>
          <w:rFonts w:ascii="Times New Roman" w:hAnsi="Times New Roman" w:cs="Times New Roman"/>
          <w:color w:val="FF0000"/>
          <w:sz w:val="20"/>
          <w:szCs w:val="20"/>
        </w:rPr>
        <w:t xml:space="preserve"> is a reference number of resource blocks for a PSFCH transmission</w:t>
      </w:r>
      <w:r w:rsidR="00106218">
        <w:rPr>
          <w:rFonts w:ascii="Times New Roman" w:hAnsi="Times New Roman" w:cs="Times New Roman"/>
          <w:sz w:val="20"/>
          <w:szCs w:val="20"/>
        </w:rPr>
        <w:t>, down-select one of followings:</w:t>
      </w:r>
    </w:p>
    <w:p w14:paraId="045EFF07" w14:textId="77777777" w:rsidR="00D868CE" w:rsidRDefault="00106218">
      <w:pPr>
        <w:numPr>
          <w:ilvl w:val="2"/>
          <w:numId w:val="12"/>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sz w:val="20"/>
          <w:szCs w:val="20"/>
        </w:rPr>
        <w:lastRenderedPageBreak/>
        <w:t xml:space="preserve">Alt A: </w:t>
      </w:r>
      <m:oMath>
        <m:sSubSup>
          <m:sSubSupPr>
            <m:ctrlPr>
              <w:rPr>
                <w:rFonts w:ascii="Cambria Math" w:hAnsi="Cambria Math" w:cs="Times New Roman"/>
                <w:i/>
                <w:sz w:val="20"/>
                <w:szCs w:val="20"/>
              </w:rPr>
            </m:ctrlPr>
          </m:sSubSupPr>
          <m:e>
            <m:r>
              <w:rPr>
                <w:rFonts w:ascii="Cambria Math" w:hAnsi="Cambria Math" w:cs="Times New Roman"/>
                <w:sz w:val="20"/>
                <w:szCs w:val="20"/>
              </w:rPr>
              <m:t>M</m:t>
            </m:r>
          </m:e>
          <m:sub>
            <m:r>
              <w:rPr>
                <w:rFonts w:ascii="Cambria Math" w:hAnsi="Cambria Math" w:cs="Times New Roman"/>
                <w:sz w:val="20"/>
                <w:szCs w:val="20"/>
              </w:rPr>
              <m:t>RB</m:t>
            </m:r>
          </m:sub>
          <m:sup>
            <m:r>
              <w:rPr>
                <w:rFonts w:ascii="Cambria Math" w:hAnsi="Cambria Math" w:cs="Times New Roman"/>
                <w:sz w:val="20"/>
                <w:szCs w:val="20"/>
              </w:rPr>
              <m:t>PSFCH</m:t>
            </m:r>
          </m:sup>
        </m:sSubSup>
      </m:oMath>
      <w:r>
        <w:rPr>
          <w:rFonts w:ascii="Times New Roman" w:eastAsiaTheme="minorEastAsia" w:hAnsi="Times New Roman" w:cs="Times New Roman" w:hint="eastAsia"/>
          <w:sz w:val="20"/>
          <w:szCs w:val="20"/>
          <w:lang w:eastAsia="zh-CN"/>
        </w:rPr>
        <w:t xml:space="preserve"> </w:t>
      </w:r>
      <w:r>
        <w:rPr>
          <w:rFonts w:ascii="Times New Roman" w:eastAsiaTheme="minorEastAsia" w:hAnsi="Times New Roman" w:cs="Times New Roman"/>
          <w:sz w:val="20"/>
          <w:szCs w:val="20"/>
          <w:lang w:eastAsia="zh-CN"/>
        </w:rPr>
        <w:t xml:space="preserve">is (pre-)configured per SL BWP, </w:t>
      </w:r>
      <w:r>
        <w:rPr>
          <w:rFonts w:ascii="Times New Roman" w:eastAsiaTheme="minorEastAsia" w:hAnsi="Times New Roman" w:cs="Times New Roman" w:hint="eastAsia"/>
          <w:sz w:val="20"/>
          <w:szCs w:val="20"/>
          <w:lang w:eastAsia="zh-CN"/>
        </w:rPr>
        <w:t>a</w:t>
      </w:r>
      <w:r>
        <w:rPr>
          <w:rFonts w:ascii="Times New Roman" w:eastAsiaTheme="minorEastAsia" w:hAnsi="Times New Roman" w:cs="Times New Roman"/>
          <w:sz w:val="20"/>
          <w:szCs w:val="20"/>
          <w:lang w:eastAsia="zh-CN"/>
        </w:rPr>
        <w:t>nd the value range is {10, 11, 12, 13, 15, 16}</w:t>
      </w:r>
    </w:p>
    <w:p w14:paraId="467AAD30" w14:textId="77777777" w:rsidR="00D868CE" w:rsidRDefault="00106218">
      <w:pPr>
        <w:numPr>
          <w:ilvl w:val="2"/>
          <w:numId w:val="12"/>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sz w:val="20"/>
          <w:szCs w:val="20"/>
        </w:rPr>
        <w:t xml:space="preserve">Alt B: </w:t>
      </w:r>
    </w:p>
    <w:p w14:paraId="6B52E386" w14:textId="77777777" w:rsidR="00D868CE" w:rsidRDefault="00106218">
      <w:pPr>
        <w:numPr>
          <w:ilvl w:val="3"/>
          <w:numId w:val="12"/>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 xml:space="preserve">For </w:t>
      </w:r>
      <w:r>
        <w:rPr>
          <w:rFonts w:ascii="Times" w:eastAsia="Batang" w:hAnsi="Times" w:cs="Times New Roman"/>
          <w:bCs/>
          <w:sz w:val="20"/>
          <w:szCs w:val="20"/>
          <w:lang w:val="en-GB" w:eastAsia="zh-CN"/>
          <w14:ligatures w14:val="none"/>
        </w:rPr>
        <w:t xml:space="preserve">Alt 1-1b: </w:t>
      </w:r>
      <m:oMath>
        <m:sSubSup>
          <m:sSubSupPr>
            <m:ctrlPr>
              <w:rPr>
                <w:rFonts w:ascii="Cambria Math" w:hAnsi="Cambria Math" w:cs="Times New Roman"/>
                <w:i/>
                <w:sz w:val="20"/>
                <w:szCs w:val="20"/>
              </w:rPr>
            </m:ctrlPr>
          </m:sSubSupPr>
          <m:e>
            <m:r>
              <w:rPr>
                <w:rFonts w:ascii="Cambria Math" w:hAnsi="Cambria Math" w:cs="Times New Roman"/>
                <w:sz w:val="20"/>
                <w:szCs w:val="20"/>
              </w:rPr>
              <m:t>M</m:t>
            </m:r>
          </m:e>
          <m:sub>
            <m:r>
              <w:rPr>
                <w:rFonts w:ascii="Cambria Math" w:hAnsi="Cambria Math" w:cs="Times New Roman"/>
                <w:sz w:val="20"/>
                <w:szCs w:val="20"/>
              </w:rPr>
              <m:t>RB</m:t>
            </m:r>
          </m:sub>
          <m:sup>
            <m:r>
              <w:rPr>
                <w:rFonts w:ascii="Cambria Math" w:hAnsi="Cambria Math" w:cs="Times New Roman"/>
                <w:sz w:val="20"/>
                <w:szCs w:val="20"/>
              </w:rPr>
              <m:t>PSFCH</m:t>
            </m:r>
          </m:sup>
        </m:sSubSup>
      </m:oMath>
      <w:r>
        <w:rPr>
          <w:rFonts w:ascii="Times" w:eastAsia="Batang" w:hAnsi="Times" w:cs="Times New Roman"/>
          <w:sz w:val="20"/>
          <w:szCs w:val="20"/>
        </w:rPr>
        <w:t xml:space="preserve"> is equal to </w:t>
      </w:r>
      <w:r>
        <w:rPr>
          <w:rFonts w:ascii="Times New Roman" w:eastAsia="等线" w:hAnsi="Times New Roman" w:cs="Times New Roman"/>
          <w:i/>
          <w:sz w:val="20"/>
          <w:szCs w:val="20"/>
          <w:lang w:val="en-GB" w:eastAsia="zh-CN"/>
          <w14:ligatures w14:val="none"/>
        </w:rPr>
        <w:t xml:space="preserve">numDedicatedPRBsForPSFCH </w:t>
      </w:r>
    </w:p>
    <w:p w14:paraId="5E7881A2" w14:textId="77777777" w:rsidR="00D868CE" w:rsidRDefault="00106218">
      <w:pPr>
        <w:numPr>
          <w:ilvl w:val="3"/>
          <w:numId w:val="12"/>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 xml:space="preserve">For </w:t>
      </w:r>
      <w:r>
        <w:rPr>
          <w:rFonts w:ascii="Times" w:eastAsia="Batang" w:hAnsi="Times" w:cs="Times New Roman"/>
          <w:bCs/>
          <w:sz w:val="20"/>
          <w:szCs w:val="20"/>
          <w:lang w:val="en-GB" w:eastAsia="zh-CN"/>
          <w14:ligatures w14:val="none"/>
        </w:rPr>
        <w:t xml:space="preserve">Alt 2-3a: </w:t>
      </w:r>
      <m:oMath>
        <m:sSubSup>
          <m:sSubSupPr>
            <m:ctrlPr>
              <w:rPr>
                <w:rFonts w:ascii="Cambria Math" w:hAnsi="Cambria Math" w:cs="Times New Roman"/>
                <w:i/>
                <w:sz w:val="20"/>
                <w:szCs w:val="20"/>
              </w:rPr>
            </m:ctrlPr>
          </m:sSubSupPr>
          <m:e>
            <m:r>
              <w:rPr>
                <w:rFonts w:ascii="Cambria Math" w:hAnsi="Cambria Math" w:cs="Times New Roman"/>
                <w:sz w:val="20"/>
                <w:szCs w:val="20"/>
              </w:rPr>
              <m:t>M</m:t>
            </m:r>
          </m:e>
          <m:sub>
            <m:r>
              <w:rPr>
                <w:rFonts w:ascii="Cambria Math" w:hAnsi="Cambria Math" w:cs="Times New Roman"/>
                <w:sz w:val="20"/>
                <w:szCs w:val="20"/>
              </w:rPr>
              <m:t>RB</m:t>
            </m:r>
          </m:sub>
          <m:sup>
            <m:r>
              <w:rPr>
                <w:rFonts w:ascii="Cambria Math" w:hAnsi="Cambria Math" w:cs="Times New Roman"/>
                <w:sz w:val="20"/>
                <w:szCs w:val="20"/>
              </w:rPr>
              <m:t>PSFCH</m:t>
            </m:r>
          </m:sup>
        </m:sSubSup>
      </m:oMath>
      <w:r>
        <w:rPr>
          <w:rFonts w:ascii="Times" w:eastAsia="Batang" w:hAnsi="Times" w:cs="Times New Roman"/>
          <w:sz w:val="20"/>
          <w:szCs w:val="20"/>
        </w:rPr>
        <w:t xml:space="preserve"> is equal to </w:t>
      </w:r>
      <w:r>
        <w:rPr>
          <w:rFonts w:ascii="Times New Roman" w:eastAsia="等线" w:hAnsi="Times New Roman" w:cs="Times New Roman"/>
          <w:i/>
          <w:sz w:val="20"/>
          <w:szCs w:val="20"/>
          <w:lang w:val="en-GB" w:eastAsia="zh-CN"/>
          <w14:ligatures w14:val="none"/>
        </w:rPr>
        <w:t>numRefPRBOfInterlace</w:t>
      </w:r>
    </w:p>
    <w:p w14:paraId="304C702A" w14:textId="77777777" w:rsidR="00D868CE" w:rsidRDefault="00106218">
      <w:pPr>
        <w:numPr>
          <w:ilvl w:val="3"/>
          <w:numId w:val="12"/>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 xml:space="preserve">UE expects the same (pre-)configured value of </w:t>
      </w:r>
      <w:r>
        <w:rPr>
          <w:rFonts w:ascii="Times New Roman" w:eastAsia="等线" w:hAnsi="Times New Roman" w:cs="Times New Roman"/>
          <w:i/>
          <w:sz w:val="20"/>
          <w:szCs w:val="20"/>
          <w:lang w:val="en-GB" w:eastAsia="zh-CN"/>
          <w14:ligatures w14:val="none"/>
        </w:rPr>
        <w:t xml:space="preserve">numDedicatedPRBsForPSFCH </w:t>
      </w:r>
      <w:r>
        <w:rPr>
          <w:rFonts w:ascii="Times New Roman" w:eastAsia="等线" w:hAnsi="Times New Roman" w:cs="Times New Roman"/>
          <w:sz w:val="20"/>
          <w:szCs w:val="20"/>
          <w:lang w:val="en-GB" w:eastAsia="zh-CN"/>
          <w14:ligatures w14:val="none"/>
        </w:rPr>
        <w:t>and</w:t>
      </w:r>
      <w:r>
        <w:rPr>
          <w:rFonts w:ascii="Times New Roman" w:eastAsia="等线" w:hAnsi="Times New Roman" w:cs="Times New Roman"/>
          <w:i/>
          <w:sz w:val="20"/>
          <w:szCs w:val="20"/>
          <w:lang w:val="en-GB" w:eastAsia="zh-CN"/>
          <w14:ligatures w14:val="none"/>
        </w:rPr>
        <w:t xml:space="preserve"> numDedicatedPRBsForPSFCH </w:t>
      </w:r>
      <w:r>
        <w:rPr>
          <w:rFonts w:ascii="Times New Roman" w:eastAsia="等线" w:hAnsi="Times New Roman" w:cs="Times New Roman"/>
          <w:sz w:val="20"/>
          <w:szCs w:val="20"/>
          <w:lang w:val="en-GB" w:eastAsia="zh-CN"/>
          <w14:ligatures w14:val="none"/>
        </w:rPr>
        <w:t>across all resource pools</w:t>
      </w:r>
    </w:p>
    <w:p w14:paraId="7F77C25C" w14:textId="77777777" w:rsidR="00D868CE" w:rsidRDefault="00106218">
      <w:pPr>
        <w:numPr>
          <w:ilvl w:val="0"/>
          <w:numId w:val="12"/>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lang w:val="en-GB" w:eastAsia="zh-CN"/>
          <w14:ligatures w14:val="none"/>
        </w:rPr>
        <w:t>Alt 2: Support the followings</w:t>
      </w:r>
    </w:p>
    <w:p w14:paraId="30685216" w14:textId="77777777" w:rsidR="00D868CE" w:rsidRDefault="00106218">
      <w:pPr>
        <w:pStyle w:val="aff1"/>
        <w:numPr>
          <w:ilvl w:val="1"/>
          <w:numId w:val="12"/>
        </w:numPr>
        <w:suppressAutoHyphens w:val="0"/>
        <w:snapToGrid/>
        <w:spacing w:after="0" w:line="240" w:lineRule="auto"/>
        <w:rPr>
          <w:sz w:val="20"/>
          <w:szCs w:val="20"/>
          <w:lang w:eastAsia="ko-KR"/>
        </w:rPr>
      </w:pPr>
      <w:r>
        <w:rPr>
          <w:rFonts w:eastAsia="Batang"/>
          <w:bCs/>
          <w:sz w:val="20"/>
          <w:szCs w:val="20"/>
          <w:lang w:val="en-GB" w:eastAsia="zh-CN"/>
        </w:rPr>
        <w:t xml:space="preserve">For </w:t>
      </w:r>
      <w:r>
        <w:rPr>
          <w:rFonts w:ascii="Times" w:eastAsia="Batang" w:hAnsi="Times"/>
          <w:bCs/>
          <w:sz w:val="20"/>
          <w:szCs w:val="20"/>
          <w:lang w:val="en-GB" w:eastAsia="zh-CN"/>
        </w:rPr>
        <w:t>Alt 1-1b:</w:t>
      </w:r>
    </w:p>
    <w:p w14:paraId="2D21E9D7" w14:textId="77777777" w:rsidR="00D868CE" w:rsidRDefault="00A25781">
      <w:pPr>
        <w:pStyle w:val="aff1"/>
        <w:numPr>
          <w:ilvl w:val="2"/>
          <w:numId w:val="12"/>
        </w:numPr>
        <w:suppressAutoHyphens w:val="0"/>
        <w:snapToGrid/>
        <w:spacing w:after="0" w:line="240" w:lineRule="auto"/>
        <w:rPr>
          <w:sz w:val="20"/>
          <w:szCs w:val="20"/>
          <w:lang w:eastAsia="ko-KR"/>
        </w:rPr>
      </w:pPr>
      <m:oMath>
        <m:sSub>
          <m:sSubPr>
            <m:ctrlPr>
              <w:rPr>
                <w:rFonts w:ascii="Cambria Math" w:hAnsi="Cambria Math"/>
                <w:sz w:val="20"/>
                <w:szCs w:val="20"/>
                <w:lang w:eastAsia="ko-KR"/>
              </w:rPr>
            </m:ctrlPr>
          </m:sSubPr>
          <m:e>
            <m:r>
              <m:rPr>
                <m:sty m:val="p"/>
              </m:rPr>
              <w:rPr>
                <w:rFonts w:ascii="Cambria Math" w:hAnsi="Cambria Math"/>
                <w:sz w:val="20"/>
                <w:szCs w:val="20"/>
                <w:lang w:eastAsia="ko-KR"/>
              </w:rPr>
              <m:t>P</m:t>
            </m:r>
          </m:e>
          <m:sub>
            <m:r>
              <m:rPr>
                <m:nor/>
              </m:rPr>
              <w:rPr>
                <w:sz w:val="20"/>
                <w:szCs w:val="20"/>
                <w:lang w:eastAsia="ko-KR"/>
              </w:rPr>
              <m:t>PSFCH,one</m:t>
            </m:r>
          </m:sub>
        </m:sSub>
      </m:oMath>
      <w:r w:rsidR="00106218">
        <w:rPr>
          <w:sz w:val="20"/>
          <w:szCs w:val="20"/>
          <w:lang w:eastAsia="ko-KR"/>
        </w:rPr>
        <w:t xml:space="preserve"> refers to the power on one dedicated PRB</w:t>
      </w:r>
    </w:p>
    <w:p w14:paraId="09B880AF" w14:textId="77777777" w:rsidR="00D868CE" w:rsidRDefault="00A25781">
      <w:pPr>
        <w:pStyle w:val="aff1"/>
        <w:numPr>
          <w:ilvl w:val="2"/>
          <w:numId w:val="12"/>
        </w:numPr>
        <w:suppressAutoHyphens w:val="0"/>
        <w:snapToGrid/>
        <w:spacing w:after="0" w:line="240" w:lineRule="auto"/>
        <w:rPr>
          <w:sz w:val="20"/>
          <w:szCs w:val="20"/>
          <w:lang w:eastAsia="ko-KR"/>
        </w:rPr>
      </w:pPr>
      <m:oMath>
        <m:sSub>
          <m:sSubPr>
            <m:ctrlPr>
              <w:rPr>
                <w:rFonts w:ascii="Cambria Math" w:hAnsi="Cambria Math"/>
                <w:i/>
                <w:sz w:val="20"/>
                <w:szCs w:val="20"/>
              </w:rPr>
            </m:ctrlPr>
          </m:sSubPr>
          <m:e>
            <m:r>
              <w:rPr>
                <w:rFonts w:ascii="Cambria Math" w:hAnsi="Cambria Math"/>
                <w:sz w:val="20"/>
                <w:szCs w:val="20"/>
              </w:rPr>
              <m:t>P</m:t>
            </m:r>
          </m:e>
          <m:sub>
            <m:r>
              <m:rPr>
                <m:sty m:val="p"/>
              </m:rPr>
              <w:rPr>
                <w:rFonts w:ascii="Cambria Math" w:hAnsi="Cambria Math"/>
                <w:sz w:val="20"/>
                <w:szCs w:val="20"/>
              </w:rPr>
              <m:t>PSFCH,first</m:t>
            </m:r>
          </m:sub>
        </m:sSub>
      </m:oMath>
      <w:r w:rsidR="00106218">
        <w:rPr>
          <w:sz w:val="20"/>
          <w:szCs w:val="20"/>
        </w:rPr>
        <w:t xml:space="preserve"> refers to the power on one common PRB</w:t>
      </w:r>
    </w:p>
    <w:p w14:paraId="0CE3B673" w14:textId="77777777" w:rsidR="00D868CE" w:rsidRDefault="00A25781">
      <w:pPr>
        <w:pStyle w:val="aff1"/>
        <w:numPr>
          <w:ilvl w:val="3"/>
          <w:numId w:val="12"/>
        </w:numPr>
        <w:suppressAutoHyphens w:val="0"/>
        <w:snapToGrid/>
        <w:spacing w:after="0" w:line="240" w:lineRule="auto"/>
        <w:rPr>
          <w:sz w:val="20"/>
          <w:szCs w:val="20"/>
          <w:lang w:eastAsia="ko-KR"/>
        </w:rPr>
      </w:pPr>
      <m:oMath>
        <m:sSub>
          <m:sSubPr>
            <m:ctrlPr>
              <w:rPr>
                <w:rFonts w:ascii="Cambria Math" w:hAnsi="Cambria Math"/>
                <w:i/>
                <w:sz w:val="20"/>
                <w:szCs w:val="20"/>
              </w:rPr>
            </m:ctrlPr>
          </m:sSubPr>
          <m:e>
            <m:r>
              <w:rPr>
                <w:rFonts w:ascii="Cambria Math" w:hAnsi="Cambria Math"/>
                <w:sz w:val="20"/>
                <w:szCs w:val="20"/>
              </w:rPr>
              <m:t>P</m:t>
            </m:r>
          </m:e>
          <m:sub>
            <m:r>
              <m:rPr>
                <m:sty m:val="p"/>
              </m:rPr>
              <w:rPr>
                <w:rFonts w:ascii="Cambria Math" w:hAnsi="Cambria Math"/>
                <w:sz w:val="20"/>
                <w:szCs w:val="20"/>
              </w:rPr>
              <m:t>PSFCH,first</m:t>
            </m:r>
          </m:sub>
        </m:sSub>
        <m:r>
          <w:rPr>
            <w:rFonts w:ascii="Cambria Math" w:hAnsi="Cambria Math"/>
            <w:sz w:val="20"/>
            <w:szCs w:val="20"/>
          </w:rPr>
          <m:t>=</m:t>
        </m:r>
        <m:sSub>
          <m:sSubPr>
            <m:ctrlPr>
              <w:rPr>
                <w:rFonts w:ascii="Cambria Math" w:hAnsi="Cambria Math"/>
                <w:sz w:val="20"/>
                <w:szCs w:val="20"/>
                <w:lang w:eastAsia="ko-KR"/>
              </w:rPr>
            </m:ctrlPr>
          </m:sSubPr>
          <m:e>
            <m:r>
              <m:rPr>
                <m:sty m:val="p"/>
              </m:rPr>
              <w:rPr>
                <w:rFonts w:ascii="Cambria Math" w:hAnsi="Cambria Math"/>
                <w:sz w:val="20"/>
                <w:szCs w:val="20"/>
                <w:lang w:eastAsia="ko-KR"/>
              </w:rPr>
              <m:t>P</m:t>
            </m:r>
          </m:e>
          <m:sub>
            <m:r>
              <m:rPr>
                <m:nor/>
              </m:rPr>
              <w:rPr>
                <w:sz w:val="20"/>
                <w:szCs w:val="20"/>
                <w:lang w:eastAsia="ko-KR"/>
              </w:rPr>
              <m:t>PSFCH,one</m:t>
            </m:r>
          </m:sub>
        </m:sSub>
        <m:r>
          <w:rPr>
            <w:rFonts w:ascii="Cambria Math" w:hAnsi="Cambria Math"/>
            <w:sz w:val="20"/>
            <w:szCs w:val="20"/>
            <w:lang w:eastAsia="ko-KR"/>
          </w:rPr>
          <m:t>-</m:t>
        </m:r>
        <m:sSub>
          <m:sSubPr>
            <m:ctrlPr>
              <w:rPr>
                <w:rFonts w:ascii="Cambria Math" w:hAnsi="Cambria Math"/>
                <w:i/>
                <w:sz w:val="20"/>
                <w:szCs w:val="20"/>
              </w:rPr>
            </m:ctrlPr>
          </m:sSubPr>
          <m:e>
            <m:r>
              <w:rPr>
                <w:rFonts w:ascii="Cambria Math" w:hAnsi="Cambria Math"/>
                <w:sz w:val="20"/>
                <w:szCs w:val="20"/>
              </w:rPr>
              <m:t>P</m:t>
            </m:r>
          </m:e>
          <m:sub>
            <m:r>
              <m:rPr>
                <m:sty m:val="p"/>
              </m:rPr>
              <w:rPr>
                <w:rFonts w:ascii="Cambria Math" w:hAnsi="Cambria Math"/>
                <w:sz w:val="20"/>
                <w:szCs w:val="20"/>
              </w:rPr>
              <m:t>PSFCH,offset</m:t>
            </m:r>
          </m:sub>
        </m:sSub>
      </m:oMath>
      <w:r w:rsidR="00106218">
        <w:rPr>
          <w:sz w:val="20"/>
          <w:szCs w:val="20"/>
        </w:rPr>
        <w:t xml:space="preserve">, where </w:t>
      </w:r>
      <m:oMath>
        <m:sSub>
          <m:sSubPr>
            <m:ctrlPr>
              <w:rPr>
                <w:rFonts w:ascii="Cambria Math" w:hAnsi="Cambria Math"/>
                <w:i/>
                <w:sz w:val="20"/>
                <w:szCs w:val="20"/>
              </w:rPr>
            </m:ctrlPr>
          </m:sSubPr>
          <m:e>
            <m:r>
              <w:rPr>
                <w:rFonts w:ascii="Cambria Math" w:hAnsi="Cambria Math"/>
                <w:sz w:val="20"/>
                <w:szCs w:val="20"/>
              </w:rPr>
              <m:t>P</m:t>
            </m:r>
          </m:e>
          <m:sub>
            <m:r>
              <m:rPr>
                <m:sty m:val="p"/>
              </m:rPr>
              <w:rPr>
                <w:rFonts w:ascii="Cambria Math" w:hAnsi="Cambria Math"/>
                <w:sz w:val="20"/>
                <w:szCs w:val="20"/>
              </w:rPr>
              <m:t>PSFCH,offset</m:t>
            </m:r>
          </m:sub>
        </m:sSub>
      </m:oMath>
      <w:r w:rsidR="00106218">
        <w:rPr>
          <w:sz w:val="20"/>
          <w:szCs w:val="20"/>
        </w:rPr>
        <w:t xml:space="preserve"> is provided by </w:t>
      </w:r>
      <w:r w:rsidR="00106218">
        <w:rPr>
          <w:i/>
          <w:sz w:val="20"/>
          <w:szCs w:val="20"/>
        </w:rPr>
        <w:t>PSFCHPowerOffset</w:t>
      </w:r>
      <w:r w:rsidR="00106218">
        <w:rPr>
          <w:sz w:val="20"/>
          <w:szCs w:val="20"/>
        </w:rPr>
        <w:t>.</w:t>
      </w:r>
    </w:p>
    <w:p w14:paraId="49AE4D96" w14:textId="77777777" w:rsidR="00D868CE" w:rsidRDefault="00A25781">
      <w:pPr>
        <w:pStyle w:val="aff1"/>
        <w:numPr>
          <w:ilvl w:val="2"/>
          <w:numId w:val="12"/>
        </w:numPr>
        <w:suppressAutoHyphens w:val="0"/>
        <w:snapToGrid/>
        <w:spacing w:after="0" w:line="240" w:lineRule="auto"/>
        <w:rPr>
          <w:sz w:val="20"/>
          <w:szCs w:val="20"/>
          <w:lang w:eastAsia="ko-KR"/>
        </w:rPr>
      </w:pPr>
      <m:oMath>
        <m:sSub>
          <m:sSubPr>
            <m:ctrlPr>
              <w:rPr>
                <w:rFonts w:ascii="Cambria Math" w:hAnsi="Cambria Math"/>
                <w:sz w:val="20"/>
                <w:szCs w:val="20"/>
                <w:lang w:eastAsia="ko-KR"/>
              </w:rPr>
            </m:ctrlPr>
          </m:sSubPr>
          <m:e>
            <m:r>
              <m:rPr>
                <m:sty m:val="p"/>
              </m:rPr>
              <w:rPr>
                <w:rFonts w:ascii="Cambria Math" w:hAnsi="Cambria Math"/>
                <w:sz w:val="20"/>
                <w:szCs w:val="20"/>
                <w:lang w:eastAsia="ko-KR"/>
              </w:rPr>
              <m:t>P</m:t>
            </m:r>
          </m:e>
          <m:sub>
            <m:r>
              <m:rPr>
                <m:nor/>
              </m:rPr>
              <w:rPr>
                <w:sz w:val="20"/>
                <w:szCs w:val="20"/>
                <w:lang w:eastAsia="ko-KR"/>
              </w:rPr>
              <m:t>PSFCH,k</m:t>
            </m:r>
          </m:sub>
        </m:sSub>
        <m:r>
          <m:rPr>
            <m:sty m:val="p"/>
          </m:rPr>
          <w:rPr>
            <w:rFonts w:ascii="Cambria Math" w:hAnsi="Cambria Math"/>
            <w:sz w:val="20"/>
            <w:szCs w:val="20"/>
            <w:lang w:eastAsia="ko-KR"/>
          </w:rPr>
          <m:t>(i)</m:t>
        </m:r>
      </m:oMath>
      <w:r w:rsidR="00106218">
        <w:rPr>
          <w:sz w:val="20"/>
          <w:szCs w:val="20"/>
          <w:lang w:eastAsia="ko-KR"/>
        </w:rPr>
        <w:t xml:space="preserve"> refers to the total power on all dedicated PRB(s) for a PSFCH transmission k</w:t>
      </w:r>
    </w:p>
    <w:p w14:paraId="28F05A90" w14:textId="77777777" w:rsidR="00D868CE" w:rsidRDefault="00106218">
      <w:pPr>
        <w:pStyle w:val="aff1"/>
        <w:numPr>
          <w:ilvl w:val="2"/>
          <w:numId w:val="12"/>
        </w:numPr>
        <w:suppressAutoHyphens w:val="0"/>
        <w:snapToGrid/>
        <w:spacing w:after="0" w:line="240" w:lineRule="auto"/>
        <w:rPr>
          <w:sz w:val="20"/>
          <w:szCs w:val="20"/>
          <w:lang w:eastAsia="ko-KR"/>
        </w:rPr>
      </w:pPr>
      <w:r>
        <w:rPr>
          <w:sz w:val="20"/>
          <w:szCs w:val="20"/>
        </w:rPr>
        <w:t xml:space="preserve">Let </w:t>
      </w:r>
      <m:oMath>
        <m:sSubSup>
          <m:sSubSupPr>
            <m:ctrlPr>
              <w:rPr>
                <w:rFonts w:ascii="Cambria Math" w:hAnsi="Cambria Math"/>
                <w:sz w:val="20"/>
                <w:szCs w:val="20"/>
              </w:rPr>
            </m:ctrlPr>
          </m:sSubSupPr>
          <m:e>
            <m:r>
              <w:rPr>
                <w:rFonts w:ascii="Cambria Math" w:hAnsi="Cambria Math"/>
                <w:sz w:val="20"/>
                <w:szCs w:val="20"/>
              </w:rPr>
              <m:t>M</m:t>
            </m:r>
          </m:e>
          <m:sub>
            <m:r>
              <m:rPr>
                <m:nor/>
              </m:rPr>
              <w:rPr>
                <w:sz w:val="20"/>
                <w:szCs w:val="20"/>
              </w:rPr>
              <m:t>RB</m:t>
            </m:r>
            <m:r>
              <m:rPr>
                <m:nor/>
              </m:rPr>
              <w:rPr>
                <w:rFonts w:ascii="Cambria Math"/>
                <w:sz w:val="20"/>
                <w:szCs w:val="20"/>
              </w:rPr>
              <m:t>,k</m:t>
            </m:r>
          </m:sub>
          <m:sup>
            <m:r>
              <m:rPr>
                <m:nor/>
              </m:rPr>
              <w:rPr>
                <w:sz w:val="20"/>
                <w:szCs w:val="20"/>
              </w:rPr>
              <m:t>PSFCH</m:t>
            </m:r>
          </m:sup>
        </m:sSubSup>
        <m:d>
          <m:dPr>
            <m:ctrlPr>
              <w:rPr>
                <w:rFonts w:ascii="Cambria Math" w:hAnsi="Cambria Math"/>
                <w:sz w:val="20"/>
                <w:szCs w:val="20"/>
              </w:rPr>
            </m:ctrlPr>
          </m:dPr>
          <m:e>
            <m:r>
              <w:rPr>
                <w:rFonts w:ascii="Cambria Math" w:hAnsi="Cambria Math"/>
                <w:sz w:val="20"/>
                <w:szCs w:val="20"/>
              </w:rPr>
              <m:t>i</m:t>
            </m:r>
          </m:e>
        </m:d>
      </m:oMath>
      <w:r>
        <w:rPr>
          <w:rFonts w:hint="eastAsia"/>
          <w:sz w:val="20"/>
          <w:szCs w:val="20"/>
          <w:lang w:eastAsia="ko-KR"/>
        </w:rPr>
        <w:t xml:space="preserve"> </w:t>
      </w:r>
      <w:r>
        <w:rPr>
          <w:sz w:val="20"/>
          <w:szCs w:val="20"/>
          <w:lang w:eastAsia="ko-KR"/>
        </w:rPr>
        <w:t>denotes</w:t>
      </w:r>
      <w:r>
        <w:rPr>
          <w:rFonts w:hint="eastAsia"/>
          <w:sz w:val="20"/>
          <w:szCs w:val="20"/>
          <w:lang w:eastAsia="ko-KR"/>
        </w:rPr>
        <w:t xml:space="preserve"> the number of</w:t>
      </w:r>
      <w:r>
        <w:rPr>
          <w:sz w:val="20"/>
          <w:szCs w:val="20"/>
          <w:lang w:eastAsia="ko-KR"/>
        </w:rPr>
        <w:t xml:space="preserve"> dedicated PRBs of </w:t>
      </w:r>
      <w:r>
        <w:rPr>
          <w:rFonts w:eastAsia="宋体"/>
          <w:sz w:val="20"/>
          <w:szCs w:val="20"/>
          <w:lang w:val="en-GB"/>
        </w:rPr>
        <w:t xml:space="preserve">a PSFCH transmission </w:t>
      </w:r>
      <m:oMath>
        <m:r>
          <w:rPr>
            <w:rFonts w:ascii="Cambria Math" w:eastAsia="宋体" w:hAnsi="Cambria Math"/>
            <w:sz w:val="20"/>
            <w:szCs w:val="20"/>
            <w:lang w:val="en-GB"/>
          </w:rPr>
          <m:t>k</m:t>
        </m:r>
      </m:oMath>
      <w:r>
        <w:rPr>
          <w:rFonts w:hint="eastAsia"/>
          <w:sz w:val="20"/>
          <w:szCs w:val="20"/>
          <w:lang w:val="en-GB" w:eastAsia="ko-KR"/>
        </w:rPr>
        <w:t xml:space="preserve"> </w:t>
      </w:r>
      <w:r>
        <w:rPr>
          <w:rFonts w:eastAsia="宋体"/>
          <w:sz w:val="20"/>
          <w:szCs w:val="20"/>
          <w:lang w:val="en-GB"/>
        </w:rPr>
        <w:t xml:space="preserve">in PSFCH transmission occasion </w:t>
      </w:r>
      <m:oMath>
        <m:r>
          <w:rPr>
            <w:rFonts w:ascii="Cambria Math" w:eastAsia="宋体" w:hAnsi="Cambria Math"/>
            <w:sz w:val="20"/>
            <w:szCs w:val="20"/>
            <w:lang w:val="en-GB"/>
          </w:rPr>
          <m:t>i</m:t>
        </m:r>
      </m:oMath>
    </w:p>
    <w:p w14:paraId="7E2A984D" w14:textId="77777777" w:rsidR="00D868CE" w:rsidRDefault="00106218">
      <w:pPr>
        <w:pStyle w:val="aff1"/>
        <w:numPr>
          <w:ilvl w:val="2"/>
          <w:numId w:val="12"/>
        </w:numPr>
        <w:suppressAutoHyphens w:val="0"/>
        <w:snapToGrid/>
        <w:spacing w:after="0" w:line="240" w:lineRule="auto"/>
        <w:rPr>
          <w:sz w:val="20"/>
          <w:szCs w:val="20"/>
          <w:lang w:eastAsia="ko-KR"/>
        </w:rPr>
      </w:pPr>
      <w:r>
        <w:rPr>
          <w:sz w:val="20"/>
          <w:szCs w:val="20"/>
        </w:rPr>
        <w:t xml:space="preserve">Let </w:t>
      </w:r>
      <m:oMath>
        <m:sSubSup>
          <m:sSubSupPr>
            <m:ctrlPr>
              <w:rPr>
                <w:rFonts w:ascii="Cambria Math" w:hAnsi="Cambria Math"/>
                <w:sz w:val="20"/>
                <w:szCs w:val="20"/>
              </w:rPr>
            </m:ctrlPr>
          </m:sSubSupPr>
          <m:e>
            <m:r>
              <w:rPr>
                <w:rFonts w:ascii="Cambria Math" w:hAnsi="Cambria Math"/>
                <w:sz w:val="20"/>
                <w:szCs w:val="20"/>
              </w:rPr>
              <m:t>M</m:t>
            </m:r>
          </m:e>
          <m:sub>
            <m:r>
              <m:rPr>
                <m:nor/>
              </m:rPr>
              <w:rPr>
                <w:sz w:val="20"/>
                <w:szCs w:val="20"/>
              </w:rPr>
              <m:t>RB</m:t>
            </m:r>
            <m:r>
              <m:rPr>
                <m:nor/>
              </m:rPr>
              <w:rPr>
                <w:rFonts w:ascii="Cambria Math"/>
                <w:sz w:val="20"/>
                <w:szCs w:val="20"/>
              </w:rPr>
              <m:t>,first</m:t>
            </m:r>
          </m:sub>
          <m:sup>
            <m:r>
              <m:rPr>
                <m:nor/>
              </m:rPr>
              <w:rPr>
                <w:sz w:val="20"/>
                <w:szCs w:val="20"/>
              </w:rPr>
              <m:t>PSFCH</m:t>
            </m:r>
          </m:sup>
        </m:sSubSup>
      </m:oMath>
      <w:r>
        <w:rPr>
          <w:rFonts w:hint="eastAsia"/>
          <w:sz w:val="20"/>
          <w:szCs w:val="20"/>
          <w:lang w:eastAsia="ko-KR"/>
        </w:rPr>
        <w:t xml:space="preserve"> </w:t>
      </w:r>
      <w:r>
        <w:rPr>
          <w:sz w:val="20"/>
          <w:szCs w:val="20"/>
          <w:lang w:eastAsia="ko-KR"/>
        </w:rPr>
        <w:t xml:space="preserve">denotes </w:t>
      </w:r>
      <w:r>
        <w:rPr>
          <w:rFonts w:hint="eastAsia"/>
          <w:sz w:val="20"/>
          <w:szCs w:val="20"/>
          <w:lang w:eastAsia="ko-KR"/>
        </w:rPr>
        <w:t xml:space="preserve">the number of </w:t>
      </w:r>
      <w:r>
        <w:rPr>
          <w:sz w:val="20"/>
          <w:szCs w:val="20"/>
          <w:lang w:eastAsia="ko-KR"/>
        </w:rPr>
        <w:t>PRBs in the common interlace</w:t>
      </w:r>
    </w:p>
    <w:p w14:paraId="34C5F3E5" w14:textId="77777777" w:rsidR="00D868CE" w:rsidRDefault="00106218">
      <w:pPr>
        <w:pStyle w:val="aff1"/>
        <w:numPr>
          <w:ilvl w:val="2"/>
          <w:numId w:val="12"/>
        </w:numPr>
        <w:suppressAutoHyphens w:val="0"/>
        <w:snapToGrid/>
        <w:spacing w:after="0" w:line="240" w:lineRule="auto"/>
        <w:rPr>
          <w:sz w:val="20"/>
          <w:szCs w:val="20"/>
          <w:lang w:eastAsia="ko-KR"/>
        </w:rPr>
      </w:pPr>
      <w:r>
        <w:rPr>
          <w:sz w:val="20"/>
          <w:szCs w:val="20"/>
          <w:lang w:eastAsia="ko-KR"/>
        </w:rPr>
        <w:t xml:space="preserve">Then, use following formulas for </w:t>
      </w:r>
      <m:oMath>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P</m:t>
            </m:r>
          </m:e>
          <m:sub>
            <m:r>
              <m:rPr>
                <m:nor/>
              </m:rPr>
              <w:rPr>
                <w:rFonts w:eastAsia="Malgun Gothic"/>
                <w:sz w:val="20"/>
                <w:szCs w:val="20"/>
                <w:lang w:val="en-GB"/>
              </w:rPr>
              <m:t>CMAX</m:t>
            </m:r>
            <m:ctrlPr>
              <w:rPr>
                <w:rFonts w:ascii="Cambria Math" w:eastAsia="Malgun Gothic" w:hAnsi="Cambria Math"/>
                <w:sz w:val="20"/>
                <w:szCs w:val="20"/>
                <w:lang w:val="en-GB"/>
              </w:rPr>
            </m:ctrlPr>
          </m:sub>
        </m:sSub>
      </m:oMath>
      <w:r>
        <w:rPr>
          <w:sz w:val="20"/>
          <w:szCs w:val="20"/>
          <w:lang w:val="en-GB"/>
        </w:rPr>
        <w:t xml:space="preserve"> checking</w:t>
      </w:r>
    </w:p>
    <w:p w14:paraId="4E889E3E" w14:textId="77777777" w:rsidR="00D868CE" w:rsidRDefault="00A25781">
      <w:pPr>
        <w:pStyle w:val="aff1"/>
        <w:numPr>
          <w:ilvl w:val="3"/>
          <w:numId w:val="12"/>
        </w:numPr>
        <w:suppressAutoHyphens w:val="0"/>
        <w:snapToGrid/>
        <w:spacing w:after="0" w:line="240" w:lineRule="auto"/>
        <w:rPr>
          <w:sz w:val="20"/>
          <w:szCs w:val="20"/>
          <w:lang w:eastAsia="ko-KR"/>
        </w:rPr>
      </w:pPr>
      <m:oMath>
        <m:sSub>
          <m:sSubPr>
            <m:ctrlPr>
              <w:rPr>
                <w:rFonts w:ascii="Cambria Math" w:hAnsi="Cambria Math"/>
                <w:sz w:val="20"/>
                <w:szCs w:val="20"/>
                <w:lang w:eastAsia="ko-KR"/>
              </w:rPr>
            </m:ctrlPr>
          </m:sSubPr>
          <m:e>
            <m:r>
              <m:rPr>
                <m:sty m:val="p"/>
              </m:rPr>
              <w:rPr>
                <w:rFonts w:ascii="Cambria Math" w:hAnsi="Cambria Math"/>
                <w:sz w:val="20"/>
                <w:szCs w:val="20"/>
                <w:lang w:eastAsia="ko-KR"/>
              </w:rPr>
              <m:t>P</m:t>
            </m:r>
          </m:e>
          <m:sub>
            <m:r>
              <m:rPr>
                <m:nor/>
              </m:rPr>
              <w:rPr>
                <w:sz w:val="20"/>
                <w:szCs w:val="20"/>
                <w:lang w:eastAsia="ko-KR"/>
              </w:rPr>
              <m:t>PSFCH,one</m:t>
            </m:r>
          </m:sub>
        </m:sSub>
        <m:r>
          <w:rPr>
            <w:rFonts w:ascii="Cambria Math" w:eastAsia="Malgun Gothic" w:hAnsi="Cambria Math"/>
            <w:sz w:val="20"/>
            <w:szCs w:val="20"/>
            <w:lang w:val="en-GB"/>
          </w:rPr>
          <m:t>*</m:t>
        </m:r>
        <m:nary>
          <m:naryPr>
            <m:chr m:val="∑"/>
            <m:limLoc m:val="undOvr"/>
            <m:ctrlPr>
              <w:rPr>
                <w:rFonts w:ascii="Cambria Math" w:eastAsia="Malgun Gothic" w:hAnsi="Cambria Math"/>
                <w:i/>
                <w:sz w:val="20"/>
                <w:szCs w:val="20"/>
                <w:lang w:val="en-GB"/>
              </w:rPr>
            </m:ctrlPr>
          </m:naryPr>
          <m:sub>
            <m:r>
              <w:rPr>
                <w:rFonts w:ascii="Cambria Math" w:eastAsia="Malgun Gothic" w:hAnsi="Cambria Math"/>
                <w:sz w:val="20"/>
                <w:szCs w:val="20"/>
                <w:lang w:val="en-GB"/>
              </w:rPr>
              <m:t>k=1</m:t>
            </m:r>
          </m:sub>
          <m:sup>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N</m:t>
                </m:r>
              </m:e>
              <m:sub>
                <m:r>
                  <m:rPr>
                    <m:sty m:val="p"/>
                  </m:rPr>
                  <w:rPr>
                    <w:rFonts w:ascii="Cambria Math" w:eastAsia="Malgun Gothic" w:hAnsi="Cambria Math"/>
                    <w:sz w:val="20"/>
                    <w:szCs w:val="20"/>
                    <w:lang w:val="en-GB"/>
                  </w:rPr>
                  <m:t>sch,Tx,PSFCH</m:t>
                </m:r>
              </m:sub>
            </m:sSub>
          </m:sup>
          <m:e>
            <m:sSubSup>
              <m:sSubSupPr>
                <m:ctrlPr>
                  <w:rPr>
                    <w:rFonts w:ascii="Cambria Math" w:hAnsi="Cambria Math"/>
                    <w:sz w:val="20"/>
                    <w:szCs w:val="20"/>
                  </w:rPr>
                </m:ctrlPr>
              </m:sSubSupPr>
              <m:e>
                <m:r>
                  <w:rPr>
                    <w:rFonts w:ascii="Cambria Math" w:hAnsi="Cambria Math"/>
                    <w:sz w:val="20"/>
                    <w:szCs w:val="20"/>
                  </w:rPr>
                  <m:t>M</m:t>
                </m:r>
              </m:e>
              <m:sub>
                <m:r>
                  <m:rPr>
                    <m:nor/>
                  </m:rPr>
                  <w:rPr>
                    <w:sz w:val="20"/>
                    <w:szCs w:val="20"/>
                  </w:rPr>
                  <m:t>RB</m:t>
                </m:r>
                <m:r>
                  <m:rPr>
                    <m:nor/>
                  </m:rPr>
                  <w:rPr>
                    <w:rFonts w:ascii="Cambria Math"/>
                    <w:sz w:val="20"/>
                    <w:szCs w:val="20"/>
                  </w:rPr>
                  <m:t>,k</m:t>
                </m:r>
              </m:sub>
              <m:sup>
                <m:r>
                  <m:rPr>
                    <m:nor/>
                  </m:rPr>
                  <w:rPr>
                    <w:sz w:val="20"/>
                    <w:szCs w:val="20"/>
                  </w:rPr>
                  <m:t>PSFCH</m:t>
                </m:r>
              </m:sup>
            </m:sSubSup>
            <m:d>
              <m:dPr>
                <m:ctrlPr>
                  <w:rPr>
                    <w:rFonts w:ascii="Cambria Math" w:hAnsi="Cambria Math"/>
                    <w:sz w:val="20"/>
                    <w:szCs w:val="20"/>
                  </w:rPr>
                </m:ctrlPr>
              </m:dPr>
              <m:e>
                <m:r>
                  <w:rPr>
                    <w:rFonts w:ascii="Cambria Math" w:hAnsi="Cambria Math"/>
                    <w:sz w:val="20"/>
                    <w:szCs w:val="20"/>
                  </w:rPr>
                  <m:t>i</m:t>
                </m:r>
              </m:e>
            </m:d>
          </m:e>
        </m:nary>
        <m:r>
          <w:rPr>
            <w:rFonts w:ascii="Cambria Math" w:hAnsi="Cambria Math"/>
            <w:sz w:val="20"/>
            <w:szCs w:val="20"/>
            <w:lang w:eastAsia="ko-KR"/>
          </w:rPr>
          <m:t>+</m:t>
        </m:r>
        <m:sSub>
          <m:sSubPr>
            <m:ctrlPr>
              <w:rPr>
                <w:rFonts w:ascii="Cambria Math" w:hAnsi="Cambria Math"/>
                <w:i/>
                <w:sz w:val="20"/>
                <w:szCs w:val="20"/>
              </w:rPr>
            </m:ctrlPr>
          </m:sSubPr>
          <m:e>
            <m:r>
              <w:rPr>
                <w:rFonts w:ascii="Cambria Math" w:hAnsi="Cambria Math"/>
                <w:sz w:val="20"/>
                <w:szCs w:val="20"/>
              </w:rPr>
              <m:t>P</m:t>
            </m:r>
          </m:e>
          <m:sub>
            <m:r>
              <m:rPr>
                <m:sty m:val="p"/>
              </m:rPr>
              <w:rPr>
                <w:rFonts w:ascii="Cambria Math" w:hAnsi="Cambria Math"/>
                <w:sz w:val="20"/>
                <w:szCs w:val="20"/>
              </w:rPr>
              <m:t>PSFCH,first</m:t>
            </m:r>
          </m:sub>
        </m:sSub>
        <m: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rPr>
              <m:t>M</m:t>
            </m:r>
          </m:e>
          <m:sub>
            <m:r>
              <m:rPr>
                <m:nor/>
              </m:rPr>
              <w:rPr>
                <w:sz w:val="20"/>
                <w:szCs w:val="20"/>
              </w:rPr>
              <m:t>RB</m:t>
            </m:r>
            <m:r>
              <m:rPr>
                <m:nor/>
              </m:rPr>
              <w:rPr>
                <w:rFonts w:ascii="Cambria Math"/>
                <w:sz w:val="20"/>
                <w:szCs w:val="20"/>
              </w:rPr>
              <m:t>,first</m:t>
            </m:r>
          </m:sub>
          <m:sup>
            <m:r>
              <m:rPr>
                <m:nor/>
              </m:rPr>
              <w:rPr>
                <w:sz w:val="20"/>
                <w:szCs w:val="20"/>
              </w:rPr>
              <m:t>PSFCH</m:t>
            </m:r>
          </m:sup>
        </m:sSubSup>
        <m:r>
          <w:rPr>
            <w:rFonts w:ascii="Cambria Math" w:hAnsi="Cambria Math"/>
            <w:sz w:val="20"/>
            <w:szCs w:val="20"/>
          </w:rPr>
          <m:t>≤</m:t>
        </m:r>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P</m:t>
            </m:r>
          </m:e>
          <m:sub>
            <m:r>
              <m:rPr>
                <m:nor/>
              </m:rPr>
              <w:rPr>
                <w:rFonts w:eastAsia="Malgun Gothic"/>
                <w:sz w:val="20"/>
                <w:szCs w:val="20"/>
                <w:lang w:val="en-GB"/>
              </w:rPr>
              <m:t>CMAX</m:t>
            </m:r>
            <m:ctrlPr>
              <w:rPr>
                <w:rFonts w:ascii="Cambria Math" w:eastAsia="Malgun Gothic" w:hAnsi="Cambria Math"/>
                <w:sz w:val="20"/>
                <w:szCs w:val="20"/>
                <w:lang w:val="en-GB"/>
              </w:rPr>
            </m:ctrlPr>
          </m:sub>
        </m:sSub>
      </m:oMath>
    </w:p>
    <w:p w14:paraId="1ABB6CE4" w14:textId="77777777" w:rsidR="00D868CE" w:rsidRDefault="00A25781">
      <w:pPr>
        <w:pStyle w:val="aff1"/>
        <w:numPr>
          <w:ilvl w:val="3"/>
          <w:numId w:val="12"/>
        </w:numPr>
        <w:suppressAutoHyphens w:val="0"/>
        <w:snapToGrid/>
        <w:spacing w:after="0" w:line="240" w:lineRule="auto"/>
        <w:rPr>
          <w:sz w:val="20"/>
          <w:szCs w:val="20"/>
          <w:lang w:eastAsia="ko-KR"/>
        </w:rPr>
      </w:pPr>
      <m:oMath>
        <m:sSub>
          <m:sSubPr>
            <m:ctrlPr>
              <w:rPr>
                <w:rFonts w:ascii="Cambria Math" w:hAnsi="Cambria Math"/>
                <w:sz w:val="20"/>
                <w:szCs w:val="20"/>
                <w:lang w:eastAsia="ko-KR"/>
              </w:rPr>
            </m:ctrlPr>
          </m:sSubPr>
          <m:e>
            <m:r>
              <m:rPr>
                <m:sty m:val="p"/>
              </m:rPr>
              <w:rPr>
                <w:rFonts w:ascii="Cambria Math" w:hAnsi="Cambria Math"/>
                <w:sz w:val="20"/>
                <w:szCs w:val="20"/>
                <w:lang w:eastAsia="ko-KR"/>
              </w:rPr>
              <m:t>P</m:t>
            </m:r>
          </m:e>
          <m:sub>
            <m:r>
              <m:rPr>
                <m:nor/>
              </m:rPr>
              <w:rPr>
                <w:sz w:val="20"/>
                <w:szCs w:val="20"/>
                <w:lang w:eastAsia="ko-KR"/>
              </w:rPr>
              <m:t>PSFCH,one</m:t>
            </m:r>
          </m:sub>
        </m:sSub>
        <m:r>
          <w:rPr>
            <w:rFonts w:ascii="Cambria Math" w:eastAsia="Malgun Gothic" w:hAnsi="Cambria Math"/>
            <w:sz w:val="20"/>
            <w:szCs w:val="20"/>
            <w:lang w:val="en-GB"/>
          </w:rPr>
          <m:t>*</m:t>
        </m:r>
        <m:nary>
          <m:naryPr>
            <m:chr m:val="∑"/>
            <m:limLoc m:val="undOvr"/>
            <m:ctrlPr>
              <w:rPr>
                <w:rFonts w:ascii="Cambria Math" w:eastAsia="Malgun Gothic" w:hAnsi="Cambria Math"/>
                <w:i/>
                <w:sz w:val="20"/>
                <w:szCs w:val="20"/>
                <w:lang w:val="en-GB"/>
              </w:rPr>
            </m:ctrlPr>
          </m:naryPr>
          <m:sub>
            <m:r>
              <w:rPr>
                <w:rFonts w:ascii="Cambria Math" w:eastAsia="Malgun Gothic" w:hAnsi="Cambria Math"/>
                <w:sz w:val="20"/>
                <w:szCs w:val="20"/>
                <w:lang w:val="en-GB"/>
              </w:rPr>
              <m:t>k=1</m:t>
            </m:r>
          </m:sub>
          <m:sup>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N</m:t>
                </m:r>
              </m:e>
              <m:sub>
                <m:r>
                  <m:rPr>
                    <m:sty m:val="p"/>
                  </m:rPr>
                  <w:rPr>
                    <w:rFonts w:ascii="Cambria Math" w:eastAsia="Malgun Gothic" w:hAnsi="Cambria Math"/>
                    <w:sz w:val="20"/>
                    <w:szCs w:val="20"/>
                    <w:lang w:val="en-GB"/>
                  </w:rPr>
                  <m:t>max,PSFCH</m:t>
                </m:r>
              </m:sub>
            </m:sSub>
          </m:sup>
          <m:e>
            <m:sSubSup>
              <m:sSubSupPr>
                <m:ctrlPr>
                  <w:rPr>
                    <w:rFonts w:ascii="Cambria Math" w:hAnsi="Cambria Math"/>
                    <w:sz w:val="20"/>
                    <w:szCs w:val="20"/>
                  </w:rPr>
                </m:ctrlPr>
              </m:sSubSupPr>
              <m:e>
                <m:r>
                  <w:rPr>
                    <w:rFonts w:ascii="Cambria Math" w:hAnsi="Cambria Math"/>
                    <w:sz w:val="20"/>
                    <w:szCs w:val="20"/>
                  </w:rPr>
                  <m:t>M</m:t>
                </m:r>
              </m:e>
              <m:sub>
                <m:r>
                  <m:rPr>
                    <m:nor/>
                  </m:rPr>
                  <w:rPr>
                    <w:sz w:val="20"/>
                    <w:szCs w:val="20"/>
                  </w:rPr>
                  <m:t>RB</m:t>
                </m:r>
                <m:r>
                  <m:rPr>
                    <m:nor/>
                  </m:rPr>
                  <w:rPr>
                    <w:rFonts w:ascii="Cambria Math"/>
                    <w:sz w:val="20"/>
                    <w:szCs w:val="20"/>
                  </w:rPr>
                  <m:t>,k</m:t>
                </m:r>
              </m:sub>
              <m:sup>
                <m:r>
                  <m:rPr>
                    <m:nor/>
                  </m:rPr>
                  <w:rPr>
                    <w:sz w:val="20"/>
                    <w:szCs w:val="20"/>
                  </w:rPr>
                  <m:t>PSFCH</m:t>
                </m:r>
              </m:sup>
            </m:sSubSup>
            <m:d>
              <m:dPr>
                <m:ctrlPr>
                  <w:rPr>
                    <w:rFonts w:ascii="Cambria Math" w:hAnsi="Cambria Math"/>
                    <w:sz w:val="20"/>
                    <w:szCs w:val="20"/>
                  </w:rPr>
                </m:ctrlPr>
              </m:dPr>
              <m:e>
                <m:r>
                  <w:rPr>
                    <w:rFonts w:ascii="Cambria Math" w:hAnsi="Cambria Math"/>
                    <w:sz w:val="20"/>
                    <w:szCs w:val="20"/>
                  </w:rPr>
                  <m:t>i</m:t>
                </m:r>
              </m:e>
            </m:d>
          </m:e>
        </m:nary>
        <m:r>
          <w:rPr>
            <w:rFonts w:ascii="Cambria Math" w:hAnsi="Cambria Math"/>
            <w:sz w:val="20"/>
            <w:szCs w:val="20"/>
            <w:lang w:eastAsia="ko-KR"/>
          </w:rPr>
          <m:t>+</m:t>
        </m:r>
        <m:sSub>
          <m:sSubPr>
            <m:ctrlPr>
              <w:rPr>
                <w:rFonts w:ascii="Cambria Math" w:hAnsi="Cambria Math"/>
                <w:i/>
                <w:sz w:val="20"/>
                <w:szCs w:val="20"/>
              </w:rPr>
            </m:ctrlPr>
          </m:sSubPr>
          <m:e>
            <m:r>
              <w:rPr>
                <w:rFonts w:ascii="Cambria Math" w:hAnsi="Cambria Math"/>
                <w:sz w:val="20"/>
                <w:szCs w:val="20"/>
              </w:rPr>
              <m:t>P</m:t>
            </m:r>
          </m:e>
          <m:sub>
            <m:r>
              <m:rPr>
                <m:sty m:val="p"/>
              </m:rPr>
              <w:rPr>
                <w:rFonts w:ascii="Cambria Math" w:hAnsi="Cambria Math"/>
                <w:sz w:val="20"/>
                <w:szCs w:val="20"/>
              </w:rPr>
              <m:t>PSFCH,first</m:t>
            </m:r>
          </m:sub>
        </m:sSub>
        <m: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rPr>
              <m:t>M</m:t>
            </m:r>
          </m:e>
          <m:sub>
            <m:r>
              <m:rPr>
                <m:nor/>
              </m:rPr>
              <w:rPr>
                <w:sz w:val="20"/>
                <w:szCs w:val="20"/>
              </w:rPr>
              <m:t>RB</m:t>
            </m:r>
            <m:r>
              <m:rPr>
                <m:nor/>
              </m:rPr>
              <w:rPr>
                <w:rFonts w:ascii="Cambria Math"/>
                <w:sz w:val="20"/>
                <w:szCs w:val="20"/>
              </w:rPr>
              <m:t>,first</m:t>
            </m:r>
          </m:sub>
          <m:sup>
            <m:r>
              <m:rPr>
                <m:nor/>
              </m:rPr>
              <w:rPr>
                <w:sz w:val="20"/>
                <w:szCs w:val="20"/>
              </w:rPr>
              <m:t>PSFCH</m:t>
            </m:r>
          </m:sup>
        </m:sSubSup>
        <m:r>
          <w:rPr>
            <w:rFonts w:ascii="Cambria Math" w:hAnsi="Cambria Math"/>
            <w:sz w:val="20"/>
            <w:szCs w:val="20"/>
          </w:rPr>
          <m:t>≤</m:t>
        </m:r>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P</m:t>
            </m:r>
          </m:e>
          <m:sub>
            <m:r>
              <m:rPr>
                <m:nor/>
              </m:rPr>
              <w:rPr>
                <w:rFonts w:eastAsia="Malgun Gothic"/>
                <w:sz w:val="20"/>
                <w:szCs w:val="20"/>
                <w:lang w:val="en-GB"/>
              </w:rPr>
              <m:t>CMAX</m:t>
            </m:r>
            <m:ctrlPr>
              <w:rPr>
                <w:rFonts w:ascii="Cambria Math" w:eastAsia="Malgun Gothic" w:hAnsi="Cambria Math"/>
                <w:sz w:val="20"/>
                <w:szCs w:val="20"/>
                <w:lang w:val="en-GB"/>
              </w:rPr>
            </m:ctrlPr>
          </m:sub>
        </m:sSub>
      </m:oMath>
    </w:p>
    <w:p w14:paraId="0E0F2101" w14:textId="77777777" w:rsidR="00D868CE" w:rsidRDefault="00106218">
      <w:pPr>
        <w:pStyle w:val="aff1"/>
        <w:numPr>
          <w:ilvl w:val="3"/>
          <w:numId w:val="12"/>
        </w:numPr>
        <w:suppressAutoHyphens w:val="0"/>
        <w:snapToGrid/>
        <w:spacing w:after="0" w:line="240" w:lineRule="auto"/>
        <w:rPr>
          <w:sz w:val="20"/>
          <w:szCs w:val="20"/>
          <w:lang w:eastAsia="ko-KR"/>
        </w:rPr>
      </w:pPr>
      <w:r>
        <w:rPr>
          <w:sz w:val="20"/>
          <w:szCs w:val="20"/>
          <w:lang w:eastAsia="ko-KR"/>
        </w:rPr>
        <w:t>where,</w:t>
      </w:r>
    </w:p>
    <w:p w14:paraId="7571EE37" w14:textId="77777777" w:rsidR="00D868CE" w:rsidRDefault="00A25781">
      <w:pPr>
        <w:pStyle w:val="aff1"/>
        <w:numPr>
          <w:ilvl w:val="4"/>
          <w:numId w:val="12"/>
        </w:numPr>
        <w:suppressAutoHyphens w:val="0"/>
        <w:snapToGrid/>
        <w:spacing w:after="0" w:line="240" w:lineRule="auto"/>
        <w:rPr>
          <w:sz w:val="20"/>
          <w:szCs w:val="20"/>
          <w:lang w:eastAsia="ko-KR"/>
        </w:rPr>
      </w:pPr>
      <m:oMath>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N</m:t>
            </m:r>
          </m:e>
          <m:sub>
            <m:r>
              <m:rPr>
                <m:sty m:val="p"/>
              </m:rPr>
              <w:rPr>
                <w:rFonts w:ascii="Cambria Math" w:eastAsia="Malgun Gothic" w:hAnsi="Cambria Math"/>
                <w:sz w:val="20"/>
                <w:szCs w:val="20"/>
                <w:lang w:val="en-GB"/>
              </w:rPr>
              <m:t>sch,Tx,PSFCH</m:t>
            </m:r>
          </m:sub>
        </m:sSub>
      </m:oMath>
      <w:r w:rsidR="00106218">
        <w:rPr>
          <w:sz w:val="20"/>
          <w:szCs w:val="20"/>
          <w:lang w:val="en-GB"/>
        </w:rPr>
        <w:t xml:space="preserve"> and </w:t>
      </w:r>
      <m:oMath>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N</m:t>
            </m:r>
          </m:e>
          <m:sub>
            <m:r>
              <m:rPr>
                <m:sty m:val="p"/>
              </m:rPr>
              <w:rPr>
                <w:rFonts w:ascii="Cambria Math" w:eastAsia="Malgun Gothic" w:hAnsi="Cambria Math"/>
                <w:sz w:val="20"/>
                <w:szCs w:val="20"/>
                <w:lang w:val="en-GB"/>
              </w:rPr>
              <m:t>max,PSFCH</m:t>
            </m:r>
          </m:sub>
        </m:sSub>
      </m:oMath>
      <w:r w:rsidR="00106218">
        <w:rPr>
          <w:sz w:val="20"/>
          <w:szCs w:val="20"/>
          <w:lang w:val="en-GB"/>
        </w:rPr>
        <w:t xml:space="preserve"> are the same as legacy NR SL</w:t>
      </w:r>
    </w:p>
    <w:p w14:paraId="348DF7A5" w14:textId="77777777" w:rsidR="00D868CE" w:rsidRDefault="00106218">
      <w:pPr>
        <w:pStyle w:val="aff1"/>
        <w:numPr>
          <w:ilvl w:val="4"/>
          <w:numId w:val="12"/>
        </w:numPr>
        <w:suppressAutoHyphens w:val="0"/>
        <w:snapToGrid/>
        <w:spacing w:after="0" w:line="240" w:lineRule="auto"/>
        <w:rPr>
          <w:sz w:val="20"/>
          <w:szCs w:val="20"/>
          <w:lang w:eastAsia="ko-KR"/>
        </w:rPr>
      </w:pPr>
      <w:r>
        <w:rPr>
          <w:sz w:val="20"/>
          <w:szCs w:val="20"/>
          <w:lang w:val="en-GB"/>
        </w:rPr>
        <w:t xml:space="preserve">assume the math symbols </w:t>
      </w:r>
      <w:r>
        <w:rPr>
          <w:rFonts w:hint="eastAsia"/>
          <w:sz w:val="20"/>
          <w:szCs w:val="20"/>
          <w:lang w:val="en-GB" w:eastAsia="zh-CN"/>
        </w:rPr>
        <w:t>in</w:t>
      </w:r>
      <w:r>
        <w:rPr>
          <w:sz w:val="20"/>
          <w:szCs w:val="20"/>
          <w:lang w:val="en-GB"/>
        </w:rPr>
        <w:t xml:space="preserve"> above two formulas are </w:t>
      </w:r>
      <w:r>
        <w:rPr>
          <w:rFonts w:ascii="Times" w:eastAsia="微软雅黑" w:hAnsi="Times"/>
          <w:sz w:val="20"/>
          <w:szCs w:val="20"/>
          <w:lang w:val="en-GB" w:eastAsia="zh-CN"/>
        </w:rPr>
        <w:t>converted to linear unit (i.e, Watt)</w:t>
      </w:r>
    </w:p>
    <w:p w14:paraId="456243D7" w14:textId="77777777" w:rsidR="00D868CE" w:rsidRDefault="00106218">
      <w:pPr>
        <w:pStyle w:val="aff1"/>
        <w:numPr>
          <w:ilvl w:val="1"/>
          <w:numId w:val="12"/>
        </w:numPr>
        <w:suppressAutoHyphens w:val="0"/>
        <w:snapToGrid/>
        <w:spacing w:after="0" w:line="240" w:lineRule="auto"/>
        <w:rPr>
          <w:sz w:val="20"/>
          <w:szCs w:val="20"/>
          <w:lang w:eastAsia="ko-KR"/>
        </w:rPr>
      </w:pPr>
      <w:r>
        <w:rPr>
          <w:rFonts w:eastAsia="Batang"/>
          <w:bCs/>
          <w:sz w:val="20"/>
          <w:szCs w:val="20"/>
          <w:lang w:val="en-GB" w:eastAsia="zh-CN"/>
        </w:rPr>
        <w:t xml:space="preserve">For </w:t>
      </w:r>
      <w:r>
        <w:rPr>
          <w:rFonts w:ascii="Times" w:eastAsia="Batang" w:hAnsi="Times"/>
          <w:bCs/>
          <w:sz w:val="20"/>
          <w:szCs w:val="20"/>
          <w:lang w:val="en-GB" w:eastAsia="zh-CN"/>
        </w:rPr>
        <w:t>Alt 2-3a:</w:t>
      </w:r>
    </w:p>
    <w:p w14:paraId="65D17335" w14:textId="77777777" w:rsidR="00D868CE" w:rsidRDefault="00A25781">
      <w:pPr>
        <w:pStyle w:val="aff1"/>
        <w:numPr>
          <w:ilvl w:val="2"/>
          <w:numId w:val="12"/>
        </w:numPr>
        <w:suppressAutoHyphens w:val="0"/>
        <w:snapToGrid/>
        <w:spacing w:after="0" w:line="240" w:lineRule="auto"/>
        <w:rPr>
          <w:sz w:val="20"/>
          <w:szCs w:val="20"/>
          <w:lang w:eastAsia="ko-KR"/>
        </w:rPr>
      </w:pPr>
      <m:oMath>
        <m:sSub>
          <m:sSubPr>
            <m:ctrlPr>
              <w:rPr>
                <w:rFonts w:ascii="Cambria Math" w:hAnsi="Cambria Math"/>
                <w:sz w:val="20"/>
                <w:szCs w:val="20"/>
                <w:lang w:eastAsia="ko-KR"/>
              </w:rPr>
            </m:ctrlPr>
          </m:sSubPr>
          <m:e>
            <m:r>
              <m:rPr>
                <m:sty m:val="p"/>
              </m:rPr>
              <w:rPr>
                <w:rFonts w:ascii="Cambria Math" w:hAnsi="Cambria Math"/>
                <w:sz w:val="20"/>
                <w:szCs w:val="20"/>
                <w:lang w:eastAsia="ko-KR"/>
              </w:rPr>
              <m:t>P</m:t>
            </m:r>
          </m:e>
          <m:sub>
            <m:r>
              <m:rPr>
                <m:nor/>
              </m:rPr>
              <w:rPr>
                <w:sz w:val="20"/>
                <w:szCs w:val="20"/>
                <w:lang w:eastAsia="ko-KR"/>
              </w:rPr>
              <m:t>PSFCH,one</m:t>
            </m:r>
          </m:sub>
        </m:sSub>
      </m:oMath>
      <w:r w:rsidR="00106218">
        <w:rPr>
          <w:sz w:val="20"/>
          <w:szCs w:val="20"/>
          <w:lang w:eastAsia="ko-KR"/>
        </w:rPr>
        <w:t xml:space="preserve"> refers to the power on one dedicated PRB</w:t>
      </w:r>
    </w:p>
    <w:p w14:paraId="6E848318" w14:textId="77777777" w:rsidR="00D868CE" w:rsidRDefault="00A25781">
      <w:pPr>
        <w:pStyle w:val="aff1"/>
        <w:numPr>
          <w:ilvl w:val="2"/>
          <w:numId w:val="12"/>
        </w:numPr>
        <w:suppressAutoHyphens w:val="0"/>
        <w:snapToGrid/>
        <w:spacing w:after="0" w:line="240" w:lineRule="auto"/>
        <w:rPr>
          <w:sz w:val="20"/>
          <w:szCs w:val="20"/>
          <w:lang w:eastAsia="ko-KR"/>
        </w:rPr>
      </w:pPr>
      <m:oMath>
        <m:sSub>
          <m:sSubPr>
            <m:ctrlPr>
              <w:rPr>
                <w:rFonts w:ascii="Cambria Math" w:hAnsi="Cambria Math"/>
                <w:sz w:val="20"/>
                <w:szCs w:val="20"/>
                <w:lang w:eastAsia="ko-KR"/>
              </w:rPr>
            </m:ctrlPr>
          </m:sSubPr>
          <m:e>
            <m:r>
              <m:rPr>
                <m:sty m:val="p"/>
              </m:rPr>
              <w:rPr>
                <w:rFonts w:ascii="Cambria Math" w:hAnsi="Cambria Math"/>
                <w:sz w:val="20"/>
                <w:szCs w:val="20"/>
                <w:lang w:eastAsia="ko-KR"/>
              </w:rPr>
              <m:t>P</m:t>
            </m:r>
          </m:e>
          <m:sub>
            <m:r>
              <m:rPr>
                <m:nor/>
              </m:rPr>
              <w:rPr>
                <w:sz w:val="20"/>
                <w:szCs w:val="20"/>
                <w:lang w:eastAsia="ko-KR"/>
              </w:rPr>
              <m:t>PSFCH,k</m:t>
            </m:r>
          </m:sub>
        </m:sSub>
        <m:r>
          <m:rPr>
            <m:sty m:val="p"/>
          </m:rPr>
          <w:rPr>
            <w:rFonts w:ascii="Cambria Math" w:hAnsi="Cambria Math"/>
            <w:sz w:val="20"/>
            <w:szCs w:val="20"/>
            <w:lang w:eastAsia="ko-KR"/>
          </w:rPr>
          <m:t>(i)</m:t>
        </m:r>
      </m:oMath>
      <w:r w:rsidR="00106218">
        <w:rPr>
          <w:sz w:val="20"/>
          <w:szCs w:val="20"/>
          <w:lang w:eastAsia="ko-KR"/>
        </w:rPr>
        <w:t xml:space="preserve"> refers to the total power on all dedicated PRB(s) for a PSFCH transmission k</w:t>
      </w:r>
    </w:p>
    <w:p w14:paraId="1AF72830" w14:textId="77777777" w:rsidR="00D868CE" w:rsidRDefault="00106218">
      <w:pPr>
        <w:pStyle w:val="aff1"/>
        <w:numPr>
          <w:ilvl w:val="2"/>
          <w:numId w:val="12"/>
        </w:numPr>
        <w:suppressAutoHyphens w:val="0"/>
        <w:snapToGrid/>
        <w:spacing w:after="0" w:line="240" w:lineRule="auto"/>
        <w:rPr>
          <w:sz w:val="20"/>
          <w:szCs w:val="20"/>
          <w:lang w:eastAsia="ko-KR"/>
        </w:rPr>
      </w:pPr>
      <w:r>
        <w:rPr>
          <w:sz w:val="20"/>
          <w:szCs w:val="20"/>
        </w:rPr>
        <w:t xml:space="preserve">Let </w:t>
      </w:r>
      <m:oMath>
        <m:sSubSup>
          <m:sSubSupPr>
            <m:ctrlPr>
              <w:rPr>
                <w:rFonts w:ascii="Cambria Math" w:hAnsi="Cambria Math"/>
                <w:sz w:val="20"/>
                <w:szCs w:val="20"/>
              </w:rPr>
            </m:ctrlPr>
          </m:sSubSupPr>
          <m:e>
            <m:r>
              <w:rPr>
                <w:rFonts w:ascii="Cambria Math" w:hAnsi="Cambria Math"/>
                <w:sz w:val="20"/>
                <w:szCs w:val="20"/>
              </w:rPr>
              <m:t>M</m:t>
            </m:r>
          </m:e>
          <m:sub>
            <m:r>
              <m:rPr>
                <m:nor/>
              </m:rPr>
              <w:rPr>
                <w:sz w:val="20"/>
                <w:szCs w:val="20"/>
              </w:rPr>
              <m:t>RB</m:t>
            </m:r>
            <m:r>
              <m:rPr>
                <m:nor/>
              </m:rPr>
              <w:rPr>
                <w:rFonts w:ascii="Cambria Math"/>
                <w:sz w:val="20"/>
                <w:szCs w:val="20"/>
              </w:rPr>
              <m:t>,k</m:t>
            </m:r>
          </m:sub>
          <m:sup>
            <m:r>
              <m:rPr>
                <m:nor/>
              </m:rPr>
              <w:rPr>
                <w:sz w:val="20"/>
                <w:szCs w:val="20"/>
              </w:rPr>
              <m:t>PSFCH</m:t>
            </m:r>
          </m:sup>
        </m:sSubSup>
        <m:d>
          <m:dPr>
            <m:ctrlPr>
              <w:rPr>
                <w:rFonts w:ascii="Cambria Math" w:hAnsi="Cambria Math"/>
                <w:sz w:val="20"/>
                <w:szCs w:val="20"/>
              </w:rPr>
            </m:ctrlPr>
          </m:dPr>
          <m:e>
            <m:r>
              <w:rPr>
                <w:rFonts w:ascii="Cambria Math" w:hAnsi="Cambria Math"/>
                <w:sz w:val="20"/>
                <w:szCs w:val="20"/>
              </w:rPr>
              <m:t>i</m:t>
            </m:r>
          </m:e>
        </m:d>
      </m:oMath>
      <w:r>
        <w:rPr>
          <w:rFonts w:hint="eastAsia"/>
          <w:sz w:val="20"/>
          <w:szCs w:val="20"/>
          <w:lang w:eastAsia="ko-KR"/>
        </w:rPr>
        <w:t xml:space="preserve"> </w:t>
      </w:r>
      <w:r>
        <w:rPr>
          <w:sz w:val="20"/>
          <w:szCs w:val="20"/>
          <w:lang w:eastAsia="ko-KR"/>
        </w:rPr>
        <w:t>denotes</w:t>
      </w:r>
      <w:r>
        <w:rPr>
          <w:rFonts w:hint="eastAsia"/>
          <w:sz w:val="20"/>
          <w:szCs w:val="20"/>
          <w:lang w:eastAsia="ko-KR"/>
        </w:rPr>
        <w:t xml:space="preserve"> the number of</w:t>
      </w:r>
      <w:r>
        <w:rPr>
          <w:sz w:val="20"/>
          <w:szCs w:val="20"/>
          <w:lang w:eastAsia="ko-KR"/>
        </w:rPr>
        <w:t xml:space="preserve"> dedicated PRBs of </w:t>
      </w:r>
      <w:r>
        <w:rPr>
          <w:rFonts w:eastAsia="宋体"/>
          <w:sz w:val="20"/>
          <w:szCs w:val="20"/>
          <w:lang w:val="en-GB"/>
        </w:rPr>
        <w:t xml:space="preserve">a PSFCH transmission </w:t>
      </w:r>
      <m:oMath>
        <m:r>
          <w:rPr>
            <w:rFonts w:ascii="Cambria Math" w:eastAsia="宋体" w:hAnsi="Cambria Math"/>
            <w:sz w:val="20"/>
            <w:szCs w:val="20"/>
            <w:lang w:val="en-GB"/>
          </w:rPr>
          <m:t>k</m:t>
        </m:r>
      </m:oMath>
      <w:r>
        <w:rPr>
          <w:rFonts w:hint="eastAsia"/>
          <w:sz w:val="20"/>
          <w:szCs w:val="20"/>
          <w:lang w:val="en-GB" w:eastAsia="ko-KR"/>
        </w:rPr>
        <w:t xml:space="preserve"> </w:t>
      </w:r>
      <w:r>
        <w:rPr>
          <w:rFonts w:eastAsia="宋体"/>
          <w:sz w:val="20"/>
          <w:szCs w:val="20"/>
          <w:lang w:val="en-GB"/>
        </w:rPr>
        <w:t xml:space="preserve">in PSFCH transmission occasion </w:t>
      </w:r>
      <m:oMath>
        <m:r>
          <w:rPr>
            <w:rFonts w:ascii="Cambria Math" w:eastAsia="宋体" w:hAnsi="Cambria Math"/>
            <w:sz w:val="20"/>
            <w:szCs w:val="20"/>
            <w:lang w:val="en-GB"/>
          </w:rPr>
          <m:t>i</m:t>
        </m:r>
      </m:oMath>
    </w:p>
    <w:p w14:paraId="5A40AF4B" w14:textId="77777777" w:rsidR="00D868CE" w:rsidRDefault="00106218">
      <w:pPr>
        <w:pStyle w:val="aff1"/>
        <w:numPr>
          <w:ilvl w:val="2"/>
          <w:numId w:val="12"/>
        </w:numPr>
        <w:suppressAutoHyphens w:val="0"/>
        <w:snapToGrid/>
        <w:spacing w:after="0" w:line="240" w:lineRule="auto"/>
        <w:rPr>
          <w:sz w:val="20"/>
          <w:szCs w:val="20"/>
          <w:lang w:eastAsia="ko-KR"/>
        </w:rPr>
      </w:pPr>
      <w:r>
        <w:rPr>
          <w:sz w:val="20"/>
          <w:szCs w:val="20"/>
          <w:lang w:eastAsia="ko-KR"/>
        </w:rPr>
        <w:t xml:space="preserve">Then, use following formulas for </w:t>
      </w:r>
      <m:oMath>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P</m:t>
            </m:r>
          </m:e>
          <m:sub>
            <m:r>
              <m:rPr>
                <m:nor/>
              </m:rPr>
              <w:rPr>
                <w:rFonts w:eastAsia="Malgun Gothic"/>
                <w:sz w:val="20"/>
                <w:szCs w:val="20"/>
                <w:lang w:val="en-GB"/>
              </w:rPr>
              <m:t>CMAX</m:t>
            </m:r>
            <m:ctrlPr>
              <w:rPr>
                <w:rFonts w:ascii="Cambria Math" w:eastAsia="Malgun Gothic" w:hAnsi="Cambria Math"/>
                <w:sz w:val="20"/>
                <w:szCs w:val="20"/>
                <w:lang w:val="en-GB"/>
              </w:rPr>
            </m:ctrlPr>
          </m:sub>
        </m:sSub>
      </m:oMath>
      <w:r>
        <w:rPr>
          <w:sz w:val="20"/>
          <w:szCs w:val="20"/>
          <w:lang w:val="en-GB"/>
        </w:rPr>
        <w:t xml:space="preserve"> checking</w:t>
      </w:r>
    </w:p>
    <w:p w14:paraId="5A71802F" w14:textId="77777777" w:rsidR="00D868CE" w:rsidRDefault="00A25781">
      <w:pPr>
        <w:pStyle w:val="aff1"/>
        <w:numPr>
          <w:ilvl w:val="3"/>
          <w:numId w:val="12"/>
        </w:numPr>
        <w:suppressAutoHyphens w:val="0"/>
        <w:snapToGrid/>
        <w:spacing w:after="0" w:line="240" w:lineRule="auto"/>
        <w:rPr>
          <w:sz w:val="20"/>
          <w:szCs w:val="20"/>
          <w:lang w:eastAsia="ko-KR"/>
        </w:rPr>
      </w:pPr>
      <m:oMath>
        <m:sSub>
          <m:sSubPr>
            <m:ctrlPr>
              <w:rPr>
                <w:rFonts w:ascii="Cambria Math" w:hAnsi="Cambria Math"/>
                <w:sz w:val="20"/>
                <w:szCs w:val="20"/>
                <w:lang w:eastAsia="ko-KR"/>
              </w:rPr>
            </m:ctrlPr>
          </m:sSubPr>
          <m:e>
            <m:r>
              <m:rPr>
                <m:sty m:val="p"/>
              </m:rPr>
              <w:rPr>
                <w:rFonts w:ascii="Cambria Math" w:hAnsi="Cambria Math"/>
                <w:sz w:val="20"/>
                <w:szCs w:val="20"/>
                <w:lang w:eastAsia="ko-KR"/>
              </w:rPr>
              <m:t>P</m:t>
            </m:r>
          </m:e>
          <m:sub>
            <m:r>
              <m:rPr>
                <m:nor/>
              </m:rPr>
              <w:rPr>
                <w:sz w:val="20"/>
                <w:szCs w:val="20"/>
                <w:lang w:eastAsia="ko-KR"/>
              </w:rPr>
              <m:t>PSFCH,one</m:t>
            </m:r>
          </m:sub>
        </m:sSub>
        <m:r>
          <w:rPr>
            <w:rFonts w:ascii="Cambria Math" w:eastAsia="Malgun Gothic" w:hAnsi="Cambria Math"/>
            <w:sz w:val="20"/>
            <w:szCs w:val="20"/>
            <w:lang w:val="en-GB"/>
          </w:rPr>
          <m:t>*</m:t>
        </m:r>
        <m:nary>
          <m:naryPr>
            <m:chr m:val="∑"/>
            <m:limLoc m:val="undOvr"/>
            <m:ctrlPr>
              <w:rPr>
                <w:rFonts w:ascii="Cambria Math" w:eastAsia="Malgun Gothic" w:hAnsi="Cambria Math"/>
                <w:i/>
                <w:sz w:val="20"/>
                <w:szCs w:val="20"/>
                <w:lang w:val="en-GB"/>
              </w:rPr>
            </m:ctrlPr>
          </m:naryPr>
          <m:sub>
            <m:r>
              <w:rPr>
                <w:rFonts w:ascii="Cambria Math" w:eastAsia="Malgun Gothic" w:hAnsi="Cambria Math"/>
                <w:sz w:val="20"/>
                <w:szCs w:val="20"/>
                <w:lang w:val="en-GB"/>
              </w:rPr>
              <m:t>k=1</m:t>
            </m:r>
          </m:sub>
          <m:sup>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N</m:t>
                </m:r>
              </m:e>
              <m:sub>
                <m:r>
                  <m:rPr>
                    <m:sty m:val="p"/>
                  </m:rPr>
                  <w:rPr>
                    <w:rFonts w:ascii="Cambria Math" w:eastAsia="Malgun Gothic" w:hAnsi="Cambria Math"/>
                    <w:sz w:val="20"/>
                    <w:szCs w:val="20"/>
                    <w:lang w:val="en-GB"/>
                  </w:rPr>
                  <m:t>sch,Tx,PSFCH</m:t>
                </m:r>
              </m:sub>
            </m:sSub>
          </m:sup>
          <m:e>
            <m:sSubSup>
              <m:sSubSupPr>
                <m:ctrlPr>
                  <w:rPr>
                    <w:rFonts w:ascii="Cambria Math" w:hAnsi="Cambria Math"/>
                    <w:sz w:val="20"/>
                    <w:szCs w:val="20"/>
                  </w:rPr>
                </m:ctrlPr>
              </m:sSubSupPr>
              <m:e>
                <m:r>
                  <w:rPr>
                    <w:rFonts w:ascii="Cambria Math" w:hAnsi="Cambria Math"/>
                    <w:sz w:val="20"/>
                    <w:szCs w:val="20"/>
                  </w:rPr>
                  <m:t>M</m:t>
                </m:r>
              </m:e>
              <m:sub>
                <m:r>
                  <m:rPr>
                    <m:nor/>
                  </m:rPr>
                  <w:rPr>
                    <w:sz w:val="20"/>
                    <w:szCs w:val="20"/>
                  </w:rPr>
                  <m:t>RB</m:t>
                </m:r>
                <m:r>
                  <m:rPr>
                    <m:nor/>
                  </m:rPr>
                  <w:rPr>
                    <w:rFonts w:ascii="Cambria Math"/>
                    <w:sz w:val="20"/>
                    <w:szCs w:val="20"/>
                  </w:rPr>
                  <m:t>,k</m:t>
                </m:r>
              </m:sub>
              <m:sup>
                <m:r>
                  <m:rPr>
                    <m:nor/>
                  </m:rPr>
                  <w:rPr>
                    <w:sz w:val="20"/>
                    <w:szCs w:val="20"/>
                  </w:rPr>
                  <m:t>PSFCH</m:t>
                </m:r>
              </m:sup>
            </m:sSubSup>
            <m:d>
              <m:dPr>
                <m:ctrlPr>
                  <w:rPr>
                    <w:rFonts w:ascii="Cambria Math" w:hAnsi="Cambria Math"/>
                    <w:sz w:val="20"/>
                    <w:szCs w:val="20"/>
                  </w:rPr>
                </m:ctrlPr>
              </m:dPr>
              <m:e>
                <m:r>
                  <w:rPr>
                    <w:rFonts w:ascii="Cambria Math" w:hAnsi="Cambria Math"/>
                    <w:sz w:val="20"/>
                    <w:szCs w:val="20"/>
                  </w:rPr>
                  <m:t>i</m:t>
                </m:r>
              </m:e>
            </m:d>
          </m:e>
        </m:nary>
        <m:r>
          <w:rPr>
            <w:rFonts w:ascii="Cambria Math" w:hAnsi="Cambria Math"/>
            <w:sz w:val="20"/>
            <w:szCs w:val="20"/>
          </w:rPr>
          <m:t>≤</m:t>
        </m:r>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P</m:t>
            </m:r>
          </m:e>
          <m:sub>
            <m:r>
              <m:rPr>
                <m:nor/>
              </m:rPr>
              <w:rPr>
                <w:rFonts w:eastAsia="Malgun Gothic"/>
                <w:sz w:val="20"/>
                <w:szCs w:val="20"/>
                <w:lang w:val="en-GB"/>
              </w:rPr>
              <m:t>CMAX</m:t>
            </m:r>
            <m:ctrlPr>
              <w:rPr>
                <w:rFonts w:ascii="Cambria Math" w:eastAsia="Malgun Gothic" w:hAnsi="Cambria Math"/>
                <w:sz w:val="20"/>
                <w:szCs w:val="20"/>
                <w:lang w:val="en-GB"/>
              </w:rPr>
            </m:ctrlPr>
          </m:sub>
        </m:sSub>
      </m:oMath>
    </w:p>
    <w:p w14:paraId="0122C55E" w14:textId="77777777" w:rsidR="00D868CE" w:rsidRDefault="00A25781">
      <w:pPr>
        <w:pStyle w:val="aff1"/>
        <w:numPr>
          <w:ilvl w:val="3"/>
          <w:numId w:val="12"/>
        </w:numPr>
        <w:suppressAutoHyphens w:val="0"/>
        <w:snapToGrid/>
        <w:spacing w:after="0" w:line="240" w:lineRule="auto"/>
        <w:rPr>
          <w:sz w:val="20"/>
          <w:szCs w:val="20"/>
          <w:lang w:eastAsia="ko-KR"/>
        </w:rPr>
      </w:pPr>
      <m:oMath>
        <m:sSub>
          <m:sSubPr>
            <m:ctrlPr>
              <w:rPr>
                <w:rFonts w:ascii="Cambria Math" w:hAnsi="Cambria Math"/>
                <w:sz w:val="20"/>
                <w:szCs w:val="20"/>
                <w:lang w:eastAsia="ko-KR"/>
              </w:rPr>
            </m:ctrlPr>
          </m:sSubPr>
          <m:e>
            <m:r>
              <m:rPr>
                <m:sty m:val="p"/>
              </m:rPr>
              <w:rPr>
                <w:rFonts w:ascii="Cambria Math" w:hAnsi="Cambria Math"/>
                <w:sz w:val="20"/>
                <w:szCs w:val="20"/>
                <w:lang w:eastAsia="ko-KR"/>
              </w:rPr>
              <m:t>P</m:t>
            </m:r>
          </m:e>
          <m:sub>
            <m:r>
              <m:rPr>
                <m:nor/>
              </m:rPr>
              <w:rPr>
                <w:sz w:val="20"/>
                <w:szCs w:val="20"/>
                <w:lang w:eastAsia="ko-KR"/>
              </w:rPr>
              <m:t>PSFCH,one</m:t>
            </m:r>
          </m:sub>
        </m:sSub>
        <m:r>
          <w:rPr>
            <w:rFonts w:ascii="Cambria Math" w:eastAsia="Malgun Gothic" w:hAnsi="Cambria Math"/>
            <w:sz w:val="20"/>
            <w:szCs w:val="20"/>
            <w:lang w:val="en-GB"/>
          </w:rPr>
          <m:t>*</m:t>
        </m:r>
        <m:nary>
          <m:naryPr>
            <m:chr m:val="∑"/>
            <m:limLoc m:val="undOvr"/>
            <m:ctrlPr>
              <w:rPr>
                <w:rFonts w:ascii="Cambria Math" w:eastAsia="Malgun Gothic" w:hAnsi="Cambria Math"/>
                <w:i/>
                <w:sz w:val="20"/>
                <w:szCs w:val="20"/>
                <w:lang w:val="en-GB"/>
              </w:rPr>
            </m:ctrlPr>
          </m:naryPr>
          <m:sub>
            <m:r>
              <w:rPr>
                <w:rFonts w:ascii="Cambria Math" w:eastAsia="Malgun Gothic" w:hAnsi="Cambria Math"/>
                <w:sz w:val="20"/>
                <w:szCs w:val="20"/>
                <w:lang w:val="en-GB"/>
              </w:rPr>
              <m:t>k=1</m:t>
            </m:r>
          </m:sub>
          <m:sup>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N</m:t>
                </m:r>
              </m:e>
              <m:sub>
                <m:r>
                  <m:rPr>
                    <m:sty m:val="p"/>
                  </m:rPr>
                  <w:rPr>
                    <w:rFonts w:ascii="Cambria Math" w:eastAsia="Malgun Gothic" w:hAnsi="Cambria Math"/>
                    <w:sz w:val="20"/>
                    <w:szCs w:val="20"/>
                    <w:lang w:val="en-GB"/>
                  </w:rPr>
                  <m:t>max,PSFCH</m:t>
                </m:r>
              </m:sub>
            </m:sSub>
          </m:sup>
          <m:e>
            <m:sSubSup>
              <m:sSubSupPr>
                <m:ctrlPr>
                  <w:rPr>
                    <w:rFonts w:ascii="Cambria Math" w:hAnsi="Cambria Math"/>
                    <w:sz w:val="20"/>
                    <w:szCs w:val="20"/>
                  </w:rPr>
                </m:ctrlPr>
              </m:sSubSupPr>
              <m:e>
                <m:r>
                  <w:rPr>
                    <w:rFonts w:ascii="Cambria Math" w:hAnsi="Cambria Math"/>
                    <w:sz w:val="20"/>
                    <w:szCs w:val="20"/>
                  </w:rPr>
                  <m:t>M</m:t>
                </m:r>
              </m:e>
              <m:sub>
                <m:r>
                  <m:rPr>
                    <m:nor/>
                  </m:rPr>
                  <w:rPr>
                    <w:sz w:val="20"/>
                    <w:szCs w:val="20"/>
                  </w:rPr>
                  <m:t>RB</m:t>
                </m:r>
                <m:r>
                  <m:rPr>
                    <m:nor/>
                  </m:rPr>
                  <w:rPr>
                    <w:rFonts w:ascii="Cambria Math"/>
                    <w:sz w:val="20"/>
                    <w:szCs w:val="20"/>
                  </w:rPr>
                  <m:t>,k</m:t>
                </m:r>
              </m:sub>
              <m:sup>
                <m:r>
                  <m:rPr>
                    <m:nor/>
                  </m:rPr>
                  <w:rPr>
                    <w:sz w:val="20"/>
                    <w:szCs w:val="20"/>
                  </w:rPr>
                  <m:t>PSFCH</m:t>
                </m:r>
              </m:sup>
            </m:sSubSup>
            <m:d>
              <m:dPr>
                <m:ctrlPr>
                  <w:rPr>
                    <w:rFonts w:ascii="Cambria Math" w:hAnsi="Cambria Math"/>
                    <w:sz w:val="20"/>
                    <w:szCs w:val="20"/>
                  </w:rPr>
                </m:ctrlPr>
              </m:dPr>
              <m:e>
                <m:r>
                  <w:rPr>
                    <w:rFonts w:ascii="Cambria Math" w:hAnsi="Cambria Math"/>
                    <w:sz w:val="20"/>
                    <w:szCs w:val="20"/>
                  </w:rPr>
                  <m:t>i</m:t>
                </m:r>
              </m:e>
            </m:d>
          </m:e>
        </m:nary>
        <m:r>
          <w:rPr>
            <w:rFonts w:ascii="Cambria Math" w:hAnsi="Cambria Math"/>
            <w:sz w:val="20"/>
            <w:szCs w:val="20"/>
          </w:rPr>
          <m:t>≤</m:t>
        </m:r>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P</m:t>
            </m:r>
          </m:e>
          <m:sub>
            <m:r>
              <m:rPr>
                <m:nor/>
              </m:rPr>
              <w:rPr>
                <w:rFonts w:eastAsia="Malgun Gothic"/>
                <w:sz w:val="20"/>
                <w:szCs w:val="20"/>
                <w:lang w:val="en-GB"/>
              </w:rPr>
              <m:t>CMAX</m:t>
            </m:r>
            <m:ctrlPr>
              <w:rPr>
                <w:rFonts w:ascii="Cambria Math" w:eastAsia="Malgun Gothic" w:hAnsi="Cambria Math"/>
                <w:sz w:val="20"/>
                <w:szCs w:val="20"/>
                <w:lang w:val="en-GB"/>
              </w:rPr>
            </m:ctrlPr>
          </m:sub>
        </m:sSub>
      </m:oMath>
    </w:p>
    <w:p w14:paraId="44DE7EB1" w14:textId="77777777" w:rsidR="00D868CE" w:rsidRDefault="00106218">
      <w:pPr>
        <w:pStyle w:val="aff1"/>
        <w:numPr>
          <w:ilvl w:val="3"/>
          <w:numId w:val="12"/>
        </w:numPr>
        <w:suppressAutoHyphens w:val="0"/>
        <w:snapToGrid/>
        <w:spacing w:after="0" w:line="240" w:lineRule="auto"/>
        <w:rPr>
          <w:sz w:val="20"/>
          <w:szCs w:val="20"/>
          <w:lang w:eastAsia="ko-KR"/>
        </w:rPr>
      </w:pPr>
      <w:r>
        <w:rPr>
          <w:sz w:val="20"/>
          <w:szCs w:val="20"/>
          <w:lang w:eastAsia="ko-KR"/>
        </w:rPr>
        <w:t>where,</w:t>
      </w:r>
    </w:p>
    <w:p w14:paraId="26AF174E" w14:textId="77777777" w:rsidR="00D868CE" w:rsidRDefault="00A25781">
      <w:pPr>
        <w:pStyle w:val="aff1"/>
        <w:numPr>
          <w:ilvl w:val="4"/>
          <w:numId w:val="12"/>
        </w:numPr>
        <w:suppressAutoHyphens w:val="0"/>
        <w:snapToGrid/>
        <w:spacing w:after="0" w:line="240" w:lineRule="auto"/>
        <w:rPr>
          <w:sz w:val="20"/>
          <w:szCs w:val="20"/>
          <w:lang w:eastAsia="ko-KR"/>
        </w:rPr>
      </w:pPr>
      <m:oMath>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N</m:t>
            </m:r>
          </m:e>
          <m:sub>
            <m:r>
              <m:rPr>
                <m:sty m:val="p"/>
              </m:rPr>
              <w:rPr>
                <w:rFonts w:ascii="Cambria Math" w:eastAsia="Malgun Gothic" w:hAnsi="Cambria Math"/>
                <w:sz w:val="20"/>
                <w:szCs w:val="20"/>
                <w:lang w:val="en-GB"/>
              </w:rPr>
              <m:t>sch,Tx,PSFCH</m:t>
            </m:r>
          </m:sub>
        </m:sSub>
      </m:oMath>
      <w:r w:rsidR="00106218">
        <w:rPr>
          <w:sz w:val="20"/>
          <w:szCs w:val="20"/>
          <w:lang w:val="en-GB"/>
        </w:rPr>
        <w:t xml:space="preserve"> and </w:t>
      </w:r>
      <m:oMath>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N</m:t>
            </m:r>
          </m:e>
          <m:sub>
            <m:r>
              <m:rPr>
                <m:sty m:val="p"/>
              </m:rPr>
              <w:rPr>
                <w:rFonts w:ascii="Cambria Math" w:eastAsia="Malgun Gothic" w:hAnsi="Cambria Math"/>
                <w:sz w:val="20"/>
                <w:szCs w:val="20"/>
                <w:lang w:val="en-GB"/>
              </w:rPr>
              <m:t>max,PSFCH</m:t>
            </m:r>
          </m:sub>
        </m:sSub>
      </m:oMath>
      <w:r w:rsidR="00106218">
        <w:rPr>
          <w:sz w:val="20"/>
          <w:szCs w:val="20"/>
          <w:lang w:val="en-GB"/>
        </w:rPr>
        <w:t xml:space="preserve"> are the same as legacy NR SL</w:t>
      </w:r>
    </w:p>
    <w:p w14:paraId="6F163306" w14:textId="77777777" w:rsidR="00D868CE" w:rsidRDefault="00106218">
      <w:pPr>
        <w:pStyle w:val="aff1"/>
        <w:numPr>
          <w:ilvl w:val="4"/>
          <w:numId w:val="12"/>
        </w:numPr>
        <w:suppressAutoHyphens w:val="0"/>
        <w:snapToGrid/>
        <w:spacing w:after="0" w:line="240" w:lineRule="auto"/>
        <w:rPr>
          <w:sz w:val="20"/>
          <w:szCs w:val="20"/>
          <w:lang w:eastAsia="ko-KR"/>
        </w:rPr>
      </w:pPr>
      <w:r>
        <w:rPr>
          <w:sz w:val="20"/>
          <w:szCs w:val="20"/>
          <w:lang w:val="en-GB"/>
        </w:rPr>
        <w:t xml:space="preserve">assume the math symbols </w:t>
      </w:r>
      <w:r>
        <w:rPr>
          <w:rFonts w:hint="eastAsia"/>
          <w:sz w:val="20"/>
          <w:szCs w:val="20"/>
          <w:lang w:val="en-GB" w:eastAsia="zh-CN"/>
        </w:rPr>
        <w:t>in</w:t>
      </w:r>
      <w:r>
        <w:rPr>
          <w:sz w:val="20"/>
          <w:szCs w:val="20"/>
          <w:lang w:val="en-GB"/>
        </w:rPr>
        <w:t xml:space="preserve"> above two formulas are </w:t>
      </w:r>
      <w:r>
        <w:rPr>
          <w:rFonts w:ascii="Times" w:eastAsia="微软雅黑" w:hAnsi="Times"/>
          <w:sz w:val="20"/>
          <w:szCs w:val="20"/>
          <w:lang w:val="en-GB" w:eastAsia="zh-CN"/>
        </w:rPr>
        <w:t>converted to linear unit (i.e, Watt)</w:t>
      </w:r>
    </w:p>
    <w:p w14:paraId="41B0618B" w14:textId="77777777" w:rsidR="00D868CE" w:rsidRDefault="00106218">
      <w:pPr>
        <w:pStyle w:val="aff1"/>
        <w:numPr>
          <w:ilvl w:val="1"/>
          <w:numId w:val="12"/>
        </w:numPr>
        <w:suppressAutoHyphens w:val="0"/>
        <w:snapToGrid/>
        <w:spacing w:after="0" w:line="240" w:lineRule="auto"/>
        <w:rPr>
          <w:sz w:val="20"/>
          <w:szCs w:val="20"/>
          <w:lang w:eastAsia="ko-KR"/>
        </w:rPr>
      </w:pPr>
      <w:r>
        <w:rPr>
          <w:rFonts w:ascii="Times" w:eastAsia="Batang" w:hAnsi="Times"/>
          <w:bCs/>
          <w:sz w:val="20"/>
          <w:szCs w:val="20"/>
          <w:lang w:val="en-GB"/>
        </w:rPr>
        <w:t xml:space="preserve">TP#4-3-1 in Section 4.1.5 of </w:t>
      </w:r>
      <w:r>
        <w:rPr>
          <w:rFonts w:ascii="Times" w:eastAsia="Batang" w:hAnsi="Times"/>
          <w:bCs/>
          <w:sz w:val="20"/>
          <w:szCs w:val="20"/>
          <w:highlight w:val="yellow"/>
          <w:lang w:val="en-GB"/>
        </w:rPr>
        <w:t>R1-23xxxxx (to be FLS)</w:t>
      </w:r>
      <w:r>
        <w:rPr>
          <w:rFonts w:ascii="Times" w:eastAsia="Batang" w:hAnsi="Times"/>
          <w:bCs/>
          <w:sz w:val="20"/>
          <w:szCs w:val="20"/>
          <w:lang w:val="en-GB"/>
        </w:rPr>
        <w:t xml:space="preserve"> is endorsed for TS 38.213 Clause 16.2.3.</w:t>
      </w:r>
    </w:p>
    <w:p w14:paraId="269AEEC9" w14:textId="77777777" w:rsidR="00D868CE" w:rsidRDefault="00106218">
      <w:pPr>
        <w:numPr>
          <w:ilvl w:val="0"/>
          <w:numId w:val="12"/>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lang w:val="en-GB" w:eastAsia="zh-CN"/>
          <w14:ligatures w14:val="none"/>
        </w:rPr>
        <w:t>Note: Alt 1-1b and Alt 2-3a in previous agreements are as below</w:t>
      </w:r>
    </w:p>
    <w:p w14:paraId="20C74DF8" w14:textId="77777777" w:rsidR="00D868CE" w:rsidRDefault="00106218">
      <w:pPr>
        <w:numPr>
          <w:ilvl w:val="1"/>
          <w:numId w:val="12"/>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bCs/>
          <w:sz w:val="20"/>
          <w:szCs w:val="20"/>
          <w:lang w:val="en-GB" w:eastAsia="zh-CN"/>
          <w14:ligatures w14:val="none"/>
        </w:rPr>
        <w:t>Alt 1-1b: each PSFCH transmission occupies 1 common interlace and K3 dedicated PRB(s)</w:t>
      </w:r>
    </w:p>
    <w:p w14:paraId="1906D85F" w14:textId="77777777" w:rsidR="00D868CE" w:rsidRDefault="00106218">
      <w:pPr>
        <w:numPr>
          <w:ilvl w:val="1"/>
          <w:numId w:val="12"/>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bCs/>
          <w:sz w:val="20"/>
          <w:szCs w:val="20"/>
          <w:lang w:val="en-GB" w:eastAsia="zh-CN"/>
          <w14:ligatures w14:val="none"/>
        </w:rPr>
        <w:t>Alt 2-3a: each PSFCH transmission occupies 1 dedicated interlace</w:t>
      </w:r>
    </w:p>
    <w:p w14:paraId="36A76D9C" w14:textId="77777777" w:rsidR="00D868CE" w:rsidRDefault="00106218">
      <w:pPr>
        <w:spacing w:after="0" w:line="240" w:lineRule="auto"/>
        <w:rPr>
          <w:sz w:val="20"/>
          <w:szCs w:val="20"/>
          <w:lang w:val="en-GB" w:eastAsia="zh-CN"/>
        </w:rPr>
      </w:pPr>
      <w:r>
        <w:rPr>
          <w:sz w:val="20"/>
          <w:szCs w:val="20"/>
          <w:lang w:val="en-GB" w:eastAsia="zh-CN"/>
        </w:rPr>
        <w:t>==</w:t>
      </w:r>
    </w:p>
    <w:p w14:paraId="5024BCE2" w14:textId="77777777" w:rsidR="00D868CE" w:rsidRDefault="00106218">
      <w:pPr>
        <w:spacing w:after="0" w:line="240" w:lineRule="auto"/>
        <w:rPr>
          <w:color w:val="FF0000"/>
          <w:sz w:val="20"/>
          <w:szCs w:val="20"/>
          <w:lang w:val="en-GB" w:eastAsia="zh-CN"/>
        </w:rPr>
      </w:pPr>
      <w:r>
        <w:rPr>
          <w:color w:val="FF0000"/>
          <w:sz w:val="20"/>
          <w:szCs w:val="20"/>
          <w:lang w:val="en-GB" w:eastAsia="zh-CN"/>
        </w:rPr>
        <w:t>FL’s note:</w:t>
      </w:r>
    </w:p>
    <w:p w14:paraId="2C6F0152" w14:textId="77777777" w:rsidR="00D868CE" w:rsidRDefault="00106218">
      <w:pPr>
        <w:pStyle w:val="aff1"/>
        <w:numPr>
          <w:ilvl w:val="0"/>
          <w:numId w:val="11"/>
        </w:numPr>
        <w:spacing w:after="0" w:line="240" w:lineRule="auto"/>
        <w:rPr>
          <w:sz w:val="20"/>
          <w:szCs w:val="20"/>
          <w:lang w:eastAsia="zh-CN"/>
        </w:rPr>
      </w:pPr>
      <w:r>
        <w:rPr>
          <w:sz w:val="20"/>
          <w:szCs w:val="20"/>
          <w:lang w:eastAsia="zh-CN"/>
        </w:rPr>
        <w:t xml:space="preserve">For Proposal 4-3-1: </w:t>
      </w:r>
    </w:p>
    <w:p w14:paraId="39926AC0" w14:textId="77777777" w:rsidR="00D868CE" w:rsidRDefault="00106218">
      <w:pPr>
        <w:pStyle w:val="aff1"/>
        <w:numPr>
          <w:ilvl w:val="1"/>
          <w:numId w:val="11"/>
        </w:numPr>
        <w:spacing w:after="0" w:line="240" w:lineRule="auto"/>
        <w:rPr>
          <w:sz w:val="20"/>
          <w:szCs w:val="20"/>
          <w:lang w:eastAsia="zh-CN"/>
        </w:rPr>
      </w:pPr>
      <w:r>
        <w:rPr>
          <w:sz w:val="20"/>
          <w:szCs w:val="20"/>
          <w:lang w:eastAsia="zh-CN"/>
        </w:rPr>
        <w:t>FL feels some other companies are also trying to address this issue. But the solution is not clear to FL. So far, FL proposes Alt 1 based on OPPO/Apple’s Tdoc, and Alt 2 based on LGE’s Tdoc.</w:t>
      </w:r>
    </w:p>
    <w:p w14:paraId="411617EC" w14:textId="77777777" w:rsidR="00D868CE" w:rsidRDefault="00106218">
      <w:pPr>
        <w:pStyle w:val="aff1"/>
        <w:numPr>
          <w:ilvl w:val="0"/>
          <w:numId w:val="11"/>
        </w:numPr>
        <w:spacing w:after="0" w:line="240" w:lineRule="auto"/>
        <w:rPr>
          <w:sz w:val="20"/>
          <w:szCs w:val="20"/>
          <w:lang w:eastAsia="zh-CN"/>
        </w:rPr>
      </w:pPr>
      <w:r>
        <w:rPr>
          <w:sz w:val="20"/>
          <w:szCs w:val="20"/>
          <w:lang w:eastAsia="zh-CN"/>
        </w:rPr>
        <w:t>FYI</w:t>
      </w:r>
    </w:p>
    <w:tbl>
      <w:tblPr>
        <w:tblW w:w="9304" w:type="dxa"/>
        <w:tblLayout w:type="fixed"/>
        <w:tblLook w:val="04A0" w:firstRow="1" w:lastRow="0" w:firstColumn="1" w:lastColumn="0" w:noHBand="0" w:noVBand="1"/>
      </w:tblPr>
      <w:tblGrid>
        <w:gridCol w:w="704"/>
        <w:gridCol w:w="1418"/>
        <w:gridCol w:w="3402"/>
        <w:gridCol w:w="1559"/>
        <w:gridCol w:w="850"/>
        <w:gridCol w:w="1371"/>
      </w:tblGrid>
      <w:tr w:rsidR="00D868CE" w14:paraId="0948185E"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07A0A037" w14:textId="77777777" w:rsidR="00D868CE" w:rsidRDefault="00106218">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8</w:t>
            </w:r>
          </w:p>
        </w:tc>
        <w:tc>
          <w:tcPr>
            <w:tcW w:w="1418" w:type="dxa"/>
            <w:tcBorders>
              <w:top w:val="nil"/>
              <w:left w:val="single" w:sz="4" w:space="0" w:color="auto"/>
              <w:bottom w:val="single" w:sz="4" w:space="0" w:color="auto"/>
              <w:right w:val="single" w:sz="4" w:space="0" w:color="auto"/>
            </w:tcBorders>
            <w:shd w:val="clear" w:color="auto" w:fill="auto"/>
            <w:vAlign w:val="center"/>
          </w:tcPr>
          <w:p w14:paraId="382F0B8A" w14:textId="77777777" w:rsidR="00D868CE" w:rsidRDefault="00106218">
            <w:pPr>
              <w:suppressAutoHyphens/>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numRefPRBOfInterlace</w:t>
            </w:r>
          </w:p>
        </w:tc>
        <w:tc>
          <w:tcPr>
            <w:tcW w:w="3402" w:type="dxa"/>
            <w:tcBorders>
              <w:top w:val="nil"/>
              <w:left w:val="nil"/>
              <w:bottom w:val="single" w:sz="4" w:space="0" w:color="auto"/>
              <w:right w:val="single" w:sz="4" w:space="0" w:color="auto"/>
            </w:tcBorders>
            <w:shd w:val="clear" w:color="auto" w:fill="auto"/>
            <w:vAlign w:val="center"/>
          </w:tcPr>
          <w:p w14:paraId="7FDA7164" w14:textId="77777777" w:rsidR="00D868CE" w:rsidRDefault="00106218">
            <w:pPr>
              <w:spacing w:after="0" w:line="240" w:lineRule="auto"/>
              <w:jc w:val="both"/>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Indicate reference number of PRBs of one interlace within 1 RB set</w:t>
            </w:r>
          </w:p>
        </w:tc>
        <w:tc>
          <w:tcPr>
            <w:tcW w:w="1559" w:type="dxa"/>
            <w:tcBorders>
              <w:top w:val="nil"/>
              <w:left w:val="nil"/>
              <w:bottom w:val="single" w:sz="4" w:space="0" w:color="auto"/>
              <w:right w:val="single" w:sz="4" w:space="0" w:color="auto"/>
            </w:tcBorders>
            <w:shd w:val="clear" w:color="auto" w:fill="auto"/>
            <w:vAlign w:val="center"/>
          </w:tcPr>
          <w:p w14:paraId="7A3CF55F" w14:textId="77777777" w:rsidR="00D868CE" w:rsidRDefault="00106218">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ENUMERATED {10, 11}</w:t>
            </w:r>
          </w:p>
        </w:tc>
        <w:tc>
          <w:tcPr>
            <w:tcW w:w="850" w:type="dxa"/>
            <w:tcBorders>
              <w:top w:val="nil"/>
              <w:left w:val="nil"/>
              <w:bottom w:val="single" w:sz="4" w:space="0" w:color="auto"/>
              <w:right w:val="single" w:sz="4" w:space="0" w:color="auto"/>
            </w:tcBorders>
            <w:shd w:val="clear" w:color="auto" w:fill="auto"/>
            <w:vAlign w:val="center"/>
          </w:tcPr>
          <w:p w14:paraId="0F9E3B05" w14:textId="77777777" w:rsidR="00D868CE" w:rsidRDefault="00106218">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444AEBE2" w14:textId="77777777" w:rsidR="00D868CE" w:rsidRDefault="00106218">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Per resource pool</w:t>
            </w:r>
          </w:p>
        </w:tc>
      </w:tr>
      <w:tr w:rsidR="00D868CE" w14:paraId="7F9843B6"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2DDB8AC4" w14:textId="77777777" w:rsidR="00D868CE" w:rsidRDefault="00106218">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15</w:t>
            </w:r>
          </w:p>
        </w:tc>
        <w:tc>
          <w:tcPr>
            <w:tcW w:w="1418" w:type="dxa"/>
            <w:tcBorders>
              <w:top w:val="nil"/>
              <w:left w:val="single" w:sz="4" w:space="0" w:color="auto"/>
              <w:bottom w:val="single" w:sz="4" w:space="0" w:color="auto"/>
              <w:right w:val="single" w:sz="4" w:space="0" w:color="auto"/>
            </w:tcBorders>
            <w:shd w:val="clear" w:color="auto" w:fill="auto"/>
            <w:vAlign w:val="center"/>
          </w:tcPr>
          <w:p w14:paraId="5A675905" w14:textId="77777777" w:rsidR="00D868CE" w:rsidRDefault="00106218">
            <w:pPr>
              <w:suppressAutoHyphens/>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numDedicatedPRBsForPSFCH</w:t>
            </w:r>
          </w:p>
        </w:tc>
        <w:tc>
          <w:tcPr>
            <w:tcW w:w="3402" w:type="dxa"/>
            <w:tcBorders>
              <w:top w:val="nil"/>
              <w:left w:val="nil"/>
              <w:bottom w:val="single" w:sz="4" w:space="0" w:color="auto"/>
              <w:right w:val="single" w:sz="4" w:space="0" w:color="auto"/>
            </w:tcBorders>
            <w:shd w:val="clear" w:color="auto" w:fill="auto"/>
            <w:vAlign w:val="center"/>
          </w:tcPr>
          <w:p w14:paraId="49CEEA29" w14:textId="77777777" w:rsidR="00D868CE" w:rsidRDefault="00106218">
            <w:pPr>
              <w:spacing w:after="0" w:line="240" w:lineRule="auto"/>
              <w:jc w:val="both"/>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Indicates the value of K3 when each PSFCH transmission occupies "1 common interlace and K3 dedicated PRB(s)"</w:t>
            </w:r>
          </w:p>
        </w:tc>
        <w:tc>
          <w:tcPr>
            <w:tcW w:w="1559" w:type="dxa"/>
            <w:tcBorders>
              <w:top w:val="nil"/>
              <w:left w:val="nil"/>
              <w:bottom w:val="single" w:sz="4" w:space="0" w:color="auto"/>
              <w:right w:val="single" w:sz="4" w:space="0" w:color="auto"/>
            </w:tcBorders>
            <w:shd w:val="clear" w:color="auto" w:fill="auto"/>
            <w:vAlign w:val="center"/>
          </w:tcPr>
          <w:p w14:paraId="21F9FC77" w14:textId="77777777" w:rsidR="00D868CE" w:rsidRDefault="00106218">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ENUMERATED {1,2,5}</w:t>
            </w:r>
          </w:p>
        </w:tc>
        <w:tc>
          <w:tcPr>
            <w:tcW w:w="850" w:type="dxa"/>
            <w:tcBorders>
              <w:top w:val="nil"/>
              <w:left w:val="nil"/>
              <w:bottom w:val="single" w:sz="4" w:space="0" w:color="auto"/>
              <w:right w:val="single" w:sz="4" w:space="0" w:color="auto"/>
            </w:tcBorders>
            <w:shd w:val="clear" w:color="auto" w:fill="auto"/>
            <w:vAlign w:val="center"/>
          </w:tcPr>
          <w:p w14:paraId="0E572558" w14:textId="77777777" w:rsidR="00D868CE" w:rsidRDefault="00106218">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404058B7" w14:textId="77777777" w:rsidR="00D868CE" w:rsidRDefault="00106218">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Per resource pool</w:t>
            </w:r>
          </w:p>
        </w:tc>
      </w:tr>
    </w:tbl>
    <w:p w14:paraId="0F6A9827" w14:textId="77777777" w:rsidR="00D868CE" w:rsidRDefault="00D868CE">
      <w:pPr>
        <w:spacing w:after="0" w:line="240" w:lineRule="auto"/>
        <w:rPr>
          <w:sz w:val="20"/>
          <w:szCs w:val="20"/>
          <w:lang w:val="en-GB" w:eastAsia="zh-CN"/>
        </w:rPr>
      </w:pPr>
    </w:p>
    <w:p w14:paraId="075BCD8A" w14:textId="77777777" w:rsidR="00D868CE" w:rsidRDefault="00106218">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4-3-2</w:t>
      </w:r>
    </w:p>
    <w:p w14:paraId="67E8D18A" w14:textId="77777777" w:rsidR="00D868CE" w:rsidRDefault="00106218">
      <w:pPr>
        <w:tabs>
          <w:tab w:val="left" w:pos="0"/>
        </w:tabs>
        <w:spacing w:after="0" w:line="240" w:lineRule="auto"/>
        <w:rPr>
          <w:rFonts w:ascii="Times" w:eastAsia="Batang" w:hAnsi="Times" w:cs="Times New Roman"/>
          <w:bCs/>
          <w:sz w:val="20"/>
          <w:szCs w:val="20"/>
          <w:lang w:val="en-GB" w:eastAsia="en-US"/>
          <w14:ligatures w14:val="none"/>
        </w:rPr>
      </w:pPr>
      <w:r>
        <w:rPr>
          <w:rFonts w:ascii="Times" w:eastAsia="Batang" w:hAnsi="Times" w:cs="Times New Roman"/>
          <w:bCs/>
          <w:sz w:val="20"/>
          <w:szCs w:val="20"/>
          <w:lang w:val="en-GB" w:eastAsia="en-US"/>
          <w14:ligatures w14:val="none"/>
        </w:rPr>
        <w:t xml:space="preserve">TP#4-3-2 in Section 4.1.6 of </w:t>
      </w:r>
      <w:r>
        <w:rPr>
          <w:rFonts w:ascii="Times" w:eastAsia="Batang" w:hAnsi="Times" w:cs="Times New Roman"/>
          <w:bCs/>
          <w:sz w:val="20"/>
          <w:szCs w:val="20"/>
          <w:highlight w:val="yellow"/>
          <w:lang w:val="en-GB" w:eastAsia="en-US"/>
          <w14:ligatures w14:val="none"/>
        </w:rPr>
        <w:t>R1-23xxxxx</w:t>
      </w:r>
      <w:r>
        <w:rPr>
          <w:rFonts w:ascii="Times" w:eastAsia="Batang" w:hAnsi="Times" w:cs="Times New Roman"/>
          <w:bCs/>
          <w:sz w:val="20"/>
          <w:szCs w:val="20"/>
          <w:lang w:val="en-GB" w:eastAsia="en-US"/>
          <w14:ligatures w14:val="none"/>
        </w:rPr>
        <w:t xml:space="preserve"> is endorsed for TS 38.213 clause 16.3.0.</w:t>
      </w:r>
    </w:p>
    <w:p w14:paraId="69BB93FD" w14:textId="77777777" w:rsidR="00D868CE" w:rsidRDefault="00D868CE">
      <w:pPr>
        <w:spacing w:after="0" w:line="240" w:lineRule="auto"/>
        <w:rPr>
          <w:sz w:val="20"/>
          <w:szCs w:val="20"/>
          <w:lang w:val="en-GB" w:eastAsia="zh-CN"/>
        </w:rPr>
      </w:pPr>
    </w:p>
    <w:p w14:paraId="5C295096" w14:textId="77777777" w:rsidR="00D868CE" w:rsidRDefault="00106218">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lastRenderedPageBreak/>
        <w:t>[H] Proposal 4-3-3</w:t>
      </w:r>
    </w:p>
    <w:p w14:paraId="3805781D" w14:textId="77777777" w:rsidR="00D868CE" w:rsidRDefault="00106218">
      <w:pPr>
        <w:tabs>
          <w:tab w:val="left" w:pos="0"/>
        </w:tabs>
        <w:spacing w:after="0" w:line="240" w:lineRule="auto"/>
        <w:rPr>
          <w:rFonts w:ascii="Times" w:eastAsia="Batang" w:hAnsi="Times" w:cs="Times New Roman"/>
          <w:bCs/>
          <w:sz w:val="20"/>
          <w:szCs w:val="20"/>
          <w:lang w:val="en-GB" w:eastAsia="en-US"/>
          <w14:ligatures w14:val="none"/>
        </w:rPr>
      </w:pPr>
      <w:r>
        <w:rPr>
          <w:rFonts w:ascii="Times" w:eastAsia="Batang" w:hAnsi="Times" w:cs="Times New Roman"/>
          <w:bCs/>
          <w:sz w:val="20"/>
          <w:szCs w:val="20"/>
          <w:lang w:val="en-GB" w:eastAsia="en-US"/>
          <w14:ligatures w14:val="none"/>
        </w:rPr>
        <w:t xml:space="preserve">TP#4-3-3 in Section 4.1.7 of </w:t>
      </w:r>
      <w:r>
        <w:rPr>
          <w:rFonts w:ascii="Times" w:eastAsia="Batang" w:hAnsi="Times" w:cs="Times New Roman"/>
          <w:bCs/>
          <w:sz w:val="20"/>
          <w:szCs w:val="20"/>
          <w:highlight w:val="yellow"/>
          <w:lang w:val="en-GB" w:eastAsia="en-US"/>
          <w14:ligatures w14:val="none"/>
        </w:rPr>
        <w:t>R1-23xxxxx</w:t>
      </w:r>
      <w:r>
        <w:rPr>
          <w:rFonts w:ascii="Times" w:eastAsia="Batang" w:hAnsi="Times" w:cs="Times New Roman"/>
          <w:bCs/>
          <w:sz w:val="20"/>
          <w:szCs w:val="20"/>
          <w:lang w:val="en-GB" w:eastAsia="en-US"/>
          <w14:ligatures w14:val="none"/>
        </w:rPr>
        <w:t xml:space="preserve"> is endorsed for TS 38.213 clause 16.2.3.</w:t>
      </w:r>
    </w:p>
    <w:p w14:paraId="44DDC069" w14:textId="77777777" w:rsidR="00D868CE" w:rsidRDefault="00D868CE">
      <w:pPr>
        <w:spacing w:after="0" w:line="240" w:lineRule="auto"/>
        <w:rPr>
          <w:sz w:val="20"/>
          <w:szCs w:val="20"/>
          <w:lang w:val="en-GB" w:eastAsia="zh-CN"/>
        </w:rPr>
      </w:pPr>
    </w:p>
    <w:p w14:paraId="0A2B47C0" w14:textId="77777777" w:rsidR="00D868CE" w:rsidRDefault="00D868CE">
      <w:pPr>
        <w:spacing w:after="0" w:line="240" w:lineRule="auto"/>
        <w:rPr>
          <w:sz w:val="20"/>
          <w:szCs w:val="20"/>
          <w:lang w:eastAsia="zh-CN"/>
        </w:rPr>
      </w:pPr>
    </w:p>
    <w:tbl>
      <w:tblPr>
        <w:tblStyle w:val="af0"/>
        <w:tblW w:w="9304" w:type="dxa"/>
        <w:tblLayout w:type="fixed"/>
        <w:tblLook w:val="04A0" w:firstRow="1" w:lastRow="0" w:firstColumn="1" w:lastColumn="0" w:noHBand="0" w:noVBand="1"/>
      </w:tblPr>
      <w:tblGrid>
        <w:gridCol w:w="1568"/>
        <w:gridCol w:w="1084"/>
        <w:gridCol w:w="6652"/>
      </w:tblGrid>
      <w:tr w:rsidR="00D868CE" w14:paraId="4F6E0D53" w14:textId="77777777">
        <w:tc>
          <w:tcPr>
            <w:tcW w:w="1568" w:type="dxa"/>
            <w:vAlign w:val="center"/>
          </w:tcPr>
          <w:p w14:paraId="396C4ECB" w14:textId="77777777" w:rsidR="00D868CE" w:rsidRDefault="00106218">
            <w:pPr>
              <w:widowControl w:val="0"/>
              <w:spacing w:after="0" w:line="240" w:lineRule="auto"/>
              <w:rPr>
                <w:b/>
                <w:sz w:val="20"/>
                <w:szCs w:val="20"/>
                <w:lang w:eastAsia="zh-CN"/>
              </w:rPr>
            </w:pPr>
            <w:r>
              <w:rPr>
                <w:b/>
                <w:sz w:val="20"/>
                <w:szCs w:val="20"/>
                <w:lang w:eastAsia="zh-CN"/>
              </w:rPr>
              <w:t>Company</w:t>
            </w:r>
          </w:p>
        </w:tc>
        <w:tc>
          <w:tcPr>
            <w:tcW w:w="1084" w:type="dxa"/>
            <w:vAlign w:val="center"/>
          </w:tcPr>
          <w:p w14:paraId="0B178483" w14:textId="77777777" w:rsidR="00D868CE" w:rsidRDefault="00106218">
            <w:pPr>
              <w:widowControl w:val="0"/>
              <w:spacing w:after="0" w:line="240" w:lineRule="auto"/>
              <w:rPr>
                <w:b/>
                <w:sz w:val="20"/>
                <w:szCs w:val="20"/>
                <w:lang w:eastAsia="zh-CN"/>
              </w:rPr>
            </w:pPr>
            <w:r>
              <w:rPr>
                <w:b/>
                <w:sz w:val="20"/>
                <w:szCs w:val="20"/>
                <w:lang w:eastAsia="zh-CN"/>
              </w:rPr>
              <w:t>Agree?</w:t>
            </w:r>
          </w:p>
        </w:tc>
        <w:tc>
          <w:tcPr>
            <w:tcW w:w="6652" w:type="dxa"/>
            <w:vAlign w:val="center"/>
          </w:tcPr>
          <w:p w14:paraId="20434300" w14:textId="77777777" w:rsidR="00D868CE" w:rsidRDefault="00106218">
            <w:pPr>
              <w:widowControl w:val="0"/>
              <w:spacing w:after="0" w:line="240" w:lineRule="auto"/>
              <w:rPr>
                <w:b/>
                <w:sz w:val="20"/>
                <w:szCs w:val="20"/>
                <w:lang w:eastAsia="zh-CN"/>
              </w:rPr>
            </w:pPr>
            <w:r>
              <w:rPr>
                <w:b/>
                <w:sz w:val="20"/>
                <w:szCs w:val="20"/>
                <w:lang w:eastAsia="zh-CN"/>
              </w:rPr>
              <w:t>Comments</w:t>
            </w:r>
          </w:p>
        </w:tc>
      </w:tr>
      <w:tr w:rsidR="00D868CE" w14:paraId="3950AC59" w14:textId="77777777">
        <w:tc>
          <w:tcPr>
            <w:tcW w:w="1568" w:type="dxa"/>
            <w:vAlign w:val="center"/>
          </w:tcPr>
          <w:p w14:paraId="4C01F714" w14:textId="77777777" w:rsidR="00D868CE" w:rsidRDefault="00106218">
            <w:pPr>
              <w:widowControl w:val="0"/>
              <w:spacing w:after="0" w:line="240" w:lineRule="auto"/>
              <w:rPr>
                <w:rFonts w:asciiTheme="minorHAnsi" w:hAnsiTheme="minorHAnsi" w:cstheme="minorHAnsi"/>
                <w:sz w:val="20"/>
                <w:szCs w:val="20"/>
                <w:lang w:eastAsia="zh-CN"/>
              </w:rPr>
            </w:pPr>
            <w:r>
              <w:rPr>
                <w:rFonts w:asciiTheme="minorHAnsi" w:hAnsiTheme="minorHAnsi" w:cstheme="minorHAnsi"/>
                <w:sz w:val="20"/>
                <w:szCs w:val="20"/>
                <w:lang w:eastAsia="zh-CN"/>
              </w:rPr>
              <w:t>Apple</w:t>
            </w:r>
          </w:p>
        </w:tc>
        <w:tc>
          <w:tcPr>
            <w:tcW w:w="1084" w:type="dxa"/>
            <w:vAlign w:val="center"/>
          </w:tcPr>
          <w:p w14:paraId="02709083" w14:textId="77777777" w:rsidR="00D868CE" w:rsidRDefault="00D868CE">
            <w:pPr>
              <w:widowControl w:val="0"/>
              <w:spacing w:after="0" w:line="240" w:lineRule="auto"/>
              <w:rPr>
                <w:rFonts w:asciiTheme="minorHAnsi" w:eastAsia="MS Mincho" w:hAnsiTheme="minorHAnsi" w:cstheme="minorHAnsi"/>
                <w:sz w:val="20"/>
                <w:szCs w:val="20"/>
                <w:lang w:eastAsia="ja-JP"/>
              </w:rPr>
            </w:pPr>
          </w:p>
        </w:tc>
        <w:tc>
          <w:tcPr>
            <w:tcW w:w="6652" w:type="dxa"/>
            <w:vAlign w:val="center"/>
          </w:tcPr>
          <w:p w14:paraId="3364A7B0" w14:textId="77777777" w:rsidR="00D868CE" w:rsidRDefault="00106218">
            <w:pPr>
              <w:widowControl w:val="0"/>
              <w:spacing w:after="0" w:line="240" w:lineRule="auto"/>
              <w:rPr>
                <w:rFonts w:asciiTheme="minorHAnsi" w:eastAsia="MS Mincho" w:hAnsiTheme="minorHAnsi" w:cstheme="minorHAnsi"/>
                <w:sz w:val="20"/>
                <w:szCs w:val="20"/>
                <w:lang w:eastAsia="ja-JP"/>
              </w:rPr>
            </w:pPr>
            <w:r>
              <w:rPr>
                <w:rFonts w:asciiTheme="minorHAnsi" w:eastAsia="MS Mincho" w:hAnsiTheme="minorHAnsi" w:cstheme="minorHAnsi"/>
                <w:sz w:val="20"/>
                <w:szCs w:val="20"/>
                <w:lang w:eastAsia="ja-JP"/>
              </w:rPr>
              <w:t xml:space="preserve">Proposal 4-3-1, we support Alt 1, and think Alt 2 has a quite different definition from legacy way and should be avoided at this stage. To be fair, FL should also show the TP related to Alt 1, rather than only the TP related to Alt 2. </w:t>
            </w:r>
          </w:p>
          <w:p w14:paraId="3781EA53" w14:textId="77777777" w:rsidR="00D868CE" w:rsidRDefault="00D868CE">
            <w:pPr>
              <w:widowControl w:val="0"/>
              <w:spacing w:after="0" w:line="240" w:lineRule="auto"/>
              <w:rPr>
                <w:rFonts w:asciiTheme="minorHAnsi" w:eastAsia="MS Mincho" w:hAnsiTheme="minorHAnsi" w:cstheme="minorHAnsi"/>
                <w:sz w:val="20"/>
                <w:szCs w:val="20"/>
                <w:lang w:eastAsia="ja-JP"/>
              </w:rPr>
            </w:pPr>
          </w:p>
          <w:p w14:paraId="0E074567" w14:textId="77777777" w:rsidR="00D868CE" w:rsidRDefault="00106218">
            <w:pPr>
              <w:widowControl w:val="0"/>
              <w:spacing w:after="0" w:line="240" w:lineRule="auto"/>
              <w:rPr>
                <w:rFonts w:asciiTheme="minorHAnsi" w:eastAsia="MS Mincho" w:hAnsiTheme="minorHAnsi" w:cstheme="minorHAnsi"/>
                <w:sz w:val="20"/>
                <w:szCs w:val="20"/>
                <w:lang w:eastAsia="ja-JP"/>
              </w:rPr>
            </w:pPr>
            <w:r>
              <w:rPr>
                <w:rFonts w:asciiTheme="minorHAnsi" w:eastAsia="MS Mincho" w:hAnsiTheme="minorHAnsi" w:cstheme="minorHAnsi"/>
                <w:sz w:val="20"/>
                <w:szCs w:val="20"/>
                <w:lang w:eastAsia="ja-JP"/>
              </w:rPr>
              <w:t xml:space="preserve">Within Alt 1, we support Alt B and think Alt A has an issue. </w:t>
            </w:r>
          </w:p>
          <w:p w14:paraId="47FE2C53" w14:textId="77777777" w:rsidR="00D868CE" w:rsidRDefault="00D868CE">
            <w:pPr>
              <w:widowControl w:val="0"/>
              <w:spacing w:after="0" w:line="240" w:lineRule="auto"/>
              <w:rPr>
                <w:rFonts w:asciiTheme="minorHAnsi" w:eastAsia="MS Mincho" w:hAnsiTheme="minorHAnsi" w:cstheme="minorHAnsi"/>
                <w:sz w:val="20"/>
                <w:szCs w:val="20"/>
                <w:lang w:eastAsia="ja-JP"/>
              </w:rPr>
            </w:pPr>
          </w:p>
          <w:p w14:paraId="7CF756EC" w14:textId="77777777" w:rsidR="00D868CE" w:rsidRDefault="00106218">
            <w:pPr>
              <w:widowControl w:val="0"/>
              <w:spacing w:after="0" w:line="240" w:lineRule="auto"/>
              <w:rPr>
                <w:rFonts w:asciiTheme="minorHAnsi" w:hAnsiTheme="minorHAnsi" w:cstheme="minorHAnsi"/>
                <w:sz w:val="20"/>
                <w:szCs w:val="20"/>
              </w:rPr>
            </w:pPr>
            <w:r>
              <w:rPr>
                <w:rFonts w:asciiTheme="minorHAnsi" w:eastAsia="MS Mincho" w:hAnsiTheme="minorHAnsi" w:cstheme="minorHAnsi"/>
                <w:sz w:val="20"/>
                <w:szCs w:val="20"/>
                <w:lang w:eastAsia="ja-JP"/>
              </w:rPr>
              <w:t xml:space="preserve">It is unclear for </w:t>
            </w:r>
            <w:r>
              <w:rPr>
                <w:rFonts w:asciiTheme="minorHAnsi" w:eastAsia="Batang" w:hAnsiTheme="minorHAnsi" w:cstheme="minorHAnsi"/>
                <w:bCs/>
                <w:sz w:val="20"/>
                <w:szCs w:val="20"/>
                <w:lang w:val="en-GB" w:eastAsia="zh-CN"/>
                <w14:ligatures w14:val="none"/>
              </w:rPr>
              <w:t>Alt 1-1b,</w:t>
            </w:r>
            <w:r>
              <w:rPr>
                <w:rFonts w:asciiTheme="minorHAnsi" w:hAnsiTheme="minorHAnsi" w:cstheme="minorHAnsi"/>
                <w:i/>
                <w:iCs/>
                <w:sz w:val="20"/>
                <w:szCs w:val="20"/>
              </w:rPr>
              <w:t xml:space="preserve"> </w:t>
            </w:r>
            <m:oMath>
              <m:sSub>
                <m:sSubPr>
                  <m:ctrlPr>
                    <w:rPr>
                      <w:rFonts w:ascii="Cambria Math" w:hAnsi="Cambria Math" w:cstheme="minorHAnsi"/>
                      <w:i/>
                      <w:iCs/>
                      <w:sz w:val="20"/>
                      <w:szCs w:val="20"/>
                    </w:rPr>
                  </m:ctrlPr>
                </m:sSubPr>
                <m:e>
                  <m:r>
                    <w:rPr>
                      <w:rFonts w:ascii="Cambria Math" w:hAnsi="Cambria Math" w:cstheme="minorHAnsi"/>
                      <w:sz w:val="20"/>
                      <w:szCs w:val="20"/>
                    </w:rPr>
                    <m:t>P</m:t>
                  </m:r>
                </m:e>
                <m:sub>
                  <m:r>
                    <m:rPr>
                      <m:nor/>
                    </m:rPr>
                    <w:rPr>
                      <w:rFonts w:asciiTheme="minorHAnsi" w:hAnsiTheme="minorHAnsi" w:cstheme="minorHAnsi"/>
                      <w:iCs/>
                      <w:sz w:val="20"/>
                      <w:szCs w:val="20"/>
                    </w:rPr>
                    <m:t>PSFCH,one</m:t>
                  </m:r>
                  <m:ctrlPr>
                    <w:rPr>
                      <w:rFonts w:ascii="Cambria Math" w:hAnsi="Cambria Math" w:cstheme="minorHAnsi"/>
                      <w:iCs/>
                      <w:sz w:val="20"/>
                      <w:szCs w:val="20"/>
                    </w:rPr>
                  </m:ctrlPr>
                </m:sub>
              </m:sSub>
            </m:oMath>
            <w:r>
              <w:rPr>
                <w:rFonts w:asciiTheme="minorHAnsi" w:hAnsiTheme="minorHAnsi" w:cstheme="minorHAnsi"/>
                <w:i/>
                <w:iCs/>
                <w:sz w:val="20"/>
                <w:szCs w:val="20"/>
              </w:rPr>
              <w:t xml:space="preserve"> </w:t>
            </w:r>
            <w:r>
              <w:rPr>
                <w:rFonts w:asciiTheme="minorHAnsi" w:hAnsiTheme="minorHAnsi" w:cstheme="minorHAnsi"/>
                <w:sz w:val="20"/>
                <w:szCs w:val="20"/>
              </w:rPr>
              <w:t xml:space="preserve">is </w:t>
            </w:r>
          </w:p>
          <w:p w14:paraId="20995A16" w14:textId="77777777" w:rsidR="00D868CE" w:rsidRDefault="00106218">
            <w:pPr>
              <w:pStyle w:val="aff1"/>
              <w:widowControl w:val="0"/>
              <w:numPr>
                <w:ilvl w:val="3"/>
                <w:numId w:val="7"/>
              </w:numPr>
              <w:spacing w:after="0" w:line="240" w:lineRule="auto"/>
              <w:rPr>
                <w:rFonts w:asciiTheme="minorHAnsi" w:eastAsia="MS Mincho" w:hAnsiTheme="minorHAnsi" w:cstheme="minorHAnsi"/>
                <w:sz w:val="20"/>
                <w:szCs w:val="20"/>
                <w:lang w:eastAsia="ja-JP"/>
              </w:rPr>
            </w:pPr>
            <w:r>
              <w:rPr>
                <w:rFonts w:asciiTheme="minorHAnsi" w:hAnsiTheme="minorHAnsi" w:cstheme="minorHAnsi"/>
                <w:sz w:val="20"/>
                <w:szCs w:val="20"/>
              </w:rPr>
              <w:t xml:space="preserve">the transmit power of dedicated PRBs only or </w:t>
            </w:r>
          </w:p>
          <w:p w14:paraId="3621C0D4" w14:textId="77777777" w:rsidR="00D868CE" w:rsidRDefault="00106218">
            <w:pPr>
              <w:pStyle w:val="aff1"/>
              <w:widowControl w:val="0"/>
              <w:numPr>
                <w:ilvl w:val="3"/>
                <w:numId w:val="7"/>
              </w:numPr>
              <w:spacing w:after="0" w:line="240" w:lineRule="auto"/>
              <w:rPr>
                <w:rFonts w:asciiTheme="minorHAnsi" w:eastAsia="MS Mincho" w:hAnsiTheme="minorHAnsi" w:cstheme="minorHAnsi"/>
                <w:sz w:val="20"/>
                <w:szCs w:val="20"/>
                <w:lang w:eastAsia="ja-JP"/>
              </w:rPr>
            </w:pPr>
            <w:r>
              <w:rPr>
                <w:rFonts w:asciiTheme="minorHAnsi" w:hAnsiTheme="minorHAnsi" w:cstheme="minorHAnsi"/>
                <w:sz w:val="20"/>
                <w:szCs w:val="20"/>
              </w:rPr>
              <w:t xml:space="preserve">the transmit power of dedicated PRBs plus common PRBs (common interlace). </w:t>
            </w:r>
          </w:p>
          <w:p w14:paraId="47EF5FC1" w14:textId="77777777" w:rsidR="00D868CE" w:rsidRDefault="00106218">
            <w:pPr>
              <w:widowControl w:val="0"/>
              <w:spacing w:after="0" w:line="240" w:lineRule="auto"/>
              <w:rPr>
                <w:rFonts w:asciiTheme="minorHAnsi" w:eastAsiaTheme="minorEastAsia" w:hAnsiTheme="minorHAnsi" w:cstheme="minorHAnsi"/>
                <w:sz w:val="20"/>
                <w:szCs w:val="20"/>
              </w:rPr>
            </w:pPr>
            <w:r>
              <w:rPr>
                <w:rFonts w:asciiTheme="minorHAnsi" w:hAnsiTheme="minorHAnsi" w:cstheme="minorHAnsi"/>
                <w:sz w:val="20"/>
                <w:szCs w:val="20"/>
              </w:rPr>
              <w:t xml:space="preserve">Since the transmit power of per RB on common interlace and the transmit power of per RB on dedicated PRBs should be separately defined. Hence, we think </w:t>
            </w:r>
            <m:oMath>
              <m:sSub>
                <m:sSubPr>
                  <m:ctrlPr>
                    <w:rPr>
                      <w:rFonts w:ascii="Cambria Math" w:hAnsi="Cambria Math" w:cstheme="minorHAnsi"/>
                      <w:i/>
                      <w:iCs/>
                      <w:sz w:val="20"/>
                      <w:szCs w:val="20"/>
                    </w:rPr>
                  </m:ctrlPr>
                </m:sSubPr>
                <m:e>
                  <m:r>
                    <w:rPr>
                      <w:rFonts w:ascii="Cambria Math" w:hAnsi="Cambria Math" w:cstheme="minorHAnsi"/>
                      <w:sz w:val="20"/>
                      <w:szCs w:val="20"/>
                    </w:rPr>
                    <m:t>P</m:t>
                  </m:r>
                </m:e>
                <m:sub>
                  <m:r>
                    <m:rPr>
                      <m:nor/>
                    </m:rPr>
                    <w:rPr>
                      <w:rFonts w:asciiTheme="minorHAnsi" w:hAnsiTheme="minorHAnsi" w:cstheme="minorHAnsi"/>
                      <w:iCs/>
                      <w:sz w:val="20"/>
                      <w:szCs w:val="20"/>
                    </w:rPr>
                    <m:t>PSFCH,one</m:t>
                  </m:r>
                  <m:ctrlPr>
                    <w:rPr>
                      <w:rFonts w:ascii="Cambria Math" w:hAnsi="Cambria Math" w:cstheme="minorHAnsi"/>
                      <w:iCs/>
                      <w:sz w:val="20"/>
                      <w:szCs w:val="20"/>
                    </w:rPr>
                  </m:ctrlPr>
                </m:sub>
              </m:sSub>
            </m:oMath>
            <w:r>
              <w:rPr>
                <w:rFonts w:asciiTheme="minorHAnsi" w:hAnsiTheme="minorHAnsi" w:cstheme="minorHAnsi"/>
                <w:i/>
                <w:iCs/>
                <w:sz w:val="20"/>
                <w:szCs w:val="20"/>
              </w:rPr>
              <w:t xml:space="preserve"> </w:t>
            </w:r>
            <w:r>
              <w:rPr>
                <w:rFonts w:asciiTheme="minorHAnsi" w:hAnsiTheme="minorHAnsi" w:cstheme="minorHAnsi"/>
                <w:sz w:val="20"/>
                <w:szCs w:val="20"/>
              </w:rPr>
              <w:t xml:space="preserve">is the transmit power of dedicated PRBs only (i.e., bullet 1 above.) In that sense, the </w:t>
            </w:r>
            <w:r>
              <w:rPr>
                <w:rFonts w:asciiTheme="minorHAnsi" w:eastAsiaTheme="minorEastAsia" w:hAnsiTheme="minorHAnsi" w:cstheme="minorHAnsi"/>
                <w:sz w:val="20"/>
                <w:szCs w:val="20"/>
                <w:lang w:eastAsia="zh-CN"/>
              </w:rPr>
              <w:t xml:space="preserve">value range of </w:t>
            </w:r>
            <m:oMath>
              <m:sSubSup>
                <m:sSubSupPr>
                  <m:ctrlPr>
                    <w:rPr>
                      <w:rFonts w:ascii="Cambria Math" w:hAnsi="Cambria Math" w:cstheme="minorHAnsi"/>
                      <w:i/>
                      <w:sz w:val="20"/>
                      <w:szCs w:val="20"/>
                    </w:rPr>
                  </m:ctrlPr>
                </m:sSubSupPr>
                <m:e>
                  <m:r>
                    <w:rPr>
                      <w:rFonts w:ascii="Cambria Math" w:hAnsi="Cambria Math" w:cstheme="minorHAnsi"/>
                      <w:sz w:val="20"/>
                      <w:szCs w:val="20"/>
                    </w:rPr>
                    <m:t>M</m:t>
                  </m:r>
                </m:e>
                <m:sub>
                  <m:r>
                    <w:rPr>
                      <w:rFonts w:ascii="Cambria Math" w:hAnsi="Cambria Math" w:cstheme="minorHAnsi"/>
                      <w:sz w:val="20"/>
                      <w:szCs w:val="20"/>
                    </w:rPr>
                    <m:t>RB</m:t>
                  </m:r>
                </m:sub>
                <m:sup>
                  <m:r>
                    <w:rPr>
                      <w:rFonts w:ascii="Cambria Math" w:hAnsi="Cambria Math" w:cstheme="minorHAnsi"/>
                      <w:sz w:val="20"/>
                      <w:szCs w:val="20"/>
                    </w:rPr>
                    <m:t>PSFCH</m:t>
                  </m:r>
                </m:sup>
              </m:sSubSup>
            </m:oMath>
            <w:r>
              <w:rPr>
                <w:rFonts w:asciiTheme="minorHAnsi" w:eastAsiaTheme="minorEastAsia" w:hAnsiTheme="minorHAnsi" w:cstheme="minorHAnsi"/>
                <w:sz w:val="20"/>
                <w:szCs w:val="20"/>
              </w:rPr>
              <w:t xml:space="preserve"> is incorrect. </w:t>
            </w:r>
          </w:p>
          <w:p w14:paraId="4A4B3FBC" w14:textId="77777777" w:rsidR="00D868CE" w:rsidRDefault="00D868CE">
            <w:pPr>
              <w:widowControl w:val="0"/>
              <w:spacing w:after="0" w:line="240" w:lineRule="auto"/>
              <w:rPr>
                <w:rFonts w:asciiTheme="minorHAnsi" w:eastAsiaTheme="minorEastAsia" w:hAnsiTheme="minorHAnsi" w:cstheme="minorHAnsi"/>
                <w:sz w:val="20"/>
                <w:szCs w:val="20"/>
              </w:rPr>
            </w:pPr>
          </w:p>
          <w:p w14:paraId="43D8E9CF" w14:textId="77777777" w:rsidR="00D868CE" w:rsidRDefault="00106218">
            <w:pPr>
              <w:widowControl w:val="0"/>
              <w:spacing w:after="0" w:line="240" w:lineRule="auto"/>
              <w:rPr>
                <w:rFonts w:asciiTheme="minorHAnsi" w:eastAsiaTheme="minorEastAsia" w:hAnsiTheme="minorHAnsi" w:cstheme="minorHAnsi"/>
                <w:sz w:val="20"/>
                <w:szCs w:val="20"/>
              </w:rPr>
            </w:pPr>
            <w:r>
              <w:rPr>
                <w:rFonts w:asciiTheme="minorHAnsi" w:eastAsiaTheme="minorEastAsia" w:hAnsiTheme="minorHAnsi" w:cstheme="minorHAnsi"/>
                <w:sz w:val="20"/>
                <w:szCs w:val="20"/>
              </w:rPr>
              <w:t xml:space="preserve">Also, we are not sure the intention of the third bullet under Alt B, and think this bullet should be removed. </w:t>
            </w:r>
          </w:p>
          <w:p w14:paraId="738E9438" w14:textId="77777777" w:rsidR="00D868CE" w:rsidRDefault="00D868CE">
            <w:pPr>
              <w:widowControl w:val="0"/>
              <w:spacing w:after="0" w:line="240" w:lineRule="auto"/>
              <w:rPr>
                <w:rFonts w:asciiTheme="minorHAnsi" w:eastAsiaTheme="minorEastAsia" w:hAnsiTheme="minorHAnsi" w:cstheme="minorHAnsi"/>
                <w:sz w:val="20"/>
                <w:szCs w:val="20"/>
              </w:rPr>
            </w:pPr>
          </w:p>
          <w:p w14:paraId="3FD9295F" w14:textId="77777777" w:rsidR="00D868CE" w:rsidRDefault="00106218">
            <w:pPr>
              <w:widowControl w:val="0"/>
              <w:spacing w:after="0" w:line="240" w:lineRule="auto"/>
              <w:rPr>
                <w:rFonts w:asciiTheme="minorHAnsi" w:eastAsiaTheme="minorEastAsia" w:hAnsiTheme="minorHAnsi" w:cstheme="minorHAnsi"/>
                <w:sz w:val="20"/>
                <w:szCs w:val="20"/>
              </w:rPr>
            </w:pPr>
            <w:r>
              <w:rPr>
                <w:rFonts w:asciiTheme="minorHAnsi" w:eastAsiaTheme="minorEastAsia" w:hAnsiTheme="minorHAnsi" w:cstheme="minorHAnsi"/>
                <w:sz w:val="20"/>
                <w:szCs w:val="20"/>
              </w:rPr>
              <w:t>Proposal 4-3-2: we are fine.</w:t>
            </w:r>
          </w:p>
          <w:p w14:paraId="0914F343" w14:textId="77777777" w:rsidR="00D868CE" w:rsidRDefault="00D868CE">
            <w:pPr>
              <w:widowControl w:val="0"/>
              <w:spacing w:after="0" w:line="240" w:lineRule="auto"/>
              <w:rPr>
                <w:rFonts w:asciiTheme="minorHAnsi" w:eastAsiaTheme="minorEastAsia" w:hAnsiTheme="minorHAnsi" w:cstheme="minorHAnsi"/>
                <w:sz w:val="20"/>
                <w:szCs w:val="20"/>
              </w:rPr>
            </w:pPr>
          </w:p>
          <w:p w14:paraId="03C50B57" w14:textId="77777777" w:rsidR="00D868CE" w:rsidRDefault="00106218">
            <w:pPr>
              <w:widowControl w:val="0"/>
              <w:spacing w:after="0" w:line="240" w:lineRule="auto"/>
              <w:rPr>
                <w:rFonts w:asciiTheme="minorHAnsi" w:eastAsia="MS Mincho" w:hAnsiTheme="minorHAnsi" w:cstheme="minorHAnsi"/>
                <w:sz w:val="20"/>
                <w:szCs w:val="20"/>
                <w:lang w:eastAsia="ja-JP"/>
              </w:rPr>
            </w:pPr>
            <w:r>
              <w:rPr>
                <w:rFonts w:asciiTheme="minorHAnsi" w:eastAsiaTheme="minorEastAsia" w:hAnsiTheme="minorHAnsi" w:cstheme="minorHAnsi"/>
                <w:sz w:val="20"/>
                <w:szCs w:val="20"/>
              </w:rPr>
              <w:t xml:space="preserve">Proposal 4-3-3: we think this TP should be handled after Proposal 4-3-1 is determined, since both proposals depend on the PSFCH power control formula determination. </w:t>
            </w:r>
          </w:p>
        </w:tc>
      </w:tr>
      <w:tr w:rsidR="00D868CE" w14:paraId="488E91A6" w14:textId="77777777">
        <w:tc>
          <w:tcPr>
            <w:tcW w:w="1568" w:type="dxa"/>
            <w:vAlign w:val="center"/>
          </w:tcPr>
          <w:p w14:paraId="66F09E75" w14:textId="77777777" w:rsidR="00D868CE" w:rsidRDefault="00106218">
            <w:pPr>
              <w:widowControl w:val="0"/>
              <w:spacing w:after="0" w:line="240" w:lineRule="auto"/>
              <w:rPr>
                <w:sz w:val="20"/>
                <w:szCs w:val="20"/>
                <w:lang w:eastAsia="zh-CN"/>
              </w:rPr>
            </w:pPr>
            <w:r>
              <w:rPr>
                <w:rFonts w:hint="eastAsia"/>
                <w:sz w:val="20"/>
                <w:szCs w:val="20"/>
                <w:lang w:eastAsia="zh-CN"/>
              </w:rPr>
              <w:t>O</w:t>
            </w:r>
            <w:r>
              <w:rPr>
                <w:sz w:val="20"/>
                <w:szCs w:val="20"/>
                <w:lang w:eastAsia="zh-CN"/>
              </w:rPr>
              <w:t>PPO</w:t>
            </w:r>
          </w:p>
        </w:tc>
        <w:tc>
          <w:tcPr>
            <w:tcW w:w="1084" w:type="dxa"/>
            <w:vAlign w:val="center"/>
          </w:tcPr>
          <w:p w14:paraId="37FBDD53" w14:textId="77777777" w:rsidR="00D868CE" w:rsidRDefault="00D868CE">
            <w:pPr>
              <w:widowControl w:val="0"/>
              <w:spacing w:after="0" w:line="240" w:lineRule="auto"/>
              <w:rPr>
                <w:rFonts w:eastAsia="MS Mincho"/>
                <w:sz w:val="20"/>
                <w:szCs w:val="20"/>
                <w:lang w:eastAsia="ja-JP"/>
              </w:rPr>
            </w:pPr>
          </w:p>
        </w:tc>
        <w:tc>
          <w:tcPr>
            <w:tcW w:w="6652" w:type="dxa"/>
            <w:vAlign w:val="center"/>
          </w:tcPr>
          <w:p w14:paraId="5466856E" w14:textId="77777777" w:rsidR="00D868CE" w:rsidRDefault="00106218">
            <w:pPr>
              <w:widowControl w:val="0"/>
              <w:spacing w:after="0" w:line="240" w:lineRule="auto"/>
              <w:rPr>
                <w:rFonts w:eastAsiaTheme="minorEastAsia"/>
                <w:sz w:val="20"/>
                <w:szCs w:val="20"/>
                <w:lang w:eastAsia="zh-CN"/>
              </w:rPr>
            </w:pPr>
            <w:r>
              <w:rPr>
                <w:rFonts w:eastAsiaTheme="minorEastAsia" w:hint="eastAsia"/>
                <w:sz w:val="20"/>
                <w:szCs w:val="20"/>
                <w:lang w:eastAsia="zh-CN"/>
              </w:rPr>
              <w:t>P</w:t>
            </w:r>
            <w:r>
              <w:rPr>
                <w:rFonts w:eastAsiaTheme="minorEastAsia"/>
                <w:sz w:val="20"/>
                <w:szCs w:val="20"/>
                <w:lang w:eastAsia="zh-CN"/>
              </w:rPr>
              <w:t>roposal 4-3-2: yes</w:t>
            </w:r>
          </w:p>
          <w:p w14:paraId="7C19A35A" w14:textId="77777777" w:rsidR="00D868CE" w:rsidRDefault="00106218">
            <w:pPr>
              <w:widowControl w:val="0"/>
              <w:spacing w:after="0" w:line="240" w:lineRule="auto"/>
              <w:rPr>
                <w:rFonts w:eastAsiaTheme="minorEastAsia"/>
                <w:sz w:val="20"/>
                <w:szCs w:val="20"/>
                <w:lang w:eastAsia="zh-CN"/>
              </w:rPr>
            </w:pPr>
            <w:r>
              <w:rPr>
                <w:rFonts w:eastAsiaTheme="minorEastAsia" w:hint="eastAsia"/>
                <w:sz w:val="20"/>
                <w:szCs w:val="20"/>
                <w:lang w:eastAsia="zh-CN"/>
              </w:rPr>
              <w:t>P</w:t>
            </w:r>
            <w:r>
              <w:rPr>
                <w:rFonts w:eastAsiaTheme="minorEastAsia"/>
                <w:sz w:val="20"/>
                <w:szCs w:val="20"/>
                <w:lang w:eastAsia="zh-CN"/>
              </w:rPr>
              <w:t>roposal 4-3-3: no. it is common understanding that the power on common PRB is summary of all PSFCH (</w:t>
            </w:r>
            <m:oMath>
              <m:sSub>
                <m:sSubPr>
                  <m:ctrlPr>
                    <w:rPr>
                      <w:rFonts w:ascii="Cambria Math" w:eastAsia="Malgun Gothic" w:hAnsi="Cambria Math" w:cs="Times New Roman"/>
                      <w:i/>
                      <w:sz w:val="20"/>
                      <w:lang w:val="en-GB" w:eastAsia="en-US"/>
                      <w14:ligatures w14:val="none"/>
                    </w:rPr>
                  </m:ctrlPr>
                </m:sSubPr>
                <m:e>
                  <m:r>
                    <w:rPr>
                      <w:rFonts w:ascii="Cambria Math" w:eastAsia="Malgun Gothic" w:hAnsi="Cambria Math" w:cs="Times New Roman"/>
                      <w:sz w:val="20"/>
                      <w:lang w:val="en-GB" w:eastAsia="en-US"/>
                      <w14:ligatures w14:val="none"/>
                    </w:rPr>
                    <m:t>N</m:t>
                  </m:r>
                </m:e>
                <m:sub>
                  <m:r>
                    <m:rPr>
                      <m:sty m:val="p"/>
                    </m:rPr>
                    <w:rPr>
                      <w:rFonts w:ascii="Cambria Math" w:eastAsia="Malgun Gothic" w:hAnsi="Cambria Math" w:cs="Times New Roman"/>
                      <w:sz w:val="20"/>
                      <w:lang w:val="en-GB" w:eastAsia="en-US"/>
                      <w14:ligatures w14:val="none"/>
                    </w:rPr>
                    <m:t>Tx,PSFCH</m:t>
                  </m:r>
                </m:sub>
              </m:sSub>
            </m:oMath>
            <w:r>
              <w:rPr>
                <w:rFonts w:eastAsiaTheme="minorEastAsia" w:hint="eastAsia"/>
                <w:sz w:val="20"/>
                <w:lang w:val="en-GB" w:eastAsia="zh-CN"/>
                <w14:ligatures w14:val="none"/>
              </w:rPr>
              <w:t xml:space="preserve"> </w:t>
            </w:r>
            <w:r>
              <w:rPr>
                <w:rFonts w:eastAsiaTheme="minorEastAsia"/>
                <w:sz w:val="20"/>
                <w:lang w:val="en-GB" w:eastAsia="zh-CN"/>
                <w14:ligatures w14:val="none"/>
              </w:rPr>
              <w:t xml:space="preserve">selected PSFCH) after PSFCH selection procedure. It needs to be clarified. </w:t>
            </w:r>
            <w:r>
              <w:rPr>
                <w:rFonts w:eastAsiaTheme="minorEastAsia"/>
                <w:sz w:val="20"/>
                <w:szCs w:val="20"/>
                <w:lang w:eastAsia="zh-CN"/>
              </w:rPr>
              <w:t xml:space="preserve"> Therefore, we suggest the following modification:</w:t>
            </w:r>
          </w:p>
          <w:p w14:paraId="6FD650FB" w14:textId="77777777" w:rsidR="00D868CE" w:rsidRDefault="00106218">
            <w:pPr>
              <w:spacing w:after="180" w:line="240" w:lineRule="auto"/>
              <w:rPr>
                <w:ins w:id="20" w:author="Aris Papasakellariou" w:date="2023-10-16T15:27:00Z"/>
                <w:rFonts w:ascii="Times New Roman" w:hAnsi="Times New Roman" w:cs="Times New Roman"/>
                <w:sz w:val="20"/>
                <w:lang w:val="en-GB" w:eastAsia="ko-KR"/>
                <w14:ligatures w14:val="none"/>
              </w:rPr>
            </w:pPr>
            <w:ins w:id="21" w:author="Aris Papasakellariou" w:date="2023-10-16T15:27:00Z">
              <w:r>
                <w:rPr>
                  <w:rFonts w:ascii="Times New Roman" w:hAnsi="Times New Roman" w:cs="Times New Roman"/>
                  <w:sz w:val="20"/>
                  <w:lang w:val="en-GB" w:eastAsia="ko-KR"/>
                  <w14:ligatures w14:val="none"/>
                </w:rPr>
                <w:t>For operation with shared spectrum channel access,</w:t>
              </w:r>
            </w:ins>
          </w:p>
          <w:p w14:paraId="0BEDAB5E" w14:textId="77777777" w:rsidR="00D868CE" w:rsidRDefault="00106218">
            <w:pPr>
              <w:spacing w:after="180" w:line="240" w:lineRule="auto"/>
              <w:ind w:left="568" w:hanging="284"/>
              <w:rPr>
                <w:ins w:id="22" w:author="Aris Papasakellariou" w:date="2023-10-16T15:27:00Z"/>
                <w:rFonts w:ascii="Times New Roman" w:hAnsi="Times New Roman" w:cs="Times New Roman"/>
                <w:sz w:val="20"/>
                <w:szCs w:val="20"/>
                <w:lang w:eastAsia="en-US"/>
                <w14:ligatures w14:val="none"/>
              </w:rPr>
            </w:pPr>
            <w:ins w:id="23" w:author="Aris Papasakellariou" w:date="2023-10-16T15:27:00Z">
              <w:r>
                <w:rPr>
                  <w:rFonts w:ascii="Times New Roman" w:eastAsia="Malgun Gothic" w:hAnsi="Times New Roman" w:cs="Times New Roman"/>
                  <w:sz w:val="20"/>
                  <w:szCs w:val="20"/>
                  <w:lang w:val="en-GB" w:eastAsia="en-US"/>
                  <w14:ligatures w14:val="none"/>
                </w:rPr>
                <w:t>-</w:t>
              </w:r>
              <w:r>
                <w:rPr>
                  <w:rFonts w:ascii="Times New Roman" w:eastAsia="Malgun Gothic" w:hAnsi="Times New Roman" w:cs="Times New Roman"/>
                  <w:sz w:val="20"/>
                  <w:szCs w:val="20"/>
                  <w:lang w:val="en-GB" w:eastAsia="en-US"/>
                  <w14:ligatures w14:val="none"/>
                </w:rPr>
                <w:tab/>
              </w:r>
            </w:ins>
            <w:ins w:id="24" w:author="Aris Papasakellariou" w:date="2023-10-16T15:30:00Z">
              <w:r>
                <w:rPr>
                  <w:rFonts w:ascii="Times New Roman" w:eastAsia="Malgun Gothic" w:hAnsi="Times New Roman" w:cs="Times New Roman"/>
                  <w:sz w:val="20"/>
                  <w:szCs w:val="20"/>
                  <w:lang w:eastAsia="en-US"/>
                  <w14:ligatures w14:val="none"/>
                </w:rPr>
                <w:t xml:space="preserve">if </w:t>
              </w:r>
              <w:r>
                <w:rPr>
                  <w:rFonts w:ascii="Times New Roman" w:hAnsi="Times New Roman" w:cs="Times New Roman"/>
                  <w:i/>
                  <w:sz w:val="20"/>
                  <w:szCs w:val="20"/>
                  <w:lang w:val="en-GB" w:eastAsia="en-US"/>
                  <w14:ligatures w14:val="none"/>
                </w:rPr>
                <w:t xml:space="preserve">sl-PSFCH-Type = </w:t>
              </w:r>
              <w:r>
                <w:rPr>
                  <w:rFonts w:ascii="Times New Roman" w:hAnsi="Times New Roman" w:cs="Times New Roman"/>
                  <w:sz w:val="20"/>
                  <w:szCs w:val="20"/>
                  <w:lang w:val="en-GB" w:eastAsia="en-US"/>
                  <w14:ligatures w14:val="none"/>
                </w:rPr>
                <w:t xml:space="preserve">‘type1’, </w:t>
              </w:r>
            </w:ins>
            <w:ins w:id="25" w:author="Aris Papasakellariou" w:date="2023-10-16T16:01:00Z">
              <w:r>
                <w:rPr>
                  <w:rFonts w:ascii="Times New Roman" w:hAnsi="Times New Roman" w:cs="Times New Roman"/>
                  <w:sz w:val="20"/>
                  <w:szCs w:val="20"/>
                  <w:lang w:val="en-GB" w:eastAsia="en-US"/>
                  <w14:ligatures w14:val="none"/>
                </w:rPr>
                <w:t xml:space="preserve">a UE </w:t>
              </w:r>
            </w:ins>
            <w:ins w:id="26" w:author="Aris Papasakellariou" w:date="2023-10-16T15:32:00Z">
              <w:r>
                <w:rPr>
                  <w:rFonts w:ascii="Times New Roman" w:hAnsi="Times New Roman" w:cs="Times New Roman"/>
                  <w:sz w:val="20"/>
                  <w:szCs w:val="20"/>
                  <w:lang w:val="en-GB" w:eastAsia="en-US"/>
                  <w14:ligatures w14:val="none"/>
                </w:rPr>
                <w:t xml:space="preserve">equally </w:t>
              </w:r>
            </w:ins>
            <w:ins w:id="27" w:author="Aris Papasakellariou" w:date="2023-10-16T15:29:00Z">
              <w:r>
                <w:rPr>
                  <w:rFonts w:ascii="Times New Roman" w:hAnsi="Times New Roman" w:cs="Times New Roman"/>
                  <w:sz w:val="20"/>
                  <w:szCs w:val="20"/>
                  <w:lang w:eastAsia="en-US"/>
                  <w14:ligatures w14:val="none"/>
                </w:rPr>
                <w:t>allocates power to all PRBs of an interlace</w:t>
              </w:r>
            </w:ins>
            <w:ins w:id="28" w:author="Aris Papasakellariou" w:date="2023-10-16T15:32:00Z">
              <w:r>
                <w:rPr>
                  <w:rFonts w:ascii="Times New Roman" w:hAnsi="Times New Roman" w:cs="Times New Roman"/>
                  <w:sz w:val="20"/>
                  <w:szCs w:val="20"/>
                  <w:lang w:eastAsia="en-US"/>
                  <w14:ligatures w14:val="none"/>
                </w:rPr>
                <w:t xml:space="preserve"> used for a PSFCH transmission</w:t>
              </w:r>
            </w:ins>
            <w:ins w:id="29" w:author="Aris Papasakellariou" w:date="2023-10-16T15:29:00Z">
              <w:r>
                <w:rPr>
                  <w:rFonts w:ascii="Times New Roman" w:eastAsia="Malgun Gothic" w:hAnsi="Times New Roman" w:cs="Times New Roman"/>
                  <w:sz w:val="20"/>
                  <w:szCs w:val="20"/>
                  <w:lang w:eastAsia="en-US"/>
                  <w14:ligatures w14:val="none"/>
                </w:rPr>
                <w:t xml:space="preserve"> </w:t>
              </w:r>
            </w:ins>
          </w:p>
          <w:p w14:paraId="37D3E421" w14:textId="77777777" w:rsidR="00D868CE" w:rsidRDefault="00106218">
            <w:pPr>
              <w:spacing w:after="180" w:line="240" w:lineRule="auto"/>
              <w:ind w:left="568" w:hanging="284"/>
              <w:rPr>
                <w:ins w:id="30" w:author="Aris Papasakellariou" w:date="2023-10-16T15:27:00Z"/>
                <w:rFonts w:ascii="Times New Roman" w:hAnsi="Times New Roman" w:cs="Times New Roman"/>
                <w:sz w:val="20"/>
                <w:szCs w:val="20"/>
                <w:lang w:eastAsia="en-US"/>
                <w14:ligatures w14:val="none"/>
              </w:rPr>
            </w:pPr>
            <w:ins w:id="31" w:author="Aris Papasakellariou" w:date="2023-10-16T15:27:00Z">
              <w:r>
                <w:rPr>
                  <w:rFonts w:ascii="Times New Roman" w:eastAsia="Malgun Gothic" w:hAnsi="Times New Roman" w:cs="Times New Roman"/>
                  <w:sz w:val="20"/>
                  <w:szCs w:val="20"/>
                  <w:lang w:val="en-GB" w:eastAsia="en-US"/>
                  <w14:ligatures w14:val="none"/>
                </w:rPr>
                <w:t>-</w:t>
              </w:r>
              <w:r>
                <w:rPr>
                  <w:rFonts w:ascii="Times New Roman" w:eastAsia="Malgun Gothic" w:hAnsi="Times New Roman" w:cs="Times New Roman"/>
                  <w:sz w:val="20"/>
                  <w:szCs w:val="20"/>
                  <w:lang w:val="en-GB" w:eastAsia="en-US"/>
                  <w14:ligatures w14:val="none"/>
                </w:rPr>
                <w:tab/>
              </w:r>
              <w:r>
                <w:rPr>
                  <w:rFonts w:ascii="Times New Roman" w:eastAsia="Malgun Gothic" w:hAnsi="Times New Roman" w:cs="Times New Roman"/>
                  <w:sz w:val="20"/>
                  <w:szCs w:val="20"/>
                  <w:lang w:eastAsia="en-US"/>
                  <w14:ligatures w14:val="none"/>
                </w:rPr>
                <w:t xml:space="preserve">if </w:t>
              </w:r>
              <w:r>
                <w:rPr>
                  <w:rFonts w:ascii="Times New Roman" w:hAnsi="Times New Roman" w:cs="Times New Roman"/>
                  <w:i/>
                  <w:sz w:val="20"/>
                  <w:szCs w:val="20"/>
                  <w:lang w:val="en-GB" w:eastAsia="en-US"/>
                  <w14:ligatures w14:val="none"/>
                </w:rPr>
                <w:t xml:space="preserve">sl-PSFCH-Type = </w:t>
              </w:r>
              <w:r>
                <w:rPr>
                  <w:rFonts w:ascii="Times New Roman" w:hAnsi="Times New Roman" w:cs="Times New Roman"/>
                  <w:sz w:val="20"/>
                  <w:szCs w:val="20"/>
                  <w:lang w:val="en-GB" w:eastAsia="en-US"/>
                  <w14:ligatures w14:val="none"/>
                </w:rPr>
                <w:t>‘type</w:t>
              </w:r>
              <w:r>
                <w:rPr>
                  <w:rFonts w:ascii="Times New Roman" w:hAnsi="Times New Roman" w:cs="Times New Roman"/>
                  <w:sz w:val="20"/>
                  <w:szCs w:val="20"/>
                  <w:lang w:eastAsia="en-US"/>
                  <w14:ligatures w14:val="none"/>
                </w:rPr>
                <w:t>2</w:t>
              </w:r>
              <w:r>
                <w:rPr>
                  <w:rFonts w:ascii="Times New Roman" w:hAnsi="Times New Roman" w:cs="Times New Roman"/>
                  <w:sz w:val="20"/>
                  <w:szCs w:val="20"/>
                  <w:lang w:val="en-GB" w:eastAsia="en-US"/>
                  <w14:ligatures w14:val="none"/>
                </w:rPr>
                <w:t>’</w:t>
              </w:r>
              <w:r>
                <w:rPr>
                  <w:rFonts w:ascii="Times New Roman" w:hAnsi="Times New Roman" w:cs="Times New Roman"/>
                  <w:sz w:val="20"/>
                  <w:szCs w:val="20"/>
                  <w:lang w:eastAsia="en-US"/>
                  <w14:ligatures w14:val="none"/>
                </w:rPr>
                <w:t xml:space="preserve">, </w:t>
              </w:r>
            </w:ins>
            <w:ins w:id="32" w:author="Aris Papasakellariou" w:date="2023-10-16T16:02:00Z">
              <w:r>
                <w:rPr>
                  <w:rFonts w:ascii="Times New Roman" w:hAnsi="Times New Roman" w:cs="Times New Roman"/>
                  <w:sz w:val="20"/>
                  <w:szCs w:val="20"/>
                  <w:lang w:eastAsia="en-US"/>
                  <w14:ligatures w14:val="none"/>
                </w:rPr>
                <w:t xml:space="preserve">a UE </w:t>
              </w:r>
            </w:ins>
            <w:ins w:id="33" w:author="Aris Papasakellariou" w:date="2023-10-16T15:27:00Z">
              <w:r>
                <w:rPr>
                  <w:rFonts w:ascii="Times New Roman" w:hAnsi="Times New Roman" w:cs="Times New Roman"/>
                  <w:sz w:val="20"/>
                  <w:szCs w:val="20"/>
                  <w:lang w:eastAsia="en-US"/>
                  <w14:ligatures w14:val="none"/>
                </w:rPr>
                <w:t xml:space="preserve">allocates power </w:t>
              </w:r>
            </w:ins>
            <w:ins w:id="34" w:author="Aris Papasakellariou" w:date="2023-10-16T16:04:00Z">
              <w:del w:id="35" w:author="Huawei - Xiang Mi" w:date="2023-11-09T11:16:00Z">
                <w:r>
                  <w:rPr>
                    <w:rFonts w:ascii="Times New Roman" w:hAnsi="Times New Roman" w:cs="Times New Roman"/>
                    <w:sz w:val="20"/>
                    <w:szCs w:val="20"/>
                    <w:lang w:eastAsia="en-US"/>
                    <w14:ligatures w14:val="none"/>
                  </w:rPr>
                  <w:delText xml:space="preserve">to PRBs </w:delText>
                </w:r>
              </w:del>
              <w:r>
                <w:rPr>
                  <w:rFonts w:ascii="Times New Roman" w:hAnsi="Times New Roman" w:cs="Times New Roman"/>
                  <w:sz w:val="20"/>
                  <w:szCs w:val="20"/>
                  <w:lang w:eastAsia="en-US"/>
                  <w14:ligatures w14:val="none"/>
                </w:rPr>
                <w:t xml:space="preserve">of </w:t>
              </w:r>
              <w:del w:id="36" w:author="Huawei - Xiang Mi" w:date="2023-11-09T11:16:00Z">
                <w:r>
                  <w:rPr>
                    <w:rFonts w:ascii="Times New Roman" w:hAnsi="Times New Roman" w:cs="Times New Roman"/>
                    <w:sz w:val="20"/>
                    <w:szCs w:val="20"/>
                    <w:lang w:eastAsia="en-US"/>
                    <w14:ligatures w14:val="none"/>
                  </w:rPr>
                  <w:delText>a</w:delText>
                </w:r>
              </w:del>
            </w:ins>
            <w:r>
              <w:rPr>
                <w:rFonts w:ascii="Times New Roman" w:hAnsi="Times New Roman" w:cs="Times New Roman"/>
                <w:strike/>
                <w:color w:val="FF0000"/>
                <w:sz w:val="20"/>
                <w:szCs w:val="20"/>
                <w:lang w:eastAsia="en-US"/>
                <w14:ligatures w14:val="none"/>
              </w:rPr>
              <w:t xml:space="preserve">all </w:t>
            </w:r>
            <m:oMath>
              <m:sSub>
                <m:sSubPr>
                  <m:ctrlPr>
                    <w:rPr>
                      <w:rFonts w:ascii="Cambria Math" w:eastAsia="Malgun Gothic" w:hAnsi="Cambria Math" w:cs="Times New Roman"/>
                      <w:i/>
                      <w:color w:val="FF0000"/>
                      <w:sz w:val="20"/>
                      <w:lang w:val="en-GB" w:eastAsia="en-US"/>
                      <w14:ligatures w14:val="none"/>
                    </w:rPr>
                  </m:ctrlPr>
                </m:sSubPr>
                <m:e>
                  <m:r>
                    <w:rPr>
                      <w:rFonts w:ascii="Cambria Math" w:eastAsia="Malgun Gothic" w:hAnsi="Cambria Math" w:cs="Times New Roman"/>
                      <w:color w:val="FF0000"/>
                      <w:sz w:val="20"/>
                      <w:lang w:val="en-GB" w:eastAsia="en-US"/>
                      <w14:ligatures w14:val="none"/>
                    </w:rPr>
                    <m:t>N</m:t>
                  </m:r>
                </m:e>
                <m:sub>
                  <m:r>
                    <m:rPr>
                      <m:sty m:val="p"/>
                    </m:rPr>
                    <w:rPr>
                      <w:rFonts w:ascii="Cambria Math" w:eastAsia="Malgun Gothic" w:hAnsi="Cambria Math" w:cs="Times New Roman"/>
                      <w:color w:val="FF0000"/>
                      <w:sz w:val="20"/>
                      <w:lang w:val="en-GB" w:eastAsia="en-US"/>
                      <w14:ligatures w14:val="none"/>
                    </w:rPr>
                    <m:t>Tx,PSFCH</m:t>
                  </m:r>
                </m:sub>
              </m:sSub>
            </m:oMath>
            <w:ins w:id="37" w:author="Aris Papasakellariou" w:date="2023-10-16T16:04:00Z">
              <w:r>
                <w:rPr>
                  <w:rFonts w:ascii="Times New Roman" w:hAnsi="Times New Roman" w:cs="Times New Roman"/>
                  <w:sz w:val="20"/>
                  <w:szCs w:val="20"/>
                  <w:lang w:eastAsia="en-US"/>
                  <w14:ligatures w14:val="none"/>
                </w:rPr>
                <w:t xml:space="preserve"> PSFCH transmission</w:t>
              </w:r>
            </w:ins>
            <w:ins w:id="38" w:author="Huawei - Xiang Mi" w:date="2023-11-09T11:16:00Z">
              <w:r>
                <w:rPr>
                  <w:rFonts w:ascii="Times New Roman" w:hAnsi="Times New Roman" w:cs="Times New Roman"/>
                  <w:sz w:val="20"/>
                  <w:szCs w:val="20"/>
                  <w:lang w:eastAsia="en-US"/>
                  <w14:ligatures w14:val="none"/>
                </w:rPr>
                <w:t>s to PRBs</w:t>
              </w:r>
            </w:ins>
            <w:ins w:id="39" w:author="Aris Papasakellariou" w:date="2023-10-16T16:04:00Z">
              <w:r>
                <w:rPr>
                  <w:rFonts w:ascii="Times New Roman" w:hAnsi="Times New Roman" w:cs="Times New Roman"/>
                  <w:sz w:val="20"/>
                  <w:szCs w:val="20"/>
                  <w:lang w:eastAsia="en-US"/>
                  <w14:ligatures w14:val="none"/>
                </w:rPr>
                <w:t xml:space="preserve"> </w:t>
              </w:r>
            </w:ins>
            <w:ins w:id="40" w:author="Aris Papasakellariou" w:date="2023-10-16T15:27:00Z">
              <w:r>
                <w:rPr>
                  <w:rFonts w:ascii="Times New Roman" w:hAnsi="Times New Roman" w:cs="Times New Roman"/>
                  <w:sz w:val="20"/>
                  <w:szCs w:val="20"/>
                  <w:lang w:eastAsia="en-US"/>
                  <w14:ligatures w14:val="none"/>
                </w:rPr>
                <w:t xml:space="preserve">such that </w:t>
              </w:r>
            </w:ins>
          </w:p>
          <w:p w14:paraId="702822D1" w14:textId="77777777" w:rsidR="00D868CE" w:rsidRDefault="00106218">
            <w:pPr>
              <w:spacing w:after="180" w:line="240" w:lineRule="auto"/>
              <w:ind w:left="851" w:hanging="284"/>
              <w:rPr>
                <w:ins w:id="41" w:author="Aris Papasakellariou" w:date="2023-10-16T15:27:00Z"/>
                <w:rFonts w:ascii="Times New Roman" w:hAnsi="Times New Roman" w:cs="Times New Roman"/>
                <w:sz w:val="20"/>
                <w:szCs w:val="20"/>
                <w:lang w:eastAsia="en-US"/>
                <w14:ligatures w14:val="none"/>
              </w:rPr>
            </w:pPr>
            <w:ins w:id="42" w:author="Aris Papasakellariou" w:date="2023-10-16T15:27:00Z">
              <w:r>
                <w:rPr>
                  <w:rFonts w:ascii="Times New Roman" w:hAnsi="Times New Roman" w:cs="Times New Roman"/>
                  <w:sz w:val="20"/>
                  <w:szCs w:val="20"/>
                  <w:lang w:val="en-GB" w:eastAsia="ja-JP"/>
                  <w14:ligatures w14:val="none"/>
                </w:rPr>
                <w:t>-</w:t>
              </w:r>
              <w:r>
                <w:rPr>
                  <w:rFonts w:ascii="Times New Roman" w:hAnsi="Times New Roman" w:cs="Times New Roman"/>
                  <w:sz w:val="20"/>
                  <w:szCs w:val="20"/>
                  <w:lang w:val="en-GB" w:eastAsia="ja-JP"/>
                  <w14:ligatures w14:val="none"/>
                </w:rPr>
                <w:tab/>
              </w:r>
              <w:r>
                <w:rPr>
                  <w:rFonts w:ascii="Times New Roman" w:hAnsi="Times New Roman" w:cs="Times New Roman"/>
                  <w:sz w:val="20"/>
                  <w:szCs w:val="20"/>
                  <w:lang w:eastAsia="en-US"/>
                  <w14:ligatures w14:val="none"/>
                </w:rPr>
                <w:t xml:space="preserve">a power for each PRB in a subset of RRBs of a first interlace is </w:t>
              </w:r>
              <m:oMath>
                <m:sSub>
                  <m:sSubPr>
                    <m:ctrlPr>
                      <w:rPr>
                        <w:rFonts w:ascii="Cambria Math" w:hAnsi="Cambria Math" w:cs="Times New Roman"/>
                        <w:i/>
                        <w:sz w:val="20"/>
                        <w:szCs w:val="20"/>
                        <w:lang w:eastAsia="en-US"/>
                        <w14:ligatures w14:val="none"/>
                      </w:rPr>
                    </m:ctrlPr>
                  </m:sSubPr>
                  <m:e>
                    <m:r>
                      <w:rPr>
                        <w:rFonts w:ascii="Cambria Math" w:hAnsi="Cambria Math" w:cs="Times New Roman"/>
                        <w:sz w:val="20"/>
                        <w:szCs w:val="20"/>
                        <w:lang w:eastAsia="en-US"/>
                        <w14:ligatures w14:val="none"/>
                      </w:rPr>
                      <m:t>P</m:t>
                    </m:r>
                  </m:e>
                  <m:sub>
                    <m:r>
                      <m:rPr>
                        <m:sty m:val="p"/>
                      </m:rPr>
                      <w:rPr>
                        <w:rFonts w:ascii="Cambria Math" w:hAnsi="Cambria Math" w:cs="Times New Roman"/>
                        <w:sz w:val="20"/>
                        <w:szCs w:val="20"/>
                        <w:lang w:eastAsia="en-US"/>
                        <w14:ligatures w14:val="none"/>
                      </w:rPr>
                      <m:t>PSFCH,first</m:t>
                    </m:r>
                  </m:sub>
                </m:sSub>
              </m:oMath>
              <w:r>
                <w:rPr>
                  <w:rFonts w:ascii="Times New Roman" w:hAnsi="Times New Roman" w:cs="Times New Roman"/>
                  <w:sz w:val="20"/>
                  <w:szCs w:val="20"/>
                  <w:lang w:eastAsia="en-US"/>
                  <w14:ligatures w14:val="none"/>
                </w:rPr>
                <w:t>,</w:t>
              </w:r>
            </w:ins>
          </w:p>
          <w:p w14:paraId="06539B69" w14:textId="77777777" w:rsidR="00D868CE" w:rsidRDefault="00106218">
            <w:pPr>
              <w:spacing w:after="180" w:line="240" w:lineRule="auto"/>
              <w:ind w:left="851" w:hanging="284"/>
              <w:rPr>
                <w:ins w:id="43" w:author="Aris Papasakellariou" w:date="2023-10-16T15:27:00Z"/>
                <w:rFonts w:ascii="Times New Roman" w:hAnsi="Times New Roman" w:cs="Times New Roman"/>
                <w:sz w:val="20"/>
                <w:szCs w:val="20"/>
                <w:lang w:eastAsia="en-US"/>
                <w14:ligatures w14:val="none"/>
              </w:rPr>
            </w:pPr>
            <w:ins w:id="44" w:author="Aris Papasakellariou" w:date="2023-10-16T15:27:00Z">
              <w:r>
                <w:rPr>
                  <w:rFonts w:ascii="Times New Roman" w:hAnsi="Times New Roman" w:cs="Times New Roman"/>
                  <w:sz w:val="20"/>
                  <w:szCs w:val="20"/>
                  <w:lang w:val="en-GB" w:eastAsia="ja-JP"/>
                  <w14:ligatures w14:val="none"/>
                </w:rPr>
                <w:t>-</w:t>
              </w:r>
              <w:r>
                <w:rPr>
                  <w:rFonts w:ascii="Times New Roman" w:hAnsi="Times New Roman" w:cs="Times New Roman"/>
                  <w:sz w:val="20"/>
                  <w:szCs w:val="20"/>
                  <w:lang w:val="en-GB" w:eastAsia="ja-JP"/>
                  <w14:ligatures w14:val="none"/>
                </w:rPr>
                <w:tab/>
              </w:r>
              <w:r>
                <w:rPr>
                  <w:rFonts w:ascii="Times New Roman" w:hAnsi="Times New Roman" w:cs="Times New Roman"/>
                  <w:sz w:val="20"/>
                  <w:szCs w:val="20"/>
                  <w:lang w:eastAsia="en-US"/>
                  <w14:ligatures w14:val="none"/>
                </w:rPr>
                <w:t xml:space="preserve">a power for each PRB in a subset of RRBs of a second interlace is </w:t>
              </w:r>
              <m:oMath>
                <m:sSub>
                  <m:sSubPr>
                    <m:ctrlPr>
                      <w:rPr>
                        <w:rFonts w:ascii="Cambria Math" w:hAnsi="Cambria Math" w:cs="Times New Roman"/>
                        <w:i/>
                        <w:sz w:val="20"/>
                        <w:szCs w:val="20"/>
                        <w:lang w:eastAsia="en-US"/>
                        <w14:ligatures w14:val="none"/>
                      </w:rPr>
                    </m:ctrlPr>
                  </m:sSubPr>
                  <m:e>
                    <m:r>
                      <w:rPr>
                        <w:rFonts w:ascii="Cambria Math" w:hAnsi="Cambria Math" w:cs="Times New Roman"/>
                        <w:sz w:val="20"/>
                        <w:szCs w:val="20"/>
                        <w:lang w:eastAsia="en-US"/>
                        <w14:ligatures w14:val="none"/>
                      </w:rPr>
                      <m:t>P</m:t>
                    </m:r>
                  </m:e>
                  <m:sub>
                    <m:r>
                      <m:rPr>
                        <m:sty m:val="p"/>
                      </m:rPr>
                      <w:rPr>
                        <w:rFonts w:ascii="Cambria Math" w:hAnsi="Cambria Math" w:cs="Times New Roman"/>
                        <w:sz w:val="20"/>
                        <w:szCs w:val="20"/>
                        <w:lang w:eastAsia="en-US"/>
                        <w14:ligatures w14:val="none"/>
                      </w:rPr>
                      <m:t>PSFCH,second</m:t>
                    </m:r>
                  </m:sub>
                </m:sSub>
              </m:oMath>
              <w:r>
                <w:rPr>
                  <w:rFonts w:ascii="Times New Roman" w:hAnsi="Times New Roman" w:cs="Times New Roman"/>
                  <w:sz w:val="20"/>
                  <w:szCs w:val="20"/>
                  <w:lang w:eastAsia="en-US"/>
                  <w14:ligatures w14:val="none"/>
                </w:rPr>
                <w:t>, and</w:t>
              </w:r>
            </w:ins>
          </w:p>
          <w:p w14:paraId="3B04FA7E" w14:textId="77777777" w:rsidR="00D868CE" w:rsidRDefault="00106218">
            <w:pPr>
              <w:spacing w:after="180" w:line="240" w:lineRule="auto"/>
              <w:ind w:left="851" w:hanging="284"/>
              <w:rPr>
                <w:rFonts w:ascii="Times New Roman" w:hAnsi="Times New Roman" w:cs="Times New Roman"/>
                <w:sz w:val="20"/>
                <w:szCs w:val="20"/>
                <w:lang w:eastAsia="en-US"/>
                <w14:ligatures w14:val="none"/>
              </w:rPr>
            </w:pPr>
            <w:ins w:id="45" w:author="Aris Papasakellariou" w:date="2023-10-16T15:27:00Z">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
                  <m:sSubPr>
                    <m:ctrlPr>
                      <w:rPr>
                        <w:rFonts w:ascii="Cambria Math" w:hAnsi="Cambria Math" w:cs="Times New Roman"/>
                        <w:i/>
                        <w:sz w:val="20"/>
                        <w:szCs w:val="20"/>
                        <w:lang w:eastAsia="en-US"/>
                        <w14:ligatures w14:val="none"/>
                      </w:rPr>
                    </m:ctrlPr>
                  </m:sSubPr>
                  <m:e>
                    <m:r>
                      <w:rPr>
                        <w:rFonts w:ascii="Cambria Math" w:hAnsi="Cambria Math" w:cs="Times New Roman"/>
                        <w:sz w:val="20"/>
                        <w:szCs w:val="20"/>
                        <w:lang w:eastAsia="en-US"/>
                        <w14:ligatures w14:val="none"/>
                      </w:rPr>
                      <m:t>P</m:t>
                    </m:r>
                  </m:e>
                  <m:sub>
                    <m:r>
                      <m:rPr>
                        <m:sty m:val="p"/>
                      </m:rPr>
                      <w:rPr>
                        <w:rFonts w:ascii="Cambria Math" w:hAnsi="Cambria Math" w:cs="Times New Roman"/>
                        <w:sz w:val="20"/>
                        <w:szCs w:val="20"/>
                        <w:lang w:eastAsia="en-US"/>
                        <w14:ligatures w14:val="none"/>
                      </w:rPr>
                      <m:t>PSFCH,first</m:t>
                    </m:r>
                  </m:sub>
                </m:sSub>
                <m:r>
                  <w:rPr>
                    <w:rFonts w:ascii="Cambria Math" w:hAnsi="Cambria Math" w:cs="Times New Roman"/>
                    <w:sz w:val="20"/>
                    <w:szCs w:val="20"/>
                    <w:lang w:eastAsia="en-US"/>
                    <w14:ligatures w14:val="none"/>
                  </w:rPr>
                  <m:t>=</m:t>
                </m:r>
                <m:sSub>
                  <m:sSubPr>
                    <m:ctrlPr>
                      <w:rPr>
                        <w:rFonts w:ascii="Cambria Math" w:hAnsi="Cambria Math" w:cs="Times New Roman"/>
                        <w:i/>
                        <w:sz w:val="20"/>
                        <w:szCs w:val="20"/>
                        <w:lang w:eastAsia="en-US"/>
                        <w14:ligatures w14:val="none"/>
                      </w:rPr>
                    </m:ctrlPr>
                  </m:sSubPr>
                  <m:e>
                    <m:r>
                      <w:rPr>
                        <w:rFonts w:ascii="Cambria Math" w:hAnsi="Cambria Math" w:cs="Times New Roman"/>
                        <w:sz w:val="20"/>
                        <w:szCs w:val="20"/>
                        <w:lang w:eastAsia="en-US"/>
                        <w14:ligatures w14:val="none"/>
                      </w:rPr>
                      <m:t>P</m:t>
                    </m:r>
                  </m:e>
                  <m:sub>
                    <m:r>
                      <m:rPr>
                        <m:sty m:val="p"/>
                      </m:rPr>
                      <w:rPr>
                        <w:rFonts w:ascii="Cambria Math" w:hAnsi="Cambria Math" w:cs="Times New Roman"/>
                        <w:sz w:val="20"/>
                        <w:szCs w:val="20"/>
                        <w:lang w:eastAsia="en-US"/>
                        <w14:ligatures w14:val="none"/>
                      </w:rPr>
                      <m:t>PSFCH,second</m:t>
                    </m:r>
                  </m:sub>
                </m:sSub>
                <m:r>
                  <w:rPr>
                    <w:rFonts w:ascii="Cambria Math" w:hAnsi="Cambria Math" w:cs="Times New Roman"/>
                    <w:sz w:val="20"/>
                    <w:szCs w:val="20"/>
                    <w:lang w:eastAsia="en-US"/>
                    <w14:ligatures w14:val="none"/>
                  </w:rPr>
                  <m:t>-</m:t>
                </m:r>
                <m:sSub>
                  <m:sSubPr>
                    <m:ctrlPr>
                      <w:rPr>
                        <w:rFonts w:ascii="Cambria Math" w:hAnsi="Cambria Math" w:cs="Times New Roman"/>
                        <w:i/>
                        <w:sz w:val="20"/>
                        <w:szCs w:val="20"/>
                        <w:lang w:eastAsia="en-US"/>
                        <w14:ligatures w14:val="none"/>
                      </w:rPr>
                    </m:ctrlPr>
                  </m:sSubPr>
                  <m:e>
                    <m:r>
                      <w:rPr>
                        <w:rFonts w:ascii="Cambria Math" w:hAnsi="Cambria Math" w:cs="Times New Roman"/>
                        <w:sz w:val="20"/>
                        <w:szCs w:val="20"/>
                        <w:lang w:eastAsia="en-US"/>
                        <w14:ligatures w14:val="none"/>
                      </w:rPr>
                      <m:t>P</m:t>
                    </m:r>
                  </m:e>
                  <m:sub>
                    <m:r>
                      <m:rPr>
                        <m:sty m:val="p"/>
                      </m:rPr>
                      <w:rPr>
                        <w:rFonts w:ascii="Cambria Math" w:hAnsi="Cambria Math" w:cs="Times New Roman"/>
                        <w:sz w:val="20"/>
                        <w:szCs w:val="20"/>
                        <w:lang w:eastAsia="en-US"/>
                        <w14:ligatures w14:val="none"/>
                      </w:rPr>
                      <m:t>PSFCH,offset</m:t>
                    </m:r>
                  </m:sub>
                </m:sSub>
              </m:oMath>
              <w:r>
                <w:rPr>
                  <w:rFonts w:ascii="Times New Roman" w:hAnsi="Times New Roman" w:cs="Times New Roman"/>
                  <w:sz w:val="20"/>
                  <w:szCs w:val="20"/>
                  <w:lang w:eastAsia="en-US"/>
                  <w14:ligatures w14:val="none"/>
                </w:rPr>
                <w:t xml:space="preserve">, where </w:t>
              </w:r>
              <m:oMath>
                <m:sSub>
                  <m:sSubPr>
                    <m:ctrlPr>
                      <w:rPr>
                        <w:rFonts w:ascii="Cambria Math" w:hAnsi="Cambria Math" w:cs="Times New Roman"/>
                        <w:i/>
                        <w:sz w:val="20"/>
                        <w:szCs w:val="20"/>
                        <w:lang w:eastAsia="en-US"/>
                        <w14:ligatures w14:val="none"/>
                      </w:rPr>
                    </m:ctrlPr>
                  </m:sSubPr>
                  <m:e>
                    <m:r>
                      <w:rPr>
                        <w:rFonts w:ascii="Cambria Math" w:hAnsi="Cambria Math" w:cs="Times New Roman"/>
                        <w:sz w:val="20"/>
                        <w:szCs w:val="20"/>
                        <w:lang w:eastAsia="en-US"/>
                        <w14:ligatures w14:val="none"/>
                      </w:rPr>
                      <m:t>P</m:t>
                    </m:r>
                  </m:e>
                  <m:sub>
                    <m:r>
                      <m:rPr>
                        <m:sty m:val="p"/>
                      </m:rPr>
                      <w:rPr>
                        <w:rFonts w:ascii="Cambria Math" w:hAnsi="Cambria Math" w:cs="Times New Roman"/>
                        <w:sz w:val="20"/>
                        <w:szCs w:val="20"/>
                        <w:lang w:eastAsia="en-US"/>
                        <w14:ligatures w14:val="none"/>
                      </w:rPr>
                      <m:t>PSFCH,offset</m:t>
                    </m:r>
                  </m:sub>
                </m:sSub>
              </m:oMath>
              <w:r>
                <w:rPr>
                  <w:rFonts w:ascii="Times New Roman" w:hAnsi="Times New Roman" w:cs="Times New Roman"/>
                  <w:sz w:val="20"/>
                  <w:szCs w:val="20"/>
                  <w:lang w:eastAsia="en-US"/>
                  <w14:ligatures w14:val="none"/>
                </w:rPr>
                <w:t xml:space="preserve"> is provided by </w:t>
              </w:r>
              <w:r>
                <w:rPr>
                  <w:rFonts w:ascii="Times New Roman" w:hAnsi="Times New Roman" w:cs="Times New Roman"/>
                  <w:i/>
                  <w:sz w:val="20"/>
                  <w:szCs w:val="20"/>
                  <w:lang w:eastAsia="en-US"/>
                  <w14:ligatures w14:val="none"/>
                </w:rPr>
                <w:t>sl-PSFCH-Type2-PowerOffset</w:t>
              </w:r>
              <w:r>
                <w:rPr>
                  <w:rFonts w:ascii="Times New Roman" w:hAnsi="Times New Roman" w:cs="Times New Roman"/>
                  <w:sz w:val="20"/>
                  <w:szCs w:val="20"/>
                  <w:lang w:eastAsia="en-US"/>
                  <w14:ligatures w14:val="none"/>
                </w:rPr>
                <w:t>.</w:t>
              </w:r>
            </w:ins>
          </w:p>
          <w:p w14:paraId="1C199431" w14:textId="77777777" w:rsidR="00D868CE" w:rsidRDefault="00D868CE">
            <w:pPr>
              <w:widowControl w:val="0"/>
              <w:spacing w:after="0" w:line="240" w:lineRule="auto"/>
              <w:rPr>
                <w:rFonts w:eastAsiaTheme="minorEastAsia"/>
                <w:sz w:val="20"/>
                <w:szCs w:val="20"/>
                <w:lang w:eastAsia="zh-CN"/>
              </w:rPr>
            </w:pPr>
          </w:p>
          <w:p w14:paraId="1C56C9F6" w14:textId="77777777" w:rsidR="00D868CE" w:rsidRDefault="00D868CE">
            <w:pPr>
              <w:widowControl w:val="0"/>
              <w:spacing w:after="0" w:line="240" w:lineRule="auto"/>
              <w:rPr>
                <w:rFonts w:eastAsia="MS Mincho"/>
                <w:sz w:val="20"/>
                <w:szCs w:val="20"/>
                <w:lang w:eastAsia="ja-JP"/>
              </w:rPr>
            </w:pPr>
          </w:p>
        </w:tc>
      </w:tr>
      <w:tr w:rsidR="00D868CE" w14:paraId="2ED76F61" w14:textId="77777777">
        <w:tc>
          <w:tcPr>
            <w:tcW w:w="1568" w:type="dxa"/>
            <w:vAlign w:val="center"/>
          </w:tcPr>
          <w:p w14:paraId="20765863" w14:textId="77777777" w:rsidR="00D868CE" w:rsidRDefault="00106218">
            <w:pPr>
              <w:widowControl w:val="0"/>
              <w:spacing w:after="0" w:line="240" w:lineRule="auto"/>
              <w:rPr>
                <w:sz w:val="20"/>
                <w:szCs w:val="20"/>
                <w:lang w:eastAsia="zh-CN"/>
              </w:rPr>
            </w:pPr>
            <w:r>
              <w:rPr>
                <w:sz w:val="20"/>
                <w:szCs w:val="20"/>
                <w:lang w:eastAsia="zh-CN"/>
              </w:rPr>
              <w:t>QC</w:t>
            </w:r>
          </w:p>
        </w:tc>
        <w:tc>
          <w:tcPr>
            <w:tcW w:w="1084" w:type="dxa"/>
            <w:vAlign w:val="center"/>
          </w:tcPr>
          <w:p w14:paraId="77298196" w14:textId="77777777" w:rsidR="00D868CE" w:rsidRDefault="00106218">
            <w:pPr>
              <w:widowControl w:val="0"/>
              <w:spacing w:after="0" w:line="240" w:lineRule="auto"/>
              <w:rPr>
                <w:rFonts w:eastAsia="MS Mincho"/>
                <w:sz w:val="20"/>
                <w:szCs w:val="20"/>
                <w:lang w:eastAsia="ja-JP"/>
              </w:rPr>
            </w:pPr>
            <w:r>
              <w:rPr>
                <w:rFonts w:eastAsia="MS Mincho"/>
                <w:sz w:val="20"/>
                <w:szCs w:val="20"/>
                <w:lang w:eastAsia="ja-JP"/>
              </w:rPr>
              <w:t>ok</w:t>
            </w:r>
          </w:p>
        </w:tc>
        <w:tc>
          <w:tcPr>
            <w:tcW w:w="6652" w:type="dxa"/>
            <w:vAlign w:val="center"/>
          </w:tcPr>
          <w:p w14:paraId="0E5D5D78" w14:textId="77777777" w:rsidR="00D868CE" w:rsidRDefault="00106218">
            <w:pPr>
              <w:widowControl w:val="0"/>
              <w:spacing w:after="0" w:line="240" w:lineRule="auto"/>
              <w:rPr>
                <w:rFonts w:eastAsia="MS Mincho"/>
                <w:sz w:val="20"/>
                <w:szCs w:val="20"/>
                <w:lang w:eastAsia="ja-JP"/>
              </w:rPr>
            </w:pPr>
            <w:r>
              <w:rPr>
                <w:rFonts w:eastAsia="MS Mincho"/>
                <w:sz w:val="20"/>
                <w:szCs w:val="20"/>
                <w:lang w:eastAsia="ja-JP"/>
              </w:rPr>
              <w:t>For proposal 4-3-1, we support Alt 2</w:t>
            </w:r>
          </w:p>
        </w:tc>
      </w:tr>
      <w:tr w:rsidR="00D868CE" w14:paraId="36E5BD03" w14:textId="77777777">
        <w:tc>
          <w:tcPr>
            <w:tcW w:w="1568" w:type="dxa"/>
          </w:tcPr>
          <w:p w14:paraId="19D8AB37" w14:textId="77777777" w:rsidR="00D868CE" w:rsidRDefault="00106218">
            <w:pPr>
              <w:widowControl w:val="0"/>
              <w:spacing w:after="0" w:line="240" w:lineRule="auto"/>
              <w:rPr>
                <w:sz w:val="20"/>
                <w:szCs w:val="20"/>
                <w:lang w:eastAsia="zh-CN"/>
              </w:rPr>
            </w:pPr>
            <w:r>
              <w:rPr>
                <w:sz w:val="20"/>
                <w:szCs w:val="20"/>
                <w:lang w:eastAsia="zh-CN"/>
              </w:rPr>
              <w:t>X</w:t>
            </w:r>
            <w:r>
              <w:rPr>
                <w:rFonts w:hint="eastAsia"/>
                <w:sz w:val="20"/>
                <w:szCs w:val="20"/>
                <w:lang w:eastAsia="zh-CN"/>
              </w:rPr>
              <w:t>iaomi</w:t>
            </w:r>
          </w:p>
        </w:tc>
        <w:tc>
          <w:tcPr>
            <w:tcW w:w="1084" w:type="dxa"/>
          </w:tcPr>
          <w:p w14:paraId="282D21B1" w14:textId="77777777" w:rsidR="00D868CE" w:rsidRDefault="00D868CE">
            <w:pPr>
              <w:widowControl w:val="0"/>
              <w:spacing w:after="0" w:line="240" w:lineRule="auto"/>
              <w:rPr>
                <w:rFonts w:eastAsia="MS Mincho"/>
                <w:sz w:val="20"/>
                <w:szCs w:val="20"/>
                <w:lang w:eastAsia="ja-JP"/>
              </w:rPr>
            </w:pPr>
          </w:p>
        </w:tc>
        <w:tc>
          <w:tcPr>
            <w:tcW w:w="6652" w:type="dxa"/>
          </w:tcPr>
          <w:p w14:paraId="66724C6E" w14:textId="77777777" w:rsidR="00D868CE" w:rsidRDefault="00106218">
            <w:pPr>
              <w:widowControl w:val="0"/>
              <w:spacing w:after="0" w:line="240" w:lineRule="auto"/>
              <w:jc w:val="both"/>
              <w:rPr>
                <w:rFonts w:eastAsiaTheme="minorEastAsia"/>
                <w:sz w:val="20"/>
                <w:szCs w:val="20"/>
                <w:lang w:eastAsia="zh-CN"/>
              </w:rPr>
            </w:pPr>
            <w:r>
              <w:rPr>
                <w:rFonts w:eastAsiaTheme="minorEastAsia"/>
                <w:sz w:val="20"/>
                <w:szCs w:val="20"/>
                <w:lang w:eastAsia="zh-CN"/>
              </w:rPr>
              <w:t xml:space="preserve">For proposal 4-3-1, we support the Alt 1 and Alt B with the following modification. </w:t>
            </w:r>
          </w:p>
          <w:p w14:paraId="49EAFC97" w14:textId="77777777" w:rsidR="00D868CE" w:rsidRDefault="00106218">
            <w:pPr>
              <w:spacing w:after="0" w:line="240" w:lineRule="auto"/>
              <w:jc w:val="both"/>
              <w:rPr>
                <w:rFonts w:eastAsiaTheme="minorEastAsia"/>
                <w:sz w:val="20"/>
                <w:szCs w:val="20"/>
                <w:lang w:eastAsia="zh-CN"/>
              </w:rPr>
            </w:pPr>
            <w:r>
              <w:rPr>
                <w:rFonts w:eastAsiaTheme="minorEastAsia"/>
                <w:sz w:val="20"/>
                <w:szCs w:val="20"/>
                <w:lang w:eastAsia="zh-CN"/>
              </w:rPr>
              <w:t xml:space="preserve">Firstly, in legacy sidelink, </w:t>
            </w:r>
            <m:oMath>
              <m:sSub>
                <m:sSubPr>
                  <m:ctrlPr>
                    <w:rPr>
                      <w:rFonts w:ascii="Cambria Math" w:eastAsiaTheme="minorEastAsia" w:hAnsi="Cambria Math"/>
                      <w:sz w:val="20"/>
                      <w:szCs w:val="20"/>
                      <w:lang w:eastAsia="zh-CN"/>
                    </w:rPr>
                  </m:ctrlPr>
                </m:sSubPr>
                <m:e>
                  <m:r>
                    <w:rPr>
                      <w:rFonts w:ascii="Cambria Math" w:eastAsiaTheme="minorEastAsia" w:hAnsi="Cambria Math"/>
                      <w:sz w:val="20"/>
                      <w:szCs w:val="20"/>
                      <w:lang w:eastAsia="zh-CN"/>
                    </w:rPr>
                    <m:t>P</m:t>
                  </m:r>
                </m:e>
                <m:sub>
                  <m:r>
                    <m:rPr>
                      <m:nor/>
                    </m:rPr>
                    <w:rPr>
                      <w:rFonts w:eastAsiaTheme="minorEastAsia"/>
                      <w:sz w:val="20"/>
                      <w:szCs w:val="20"/>
                      <w:lang w:eastAsia="zh-CN"/>
                    </w:rPr>
                    <m:t>PSFCH,one</m:t>
                  </m:r>
                </m:sub>
              </m:sSub>
              <m:r>
                <m:rPr>
                  <m:sty m:val="p"/>
                </m:rPr>
                <w:rPr>
                  <w:rFonts w:ascii="Cambria Math" w:eastAsiaTheme="minorEastAsia" w:hAnsi="Cambria Math"/>
                  <w:sz w:val="20"/>
                  <w:szCs w:val="20"/>
                  <w:lang w:eastAsia="zh-CN"/>
                </w:rPr>
                <m:t xml:space="preserve"> </m:t>
              </m:r>
            </m:oMath>
            <w:r>
              <w:rPr>
                <w:rFonts w:eastAsiaTheme="minorEastAsia"/>
                <w:sz w:val="20"/>
                <w:szCs w:val="20"/>
                <w:lang w:eastAsia="zh-CN"/>
              </w:rPr>
              <w:t xml:space="preserve">is the total power for one psfch transmission, and this definition shall be reused, so alt 1 shall be supported. For Alt 2-3a, there might exist that the prb number of different interlaces are </w:t>
            </w:r>
            <w:r>
              <w:rPr>
                <w:rFonts w:eastAsiaTheme="minorEastAsia"/>
                <w:sz w:val="20"/>
                <w:szCs w:val="20"/>
                <w:lang w:eastAsia="zh-CN"/>
              </w:rPr>
              <w:lastRenderedPageBreak/>
              <w:t xml:space="preserve">different, to keep the same power for different psfch transmissions, so </w:t>
            </w:r>
            <m:oMath>
              <m:sSubSup>
                <m:sSubSupPr>
                  <m:ctrlPr>
                    <w:rPr>
                      <w:rFonts w:ascii="Cambria Math" w:hAnsi="Cambria Math" w:cs="Times New Roman"/>
                      <w:i/>
                      <w:sz w:val="20"/>
                      <w:szCs w:val="20"/>
                    </w:rPr>
                  </m:ctrlPr>
                </m:sSubSupPr>
                <m:e>
                  <m:r>
                    <w:rPr>
                      <w:rFonts w:ascii="Cambria Math" w:hAnsi="Cambria Math" w:cs="Times New Roman"/>
                      <w:sz w:val="20"/>
                      <w:szCs w:val="20"/>
                    </w:rPr>
                    <m:t>M</m:t>
                  </m:r>
                </m:e>
                <m:sub>
                  <m:r>
                    <w:rPr>
                      <w:rFonts w:ascii="Cambria Math" w:hAnsi="Cambria Math" w:cs="Times New Roman"/>
                      <w:sz w:val="20"/>
                      <w:szCs w:val="20"/>
                    </w:rPr>
                    <m:t>RB</m:t>
                  </m:r>
                </m:sub>
                <m:sup>
                  <m:r>
                    <w:rPr>
                      <w:rFonts w:ascii="Cambria Math" w:hAnsi="Cambria Math" w:cs="Times New Roman"/>
                      <w:sz w:val="20"/>
                      <w:szCs w:val="20"/>
                    </w:rPr>
                    <m:t>PSFCH</m:t>
                  </m:r>
                </m:sup>
              </m:sSubSup>
            </m:oMath>
            <w:r>
              <w:rPr>
                <w:rFonts w:ascii="Times" w:eastAsia="Batang" w:hAnsi="Times" w:cs="Times New Roman"/>
                <w:sz w:val="20"/>
                <w:szCs w:val="20"/>
              </w:rPr>
              <w:t xml:space="preserve"> shall equal to </w:t>
            </w:r>
            <w:r>
              <w:rPr>
                <w:rFonts w:ascii="Times New Roman" w:eastAsia="等线" w:hAnsi="Times New Roman" w:cs="Times New Roman"/>
                <w:i/>
                <w:sz w:val="20"/>
                <w:szCs w:val="20"/>
                <w:lang w:val="en-GB" w:eastAsia="zh-CN"/>
                <w14:ligatures w14:val="none"/>
              </w:rPr>
              <w:t>numRefPRBOfInterla</w:t>
            </w:r>
            <w:r>
              <w:rPr>
                <w:rFonts w:eastAsiaTheme="minorEastAsia"/>
                <w:sz w:val="20"/>
                <w:szCs w:val="20"/>
                <w:lang w:eastAsia="zh-CN"/>
              </w:rPr>
              <w:t xml:space="preserve">ce, but for Alt 1-1b, it is not necessary to introduce the reference prb number, because the dedicated prb number is always same for different psfch transmissions based on pre-configuration, alt </w:t>
            </w:r>
            <w:r>
              <w:rPr>
                <w:rFonts w:ascii="Times New Roman" w:eastAsia="Batang" w:hAnsi="Times New Roman" w:cs="Times New Roman"/>
                <w:sz w:val="20"/>
                <w:szCs w:val="20"/>
              </w:rPr>
              <w:t>B</w:t>
            </w:r>
            <w:r>
              <w:rPr>
                <w:rFonts w:eastAsiaTheme="minorEastAsia"/>
                <w:sz w:val="20"/>
                <w:szCs w:val="20"/>
                <w:lang w:eastAsia="zh-CN"/>
              </w:rPr>
              <w:t xml:space="preserve"> in alt 1 shall be supported.</w:t>
            </w:r>
          </w:p>
          <w:p w14:paraId="4CB2D9E5" w14:textId="77777777" w:rsidR="00D868CE" w:rsidRDefault="00106218">
            <w:pPr>
              <w:spacing w:after="0" w:line="240" w:lineRule="auto"/>
              <w:jc w:val="both"/>
              <w:rPr>
                <w:rFonts w:eastAsiaTheme="minorEastAsia"/>
                <w:sz w:val="20"/>
                <w:szCs w:val="20"/>
                <w:lang w:eastAsia="zh-CN"/>
              </w:rPr>
            </w:pPr>
            <w:r>
              <w:rPr>
                <w:rFonts w:eastAsiaTheme="minorEastAsia"/>
                <w:sz w:val="20"/>
                <w:szCs w:val="20"/>
                <w:lang w:eastAsia="zh-CN"/>
              </w:rPr>
              <w:t xml:space="preserve">Moreover, the offset between the common prb and dedicated prb for alt 1-1b shall be considered in the </w:t>
            </w:r>
            <w:r>
              <w:rPr>
                <w:rFonts w:ascii="Times New Roman" w:eastAsiaTheme="minorEastAsia" w:hAnsi="Times New Roman" w:cs="Times New Roman"/>
                <w:bCs/>
                <w:sz w:val="20"/>
                <w:szCs w:val="20"/>
                <w:lang w:val="en-GB" w:eastAsia="zh-CN"/>
              </w:rPr>
              <w:t>A</w:t>
            </w:r>
            <w:r>
              <w:rPr>
                <w:rFonts w:eastAsiaTheme="minorEastAsia"/>
                <w:sz w:val="20"/>
                <w:szCs w:val="20"/>
                <w:lang w:eastAsia="zh-CN"/>
              </w:rPr>
              <w:t xml:space="preserve">lt1, </w:t>
            </w:r>
            <w:r>
              <w:rPr>
                <w:rFonts w:eastAsiaTheme="minorEastAsia" w:hint="eastAsia"/>
                <w:sz w:val="20"/>
                <w:szCs w:val="20"/>
                <w:lang w:eastAsia="zh-CN"/>
              </w:rPr>
              <w:t>and</w:t>
            </w:r>
            <w:r>
              <w:rPr>
                <w:rFonts w:eastAsiaTheme="minorEastAsia"/>
                <w:sz w:val="20"/>
                <w:szCs w:val="20"/>
                <w:lang w:eastAsia="zh-CN"/>
              </w:rPr>
              <w:t xml:space="preserve"> P (PSFCH,offset) should be converted to watts before adding</w:t>
            </w:r>
            <w:r>
              <w:rPr>
                <w:rFonts w:eastAsiaTheme="minorEastAsia" w:hint="eastAsia"/>
                <w:sz w:val="20"/>
                <w:szCs w:val="20"/>
                <w:lang w:eastAsia="zh-CN"/>
              </w:rPr>
              <w:t>，</w:t>
            </w:r>
            <w:r>
              <w:rPr>
                <w:rFonts w:eastAsiaTheme="minorEastAsia"/>
                <w:sz w:val="20"/>
                <w:szCs w:val="20"/>
                <w:lang w:eastAsia="zh-CN"/>
              </w:rPr>
              <w:t>so we making the following revision with blue part:</w:t>
            </w:r>
          </w:p>
          <w:p w14:paraId="045E123E" w14:textId="77777777" w:rsidR="00D868CE" w:rsidRDefault="00D868CE">
            <w:pPr>
              <w:spacing w:after="0" w:line="240" w:lineRule="auto"/>
              <w:rPr>
                <w:rFonts w:ascii="Times New Roman" w:eastAsiaTheme="minorEastAsia" w:hAnsi="Times New Roman" w:cs="Times New Roman"/>
                <w:bCs/>
                <w:sz w:val="20"/>
                <w:szCs w:val="20"/>
                <w:lang w:val="en-GB" w:eastAsia="zh-CN"/>
              </w:rPr>
            </w:pPr>
          </w:p>
          <w:p w14:paraId="27EE8527" w14:textId="77777777" w:rsidR="00D868CE" w:rsidRDefault="00106218">
            <w:pPr>
              <w:spacing w:after="0" w:line="240" w:lineRule="auto"/>
              <w:rPr>
                <w:rFonts w:ascii="Times New Roman" w:eastAsiaTheme="minorEastAsia" w:hAnsi="Times New Roman" w:cs="Times New Roman"/>
                <w:bCs/>
                <w:sz w:val="20"/>
                <w:szCs w:val="20"/>
                <w:lang w:val="en-GB" w:eastAsia="zh-CN"/>
              </w:rPr>
            </w:pPr>
            <w:r>
              <w:rPr>
                <w:rFonts w:ascii="Times New Roman" w:eastAsiaTheme="minorEastAsia" w:hAnsi="Times New Roman" w:cs="Times New Roman" w:hint="eastAsia"/>
                <w:bCs/>
                <w:sz w:val="20"/>
                <w:szCs w:val="20"/>
                <w:lang w:val="en-GB" w:eastAsia="zh-CN"/>
              </w:rPr>
              <w:t>Regarding</w:t>
            </w:r>
            <w:r>
              <w:rPr>
                <w:rFonts w:ascii="Times New Roman" w:eastAsiaTheme="minorEastAsia" w:hAnsi="Times New Roman" w:cs="Times New Roman"/>
                <w:bCs/>
                <w:sz w:val="20"/>
                <w:szCs w:val="20"/>
                <w:lang w:val="en-GB" w:eastAsia="zh-CN"/>
              </w:rPr>
              <w:t xml:space="preserve"> “SL-U PSFCH occupies more than 1 PRB”, down-select one of followings:</w:t>
            </w:r>
          </w:p>
          <w:p w14:paraId="0476FE97" w14:textId="77777777" w:rsidR="00D868CE" w:rsidRDefault="00106218">
            <w:pPr>
              <w:numPr>
                <w:ilvl w:val="0"/>
                <w:numId w:val="12"/>
              </w:numPr>
              <w:spacing w:after="0" w:line="240" w:lineRule="auto"/>
              <w:rPr>
                <w:rFonts w:ascii="Times New Roman" w:eastAsia="Batang" w:hAnsi="Times New Roman" w:cs="Times New Roman"/>
                <w:bCs/>
                <w:sz w:val="20"/>
                <w:szCs w:val="20"/>
                <w:lang w:val="en-GB" w:eastAsia="zh-CN"/>
              </w:rPr>
            </w:pPr>
            <w:r>
              <w:rPr>
                <w:rFonts w:ascii="Times New Roman" w:eastAsiaTheme="minorEastAsia" w:hAnsi="Times New Roman" w:cs="Times New Roman"/>
                <w:bCs/>
                <w:sz w:val="20"/>
                <w:szCs w:val="20"/>
                <w:lang w:val="en-GB" w:eastAsia="zh-CN"/>
              </w:rPr>
              <w:t>Alt 1: Support following red changes to legacy PSFCH power control formula</w:t>
            </w:r>
          </w:p>
          <w:p w14:paraId="64119D07" w14:textId="77777777" w:rsidR="00D868CE" w:rsidRDefault="00106218">
            <w:pPr>
              <w:numPr>
                <w:ilvl w:val="1"/>
                <w:numId w:val="12"/>
              </w:numPr>
              <w:spacing w:after="0" w:line="240" w:lineRule="auto"/>
              <w:rPr>
                <w:rFonts w:ascii="Times New Roman" w:eastAsia="Batang" w:hAnsi="Times New Roman" w:cs="Times New Roman"/>
                <w:bCs/>
                <w:sz w:val="20"/>
                <w:szCs w:val="20"/>
                <w:lang w:val="en-GB" w:eastAsia="zh-CN"/>
              </w:rPr>
            </w:pPr>
            <w:r>
              <w:rPr>
                <w:rFonts w:ascii="Times New Roman" w:eastAsiaTheme="minorEastAsia" w:hAnsi="Times New Roman" w:cs="Times New Roman"/>
                <w:iCs/>
                <w:color w:val="0070C0"/>
                <w:sz w:val="20"/>
                <w:szCs w:val="20"/>
                <w:lang w:eastAsia="zh-CN"/>
              </w:rPr>
              <w:t xml:space="preserve">For </w:t>
            </w:r>
            <w:r>
              <w:rPr>
                <w:rFonts w:ascii="Times" w:eastAsia="Batang" w:hAnsi="Times" w:cs="Times New Roman"/>
                <w:bCs/>
                <w:color w:val="0070C0"/>
                <w:sz w:val="20"/>
                <w:szCs w:val="20"/>
                <w:lang w:val="en-GB" w:eastAsia="zh-CN"/>
                <w14:ligatures w14:val="none"/>
              </w:rPr>
              <w:t>Alt 2-3a,</w:t>
            </w:r>
            <w:r>
              <w:rPr>
                <w:rFonts w:ascii="Times New Roman" w:eastAsiaTheme="minorEastAsia" w:hAnsi="Times New Roman" w:cs="Times New Roman"/>
                <w:iCs/>
                <w:color w:val="0070C0"/>
                <w:sz w:val="20"/>
                <w:szCs w:val="20"/>
                <w:lang w:eastAsia="zh-CN"/>
              </w:rPr>
              <w:t xml:space="preserve"> </w:t>
            </w:r>
            <m:oMath>
              <m:sSub>
                <m:sSubPr>
                  <m:ctrlPr>
                    <w:rPr>
                      <w:rFonts w:ascii="Cambria Math" w:hAnsi="Cambria Math" w:cs="Times New Roman"/>
                      <w:i/>
                      <w:iCs/>
                      <w:sz w:val="20"/>
                      <w:szCs w:val="20"/>
                    </w:rPr>
                  </m:ctrlPr>
                </m:sSubPr>
                <m:e>
                  <m:r>
                    <w:rPr>
                      <w:rFonts w:ascii="Cambria Math" w:hAnsi="Cambria Math" w:cs="Times New Roman"/>
                      <w:sz w:val="20"/>
                      <w:szCs w:val="20"/>
                    </w:rPr>
                    <m:t>P</m:t>
                  </m:r>
                </m:e>
                <m:sub>
                  <m:r>
                    <m:rPr>
                      <m:nor/>
                    </m:rPr>
                    <w:rPr>
                      <w:rFonts w:ascii="Times New Roman" w:hAnsi="Times New Roman" w:cs="Times New Roman"/>
                      <w:iCs/>
                      <w:sz w:val="20"/>
                      <w:szCs w:val="20"/>
                    </w:rPr>
                    <m:t>PSFCH,one</m:t>
                  </m:r>
                  <m:ctrlPr>
                    <w:rPr>
                      <w:rFonts w:ascii="Cambria Math" w:hAnsi="Cambria Math" w:cs="Times New Roman"/>
                      <w:iCs/>
                      <w:sz w:val="20"/>
                      <w:szCs w:val="20"/>
                    </w:rPr>
                  </m:ctrlP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P</m:t>
                  </m:r>
                </m:e>
                <m:sub>
                  <m:r>
                    <m:rPr>
                      <m:nor/>
                    </m:rPr>
                    <w:rPr>
                      <w:rFonts w:ascii="Times New Roman" w:hAnsi="Times New Roman" w:cs="Times New Roman"/>
                      <w:sz w:val="20"/>
                      <w:szCs w:val="20"/>
                    </w:rPr>
                    <m:t>O</m:t>
                  </m:r>
                  <m:r>
                    <m:rPr>
                      <m:sty m:val="p"/>
                    </m:rPr>
                    <w:rPr>
                      <w:rFonts w:ascii="Cambria Math" w:hAnsi="Cambria Math" w:cs="Times New Roman"/>
                      <w:sz w:val="20"/>
                      <w:szCs w:val="20"/>
                    </w:rPr>
                    <m:t>,</m:t>
                  </m:r>
                  <m:r>
                    <w:rPr>
                      <w:rFonts w:ascii="Cambria Math" w:hAnsi="Cambria Math" w:cs="Times New Roman"/>
                      <w:sz w:val="20"/>
                      <w:szCs w:val="20"/>
                    </w:rPr>
                    <m:t>PSFCH</m:t>
                  </m:r>
                </m:sub>
              </m:sSub>
              <m:r>
                <m:rPr>
                  <m:sty m:val="p"/>
                </m:rPr>
                <w:rPr>
                  <w:rFonts w:ascii="Cambria Math" w:hAnsi="Cambria Math" w:cs="Times New Roman"/>
                  <w:sz w:val="20"/>
                  <w:szCs w:val="20"/>
                </w:rPr>
                <m:t>+10</m:t>
              </m:r>
              <m:func>
                <m:funcPr>
                  <m:ctrlPr>
                    <w:rPr>
                      <w:rFonts w:ascii="Cambria Math" w:hAnsi="Cambria Math" w:cs="Times New Roman"/>
                      <w:sz w:val="20"/>
                      <w:szCs w:val="20"/>
                    </w:rPr>
                  </m:ctrlPr>
                </m:funcPr>
                <m:fName>
                  <m:sSub>
                    <m:sSubPr>
                      <m:ctrlPr>
                        <w:rPr>
                          <w:rFonts w:ascii="Cambria Math" w:hAnsi="Cambria Math" w:cs="Times New Roman"/>
                          <w:sz w:val="20"/>
                          <w:szCs w:val="20"/>
                        </w:rPr>
                      </m:ctrlPr>
                    </m:sSubPr>
                    <m:e>
                      <m:r>
                        <w:rPr>
                          <w:rFonts w:ascii="Cambria Math" w:hAnsi="Cambria Math" w:cs="Times New Roman"/>
                          <w:sz w:val="20"/>
                          <w:szCs w:val="20"/>
                        </w:rPr>
                        <m:t>log</m:t>
                      </m:r>
                    </m:e>
                    <m:sub>
                      <m:r>
                        <m:rPr>
                          <m:sty m:val="p"/>
                        </m:rPr>
                        <w:rPr>
                          <w:rFonts w:ascii="Cambria Math" w:hAnsi="Cambria Math" w:cs="Times New Roman"/>
                          <w:sz w:val="20"/>
                          <w:szCs w:val="20"/>
                        </w:rPr>
                        <m:t>10</m:t>
                      </m:r>
                    </m:sub>
                  </m:sSub>
                </m:fName>
                <m:e>
                  <m:d>
                    <m:dPr>
                      <m:ctrlPr>
                        <w:rPr>
                          <w:rFonts w:ascii="Cambria Math" w:hAnsi="Cambria Math" w:cs="Times New Roman"/>
                          <w:sz w:val="20"/>
                          <w:szCs w:val="20"/>
                          <w:lang w:val="zh-CN"/>
                        </w:rPr>
                      </m:ctrlPr>
                    </m:dPr>
                    <m:e>
                      <m:sSup>
                        <m:sSupPr>
                          <m:ctrlPr>
                            <w:rPr>
                              <w:rFonts w:ascii="Cambria Math" w:hAnsi="Cambria Math" w:cs="Times New Roman"/>
                              <w:sz w:val="20"/>
                              <w:szCs w:val="20"/>
                            </w:rPr>
                          </m:ctrlPr>
                        </m:sSupPr>
                        <m:e>
                          <m:r>
                            <m:rPr>
                              <m:sty m:val="p"/>
                            </m:rPr>
                            <w:rPr>
                              <w:rFonts w:ascii="Cambria Math" w:hAnsi="Cambria Math" w:cs="Times New Roman"/>
                              <w:sz w:val="20"/>
                              <w:szCs w:val="20"/>
                            </w:rPr>
                            <m:t>2</m:t>
                          </m:r>
                        </m:e>
                        <m:sup>
                          <m:r>
                            <w:rPr>
                              <w:rFonts w:ascii="Cambria Math" w:hAnsi="Cambria Math" w:cs="Times New Roman"/>
                              <w:sz w:val="20"/>
                              <w:szCs w:val="20"/>
                            </w:rPr>
                            <m:t>μ</m:t>
                          </m:r>
                        </m:sup>
                      </m:sSup>
                      <m:r>
                        <w:rPr>
                          <w:rFonts w:ascii="Cambria Math" w:hAnsi="Cambria Math" w:cs="Times New Roman"/>
                          <w:color w:val="FF0000"/>
                          <w:sz w:val="20"/>
                          <w:szCs w:val="20"/>
                        </w:rPr>
                        <m:t>⋅</m:t>
                      </m:r>
                      <m:sSubSup>
                        <m:sSubSupPr>
                          <m:ctrlPr>
                            <w:rPr>
                              <w:rFonts w:ascii="Cambria Math" w:hAnsi="Cambria Math" w:cs="Times New Roman"/>
                              <w:i/>
                              <w:color w:val="FF0000"/>
                              <w:sz w:val="20"/>
                              <w:szCs w:val="20"/>
                            </w:rPr>
                          </m:ctrlPr>
                        </m:sSubSupPr>
                        <m:e>
                          <m:r>
                            <w:rPr>
                              <w:rFonts w:ascii="Cambria Math" w:hAnsi="Cambria Math" w:cs="Times New Roman"/>
                              <w:color w:val="FF0000"/>
                              <w:sz w:val="20"/>
                              <w:szCs w:val="20"/>
                            </w:rPr>
                            <m:t>M</m:t>
                          </m:r>
                        </m:e>
                        <m:sub>
                          <m:r>
                            <w:rPr>
                              <w:rFonts w:ascii="Cambria Math" w:hAnsi="Cambria Math" w:cs="Times New Roman"/>
                              <w:color w:val="FF0000"/>
                              <w:sz w:val="20"/>
                              <w:szCs w:val="20"/>
                            </w:rPr>
                            <m:t>RB</m:t>
                          </m:r>
                        </m:sub>
                        <m:sup>
                          <m:r>
                            <w:rPr>
                              <w:rFonts w:ascii="Cambria Math" w:hAnsi="Cambria Math" w:cs="Times New Roman"/>
                              <w:color w:val="FF0000"/>
                              <w:sz w:val="20"/>
                              <w:szCs w:val="20"/>
                            </w:rPr>
                            <m:t>PSFCH</m:t>
                          </m:r>
                        </m:sup>
                      </m:sSubSup>
                    </m:e>
                  </m:d>
                </m:e>
              </m:func>
              <m:r>
                <m:rPr>
                  <m:sty m:val="p"/>
                </m:rP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α</m:t>
                  </m:r>
                </m:e>
                <m:sub>
                  <m:r>
                    <w:rPr>
                      <w:rFonts w:ascii="Cambria Math" w:hAnsi="Cambria Math" w:cs="Times New Roman"/>
                      <w:sz w:val="20"/>
                      <w:szCs w:val="20"/>
                    </w:rPr>
                    <m:t>PSFCH</m:t>
                  </m:r>
                </m:sub>
              </m:sSub>
              <m:r>
                <m:rPr>
                  <m:sty m:val="p"/>
                </m:rPr>
                <w:rPr>
                  <w:rFonts w:ascii="Cambria Math" w:hAnsi="Cambria Math" w:cs="Times New Roman"/>
                  <w:sz w:val="20"/>
                  <w:szCs w:val="20"/>
                </w:rPr>
                <m:t>⋅</m:t>
              </m:r>
              <m:r>
                <w:rPr>
                  <w:rFonts w:ascii="Cambria Math" w:hAnsi="Cambria Math" w:cs="Times New Roman"/>
                  <w:sz w:val="20"/>
                  <w:szCs w:val="20"/>
                </w:rPr>
                <m:t>PL</m:t>
              </m:r>
            </m:oMath>
            <w:r>
              <w:rPr>
                <w:rFonts w:ascii="Times New Roman" w:hAnsi="Times New Roman" w:cs="Times New Roman"/>
                <w:sz w:val="20"/>
                <w:szCs w:val="20"/>
              </w:rPr>
              <w:t xml:space="preserve"> [dBm]</w:t>
            </w:r>
            <w:r>
              <w:rPr>
                <w:rFonts w:ascii="Times New Roman" w:hAnsi="Times New Roman" w:cs="Times New Roman"/>
                <w:color w:val="FF0000"/>
                <w:sz w:val="20"/>
                <w:szCs w:val="20"/>
              </w:rPr>
              <w:t xml:space="preserve">, </w:t>
            </w:r>
          </w:p>
          <w:p w14:paraId="3EC72871" w14:textId="77777777" w:rsidR="00D868CE" w:rsidRDefault="00106218">
            <w:pPr>
              <w:numPr>
                <w:ilvl w:val="1"/>
                <w:numId w:val="12"/>
              </w:numPr>
              <w:spacing w:after="0" w:line="240" w:lineRule="auto"/>
              <w:rPr>
                <w:rFonts w:ascii="Times New Roman" w:eastAsiaTheme="minorEastAsia" w:hAnsi="Times New Roman" w:cs="Times New Roman"/>
                <w:iCs/>
                <w:color w:val="0070C0"/>
                <w:sz w:val="20"/>
                <w:szCs w:val="20"/>
                <w:lang w:eastAsia="zh-CN"/>
              </w:rPr>
            </w:pPr>
            <w:r>
              <w:rPr>
                <w:rFonts w:ascii="Times New Roman" w:eastAsiaTheme="minorEastAsia" w:hAnsi="Times New Roman" w:cs="Times New Roman"/>
                <w:iCs/>
                <w:color w:val="0070C0"/>
                <w:sz w:val="20"/>
                <w:szCs w:val="20"/>
                <w:lang w:eastAsia="zh-CN"/>
              </w:rPr>
              <w:t>For Alt 1-1</w:t>
            </w:r>
            <w:r>
              <w:rPr>
                <w:rFonts w:ascii="Times New Roman" w:eastAsiaTheme="minorEastAsia" w:hAnsi="Times New Roman" w:cs="Times New Roman" w:hint="eastAsia"/>
                <w:iCs/>
                <w:color w:val="0070C0"/>
                <w:sz w:val="20"/>
                <w:szCs w:val="20"/>
                <w:lang w:eastAsia="zh-CN"/>
              </w:rPr>
              <w:t>b</w:t>
            </w:r>
            <w:r>
              <w:rPr>
                <w:rFonts w:ascii="Times New Roman" w:eastAsiaTheme="minorEastAsia" w:hAnsi="Times New Roman" w:cs="Times New Roman"/>
                <w:iCs/>
                <w:color w:val="0070C0"/>
                <w:sz w:val="20"/>
                <w:szCs w:val="20"/>
                <w:lang w:eastAsia="zh-CN"/>
              </w:rPr>
              <w:t>,</w:t>
            </w:r>
            <m:oMath>
              <m:r>
                <m:rPr>
                  <m:sty m:val="p"/>
                </m:rPr>
                <w:rPr>
                  <w:rFonts w:ascii="Cambria Math" w:eastAsiaTheme="minorEastAsia" w:hAnsi="Cambria Math" w:cs="Times New Roman"/>
                  <w:color w:val="0070C0"/>
                  <w:sz w:val="20"/>
                  <w:szCs w:val="20"/>
                  <w:lang w:eastAsia="zh-CN"/>
                </w:rPr>
                <m:t xml:space="preserve"> </m:t>
              </m:r>
              <m:sSub>
                <m:sSubPr>
                  <m:ctrlPr>
                    <w:rPr>
                      <w:rFonts w:ascii="Cambria Math" w:eastAsiaTheme="minorEastAsia" w:hAnsi="Cambria Math" w:cs="Times New Roman"/>
                      <w:iCs/>
                      <w:color w:val="0070C0"/>
                      <w:sz w:val="20"/>
                      <w:szCs w:val="20"/>
                      <w:lang w:eastAsia="zh-CN"/>
                    </w:rPr>
                  </m:ctrlPr>
                </m:sSubPr>
                <m:e>
                  <m:r>
                    <w:rPr>
                      <w:rFonts w:ascii="Cambria Math" w:eastAsiaTheme="minorEastAsia" w:hAnsi="Cambria Math" w:cs="Times New Roman"/>
                      <w:color w:val="0070C0"/>
                      <w:sz w:val="20"/>
                      <w:szCs w:val="20"/>
                      <w:lang w:eastAsia="zh-CN"/>
                    </w:rPr>
                    <m:t>P</m:t>
                  </m:r>
                </m:e>
                <m:sub>
                  <m:r>
                    <m:rPr>
                      <m:nor/>
                    </m:rPr>
                    <w:rPr>
                      <w:rFonts w:ascii="Times New Roman" w:eastAsiaTheme="minorEastAsia" w:hAnsi="Times New Roman" w:cs="Times New Roman"/>
                      <w:iCs/>
                      <w:color w:val="0070C0"/>
                      <w:sz w:val="20"/>
                      <w:szCs w:val="20"/>
                      <w:lang w:eastAsia="zh-CN"/>
                    </w:rPr>
                    <m:t>PSFCH,one</m:t>
                  </m:r>
                </m:sub>
              </m:sSub>
              <m:r>
                <m:rPr>
                  <m:sty m:val="p"/>
                </m:rPr>
                <w:rPr>
                  <w:rFonts w:ascii="Cambria Math" w:eastAsiaTheme="minorEastAsia" w:hAnsi="Cambria Math" w:cs="Times New Roman"/>
                  <w:color w:val="0070C0"/>
                  <w:sz w:val="20"/>
                  <w:szCs w:val="20"/>
                  <w:lang w:eastAsia="zh-CN"/>
                </w:rPr>
                <m:t xml:space="preserve">= 10 </m:t>
              </m:r>
              <m:sSub>
                <m:sSubPr>
                  <m:ctrlPr>
                    <w:rPr>
                      <w:rFonts w:ascii="Cambria Math" w:eastAsiaTheme="minorEastAsia" w:hAnsi="Cambria Math" w:cs="Times New Roman"/>
                      <w:iCs/>
                      <w:color w:val="0070C0"/>
                      <w:sz w:val="20"/>
                      <w:szCs w:val="20"/>
                      <w:lang w:eastAsia="zh-CN"/>
                    </w:rPr>
                  </m:ctrlPr>
                </m:sSubPr>
                <m:e>
                  <m:r>
                    <w:rPr>
                      <w:rFonts w:ascii="Cambria Math" w:eastAsiaTheme="minorEastAsia" w:hAnsi="Cambria Math" w:cs="Times New Roman"/>
                      <w:color w:val="0070C0"/>
                      <w:sz w:val="20"/>
                      <w:szCs w:val="20"/>
                      <w:lang w:eastAsia="zh-CN"/>
                    </w:rPr>
                    <m:t>log</m:t>
                  </m:r>
                </m:e>
                <m:sub>
                  <m:r>
                    <m:rPr>
                      <m:sty m:val="p"/>
                    </m:rPr>
                    <w:rPr>
                      <w:rFonts w:ascii="Cambria Math" w:eastAsiaTheme="minorEastAsia" w:hAnsi="Cambria Math" w:cs="Times New Roman"/>
                      <w:color w:val="0070C0"/>
                      <w:sz w:val="20"/>
                      <w:szCs w:val="20"/>
                      <w:lang w:eastAsia="zh-CN"/>
                    </w:rPr>
                    <m:t>10</m:t>
                  </m:r>
                </m:sub>
              </m:sSub>
              <m:r>
                <m:rPr>
                  <m:sty m:val="p"/>
                </m:rPr>
                <w:rPr>
                  <w:rFonts w:ascii="Cambria Math" w:eastAsiaTheme="minorEastAsia" w:hAnsi="Cambria Math" w:cs="Times New Roman"/>
                  <w:color w:val="0070C0"/>
                  <w:sz w:val="20"/>
                  <w:szCs w:val="20"/>
                  <w:lang w:eastAsia="zh-CN"/>
                </w:rPr>
                <m:t xml:space="preserve">[ </m:t>
              </m:r>
              <m:sSup>
                <m:sSupPr>
                  <m:ctrlPr>
                    <w:rPr>
                      <w:rFonts w:ascii="Cambria Math" w:eastAsiaTheme="minorEastAsia" w:hAnsi="Cambria Math" w:cs="Times New Roman"/>
                      <w:iCs/>
                      <w:color w:val="0070C0"/>
                      <w:sz w:val="20"/>
                      <w:szCs w:val="20"/>
                      <w:lang w:eastAsia="zh-CN"/>
                    </w:rPr>
                  </m:ctrlPr>
                </m:sSupPr>
                <m:e>
                  <m:r>
                    <m:rPr>
                      <m:sty m:val="p"/>
                    </m:rPr>
                    <w:rPr>
                      <w:rFonts w:ascii="Cambria Math" w:eastAsiaTheme="minorEastAsia" w:hAnsi="Cambria Math" w:cs="Times New Roman"/>
                      <w:color w:val="0070C0"/>
                      <w:sz w:val="20"/>
                      <w:szCs w:val="20"/>
                      <w:lang w:eastAsia="zh-CN"/>
                    </w:rPr>
                    <m:t>10</m:t>
                  </m:r>
                </m:e>
                <m:sup>
                  <m:sSub>
                    <m:sSubPr>
                      <m:ctrlPr>
                        <w:rPr>
                          <w:rFonts w:ascii="Cambria Math" w:eastAsiaTheme="minorEastAsia" w:hAnsi="Cambria Math" w:cs="Times New Roman"/>
                          <w:iCs/>
                          <w:color w:val="0070C0"/>
                          <w:sz w:val="20"/>
                          <w:szCs w:val="20"/>
                          <w:lang w:eastAsia="zh-CN"/>
                        </w:rPr>
                      </m:ctrlPr>
                    </m:sSubPr>
                    <m:e>
                      <m:r>
                        <m:rPr>
                          <m:sty m:val="p"/>
                        </m:rPr>
                        <w:rPr>
                          <w:rFonts w:ascii="Cambria Math" w:eastAsiaTheme="minorEastAsia" w:hAnsi="Cambria Math" w:cs="Times New Roman"/>
                          <w:color w:val="0070C0"/>
                          <w:sz w:val="20"/>
                          <w:szCs w:val="20"/>
                          <w:lang w:eastAsia="zh-CN"/>
                        </w:rPr>
                        <m:t>[</m:t>
                      </m:r>
                      <m:r>
                        <w:rPr>
                          <w:rFonts w:ascii="Cambria Math" w:eastAsiaTheme="minorEastAsia" w:hAnsi="Cambria Math" w:cs="Times New Roman"/>
                          <w:color w:val="0070C0"/>
                          <w:sz w:val="20"/>
                          <w:szCs w:val="20"/>
                          <w:lang w:eastAsia="zh-CN"/>
                        </w:rPr>
                        <m:t>P</m:t>
                      </m:r>
                    </m:e>
                    <m:sub>
                      <m:r>
                        <m:rPr>
                          <m:nor/>
                        </m:rPr>
                        <w:rPr>
                          <w:rFonts w:ascii="Times New Roman" w:eastAsiaTheme="minorEastAsia" w:hAnsi="Times New Roman" w:cs="Times New Roman"/>
                          <w:iCs/>
                          <w:color w:val="0070C0"/>
                          <w:sz w:val="20"/>
                          <w:szCs w:val="20"/>
                          <w:lang w:eastAsia="zh-CN"/>
                        </w:rPr>
                        <m:t>O</m:t>
                      </m:r>
                      <m:r>
                        <m:rPr>
                          <m:sty m:val="p"/>
                        </m:rPr>
                        <w:rPr>
                          <w:rFonts w:ascii="Cambria Math" w:eastAsiaTheme="minorEastAsia" w:hAnsi="Cambria Math" w:cs="Times New Roman"/>
                          <w:color w:val="0070C0"/>
                          <w:sz w:val="20"/>
                          <w:szCs w:val="20"/>
                          <w:lang w:eastAsia="zh-CN"/>
                        </w:rPr>
                        <m:t>,</m:t>
                      </m:r>
                      <m:r>
                        <w:rPr>
                          <w:rFonts w:ascii="Cambria Math" w:eastAsiaTheme="minorEastAsia" w:hAnsi="Cambria Math" w:cs="Times New Roman"/>
                          <w:color w:val="0070C0"/>
                          <w:sz w:val="20"/>
                          <w:szCs w:val="20"/>
                          <w:lang w:eastAsia="zh-CN"/>
                        </w:rPr>
                        <m:t>PSFCH</m:t>
                      </m:r>
                    </m:sub>
                  </m:sSub>
                  <m:r>
                    <m:rPr>
                      <m:sty m:val="p"/>
                    </m:rPr>
                    <w:rPr>
                      <w:rFonts w:ascii="Cambria Math" w:eastAsiaTheme="minorEastAsia" w:hAnsi="Cambria Math" w:cs="Times New Roman"/>
                      <w:color w:val="0070C0"/>
                      <w:sz w:val="20"/>
                      <w:szCs w:val="20"/>
                      <w:lang w:eastAsia="zh-CN"/>
                    </w:rPr>
                    <m:t>+10</m:t>
                  </m:r>
                  <m:func>
                    <m:funcPr>
                      <m:ctrlPr>
                        <w:rPr>
                          <w:rFonts w:ascii="Cambria Math" w:eastAsiaTheme="minorEastAsia" w:hAnsi="Cambria Math" w:cs="Times New Roman"/>
                          <w:iCs/>
                          <w:color w:val="0070C0"/>
                          <w:sz w:val="20"/>
                          <w:szCs w:val="20"/>
                          <w:lang w:eastAsia="zh-CN"/>
                        </w:rPr>
                      </m:ctrlPr>
                    </m:funcPr>
                    <m:fName>
                      <m:sSub>
                        <m:sSubPr>
                          <m:ctrlPr>
                            <w:rPr>
                              <w:rFonts w:ascii="Cambria Math" w:eastAsiaTheme="minorEastAsia" w:hAnsi="Cambria Math" w:cs="Times New Roman"/>
                              <w:iCs/>
                              <w:color w:val="0070C0"/>
                              <w:sz w:val="20"/>
                              <w:szCs w:val="20"/>
                              <w:lang w:eastAsia="zh-CN"/>
                            </w:rPr>
                          </m:ctrlPr>
                        </m:sSubPr>
                        <m:e>
                          <m:r>
                            <w:rPr>
                              <w:rFonts w:ascii="Cambria Math" w:eastAsiaTheme="minorEastAsia" w:hAnsi="Cambria Math" w:cs="Times New Roman"/>
                              <w:color w:val="0070C0"/>
                              <w:sz w:val="20"/>
                              <w:szCs w:val="20"/>
                              <w:lang w:eastAsia="zh-CN"/>
                            </w:rPr>
                            <m:t>log</m:t>
                          </m:r>
                        </m:e>
                        <m:sub>
                          <m:r>
                            <m:rPr>
                              <m:sty m:val="p"/>
                            </m:rPr>
                            <w:rPr>
                              <w:rFonts w:ascii="Cambria Math" w:eastAsiaTheme="minorEastAsia" w:hAnsi="Cambria Math" w:cs="Times New Roman"/>
                              <w:color w:val="0070C0"/>
                              <w:sz w:val="20"/>
                              <w:szCs w:val="20"/>
                              <w:lang w:eastAsia="zh-CN"/>
                            </w:rPr>
                            <m:t>10</m:t>
                          </m:r>
                        </m:sub>
                      </m:sSub>
                    </m:fName>
                    <m:e>
                      <m:d>
                        <m:dPr>
                          <m:ctrlPr>
                            <w:rPr>
                              <w:rFonts w:ascii="Cambria Math" w:eastAsiaTheme="minorEastAsia" w:hAnsi="Cambria Math" w:cs="Times New Roman"/>
                              <w:iCs/>
                              <w:color w:val="0070C0"/>
                              <w:sz w:val="20"/>
                              <w:szCs w:val="20"/>
                              <w:lang w:eastAsia="zh-CN"/>
                            </w:rPr>
                          </m:ctrlPr>
                        </m:dPr>
                        <m:e>
                          <m:sSup>
                            <m:sSupPr>
                              <m:ctrlPr>
                                <w:rPr>
                                  <w:rFonts w:ascii="Cambria Math" w:eastAsiaTheme="minorEastAsia" w:hAnsi="Cambria Math" w:cs="Times New Roman"/>
                                  <w:iCs/>
                                  <w:color w:val="0070C0"/>
                                  <w:sz w:val="20"/>
                                  <w:szCs w:val="20"/>
                                  <w:lang w:eastAsia="zh-CN"/>
                                </w:rPr>
                              </m:ctrlPr>
                            </m:sSupPr>
                            <m:e>
                              <m:r>
                                <m:rPr>
                                  <m:sty m:val="p"/>
                                </m:rPr>
                                <w:rPr>
                                  <w:rFonts w:ascii="Cambria Math" w:eastAsiaTheme="minorEastAsia" w:hAnsi="Cambria Math" w:cs="Times New Roman"/>
                                  <w:color w:val="0070C0"/>
                                  <w:sz w:val="20"/>
                                  <w:szCs w:val="20"/>
                                  <w:lang w:eastAsia="zh-CN"/>
                                </w:rPr>
                                <m:t>2</m:t>
                              </m:r>
                            </m:e>
                            <m:sup>
                              <m:r>
                                <w:rPr>
                                  <w:rFonts w:ascii="Cambria Math" w:eastAsiaTheme="minorEastAsia" w:hAnsi="Cambria Math" w:cs="Times New Roman"/>
                                  <w:color w:val="0070C0"/>
                                  <w:sz w:val="20"/>
                                  <w:szCs w:val="20"/>
                                  <w:lang w:eastAsia="zh-CN"/>
                                </w:rPr>
                                <m:t>μ</m:t>
                              </m:r>
                            </m:sup>
                          </m:sSup>
                          <m:r>
                            <m:rPr>
                              <m:sty m:val="p"/>
                            </m:rPr>
                            <w:rPr>
                              <w:rFonts w:ascii="Cambria Math" w:eastAsiaTheme="minorEastAsia" w:hAnsi="Cambria Math" w:cs="Times New Roman"/>
                              <w:color w:val="0070C0"/>
                              <w:sz w:val="20"/>
                              <w:szCs w:val="20"/>
                              <w:lang w:eastAsia="zh-CN"/>
                            </w:rPr>
                            <m:t>⋅</m:t>
                          </m:r>
                          <m:sSubSup>
                            <m:sSubSupPr>
                              <m:ctrlPr>
                                <w:rPr>
                                  <w:rFonts w:ascii="Cambria Math" w:eastAsiaTheme="minorEastAsia" w:hAnsi="Cambria Math" w:cs="Times New Roman"/>
                                  <w:iCs/>
                                  <w:color w:val="0070C0"/>
                                  <w:sz w:val="20"/>
                                  <w:szCs w:val="20"/>
                                  <w:lang w:eastAsia="zh-CN"/>
                                </w:rPr>
                              </m:ctrlPr>
                            </m:sSubSupPr>
                            <m:e>
                              <m:r>
                                <w:rPr>
                                  <w:rFonts w:ascii="Cambria Math" w:eastAsiaTheme="minorEastAsia" w:hAnsi="Cambria Math" w:cs="Times New Roman"/>
                                  <w:color w:val="0070C0"/>
                                  <w:sz w:val="20"/>
                                  <w:szCs w:val="20"/>
                                  <w:lang w:eastAsia="zh-CN"/>
                                </w:rPr>
                                <m:t>M</m:t>
                              </m:r>
                            </m:e>
                            <m:sub>
                              <m:r>
                                <w:rPr>
                                  <w:rFonts w:ascii="Cambria Math" w:eastAsiaTheme="minorEastAsia" w:hAnsi="Cambria Math" w:cs="Times New Roman"/>
                                  <w:color w:val="0070C0"/>
                                  <w:sz w:val="20"/>
                                  <w:szCs w:val="20"/>
                                  <w:lang w:eastAsia="zh-CN"/>
                                </w:rPr>
                                <m:t>RB</m:t>
                              </m:r>
                            </m:sub>
                            <m:sup>
                              <m:r>
                                <w:rPr>
                                  <w:rFonts w:ascii="Cambria Math" w:eastAsiaTheme="minorEastAsia" w:hAnsi="Cambria Math" w:cs="Times New Roman"/>
                                  <w:color w:val="0070C0"/>
                                  <w:sz w:val="20"/>
                                  <w:szCs w:val="20"/>
                                  <w:lang w:eastAsia="zh-CN"/>
                                </w:rPr>
                                <m:t>PSFCH</m:t>
                              </m:r>
                            </m:sup>
                          </m:sSubSup>
                        </m:e>
                      </m:d>
                    </m:e>
                  </m:func>
                  <m:r>
                    <m:rPr>
                      <m:sty m:val="p"/>
                    </m:rPr>
                    <w:rPr>
                      <w:rFonts w:ascii="Cambria Math" w:eastAsiaTheme="minorEastAsia" w:hAnsi="Cambria Math" w:cs="Times New Roman"/>
                      <w:color w:val="0070C0"/>
                      <w:sz w:val="20"/>
                      <w:szCs w:val="20"/>
                      <w:lang w:eastAsia="zh-CN"/>
                    </w:rPr>
                    <m:t>+</m:t>
                  </m:r>
                  <m:sSub>
                    <m:sSubPr>
                      <m:ctrlPr>
                        <w:rPr>
                          <w:rFonts w:ascii="Cambria Math" w:eastAsiaTheme="minorEastAsia" w:hAnsi="Cambria Math" w:cs="Times New Roman"/>
                          <w:iCs/>
                          <w:color w:val="0070C0"/>
                          <w:sz w:val="20"/>
                          <w:szCs w:val="20"/>
                          <w:lang w:eastAsia="zh-CN"/>
                        </w:rPr>
                      </m:ctrlPr>
                    </m:sSubPr>
                    <m:e>
                      <m:r>
                        <w:rPr>
                          <w:rFonts w:ascii="Cambria Math" w:eastAsiaTheme="minorEastAsia" w:hAnsi="Cambria Math" w:cs="Times New Roman"/>
                          <w:color w:val="0070C0"/>
                          <w:sz w:val="20"/>
                          <w:szCs w:val="20"/>
                          <w:lang w:eastAsia="zh-CN"/>
                        </w:rPr>
                        <m:t>α</m:t>
                      </m:r>
                    </m:e>
                    <m:sub>
                      <m:r>
                        <w:rPr>
                          <w:rFonts w:ascii="Cambria Math" w:eastAsiaTheme="minorEastAsia" w:hAnsi="Cambria Math" w:cs="Times New Roman"/>
                          <w:color w:val="0070C0"/>
                          <w:sz w:val="20"/>
                          <w:szCs w:val="20"/>
                          <w:lang w:eastAsia="zh-CN"/>
                        </w:rPr>
                        <m:t>PSFCH</m:t>
                      </m:r>
                    </m:sub>
                  </m:sSub>
                  <m:r>
                    <m:rPr>
                      <m:sty m:val="p"/>
                    </m:rPr>
                    <w:rPr>
                      <w:rFonts w:ascii="Cambria Math" w:eastAsiaTheme="minorEastAsia" w:hAnsi="Cambria Math" w:cs="Times New Roman"/>
                      <w:color w:val="0070C0"/>
                      <w:sz w:val="20"/>
                      <w:szCs w:val="20"/>
                      <w:lang w:eastAsia="zh-CN"/>
                    </w:rPr>
                    <m:t>⋅</m:t>
                  </m:r>
                  <m:r>
                    <w:rPr>
                      <w:rFonts w:ascii="Cambria Math" w:eastAsiaTheme="minorEastAsia" w:hAnsi="Cambria Math" w:cs="Times New Roman"/>
                      <w:color w:val="0070C0"/>
                      <w:sz w:val="20"/>
                      <w:szCs w:val="20"/>
                      <w:lang w:eastAsia="zh-CN"/>
                    </w:rPr>
                    <m:t>PL</m:t>
                  </m:r>
                  <m:r>
                    <m:rPr>
                      <m:sty m:val="p"/>
                    </m:rPr>
                    <w:rPr>
                      <w:rFonts w:ascii="Cambria Math" w:eastAsiaTheme="minorEastAsia" w:hAnsi="Cambria Math" w:cs="Times New Roman"/>
                      <w:color w:val="0070C0"/>
                      <w:sz w:val="20"/>
                      <w:szCs w:val="20"/>
                      <w:lang w:eastAsia="zh-CN"/>
                    </w:rPr>
                    <m:t>]</m:t>
                  </m:r>
                  <m:r>
                    <m:rPr>
                      <m:sty m:val="p"/>
                    </m:rPr>
                    <w:rPr>
                      <w:rFonts w:ascii="Cambria Math" w:eastAsiaTheme="minorEastAsia" w:hAnsi="Cambria Math" w:cs="Times New Roman" w:hint="eastAsia"/>
                      <w:color w:val="0070C0"/>
                      <w:sz w:val="20"/>
                      <w:szCs w:val="20"/>
                      <w:lang w:eastAsia="zh-CN"/>
                    </w:rPr>
                    <m:t>÷</m:t>
                  </m:r>
                  <m:r>
                    <m:rPr>
                      <m:sty m:val="p"/>
                    </m:rPr>
                    <w:rPr>
                      <w:rFonts w:ascii="Cambria Math" w:eastAsiaTheme="minorEastAsia" w:hAnsi="Cambria Math" w:cs="Times New Roman"/>
                      <w:color w:val="0070C0"/>
                      <w:sz w:val="20"/>
                      <w:szCs w:val="20"/>
                      <w:lang w:eastAsia="zh-CN"/>
                    </w:rPr>
                    <m:t>10</m:t>
                  </m:r>
                </m:sup>
              </m:sSup>
            </m:oMath>
            <w:r>
              <w:rPr>
                <w:rFonts w:ascii="Times New Roman" w:eastAsiaTheme="minorEastAsia" w:hAnsi="Times New Roman" w:cs="Times New Roman" w:hint="eastAsia"/>
                <w:iCs/>
                <w:color w:val="0070C0"/>
                <w:sz w:val="20"/>
                <w:szCs w:val="20"/>
                <w:lang w:eastAsia="zh-CN"/>
              </w:rPr>
              <w:t xml:space="preserve"> +</w:t>
            </w:r>
            <m:oMath>
              <m:sSup>
                <m:sSupPr>
                  <m:ctrlPr>
                    <w:rPr>
                      <w:rFonts w:ascii="Cambria Math" w:eastAsiaTheme="minorEastAsia" w:hAnsi="Cambria Math" w:cs="Times New Roman"/>
                      <w:iCs/>
                      <w:color w:val="0070C0"/>
                      <w:sz w:val="20"/>
                      <w:szCs w:val="20"/>
                      <w:lang w:eastAsia="zh-CN"/>
                    </w:rPr>
                  </m:ctrlPr>
                </m:sSupPr>
                <m:e>
                  <m:r>
                    <m:rPr>
                      <m:sty m:val="p"/>
                    </m:rPr>
                    <w:rPr>
                      <w:rFonts w:ascii="Cambria Math" w:eastAsiaTheme="minorEastAsia" w:hAnsi="Cambria Math" w:cs="Times New Roman"/>
                      <w:color w:val="0070C0"/>
                      <w:sz w:val="20"/>
                      <w:szCs w:val="20"/>
                      <w:lang w:eastAsia="zh-CN"/>
                    </w:rPr>
                    <m:t>10</m:t>
                  </m:r>
                </m:e>
                <m:sup>
                  <m:sSubSup>
                    <m:sSubSupPr>
                      <m:ctrlPr>
                        <w:rPr>
                          <w:rFonts w:ascii="Cambria Math" w:eastAsiaTheme="minorEastAsia" w:hAnsi="Cambria Math" w:cs="Times New Roman"/>
                          <w:iCs/>
                          <w:color w:val="0070C0"/>
                          <w:sz w:val="20"/>
                          <w:szCs w:val="20"/>
                          <w:lang w:eastAsia="zh-CN"/>
                        </w:rPr>
                      </m:ctrlPr>
                    </m:sSubSupPr>
                    <m:e>
                      <m:r>
                        <w:rPr>
                          <w:rFonts w:ascii="Cambria Math" w:eastAsiaTheme="minorEastAsia" w:hAnsi="Cambria Math" w:cs="Times New Roman"/>
                          <w:color w:val="0070C0"/>
                          <w:sz w:val="20"/>
                          <w:szCs w:val="20"/>
                          <w:lang w:eastAsia="zh-CN"/>
                        </w:rPr>
                        <m:t>M</m:t>
                      </m:r>
                    </m:e>
                    <m:sub>
                      <m:r>
                        <w:rPr>
                          <w:rFonts w:ascii="Cambria Math" w:eastAsiaTheme="minorEastAsia" w:hAnsi="Cambria Math" w:cs="Times New Roman"/>
                          <w:color w:val="0070C0"/>
                          <w:sz w:val="20"/>
                          <w:szCs w:val="20"/>
                          <w:lang w:eastAsia="zh-CN"/>
                        </w:rPr>
                        <m:t>RB</m:t>
                      </m:r>
                    </m:sub>
                    <m:sup>
                      <m:r>
                        <w:rPr>
                          <w:rFonts w:ascii="Cambria Math" w:eastAsiaTheme="minorEastAsia" w:hAnsi="Cambria Math" w:cs="Times New Roman"/>
                          <w:color w:val="0070C0"/>
                          <w:sz w:val="20"/>
                          <w:szCs w:val="20"/>
                          <w:lang w:eastAsia="zh-CN"/>
                        </w:rPr>
                        <m:t>PSFCH</m:t>
                      </m:r>
                    </m:sup>
                  </m:sSubSup>
                  <m:r>
                    <m:rPr>
                      <m:sty m:val="p"/>
                    </m:rPr>
                    <w:rPr>
                      <w:rFonts w:ascii="Cambria Math" w:eastAsiaTheme="minorEastAsia" w:hAnsi="Cambria Math" w:cs="Times New Roman" w:hint="eastAsia"/>
                      <w:color w:val="0070C0"/>
                      <w:sz w:val="20"/>
                      <w:szCs w:val="20"/>
                      <w:lang w:eastAsia="zh-CN"/>
                    </w:rPr>
                    <m:t>×</m:t>
                  </m:r>
                  <m:sSub>
                    <m:sSubPr>
                      <m:ctrlPr>
                        <w:rPr>
                          <w:rFonts w:ascii="Cambria Math" w:eastAsiaTheme="minorEastAsia" w:hAnsi="Cambria Math" w:cs="Times New Roman"/>
                          <w:iCs/>
                          <w:color w:val="0070C0"/>
                          <w:sz w:val="20"/>
                          <w:szCs w:val="20"/>
                          <w:lang w:eastAsia="zh-CN"/>
                        </w:rPr>
                      </m:ctrlPr>
                    </m:sSubPr>
                    <m:e>
                      <m:r>
                        <w:rPr>
                          <w:rFonts w:ascii="Cambria Math" w:eastAsiaTheme="minorEastAsia" w:hAnsi="Cambria Math" w:cs="Times New Roman"/>
                          <w:color w:val="0070C0"/>
                          <w:sz w:val="20"/>
                          <w:szCs w:val="20"/>
                          <w:lang w:eastAsia="zh-CN"/>
                        </w:rPr>
                        <m:t>P</m:t>
                      </m:r>
                    </m:e>
                    <m:sub>
                      <m:r>
                        <m:rPr>
                          <m:sty m:val="p"/>
                        </m:rPr>
                        <w:rPr>
                          <w:rFonts w:ascii="Cambria Math" w:eastAsiaTheme="minorEastAsia" w:hAnsi="Cambria Math" w:cs="Times New Roman"/>
                          <w:color w:val="0070C0"/>
                          <w:sz w:val="20"/>
                          <w:szCs w:val="20"/>
                          <w:lang w:eastAsia="zh-CN"/>
                        </w:rPr>
                        <m:t>PSFCH,offset</m:t>
                      </m:r>
                    </m:sub>
                  </m:sSub>
                  <m:r>
                    <m:rPr>
                      <m:sty m:val="p"/>
                    </m:rPr>
                    <w:rPr>
                      <w:rFonts w:ascii="Cambria Math" w:eastAsiaTheme="minorEastAsia" w:hAnsi="Cambria Math" w:cs="Times New Roman" w:hint="eastAsia"/>
                      <w:color w:val="0070C0"/>
                      <w:sz w:val="20"/>
                      <w:szCs w:val="20"/>
                      <w:lang w:eastAsia="zh-CN"/>
                    </w:rPr>
                    <m:t>÷</m:t>
                  </m:r>
                  <m:r>
                    <m:rPr>
                      <m:sty m:val="p"/>
                    </m:rPr>
                    <w:rPr>
                      <w:rFonts w:ascii="Cambria Math" w:eastAsiaTheme="minorEastAsia" w:hAnsi="Cambria Math" w:cs="Times New Roman"/>
                      <w:color w:val="0070C0"/>
                      <w:sz w:val="20"/>
                      <w:szCs w:val="20"/>
                      <w:lang w:eastAsia="zh-CN"/>
                    </w:rPr>
                    <m:t>10</m:t>
                  </m:r>
                </m:sup>
              </m:sSup>
            </m:oMath>
            <w:r>
              <w:rPr>
                <w:rFonts w:ascii="Times New Roman" w:eastAsiaTheme="minorEastAsia" w:hAnsi="Times New Roman" w:cs="Times New Roman" w:hint="eastAsia"/>
                <w:iCs/>
                <w:color w:val="0070C0"/>
                <w:sz w:val="20"/>
                <w:szCs w:val="20"/>
                <w:lang w:eastAsia="zh-CN"/>
              </w:rPr>
              <w:t>]</w:t>
            </w:r>
            <w:r>
              <w:rPr>
                <w:rFonts w:ascii="Times New Roman" w:eastAsiaTheme="minorEastAsia" w:hAnsi="Times New Roman" w:cs="Times New Roman"/>
                <w:iCs/>
                <w:color w:val="0070C0"/>
                <w:sz w:val="20"/>
                <w:szCs w:val="20"/>
                <w:lang w:eastAsia="zh-CN"/>
              </w:rPr>
              <w:t xml:space="preserve"> </w:t>
            </w:r>
            <w:r>
              <w:rPr>
                <w:rFonts w:ascii="Times New Roman" w:hAnsi="Times New Roman" w:cs="Times New Roman"/>
                <w:color w:val="0070C0"/>
                <w:sz w:val="20"/>
                <w:szCs w:val="20"/>
              </w:rPr>
              <w:t>[dBm]</w:t>
            </w:r>
            <w:r>
              <w:rPr>
                <w:rFonts w:ascii="Times New Roman" w:eastAsiaTheme="minorEastAsia" w:hAnsi="Times New Roman" w:cs="Times New Roman" w:hint="eastAsia"/>
                <w:iCs/>
                <w:color w:val="0070C0"/>
                <w:sz w:val="20"/>
                <w:szCs w:val="20"/>
                <w:lang w:eastAsia="zh-CN"/>
              </w:rPr>
              <w:t>，</w:t>
            </w:r>
            <w:r>
              <w:rPr>
                <w:rFonts w:ascii="Times New Roman" w:eastAsiaTheme="minorEastAsia" w:hAnsi="Times New Roman" w:cs="Times New Roman" w:hint="eastAsia"/>
                <w:iCs/>
                <w:color w:val="0070C0"/>
                <w:sz w:val="20"/>
                <w:szCs w:val="20"/>
                <w:lang w:eastAsia="zh-CN"/>
              </w:rPr>
              <w:t>where</w:t>
            </w:r>
            <m:oMath>
              <m:sSub>
                <m:sSubPr>
                  <m:ctrlPr>
                    <w:rPr>
                      <w:rFonts w:ascii="Cambria Math" w:eastAsiaTheme="minorEastAsia" w:hAnsi="Cambria Math" w:cs="Times New Roman"/>
                      <w:iCs/>
                      <w:color w:val="0070C0"/>
                      <w:sz w:val="20"/>
                      <w:szCs w:val="20"/>
                      <w:lang w:eastAsia="zh-CN"/>
                    </w:rPr>
                  </m:ctrlPr>
                </m:sSubPr>
                <m:e>
                  <m:r>
                    <w:rPr>
                      <w:rFonts w:ascii="Cambria Math" w:eastAsiaTheme="minorEastAsia" w:hAnsi="Cambria Math" w:cs="Times New Roman"/>
                      <w:color w:val="0070C0"/>
                      <w:sz w:val="20"/>
                      <w:szCs w:val="20"/>
                      <w:lang w:eastAsia="zh-CN"/>
                    </w:rPr>
                    <m:t>P</m:t>
                  </m:r>
                </m:e>
                <m:sub>
                  <m:r>
                    <m:rPr>
                      <m:sty m:val="p"/>
                    </m:rPr>
                    <w:rPr>
                      <w:rFonts w:ascii="Cambria Math" w:eastAsiaTheme="minorEastAsia" w:hAnsi="Cambria Math" w:cs="Times New Roman"/>
                      <w:color w:val="0070C0"/>
                      <w:sz w:val="20"/>
                      <w:szCs w:val="20"/>
                      <w:lang w:eastAsia="zh-CN"/>
                    </w:rPr>
                    <m:t>PSFCH,offset</m:t>
                  </m:r>
                </m:sub>
              </m:sSub>
            </m:oMath>
            <w:r>
              <w:rPr>
                <w:rFonts w:ascii="Times New Roman" w:eastAsiaTheme="minorEastAsia" w:hAnsi="Times New Roman" w:cs="Times New Roman"/>
                <w:iCs/>
                <w:color w:val="0070C0"/>
                <w:sz w:val="20"/>
                <w:szCs w:val="20"/>
                <w:lang w:eastAsia="zh-CN"/>
              </w:rPr>
              <w:t xml:space="preserve"> is provided by PSFCHPowerOffset.</w:t>
            </w:r>
          </w:p>
          <w:p w14:paraId="3446B51A" w14:textId="77777777" w:rsidR="00D868CE" w:rsidRDefault="00106218">
            <w:pPr>
              <w:numPr>
                <w:ilvl w:val="1"/>
                <w:numId w:val="12"/>
              </w:numPr>
              <w:spacing w:after="0" w:line="240" w:lineRule="auto"/>
              <w:rPr>
                <w:rFonts w:ascii="Times New Roman" w:eastAsia="Batang" w:hAnsi="Times New Roman" w:cs="Times New Roman"/>
                <w:bCs/>
                <w:sz w:val="20"/>
                <w:szCs w:val="20"/>
                <w:lang w:val="en-GB" w:eastAsia="zh-CN"/>
              </w:rPr>
            </w:pPr>
            <w:r>
              <w:rPr>
                <w:rFonts w:ascii="Times New Roman" w:hAnsi="Times New Roman" w:cs="Times New Roman"/>
                <w:color w:val="FF0000"/>
                <w:sz w:val="20"/>
                <w:szCs w:val="20"/>
              </w:rPr>
              <w:t xml:space="preserve">where </w:t>
            </w:r>
            <m:oMath>
              <m:sSubSup>
                <m:sSubSupPr>
                  <m:ctrlPr>
                    <w:rPr>
                      <w:rFonts w:ascii="Cambria Math" w:hAnsi="Cambria Math" w:cs="Times New Roman"/>
                      <w:i/>
                      <w:color w:val="FF0000"/>
                      <w:sz w:val="20"/>
                      <w:szCs w:val="20"/>
                    </w:rPr>
                  </m:ctrlPr>
                </m:sSubSupPr>
                <m:e>
                  <m:r>
                    <w:rPr>
                      <w:rFonts w:ascii="Cambria Math" w:hAnsi="Cambria Math" w:cs="Times New Roman"/>
                      <w:color w:val="FF0000"/>
                      <w:sz w:val="20"/>
                      <w:szCs w:val="20"/>
                    </w:rPr>
                    <m:t>M</m:t>
                  </m:r>
                </m:e>
                <m:sub>
                  <m:r>
                    <w:rPr>
                      <w:rFonts w:ascii="Cambria Math" w:hAnsi="Cambria Math" w:cs="Times New Roman"/>
                      <w:color w:val="FF0000"/>
                      <w:sz w:val="20"/>
                      <w:szCs w:val="20"/>
                    </w:rPr>
                    <m:t>RB</m:t>
                  </m:r>
                </m:sub>
                <m:sup>
                  <m:r>
                    <w:rPr>
                      <w:rFonts w:ascii="Cambria Math" w:hAnsi="Cambria Math" w:cs="Times New Roman"/>
                      <w:color w:val="FF0000"/>
                      <w:sz w:val="20"/>
                      <w:szCs w:val="20"/>
                    </w:rPr>
                    <m:t>PSFCH</m:t>
                  </m:r>
                </m:sup>
              </m:sSubSup>
            </m:oMath>
            <w:r>
              <w:rPr>
                <w:rFonts w:ascii="Times New Roman" w:hAnsi="Times New Roman" w:cs="Times New Roman"/>
                <w:color w:val="FF0000"/>
                <w:sz w:val="20"/>
                <w:szCs w:val="20"/>
              </w:rPr>
              <w:t xml:space="preserve"> is a reference number of resource blocks for a PSFCH transmission</w:t>
            </w:r>
            <w:r>
              <w:rPr>
                <w:rFonts w:ascii="Times New Roman" w:hAnsi="Times New Roman" w:cs="Times New Roman"/>
                <w:sz w:val="20"/>
                <w:szCs w:val="20"/>
              </w:rPr>
              <w:t>, down-select one of followings:</w:t>
            </w:r>
          </w:p>
          <w:p w14:paraId="207ACCA1" w14:textId="77777777" w:rsidR="00D868CE" w:rsidRDefault="00106218">
            <w:pPr>
              <w:numPr>
                <w:ilvl w:val="2"/>
                <w:numId w:val="12"/>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sz w:val="20"/>
                <w:szCs w:val="20"/>
              </w:rPr>
              <w:t xml:space="preserve">Alt A: </w:t>
            </w:r>
            <m:oMath>
              <m:sSubSup>
                <m:sSubSupPr>
                  <m:ctrlPr>
                    <w:rPr>
                      <w:rFonts w:ascii="Cambria Math" w:hAnsi="Cambria Math" w:cs="Times New Roman"/>
                      <w:i/>
                      <w:sz w:val="20"/>
                      <w:szCs w:val="20"/>
                    </w:rPr>
                  </m:ctrlPr>
                </m:sSubSupPr>
                <m:e>
                  <m:r>
                    <w:rPr>
                      <w:rFonts w:ascii="Cambria Math" w:hAnsi="Cambria Math" w:cs="Times New Roman"/>
                      <w:sz w:val="20"/>
                      <w:szCs w:val="20"/>
                    </w:rPr>
                    <m:t>M</m:t>
                  </m:r>
                </m:e>
                <m:sub>
                  <m:r>
                    <w:rPr>
                      <w:rFonts w:ascii="Cambria Math" w:hAnsi="Cambria Math" w:cs="Times New Roman"/>
                      <w:sz w:val="20"/>
                      <w:szCs w:val="20"/>
                    </w:rPr>
                    <m:t>RB</m:t>
                  </m:r>
                </m:sub>
                <m:sup>
                  <m:r>
                    <w:rPr>
                      <w:rFonts w:ascii="Cambria Math" w:hAnsi="Cambria Math" w:cs="Times New Roman"/>
                      <w:sz w:val="20"/>
                      <w:szCs w:val="20"/>
                    </w:rPr>
                    <m:t>PSFCH</m:t>
                  </m:r>
                </m:sup>
              </m:sSubSup>
            </m:oMath>
            <w:r>
              <w:rPr>
                <w:rFonts w:ascii="Times New Roman" w:eastAsiaTheme="minorEastAsia" w:hAnsi="Times New Roman" w:cs="Times New Roman" w:hint="eastAsia"/>
                <w:sz w:val="20"/>
                <w:szCs w:val="20"/>
                <w:lang w:eastAsia="zh-CN"/>
              </w:rPr>
              <w:t xml:space="preserve"> </w:t>
            </w:r>
            <w:r>
              <w:rPr>
                <w:rFonts w:ascii="Times New Roman" w:eastAsiaTheme="minorEastAsia" w:hAnsi="Times New Roman" w:cs="Times New Roman"/>
                <w:sz w:val="20"/>
                <w:szCs w:val="20"/>
                <w:lang w:eastAsia="zh-CN"/>
              </w:rPr>
              <w:t xml:space="preserve">is (pre-)configured per SL BWP, </w:t>
            </w:r>
            <w:r>
              <w:rPr>
                <w:rFonts w:ascii="Times New Roman" w:eastAsiaTheme="minorEastAsia" w:hAnsi="Times New Roman" w:cs="Times New Roman" w:hint="eastAsia"/>
                <w:sz w:val="20"/>
                <w:szCs w:val="20"/>
                <w:lang w:eastAsia="zh-CN"/>
              </w:rPr>
              <w:t>a</w:t>
            </w:r>
            <w:r>
              <w:rPr>
                <w:rFonts w:ascii="Times New Roman" w:eastAsiaTheme="minorEastAsia" w:hAnsi="Times New Roman" w:cs="Times New Roman"/>
                <w:sz w:val="20"/>
                <w:szCs w:val="20"/>
                <w:lang w:eastAsia="zh-CN"/>
              </w:rPr>
              <w:t>nd the value range is {10, 11, 12, 13, 15, 16}</w:t>
            </w:r>
          </w:p>
          <w:p w14:paraId="37880C15" w14:textId="77777777" w:rsidR="00D868CE" w:rsidRDefault="00106218">
            <w:pPr>
              <w:numPr>
                <w:ilvl w:val="2"/>
                <w:numId w:val="12"/>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sz w:val="20"/>
                <w:szCs w:val="20"/>
              </w:rPr>
              <w:t xml:space="preserve">Alt B: </w:t>
            </w:r>
          </w:p>
          <w:p w14:paraId="794456F8" w14:textId="77777777" w:rsidR="00D868CE" w:rsidRDefault="00106218">
            <w:pPr>
              <w:numPr>
                <w:ilvl w:val="3"/>
                <w:numId w:val="12"/>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 xml:space="preserve">For </w:t>
            </w:r>
            <w:r>
              <w:rPr>
                <w:rFonts w:ascii="Times" w:eastAsia="Batang" w:hAnsi="Times" w:cs="Times New Roman"/>
                <w:bCs/>
                <w:sz w:val="20"/>
                <w:szCs w:val="20"/>
                <w:lang w:val="en-GB" w:eastAsia="zh-CN"/>
                <w14:ligatures w14:val="none"/>
              </w:rPr>
              <w:t xml:space="preserve">Alt 1-1b: </w:t>
            </w:r>
            <m:oMath>
              <m:sSubSup>
                <m:sSubSupPr>
                  <m:ctrlPr>
                    <w:rPr>
                      <w:rFonts w:ascii="Cambria Math" w:hAnsi="Cambria Math" w:cs="Times New Roman"/>
                      <w:i/>
                      <w:sz w:val="20"/>
                      <w:szCs w:val="20"/>
                    </w:rPr>
                  </m:ctrlPr>
                </m:sSubSupPr>
                <m:e>
                  <m:r>
                    <w:rPr>
                      <w:rFonts w:ascii="Cambria Math" w:hAnsi="Cambria Math" w:cs="Times New Roman"/>
                      <w:sz w:val="20"/>
                      <w:szCs w:val="20"/>
                    </w:rPr>
                    <m:t>M</m:t>
                  </m:r>
                </m:e>
                <m:sub>
                  <m:r>
                    <w:rPr>
                      <w:rFonts w:ascii="Cambria Math" w:hAnsi="Cambria Math" w:cs="Times New Roman"/>
                      <w:sz w:val="20"/>
                      <w:szCs w:val="20"/>
                    </w:rPr>
                    <m:t>RB</m:t>
                  </m:r>
                </m:sub>
                <m:sup>
                  <m:r>
                    <w:rPr>
                      <w:rFonts w:ascii="Cambria Math" w:hAnsi="Cambria Math" w:cs="Times New Roman"/>
                      <w:sz w:val="20"/>
                      <w:szCs w:val="20"/>
                    </w:rPr>
                    <m:t>PSFCH</m:t>
                  </m:r>
                </m:sup>
              </m:sSubSup>
            </m:oMath>
            <w:r>
              <w:rPr>
                <w:rFonts w:ascii="Times" w:eastAsia="Batang" w:hAnsi="Times" w:cs="Times New Roman"/>
                <w:sz w:val="20"/>
                <w:szCs w:val="20"/>
              </w:rPr>
              <w:t xml:space="preserve"> is equal to </w:t>
            </w:r>
            <w:r>
              <w:rPr>
                <w:rFonts w:ascii="Times New Roman" w:eastAsia="等线" w:hAnsi="Times New Roman" w:cs="Times New Roman"/>
                <w:i/>
                <w:sz w:val="20"/>
                <w:szCs w:val="20"/>
                <w:lang w:val="en-GB" w:eastAsia="zh-CN"/>
                <w14:ligatures w14:val="none"/>
              </w:rPr>
              <w:t xml:space="preserve">numDedicatedPRBsForPSFCH </w:t>
            </w:r>
          </w:p>
          <w:p w14:paraId="678E1C6F" w14:textId="77777777" w:rsidR="00D868CE" w:rsidRDefault="00106218">
            <w:pPr>
              <w:numPr>
                <w:ilvl w:val="3"/>
                <w:numId w:val="12"/>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 xml:space="preserve">For </w:t>
            </w:r>
            <w:r>
              <w:rPr>
                <w:rFonts w:ascii="Times" w:eastAsia="Batang" w:hAnsi="Times" w:cs="Times New Roman"/>
                <w:bCs/>
                <w:sz w:val="20"/>
                <w:szCs w:val="20"/>
                <w:lang w:val="en-GB" w:eastAsia="zh-CN"/>
                <w14:ligatures w14:val="none"/>
              </w:rPr>
              <w:t xml:space="preserve">Alt 2-3a: </w:t>
            </w:r>
            <m:oMath>
              <m:sSubSup>
                <m:sSubSupPr>
                  <m:ctrlPr>
                    <w:rPr>
                      <w:rFonts w:ascii="Cambria Math" w:hAnsi="Cambria Math" w:cs="Times New Roman"/>
                      <w:i/>
                      <w:sz w:val="20"/>
                      <w:szCs w:val="20"/>
                    </w:rPr>
                  </m:ctrlPr>
                </m:sSubSupPr>
                <m:e>
                  <m:r>
                    <w:rPr>
                      <w:rFonts w:ascii="Cambria Math" w:hAnsi="Cambria Math" w:cs="Times New Roman"/>
                      <w:sz w:val="20"/>
                      <w:szCs w:val="20"/>
                    </w:rPr>
                    <m:t>M</m:t>
                  </m:r>
                </m:e>
                <m:sub>
                  <m:r>
                    <w:rPr>
                      <w:rFonts w:ascii="Cambria Math" w:hAnsi="Cambria Math" w:cs="Times New Roman"/>
                      <w:sz w:val="20"/>
                      <w:szCs w:val="20"/>
                    </w:rPr>
                    <m:t>RB</m:t>
                  </m:r>
                </m:sub>
                <m:sup>
                  <m:r>
                    <w:rPr>
                      <w:rFonts w:ascii="Cambria Math" w:hAnsi="Cambria Math" w:cs="Times New Roman"/>
                      <w:sz w:val="20"/>
                      <w:szCs w:val="20"/>
                    </w:rPr>
                    <m:t>PSFCH</m:t>
                  </m:r>
                </m:sup>
              </m:sSubSup>
            </m:oMath>
            <w:r>
              <w:rPr>
                <w:rFonts w:ascii="Times" w:eastAsia="Batang" w:hAnsi="Times" w:cs="Times New Roman"/>
                <w:sz w:val="20"/>
                <w:szCs w:val="20"/>
              </w:rPr>
              <w:t xml:space="preserve"> is equal to </w:t>
            </w:r>
            <w:r>
              <w:rPr>
                <w:rFonts w:ascii="Times New Roman" w:eastAsia="等线" w:hAnsi="Times New Roman" w:cs="Times New Roman"/>
                <w:i/>
                <w:sz w:val="20"/>
                <w:szCs w:val="20"/>
                <w:lang w:val="en-GB" w:eastAsia="zh-CN"/>
                <w14:ligatures w14:val="none"/>
              </w:rPr>
              <w:t>numRefPRBOfInterlace</w:t>
            </w:r>
          </w:p>
          <w:p w14:paraId="07B92144" w14:textId="77777777" w:rsidR="00D868CE" w:rsidRDefault="00106218">
            <w:pPr>
              <w:numPr>
                <w:ilvl w:val="3"/>
                <w:numId w:val="12"/>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 xml:space="preserve">UE expects the same (pre-)configured value of </w:t>
            </w:r>
            <w:r>
              <w:rPr>
                <w:rFonts w:ascii="Times New Roman" w:eastAsia="等线" w:hAnsi="Times New Roman" w:cs="Times New Roman"/>
                <w:i/>
                <w:sz w:val="20"/>
                <w:szCs w:val="20"/>
                <w:lang w:val="en-GB" w:eastAsia="zh-CN"/>
                <w14:ligatures w14:val="none"/>
              </w:rPr>
              <w:t xml:space="preserve">numDedicatedPRBsForPSFCH </w:t>
            </w:r>
            <w:r>
              <w:rPr>
                <w:rFonts w:ascii="Times New Roman" w:eastAsia="等线" w:hAnsi="Times New Roman" w:cs="Times New Roman"/>
                <w:sz w:val="20"/>
                <w:szCs w:val="20"/>
                <w:lang w:val="en-GB" w:eastAsia="zh-CN"/>
                <w14:ligatures w14:val="none"/>
              </w:rPr>
              <w:t>and</w:t>
            </w:r>
            <w:r>
              <w:rPr>
                <w:rFonts w:ascii="Times New Roman" w:eastAsia="等线" w:hAnsi="Times New Roman" w:cs="Times New Roman"/>
                <w:i/>
                <w:sz w:val="20"/>
                <w:szCs w:val="20"/>
                <w:lang w:val="en-GB" w:eastAsia="zh-CN"/>
                <w14:ligatures w14:val="none"/>
              </w:rPr>
              <w:t xml:space="preserve"> numDedicatedPRBsForPSFCH </w:t>
            </w:r>
            <w:r>
              <w:rPr>
                <w:rFonts w:ascii="Times New Roman" w:eastAsia="等线" w:hAnsi="Times New Roman" w:cs="Times New Roman"/>
                <w:sz w:val="20"/>
                <w:szCs w:val="20"/>
                <w:lang w:val="en-GB" w:eastAsia="zh-CN"/>
                <w14:ligatures w14:val="none"/>
              </w:rPr>
              <w:t>across all resource pools</w:t>
            </w:r>
          </w:p>
          <w:p w14:paraId="643DEE24" w14:textId="77777777" w:rsidR="00D868CE" w:rsidRDefault="00D868CE">
            <w:pPr>
              <w:widowControl w:val="0"/>
              <w:spacing w:after="0" w:line="240" w:lineRule="auto"/>
              <w:rPr>
                <w:rFonts w:eastAsiaTheme="minorEastAsia"/>
                <w:sz w:val="20"/>
                <w:szCs w:val="20"/>
                <w:lang w:val="en-GB" w:eastAsia="zh-CN"/>
              </w:rPr>
            </w:pPr>
          </w:p>
        </w:tc>
      </w:tr>
      <w:tr w:rsidR="00D868CE" w14:paraId="636D9BFF" w14:textId="77777777">
        <w:tc>
          <w:tcPr>
            <w:tcW w:w="1568" w:type="dxa"/>
            <w:vAlign w:val="center"/>
          </w:tcPr>
          <w:p w14:paraId="2690DF14" w14:textId="77777777" w:rsidR="00D868CE" w:rsidRDefault="00106218">
            <w:pPr>
              <w:widowControl w:val="0"/>
              <w:spacing w:after="0" w:line="240" w:lineRule="auto"/>
              <w:rPr>
                <w:sz w:val="20"/>
                <w:szCs w:val="20"/>
                <w:lang w:eastAsia="zh-CN"/>
              </w:rPr>
            </w:pPr>
            <w:r>
              <w:rPr>
                <w:rFonts w:eastAsia="MS Mincho" w:hint="eastAsia"/>
                <w:sz w:val="20"/>
                <w:szCs w:val="20"/>
                <w:lang w:eastAsia="ja-JP"/>
              </w:rPr>
              <w:lastRenderedPageBreak/>
              <w:t>P</w:t>
            </w:r>
            <w:r>
              <w:rPr>
                <w:rFonts w:eastAsia="MS Mincho"/>
                <w:sz w:val="20"/>
                <w:szCs w:val="20"/>
                <w:lang w:eastAsia="ja-JP"/>
              </w:rPr>
              <w:t>anasonic</w:t>
            </w:r>
          </w:p>
        </w:tc>
        <w:tc>
          <w:tcPr>
            <w:tcW w:w="1084" w:type="dxa"/>
            <w:vAlign w:val="center"/>
          </w:tcPr>
          <w:p w14:paraId="1ECAC494" w14:textId="77777777" w:rsidR="00D868CE" w:rsidRDefault="00D868CE">
            <w:pPr>
              <w:widowControl w:val="0"/>
              <w:spacing w:after="0" w:line="240" w:lineRule="auto"/>
              <w:rPr>
                <w:rFonts w:eastAsia="MS Mincho"/>
                <w:sz w:val="20"/>
                <w:szCs w:val="20"/>
                <w:lang w:eastAsia="ja-JP"/>
              </w:rPr>
            </w:pPr>
          </w:p>
        </w:tc>
        <w:tc>
          <w:tcPr>
            <w:tcW w:w="6652" w:type="dxa"/>
            <w:vAlign w:val="center"/>
          </w:tcPr>
          <w:p w14:paraId="63E43216" w14:textId="77777777" w:rsidR="00D868CE" w:rsidRDefault="00106218">
            <w:pPr>
              <w:widowControl w:val="0"/>
              <w:spacing w:after="0" w:line="240" w:lineRule="auto"/>
              <w:rPr>
                <w:rFonts w:eastAsia="MS Mincho"/>
                <w:sz w:val="20"/>
                <w:szCs w:val="20"/>
                <w:lang w:eastAsia="ja-JP"/>
              </w:rPr>
            </w:pPr>
            <w:r>
              <w:rPr>
                <w:rFonts w:eastAsia="MS Mincho" w:hint="eastAsia"/>
                <w:sz w:val="20"/>
                <w:szCs w:val="20"/>
                <w:lang w:eastAsia="ja-JP"/>
              </w:rPr>
              <w:t>F</w:t>
            </w:r>
            <w:r>
              <w:rPr>
                <w:rFonts w:eastAsia="MS Mincho"/>
                <w:sz w:val="20"/>
                <w:szCs w:val="20"/>
                <w:lang w:eastAsia="ja-JP"/>
              </w:rPr>
              <w:t xml:space="preserve">or proposal 4-3-1, we support Alt 2 with modification for </w:t>
            </w:r>
            <m:oMath>
              <m:sSubSup>
                <m:sSubSupPr>
                  <m:ctrlPr>
                    <w:rPr>
                      <w:rFonts w:ascii="Cambria Math" w:hAnsi="Cambria Math"/>
                      <w:sz w:val="20"/>
                      <w:szCs w:val="20"/>
                    </w:rPr>
                  </m:ctrlPr>
                </m:sSubSupPr>
                <m:e>
                  <m:r>
                    <w:rPr>
                      <w:rFonts w:ascii="Cambria Math" w:hAnsi="Cambria Math"/>
                      <w:sz w:val="20"/>
                      <w:szCs w:val="20"/>
                    </w:rPr>
                    <m:t>M</m:t>
                  </m:r>
                </m:e>
                <m:sub>
                  <m:r>
                    <m:rPr>
                      <m:nor/>
                    </m:rPr>
                    <w:rPr>
                      <w:sz w:val="20"/>
                      <w:szCs w:val="20"/>
                    </w:rPr>
                    <m:t>RB</m:t>
                  </m:r>
                  <m:r>
                    <m:rPr>
                      <m:nor/>
                    </m:rPr>
                    <w:rPr>
                      <w:rFonts w:ascii="Cambria Math"/>
                      <w:sz w:val="20"/>
                      <w:szCs w:val="20"/>
                    </w:rPr>
                    <m:t>,first</m:t>
                  </m:r>
                </m:sub>
                <m:sup>
                  <m:r>
                    <m:rPr>
                      <m:nor/>
                    </m:rPr>
                    <w:rPr>
                      <w:sz w:val="20"/>
                      <w:szCs w:val="20"/>
                    </w:rPr>
                    <m:t>PSFCH</m:t>
                  </m:r>
                </m:sup>
              </m:sSubSup>
            </m:oMath>
            <w:r>
              <w:rPr>
                <w:rFonts w:eastAsia="MS Mincho"/>
                <w:sz w:val="20"/>
                <w:szCs w:val="20"/>
                <w:lang w:eastAsia="ja-JP"/>
              </w:rPr>
              <w:t xml:space="preserve"> as</w:t>
            </w:r>
          </w:p>
          <w:p w14:paraId="49C676C4" w14:textId="77777777" w:rsidR="00D868CE" w:rsidRDefault="00106218">
            <w:pPr>
              <w:widowControl w:val="0"/>
              <w:spacing w:after="0" w:line="240" w:lineRule="auto"/>
              <w:rPr>
                <w:rFonts w:eastAsia="MS Mincho"/>
                <w:sz w:val="20"/>
                <w:szCs w:val="20"/>
                <w:lang w:val="en-GB" w:eastAsia="ja-JP"/>
              </w:rPr>
            </w:pPr>
            <m:oMath>
              <m: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rPr>
                    <m:t>M</m:t>
                  </m:r>
                </m:e>
                <m:sub>
                  <m:r>
                    <m:rPr>
                      <m:nor/>
                    </m:rPr>
                    <w:rPr>
                      <w:sz w:val="20"/>
                      <w:szCs w:val="20"/>
                    </w:rPr>
                    <m:t>RB</m:t>
                  </m:r>
                  <m:r>
                    <m:rPr>
                      <m:nor/>
                    </m:rPr>
                    <w:rPr>
                      <w:rFonts w:ascii="Cambria Math"/>
                      <w:sz w:val="20"/>
                      <w:szCs w:val="20"/>
                    </w:rPr>
                    <m:t>,first</m:t>
                  </m:r>
                </m:sub>
                <m:sup>
                  <m:r>
                    <m:rPr>
                      <m:nor/>
                    </m:rPr>
                    <w:rPr>
                      <w:sz w:val="20"/>
                      <w:szCs w:val="20"/>
                    </w:rPr>
                    <m:t>PSFCH</m:t>
                  </m:r>
                </m:sup>
              </m:sSubSup>
            </m:oMath>
            <w:r>
              <w:rPr>
                <w:rFonts w:hint="eastAsia"/>
                <w:sz w:val="20"/>
                <w:szCs w:val="20"/>
                <w:lang w:eastAsia="ko-KR"/>
              </w:rPr>
              <w:t xml:space="preserve"> </w:t>
            </w:r>
            <w:r>
              <w:rPr>
                <w:sz w:val="20"/>
                <w:szCs w:val="20"/>
                <w:lang w:eastAsia="ko-KR"/>
              </w:rPr>
              <w:t xml:space="preserve">denotes </w:t>
            </w:r>
            <w:r>
              <w:rPr>
                <w:rFonts w:hint="eastAsia"/>
                <w:sz w:val="20"/>
                <w:szCs w:val="20"/>
                <w:lang w:eastAsia="ko-KR"/>
              </w:rPr>
              <w:t xml:space="preserve">the number of </w:t>
            </w:r>
            <w:r>
              <w:rPr>
                <w:sz w:val="20"/>
                <w:szCs w:val="20"/>
                <w:lang w:eastAsia="ko-KR"/>
              </w:rPr>
              <w:t xml:space="preserve">PRBs in the common interlace </w:t>
            </w:r>
            <w:r>
              <w:rPr>
                <w:sz w:val="20"/>
                <w:szCs w:val="20"/>
                <w:u w:val="single"/>
                <w:lang w:val="en-GB"/>
              </w:rPr>
              <w:t xml:space="preserve">in PSFCH transmission occasion </w:t>
            </w:r>
            <m:oMath>
              <m:r>
                <w:rPr>
                  <w:rFonts w:ascii="Cambria Math" w:hAnsi="Cambria Math"/>
                  <w:sz w:val="20"/>
                  <w:szCs w:val="20"/>
                  <w:u w:val="single"/>
                  <w:lang w:val="en-GB"/>
                </w:rPr>
                <m:t>i</m:t>
              </m:r>
            </m:oMath>
            <w:r>
              <w:rPr>
                <w:rFonts w:eastAsia="MS Mincho" w:hint="eastAsia"/>
                <w:sz w:val="20"/>
                <w:szCs w:val="20"/>
                <w:u w:val="single"/>
                <w:lang w:val="en-GB" w:eastAsia="ja-JP"/>
              </w:rPr>
              <w:t>".</w:t>
            </w:r>
            <w:r>
              <w:rPr>
                <w:rFonts w:eastAsia="MS Mincho"/>
                <w:sz w:val="20"/>
                <w:szCs w:val="20"/>
                <w:u w:val="single"/>
                <w:lang w:val="en-GB" w:eastAsia="ja-JP"/>
              </w:rPr>
              <w:t xml:space="preserve"> </w:t>
            </w:r>
            <w:r>
              <w:rPr>
                <w:rFonts w:eastAsia="MS Mincho"/>
                <w:sz w:val="20"/>
                <w:szCs w:val="20"/>
                <w:lang w:val="en-GB" w:eastAsia="ja-JP"/>
              </w:rPr>
              <w:t>The common PRB is shared by multiple PSFCH transmissions in a RB set, therefore double count of common interlace for multiple PSFCHs in a RB set should be avoided.</w:t>
            </w:r>
          </w:p>
          <w:p w14:paraId="2C58BD94" w14:textId="77777777" w:rsidR="00D868CE" w:rsidRDefault="00106218">
            <w:pPr>
              <w:widowControl w:val="0"/>
              <w:spacing w:after="0" w:line="240" w:lineRule="auto"/>
              <w:jc w:val="both"/>
              <w:rPr>
                <w:rFonts w:eastAsiaTheme="minorEastAsia"/>
                <w:sz w:val="20"/>
                <w:szCs w:val="20"/>
                <w:lang w:eastAsia="zh-CN"/>
              </w:rPr>
            </w:pPr>
            <w:r>
              <w:rPr>
                <w:rFonts w:eastAsia="MS Mincho" w:hint="eastAsia"/>
                <w:sz w:val="20"/>
                <w:szCs w:val="20"/>
                <w:lang w:val="en-GB" w:eastAsia="ja-JP"/>
              </w:rPr>
              <w:t>W</w:t>
            </w:r>
            <w:r>
              <w:rPr>
                <w:rFonts w:eastAsia="MS Mincho"/>
                <w:sz w:val="20"/>
                <w:szCs w:val="20"/>
                <w:lang w:val="en-GB" w:eastAsia="ja-JP"/>
              </w:rPr>
              <w:t>e support proposal 4-3-2.</w:t>
            </w:r>
          </w:p>
        </w:tc>
      </w:tr>
      <w:tr w:rsidR="00D868CE" w14:paraId="390E3F82" w14:textId="77777777">
        <w:tc>
          <w:tcPr>
            <w:tcW w:w="1568" w:type="dxa"/>
            <w:vAlign w:val="center"/>
          </w:tcPr>
          <w:p w14:paraId="7F067F8B" w14:textId="77777777" w:rsidR="00D868CE" w:rsidRDefault="00106218">
            <w:pPr>
              <w:widowControl w:val="0"/>
              <w:spacing w:after="0" w:line="240" w:lineRule="auto"/>
              <w:rPr>
                <w:rFonts w:eastAsia="MS Mincho"/>
                <w:sz w:val="20"/>
                <w:szCs w:val="20"/>
                <w:lang w:eastAsia="ja-JP"/>
              </w:rPr>
            </w:pPr>
            <w:r>
              <w:rPr>
                <w:sz w:val="20"/>
                <w:szCs w:val="20"/>
                <w:lang w:eastAsia="zh-CN"/>
              </w:rPr>
              <w:t>NEC</w:t>
            </w:r>
          </w:p>
        </w:tc>
        <w:tc>
          <w:tcPr>
            <w:tcW w:w="1084" w:type="dxa"/>
            <w:vAlign w:val="center"/>
          </w:tcPr>
          <w:p w14:paraId="3757E5A4" w14:textId="77777777" w:rsidR="00D868CE" w:rsidRDefault="00106218">
            <w:pPr>
              <w:widowControl w:val="0"/>
              <w:spacing w:after="0" w:line="240" w:lineRule="auto"/>
              <w:rPr>
                <w:rFonts w:eastAsia="MS Mincho"/>
                <w:sz w:val="20"/>
                <w:szCs w:val="20"/>
                <w:lang w:eastAsia="ja-JP"/>
              </w:rPr>
            </w:pPr>
            <w:r>
              <w:rPr>
                <w:rFonts w:eastAsiaTheme="minorEastAsia" w:hint="eastAsia"/>
                <w:sz w:val="20"/>
                <w:szCs w:val="20"/>
                <w:lang w:eastAsia="zh-CN"/>
              </w:rPr>
              <w:t>Y</w:t>
            </w:r>
            <w:r>
              <w:rPr>
                <w:rFonts w:eastAsiaTheme="minorEastAsia"/>
                <w:sz w:val="20"/>
                <w:szCs w:val="20"/>
                <w:lang w:eastAsia="zh-CN"/>
              </w:rPr>
              <w:t xml:space="preserve">ES </w:t>
            </w:r>
          </w:p>
        </w:tc>
        <w:tc>
          <w:tcPr>
            <w:tcW w:w="6652" w:type="dxa"/>
            <w:vAlign w:val="center"/>
          </w:tcPr>
          <w:p w14:paraId="42119F04" w14:textId="77777777" w:rsidR="00D868CE" w:rsidRDefault="00106218">
            <w:pPr>
              <w:widowControl w:val="0"/>
              <w:spacing w:after="0" w:line="240" w:lineRule="auto"/>
              <w:rPr>
                <w:rFonts w:eastAsia="MS Mincho"/>
                <w:sz w:val="20"/>
                <w:szCs w:val="20"/>
                <w:lang w:eastAsia="ja-JP"/>
              </w:rPr>
            </w:pPr>
            <w:r>
              <w:rPr>
                <w:rFonts w:eastAsiaTheme="minorEastAsia"/>
                <w:sz w:val="20"/>
                <w:szCs w:val="20"/>
                <w:lang w:eastAsia="zh-CN"/>
              </w:rPr>
              <w:t xml:space="preserve">Can support </w:t>
            </w:r>
            <w:r>
              <w:rPr>
                <w:rFonts w:eastAsiaTheme="minorEastAsia" w:hint="eastAsia"/>
                <w:sz w:val="20"/>
                <w:szCs w:val="20"/>
                <w:lang w:eastAsia="zh-CN"/>
              </w:rPr>
              <w:t>Alt</w:t>
            </w:r>
            <w:r>
              <w:rPr>
                <w:rFonts w:eastAsiaTheme="minorEastAsia"/>
                <w:sz w:val="20"/>
                <w:szCs w:val="20"/>
                <w:lang w:eastAsia="zh-CN"/>
              </w:rPr>
              <w:t>.2 in proposal 4-3-1.</w:t>
            </w:r>
          </w:p>
        </w:tc>
      </w:tr>
      <w:tr w:rsidR="00D868CE" w14:paraId="72ACC1B3" w14:textId="77777777">
        <w:tc>
          <w:tcPr>
            <w:tcW w:w="1568" w:type="dxa"/>
            <w:vAlign w:val="center"/>
          </w:tcPr>
          <w:p w14:paraId="72A73D02" w14:textId="77777777" w:rsidR="00D868CE" w:rsidRDefault="00106218">
            <w:pPr>
              <w:widowControl w:val="0"/>
              <w:spacing w:after="0" w:line="240" w:lineRule="auto"/>
              <w:rPr>
                <w:sz w:val="20"/>
                <w:szCs w:val="20"/>
                <w:lang w:eastAsia="zh-CN"/>
              </w:rPr>
            </w:pPr>
            <w:r>
              <w:rPr>
                <w:rFonts w:hint="eastAsia"/>
                <w:sz w:val="20"/>
                <w:szCs w:val="20"/>
                <w:lang w:eastAsia="zh-CN"/>
              </w:rPr>
              <w:t>ZTE</w:t>
            </w:r>
          </w:p>
        </w:tc>
        <w:tc>
          <w:tcPr>
            <w:tcW w:w="1084" w:type="dxa"/>
            <w:vAlign w:val="center"/>
          </w:tcPr>
          <w:p w14:paraId="14DC6D51" w14:textId="77777777" w:rsidR="00D868CE" w:rsidRDefault="00106218">
            <w:pPr>
              <w:widowControl w:val="0"/>
              <w:spacing w:after="0" w:line="240" w:lineRule="auto"/>
              <w:rPr>
                <w:sz w:val="20"/>
                <w:szCs w:val="20"/>
                <w:lang w:eastAsia="zh-CN"/>
              </w:rPr>
            </w:pPr>
            <w:r>
              <w:rPr>
                <w:rFonts w:hint="eastAsia"/>
                <w:sz w:val="20"/>
                <w:szCs w:val="20"/>
                <w:lang w:eastAsia="zh-CN"/>
              </w:rPr>
              <w:t>Alt 2 is preferred</w:t>
            </w:r>
          </w:p>
        </w:tc>
        <w:tc>
          <w:tcPr>
            <w:tcW w:w="6652" w:type="dxa"/>
            <w:vAlign w:val="center"/>
          </w:tcPr>
          <w:p w14:paraId="675A6C01" w14:textId="77777777" w:rsidR="00D868CE" w:rsidRDefault="00106218">
            <w:pPr>
              <w:widowControl w:val="0"/>
              <w:spacing w:after="0" w:line="240" w:lineRule="auto"/>
              <w:rPr>
                <w:rFonts w:hAnsi="Cambria Math"/>
                <w:sz w:val="20"/>
                <w:szCs w:val="20"/>
                <w:lang w:eastAsia="zh-CN"/>
              </w:rPr>
            </w:pPr>
            <w:r>
              <w:rPr>
                <w:rFonts w:hint="eastAsia"/>
                <w:sz w:val="20"/>
                <w:szCs w:val="20"/>
                <w:lang w:eastAsia="zh-CN"/>
              </w:rPr>
              <w:t>--For alt1</w:t>
            </w:r>
            <w:r>
              <w:rPr>
                <w:rFonts w:hint="eastAsia"/>
                <w:sz w:val="20"/>
                <w:szCs w:val="20"/>
                <w:lang w:eastAsia="zh-CN"/>
              </w:rPr>
              <w:t>，</w:t>
            </w:r>
            <w:r>
              <w:rPr>
                <w:rFonts w:hint="eastAsia"/>
                <w:sz w:val="20"/>
                <w:szCs w:val="20"/>
                <w:lang w:eastAsia="zh-CN"/>
              </w:rPr>
              <w:t xml:space="preserve">the power checking is not clear, only </w:t>
            </w:r>
            <m:oMath>
              <m:sSub>
                <m:sSubPr>
                  <m:ctrlPr>
                    <w:rPr>
                      <w:rFonts w:ascii="Cambria Math" w:hAnsi="Cambria Math"/>
                      <w:sz w:val="20"/>
                      <w:szCs w:val="20"/>
                      <w:lang w:eastAsia="ko-KR"/>
                    </w:rPr>
                  </m:ctrlPr>
                </m:sSubPr>
                <m:e>
                  <m:r>
                    <m:rPr>
                      <m:sty m:val="p"/>
                    </m:rPr>
                    <w:rPr>
                      <w:rFonts w:ascii="Cambria Math" w:hAnsi="Cambria Math"/>
                      <w:sz w:val="20"/>
                      <w:szCs w:val="20"/>
                      <w:lang w:eastAsia="ko-KR"/>
                    </w:rPr>
                    <m:t>P</m:t>
                  </m:r>
                </m:e>
                <m:sub>
                  <m:r>
                    <m:rPr>
                      <m:nor/>
                    </m:rPr>
                    <w:rPr>
                      <w:sz w:val="20"/>
                      <w:szCs w:val="20"/>
                      <w:lang w:eastAsia="ko-KR"/>
                    </w:rPr>
                    <m:t>PSFCH,one</m:t>
                  </m:r>
                </m:sub>
              </m:sSub>
            </m:oMath>
            <w:r>
              <w:rPr>
                <w:rFonts w:hAnsi="Cambria Math" w:hint="eastAsia"/>
                <w:sz w:val="20"/>
                <w:szCs w:val="20"/>
                <w:lang w:eastAsia="zh-CN"/>
              </w:rPr>
              <w:t xml:space="preserve"> is defined, and how to determine the power for common PRB is still not clear.</w:t>
            </w:r>
          </w:p>
          <w:p w14:paraId="777F9AB9" w14:textId="77777777" w:rsidR="00D868CE" w:rsidRDefault="00106218">
            <w:pPr>
              <w:widowControl w:val="0"/>
              <w:spacing w:after="0" w:line="240" w:lineRule="auto"/>
              <w:rPr>
                <w:rFonts w:hAnsi="Cambria Math"/>
                <w:sz w:val="20"/>
                <w:szCs w:val="20"/>
                <w:lang w:eastAsia="zh-CN"/>
              </w:rPr>
            </w:pPr>
            <w:r>
              <w:rPr>
                <w:rFonts w:hAnsi="Cambria Math" w:hint="eastAsia"/>
                <w:sz w:val="20"/>
                <w:szCs w:val="20"/>
                <w:lang w:eastAsia="zh-CN"/>
              </w:rPr>
              <w:t>For alt 2, it is more Straightforward. And we think alt 2 procedure can be common for alt 1-1b format and alt 2-3a format.</w:t>
            </w:r>
          </w:p>
          <w:p w14:paraId="755F9DC5" w14:textId="77777777" w:rsidR="00D868CE" w:rsidRDefault="00D868CE">
            <w:pPr>
              <w:widowControl w:val="0"/>
              <w:spacing w:after="0" w:line="240" w:lineRule="auto"/>
              <w:rPr>
                <w:rFonts w:hAnsi="Cambria Math"/>
                <w:sz w:val="20"/>
                <w:szCs w:val="20"/>
                <w:lang w:eastAsia="zh-CN"/>
              </w:rPr>
            </w:pPr>
          </w:p>
          <w:p w14:paraId="7034846D" w14:textId="77777777" w:rsidR="00D868CE" w:rsidRDefault="00106218">
            <w:pPr>
              <w:widowControl w:val="0"/>
              <w:spacing w:after="0" w:line="240" w:lineRule="auto"/>
              <w:rPr>
                <w:rFonts w:hAnsi="Cambria Math"/>
                <w:sz w:val="20"/>
                <w:szCs w:val="20"/>
                <w:lang w:eastAsia="zh-CN"/>
              </w:rPr>
            </w:pPr>
            <w:r>
              <w:rPr>
                <w:rFonts w:hAnsi="Cambria Math" w:hint="eastAsia"/>
                <w:sz w:val="20"/>
                <w:szCs w:val="20"/>
                <w:lang w:eastAsia="zh-CN"/>
              </w:rPr>
              <w:t>The technical issue with the currently proposed TP is the insufficient power level of dedicated/common PRB when the total power is inferior to Pc, max. We invite companies to have a check at ZTE</w:t>
            </w:r>
            <w:r>
              <w:rPr>
                <w:rFonts w:hAnsi="Cambria Math"/>
                <w:sz w:val="20"/>
                <w:szCs w:val="20"/>
                <w:lang w:eastAsia="zh-CN"/>
              </w:rPr>
              <w:t>’</w:t>
            </w:r>
            <w:r>
              <w:rPr>
                <w:rFonts w:hAnsi="Cambria Math" w:hint="eastAsia"/>
                <w:sz w:val="20"/>
                <w:szCs w:val="20"/>
                <w:lang w:eastAsia="zh-CN"/>
              </w:rPr>
              <w:t xml:space="preserve"> revised contribution R1-2312312</w:t>
            </w:r>
          </w:p>
          <w:p w14:paraId="29C93F29" w14:textId="77777777" w:rsidR="00D868CE" w:rsidRDefault="00D868CE">
            <w:pPr>
              <w:pStyle w:val="aff1"/>
              <w:suppressAutoHyphens w:val="0"/>
              <w:snapToGrid/>
              <w:spacing w:after="0" w:line="240" w:lineRule="auto"/>
              <w:ind w:firstLine="0"/>
              <w:rPr>
                <w:color w:val="FF0000"/>
                <w:sz w:val="20"/>
                <w:szCs w:val="20"/>
                <w:lang w:eastAsia="ko-KR"/>
              </w:rPr>
            </w:pPr>
          </w:p>
          <w:p w14:paraId="2888E196" w14:textId="77777777" w:rsidR="00D868CE" w:rsidRDefault="00D868CE">
            <w:pPr>
              <w:widowControl w:val="0"/>
              <w:spacing w:after="0" w:line="240" w:lineRule="auto"/>
              <w:rPr>
                <w:sz w:val="20"/>
                <w:szCs w:val="20"/>
                <w:lang w:eastAsia="zh-CN"/>
              </w:rPr>
            </w:pPr>
          </w:p>
          <w:p w14:paraId="2642FB3B" w14:textId="77777777" w:rsidR="00D868CE" w:rsidRDefault="00D868CE">
            <w:pPr>
              <w:widowControl w:val="0"/>
              <w:spacing w:after="0" w:line="240" w:lineRule="auto"/>
              <w:rPr>
                <w:rFonts w:ascii="Times New Roman" w:hAnsi="Times New Roman" w:cs="Times New Roman"/>
                <w:sz w:val="20"/>
                <w:szCs w:val="20"/>
                <w:lang w:eastAsia="zh-CN"/>
              </w:rPr>
            </w:pPr>
          </w:p>
        </w:tc>
      </w:tr>
      <w:tr w:rsidR="005E3E5F" w14:paraId="55A9273A" w14:textId="77777777" w:rsidTr="00CE48F9">
        <w:tc>
          <w:tcPr>
            <w:tcW w:w="1568" w:type="dxa"/>
          </w:tcPr>
          <w:p w14:paraId="688FE3DD" w14:textId="78E5A742" w:rsidR="005E3E5F" w:rsidRDefault="005E3E5F" w:rsidP="005E3E5F">
            <w:pPr>
              <w:widowControl w:val="0"/>
              <w:spacing w:after="0" w:line="240" w:lineRule="auto"/>
              <w:rPr>
                <w:sz w:val="20"/>
                <w:szCs w:val="20"/>
                <w:lang w:eastAsia="zh-CN"/>
              </w:rPr>
            </w:pPr>
            <w:r>
              <w:rPr>
                <w:rFonts w:eastAsia="Malgun Gothic"/>
                <w:lang w:eastAsia="ko-KR"/>
              </w:rPr>
              <w:t>Futurewei</w:t>
            </w:r>
          </w:p>
        </w:tc>
        <w:tc>
          <w:tcPr>
            <w:tcW w:w="1084" w:type="dxa"/>
          </w:tcPr>
          <w:p w14:paraId="73258E97" w14:textId="1D4E9866" w:rsidR="005E3E5F" w:rsidRDefault="005E3E5F" w:rsidP="005E3E5F">
            <w:pPr>
              <w:widowControl w:val="0"/>
              <w:spacing w:after="0" w:line="240" w:lineRule="auto"/>
              <w:rPr>
                <w:rFonts w:eastAsiaTheme="minorEastAsia"/>
                <w:sz w:val="20"/>
                <w:szCs w:val="20"/>
                <w:lang w:eastAsia="zh-CN"/>
              </w:rPr>
            </w:pPr>
            <w:r>
              <w:rPr>
                <w:rFonts w:eastAsia="Malgun Gothic"/>
                <w:lang w:eastAsia="ko-KR"/>
              </w:rPr>
              <w:t>Yes</w:t>
            </w:r>
          </w:p>
        </w:tc>
        <w:tc>
          <w:tcPr>
            <w:tcW w:w="6652" w:type="dxa"/>
            <w:vAlign w:val="center"/>
          </w:tcPr>
          <w:p w14:paraId="02DC39FC" w14:textId="77777777" w:rsidR="005E3E5F" w:rsidRDefault="005E3E5F" w:rsidP="005E3E5F">
            <w:pPr>
              <w:widowControl w:val="0"/>
              <w:spacing w:after="0" w:line="240" w:lineRule="auto"/>
              <w:rPr>
                <w:rFonts w:eastAsiaTheme="minorEastAsia"/>
                <w:sz w:val="20"/>
                <w:szCs w:val="20"/>
                <w:lang w:eastAsia="zh-CN"/>
              </w:rPr>
            </w:pPr>
          </w:p>
        </w:tc>
      </w:tr>
      <w:tr w:rsidR="00BC46B7" w14:paraId="1E66F24E" w14:textId="77777777" w:rsidTr="00BC46B7">
        <w:tc>
          <w:tcPr>
            <w:tcW w:w="1568" w:type="dxa"/>
          </w:tcPr>
          <w:p w14:paraId="7C17101C" w14:textId="77777777" w:rsidR="00BC46B7" w:rsidRDefault="00BC46B7" w:rsidP="00CE48F9">
            <w:pPr>
              <w:widowControl w:val="0"/>
              <w:spacing w:after="0" w:line="240" w:lineRule="auto"/>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harp</w:t>
            </w:r>
          </w:p>
        </w:tc>
        <w:tc>
          <w:tcPr>
            <w:tcW w:w="1084" w:type="dxa"/>
          </w:tcPr>
          <w:p w14:paraId="1BD1F74A" w14:textId="77777777" w:rsidR="00BC46B7" w:rsidRDefault="00BC46B7" w:rsidP="00CE48F9">
            <w:pPr>
              <w:widowControl w:val="0"/>
              <w:spacing w:after="0" w:line="240" w:lineRule="auto"/>
              <w:rPr>
                <w:rFonts w:eastAsia="MS Mincho"/>
                <w:sz w:val="20"/>
                <w:szCs w:val="20"/>
                <w:lang w:eastAsia="ja-JP"/>
              </w:rPr>
            </w:pPr>
          </w:p>
        </w:tc>
        <w:tc>
          <w:tcPr>
            <w:tcW w:w="6652" w:type="dxa"/>
          </w:tcPr>
          <w:p w14:paraId="610881C3" w14:textId="77777777" w:rsidR="00BC46B7" w:rsidRDefault="00BC46B7" w:rsidP="00CE48F9">
            <w:pPr>
              <w:widowControl w:val="0"/>
              <w:spacing w:after="0" w:line="240" w:lineRule="auto"/>
              <w:ind w:firstLineChars="50" w:firstLine="100"/>
              <w:rPr>
                <w:rFonts w:eastAsia="MS Mincho"/>
                <w:sz w:val="20"/>
                <w:szCs w:val="20"/>
                <w:lang w:eastAsia="ja-JP"/>
              </w:rPr>
            </w:pPr>
            <w:r>
              <w:rPr>
                <w:rFonts w:eastAsia="MS Mincho" w:hint="eastAsia"/>
                <w:sz w:val="20"/>
                <w:szCs w:val="20"/>
                <w:lang w:eastAsia="ja-JP"/>
              </w:rPr>
              <w:t>W</w:t>
            </w:r>
            <w:r>
              <w:rPr>
                <w:rFonts w:eastAsia="MS Mincho"/>
                <w:sz w:val="20"/>
                <w:szCs w:val="20"/>
                <w:lang w:eastAsia="ja-JP"/>
              </w:rPr>
              <w:t xml:space="preserve">e support direction of alt.2 in Proposal 4-3-1. </w:t>
            </w:r>
            <w:r>
              <w:rPr>
                <w:rFonts w:ascii="Times" w:eastAsia="Batang" w:hAnsi="Times" w:cs="Times New Roman"/>
                <w:bCs/>
                <w:sz w:val="20"/>
                <w:szCs w:val="20"/>
                <w:lang w:val="en-GB" w:eastAsia="zh-CN"/>
                <w14:ligatures w14:val="none"/>
              </w:rPr>
              <w:t xml:space="preserve">Different interlaces may include different RBs within an RB set. </w:t>
            </w:r>
            <w:r>
              <w:rPr>
                <w:rFonts w:eastAsia="MS Mincho"/>
                <w:sz w:val="20"/>
                <w:szCs w:val="20"/>
                <w:lang w:eastAsia="ja-JP"/>
              </w:rPr>
              <w:t xml:space="preserve">Alt.1 use reference number to calculate PSFCH power, which may cause PSFCH power on one PRB in an interlace to be different form that in another interlace. </w:t>
            </w:r>
          </w:p>
        </w:tc>
      </w:tr>
      <w:tr w:rsidR="00F22F1C" w14:paraId="0CE2EC9A" w14:textId="77777777" w:rsidTr="00CE48F9">
        <w:tc>
          <w:tcPr>
            <w:tcW w:w="1568" w:type="dxa"/>
          </w:tcPr>
          <w:p w14:paraId="13E54520" w14:textId="179726FE" w:rsidR="00F22F1C" w:rsidRDefault="00F22F1C" w:rsidP="00F22F1C">
            <w:pPr>
              <w:widowControl w:val="0"/>
              <w:spacing w:after="0" w:line="240" w:lineRule="auto"/>
              <w:rPr>
                <w:rFonts w:eastAsia="Malgun Gothic"/>
                <w:lang w:eastAsia="ko-KR"/>
              </w:rPr>
            </w:pPr>
            <w:r>
              <w:rPr>
                <w:rFonts w:eastAsia="Malgun Gothic" w:hint="eastAsia"/>
                <w:lang w:eastAsia="ko-KR"/>
              </w:rPr>
              <w:lastRenderedPageBreak/>
              <w:t>v</w:t>
            </w:r>
            <w:r>
              <w:rPr>
                <w:rFonts w:eastAsia="Malgun Gothic"/>
                <w:lang w:eastAsia="ko-KR"/>
              </w:rPr>
              <w:t>ivo</w:t>
            </w:r>
          </w:p>
        </w:tc>
        <w:tc>
          <w:tcPr>
            <w:tcW w:w="1084" w:type="dxa"/>
          </w:tcPr>
          <w:p w14:paraId="5D998F33" w14:textId="7E1EAF35" w:rsidR="00F22F1C" w:rsidRDefault="00F22F1C" w:rsidP="00F22F1C">
            <w:pPr>
              <w:widowControl w:val="0"/>
              <w:spacing w:after="0" w:line="240" w:lineRule="auto"/>
              <w:rPr>
                <w:rFonts w:eastAsia="Malgun Gothic"/>
                <w:lang w:eastAsia="ko-KR"/>
              </w:rPr>
            </w:pPr>
            <w:r>
              <w:rPr>
                <w:rFonts w:eastAsia="Malgun Gothic"/>
                <w:lang w:eastAsia="ko-KR"/>
              </w:rPr>
              <w:t xml:space="preserve">OK </w:t>
            </w:r>
          </w:p>
        </w:tc>
        <w:tc>
          <w:tcPr>
            <w:tcW w:w="6652" w:type="dxa"/>
            <w:vAlign w:val="center"/>
          </w:tcPr>
          <w:p w14:paraId="671788AB" w14:textId="4DEC75AE" w:rsidR="00F22F1C" w:rsidRDefault="00F22F1C" w:rsidP="00F22F1C">
            <w:pPr>
              <w:widowControl w:val="0"/>
              <w:spacing w:after="0" w:line="240" w:lineRule="auto"/>
              <w:rPr>
                <w:rFonts w:eastAsiaTheme="minorEastAsia"/>
                <w:sz w:val="20"/>
                <w:szCs w:val="20"/>
                <w:lang w:eastAsia="zh-CN"/>
              </w:rPr>
            </w:pPr>
            <w:r>
              <w:rPr>
                <w:rFonts w:eastAsiaTheme="minorEastAsia"/>
                <w:sz w:val="20"/>
                <w:szCs w:val="20"/>
                <w:lang w:eastAsia="zh-CN"/>
              </w:rPr>
              <w:t xml:space="preserve">Regarding the 4-3-1, the direction of Alt 2 is preferred. </w:t>
            </w:r>
          </w:p>
        </w:tc>
      </w:tr>
      <w:tr w:rsidR="0081050F" w:rsidRPr="005051CD" w14:paraId="6678E48C" w14:textId="77777777" w:rsidTr="00CE48F9">
        <w:tc>
          <w:tcPr>
            <w:tcW w:w="1568" w:type="dxa"/>
            <w:vAlign w:val="center"/>
          </w:tcPr>
          <w:p w14:paraId="3E2E5DB1" w14:textId="77777777" w:rsidR="0081050F" w:rsidRDefault="0081050F" w:rsidP="00CE48F9">
            <w:pPr>
              <w:widowControl w:val="0"/>
              <w:spacing w:after="0" w:line="240" w:lineRule="auto"/>
              <w:rPr>
                <w:sz w:val="20"/>
                <w:szCs w:val="20"/>
                <w:lang w:eastAsia="zh-CN"/>
              </w:rPr>
            </w:pPr>
            <w:r>
              <w:rPr>
                <w:rFonts w:hint="eastAsia"/>
                <w:sz w:val="20"/>
                <w:szCs w:val="20"/>
                <w:lang w:eastAsia="zh-CN"/>
              </w:rPr>
              <w:t>C</w:t>
            </w:r>
            <w:r>
              <w:rPr>
                <w:sz w:val="20"/>
                <w:szCs w:val="20"/>
                <w:lang w:eastAsia="zh-CN"/>
              </w:rPr>
              <w:t>ATT, CICTCI</w:t>
            </w:r>
          </w:p>
        </w:tc>
        <w:tc>
          <w:tcPr>
            <w:tcW w:w="1084" w:type="dxa"/>
            <w:vAlign w:val="center"/>
          </w:tcPr>
          <w:p w14:paraId="13CD34AF" w14:textId="77777777" w:rsidR="0081050F" w:rsidRDefault="0081050F" w:rsidP="00CE48F9">
            <w:pPr>
              <w:widowControl w:val="0"/>
              <w:spacing w:after="0" w:line="240" w:lineRule="auto"/>
              <w:rPr>
                <w:rFonts w:eastAsiaTheme="minorEastAsia"/>
                <w:sz w:val="20"/>
                <w:szCs w:val="20"/>
                <w:lang w:eastAsia="zh-CN"/>
              </w:rPr>
            </w:pPr>
            <w:r>
              <w:rPr>
                <w:rFonts w:eastAsiaTheme="minorEastAsia"/>
                <w:sz w:val="20"/>
                <w:szCs w:val="20"/>
                <w:lang w:eastAsia="zh-CN"/>
              </w:rPr>
              <w:t xml:space="preserve">Yes with </w:t>
            </w:r>
            <w:r>
              <w:rPr>
                <w:rFonts w:eastAsiaTheme="minorEastAsia" w:hint="eastAsia"/>
                <w:sz w:val="20"/>
                <w:szCs w:val="20"/>
                <w:lang w:eastAsia="zh-CN"/>
              </w:rPr>
              <w:t>C</w:t>
            </w:r>
            <w:r>
              <w:rPr>
                <w:rFonts w:eastAsiaTheme="minorEastAsia"/>
                <w:sz w:val="20"/>
                <w:szCs w:val="20"/>
                <w:lang w:eastAsia="zh-CN"/>
              </w:rPr>
              <w:t>omment</w:t>
            </w:r>
          </w:p>
        </w:tc>
        <w:tc>
          <w:tcPr>
            <w:tcW w:w="6652" w:type="dxa"/>
            <w:vAlign w:val="center"/>
          </w:tcPr>
          <w:p w14:paraId="426AC7D5" w14:textId="77777777" w:rsidR="0081050F" w:rsidRDefault="0081050F" w:rsidP="00CE48F9">
            <w:pPr>
              <w:widowControl w:val="0"/>
              <w:spacing w:after="0" w:line="240" w:lineRule="auto"/>
              <w:rPr>
                <w:rFonts w:eastAsiaTheme="minorEastAsia"/>
                <w:sz w:val="20"/>
                <w:szCs w:val="20"/>
                <w:lang w:eastAsia="zh-CN"/>
              </w:rPr>
            </w:pPr>
            <w:r>
              <w:rPr>
                <w:rFonts w:eastAsiaTheme="minorEastAsia"/>
                <w:sz w:val="20"/>
                <w:szCs w:val="20"/>
                <w:lang w:eastAsia="zh-CN"/>
              </w:rPr>
              <w:t>For proposal 4-3-1, we prefer alt 2, and further think whether we need to consider the common RB dropping impacts w</w:t>
            </w:r>
            <w:r w:rsidRPr="005051CD">
              <w:rPr>
                <w:rFonts w:eastAsiaTheme="minorEastAsia"/>
                <w:sz w:val="20"/>
                <w:szCs w:val="20"/>
                <w:lang w:eastAsia="zh-CN"/>
              </w:rPr>
              <w:t>hen a PRB of common interlace and a dedicated PRB locate within the same 1 MHz bandwidth</w:t>
            </w:r>
            <w:r>
              <w:rPr>
                <w:rFonts w:eastAsiaTheme="minorEastAsia"/>
                <w:sz w:val="20"/>
                <w:szCs w:val="20"/>
                <w:lang w:eastAsia="zh-CN"/>
              </w:rPr>
              <w:t>.</w:t>
            </w:r>
          </w:p>
          <w:p w14:paraId="1581214E" w14:textId="77777777" w:rsidR="0081050F" w:rsidRDefault="0081050F" w:rsidP="00CE48F9">
            <w:pPr>
              <w:widowControl w:val="0"/>
              <w:spacing w:after="0" w:line="240" w:lineRule="auto"/>
              <w:rPr>
                <w:rFonts w:eastAsiaTheme="minorEastAsia"/>
                <w:sz w:val="20"/>
                <w:szCs w:val="20"/>
                <w:lang w:eastAsia="zh-CN"/>
              </w:rPr>
            </w:pPr>
          </w:p>
          <w:p w14:paraId="15E76888" w14:textId="77777777" w:rsidR="0081050F" w:rsidRDefault="0081050F" w:rsidP="00CE48F9">
            <w:pPr>
              <w:widowControl w:val="0"/>
              <w:spacing w:after="0" w:line="240" w:lineRule="auto"/>
              <w:rPr>
                <w:rFonts w:eastAsiaTheme="minorEastAsia"/>
                <w:sz w:val="20"/>
                <w:szCs w:val="20"/>
                <w:lang w:eastAsia="zh-CN"/>
              </w:rPr>
            </w:pPr>
            <w:r>
              <w:rPr>
                <w:rFonts w:eastAsiaTheme="minorEastAsia"/>
                <w:sz w:val="20"/>
                <w:szCs w:val="20"/>
                <w:lang w:eastAsia="zh-CN"/>
              </w:rPr>
              <w:t>For proposal 4-3-2, OK</w:t>
            </w:r>
          </w:p>
          <w:p w14:paraId="69A1EFE9" w14:textId="77777777" w:rsidR="0081050F" w:rsidRDefault="0081050F" w:rsidP="00CE48F9">
            <w:pPr>
              <w:widowControl w:val="0"/>
              <w:spacing w:after="0" w:line="240" w:lineRule="auto"/>
              <w:rPr>
                <w:rFonts w:eastAsiaTheme="minorEastAsia"/>
                <w:sz w:val="20"/>
                <w:szCs w:val="20"/>
                <w:lang w:eastAsia="zh-CN"/>
              </w:rPr>
            </w:pPr>
          </w:p>
          <w:p w14:paraId="047DBAEE" w14:textId="77777777" w:rsidR="0081050F" w:rsidRDefault="0081050F" w:rsidP="00CE48F9">
            <w:pPr>
              <w:widowControl w:val="0"/>
              <w:spacing w:after="0" w:line="240" w:lineRule="auto"/>
              <w:rPr>
                <w:rFonts w:eastAsiaTheme="minorEastAsia"/>
                <w:sz w:val="20"/>
                <w:szCs w:val="20"/>
                <w:lang w:eastAsia="zh-CN"/>
              </w:rPr>
            </w:pPr>
            <w:r>
              <w:rPr>
                <w:rFonts w:eastAsiaTheme="minorEastAsia"/>
                <w:sz w:val="20"/>
                <w:szCs w:val="20"/>
                <w:lang w:eastAsia="zh-CN"/>
              </w:rPr>
              <w:t xml:space="preserve">For proposal 4-3-3, we agree that the power on common RBs are </w:t>
            </w:r>
            <w:r>
              <w:rPr>
                <w:rFonts w:ascii="Times New Roman" w:hAnsi="Times New Roman" w:cs="Times New Roman"/>
                <w:lang w:eastAsia="zh-CN"/>
              </w:rPr>
              <w:t>not accumulated, but current change have some problem. Since in some cases, two PSFCHs may be mapped into same dedicated PRBs, based on our understanding, the transmission power on dedicated PRBs need to be accumulated. It would be better to directly index the power control formular of PSFCH_first</w:t>
            </w:r>
          </w:p>
        </w:tc>
      </w:tr>
      <w:tr w:rsidR="0081050F" w14:paraId="3E96E725" w14:textId="77777777" w:rsidTr="00CE48F9">
        <w:tc>
          <w:tcPr>
            <w:tcW w:w="1568" w:type="dxa"/>
          </w:tcPr>
          <w:p w14:paraId="0EA0EEE1" w14:textId="77777777" w:rsidR="0081050F" w:rsidRPr="0081050F" w:rsidRDefault="0081050F" w:rsidP="00F22F1C">
            <w:pPr>
              <w:widowControl w:val="0"/>
              <w:spacing w:after="0" w:line="240" w:lineRule="auto"/>
              <w:rPr>
                <w:rFonts w:eastAsia="Malgun Gothic"/>
                <w:lang w:eastAsia="ko-KR"/>
              </w:rPr>
            </w:pPr>
          </w:p>
        </w:tc>
        <w:tc>
          <w:tcPr>
            <w:tcW w:w="1084" w:type="dxa"/>
          </w:tcPr>
          <w:p w14:paraId="4EF8D6E0" w14:textId="77777777" w:rsidR="0081050F" w:rsidRDefault="0081050F" w:rsidP="00F22F1C">
            <w:pPr>
              <w:widowControl w:val="0"/>
              <w:spacing w:after="0" w:line="240" w:lineRule="auto"/>
              <w:rPr>
                <w:rFonts w:eastAsia="Malgun Gothic"/>
                <w:lang w:eastAsia="ko-KR"/>
              </w:rPr>
            </w:pPr>
          </w:p>
        </w:tc>
        <w:tc>
          <w:tcPr>
            <w:tcW w:w="6652" w:type="dxa"/>
            <w:vAlign w:val="center"/>
          </w:tcPr>
          <w:p w14:paraId="3B581E80" w14:textId="77777777" w:rsidR="0081050F" w:rsidRDefault="0081050F" w:rsidP="00F22F1C">
            <w:pPr>
              <w:widowControl w:val="0"/>
              <w:spacing w:after="0" w:line="240" w:lineRule="auto"/>
              <w:rPr>
                <w:rFonts w:eastAsiaTheme="minorEastAsia"/>
                <w:sz w:val="20"/>
                <w:szCs w:val="20"/>
                <w:lang w:eastAsia="zh-CN"/>
              </w:rPr>
            </w:pPr>
          </w:p>
        </w:tc>
      </w:tr>
    </w:tbl>
    <w:p w14:paraId="5552BC21" w14:textId="77777777" w:rsidR="00D868CE" w:rsidRDefault="00D868CE">
      <w:pPr>
        <w:rPr>
          <w:lang w:eastAsia="en-US"/>
        </w:rPr>
      </w:pPr>
    </w:p>
    <w:p w14:paraId="62082995" w14:textId="77777777" w:rsidR="00D868CE" w:rsidRDefault="00106218">
      <w:pPr>
        <w:pStyle w:val="3"/>
        <w:numPr>
          <w:ilvl w:val="2"/>
          <w:numId w:val="6"/>
        </w:numPr>
        <w:spacing w:line="240" w:lineRule="auto"/>
        <w:rPr>
          <w:lang w:eastAsia="zh-CN"/>
        </w:rPr>
      </w:pPr>
      <w:r>
        <w:rPr>
          <w:rFonts w:eastAsiaTheme="majorEastAsia"/>
          <w:lang w:val="en-GB" w:eastAsia="zh-CN"/>
        </w:rPr>
        <w:t xml:space="preserve">[M] Issue#4-4: Inter-UE coordination Scheme 2 (conflict indication) </w:t>
      </w:r>
    </w:p>
    <w:p w14:paraId="6E303309" w14:textId="77777777" w:rsidR="00D868CE" w:rsidRDefault="00106218">
      <w:pPr>
        <w:tabs>
          <w:tab w:val="left" w:pos="0"/>
        </w:tabs>
        <w:spacing w:after="0" w:line="240" w:lineRule="auto"/>
        <w:rPr>
          <w:b/>
          <w:sz w:val="20"/>
          <w:szCs w:val="20"/>
          <w:u w:val="single"/>
          <w:lang w:eastAsia="zh-CN"/>
        </w:rPr>
      </w:pPr>
      <w:r>
        <w:rPr>
          <w:rFonts w:ascii="Times" w:eastAsia="Batang" w:hAnsi="Times"/>
          <w:b/>
          <w:sz w:val="20"/>
          <w:szCs w:val="20"/>
          <w:u w:val="single"/>
          <w:lang w:val="en-GB" w:eastAsia="zh-CN"/>
        </w:rPr>
        <w:t>Background:</w:t>
      </w:r>
    </w:p>
    <w:p w14:paraId="4A22CE6A" w14:textId="77777777" w:rsidR="00D868CE" w:rsidRDefault="00106218">
      <w:pPr>
        <w:pStyle w:val="aff1"/>
        <w:numPr>
          <w:ilvl w:val="0"/>
          <w:numId w:val="10"/>
        </w:numPr>
        <w:tabs>
          <w:tab w:val="left" w:pos="0"/>
        </w:tabs>
        <w:spacing w:after="0" w:line="240" w:lineRule="auto"/>
        <w:rPr>
          <w:sz w:val="20"/>
          <w:szCs w:val="20"/>
          <w:u w:val="single"/>
          <w:lang w:eastAsia="zh-CN"/>
        </w:rPr>
      </w:pPr>
      <w:r>
        <w:rPr>
          <w:sz w:val="20"/>
          <w:szCs w:val="20"/>
          <w:u w:val="single"/>
          <w:lang w:eastAsia="zh-CN"/>
        </w:rPr>
        <w:t>Summary</w:t>
      </w:r>
    </w:p>
    <w:p w14:paraId="345592F3" w14:textId="77777777" w:rsidR="00D868CE" w:rsidRDefault="00106218">
      <w:pPr>
        <w:pStyle w:val="aff1"/>
        <w:numPr>
          <w:ilvl w:val="1"/>
          <w:numId w:val="11"/>
        </w:numPr>
        <w:spacing w:after="0" w:line="240" w:lineRule="auto"/>
        <w:rPr>
          <w:sz w:val="20"/>
          <w:szCs w:val="20"/>
          <w:lang w:eastAsia="zh-CN"/>
        </w:rPr>
      </w:pPr>
      <w:r>
        <w:rPr>
          <w:rFonts w:ascii="Times" w:eastAsia="Batang" w:hAnsi="Times"/>
          <w:sz w:val="20"/>
          <w:szCs w:val="20"/>
          <w:lang w:val="en-GB" w:eastAsia="zh-CN"/>
        </w:rPr>
        <w:t>“One PSCCH/PSSCH transmission has N associated candidate PSFCH occasion(s)” applies to R17 SL inter-UE coordination Scheme 2 (conflict indication)</w:t>
      </w:r>
    </w:p>
    <w:p w14:paraId="51F330F8" w14:textId="77777777" w:rsidR="00D868CE" w:rsidRDefault="00106218">
      <w:pPr>
        <w:pStyle w:val="aff1"/>
        <w:numPr>
          <w:ilvl w:val="2"/>
          <w:numId w:val="11"/>
        </w:numPr>
        <w:spacing w:after="0" w:line="240" w:lineRule="auto"/>
        <w:rPr>
          <w:sz w:val="20"/>
          <w:szCs w:val="20"/>
          <w:lang w:eastAsia="zh-CN"/>
        </w:rPr>
      </w:pPr>
      <w:r>
        <w:rPr>
          <w:sz w:val="20"/>
          <w:szCs w:val="20"/>
          <w:lang w:eastAsia="zh-CN"/>
        </w:rPr>
        <w:t>Support (5): [</w:t>
      </w:r>
      <w:r>
        <w:rPr>
          <w:sz w:val="20"/>
          <w:szCs w:val="20"/>
        </w:rPr>
        <w:t>Qualcomm], LGE, Samsung, Apple, vivo</w:t>
      </w:r>
    </w:p>
    <w:p w14:paraId="79AA78E0" w14:textId="77777777" w:rsidR="00D868CE" w:rsidRDefault="00106218">
      <w:pPr>
        <w:pStyle w:val="aff1"/>
        <w:numPr>
          <w:ilvl w:val="2"/>
          <w:numId w:val="11"/>
        </w:numPr>
        <w:spacing w:after="0" w:line="240" w:lineRule="auto"/>
        <w:rPr>
          <w:sz w:val="20"/>
          <w:szCs w:val="20"/>
          <w:lang w:eastAsia="zh-CN"/>
        </w:rPr>
      </w:pPr>
      <w:r>
        <w:rPr>
          <w:sz w:val="20"/>
          <w:szCs w:val="20"/>
          <w:lang w:eastAsia="zh-CN"/>
        </w:rPr>
        <w:t xml:space="preserve">Not Support (1): </w:t>
      </w:r>
      <w:r>
        <w:rPr>
          <w:rFonts w:hint="eastAsia"/>
          <w:sz w:val="20"/>
          <w:szCs w:val="20"/>
          <w:lang w:eastAsia="zh-CN"/>
        </w:rPr>
        <w:t>Panasonic</w:t>
      </w:r>
    </w:p>
    <w:p w14:paraId="1BEC20F7" w14:textId="77777777" w:rsidR="00D868CE" w:rsidRDefault="00106218">
      <w:pPr>
        <w:pStyle w:val="aff1"/>
        <w:numPr>
          <w:ilvl w:val="1"/>
          <w:numId w:val="11"/>
        </w:numPr>
        <w:spacing w:after="0" w:line="240" w:lineRule="auto"/>
        <w:rPr>
          <w:sz w:val="20"/>
          <w:szCs w:val="20"/>
          <w:lang w:eastAsia="zh-CN"/>
        </w:rPr>
      </w:pPr>
      <w:r>
        <w:rPr>
          <w:rFonts w:ascii="Times" w:eastAsia="Batang" w:hAnsi="Times"/>
          <w:sz w:val="20"/>
          <w:szCs w:val="20"/>
          <w:lang w:val="en-GB" w:eastAsia="zh-CN"/>
        </w:rPr>
        <w:t xml:space="preserve">R17 SL inter-UE coordination Scheme 2 (conflict indication) </w:t>
      </w:r>
      <w:r>
        <w:rPr>
          <w:rFonts w:ascii="Times" w:eastAsia="Batang" w:hAnsi="Times"/>
          <w:b/>
          <w:sz w:val="20"/>
          <w:szCs w:val="20"/>
          <w:lang w:val="en-GB" w:eastAsia="zh-CN"/>
        </w:rPr>
        <w:t xml:space="preserve">for </w:t>
      </w:r>
      <w:r>
        <w:rPr>
          <w:rFonts w:ascii="Times" w:eastAsia="Batang" w:hAnsi="Times"/>
          <w:b/>
          <w:i/>
          <w:sz w:val="20"/>
          <w:szCs w:val="20"/>
          <w:lang w:val="en-GB"/>
        </w:rPr>
        <w:t>sl-PSFCH-Occasion</w:t>
      </w:r>
      <w:r>
        <w:rPr>
          <w:rFonts w:ascii="Times" w:eastAsia="Batang" w:hAnsi="Times"/>
          <w:b/>
          <w:sz w:val="20"/>
          <w:szCs w:val="20"/>
          <w:lang w:val="en-GB"/>
        </w:rPr>
        <w:t xml:space="preserve"> = '1'</w:t>
      </w:r>
      <w:r>
        <w:rPr>
          <w:rFonts w:ascii="Times" w:eastAsia="Batang" w:hAnsi="Times"/>
          <w:sz w:val="20"/>
          <w:szCs w:val="20"/>
          <w:lang w:val="en-GB"/>
        </w:rPr>
        <w:t xml:space="preserve"> </w:t>
      </w:r>
      <w:r>
        <w:rPr>
          <w:rFonts w:ascii="Times" w:eastAsia="Batang" w:hAnsi="Times"/>
          <w:sz w:val="20"/>
          <w:szCs w:val="20"/>
          <w:lang w:val="en-GB" w:eastAsia="zh-CN"/>
        </w:rPr>
        <w:t>uses the same transmission scheme (Alt 1-1b and Alt 2-3a) as HARQ-ACK in R18 SL-U</w:t>
      </w:r>
    </w:p>
    <w:p w14:paraId="4CB9534F" w14:textId="77777777" w:rsidR="00D868CE" w:rsidRDefault="00106218">
      <w:pPr>
        <w:pStyle w:val="aff1"/>
        <w:numPr>
          <w:ilvl w:val="2"/>
          <w:numId w:val="11"/>
        </w:numPr>
        <w:spacing w:after="0" w:line="240" w:lineRule="auto"/>
        <w:rPr>
          <w:sz w:val="20"/>
          <w:szCs w:val="20"/>
          <w:lang w:eastAsia="zh-CN"/>
        </w:rPr>
      </w:pPr>
      <w:r>
        <w:rPr>
          <w:sz w:val="20"/>
          <w:szCs w:val="20"/>
          <w:lang w:eastAsia="zh-CN"/>
        </w:rPr>
        <w:t xml:space="preserve">Support (6): </w:t>
      </w:r>
      <w:r>
        <w:rPr>
          <w:sz w:val="20"/>
          <w:szCs w:val="20"/>
        </w:rPr>
        <w:t xml:space="preserve">LGE, Samsung, </w:t>
      </w:r>
      <w:r>
        <w:rPr>
          <w:rFonts w:hint="eastAsia"/>
          <w:sz w:val="20"/>
          <w:szCs w:val="20"/>
          <w:lang w:eastAsia="zh-CN"/>
        </w:rPr>
        <w:t>DCM</w:t>
      </w:r>
      <w:r>
        <w:rPr>
          <w:sz w:val="20"/>
          <w:szCs w:val="20"/>
        </w:rPr>
        <w:t>, CATT, Apple, Panasonic</w:t>
      </w:r>
    </w:p>
    <w:p w14:paraId="7CBDE4A6" w14:textId="77777777" w:rsidR="00D868CE" w:rsidRDefault="00106218">
      <w:pPr>
        <w:pStyle w:val="aff1"/>
        <w:numPr>
          <w:ilvl w:val="2"/>
          <w:numId w:val="11"/>
        </w:numPr>
        <w:spacing w:after="0" w:line="240" w:lineRule="auto"/>
        <w:rPr>
          <w:sz w:val="20"/>
          <w:szCs w:val="20"/>
          <w:lang w:eastAsia="zh-CN"/>
        </w:rPr>
      </w:pPr>
      <w:r>
        <w:rPr>
          <w:sz w:val="20"/>
          <w:szCs w:val="20"/>
          <w:lang w:eastAsia="zh-CN"/>
        </w:rPr>
        <w:t>Not Support (1): Vivo (slightly)</w:t>
      </w:r>
    </w:p>
    <w:p w14:paraId="1BF9A42D" w14:textId="77777777" w:rsidR="00D868CE" w:rsidRDefault="00106218">
      <w:pPr>
        <w:pStyle w:val="aff1"/>
        <w:numPr>
          <w:ilvl w:val="0"/>
          <w:numId w:val="10"/>
        </w:numPr>
        <w:tabs>
          <w:tab w:val="left" w:pos="0"/>
        </w:tabs>
        <w:spacing w:after="0" w:line="240" w:lineRule="auto"/>
        <w:rPr>
          <w:sz w:val="20"/>
          <w:szCs w:val="20"/>
          <w:u w:val="single"/>
          <w:lang w:eastAsia="zh-CN"/>
        </w:rPr>
      </w:pPr>
      <w:r>
        <w:rPr>
          <w:sz w:val="20"/>
          <w:szCs w:val="20"/>
          <w:u w:val="single"/>
          <w:lang w:eastAsia="zh-CN"/>
        </w:rPr>
        <w:t>FL’s view</w:t>
      </w:r>
    </w:p>
    <w:p w14:paraId="531C0D2A" w14:textId="77777777" w:rsidR="00D868CE" w:rsidRDefault="00106218">
      <w:pPr>
        <w:pStyle w:val="aff1"/>
        <w:numPr>
          <w:ilvl w:val="1"/>
          <w:numId w:val="11"/>
        </w:numPr>
        <w:spacing w:after="0" w:line="240" w:lineRule="auto"/>
        <w:rPr>
          <w:sz w:val="20"/>
          <w:szCs w:val="20"/>
          <w:lang w:eastAsia="zh-CN"/>
        </w:rPr>
      </w:pPr>
      <w:r>
        <w:rPr>
          <w:sz w:val="20"/>
          <w:szCs w:val="20"/>
          <w:lang w:eastAsia="zh-CN"/>
        </w:rPr>
        <w:t>A proposal is given to reflect the above.</w:t>
      </w:r>
    </w:p>
    <w:p w14:paraId="7631F4A6" w14:textId="77777777" w:rsidR="00D868CE" w:rsidRDefault="00D868CE">
      <w:pPr>
        <w:spacing w:after="0" w:line="240" w:lineRule="auto"/>
        <w:rPr>
          <w:sz w:val="20"/>
          <w:szCs w:val="20"/>
          <w:lang w:eastAsia="zh-CN"/>
        </w:rPr>
      </w:pPr>
    </w:p>
    <w:p w14:paraId="75836FD3" w14:textId="77777777" w:rsidR="00D868CE" w:rsidRDefault="00106218">
      <w:pPr>
        <w:spacing w:after="0" w:line="240" w:lineRule="auto"/>
        <w:rPr>
          <w:sz w:val="20"/>
          <w:szCs w:val="20"/>
          <w:lang w:eastAsia="zh-CN"/>
        </w:rPr>
      </w:pPr>
      <w:r>
        <w:rPr>
          <w:rFonts w:hint="eastAsia"/>
          <w:sz w:val="20"/>
          <w:szCs w:val="20"/>
          <w:lang w:eastAsia="zh-CN"/>
        </w:rPr>
        <w:t>(</w:t>
      </w:r>
      <w:r>
        <w:rPr>
          <w:sz w:val="20"/>
          <w:szCs w:val="20"/>
          <w:lang w:eastAsia="zh-CN"/>
        </w:rPr>
        <w:t>38331)</w:t>
      </w:r>
    </w:p>
    <w:p w14:paraId="4E65E4AB" w14:textId="77777777" w:rsidR="00D868CE" w:rsidRDefault="001062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szCs w:val="20"/>
          <w:lang w:val="en-GB" w:eastAsia="en-GB"/>
        </w:rPr>
      </w:pPr>
      <w:r>
        <w:rPr>
          <w:rFonts w:ascii="Courier New" w:eastAsia="Times New Roman" w:hAnsi="Courier New"/>
          <w:sz w:val="16"/>
          <w:szCs w:val="20"/>
          <w:lang w:val="en-GB" w:eastAsia="en-GB"/>
        </w:rPr>
        <w:t xml:space="preserve">    sl-PSFCH-Occasion-r17                     </w:t>
      </w:r>
      <w:r>
        <w:rPr>
          <w:rFonts w:ascii="Courier New" w:eastAsia="Times New Roman" w:hAnsi="Courier New"/>
          <w:color w:val="993366"/>
          <w:sz w:val="16"/>
          <w:szCs w:val="20"/>
          <w:lang w:val="en-GB" w:eastAsia="en-GB"/>
        </w:rPr>
        <w:t>INTEGER</w:t>
      </w:r>
      <w:r>
        <w:rPr>
          <w:rFonts w:ascii="Courier New" w:eastAsia="Times New Roman" w:hAnsi="Courier New"/>
          <w:sz w:val="16"/>
          <w:szCs w:val="20"/>
          <w:lang w:val="en-GB" w:eastAsia="en-GB"/>
        </w:rPr>
        <w:t xml:space="preserve"> (0..1)                                                       </w:t>
      </w:r>
      <w:r>
        <w:rPr>
          <w:rFonts w:ascii="Courier New" w:eastAsia="Times New Roman" w:hAnsi="Courier New"/>
          <w:color w:val="993366"/>
          <w:sz w:val="16"/>
          <w:szCs w:val="20"/>
          <w:lang w:val="en-GB" w:eastAsia="en-GB"/>
        </w:rPr>
        <w:t>OPTIONAL</w:t>
      </w:r>
      <w:r>
        <w:rPr>
          <w:rFonts w:ascii="Courier New" w:eastAsia="Times New Roman" w:hAnsi="Courier New"/>
          <w:sz w:val="16"/>
          <w:szCs w:val="20"/>
          <w:lang w:val="en-GB" w:eastAsia="en-GB"/>
        </w:rPr>
        <w:t xml:space="preserve">,   </w:t>
      </w:r>
      <w:r>
        <w:rPr>
          <w:rFonts w:ascii="Courier New" w:eastAsia="Times New Roman" w:hAnsi="Courier New"/>
          <w:color w:val="808080"/>
          <w:sz w:val="16"/>
          <w:szCs w:val="20"/>
          <w:lang w:val="en-GB" w:eastAsia="en-GB"/>
        </w:rPr>
        <w:t>-- Need M</w:t>
      </w:r>
    </w:p>
    <w:p w14:paraId="36024711" w14:textId="77777777" w:rsidR="00D868CE" w:rsidRDefault="00D868CE">
      <w:pPr>
        <w:spacing w:after="0" w:line="240" w:lineRule="auto"/>
        <w:rPr>
          <w:sz w:val="20"/>
          <w:szCs w:val="20"/>
          <w:lang w:eastAsia="zh-CN"/>
        </w:rPr>
      </w:pP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9304"/>
      </w:tblGrid>
      <w:tr w:rsidR="00D868CE" w14:paraId="4B761EC0" w14:textId="77777777">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tcPr>
          <w:p w14:paraId="106D33F1" w14:textId="77777777" w:rsidR="00D868CE" w:rsidRDefault="00106218">
            <w:pPr>
              <w:keepNext/>
              <w:keepLines/>
              <w:overflowPunct w:val="0"/>
              <w:autoSpaceDE w:val="0"/>
              <w:autoSpaceDN w:val="0"/>
              <w:adjustRightInd w:val="0"/>
              <w:spacing w:after="0" w:line="240" w:lineRule="auto"/>
              <w:rPr>
                <w:rFonts w:ascii="Arial" w:eastAsia="Times New Roman" w:hAnsi="Arial"/>
                <w:b/>
                <w:i/>
                <w:sz w:val="18"/>
                <w:szCs w:val="20"/>
                <w:lang w:val="en-GB" w:eastAsia="ja-JP"/>
              </w:rPr>
            </w:pPr>
            <w:r>
              <w:rPr>
                <w:rFonts w:ascii="Arial" w:eastAsia="Times New Roman" w:hAnsi="Arial" w:cs="Arial"/>
                <w:b/>
                <w:bCs/>
                <w:i/>
                <w:iCs/>
                <w:sz w:val="18"/>
                <w:szCs w:val="20"/>
                <w:lang w:val="en-GB" w:eastAsia="sv-SE"/>
              </w:rPr>
              <w:t>sl-PSFCH-</w:t>
            </w:r>
            <w:r>
              <w:rPr>
                <w:rFonts w:ascii="Arial" w:eastAsia="Times New Roman" w:hAnsi="Arial" w:cs="Arial"/>
                <w:b/>
                <w:i/>
                <w:sz w:val="18"/>
                <w:szCs w:val="20"/>
                <w:lang w:val="en-GB" w:eastAsia="ja-JP"/>
              </w:rPr>
              <w:t>Occasion</w:t>
            </w:r>
          </w:p>
          <w:p w14:paraId="486E5315" w14:textId="77777777" w:rsidR="00D868CE" w:rsidRDefault="00106218">
            <w:pPr>
              <w:keepNext/>
              <w:keepLines/>
              <w:overflowPunct w:val="0"/>
              <w:autoSpaceDE w:val="0"/>
              <w:autoSpaceDN w:val="0"/>
              <w:adjustRightInd w:val="0"/>
              <w:spacing w:after="0" w:line="240" w:lineRule="auto"/>
              <w:rPr>
                <w:rFonts w:ascii="Arial" w:eastAsia="Times New Roman" w:hAnsi="Arial" w:cs="Arial"/>
                <w:b/>
                <w:bCs/>
                <w:i/>
                <w:iCs/>
                <w:sz w:val="18"/>
                <w:szCs w:val="20"/>
                <w:lang w:val="en-GB" w:eastAsia="zh-CN"/>
              </w:rPr>
            </w:pPr>
            <w:r>
              <w:rPr>
                <w:rFonts w:ascii="Arial" w:eastAsia="Times New Roman" w:hAnsi="Arial" w:cs="Arial"/>
                <w:sz w:val="18"/>
                <w:szCs w:val="20"/>
                <w:lang w:val="en-GB" w:eastAsia="ja-JP"/>
              </w:rPr>
              <w:t xml:space="preserve">Indicates the reference slot from which a PSFCH occasion for inter-UE coordination information transmission is derived. </w:t>
            </w:r>
            <w:r>
              <w:rPr>
                <w:rFonts w:ascii="Arial" w:eastAsia="Times New Roman" w:hAnsi="Arial" w:cs="Arial"/>
                <w:sz w:val="18"/>
                <w:szCs w:val="20"/>
                <w:highlight w:val="cyan"/>
                <w:lang w:val="en-GB" w:eastAsia="ja-JP"/>
              </w:rPr>
              <w:t>Value 0 corresponds to the slot where UE-B's SCI is transmitted</w:t>
            </w:r>
            <w:r>
              <w:rPr>
                <w:rFonts w:ascii="Arial" w:eastAsia="Times New Roman" w:hAnsi="Arial" w:cs="Arial"/>
                <w:sz w:val="18"/>
                <w:szCs w:val="20"/>
                <w:lang w:val="en-GB" w:eastAsia="ja-JP"/>
              </w:rPr>
              <w:t xml:space="preserve"> and </w:t>
            </w:r>
            <w:r>
              <w:rPr>
                <w:rFonts w:ascii="Arial" w:eastAsia="Times New Roman" w:hAnsi="Arial" w:cs="Arial"/>
                <w:sz w:val="18"/>
                <w:szCs w:val="20"/>
                <w:highlight w:val="cyan"/>
                <w:lang w:val="en-GB" w:eastAsia="ja-JP"/>
              </w:rPr>
              <w:t>value 1 corresponds to the slot where expected/potential resource conflict occurs on PSSCH resource indicated by UE-B's SCI</w:t>
            </w:r>
            <w:r>
              <w:rPr>
                <w:rFonts w:ascii="Arial" w:eastAsia="Times New Roman" w:hAnsi="Arial" w:cs="Arial"/>
                <w:sz w:val="18"/>
                <w:szCs w:val="20"/>
                <w:lang w:val="en-GB" w:eastAsia="ja-JP"/>
              </w:rPr>
              <w:t>.</w:t>
            </w:r>
          </w:p>
        </w:tc>
      </w:tr>
    </w:tbl>
    <w:p w14:paraId="0D868897" w14:textId="77777777" w:rsidR="00D868CE" w:rsidRDefault="00D868CE">
      <w:pPr>
        <w:spacing w:after="0" w:line="240" w:lineRule="auto"/>
        <w:rPr>
          <w:sz w:val="20"/>
          <w:szCs w:val="20"/>
          <w:lang w:eastAsia="zh-CN"/>
        </w:rPr>
      </w:pPr>
    </w:p>
    <w:p w14:paraId="7D32BE5A" w14:textId="77777777" w:rsidR="00D868CE" w:rsidRDefault="00106218">
      <w:pPr>
        <w:spacing w:after="0" w:line="240" w:lineRule="auto"/>
        <w:rPr>
          <w:sz w:val="20"/>
          <w:szCs w:val="20"/>
          <w:lang w:eastAsia="zh-CN"/>
        </w:rPr>
      </w:pPr>
      <w:r>
        <w:rPr>
          <w:sz w:val="20"/>
          <w:szCs w:val="20"/>
          <w:lang w:eastAsia="zh-CN"/>
        </w:rPr>
        <w:t>==</w:t>
      </w:r>
    </w:p>
    <w:p w14:paraId="1EBD7710" w14:textId="77777777" w:rsidR="00D868CE" w:rsidRDefault="00106218">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4-4-1</w:t>
      </w:r>
    </w:p>
    <w:p w14:paraId="658D57BC" w14:textId="77777777" w:rsidR="00D868CE" w:rsidRDefault="00106218">
      <w:pPr>
        <w:tabs>
          <w:tab w:val="left" w:pos="0"/>
        </w:tabs>
        <w:spacing w:after="0" w:line="240" w:lineRule="auto"/>
        <w:rPr>
          <w:rFonts w:ascii="Times" w:eastAsia="Batang" w:hAnsi="Times" w:cs="Times New Roman"/>
          <w:sz w:val="20"/>
          <w:szCs w:val="20"/>
          <w:lang w:val="en-GB" w:eastAsia="zh-CN"/>
          <w14:ligatures w14:val="none"/>
        </w:rPr>
      </w:pPr>
      <w:r>
        <w:rPr>
          <w:rFonts w:ascii="Times" w:eastAsia="Batang" w:hAnsi="Times" w:cs="Times New Roman"/>
          <w:bCs/>
          <w:sz w:val="20"/>
          <w:szCs w:val="20"/>
          <w:lang w:val="en-GB" w:eastAsia="en-US"/>
          <w14:ligatures w14:val="none"/>
        </w:rPr>
        <w:t>Support:</w:t>
      </w:r>
    </w:p>
    <w:p w14:paraId="7A6BA69A" w14:textId="77777777" w:rsidR="00D868CE" w:rsidRDefault="00106218">
      <w:pPr>
        <w:numPr>
          <w:ilvl w:val="0"/>
          <w:numId w:val="12"/>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lang w:val="en-GB" w:eastAsia="zh-CN"/>
          <w14:ligatures w14:val="none"/>
        </w:rPr>
        <w:t xml:space="preserve">R17 SL inter-UE coordination Scheme 2 (conflict indication) </w:t>
      </w:r>
      <w:r>
        <w:rPr>
          <w:rFonts w:ascii="Times" w:eastAsia="Batang" w:hAnsi="Times" w:cs="Times New Roman"/>
          <w:b/>
          <w:sz w:val="20"/>
          <w:szCs w:val="20"/>
          <w:lang w:val="en-GB" w:eastAsia="zh-CN"/>
          <w14:ligatures w14:val="none"/>
        </w:rPr>
        <w:t xml:space="preserve">for </w:t>
      </w:r>
      <w:r>
        <w:rPr>
          <w:rFonts w:ascii="Times" w:eastAsia="Batang" w:hAnsi="Times" w:cs="Times New Roman"/>
          <w:b/>
          <w:i/>
          <w:sz w:val="20"/>
          <w:szCs w:val="20"/>
          <w:lang w:val="en-GB" w:eastAsia="en-US"/>
          <w14:ligatures w14:val="none"/>
        </w:rPr>
        <w:t>sl-PSFCH-Occasion</w:t>
      </w:r>
      <w:r>
        <w:rPr>
          <w:rFonts w:ascii="Times" w:eastAsia="Batang" w:hAnsi="Times" w:cs="Times New Roman"/>
          <w:b/>
          <w:sz w:val="20"/>
          <w:szCs w:val="20"/>
          <w:lang w:val="en-GB" w:eastAsia="en-US"/>
          <w14:ligatures w14:val="none"/>
        </w:rPr>
        <w:t xml:space="preserve"> = '1' </w:t>
      </w:r>
      <w:r>
        <w:rPr>
          <w:rFonts w:ascii="Times" w:eastAsia="Batang" w:hAnsi="Times" w:cs="Times New Roman"/>
          <w:sz w:val="20"/>
          <w:szCs w:val="20"/>
          <w:lang w:val="en-GB" w:eastAsia="zh-CN"/>
          <w14:ligatures w14:val="none"/>
        </w:rPr>
        <w:t>uses the same transmission scheme (Alt 1-1b and Alt 2-3a) as HARQ-ACK in R18 SL-U</w:t>
      </w:r>
    </w:p>
    <w:p w14:paraId="0EE363F3" w14:textId="77777777" w:rsidR="00D868CE" w:rsidRDefault="00106218">
      <w:pPr>
        <w:numPr>
          <w:ilvl w:val="1"/>
          <w:numId w:val="12"/>
        </w:numPr>
        <w:spacing w:after="0" w:line="240" w:lineRule="auto"/>
        <w:rPr>
          <w:rFonts w:ascii="Times" w:eastAsia="Batang" w:hAnsi="Times" w:cs="Times New Roman"/>
          <w:sz w:val="20"/>
          <w:szCs w:val="20"/>
          <w:lang w:val="en-GB" w:eastAsia="zh-CN"/>
          <w14:ligatures w14:val="none"/>
        </w:rPr>
      </w:pPr>
      <w:r>
        <w:rPr>
          <w:rFonts w:ascii="Times" w:eastAsia="等线" w:hAnsi="Times" w:cs="Times New Roman"/>
          <w:sz w:val="20"/>
          <w:szCs w:val="20"/>
          <w:lang w:val="en-GB" w:eastAsia="zh-CN"/>
          <w14:ligatures w14:val="none"/>
        </w:rPr>
        <w:t xml:space="preserve">For </w:t>
      </w:r>
      <w:r>
        <w:rPr>
          <w:rFonts w:ascii="Times" w:eastAsia="Batang" w:hAnsi="Times" w:cs="Times New Roman"/>
          <w:sz w:val="20"/>
          <w:szCs w:val="20"/>
          <w:lang w:val="en-GB" w:eastAsia="zh-CN"/>
          <w14:ligatures w14:val="none"/>
        </w:rPr>
        <w:t>Alt 1-1b</w:t>
      </w:r>
      <w:r>
        <w:rPr>
          <w:rFonts w:ascii="Times" w:eastAsia="等线" w:hAnsi="Times" w:cs="Times New Roman"/>
          <w:sz w:val="20"/>
          <w:szCs w:val="20"/>
          <w:lang w:val="en-GB" w:eastAsia="zh-CN"/>
          <w14:ligatures w14:val="none"/>
        </w:rPr>
        <w:t>, common interlace index for conflict indication and HARQ-ACK within the s</w:t>
      </w:r>
      <w:r>
        <w:rPr>
          <w:rFonts w:ascii="Times" w:eastAsia="等线" w:hAnsi="Times" w:cs="Times New Roman" w:hint="eastAsia"/>
          <w:sz w:val="20"/>
          <w:szCs w:val="20"/>
          <w:lang w:val="en-GB" w:eastAsia="zh-CN"/>
          <w14:ligatures w14:val="none"/>
        </w:rPr>
        <w:t>a</w:t>
      </w:r>
      <w:r>
        <w:rPr>
          <w:rFonts w:ascii="Times" w:eastAsia="等线" w:hAnsi="Times" w:cs="Times New Roman"/>
          <w:sz w:val="20"/>
          <w:szCs w:val="20"/>
          <w:lang w:val="en-GB" w:eastAsia="zh-CN"/>
          <w14:ligatures w14:val="none"/>
        </w:rPr>
        <w:t>me RB set are the same</w:t>
      </w:r>
    </w:p>
    <w:p w14:paraId="447E1A73" w14:textId="77777777" w:rsidR="00D868CE" w:rsidRDefault="00106218">
      <w:pPr>
        <w:numPr>
          <w:ilvl w:val="1"/>
          <w:numId w:val="12"/>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lang w:val="en-GB" w:eastAsia="zh-CN"/>
          <w14:ligatures w14:val="none"/>
        </w:rPr>
        <w:t>Note: Alt 1-1b and Alt 2-3a in previous agreements are as below</w:t>
      </w:r>
    </w:p>
    <w:p w14:paraId="34C977F5" w14:textId="77777777" w:rsidR="00D868CE" w:rsidRDefault="00106218">
      <w:pPr>
        <w:numPr>
          <w:ilvl w:val="2"/>
          <w:numId w:val="12"/>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bCs/>
          <w:sz w:val="20"/>
          <w:szCs w:val="20"/>
          <w:lang w:val="en-GB" w:eastAsia="zh-CN"/>
          <w14:ligatures w14:val="none"/>
        </w:rPr>
        <w:t>Alt 1-1b: each PSFCH transmission occupies 1 common interlace and K3 dedicated PRB(s)</w:t>
      </w:r>
    </w:p>
    <w:p w14:paraId="300BC51A" w14:textId="77777777" w:rsidR="00D868CE" w:rsidRDefault="00106218">
      <w:pPr>
        <w:numPr>
          <w:ilvl w:val="2"/>
          <w:numId w:val="12"/>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bCs/>
          <w:sz w:val="20"/>
          <w:szCs w:val="20"/>
          <w:lang w:val="en-GB" w:eastAsia="zh-CN"/>
          <w14:ligatures w14:val="none"/>
        </w:rPr>
        <w:t>Alt 2-3a: each PSFCH transmission occupies 1 dedicated interlace</w:t>
      </w:r>
    </w:p>
    <w:p w14:paraId="4E953AC8" w14:textId="77777777" w:rsidR="00D868CE" w:rsidRDefault="00D868CE">
      <w:pPr>
        <w:spacing w:after="0" w:line="240" w:lineRule="auto"/>
        <w:rPr>
          <w:rFonts w:ascii="Times" w:eastAsia="Batang" w:hAnsi="Times" w:cs="Times New Roman"/>
          <w:sz w:val="20"/>
          <w:szCs w:val="20"/>
          <w:lang w:val="en-GB" w:eastAsia="zh-CN"/>
          <w14:ligatures w14:val="none"/>
        </w:rPr>
      </w:pPr>
    </w:p>
    <w:p w14:paraId="4DFCD74F" w14:textId="77777777" w:rsidR="00D868CE" w:rsidRDefault="00106218">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4-4-2</w:t>
      </w:r>
    </w:p>
    <w:p w14:paraId="77DCC491" w14:textId="77777777" w:rsidR="00D868CE" w:rsidRDefault="00106218">
      <w:pPr>
        <w:tabs>
          <w:tab w:val="left" w:pos="0"/>
        </w:tabs>
        <w:spacing w:after="0" w:line="240" w:lineRule="auto"/>
        <w:rPr>
          <w:rFonts w:ascii="Times" w:eastAsia="Batang" w:hAnsi="Times" w:cs="Times New Roman"/>
          <w:sz w:val="20"/>
          <w:szCs w:val="20"/>
          <w:lang w:val="en-GB" w:eastAsia="zh-CN"/>
          <w14:ligatures w14:val="none"/>
        </w:rPr>
      </w:pPr>
      <w:r>
        <w:rPr>
          <w:rFonts w:ascii="Times" w:eastAsia="Batang" w:hAnsi="Times" w:cs="Times New Roman"/>
          <w:bCs/>
          <w:sz w:val="20"/>
          <w:szCs w:val="20"/>
          <w:lang w:val="en-GB" w:eastAsia="en-US"/>
          <w14:ligatures w14:val="none"/>
        </w:rPr>
        <w:t>Support:</w:t>
      </w:r>
    </w:p>
    <w:p w14:paraId="6B6DEAD4" w14:textId="77777777" w:rsidR="00D868CE" w:rsidRDefault="00106218">
      <w:pPr>
        <w:numPr>
          <w:ilvl w:val="0"/>
          <w:numId w:val="12"/>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lang w:val="en-GB" w:eastAsia="zh-CN"/>
          <w14:ligatures w14:val="none"/>
        </w:rPr>
        <w:t xml:space="preserve">“One PSCCH/PSSCH transmission has N associated candidate PSFCH occasion(s)” applies to R17 SL inter-UE coordination Scheme 2 (conflict indication) for both </w:t>
      </w:r>
      <w:r>
        <w:rPr>
          <w:rFonts w:ascii="Times" w:eastAsia="Batang" w:hAnsi="Times" w:cs="Times New Roman"/>
          <w:i/>
          <w:sz w:val="20"/>
          <w:szCs w:val="20"/>
          <w:lang w:val="en-GB" w:eastAsia="en-US"/>
          <w14:ligatures w14:val="none"/>
        </w:rPr>
        <w:t>sl-PSFCH-Occasion</w:t>
      </w:r>
      <w:r>
        <w:rPr>
          <w:rFonts w:ascii="Times" w:eastAsia="Batang" w:hAnsi="Times" w:cs="Times New Roman"/>
          <w:sz w:val="20"/>
          <w:szCs w:val="20"/>
          <w:lang w:val="en-GB" w:eastAsia="en-US"/>
          <w14:ligatures w14:val="none"/>
        </w:rPr>
        <w:t xml:space="preserve"> = '0' and</w:t>
      </w:r>
      <w:r>
        <w:rPr>
          <w:rFonts w:ascii="Times" w:eastAsia="Batang" w:hAnsi="Times" w:cs="Times New Roman"/>
          <w:sz w:val="20"/>
          <w:szCs w:val="20"/>
          <w:lang w:val="en-GB" w:eastAsia="zh-CN"/>
          <w14:ligatures w14:val="none"/>
        </w:rPr>
        <w:t xml:space="preserve"> </w:t>
      </w:r>
      <w:r>
        <w:rPr>
          <w:rFonts w:ascii="Times" w:eastAsia="Batang" w:hAnsi="Times" w:cs="Times New Roman"/>
          <w:i/>
          <w:sz w:val="20"/>
          <w:szCs w:val="20"/>
          <w:lang w:val="en-GB" w:eastAsia="en-US"/>
          <w14:ligatures w14:val="none"/>
        </w:rPr>
        <w:t>sl-PSFCH-Occasion</w:t>
      </w:r>
      <w:r>
        <w:rPr>
          <w:rFonts w:ascii="Times" w:eastAsia="Batang" w:hAnsi="Times" w:cs="Times New Roman"/>
          <w:sz w:val="20"/>
          <w:szCs w:val="20"/>
          <w:lang w:val="en-GB" w:eastAsia="en-US"/>
          <w14:ligatures w14:val="none"/>
        </w:rPr>
        <w:t xml:space="preserve"> = '1'</w:t>
      </w:r>
    </w:p>
    <w:p w14:paraId="72D6C677" w14:textId="77777777" w:rsidR="00D868CE" w:rsidRDefault="00D868CE">
      <w:pPr>
        <w:spacing w:after="0" w:line="240" w:lineRule="auto"/>
        <w:rPr>
          <w:sz w:val="20"/>
          <w:szCs w:val="20"/>
          <w:lang w:val="en-GB" w:eastAsia="zh-CN"/>
        </w:rPr>
      </w:pPr>
    </w:p>
    <w:p w14:paraId="3488C263" w14:textId="77777777" w:rsidR="00D868CE" w:rsidRDefault="00D868CE">
      <w:pPr>
        <w:spacing w:after="0" w:line="240" w:lineRule="auto"/>
        <w:rPr>
          <w:sz w:val="20"/>
          <w:szCs w:val="20"/>
          <w:lang w:eastAsia="zh-CN"/>
        </w:rPr>
      </w:pPr>
    </w:p>
    <w:tbl>
      <w:tblPr>
        <w:tblStyle w:val="af0"/>
        <w:tblW w:w="9304" w:type="dxa"/>
        <w:tblLayout w:type="fixed"/>
        <w:tblLook w:val="04A0" w:firstRow="1" w:lastRow="0" w:firstColumn="1" w:lastColumn="0" w:noHBand="0" w:noVBand="1"/>
      </w:tblPr>
      <w:tblGrid>
        <w:gridCol w:w="1568"/>
        <w:gridCol w:w="1084"/>
        <w:gridCol w:w="6652"/>
      </w:tblGrid>
      <w:tr w:rsidR="00D868CE" w14:paraId="3E7E0E5B" w14:textId="77777777">
        <w:tc>
          <w:tcPr>
            <w:tcW w:w="1568" w:type="dxa"/>
            <w:vAlign w:val="center"/>
          </w:tcPr>
          <w:p w14:paraId="7D960CE1" w14:textId="77777777" w:rsidR="00D868CE" w:rsidRDefault="00106218">
            <w:pPr>
              <w:widowControl w:val="0"/>
              <w:spacing w:after="0" w:line="240" w:lineRule="auto"/>
              <w:rPr>
                <w:b/>
                <w:sz w:val="20"/>
                <w:szCs w:val="20"/>
                <w:lang w:eastAsia="zh-CN"/>
              </w:rPr>
            </w:pPr>
            <w:r>
              <w:rPr>
                <w:b/>
                <w:sz w:val="20"/>
                <w:szCs w:val="20"/>
                <w:lang w:eastAsia="zh-CN"/>
              </w:rPr>
              <w:t>Company</w:t>
            </w:r>
          </w:p>
        </w:tc>
        <w:tc>
          <w:tcPr>
            <w:tcW w:w="1084" w:type="dxa"/>
            <w:vAlign w:val="center"/>
          </w:tcPr>
          <w:p w14:paraId="0079076F" w14:textId="77777777" w:rsidR="00D868CE" w:rsidRDefault="00106218">
            <w:pPr>
              <w:widowControl w:val="0"/>
              <w:spacing w:after="0" w:line="240" w:lineRule="auto"/>
              <w:rPr>
                <w:b/>
                <w:sz w:val="20"/>
                <w:szCs w:val="20"/>
                <w:lang w:eastAsia="zh-CN"/>
              </w:rPr>
            </w:pPr>
            <w:r>
              <w:rPr>
                <w:b/>
                <w:sz w:val="20"/>
                <w:szCs w:val="20"/>
                <w:lang w:eastAsia="zh-CN"/>
              </w:rPr>
              <w:t>Agree?</w:t>
            </w:r>
          </w:p>
        </w:tc>
        <w:tc>
          <w:tcPr>
            <w:tcW w:w="6652" w:type="dxa"/>
            <w:vAlign w:val="center"/>
          </w:tcPr>
          <w:p w14:paraId="3E1ECBD2" w14:textId="77777777" w:rsidR="00D868CE" w:rsidRDefault="00106218">
            <w:pPr>
              <w:widowControl w:val="0"/>
              <w:spacing w:after="0" w:line="240" w:lineRule="auto"/>
              <w:rPr>
                <w:b/>
                <w:sz w:val="20"/>
                <w:szCs w:val="20"/>
                <w:lang w:eastAsia="zh-CN"/>
              </w:rPr>
            </w:pPr>
            <w:r>
              <w:rPr>
                <w:b/>
                <w:sz w:val="20"/>
                <w:szCs w:val="20"/>
                <w:lang w:eastAsia="zh-CN"/>
              </w:rPr>
              <w:t>Comments</w:t>
            </w:r>
          </w:p>
        </w:tc>
      </w:tr>
      <w:tr w:rsidR="00D868CE" w14:paraId="516D1879" w14:textId="77777777">
        <w:tc>
          <w:tcPr>
            <w:tcW w:w="1568" w:type="dxa"/>
            <w:vAlign w:val="center"/>
          </w:tcPr>
          <w:p w14:paraId="04F9A0EA" w14:textId="77777777" w:rsidR="00D868CE" w:rsidRDefault="00106218">
            <w:pPr>
              <w:widowControl w:val="0"/>
              <w:spacing w:after="0" w:line="240" w:lineRule="auto"/>
              <w:rPr>
                <w:sz w:val="20"/>
                <w:szCs w:val="20"/>
                <w:lang w:eastAsia="zh-CN"/>
              </w:rPr>
            </w:pPr>
            <w:r>
              <w:rPr>
                <w:sz w:val="20"/>
                <w:szCs w:val="20"/>
                <w:lang w:eastAsia="zh-CN"/>
              </w:rPr>
              <w:t>Apple</w:t>
            </w:r>
          </w:p>
        </w:tc>
        <w:tc>
          <w:tcPr>
            <w:tcW w:w="1084" w:type="dxa"/>
            <w:vAlign w:val="center"/>
          </w:tcPr>
          <w:p w14:paraId="779EDB0A" w14:textId="77777777" w:rsidR="00D868CE" w:rsidRDefault="00D868CE">
            <w:pPr>
              <w:widowControl w:val="0"/>
              <w:spacing w:after="0" w:line="240" w:lineRule="auto"/>
              <w:rPr>
                <w:rFonts w:eastAsia="MS Mincho"/>
                <w:sz w:val="20"/>
                <w:szCs w:val="20"/>
                <w:lang w:eastAsia="ja-JP"/>
              </w:rPr>
            </w:pPr>
          </w:p>
        </w:tc>
        <w:tc>
          <w:tcPr>
            <w:tcW w:w="6652" w:type="dxa"/>
            <w:vAlign w:val="center"/>
          </w:tcPr>
          <w:p w14:paraId="24460B04" w14:textId="77777777" w:rsidR="00D868CE" w:rsidRDefault="00106218">
            <w:pPr>
              <w:widowControl w:val="0"/>
              <w:spacing w:after="0" w:line="240" w:lineRule="auto"/>
              <w:rPr>
                <w:rFonts w:eastAsia="MS Mincho"/>
                <w:sz w:val="20"/>
                <w:szCs w:val="20"/>
                <w:lang w:eastAsia="ja-JP"/>
              </w:rPr>
            </w:pPr>
            <w:r>
              <w:rPr>
                <w:rFonts w:eastAsia="MS Mincho"/>
                <w:sz w:val="20"/>
                <w:szCs w:val="20"/>
                <w:lang w:eastAsia="ja-JP"/>
              </w:rPr>
              <w:t>Proposal 4-4-1: support</w:t>
            </w:r>
          </w:p>
          <w:p w14:paraId="2E216003" w14:textId="77777777" w:rsidR="00D868CE" w:rsidRDefault="00106218">
            <w:pPr>
              <w:widowControl w:val="0"/>
              <w:spacing w:after="0" w:line="240" w:lineRule="auto"/>
              <w:rPr>
                <w:rFonts w:eastAsia="MS Mincho"/>
                <w:sz w:val="20"/>
                <w:szCs w:val="20"/>
                <w:lang w:eastAsia="ja-JP"/>
              </w:rPr>
            </w:pPr>
            <w:r>
              <w:rPr>
                <w:rFonts w:eastAsia="MS Mincho"/>
                <w:sz w:val="20"/>
                <w:szCs w:val="20"/>
                <w:lang w:eastAsia="ja-JP"/>
              </w:rPr>
              <w:t>Proposal 4-4-2: support</w:t>
            </w:r>
          </w:p>
        </w:tc>
      </w:tr>
      <w:tr w:rsidR="00D868CE" w14:paraId="5AC41357" w14:textId="77777777">
        <w:tc>
          <w:tcPr>
            <w:tcW w:w="1568" w:type="dxa"/>
            <w:vAlign w:val="center"/>
          </w:tcPr>
          <w:p w14:paraId="6150BB70" w14:textId="77777777" w:rsidR="00D868CE" w:rsidRDefault="00106218">
            <w:pPr>
              <w:widowControl w:val="0"/>
              <w:spacing w:after="0" w:line="240" w:lineRule="auto"/>
              <w:rPr>
                <w:sz w:val="20"/>
                <w:szCs w:val="20"/>
                <w:lang w:eastAsia="zh-CN"/>
              </w:rPr>
            </w:pPr>
            <w:r>
              <w:rPr>
                <w:rFonts w:hint="eastAsia"/>
                <w:sz w:val="20"/>
                <w:szCs w:val="20"/>
                <w:lang w:eastAsia="zh-CN"/>
              </w:rPr>
              <w:t>O</w:t>
            </w:r>
            <w:r>
              <w:rPr>
                <w:sz w:val="20"/>
                <w:szCs w:val="20"/>
                <w:lang w:eastAsia="zh-CN"/>
              </w:rPr>
              <w:t>PPO</w:t>
            </w:r>
          </w:p>
        </w:tc>
        <w:tc>
          <w:tcPr>
            <w:tcW w:w="1084" w:type="dxa"/>
            <w:vAlign w:val="center"/>
          </w:tcPr>
          <w:p w14:paraId="71339D96" w14:textId="77777777" w:rsidR="00D868CE" w:rsidRDefault="00106218">
            <w:pPr>
              <w:widowControl w:val="0"/>
              <w:spacing w:after="0" w:line="240" w:lineRule="auto"/>
              <w:rPr>
                <w:rFonts w:eastAsia="MS Mincho"/>
                <w:sz w:val="20"/>
                <w:szCs w:val="20"/>
                <w:lang w:eastAsia="ja-JP"/>
              </w:rPr>
            </w:pPr>
            <w:r>
              <w:rPr>
                <w:rFonts w:eastAsiaTheme="minorEastAsia"/>
                <w:sz w:val="20"/>
                <w:szCs w:val="20"/>
                <w:lang w:eastAsia="zh-CN"/>
              </w:rPr>
              <w:t>Yes</w:t>
            </w:r>
          </w:p>
        </w:tc>
        <w:tc>
          <w:tcPr>
            <w:tcW w:w="6652" w:type="dxa"/>
            <w:vAlign w:val="center"/>
          </w:tcPr>
          <w:p w14:paraId="643184E4" w14:textId="77777777" w:rsidR="00D868CE" w:rsidRDefault="00D868CE">
            <w:pPr>
              <w:widowControl w:val="0"/>
              <w:spacing w:after="0" w:line="240" w:lineRule="auto"/>
              <w:rPr>
                <w:rFonts w:eastAsia="MS Mincho"/>
                <w:sz w:val="20"/>
                <w:szCs w:val="20"/>
                <w:lang w:eastAsia="ja-JP"/>
              </w:rPr>
            </w:pPr>
          </w:p>
        </w:tc>
      </w:tr>
      <w:tr w:rsidR="00D868CE" w14:paraId="3DEA9EAB" w14:textId="77777777">
        <w:tc>
          <w:tcPr>
            <w:tcW w:w="1568" w:type="dxa"/>
            <w:vAlign w:val="center"/>
          </w:tcPr>
          <w:p w14:paraId="2F26DBC1" w14:textId="77777777" w:rsidR="00D868CE" w:rsidRDefault="00106218">
            <w:pPr>
              <w:widowControl w:val="0"/>
              <w:spacing w:after="0" w:line="240" w:lineRule="auto"/>
              <w:rPr>
                <w:sz w:val="20"/>
                <w:szCs w:val="20"/>
                <w:lang w:eastAsia="zh-CN"/>
              </w:rPr>
            </w:pPr>
            <w:r>
              <w:rPr>
                <w:sz w:val="20"/>
                <w:szCs w:val="20"/>
                <w:lang w:eastAsia="zh-CN"/>
              </w:rPr>
              <w:t>QC</w:t>
            </w:r>
          </w:p>
        </w:tc>
        <w:tc>
          <w:tcPr>
            <w:tcW w:w="1084" w:type="dxa"/>
            <w:vAlign w:val="center"/>
          </w:tcPr>
          <w:p w14:paraId="00C94B37" w14:textId="77777777" w:rsidR="00D868CE" w:rsidRDefault="00106218">
            <w:pPr>
              <w:widowControl w:val="0"/>
              <w:spacing w:after="0" w:line="240" w:lineRule="auto"/>
              <w:rPr>
                <w:rFonts w:eastAsia="MS Mincho"/>
                <w:sz w:val="20"/>
                <w:szCs w:val="20"/>
                <w:lang w:eastAsia="ja-JP"/>
              </w:rPr>
            </w:pPr>
            <w:r>
              <w:rPr>
                <w:rFonts w:eastAsia="MS Mincho"/>
                <w:sz w:val="20"/>
                <w:szCs w:val="20"/>
                <w:lang w:eastAsia="ja-JP"/>
              </w:rPr>
              <w:t>Yes</w:t>
            </w:r>
          </w:p>
        </w:tc>
        <w:tc>
          <w:tcPr>
            <w:tcW w:w="6652" w:type="dxa"/>
            <w:vAlign w:val="center"/>
          </w:tcPr>
          <w:p w14:paraId="45573720" w14:textId="77777777" w:rsidR="00D868CE" w:rsidRDefault="00D868CE">
            <w:pPr>
              <w:widowControl w:val="0"/>
              <w:spacing w:after="0" w:line="240" w:lineRule="auto"/>
              <w:rPr>
                <w:rFonts w:eastAsia="MS Mincho"/>
                <w:sz w:val="20"/>
                <w:szCs w:val="20"/>
                <w:lang w:eastAsia="ja-JP"/>
              </w:rPr>
            </w:pPr>
          </w:p>
        </w:tc>
      </w:tr>
      <w:tr w:rsidR="00D868CE" w14:paraId="4E632CA8" w14:textId="77777777">
        <w:tc>
          <w:tcPr>
            <w:tcW w:w="1568" w:type="dxa"/>
            <w:vAlign w:val="center"/>
          </w:tcPr>
          <w:p w14:paraId="6CD5D578" w14:textId="77777777" w:rsidR="00D868CE" w:rsidRDefault="00106218">
            <w:pPr>
              <w:widowControl w:val="0"/>
              <w:spacing w:after="0" w:line="240" w:lineRule="auto"/>
              <w:rPr>
                <w:sz w:val="20"/>
                <w:szCs w:val="20"/>
                <w:lang w:eastAsia="zh-CN"/>
              </w:rPr>
            </w:pPr>
            <w:r>
              <w:rPr>
                <w:rFonts w:eastAsia="MS Mincho" w:hint="eastAsia"/>
                <w:sz w:val="20"/>
                <w:szCs w:val="20"/>
                <w:lang w:eastAsia="ja-JP"/>
              </w:rPr>
              <w:t>P</w:t>
            </w:r>
            <w:r>
              <w:rPr>
                <w:rFonts w:eastAsia="MS Mincho"/>
                <w:sz w:val="20"/>
                <w:szCs w:val="20"/>
                <w:lang w:eastAsia="ja-JP"/>
              </w:rPr>
              <w:t>anasonic</w:t>
            </w:r>
          </w:p>
        </w:tc>
        <w:tc>
          <w:tcPr>
            <w:tcW w:w="1084" w:type="dxa"/>
            <w:vAlign w:val="center"/>
          </w:tcPr>
          <w:p w14:paraId="626B4425" w14:textId="77777777" w:rsidR="00D868CE" w:rsidRDefault="00D868CE">
            <w:pPr>
              <w:widowControl w:val="0"/>
              <w:spacing w:after="0" w:line="240" w:lineRule="auto"/>
              <w:rPr>
                <w:rFonts w:eastAsia="MS Mincho"/>
                <w:sz w:val="20"/>
                <w:szCs w:val="20"/>
                <w:lang w:eastAsia="ja-JP"/>
              </w:rPr>
            </w:pPr>
          </w:p>
        </w:tc>
        <w:tc>
          <w:tcPr>
            <w:tcW w:w="6652" w:type="dxa"/>
            <w:vAlign w:val="center"/>
          </w:tcPr>
          <w:p w14:paraId="48221A7B" w14:textId="77777777" w:rsidR="00D868CE" w:rsidRDefault="00106218">
            <w:pPr>
              <w:widowControl w:val="0"/>
              <w:spacing w:after="0" w:line="240" w:lineRule="auto"/>
              <w:rPr>
                <w:rFonts w:eastAsia="MS Mincho"/>
                <w:sz w:val="20"/>
                <w:szCs w:val="20"/>
                <w:lang w:eastAsia="ja-JP"/>
              </w:rPr>
            </w:pPr>
            <w:r>
              <w:rPr>
                <w:rFonts w:eastAsia="MS Mincho" w:hint="eastAsia"/>
                <w:sz w:val="20"/>
                <w:szCs w:val="20"/>
                <w:lang w:eastAsia="ja-JP"/>
              </w:rPr>
              <w:t>P</w:t>
            </w:r>
            <w:r>
              <w:rPr>
                <w:rFonts w:eastAsia="MS Mincho"/>
                <w:sz w:val="20"/>
                <w:szCs w:val="20"/>
                <w:lang w:eastAsia="ja-JP"/>
              </w:rPr>
              <w:t>roposal 4-4-1: support.</w:t>
            </w:r>
          </w:p>
          <w:p w14:paraId="5F5EAEC2" w14:textId="77777777" w:rsidR="00D868CE" w:rsidRDefault="00106218">
            <w:pPr>
              <w:widowControl w:val="0"/>
              <w:spacing w:after="0" w:line="240" w:lineRule="auto"/>
              <w:rPr>
                <w:rFonts w:eastAsia="MS Mincho"/>
                <w:sz w:val="20"/>
                <w:szCs w:val="20"/>
                <w:lang w:eastAsia="ja-JP"/>
              </w:rPr>
            </w:pPr>
            <w:r>
              <w:rPr>
                <w:rFonts w:eastAsia="MS Mincho" w:hint="eastAsia"/>
                <w:sz w:val="20"/>
                <w:szCs w:val="20"/>
                <w:lang w:eastAsia="ja-JP"/>
              </w:rPr>
              <w:t>P</w:t>
            </w:r>
            <w:r>
              <w:rPr>
                <w:rFonts w:eastAsia="MS Mincho"/>
                <w:sz w:val="20"/>
                <w:szCs w:val="20"/>
                <w:lang w:eastAsia="ja-JP"/>
              </w:rPr>
              <w:t xml:space="preserve">roposal </w:t>
            </w:r>
            <w:r>
              <w:rPr>
                <w:rFonts w:eastAsia="MS Mincho" w:hint="eastAsia"/>
                <w:sz w:val="20"/>
                <w:szCs w:val="20"/>
                <w:lang w:eastAsia="ja-JP"/>
              </w:rPr>
              <w:t>4</w:t>
            </w:r>
            <w:r>
              <w:rPr>
                <w:rFonts w:eastAsia="MS Mincho"/>
                <w:sz w:val="20"/>
                <w:szCs w:val="20"/>
                <w:lang w:eastAsia="ja-JP"/>
              </w:rPr>
              <w:t>-4-2: We didn't support it since it needs more PSFCH resources for inter-UE coordination Scheme 2 and PSFCH resources for HARQ-ACK should be reduced. However, if majority support it, we can accept proposal 4-4-2.</w:t>
            </w:r>
          </w:p>
        </w:tc>
      </w:tr>
      <w:tr w:rsidR="00D868CE" w14:paraId="1F6602C0" w14:textId="77777777">
        <w:tc>
          <w:tcPr>
            <w:tcW w:w="1568" w:type="dxa"/>
            <w:vAlign w:val="center"/>
          </w:tcPr>
          <w:p w14:paraId="4DB4FD40" w14:textId="77777777" w:rsidR="00D868CE" w:rsidRDefault="00106218">
            <w:pPr>
              <w:widowControl w:val="0"/>
              <w:spacing w:after="0" w:line="240" w:lineRule="auto"/>
              <w:rPr>
                <w:rFonts w:eastAsia="MS Mincho"/>
                <w:sz w:val="20"/>
                <w:szCs w:val="20"/>
                <w:lang w:eastAsia="ja-JP"/>
              </w:rPr>
            </w:pPr>
            <w:r>
              <w:rPr>
                <w:rFonts w:hint="eastAsia"/>
                <w:sz w:val="20"/>
                <w:szCs w:val="20"/>
                <w:lang w:eastAsia="zh-CN"/>
              </w:rPr>
              <w:t>S</w:t>
            </w:r>
            <w:r>
              <w:rPr>
                <w:sz w:val="20"/>
                <w:szCs w:val="20"/>
                <w:lang w:eastAsia="zh-CN"/>
              </w:rPr>
              <w:t>preadtrum</w:t>
            </w:r>
          </w:p>
        </w:tc>
        <w:tc>
          <w:tcPr>
            <w:tcW w:w="1084" w:type="dxa"/>
            <w:vAlign w:val="center"/>
          </w:tcPr>
          <w:p w14:paraId="33646062" w14:textId="77777777" w:rsidR="00D868CE" w:rsidRDefault="00106218">
            <w:pPr>
              <w:widowControl w:val="0"/>
              <w:spacing w:after="0" w:line="240" w:lineRule="auto"/>
              <w:rPr>
                <w:rFonts w:eastAsia="MS Mincho"/>
                <w:sz w:val="20"/>
                <w:szCs w:val="20"/>
                <w:lang w:eastAsia="ja-JP"/>
              </w:rPr>
            </w:pPr>
            <w:r>
              <w:rPr>
                <w:rFonts w:eastAsiaTheme="minorEastAsia" w:hint="eastAsia"/>
                <w:sz w:val="20"/>
                <w:szCs w:val="20"/>
                <w:lang w:eastAsia="zh-CN"/>
              </w:rPr>
              <w:t>Y</w:t>
            </w:r>
            <w:r>
              <w:rPr>
                <w:rFonts w:eastAsiaTheme="minorEastAsia"/>
                <w:sz w:val="20"/>
                <w:szCs w:val="20"/>
                <w:lang w:eastAsia="zh-CN"/>
              </w:rPr>
              <w:t>es</w:t>
            </w:r>
          </w:p>
        </w:tc>
        <w:tc>
          <w:tcPr>
            <w:tcW w:w="6652" w:type="dxa"/>
            <w:vAlign w:val="center"/>
          </w:tcPr>
          <w:p w14:paraId="2CD26B2A" w14:textId="77777777" w:rsidR="00D868CE" w:rsidRDefault="00D868CE">
            <w:pPr>
              <w:widowControl w:val="0"/>
              <w:spacing w:after="0" w:line="240" w:lineRule="auto"/>
              <w:rPr>
                <w:rFonts w:eastAsia="MS Mincho"/>
                <w:sz w:val="20"/>
                <w:szCs w:val="20"/>
                <w:lang w:eastAsia="ja-JP"/>
              </w:rPr>
            </w:pPr>
          </w:p>
        </w:tc>
      </w:tr>
      <w:tr w:rsidR="00D868CE" w14:paraId="3E949177" w14:textId="77777777">
        <w:tc>
          <w:tcPr>
            <w:tcW w:w="1568" w:type="dxa"/>
            <w:vAlign w:val="center"/>
          </w:tcPr>
          <w:p w14:paraId="27844715" w14:textId="77777777" w:rsidR="00D868CE" w:rsidRDefault="00106218">
            <w:pPr>
              <w:widowControl w:val="0"/>
              <w:spacing w:after="0" w:line="240" w:lineRule="auto"/>
              <w:rPr>
                <w:sz w:val="20"/>
                <w:szCs w:val="20"/>
                <w:lang w:eastAsia="zh-CN"/>
              </w:rPr>
            </w:pPr>
            <w:r>
              <w:rPr>
                <w:rFonts w:hint="eastAsia"/>
                <w:sz w:val="20"/>
                <w:szCs w:val="20"/>
                <w:lang w:eastAsia="zh-CN"/>
              </w:rPr>
              <w:t>ZTE</w:t>
            </w:r>
          </w:p>
        </w:tc>
        <w:tc>
          <w:tcPr>
            <w:tcW w:w="1084" w:type="dxa"/>
            <w:vAlign w:val="center"/>
          </w:tcPr>
          <w:p w14:paraId="18A7C779" w14:textId="77777777" w:rsidR="00D868CE" w:rsidRDefault="00106218">
            <w:pPr>
              <w:widowControl w:val="0"/>
              <w:spacing w:after="0" w:line="240" w:lineRule="auto"/>
              <w:rPr>
                <w:sz w:val="20"/>
                <w:szCs w:val="20"/>
                <w:lang w:eastAsia="zh-CN"/>
              </w:rPr>
            </w:pPr>
            <w:r>
              <w:rPr>
                <w:rFonts w:hint="eastAsia"/>
                <w:sz w:val="20"/>
                <w:szCs w:val="20"/>
                <w:lang w:eastAsia="zh-CN"/>
              </w:rPr>
              <w:t>OK</w:t>
            </w:r>
          </w:p>
        </w:tc>
        <w:tc>
          <w:tcPr>
            <w:tcW w:w="6652" w:type="dxa"/>
            <w:vAlign w:val="center"/>
          </w:tcPr>
          <w:p w14:paraId="779C3470" w14:textId="77777777" w:rsidR="00D868CE" w:rsidRDefault="00D868CE">
            <w:pPr>
              <w:widowControl w:val="0"/>
              <w:spacing w:after="0" w:line="240" w:lineRule="auto"/>
              <w:rPr>
                <w:sz w:val="20"/>
                <w:szCs w:val="20"/>
                <w:lang w:eastAsia="zh-CN"/>
              </w:rPr>
            </w:pPr>
          </w:p>
        </w:tc>
      </w:tr>
      <w:tr w:rsidR="005E3E5F" w14:paraId="011D97FE" w14:textId="77777777" w:rsidTr="00CE48F9">
        <w:tc>
          <w:tcPr>
            <w:tcW w:w="1568" w:type="dxa"/>
          </w:tcPr>
          <w:p w14:paraId="649D67E8" w14:textId="6270F29A" w:rsidR="005E3E5F" w:rsidRDefault="005E3E5F" w:rsidP="005E3E5F">
            <w:pPr>
              <w:widowControl w:val="0"/>
              <w:spacing w:after="0" w:line="240" w:lineRule="auto"/>
              <w:rPr>
                <w:sz w:val="20"/>
                <w:szCs w:val="20"/>
                <w:lang w:eastAsia="zh-CN"/>
              </w:rPr>
            </w:pPr>
            <w:r>
              <w:rPr>
                <w:rFonts w:eastAsia="Malgun Gothic"/>
                <w:lang w:eastAsia="ko-KR"/>
              </w:rPr>
              <w:t>Futurewei</w:t>
            </w:r>
          </w:p>
        </w:tc>
        <w:tc>
          <w:tcPr>
            <w:tcW w:w="1084" w:type="dxa"/>
          </w:tcPr>
          <w:p w14:paraId="05A81BC8" w14:textId="2217DCF5" w:rsidR="005E3E5F" w:rsidRDefault="005E3E5F" w:rsidP="005E3E5F">
            <w:pPr>
              <w:widowControl w:val="0"/>
              <w:spacing w:after="0" w:line="240" w:lineRule="auto"/>
              <w:rPr>
                <w:rFonts w:eastAsiaTheme="minorEastAsia"/>
                <w:sz w:val="20"/>
                <w:szCs w:val="20"/>
                <w:lang w:eastAsia="zh-CN"/>
              </w:rPr>
            </w:pPr>
            <w:r>
              <w:rPr>
                <w:rFonts w:eastAsia="Malgun Gothic"/>
                <w:lang w:eastAsia="ko-KR"/>
              </w:rPr>
              <w:t>Yes</w:t>
            </w:r>
          </w:p>
        </w:tc>
        <w:tc>
          <w:tcPr>
            <w:tcW w:w="6652" w:type="dxa"/>
            <w:vAlign w:val="center"/>
          </w:tcPr>
          <w:p w14:paraId="1D3E7BBC" w14:textId="77777777" w:rsidR="005E3E5F" w:rsidRDefault="005E3E5F" w:rsidP="005E3E5F">
            <w:pPr>
              <w:widowControl w:val="0"/>
              <w:spacing w:after="0" w:line="240" w:lineRule="auto"/>
              <w:rPr>
                <w:rFonts w:eastAsia="MS Mincho"/>
                <w:sz w:val="20"/>
                <w:szCs w:val="20"/>
                <w:lang w:eastAsia="ja-JP"/>
              </w:rPr>
            </w:pPr>
          </w:p>
        </w:tc>
      </w:tr>
      <w:tr w:rsidR="00BC46B7" w14:paraId="4E79F45B" w14:textId="77777777" w:rsidTr="00BC46B7">
        <w:tc>
          <w:tcPr>
            <w:tcW w:w="1568" w:type="dxa"/>
          </w:tcPr>
          <w:p w14:paraId="4ED1BFED" w14:textId="77777777" w:rsidR="00BC46B7" w:rsidRDefault="00BC46B7" w:rsidP="00CE48F9">
            <w:pPr>
              <w:widowControl w:val="0"/>
              <w:spacing w:after="0" w:line="240" w:lineRule="auto"/>
              <w:rPr>
                <w:rFonts w:eastAsia="MS Mincho"/>
                <w:sz w:val="20"/>
                <w:szCs w:val="20"/>
                <w:lang w:eastAsia="ja-JP"/>
              </w:rPr>
            </w:pPr>
            <w:r>
              <w:rPr>
                <w:rFonts w:eastAsia="MS Mincho" w:hint="eastAsia"/>
                <w:sz w:val="20"/>
                <w:szCs w:val="20"/>
                <w:lang w:eastAsia="ja-JP"/>
              </w:rPr>
              <w:t>Sharp</w:t>
            </w:r>
          </w:p>
        </w:tc>
        <w:tc>
          <w:tcPr>
            <w:tcW w:w="1084" w:type="dxa"/>
          </w:tcPr>
          <w:p w14:paraId="5FBCD1B8" w14:textId="77777777" w:rsidR="00BC46B7" w:rsidRDefault="00BC46B7" w:rsidP="00CE48F9">
            <w:pPr>
              <w:widowControl w:val="0"/>
              <w:spacing w:after="0" w:line="240" w:lineRule="auto"/>
              <w:rPr>
                <w:rFonts w:eastAsia="MS Mincho"/>
                <w:sz w:val="20"/>
                <w:szCs w:val="20"/>
                <w:lang w:eastAsia="ja-JP"/>
              </w:rPr>
            </w:pPr>
            <w:r>
              <w:rPr>
                <w:rFonts w:eastAsia="MS Mincho" w:hint="eastAsia"/>
                <w:sz w:val="20"/>
                <w:szCs w:val="20"/>
                <w:lang w:eastAsia="ja-JP"/>
              </w:rPr>
              <w:t>Yes</w:t>
            </w:r>
          </w:p>
        </w:tc>
        <w:tc>
          <w:tcPr>
            <w:tcW w:w="6652" w:type="dxa"/>
          </w:tcPr>
          <w:p w14:paraId="69C66BE3" w14:textId="77777777" w:rsidR="00BC46B7" w:rsidRDefault="00BC46B7" w:rsidP="00CE48F9">
            <w:pPr>
              <w:widowControl w:val="0"/>
              <w:spacing w:after="0" w:line="240" w:lineRule="auto"/>
              <w:rPr>
                <w:rFonts w:eastAsia="MS Mincho"/>
                <w:sz w:val="20"/>
                <w:szCs w:val="20"/>
                <w:lang w:eastAsia="ja-JP"/>
              </w:rPr>
            </w:pPr>
            <w:r>
              <w:rPr>
                <w:rFonts w:eastAsia="MS Mincho"/>
                <w:sz w:val="20"/>
                <w:szCs w:val="20"/>
                <w:lang w:eastAsia="ja-JP"/>
              </w:rPr>
              <w:t>As cited below, it seems spec has already supported the proposal 4-4-2.</w:t>
            </w:r>
          </w:p>
          <w:p w14:paraId="7C25E0D1" w14:textId="77777777" w:rsidR="00BC46B7" w:rsidRDefault="00BC46B7" w:rsidP="00CE48F9">
            <w:pPr>
              <w:widowControl w:val="0"/>
              <w:spacing w:after="0" w:line="240" w:lineRule="auto"/>
              <w:rPr>
                <w:rFonts w:eastAsia="MS Mincho"/>
                <w:sz w:val="20"/>
                <w:szCs w:val="20"/>
                <w:lang w:eastAsia="ja-JP"/>
              </w:rPr>
            </w:pPr>
          </w:p>
          <w:p w14:paraId="542EADB5" w14:textId="77777777" w:rsidR="00BC46B7" w:rsidRDefault="00BC46B7" w:rsidP="00CE48F9">
            <w:pPr>
              <w:widowControl w:val="0"/>
              <w:spacing w:after="0" w:line="240" w:lineRule="auto"/>
              <w:rPr>
                <w:rFonts w:ascii="Times New Roman" w:hAnsi="Times New Roman" w:cs="Times New Roman"/>
                <w:iCs/>
                <w:sz w:val="20"/>
                <w:szCs w:val="20"/>
                <w:lang w:val="en-GB" w:eastAsia="en-US"/>
                <w14:ligatures w14:val="none"/>
              </w:rPr>
            </w:pPr>
            <w:r w:rsidRPr="007839BB">
              <w:rPr>
                <w:rFonts w:ascii="Times New Roman" w:hAnsi="Times New Roman" w:cs="Times New Roman"/>
                <w:iCs/>
                <w:sz w:val="20"/>
                <w:szCs w:val="20"/>
                <w:lang w:val="en-GB" w:eastAsia="en-US"/>
                <w14:ligatures w14:val="none"/>
              </w:rPr>
              <w:t xml:space="preserve">For </w:t>
            </w:r>
            <w:r w:rsidRPr="007839BB">
              <w:rPr>
                <w:rFonts w:ascii="Times New Roman" w:hAnsi="Times New Roman" w:cs="Times New Roman"/>
                <w:iCs/>
                <w:sz w:val="20"/>
                <w:szCs w:val="20"/>
                <w:highlight w:val="yellow"/>
                <w:lang w:val="en-GB" w:eastAsia="en-US"/>
                <w14:ligatures w14:val="none"/>
              </w:rPr>
              <w:t xml:space="preserve">the </w:t>
            </w:r>
            <m:oMath>
              <m:r>
                <w:rPr>
                  <w:rFonts w:ascii="Cambria Math" w:hAnsi="Cambria Math" w:cs="Times New Roman"/>
                  <w:sz w:val="20"/>
                  <w:szCs w:val="20"/>
                  <w:highlight w:val="yellow"/>
                  <w:lang w:val="en-GB" w:eastAsia="en-US"/>
                  <w14:ligatures w14:val="none"/>
                </w:rPr>
                <m:t>n</m:t>
              </m:r>
            </m:oMath>
            <w:r w:rsidRPr="007839BB">
              <w:rPr>
                <w:rFonts w:ascii="Times New Roman" w:hAnsi="Times New Roman" w:cs="Times New Roman"/>
                <w:iCs/>
                <w:sz w:val="20"/>
                <w:szCs w:val="20"/>
                <w:highlight w:val="yellow"/>
                <w:lang w:val="en-GB" w:eastAsia="en-US"/>
                <w14:ligatures w14:val="none"/>
              </w:rPr>
              <w:t xml:space="preserve">-th candidate PSFCH transmission occasion, </w:t>
            </w:r>
            <m:oMath>
              <m:r>
                <w:rPr>
                  <w:rFonts w:ascii="Cambria Math" w:hAnsi="Cambria Math" w:cs="Times New Roman"/>
                  <w:sz w:val="20"/>
                  <w:szCs w:val="20"/>
                  <w:highlight w:val="yellow"/>
                  <w:lang w:val="en-GB" w:eastAsia="en-US"/>
                  <w14:ligatures w14:val="none"/>
                </w:rPr>
                <m:t>1≤n≤</m:t>
              </m:r>
              <m:sSubSup>
                <m:sSubSupPr>
                  <m:ctrlPr>
                    <w:rPr>
                      <w:rFonts w:ascii="Cambria Math" w:hAnsi="Cambria Math" w:cs="Times New Roman"/>
                      <w:i/>
                      <w:sz w:val="20"/>
                      <w:szCs w:val="20"/>
                      <w:highlight w:val="yellow"/>
                      <w:lang w:val="en-GB" w:eastAsia="en-US"/>
                      <w14:ligatures w14:val="none"/>
                    </w:rPr>
                  </m:ctrlPr>
                </m:sSubSupPr>
                <m:e>
                  <m:r>
                    <w:rPr>
                      <w:rFonts w:ascii="Cambria Math" w:hAnsi="Cambria Math" w:cs="Times New Roman"/>
                      <w:sz w:val="20"/>
                      <w:szCs w:val="20"/>
                      <w:highlight w:val="yellow"/>
                      <w:lang w:val="en-GB" w:eastAsia="en-US"/>
                      <w14:ligatures w14:val="none"/>
                    </w:rPr>
                    <m:t>N</m:t>
                  </m:r>
                </m:e>
                <m:sub>
                  <m:r>
                    <m:rPr>
                      <m:sty m:val="p"/>
                    </m:rPr>
                    <w:rPr>
                      <w:rFonts w:ascii="Cambria Math" w:hAnsi="Cambria Math" w:cs="Times New Roman"/>
                      <w:sz w:val="20"/>
                      <w:szCs w:val="20"/>
                      <w:highlight w:val="yellow"/>
                      <w:lang w:val="en-GB" w:eastAsia="en-US"/>
                      <w14:ligatures w14:val="none"/>
                    </w:rPr>
                    <m:t>occasion</m:t>
                  </m:r>
                </m:sub>
                <m:sup>
                  <m:r>
                    <m:rPr>
                      <m:sty m:val="p"/>
                    </m:rPr>
                    <w:rPr>
                      <w:rFonts w:ascii="Cambria Math" w:hAnsi="Cambria Math" w:cs="Times New Roman"/>
                      <w:sz w:val="20"/>
                      <w:szCs w:val="20"/>
                      <w:highlight w:val="yellow"/>
                      <w:lang w:val="en-GB" w:eastAsia="en-US"/>
                      <w14:ligatures w14:val="none"/>
                    </w:rPr>
                    <m:t>PSFCH</m:t>
                  </m:r>
                </m:sup>
              </m:sSubSup>
            </m:oMath>
            <w:r w:rsidRPr="007839BB">
              <w:rPr>
                <w:rFonts w:ascii="Times New Roman" w:hAnsi="Times New Roman" w:cs="Times New Roman"/>
                <w:sz w:val="20"/>
                <w:szCs w:val="20"/>
                <w:lang w:val="en-GB" w:eastAsia="en-US"/>
                <w14:ligatures w14:val="none"/>
              </w:rPr>
              <w:t xml:space="preserve">, </w:t>
            </w:r>
            <w:r w:rsidRPr="007839BB">
              <w:rPr>
                <w:rFonts w:ascii="Times New Roman" w:hAnsi="Times New Roman" w:cs="Times New Roman"/>
                <w:iCs/>
                <w:sz w:val="20"/>
                <w:szCs w:val="20"/>
                <w:lang w:val="en-GB" w:eastAsia="en-US"/>
                <w14:ligatures w14:val="none"/>
              </w:rPr>
              <w:t xml:space="preserve">the UE determines a set of interlaces that includes a number </w:t>
            </w:r>
            <m:oMath>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interlace,</m:t>
                  </m:r>
                  <m:r>
                    <m:rPr>
                      <m:nor/>
                    </m:rPr>
                    <w:rPr>
                      <w:rFonts w:ascii="Cambria Math" w:hAnsi="Times New Roman" w:cs="Times New Roman"/>
                      <w:i/>
                      <w:sz w:val="20"/>
                      <w:szCs w:val="20"/>
                      <w:lang w:val="en-GB" w:eastAsia="en-US"/>
                      <w14:ligatures w14:val="none"/>
                    </w:rPr>
                    <m:t>k</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Times New Roman"/>
                      <w:sz w:val="20"/>
                      <w:szCs w:val="20"/>
                      <w:lang w:val="en-GB" w:eastAsia="en-US"/>
                      <w14:ligatures w14:val="none"/>
                    </w:rPr>
                  </m:ctrlPr>
                </m:sup>
              </m:sSubSup>
            </m:oMath>
            <w:r w:rsidRPr="007839BB">
              <w:rPr>
                <w:rFonts w:ascii="Times New Roman" w:hAnsi="Times New Roman" w:cs="Times New Roman"/>
                <w:sz w:val="20"/>
                <w:szCs w:val="20"/>
                <w:lang w:val="en-GB" w:eastAsia="en-US"/>
                <w14:ligatures w14:val="none"/>
              </w:rPr>
              <w:t xml:space="preserve"> </w:t>
            </w:r>
            <w:r w:rsidRPr="007839BB">
              <w:rPr>
                <w:rFonts w:ascii="Times New Roman" w:hAnsi="Times New Roman" w:cs="Times New Roman"/>
                <w:iCs/>
                <w:sz w:val="20"/>
                <w:szCs w:val="20"/>
                <w:lang w:val="en-GB" w:eastAsia="en-US"/>
                <w14:ligatures w14:val="none"/>
              </w:rPr>
              <w:t>of interlaces based on</w:t>
            </w:r>
            <w:ins w:id="46" w:author="Aris Papasakellariou" w:date="2023-10-20T08:58:00Z">
              <w:r w:rsidRPr="007839BB">
                <w:rPr>
                  <w:rFonts w:ascii="Times New Roman" w:hAnsi="Times New Roman" w:cs="Times New Roman"/>
                  <w:iCs/>
                  <w:sz w:val="20"/>
                  <w:szCs w:val="20"/>
                  <w:lang w:val="en-GB" w:eastAsia="en-US"/>
                  <w14:ligatures w14:val="none"/>
                </w:rPr>
                <w:t xml:space="preserve"> </w:t>
              </w:r>
              <w:r w:rsidRPr="007839BB">
                <w:rPr>
                  <w:rFonts w:ascii="Times New Roman" w:hAnsi="Times New Roman" w:cs="Times New Roman"/>
                  <w:iCs/>
                  <w:sz w:val="20"/>
                  <w:szCs w:val="20"/>
                  <w:highlight w:val="yellow"/>
                  <w:lang w:val="en-GB" w:eastAsia="en-US"/>
                  <w14:ligatures w14:val="none"/>
                </w:rPr>
                <w:t xml:space="preserve">the </w:t>
              </w:r>
              <m:oMath>
                <m:r>
                  <w:rPr>
                    <w:rFonts w:ascii="Cambria Math" w:hAnsi="Cambria Math" w:cs="Times New Roman"/>
                    <w:sz w:val="20"/>
                    <w:szCs w:val="20"/>
                    <w:highlight w:val="yellow"/>
                    <w:lang w:val="en-GB" w:eastAsia="en-US"/>
                    <w14:ligatures w14:val="none"/>
                  </w:rPr>
                  <m:t>n</m:t>
                </m:r>
              </m:oMath>
              <w:r w:rsidRPr="007839BB">
                <w:rPr>
                  <w:rFonts w:ascii="Times New Roman" w:hAnsi="Times New Roman" w:cs="Times New Roman"/>
                  <w:iCs/>
                  <w:sz w:val="20"/>
                  <w:szCs w:val="20"/>
                  <w:highlight w:val="yellow"/>
                  <w:lang w:val="en-GB" w:eastAsia="en-US"/>
                  <w14:ligatures w14:val="none"/>
                </w:rPr>
                <w:t xml:space="preserve">-th </w:t>
              </w:r>
            </w:ins>
            <w:ins w:id="47" w:author="Aris Papasakellariou" w:date="2023-10-16T16:13:00Z">
              <w:r w:rsidRPr="007839BB">
                <w:rPr>
                  <w:rFonts w:ascii="Times New Roman" w:hAnsi="Times New Roman" w:cs="Times New Roman"/>
                  <w:iCs/>
                  <w:sz w:val="20"/>
                  <w:szCs w:val="20"/>
                  <w:highlight w:val="yellow"/>
                  <w:lang w:val="en-GB" w:eastAsia="en-US"/>
                  <w14:ligatures w14:val="none"/>
                </w:rPr>
                <w:t>indication provided by</w:t>
              </w:r>
            </w:ins>
            <w:r w:rsidRPr="007839BB">
              <w:rPr>
                <w:rFonts w:ascii="Times New Roman" w:hAnsi="Times New Roman" w:cs="Times New Roman"/>
                <w:i/>
                <w:iCs/>
                <w:sz w:val="20"/>
                <w:szCs w:val="20"/>
                <w:lang w:val="en-GB" w:eastAsia="en-US"/>
                <w14:ligatures w14:val="none"/>
              </w:rPr>
              <w:t xml:space="preserve"> sl-PSFCH-RB-Set</w:t>
            </w:r>
            <w:ins w:id="48" w:author="Aris Papasakellariou" w:date="2023-10-20T08:58:00Z">
              <w:r w:rsidRPr="007839BB">
                <w:rPr>
                  <w:rFonts w:ascii="Times New Roman" w:hAnsi="Times New Roman" w:cs="Times New Roman"/>
                  <w:i/>
                  <w:iCs/>
                  <w:sz w:val="20"/>
                  <w:szCs w:val="20"/>
                  <w:lang w:val="en-GB" w:eastAsia="en-US"/>
                  <w14:ligatures w14:val="none"/>
                </w:rPr>
                <w:t>List</w:t>
              </w:r>
            </w:ins>
            <w:ins w:id="49" w:author="Aris Papasakellariou" w:date="2023-10-16T16:13:00Z">
              <w:r w:rsidRPr="007839BB">
                <w:rPr>
                  <w:rFonts w:ascii="Times New Roman" w:hAnsi="Times New Roman" w:cs="Times New Roman"/>
                  <w:iCs/>
                  <w:sz w:val="20"/>
                  <w:szCs w:val="20"/>
                  <w:lang w:val="en-GB" w:eastAsia="en-US"/>
                  <w14:ligatures w14:val="none"/>
                </w:rPr>
                <w:t xml:space="preserve"> or </w:t>
              </w:r>
              <w:r w:rsidRPr="007839BB">
                <w:rPr>
                  <w:rFonts w:ascii="Times New Roman" w:hAnsi="Times New Roman" w:cs="Times New Roman"/>
                  <w:i/>
                  <w:sz w:val="20"/>
                  <w:szCs w:val="20"/>
                  <w:highlight w:val="yellow"/>
                  <w:lang w:val="en-GB" w:eastAsia="en-US"/>
                  <w14:ligatures w14:val="none"/>
                </w:rPr>
                <w:t>sl-RB-SetPSFCH</w:t>
              </w:r>
            </w:ins>
            <w:ins w:id="50" w:author="Aris Papasakellariou" w:date="2023-10-20T08:58:00Z">
              <w:r w:rsidRPr="007839BB">
                <w:rPr>
                  <w:rFonts w:ascii="Times New Roman" w:hAnsi="Times New Roman" w:cs="Times New Roman"/>
                  <w:i/>
                  <w:iCs/>
                  <w:sz w:val="20"/>
                  <w:szCs w:val="20"/>
                  <w:highlight w:val="yellow"/>
                  <w:lang w:val="en-GB" w:eastAsia="en-US"/>
                  <w14:ligatures w14:val="none"/>
                </w:rPr>
                <w:t>List</w:t>
              </w:r>
            </w:ins>
            <w:ins w:id="51" w:author="Aris Papasakellariou" w:date="2023-10-16T16:13:00Z">
              <w:r w:rsidRPr="007839BB">
                <w:rPr>
                  <w:rFonts w:ascii="Times New Roman" w:hAnsi="Times New Roman" w:cs="Times New Roman"/>
                  <w:sz w:val="20"/>
                  <w:szCs w:val="20"/>
                  <w:highlight w:val="yellow"/>
                  <w:lang w:val="en-GB" w:eastAsia="en-US"/>
                  <w14:ligatures w14:val="none"/>
                </w:rPr>
                <w:t xml:space="preserve"> for</w:t>
              </w:r>
              <w:r w:rsidRPr="007839BB">
                <w:rPr>
                  <w:rFonts w:ascii="Times New Roman" w:hAnsi="Times New Roman" w:cs="Times New Roman"/>
                  <w:sz w:val="20"/>
                  <w:szCs w:val="20"/>
                  <w:lang w:val="en-GB" w:eastAsia="en-US"/>
                  <w14:ligatures w14:val="none"/>
                </w:rPr>
                <w:t xml:space="preserve"> HARQ-ACK information or </w:t>
              </w:r>
              <w:r w:rsidRPr="007839BB">
                <w:rPr>
                  <w:rFonts w:ascii="Times New Roman" w:hAnsi="Times New Roman" w:cs="Times New Roman"/>
                  <w:sz w:val="20"/>
                  <w:szCs w:val="20"/>
                  <w:highlight w:val="yellow"/>
                  <w:lang w:val="en-GB" w:eastAsia="en-US"/>
                  <w14:ligatures w14:val="none"/>
                </w:rPr>
                <w:t>conflict information</w:t>
              </w:r>
              <w:r w:rsidRPr="007839BB">
                <w:rPr>
                  <w:rFonts w:ascii="Times New Roman" w:hAnsi="Times New Roman" w:cs="Times New Roman"/>
                  <w:sz w:val="20"/>
                  <w:szCs w:val="20"/>
                  <w:lang w:val="en-GB" w:eastAsia="en-US"/>
                  <w14:ligatures w14:val="none"/>
                </w:rPr>
                <w:t>, respectively</w:t>
              </w:r>
            </w:ins>
            <w:r w:rsidRPr="007839BB">
              <w:rPr>
                <w:rFonts w:ascii="Times New Roman" w:hAnsi="Times New Roman" w:cs="Times New Roman"/>
                <w:iCs/>
                <w:sz w:val="20"/>
                <w:szCs w:val="20"/>
                <w:lang w:val="en-GB" w:eastAsia="en-US"/>
                <w14:ligatures w14:val="none"/>
              </w:rPr>
              <w:t>.</w:t>
            </w:r>
          </w:p>
          <w:p w14:paraId="1DCAD54B" w14:textId="77777777" w:rsidR="00BC46B7" w:rsidRDefault="00BC46B7" w:rsidP="00CE48F9">
            <w:pPr>
              <w:widowControl w:val="0"/>
              <w:spacing w:after="0" w:line="240" w:lineRule="auto"/>
              <w:rPr>
                <w:rFonts w:ascii="Times New Roman" w:hAnsi="Times New Roman" w:cs="Times New Roman"/>
                <w:iCs/>
                <w:sz w:val="20"/>
                <w:szCs w:val="20"/>
                <w:lang w:val="en-GB" w:eastAsia="en-US"/>
                <w14:ligatures w14:val="none"/>
              </w:rPr>
            </w:pPr>
          </w:p>
          <w:p w14:paraId="09655E3D" w14:textId="77777777" w:rsidR="00BC46B7" w:rsidRDefault="00BC46B7" w:rsidP="00CE48F9">
            <w:pPr>
              <w:widowControl w:val="0"/>
              <w:spacing w:after="0" w:line="240" w:lineRule="auto"/>
              <w:rPr>
                <w:rFonts w:ascii="Times New Roman" w:hAnsi="Times New Roman" w:cs="Times New Roman"/>
                <w:iCs/>
                <w:sz w:val="20"/>
                <w:szCs w:val="20"/>
                <w:lang w:val="en-GB" w:eastAsia="en-US"/>
                <w14:ligatures w14:val="none"/>
              </w:rPr>
            </w:pPr>
            <w:r w:rsidRPr="007839BB">
              <w:rPr>
                <w:rFonts w:ascii="Times New Roman" w:hAnsi="Times New Roman" w:cs="Times New Roman"/>
                <w:bCs/>
                <w:sz w:val="20"/>
                <w:szCs w:val="21"/>
                <w:lang w:val="en-GB" w:eastAsia="en-US"/>
                <w14:ligatures w14:val="none"/>
              </w:rPr>
              <w:t xml:space="preserve">The </w:t>
            </w:r>
            <m:oMath>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PRB</m:t>
                  </m:r>
                </m:sub>
                <m:sup>
                  <m:r>
                    <m:rPr>
                      <m:sty m:val="p"/>
                    </m:rPr>
                    <w:rPr>
                      <w:rFonts w:ascii="Cambria Math" w:hAnsi="Cambria Math" w:cs="Times New Roman"/>
                      <w:sz w:val="20"/>
                      <w:szCs w:val="20"/>
                      <w:lang w:val="en-GB" w:eastAsia="en-US"/>
                      <w14:ligatures w14:val="none"/>
                    </w:rPr>
                    <m:t>PSFCH</m:t>
                  </m:r>
                </m:sup>
              </m:sSubSup>
            </m:oMath>
            <w:r w:rsidRPr="007839BB">
              <w:rPr>
                <w:rFonts w:ascii="Times New Roman" w:hAnsi="Times New Roman" w:cs="Times New Roman"/>
                <w:sz w:val="20"/>
                <w:szCs w:val="20"/>
                <w:lang w:val="en-GB" w:eastAsia="en-US"/>
                <w14:ligatures w14:val="none"/>
              </w:rPr>
              <w:t xml:space="preserve"> PRBs in the second interlace are provided by </w:t>
            </w:r>
            <w:r w:rsidRPr="007839BB">
              <w:rPr>
                <w:rFonts w:ascii="Times New Roman" w:hAnsi="Times New Roman" w:cs="Times New Roman"/>
                <w:bCs/>
                <w:i/>
                <w:sz w:val="20"/>
                <w:szCs w:val="21"/>
                <w:lang w:val="en-GB" w:eastAsia="en-US"/>
                <w14:ligatures w14:val="none"/>
              </w:rPr>
              <w:t>sl-PSFCH-Type2-DedicatedPRB</w:t>
            </w:r>
            <w:r w:rsidRPr="007839BB">
              <w:rPr>
                <w:rFonts w:ascii="Times New Roman" w:hAnsi="Times New Roman" w:cs="Times New Roman"/>
                <w:sz w:val="20"/>
                <w:szCs w:val="20"/>
                <w:lang w:val="en-GB" w:eastAsia="en-US"/>
                <w14:ligatures w14:val="none"/>
              </w:rPr>
              <w:t xml:space="preserve"> </w:t>
            </w:r>
            <w:r w:rsidRPr="007839BB">
              <w:rPr>
                <w:rFonts w:ascii="Times New Roman" w:hAnsi="Times New Roman" w:cs="Times New Roman"/>
                <w:iCs/>
                <w:sz w:val="20"/>
                <w:szCs w:val="20"/>
                <w:lang w:val="en-GB" w:eastAsia="en-US"/>
                <w14:ligatures w14:val="none"/>
              </w:rPr>
              <w:t>where,</w:t>
            </w:r>
            <w:r w:rsidRPr="007839BB">
              <w:rPr>
                <w:rFonts w:ascii="Times New Roman" w:hAnsi="Times New Roman" w:cs="Times New Roman"/>
                <w:bCs/>
                <w:sz w:val="20"/>
                <w:szCs w:val="21"/>
                <w:lang w:val="en-GB" w:eastAsia="en-US"/>
                <w14:ligatures w14:val="none"/>
              </w:rPr>
              <w:t xml:space="preserve"> </w:t>
            </w:r>
            <w:r w:rsidRPr="007839BB">
              <w:rPr>
                <w:rFonts w:ascii="Times New Roman" w:hAnsi="Times New Roman" w:cs="Times New Roman"/>
                <w:iCs/>
                <w:sz w:val="20"/>
                <w:szCs w:val="20"/>
                <w:lang w:val="en-GB" w:eastAsia="en-US"/>
                <w14:ligatures w14:val="none"/>
              </w:rPr>
              <w:t xml:space="preserve">for </w:t>
            </w:r>
            <w:r w:rsidRPr="007839BB">
              <w:rPr>
                <w:rFonts w:ascii="Times New Roman" w:hAnsi="Times New Roman" w:cs="Times New Roman"/>
                <w:iCs/>
                <w:sz w:val="20"/>
                <w:szCs w:val="20"/>
                <w:highlight w:val="yellow"/>
                <w:lang w:val="en-GB" w:eastAsia="en-US"/>
                <w14:ligatures w14:val="none"/>
              </w:rPr>
              <w:t xml:space="preserve">the </w:t>
            </w:r>
            <m:oMath>
              <m:r>
                <w:rPr>
                  <w:rFonts w:ascii="Cambria Math" w:hAnsi="Cambria Math" w:cs="Times New Roman"/>
                  <w:sz w:val="20"/>
                  <w:szCs w:val="20"/>
                  <w:highlight w:val="yellow"/>
                  <w:lang w:val="en-GB" w:eastAsia="en-US"/>
                  <w14:ligatures w14:val="none"/>
                </w:rPr>
                <m:t>n</m:t>
              </m:r>
            </m:oMath>
            <w:r w:rsidRPr="007839BB">
              <w:rPr>
                <w:rFonts w:ascii="Times New Roman" w:hAnsi="Times New Roman" w:cs="Times New Roman"/>
                <w:iCs/>
                <w:sz w:val="20"/>
                <w:szCs w:val="20"/>
                <w:highlight w:val="yellow"/>
                <w:lang w:val="en-GB" w:eastAsia="en-US"/>
                <w14:ligatures w14:val="none"/>
              </w:rPr>
              <w:t>-th candidate PSFCH transmission occasion</w:t>
            </w:r>
            <w:r w:rsidRPr="007839BB">
              <w:rPr>
                <w:rFonts w:ascii="Times New Roman" w:hAnsi="Times New Roman" w:cs="Times New Roman"/>
                <w:iCs/>
                <w:sz w:val="20"/>
                <w:szCs w:val="20"/>
                <w:lang w:val="en-GB" w:eastAsia="en-US"/>
                <w14:ligatures w14:val="none"/>
              </w:rPr>
              <w:t xml:space="preserve">, </w:t>
            </w:r>
            <m:oMath>
              <m:r>
                <w:rPr>
                  <w:rFonts w:ascii="Cambria Math" w:hAnsi="Cambria Math" w:cs="Times New Roman"/>
                  <w:sz w:val="20"/>
                  <w:szCs w:val="20"/>
                  <w:lang w:val="en-GB" w:eastAsia="en-US"/>
                  <w14:ligatures w14:val="none"/>
                </w:rPr>
                <m:t>1≤n≤</m:t>
              </m:r>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occasion</m:t>
                  </m:r>
                </m:sub>
                <m:sup>
                  <m:r>
                    <m:rPr>
                      <m:sty m:val="p"/>
                    </m:rPr>
                    <w:rPr>
                      <w:rFonts w:ascii="Cambria Math" w:hAnsi="Cambria Math" w:cs="Times New Roman"/>
                      <w:sz w:val="20"/>
                      <w:szCs w:val="20"/>
                      <w:lang w:val="en-GB" w:eastAsia="en-US"/>
                      <w14:ligatures w14:val="none"/>
                    </w:rPr>
                    <m:t>PSFCH</m:t>
                  </m:r>
                </m:sup>
              </m:sSubSup>
            </m:oMath>
            <w:r w:rsidRPr="007839BB">
              <w:rPr>
                <w:rFonts w:ascii="Times New Roman" w:hAnsi="Times New Roman" w:cs="Times New Roman"/>
                <w:sz w:val="20"/>
                <w:szCs w:val="20"/>
                <w:lang w:val="en-GB" w:eastAsia="en-US"/>
                <w14:ligatures w14:val="none"/>
              </w:rPr>
              <w:t xml:space="preserve">, and for each interlace </w:t>
            </w:r>
            <m:oMath>
              <m:r>
                <w:rPr>
                  <w:rFonts w:ascii="Cambria Math" w:hAnsi="Cambria Math" w:cs="Times New Roman"/>
                  <w:sz w:val="20"/>
                  <w:szCs w:val="20"/>
                  <w:lang w:val="en-GB" w:eastAsia="en-US"/>
                  <w14:ligatures w14:val="none"/>
                </w:rPr>
                <m:t>l</m:t>
              </m:r>
            </m:oMath>
            <w:r w:rsidRPr="007839BB">
              <w:rPr>
                <w:rFonts w:ascii="Times New Roman" w:hAnsi="Times New Roman" w:cs="Times New Roman"/>
                <w:sz w:val="20"/>
                <w:szCs w:val="20"/>
                <w:lang w:val="en-GB" w:eastAsia="en-US"/>
                <w14:ligatures w14:val="none"/>
              </w:rPr>
              <w:t xml:space="preserve">, the UE determines </w:t>
            </w:r>
            <m:oMath>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PRB,</m:t>
                  </m:r>
                  <m:r>
                    <m:rPr>
                      <m:nor/>
                    </m:rPr>
                    <w:rPr>
                      <w:rFonts w:ascii="Cambria Math" w:hAnsi="Times New Roman" w:cs="Times New Roman"/>
                      <w:i/>
                      <w:sz w:val="20"/>
                      <w:szCs w:val="20"/>
                      <w:lang w:val="en-GB" w:eastAsia="en-US"/>
                      <w14:ligatures w14:val="none"/>
                    </w:rPr>
                    <m:t>k, l</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Times New Roman"/>
                      <w:sz w:val="20"/>
                      <w:szCs w:val="20"/>
                      <w:lang w:val="en-GB" w:eastAsia="en-US"/>
                      <w14:ligatures w14:val="none"/>
                    </w:rPr>
                  </m:ctrlPr>
                </m:sup>
              </m:sSubSup>
            </m:oMath>
            <w:r w:rsidRPr="007839BB">
              <w:rPr>
                <w:rFonts w:ascii="Times New Roman" w:hAnsi="Times New Roman" w:cs="Times New Roman"/>
                <w:sz w:val="20"/>
                <w:szCs w:val="20"/>
                <w:lang w:val="en-GB" w:eastAsia="en-US"/>
                <w14:ligatures w14:val="none"/>
              </w:rPr>
              <w:t xml:space="preserve"> PRBs </w:t>
            </w:r>
            <w:r w:rsidRPr="007839BB">
              <w:rPr>
                <w:rFonts w:ascii="Times New Roman" w:hAnsi="Times New Roman" w:cs="Times New Roman"/>
                <w:iCs/>
                <w:sz w:val="20"/>
                <w:szCs w:val="20"/>
                <w:lang w:val="en-GB" w:eastAsia="en-US"/>
                <w14:ligatures w14:val="none"/>
              </w:rPr>
              <w:t xml:space="preserve">based on </w:t>
            </w:r>
            <w:ins w:id="52" w:author="Aris Papasakellariou" w:date="2023-10-20T09:00:00Z">
              <w:r w:rsidRPr="007839BB">
                <w:rPr>
                  <w:rFonts w:ascii="Times New Roman" w:hAnsi="Times New Roman" w:cs="Times New Roman"/>
                  <w:iCs/>
                  <w:sz w:val="20"/>
                  <w:szCs w:val="20"/>
                  <w:highlight w:val="yellow"/>
                  <w:lang w:val="en-GB" w:eastAsia="en-US"/>
                  <w14:ligatures w14:val="none"/>
                </w:rPr>
                <w:t xml:space="preserve">the </w:t>
              </w:r>
              <m:oMath>
                <m:r>
                  <w:rPr>
                    <w:rFonts w:ascii="Cambria Math" w:hAnsi="Cambria Math" w:cs="Times New Roman"/>
                    <w:sz w:val="20"/>
                    <w:szCs w:val="20"/>
                    <w:highlight w:val="yellow"/>
                    <w:lang w:val="en-GB" w:eastAsia="en-US"/>
                    <w14:ligatures w14:val="none"/>
                  </w:rPr>
                  <m:t>n</m:t>
                </m:r>
              </m:oMath>
              <w:r w:rsidRPr="007839BB">
                <w:rPr>
                  <w:rFonts w:ascii="Times New Roman" w:hAnsi="Times New Roman" w:cs="Times New Roman"/>
                  <w:iCs/>
                  <w:sz w:val="20"/>
                  <w:szCs w:val="20"/>
                  <w:highlight w:val="yellow"/>
                  <w:lang w:val="en-GB" w:eastAsia="en-US"/>
                  <w14:ligatures w14:val="none"/>
                </w:rPr>
                <w:t>-th</w:t>
              </w:r>
              <w:r w:rsidRPr="007839BB">
                <w:rPr>
                  <w:rFonts w:ascii="Times New Roman" w:hAnsi="Times New Roman" w:cs="Times New Roman"/>
                  <w:sz w:val="20"/>
                  <w:szCs w:val="20"/>
                  <w:highlight w:val="yellow"/>
                  <w:lang w:val="en-GB" w:eastAsia="en-US"/>
                  <w14:ligatures w14:val="none"/>
                </w:rPr>
                <w:t xml:space="preserve"> </w:t>
              </w:r>
            </w:ins>
            <w:ins w:id="53" w:author="Aris Papasakellariou" w:date="2023-10-16T16:16:00Z">
              <w:r w:rsidRPr="007839BB">
                <w:rPr>
                  <w:rFonts w:ascii="Times New Roman" w:hAnsi="Times New Roman" w:cs="Times New Roman"/>
                  <w:sz w:val="20"/>
                  <w:szCs w:val="20"/>
                  <w:highlight w:val="yellow"/>
                  <w:lang w:val="en-GB" w:eastAsia="en-US"/>
                  <w14:ligatures w14:val="none"/>
                </w:rPr>
                <w:t>indication provided b</w:t>
              </w:r>
              <w:r w:rsidRPr="007839BB">
                <w:rPr>
                  <w:rFonts w:ascii="Times New Roman" w:hAnsi="Times New Roman" w:cs="Times New Roman"/>
                  <w:sz w:val="20"/>
                  <w:szCs w:val="20"/>
                  <w:lang w:val="en-GB" w:eastAsia="en-US"/>
                  <w14:ligatures w14:val="none"/>
                </w:rPr>
                <w:t>y</w:t>
              </w:r>
              <w:r w:rsidRPr="007839BB">
                <w:rPr>
                  <w:rFonts w:ascii="Times New Roman" w:hAnsi="Times New Roman" w:cs="Times New Roman"/>
                  <w:i/>
                  <w:iCs/>
                  <w:sz w:val="20"/>
                  <w:szCs w:val="20"/>
                  <w:lang w:val="en-GB" w:eastAsia="en-US"/>
                  <w14:ligatures w14:val="none"/>
                </w:rPr>
                <w:t xml:space="preserve"> </w:t>
              </w:r>
            </w:ins>
            <w:r w:rsidRPr="007839BB">
              <w:rPr>
                <w:rFonts w:ascii="Times New Roman" w:hAnsi="Times New Roman" w:cs="Times New Roman"/>
                <w:i/>
                <w:iCs/>
                <w:sz w:val="20"/>
                <w:szCs w:val="20"/>
                <w:lang w:val="en-GB" w:eastAsia="en-US"/>
                <w14:ligatures w14:val="none"/>
              </w:rPr>
              <w:t>sl-PSFCH-RB-Set</w:t>
            </w:r>
            <w:ins w:id="54" w:author="Aris Papasakellariou" w:date="2023-10-20T08:59:00Z">
              <w:r w:rsidRPr="007839BB">
                <w:rPr>
                  <w:rFonts w:ascii="Times New Roman" w:hAnsi="Times New Roman" w:cs="Times New Roman"/>
                  <w:i/>
                  <w:iCs/>
                  <w:sz w:val="20"/>
                  <w:szCs w:val="20"/>
                  <w:lang w:val="en-GB" w:eastAsia="en-US"/>
                  <w14:ligatures w14:val="none"/>
                </w:rPr>
                <w:t>List</w:t>
              </w:r>
            </w:ins>
            <w:r w:rsidRPr="007839BB">
              <w:rPr>
                <w:rFonts w:ascii="Times New Roman" w:hAnsi="Times New Roman" w:cs="Times New Roman"/>
                <w:iCs/>
                <w:sz w:val="20"/>
                <w:szCs w:val="20"/>
                <w:lang w:val="en-GB" w:eastAsia="en-US"/>
                <w14:ligatures w14:val="none"/>
              </w:rPr>
              <w:t xml:space="preserve"> </w:t>
            </w:r>
            <w:ins w:id="55" w:author="Aris Papasakellariou" w:date="2023-10-16T16:17:00Z">
              <w:r w:rsidRPr="007839BB">
                <w:rPr>
                  <w:rFonts w:ascii="Times New Roman" w:hAnsi="Times New Roman" w:cs="Times New Roman"/>
                  <w:iCs/>
                  <w:sz w:val="20"/>
                  <w:szCs w:val="20"/>
                  <w:lang w:val="en-GB" w:eastAsia="en-US"/>
                  <w14:ligatures w14:val="none"/>
                </w:rPr>
                <w:t xml:space="preserve">or </w:t>
              </w:r>
              <w:r w:rsidRPr="007839BB">
                <w:rPr>
                  <w:rFonts w:ascii="Times New Roman" w:hAnsi="Times New Roman" w:cs="Times New Roman"/>
                  <w:i/>
                  <w:sz w:val="20"/>
                  <w:szCs w:val="20"/>
                  <w:highlight w:val="yellow"/>
                  <w:lang w:val="en-GB" w:eastAsia="en-US"/>
                  <w14:ligatures w14:val="none"/>
                </w:rPr>
                <w:t>sl-RB-SetPSFCH</w:t>
              </w:r>
            </w:ins>
            <w:ins w:id="56" w:author="Aris Papasakellariou" w:date="2023-10-20T08:59:00Z">
              <w:r w:rsidRPr="007839BB">
                <w:rPr>
                  <w:rFonts w:ascii="Times New Roman" w:hAnsi="Times New Roman" w:cs="Times New Roman"/>
                  <w:i/>
                  <w:iCs/>
                  <w:sz w:val="20"/>
                  <w:szCs w:val="20"/>
                  <w:highlight w:val="yellow"/>
                  <w:lang w:val="en-GB" w:eastAsia="en-US"/>
                  <w14:ligatures w14:val="none"/>
                </w:rPr>
                <w:t>List</w:t>
              </w:r>
            </w:ins>
            <w:ins w:id="57" w:author="Aris Papasakellariou" w:date="2023-10-16T16:17:00Z">
              <w:r w:rsidRPr="007839BB">
                <w:rPr>
                  <w:rFonts w:ascii="Times New Roman" w:hAnsi="Times New Roman" w:cs="Times New Roman"/>
                  <w:sz w:val="20"/>
                  <w:szCs w:val="20"/>
                  <w:highlight w:val="yellow"/>
                  <w:lang w:val="en-GB" w:eastAsia="en-US"/>
                  <w14:ligatures w14:val="none"/>
                </w:rPr>
                <w:t xml:space="preserve"> for</w:t>
              </w:r>
              <w:r w:rsidRPr="007839BB">
                <w:rPr>
                  <w:rFonts w:ascii="Times New Roman" w:hAnsi="Times New Roman" w:cs="Times New Roman"/>
                  <w:sz w:val="20"/>
                  <w:szCs w:val="20"/>
                  <w:lang w:val="en-GB" w:eastAsia="en-US"/>
                  <w14:ligatures w14:val="none"/>
                </w:rPr>
                <w:t xml:space="preserve"> HARQ-ACK information or </w:t>
              </w:r>
              <w:r w:rsidRPr="007839BB">
                <w:rPr>
                  <w:rFonts w:ascii="Times New Roman" w:hAnsi="Times New Roman" w:cs="Times New Roman"/>
                  <w:sz w:val="20"/>
                  <w:szCs w:val="20"/>
                  <w:highlight w:val="yellow"/>
                  <w:lang w:val="en-GB" w:eastAsia="en-US"/>
                  <w14:ligatures w14:val="none"/>
                </w:rPr>
                <w:t>conflict information</w:t>
              </w:r>
              <w:r w:rsidRPr="007839BB">
                <w:rPr>
                  <w:rFonts w:ascii="Times New Roman" w:hAnsi="Times New Roman" w:cs="Times New Roman"/>
                  <w:sz w:val="20"/>
                  <w:szCs w:val="20"/>
                  <w:lang w:val="en-GB" w:eastAsia="en-US"/>
                  <w14:ligatures w14:val="none"/>
                </w:rPr>
                <w:t>, respectively</w:t>
              </w:r>
              <w:r w:rsidRPr="007839BB">
                <w:rPr>
                  <w:rFonts w:ascii="Times New Roman" w:hAnsi="Times New Roman" w:cs="Times New Roman"/>
                  <w:iCs/>
                  <w:sz w:val="20"/>
                  <w:szCs w:val="20"/>
                  <w:lang w:val="en-GB" w:eastAsia="en-US"/>
                  <w14:ligatures w14:val="none"/>
                </w:rPr>
                <w:t>.</w:t>
              </w:r>
            </w:ins>
          </w:p>
          <w:p w14:paraId="10DD0249" w14:textId="77777777" w:rsidR="00BC46B7" w:rsidRDefault="00BC46B7" w:rsidP="00CE48F9">
            <w:pPr>
              <w:widowControl w:val="0"/>
              <w:spacing w:after="0" w:line="240" w:lineRule="auto"/>
              <w:rPr>
                <w:rFonts w:eastAsia="MS Mincho"/>
                <w:sz w:val="20"/>
                <w:szCs w:val="20"/>
                <w:lang w:eastAsia="ja-JP"/>
              </w:rPr>
            </w:pPr>
          </w:p>
          <w:p w14:paraId="09AD5FDF" w14:textId="77777777" w:rsidR="00BC46B7" w:rsidRDefault="00BC46B7" w:rsidP="00CE48F9">
            <w:pPr>
              <w:widowControl w:val="0"/>
              <w:spacing w:after="0" w:line="240" w:lineRule="auto"/>
              <w:rPr>
                <w:rFonts w:eastAsia="MS Mincho"/>
                <w:sz w:val="20"/>
                <w:szCs w:val="20"/>
                <w:lang w:eastAsia="ja-JP"/>
              </w:rPr>
            </w:pPr>
          </w:p>
          <w:p w14:paraId="5B43AE13" w14:textId="77777777" w:rsidR="00BC46B7" w:rsidRDefault="00BC46B7" w:rsidP="00CE48F9">
            <w:pPr>
              <w:widowControl w:val="0"/>
              <w:spacing w:after="0" w:line="240" w:lineRule="auto"/>
              <w:rPr>
                <w:rFonts w:eastAsia="MS Mincho"/>
                <w:sz w:val="20"/>
                <w:szCs w:val="20"/>
                <w:lang w:eastAsia="ja-JP"/>
              </w:rPr>
            </w:pPr>
          </w:p>
        </w:tc>
      </w:tr>
      <w:tr w:rsidR="000C7360" w14:paraId="2B83BAAC" w14:textId="77777777" w:rsidTr="00CE48F9">
        <w:tc>
          <w:tcPr>
            <w:tcW w:w="1568" w:type="dxa"/>
          </w:tcPr>
          <w:p w14:paraId="7401A42D" w14:textId="77777777" w:rsidR="000C7360" w:rsidRDefault="000C7360" w:rsidP="00CE48F9">
            <w:pPr>
              <w:widowControl w:val="0"/>
              <w:spacing w:after="0" w:line="240" w:lineRule="auto"/>
              <w:rPr>
                <w:sz w:val="20"/>
                <w:szCs w:val="20"/>
                <w:lang w:eastAsia="zh-CN"/>
              </w:rPr>
            </w:pPr>
            <w:r>
              <w:rPr>
                <w:rFonts w:hint="eastAsia"/>
                <w:sz w:val="20"/>
                <w:szCs w:val="20"/>
                <w:lang w:eastAsia="zh-CN"/>
              </w:rPr>
              <w:t>C</w:t>
            </w:r>
            <w:r>
              <w:rPr>
                <w:sz w:val="20"/>
                <w:szCs w:val="20"/>
                <w:lang w:eastAsia="zh-CN"/>
              </w:rPr>
              <w:t>ATT, CICTCI</w:t>
            </w:r>
          </w:p>
        </w:tc>
        <w:tc>
          <w:tcPr>
            <w:tcW w:w="1084" w:type="dxa"/>
          </w:tcPr>
          <w:p w14:paraId="7E043C85" w14:textId="77777777" w:rsidR="000C7360" w:rsidRPr="003365F9" w:rsidRDefault="000C7360" w:rsidP="00CE48F9">
            <w:pPr>
              <w:widowControl w:val="0"/>
              <w:spacing w:after="0" w:line="240" w:lineRule="auto"/>
              <w:rPr>
                <w:rFonts w:eastAsiaTheme="minorEastAsia"/>
                <w:sz w:val="20"/>
                <w:szCs w:val="20"/>
                <w:lang w:eastAsia="zh-CN"/>
              </w:rPr>
            </w:pPr>
            <w:r>
              <w:rPr>
                <w:rFonts w:eastAsiaTheme="minorEastAsia" w:hint="eastAsia"/>
                <w:sz w:val="20"/>
                <w:szCs w:val="20"/>
                <w:lang w:eastAsia="zh-CN"/>
              </w:rPr>
              <w:t>Y</w:t>
            </w:r>
            <w:r>
              <w:rPr>
                <w:rFonts w:eastAsiaTheme="minorEastAsia"/>
                <w:sz w:val="20"/>
                <w:szCs w:val="20"/>
                <w:lang w:eastAsia="zh-CN"/>
              </w:rPr>
              <w:t>es</w:t>
            </w:r>
          </w:p>
        </w:tc>
        <w:tc>
          <w:tcPr>
            <w:tcW w:w="6652" w:type="dxa"/>
          </w:tcPr>
          <w:p w14:paraId="0392A2FF" w14:textId="77777777" w:rsidR="000C7360" w:rsidRDefault="000C7360" w:rsidP="00CE48F9">
            <w:pPr>
              <w:widowControl w:val="0"/>
              <w:spacing w:after="0" w:line="240" w:lineRule="auto"/>
              <w:rPr>
                <w:rFonts w:eastAsia="MS Mincho"/>
                <w:sz w:val="20"/>
                <w:szCs w:val="20"/>
                <w:lang w:eastAsia="ja-JP"/>
              </w:rPr>
            </w:pPr>
          </w:p>
        </w:tc>
      </w:tr>
      <w:tr w:rsidR="000C7360" w14:paraId="171AA391" w14:textId="77777777" w:rsidTr="00BC46B7">
        <w:tc>
          <w:tcPr>
            <w:tcW w:w="1568" w:type="dxa"/>
          </w:tcPr>
          <w:p w14:paraId="0C8F854D" w14:textId="77777777" w:rsidR="000C7360" w:rsidRDefault="000C7360" w:rsidP="00CE48F9">
            <w:pPr>
              <w:widowControl w:val="0"/>
              <w:spacing w:after="0" w:line="240" w:lineRule="auto"/>
              <w:rPr>
                <w:rFonts w:eastAsia="MS Mincho"/>
                <w:sz w:val="20"/>
                <w:szCs w:val="20"/>
                <w:lang w:eastAsia="ja-JP"/>
              </w:rPr>
            </w:pPr>
          </w:p>
        </w:tc>
        <w:tc>
          <w:tcPr>
            <w:tcW w:w="1084" w:type="dxa"/>
          </w:tcPr>
          <w:p w14:paraId="78F97FD6" w14:textId="77777777" w:rsidR="000C7360" w:rsidRDefault="000C7360" w:rsidP="00CE48F9">
            <w:pPr>
              <w:widowControl w:val="0"/>
              <w:spacing w:after="0" w:line="240" w:lineRule="auto"/>
              <w:rPr>
                <w:rFonts w:eastAsia="MS Mincho"/>
                <w:sz w:val="20"/>
                <w:szCs w:val="20"/>
                <w:lang w:eastAsia="ja-JP"/>
              </w:rPr>
            </w:pPr>
          </w:p>
        </w:tc>
        <w:tc>
          <w:tcPr>
            <w:tcW w:w="6652" w:type="dxa"/>
          </w:tcPr>
          <w:p w14:paraId="16AA1CAC" w14:textId="77777777" w:rsidR="000C7360" w:rsidRDefault="000C7360" w:rsidP="00CE48F9">
            <w:pPr>
              <w:widowControl w:val="0"/>
              <w:spacing w:after="0" w:line="240" w:lineRule="auto"/>
              <w:rPr>
                <w:rFonts w:eastAsia="MS Mincho"/>
                <w:sz w:val="20"/>
                <w:szCs w:val="20"/>
                <w:lang w:eastAsia="ja-JP"/>
              </w:rPr>
            </w:pPr>
          </w:p>
        </w:tc>
      </w:tr>
    </w:tbl>
    <w:p w14:paraId="675CA3B1" w14:textId="77777777" w:rsidR="00D868CE" w:rsidRDefault="00D868CE">
      <w:pPr>
        <w:rPr>
          <w:lang w:eastAsia="en-US"/>
        </w:rPr>
      </w:pPr>
    </w:p>
    <w:p w14:paraId="6800B4E3" w14:textId="77777777" w:rsidR="00D868CE" w:rsidRDefault="00106218">
      <w:pPr>
        <w:pStyle w:val="3"/>
        <w:numPr>
          <w:ilvl w:val="2"/>
          <w:numId w:val="6"/>
        </w:numPr>
        <w:spacing w:line="240" w:lineRule="auto"/>
        <w:rPr>
          <w:lang w:eastAsia="zh-CN"/>
        </w:rPr>
      </w:pPr>
      <w:r>
        <w:rPr>
          <w:rFonts w:eastAsiaTheme="majorEastAsia"/>
          <w:lang w:val="en-GB" w:eastAsia="zh-CN"/>
        </w:rPr>
        <w:t>[L] Issue#4-5: Inter-UE coordination Scheme 1 (preferred/non-preferred resources)</w:t>
      </w:r>
    </w:p>
    <w:p w14:paraId="7E2849DE" w14:textId="77777777" w:rsidR="00D868CE" w:rsidRDefault="00106218">
      <w:pPr>
        <w:tabs>
          <w:tab w:val="left" w:pos="0"/>
        </w:tabs>
        <w:spacing w:after="0" w:line="240" w:lineRule="auto"/>
        <w:rPr>
          <w:b/>
          <w:sz w:val="20"/>
          <w:szCs w:val="20"/>
          <w:u w:val="single"/>
          <w:lang w:eastAsia="zh-CN"/>
        </w:rPr>
      </w:pPr>
      <w:r>
        <w:rPr>
          <w:rFonts w:ascii="Times" w:eastAsia="Batang" w:hAnsi="Times"/>
          <w:b/>
          <w:sz w:val="20"/>
          <w:szCs w:val="20"/>
          <w:u w:val="single"/>
          <w:lang w:val="en-GB" w:eastAsia="zh-CN"/>
        </w:rPr>
        <w:t>Background:</w:t>
      </w:r>
    </w:p>
    <w:p w14:paraId="6AA6CEF2" w14:textId="77777777" w:rsidR="00D868CE" w:rsidRDefault="00106218">
      <w:pPr>
        <w:pStyle w:val="aff1"/>
        <w:numPr>
          <w:ilvl w:val="0"/>
          <w:numId w:val="10"/>
        </w:numPr>
        <w:tabs>
          <w:tab w:val="left" w:pos="0"/>
        </w:tabs>
        <w:spacing w:after="0" w:line="240" w:lineRule="auto"/>
        <w:rPr>
          <w:sz w:val="20"/>
          <w:szCs w:val="20"/>
          <w:u w:val="single"/>
          <w:lang w:eastAsia="zh-CN"/>
        </w:rPr>
      </w:pPr>
      <w:r>
        <w:rPr>
          <w:sz w:val="20"/>
          <w:szCs w:val="20"/>
          <w:u w:val="single"/>
          <w:lang w:eastAsia="zh-CN"/>
        </w:rPr>
        <w:t>Summary</w:t>
      </w:r>
    </w:p>
    <w:p w14:paraId="1C5DF927" w14:textId="77777777" w:rsidR="00D868CE" w:rsidRDefault="00106218">
      <w:pPr>
        <w:pStyle w:val="aff1"/>
        <w:numPr>
          <w:ilvl w:val="1"/>
          <w:numId w:val="11"/>
        </w:numPr>
        <w:spacing w:after="0" w:line="240" w:lineRule="auto"/>
        <w:rPr>
          <w:sz w:val="20"/>
          <w:szCs w:val="20"/>
          <w:lang w:eastAsia="zh-CN"/>
        </w:rPr>
      </w:pPr>
      <w:r>
        <w:rPr>
          <w:sz w:val="20"/>
          <w:szCs w:val="20"/>
          <w:lang w:eastAsia="zh-CN"/>
        </w:rPr>
        <w:t xml:space="preserve">When OCB is required, </w:t>
      </w:r>
    </w:p>
    <w:p w14:paraId="5C2BFB79" w14:textId="77777777" w:rsidR="00D868CE" w:rsidRDefault="00106218">
      <w:pPr>
        <w:pStyle w:val="aff1"/>
        <w:numPr>
          <w:ilvl w:val="2"/>
          <w:numId w:val="11"/>
        </w:numPr>
        <w:spacing w:after="0" w:line="240" w:lineRule="auto"/>
        <w:rPr>
          <w:sz w:val="20"/>
          <w:szCs w:val="20"/>
          <w:lang w:eastAsia="zh-CN"/>
        </w:rPr>
      </w:pPr>
      <w:r>
        <w:rPr>
          <w:sz w:val="20"/>
          <w:szCs w:val="20"/>
          <w:lang w:eastAsia="zh-CN"/>
        </w:rPr>
        <w:t xml:space="preserve">Alt 1: R17 SL inter-UE coordination Scheme 1 (preferred/non-preferred resources) </w:t>
      </w:r>
      <w:r>
        <w:rPr>
          <w:sz w:val="20"/>
          <w:szCs w:val="20"/>
          <w:u w:val="single"/>
          <w:lang w:eastAsia="zh-CN"/>
        </w:rPr>
        <w:t>is not supported</w:t>
      </w:r>
    </w:p>
    <w:p w14:paraId="1E5B348A" w14:textId="77777777" w:rsidR="00D868CE" w:rsidRDefault="00106218">
      <w:pPr>
        <w:pStyle w:val="aff1"/>
        <w:numPr>
          <w:ilvl w:val="3"/>
          <w:numId w:val="11"/>
        </w:numPr>
        <w:spacing w:after="0" w:line="240" w:lineRule="auto"/>
        <w:rPr>
          <w:sz w:val="20"/>
          <w:szCs w:val="20"/>
          <w:lang w:eastAsia="zh-CN"/>
        </w:rPr>
      </w:pPr>
      <w:r>
        <w:rPr>
          <w:sz w:val="20"/>
          <w:szCs w:val="20"/>
          <w:lang w:eastAsia="zh-CN"/>
        </w:rPr>
        <w:t>CATT</w:t>
      </w:r>
    </w:p>
    <w:p w14:paraId="2BFB54F8" w14:textId="77777777" w:rsidR="00D868CE" w:rsidRDefault="00106218">
      <w:pPr>
        <w:pStyle w:val="aff1"/>
        <w:numPr>
          <w:ilvl w:val="2"/>
          <w:numId w:val="11"/>
        </w:numPr>
        <w:spacing w:after="0" w:line="240" w:lineRule="auto"/>
        <w:rPr>
          <w:sz w:val="20"/>
          <w:szCs w:val="20"/>
          <w:lang w:eastAsia="zh-CN"/>
        </w:rPr>
      </w:pPr>
      <w:r>
        <w:rPr>
          <w:sz w:val="20"/>
          <w:szCs w:val="20"/>
          <w:lang w:eastAsia="zh-CN"/>
        </w:rPr>
        <w:t xml:space="preserve">Alt 2: R17 SL inter-UE coordination Scheme 1 (preferred/non-preferred resources) </w:t>
      </w:r>
      <w:r>
        <w:rPr>
          <w:sz w:val="20"/>
          <w:szCs w:val="20"/>
          <w:u w:val="single"/>
          <w:lang w:eastAsia="zh-CN"/>
        </w:rPr>
        <w:t>is supported</w:t>
      </w:r>
    </w:p>
    <w:p w14:paraId="63F788D4" w14:textId="77777777" w:rsidR="00D868CE" w:rsidRDefault="00106218">
      <w:pPr>
        <w:pStyle w:val="aff1"/>
        <w:numPr>
          <w:ilvl w:val="3"/>
          <w:numId w:val="11"/>
        </w:numPr>
        <w:spacing w:after="0" w:line="240" w:lineRule="auto"/>
        <w:rPr>
          <w:sz w:val="20"/>
          <w:szCs w:val="20"/>
          <w:lang w:eastAsia="zh-CN"/>
        </w:rPr>
      </w:pPr>
      <w:r>
        <w:rPr>
          <w:sz w:val="20"/>
          <w:szCs w:val="20"/>
          <w:lang w:eastAsia="zh-CN"/>
        </w:rPr>
        <w:t>Apple, Sharp</w:t>
      </w:r>
    </w:p>
    <w:p w14:paraId="2A492BF2" w14:textId="77777777" w:rsidR="00D868CE" w:rsidRDefault="00106218">
      <w:pPr>
        <w:pStyle w:val="aff1"/>
        <w:numPr>
          <w:ilvl w:val="0"/>
          <w:numId w:val="10"/>
        </w:numPr>
        <w:tabs>
          <w:tab w:val="left" w:pos="0"/>
        </w:tabs>
        <w:spacing w:after="0" w:line="240" w:lineRule="auto"/>
        <w:rPr>
          <w:sz w:val="20"/>
          <w:szCs w:val="20"/>
          <w:u w:val="single"/>
          <w:lang w:eastAsia="zh-CN"/>
        </w:rPr>
      </w:pPr>
      <w:r>
        <w:rPr>
          <w:sz w:val="20"/>
          <w:szCs w:val="20"/>
          <w:u w:val="single"/>
          <w:lang w:eastAsia="zh-CN"/>
        </w:rPr>
        <w:t>FL’s view</w:t>
      </w:r>
    </w:p>
    <w:p w14:paraId="5427B137" w14:textId="77777777" w:rsidR="00D868CE" w:rsidRDefault="00106218">
      <w:pPr>
        <w:pStyle w:val="aff1"/>
        <w:numPr>
          <w:ilvl w:val="1"/>
          <w:numId w:val="11"/>
        </w:numPr>
        <w:spacing w:after="0" w:line="240" w:lineRule="auto"/>
        <w:rPr>
          <w:sz w:val="20"/>
          <w:szCs w:val="20"/>
          <w:lang w:eastAsia="zh-CN"/>
        </w:rPr>
      </w:pPr>
      <w:r>
        <w:rPr>
          <w:sz w:val="20"/>
          <w:szCs w:val="20"/>
          <w:lang w:eastAsia="zh-CN"/>
        </w:rPr>
        <w:t>A proposal is given to reflect the above. If Alt 2 is chosen, RAN1 can discuss TP later taking Apple/Sharp’s TP as starting point, or even leave it to Editor.</w:t>
      </w:r>
    </w:p>
    <w:p w14:paraId="11C65DB4" w14:textId="77777777" w:rsidR="00D868CE" w:rsidRDefault="00D868CE">
      <w:pPr>
        <w:spacing w:after="0" w:line="240" w:lineRule="auto"/>
        <w:rPr>
          <w:sz w:val="20"/>
          <w:szCs w:val="20"/>
          <w:lang w:eastAsia="zh-CN"/>
        </w:rPr>
      </w:pPr>
    </w:p>
    <w:p w14:paraId="02058A40" w14:textId="77777777" w:rsidR="00D868CE" w:rsidRDefault="00106218">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4-5</w:t>
      </w:r>
    </w:p>
    <w:p w14:paraId="29957425" w14:textId="77777777" w:rsidR="00D868CE" w:rsidRDefault="00106218">
      <w:pPr>
        <w:tabs>
          <w:tab w:val="left" w:pos="0"/>
        </w:tabs>
        <w:spacing w:after="0" w:line="240" w:lineRule="auto"/>
        <w:rPr>
          <w:rFonts w:ascii="Times" w:eastAsia="Batang" w:hAnsi="Times"/>
          <w:sz w:val="20"/>
          <w:szCs w:val="20"/>
          <w:lang w:val="en-GB" w:eastAsia="zh-CN"/>
        </w:rPr>
      </w:pPr>
      <w:r>
        <w:rPr>
          <w:rFonts w:ascii="Times" w:eastAsia="Batang" w:hAnsi="Times"/>
          <w:bCs/>
          <w:sz w:val="20"/>
          <w:szCs w:val="20"/>
          <w:lang w:val="en-GB"/>
        </w:rPr>
        <w:t>When OCB is required, down-select one of followings:</w:t>
      </w:r>
    </w:p>
    <w:p w14:paraId="65958070" w14:textId="77777777" w:rsidR="00D868CE" w:rsidRDefault="00106218">
      <w:pPr>
        <w:numPr>
          <w:ilvl w:val="0"/>
          <w:numId w:val="12"/>
        </w:numPr>
        <w:spacing w:after="0" w:line="240" w:lineRule="auto"/>
        <w:rPr>
          <w:rFonts w:ascii="Times" w:eastAsia="Batang" w:hAnsi="Times"/>
          <w:b/>
          <w:sz w:val="20"/>
          <w:szCs w:val="20"/>
          <w:lang w:val="en-GB" w:eastAsia="zh-CN"/>
        </w:rPr>
      </w:pPr>
      <w:r>
        <w:rPr>
          <w:rFonts w:ascii="Times" w:eastAsia="Batang" w:hAnsi="Times"/>
          <w:b/>
          <w:sz w:val="20"/>
          <w:szCs w:val="20"/>
          <w:lang w:val="en-GB" w:eastAsia="zh-CN"/>
        </w:rPr>
        <w:t xml:space="preserve">Alt 1: R17 SL inter-UE coordination Scheme 1 (preferred/non-preferred resources) </w:t>
      </w:r>
      <w:r>
        <w:rPr>
          <w:rFonts w:ascii="Times" w:eastAsia="Batang" w:hAnsi="Times"/>
          <w:b/>
          <w:sz w:val="20"/>
          <w:szCs w:val="20"/>
          <w:u w:val="single"/>
          <w:lang w:val="en-GB" w:eastAsia="zh-CN"/>
        </w:rPr>
        <w:t>is not supported</w:t>
      </w:r>
    </w:p>
    <w:p w14:paraId="336D4718" w14:textId="77777777" w:rsidR="00D868CE" w:rsidRDefault="00106218">
      <w:pPr>
        <w:numPr>
          <w:ilvl w:val="0"/>
          <w:numId w:val="12"/>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 xml:space="preserve">Alt 2: R17 SL inter-UE coordination Scheme 1 (preferred/non-preferred resources) </w:t>
      </w:r>
      <w:r>
        <w:rPr>
          <w:rFonts w:ascii="Times" w:eastAsia="Batang" w:hAnsi="Times"/>
          <w:sz w:val="20"/>
          <w:szCs w:val="20"/>
          <w:u w:val="single"/>
          <w:lang w:val="en-GB" w:eastAsia="zh-CN"/>
        </w:rPr>
        <w:t>is supported</w:t>
      </w:r>
    </w:p>
    <w:p w14:paraId="024D279C" w14:textId="77777777" w:rsidR="00D868CE" w:rsidRDefault="00106218">
      <w:pPr>
        <w:numPr>
          <w:ilvl w:val="1"/>
          <w:numId w:val="12"/>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SCI format 2C is updated to include RB set related information</w:t>
      </w:r>
    </w:p>
    <w:p w14:paraId="64F52E83" w14:textId="77777777" w:rsidR="00D868CE" w:rsidRDefault="00D868CE">
      <w:pPr>
        <w:spacing w:after="0" w:line="240" w:lineRule="auto"/>
        <w:rPr>
          <w:rFonts w:ascii="Times" w:eastAsia="Batang" w:hAnsi="Times"/>
          <w:bCs/>
          <w:sz w:val="20"/>
          <w:szCs w:val="20"/>
          <w:lang w:val="en-GB"/>
        </w:rPr>
      </w:pPr>
    </w:p>
    <w:p w14:paraId="2D064331" w14:textId="77777777" w:rsidR="00D868CE" w:rsidRDefault="00106218">
      <w:pPr>
        <w:spacing w:after="0" w:line="240" w:lineRule="auto"/>
        <w:rPr>
          <w:rFonts w:ascii="Times" w:eastAsia="Batang" w:hAnsi="Times"/>
          <w:bCs/>
          <w:color w:val="FF0000"/>
          <w:sz w:val="20"/>
          <w:szCs w:val="20"/>
          <w:lang w:val="en-GB"/>
        </w:rPr>
      </w:pPr>
      <w:r>
        <w:rPr>
          <w:rFonts w:ascii="Times" w:eastAsia="Batang" w:hAnsi="Times"/>
          <w:bCs/>
          <w:color w:val="FF0000"/>
          <w:sz w:val="20"/>
          <w:szCs w:val="20"/>
          <w:lang w:val="en-GB"/>
        </w:rPr>
        <w:t>FL’s note:</w:t>
      </w:r>
    </w:p>
    <w:p w14:paraId="644C72FC" w14:textId="77777777" w:rsidR="00D868CE" w:rsidRDefault="00106218">
      <w:pPr>
        <w:pStyle w:val="aff1"/>
        <w:numPr>
          <w:ilvl w:val="0"/>
          <w:numId w:val="13"/>
        </w:numPr>
        <w:spacing w:after="0" w:line="240" w:lineRule="auto"/>
        <w:rPr>
          <w:rFonts w:ascii="Times" w:eastAsia="Batang" w:hAnsi="Times"/>
          <w:bCs/>
          <w:sz w:val="20"/>
          <w:szCs w:val="20"/>
          <w:lang w:val="en-GB"/>
        </w:rPr>
      </w:pPr>
      <w:r>
        <w:rPr>
          <w:rFonts w:ascii="Times" w:eastAsia="Batang" w:hAnsi="Times"/>
          <w:bCs/>
          <w:sz w:val="20"/>
          <w:szCs w:val="20"/>
          <w:lang w:val="en-GB"/>
        </w:rPr>
        <w:t xml:space="preserve">For Alt 2: SCI 2C is already very large, is it feasible to further include </w:t>
      </w:r>
      <w:r>
        <w:rPr>
          <w:rFonts w:ascii="Times" w:eastAsia="Batang" w:hAnsi="Times"/>
          <w:sz w:val="20"/>
          <w:szCs w:val="20"/>
          <w:lang w:val="en-GB" w:eastAsia="zh-CN"/>
        </w:rPr>
        <w:t>RB set related information while meeting 140bits limit? Proponents of Alt2, please clarify.</w:t>
      </w:r>
    </w:p>
    <w:p w14:paraId="63E412A0" w14:textId="77777777" w:rsidR="00D868CE" w:rsidRDefault="00D868CE">
      <w:pPr>
        <w:spacing w:after="0" w:line="240" w:lineRule="auto"/>
        <w:rPr>
          <w:sz w:val="20"/>
          <w:szCs w:val="20"/>
          <w:lang w:eastAsia="zh-CN"/>
        </w:rPr>
      </w:pPr>
    </w:p>
    <w:tbl>
      <w:tblPr>
        <w:tblStyle w:val="af0"/>
        <w:tblW w:w="9304" w:type="dxa"/>
        <w:tblLayout w:type="fixed"/>
        <w:tblLook w:val="04A0" w:firstRow="1" w:lastRow="0" w:firstColumn="1" w:lastColumn="0" w:noHBand="0" w:noVBand="1"/>
      </w:tblPr>
      <w:tblGrid>
        <w:gridCol w:w="1568"/>
        <w:gridCol w:w="1084"/>
        <w:gridCol w:w="6652"/>
      </w:tblGrid>
      <w:tr w:rsidR="00D868CE" w14:paraId="34955CDF" w14:textId="77777777">
        <w:tc>
          <w:tcPr>
            <w:tcW w:w="1568" w:type="dxa"/>
            <w:vAlign w:val="center"/>
          </w:tcPr>
          <w:p w14:paraId="3FAB5F3D" w14:textId="77777777" w:rsidR="00D868CE" w:rsidRDefault="00106218">
            <w:pPr>
              <w:widowControl w:val="0"/>
              <w:spacing w:after="0" w:line="240" w:lineRule="auto"/>
              <w:rPr>
                <w:b/>
                <w:sz w:val="20"/>
                <w:szCs w:val="20"/>
                <w:lang w:eastAsia="zh-CN"/>
              </w:rPr>
            </w:pPr>
            <w:r>
              <w:rPr>
                <w:b/>
                <w:sz w:val="20"/>
                <w:szCs w:val="20"/>
                <w:lang w:eastAsia="zh-CN"/>
              </w:rPr>
              <w:lastRenderedPageBreak/>
              <w:t>Company</w:t>
            </w:r>
          </w:p>
        </w:tc>
        <w:tc>
          <w:tcPr>
            <w:tcW w:w="1084" w:type="dxa"/>
            <w:vAlign w:val="center"/>
          </w:tcPr>
          <w:p w14:paraId="2C717C35" w14:textId="77777777" w:rsidR="00D868CE" w:rsidRDefault="00106218">
            <w:pPr>
              <w:widowControl w:val="0"/>
              <w:spacing w:after="0" w:line="240" w:lineRule="auto"/>
              <w:rPr>
                <w:b/>
                <w:sz w:val="20"/>
                <w:szCs w:val="20"/>
                <w:lang w:eastAsia="zh-CN"/>
              </w:rPr>
            </w:pPr>
            <w:r>
              <w:rPr>
                <w:b/>
                <w:sz w:val="20"/>
                <w:szCs w:val="20"/>
                <w:lang w:eastAsia="zh-CN"/>
              </w:rPr>
              <w:t>Agree?</w:t>
            </w:r>
          </w:p>
        </w:tc>
        <w:tc>
          <w:tcPr>
            <w:tcW w:w="6652" w:type="dxa"/>
            <w:vAlign w:val="center"/>
          </w:tcPr>
          <w:p w14:paraId="18B6B6F4" w14:textId="77777777" w:rsidR="00D868CE" w:rsidRDefault="00106218">
            <w:pPr>
              <w:widowControl w:val="0"/>
              <w:spacing w:after="0" w:line="240" w:lineRule="auto"/>
              <w:rPr>
                <w:b/>
                <w:sz w:val="20"/>
                <w:szCs w:val="20"/>
                <w:lang w:eastAsia="zh-CN"/>
              </w:rPr>
            </w:pPr>
            <w:r>
              <w:rPr>
                <w:b/>
                <w:sz w:val="20"/>
                <w:szCs w:val="20"/>
                <w:lang w:eastAsia="zh-CN"/>
              </w:rPr>
              <w:t>Comments</w:t>
            </w:r>
          </w:p>
        </w:tc>
      </w:tr>
      <w:tr w:rsidR="00D868CE" w14:paraId="6BD90A81" w14:textId="77777777">
        <w:tc>
          <w:tcPr>
            <w:tcW w:w="1568" w:type="dxa"/>
            <w:vAlign w:val="center"/>
          </w:tcPr>
          <w:p w14:paraId="6118B39F" w14:textId="77777777" w:rsidR="00D868CE" w:rsidRDefault="00106218">
            <w:pPr>
              <w:widowControl w:val="0"/>
              <w:spacing w:after="0" w:line="240" w:lineRule="auto"/>
              <w:rPr>
                <w:sz w:val="20"/>
                <w:szCs w:val="20"/>
                <w:lang w:eastAsia="zh-CN"/>
              </w:rPr>
            </w:pPr>
            <w:r>
              <w:rPr>
                <w:sz w:val="20"/>
                <w:szCs w:val="20"/>
                <w:lang w:eastAsia="zh-CN"/>
              </w:rPr>
              <w:t>Apple</w:t>
            </w:r>
          </w:p>
        </w:tc>
        <w:tc>
          <w:tcPr>
            <w:tcW w:w="1084" w:type="dxa"/>
            <w:vAlign w:val="center"/>
          </w:tcPr>
          <w:p w14:paraId="0BAFC816" w14:textId="77777777" w:rsidR="00D868CE" w:rsidRDefault="00D868CE">
            <w:pPr>
              <w:widowControl w:val="0"/>
              <w:spacing w:after="0" w:line="240" w:lineRule="auto"/>
              <w:rPr>
                <w:rFonts w:eastAsia="MS Mincho"/>
                <w:sz w:val="20"/>
                <w:szCs w:val="20"/>
                <w:lang w:eastAsia="ja-JP"/>
              </w:rPr>
            </w:pPr>
          </w:p>
        </w:tc>
        <w:tc>
          <w:tcPr>
            <w:tcW w:w="6652" w:type="dxa"/>
            <w:vAlign w:val="center"/>
          </w:tcPr>
          <w:p w14:paraId="719BA7FD" w14:textId="77777777" w:rsidR="00D868CE" w:rsidRDefault="00106218">
            <w:pPr>
              <w:widowControl w:val="0"/>
              <w:spacing w:after="0" w:line="240" w:lineRule="auto"/>
              <w:rPr>
                <w:rFonts w:eastAsia="MS Mincho"/>
                <w:sz w:val="20"/>
                <w:szCs w:val="20"/>
                <w:lang w:eastAsia="ja-JP"/>
              </w:rPr>
            </w:pPr>
            <w:r>
              <w:rPr>
                <w:rFonts w:eastAsia="MS Mincho"/>
                <w:sz w:val="20"/>
                <w:szCs w:val="20"/>
                <w:lang w:eastAsia="ja-JP"/>
              </w:rPr>
              <w:t xml:space="preserve">We support Alt 2 and think IUC scheme 1 should be supported to largely enjoy the benefit from IUC scheme 1, just like in IUC scheme 2 for SL-U. </w:t>
            </w:r>
          </w:p>
          <w:p w14:paraId="7B88975B" w14:textId="77777777" w:rsidR="00D868CE" w:rsidRDefault="00D868CE">
            <w:pPr>
              <w:widowControl w:val="0"/>
              <w:spacing w:after="0" w:line="240" w:lineRule="auto"/>
              <w:rPr>
                <w:rFonts w:eastAsia="MS Mincho"/>
                <w:sz w:val="20"/>
                <w:szCs w:val="20"/>
                <w:lang w:eastAsia="ja-JP"/>
              </w:rPr>
            </w:pPr>
          </w:p>
          <w:p w14:paraId="42238767" w14:textId="77777777" w:rsidR="00D868CE" w:rsidRDefault="00106218">
            <w:pPr>
              <w:widowControl w:val="0"/>
              <w:spacing w:after="0" w:line="240" w:lineRule="auto"/>
              <w:rPr>
                <w:rFonts w:eastAsia="MS Mincho"/>
                <w:sz w:val="20"/>
                <w:szCs w:val="20"/>
                <w:lang w:eastAsia="ja-JP"/>
              </w:rPr>
            </w:pPr>
            <w:r>
              <w:rPr>
                <w:rFonts w:eastAsia="MS Mincho"/>
                <w:sz w:val="20"/>
                <w:szCs w:val="20"/>
                <w:lang w:eastAsia="ja-JP"/>
              </w:rPr>
              <w:t xml:space="preserve">Regarding FL’s question, our calculation shows even with the modification of SCI 2C for IUC scheme 1, the SCI 2C payload size is below 140 bits: Below is our calculation: </w:t>
            </w:r>
          </w:p>
          <w:p w14:paraId="680E524F" w14:textId="77777777" w:rsidR="00D868CE" w:rsidRDefault="00D868CE">
            <w:pPr>
              <w:widowControl w:val="0"/>
              <w:spacing w:after="0" w:line="240" w:lineRule="auto"/>
              <w:rPr>
                <w:rFonts w:eastAsia="MS Mincho"/>
                <w:sz w:val="20"/>
                <w:szCs w:val="20"/>
                <w:lang w:eastAsia="ja-JP"/>
              </w:rPr>
            </w:pPr>
          </w:p>
          <w:p w14:paraId="08787D04" w14:textId="77777777" w:rsidR="00D868CE" w:rsidRDefault="00106218">
            <w:pPr>
              <w:widowControl w:val="0"/>
              <w:spacing w:after="0" w:line="240" w:lineRule="auto"/>
              <w:rPr>
                <w:rFonts w:eastAsia="MS Mincho"/>
                <w:sz w:val="20"/>
                <w:szCs w:val="20"/>
                <w:lang w:eastAsia="ja-JP"/>
              </w:rPr>
            </w:pPr>
            <w:r>
              <w:rPr>
                <w:rFonts w:eastAsia="MS Mincho"/>
                <w:sz w:val="20"/>
                <w:szCs w:val="20"/>
                <w:lang w:eastAsia="ja-JP"/>
              </w:rPr>
              <w:t>Legacy SCI 2C payload size (focus on IUC information which has a larger payload size than IUC request):</w:t>
            </w:r>
          </w:p>
          <w:p w14:paraId="1160AD8A" w14:textId="77777777" w:rsidR="00D868CE" w:rsidRDefault="00D868CE">
            <w:pPr>
              <w:widowControl w:val="0"/>
              <w:spacing w:after="0" w:line="240" w:lineRule="auto"/>
              <w:rPr>
                <w:rFonts w:eastAsia="MS Mincho"/>
                <w:sz w:val="20"/>
                <w:szCs w:val="20"/>
                <w:lang w:eastAsia="ja-JP"/>
              </w:rPr>
            </w:pPr>
          </w:p>
          <w:p w14:paraId="44EE4B9E" w14:textId="77777777" w:rsidR="00D868CE" w:rsidRDefault="00106218">
            <w:pPr>
              <w:widowControl w:val="0"/>
              <w:spacing w:after="0" w:line="240" w:lineRule="auto"/>
              <w:rPr>
                <w:rFonts w:eastAsia="MS Mincho"/>
                <w:sz w:val="20"/>
                <w:szCs w:val="20"/>
                <w:lang w:eastAsia="ja-JP"/>
              </w:rPr>
            </w:pPr>
            <w:r>
              <w:rPr>
                <w:rFonts w:eastAsia="MS Mincho"/>
                <w:b/>
                <w:bCs/>
                <w:sz w:val="20"/>
                <w:szCs w:val="20"/>
                <w:lang w:eastAsia="ja-JP"/>
              </w:rPr>
              <w:t>34 bits</w:t>
            </w:r>
            <w:r>
              <w:rPr>
                <w:rFonts w:eastAsia="MS Mincho"/>
                <w:sz w:val="20"/>
                <w:szCs w:val="20"/>
                <w:lang w:eastAsia="ja-JP"/>
              </w:rPr>
              <w:t xml:space="preserve"> for “HARQ process number”, “NDI”, “RV”, “source ID”, “Destination ID”,”HARQ feedback enabled/disabled indicator”, “CSI request”, “Providing/Requesting indicator”</w:t>
            </w:r>
          </w:p>
          <w:p w14:paraId="04D7C6FE" w14:textId="77777777" w:rsidR="00D868CE" w:rsidRDefault="00106218">
            <w:pPr>
              <w:widowControl w:val="0"/>
              <w:spacing w:after="0" w:line="240" w:lineRule="auto"/>
              <w:rPr>
                <w:rFonts w:eastAsia="MS Mincho"/>
                <w:sz w:val="20"/>
                <w:szCs w:val="20"/>
                <w:lang w:eastAsia="ja-JP"/>
              </w:rPr>
            </w:pPr>
            <w:r>
              <w:rPr>
                <w:rFonts w:eastAsia="MS Mincho"/>
                <w:b/>
                <w:bCs/>
                <w:sz w:val="20"/>
                <w:szCs w:val="20"/>
                <w:lang w:eastAsia="ja-JP"/>
              </w:rPr>
              <w:t>52 bits</w:t>
            </w:r>
            <w:r>
              <w:rPr>
                <w:rFonts w:eastAsia="MS Mincho"/>
                <w:sz w:val="20"/>
                <w:szCs w:val="20"/>
                <w:lang w:eastAsia="ja-JP"/>
              </w:rPr>
              <w:t xml:space="preserve"> for “</w:t>
            </w:r>
            <w:r>
              <w:rPr>
                <w:rFonts w:eastAsia="MS Mincho"/>
                <w:color w:val="FF0000"/>
                <w:sz w:val="20"/>
                <w:szCs w:val="20"/>
                <w:lang w:eastAsia="ja-JP"/>
              </w:rPr>
              <w:t>Resource combination</w:t>
            </w:r>
            <w:r>
              <w:rPr>
                <w:rFonts w:eastAsia="MS Mincho"/>
                <w:sz w:val="20"/>
                <w:szCs w:val="20"/>
                <w:lang w:eastAsia="ja-JP"/>
              </w:rPr>
              <w:t xml:space="preserve">” with N_{subchannel}^{SL}= 27, N_{rsv_period}=16. </w:t>
            </w:r>
          </w:p>
          <w:p w14:paraId="64F9A289" w14:textId="77777777" w:rsidR="00D868CE" w:rsidRDefault="00106218">
            <w:pPr>
              <w:widowControl w:val="0"/>
              <w:spacing w:after="0" w:line="240" w:lineRule="auto"/>
              <w:rPr>
                <w:rFonts w:eastAsia="MS Mincho"/>
                <w:sz w:val="20"/>
                <w:szCs w:val="20"/>
                <w:lang w:eastAsia="ja-JP"/>
              </w:rPr>
            </w:pPr>
            <w:r>
              <w:rPr>
                <w:rFonts w:eastAsia="MS Mincho"/>
                <w:b/>
                <w:bCs/>
                <w:sz w:val="20"/>
                <w:szCs w:val="20"/>
                <w:lang w:eastAsia="ja-JP"/>
              </w:rPr>
              <w:t>8 bits</w:t>
            </w:r>
            <w:r>
              <w:rPr>
                <w:rFonts w:eastAsia="MS Mincho"/>
                <w:sz w:val="20"/>
                <w:szCs w:val="20"/>
                <w:lang w:eastAsia="ja-JP"/>
              </w:rPr>
              <w:t xml:space="preserve"> for “First resource location”</w:t>
            </w:r>
          </w:p>
          <w:p w14:paraId="57DD5EAD" w14:textId="77777777" w:rsidR="00D868CE" w:rsidRDefault="00106218">
            <w:pPr>
              <w:widowControl w:val="0"/>
              <w:spacing w:after="0" w:line="240" w:lineRule="auto"/>
              <w:rPr>
                <w:rFonts w:eastAsia="MS Mincho"/>
                <w:sz w:val="20"/>
                <w:szCs w:val="20"/>
                <w:lang w:eastAsia="ja-JP"/>
              </w:rPr>
            </w:pPr>
            <w:r>
              <w:rPr>
                <w:rFonts w:eastAsia="MS Mincho"/>
                <w:b/>
                <w:bCs/>
                <w:sz w:val="20"/>
                <w:szCs w:val="20"/>
                <w:lang w:eastAsia="ja-JP"/>
              </w:rPr>
              <w:t>17 bits</w:t>
            </w:r>
            <w:r>
              <w:rPr>
                <w:rFonts w:eastAsia="MS Mincho"/>
                <w:sz w:val="20"/>
                <w:szCs w:val="20"/>
                <w:lang w:eastAsia="ja-JP"/>
              </w:rPr>
              <w:t xml:space="preserve"> for “Reference slot location” with u=3 (for FR-1, u can be further reduced to 2)</w:t>
            </w:r>
          </w:p>
          <w:p w14:paraId="6285E4D1" w14:textId="77777777" w:rsidR="00D868CE" w:rsidRDefault="00106218">
            <w:pPr>
              <w:widowControl w:val="0"/>
              <w:spacing w:after="0" w:line="240" w:lineRule="auto"/>
              <w:rPr>
                <w:rFonts w:eastAsia="MS Mincho"/>
                <w:sz w:val="20"/>
                <w:szCs w:val="20"/>
                <w:lang w:eastAsia="ja-JP"/>
              </w:rPr>
            </w:pPr>
            <w:r>
              <w:rPr>
                <w:rFonts w:eastAsia="MS Mincho"/>
                <w:b/>
                <w:bCs/>
                <w:sz w:val="20"/>
                <w:szCs w:val="20"/>
                <w:lang w:eastAsia="ja-JP"/>
              </w:rPr>
              <w:t>1 bit</w:t>
            </w:r>
            <w:r>
              <w:rPr>
                <w:rFonts w:eastAsia="MS Mincho"/>
                <w:sz w:val="20"/>
                <w:szCs w:val="20"/>
                <w:lang w:eastAsia="ja-JP"/>
              </w:rPr>
              <w:t xml:space="preserve"> for “Resource set type”</w:t>
            </w:r>
          </w:p>
          <w:p w14:paraId="45A81B30" w14:textId="77777777" w:rsidR="00D868CE" w:rsidRDefault="00106218">
            <w:pPr>
              <w:widowControl w:val="0"/>
              <w:spacing w:after="0" w:line="240" w:lineRule="auto"/>
              <w:rPr>
                <w:rFonts w:eastAsia="MS Mincho"/>
                <w:sz w:val="20"/>
                <w:szCs w:val="20"/>
                <w:lang w:eastAsia="ja-JP"/>
              </w:rPr>
            </w:pPr>
            <w:r>
              <w:rPr>
                <w:rFonts w:eastAsia="MS Mincho"/>
                <w:b/>
                <w:bCs/>
                <w:sz w:val="20"/>
                <w:szCs w:val="20"/>
                <w:lang w:eastAsia="ja-JP"/>
              </w:rPr>
              <w:t>10 bits</w:t>
            </w:r>
            <w:r>
              <w:rPr>
                <w:rFonts w:eastAsia="MS Mincho"/>
                <w:sz w:val="20"/>
                <w:szCs w:val="20"/>
                <w:lang w:eastAsia="ja-JP"/>
              </w:rPr>
              <w:t xml:space="preserve"> for “</w:t>
            </w:r>
            <w:r>
              <w:rPr>
                <w:rFonts w:eastAsia="MS Mincho"/>
                <w:color w:val="FF0000"/>
                <w:sz w:val="20"/>
                <w:szCs w:val="20"/>
                <w:lang w:eastAsia="ja-JP"/>
              </w:rPr>
              <w:t>Lowest sub-channel indices</w:t>
            </w:r>
            <w:r>
              <w:rPr>
                <w:rFonts w:eastAsia="MS Mincho"/>
                <w:sz w:val="20"/>
                <w:szCs w:val="20"/>
                <w:lang w:eastAsia="ja-JP"/>
              </w:rPr>
              <w:t xml:space="preserve">” </w:t>
            </w:r>
          </w:p>
          <w:p w14:paraId="5D27E48A" w14:textId="77777777" w:rsidR="00D868CE" w:rsidRDefault="00D868CE">
            <w:pPr>
              <w:widowControl w:val="0"/>
              <w:spacing w:after="0" w:line="240" w:lineRule="auto"/>
              <w:rPr>
                <w:rFonts w:eastAsia="MS Mincho"/>
                <w:sz w:val="20"/>
                <w:szCs w:val="20"/>
                <w:lang w:eastAsia="ja-JP"/>
              </w:rPr>
            </w:pPr>
          </w:p>
          <w:p w14:paraId="5E7775BF" w14:textId="77777777" w:rsidR="00D868CE" w:rsidRDefault="00106218">
            <w:pPr>
              <w:widowControl w:val="0"/>
              <w:spacing w:after="0" w:line="240" w:lineRule="auto"/>
              <w:rPr>
                <w:rFonts w:eastAsia="MS Mincho"/>
                <w:sz w:val="20"/>
                <w:szCs w:val="20"/>
                <w:lang w:eastAsia="ja-JP"/>
              </w:rPr>
            </w:pPr>
            <w:r>
              <w:rPr>
                <w:rFonts w:eastAsia="MS Mincho"/>
                <w:sz w:val="20"/>
                <w:szCs w:val="20"/>
                <w:lang w:eastAsia="ja-JP"/>
              </w:rPr>
              <w:t xml:space="preserve">Hence, the total is </w:t>
            </w:r>
            <w:r>
              <w:rPr>
                <w:rFonts w:eastAsia="MS Mincho"/>
                <w:b/>
                <w:bCs/>
                <w:sz w:val="20"/>
                <w:szCs w:val="20"/>
                <w:lang w:eastAsia="ja-JP"/>
              </w:rPr>
              <w:t>122 bits</w:t>
            </w:r>
            <w:r>
              <w:rPr>
                <w:rFonts w:eastAsia="MS Mincho"/>
                <w:sz w:val="20"/>
                <w:szCs w:val="20"/>
                <w:lang w:eastAsia="ja-JP"/>
              </w:rPr>
              <w:t xml:space="preserve">. </w:t>
            </w:r>
          </w:p>
          <w:p w14:paraId="27ED04A4" w14:textId="77777777" w:rsidR="00D868CE" w:rsidRDefault="00D868CE">
            <w:pPr>
              <w:widowControl w:val="0"/>
              <w:spacing w:after="0" w:line="240" w:lineRule="auto"/>
              <w:rPr>
                <w:rFonts w:eastAsia="MS Mincho"/>
                <w:sz w:val="20"/>
                <w:szCs w:val="20"/>
                <w:lang w:eastAsia="ja-JP"/>
              </w:rPr>
            </w:pPr>
          </w:p>
          <w:p w14:paraId="4AD7E2C4" w14:textId="77777777" w:rsidR="00D868CE" w:rsidRDefault="00106218">
            <w:pPr>
              <w:widowControl w:val="0"/>
              <w:spacing w:after="0" w:line="240" w:lineRule="auto"/>
              <w:rPr>
                <w:rFonts w:eastAsia="MS Mincho"/>
                <w:sz w:val="20"/>
                <w:szCs w:val="20"/>
                <w:lang w:eastAsia="ja-JP"/>
              </w:rPr>
            </w:pPr>
            <w:r>
              <w:rPr>
                <w:rFonts w:eastAsia="MS Mincho"/>
                <w:sz w:val="20"/>
                <w:szCs w:val="20"/>
                <w:lang w:eastAsia="ja-JP"/>
              </w:rPr>
              <w:t>For IUC scheme 1 in SL-U, in our understanding:</w:t>
            </w:r>
          </w:p>
          <w:p w14:paraId="57235537" w14:textId="77777777" w:rsidR="00D868CE" w:rsidRDefault="00106218">
            <w:pPr>
              <w:widowControl w:val="0"/>
              <w:spacing w:after="0" w:line="240" w:lineRule="auto"/>
              <w:rPr>
                <w:rFonts w:eastAsia="MS Mincho"/>
                <w:sz w:val="20"/>
                <w:szCs w:val="20"/>
                <w:lang w:eastAsia="ja-JP"/>
              </w:rPr>
            </w:pPr>
            <w:r>
              <w:rPr>
                <w:rFonts w:eastAsia="MS Mincho"/>
                <w:sz w:val="20"/>
                <w:szCs w:val="20"/>
                <w:lang w:eastAsia="ja-JP"/>
              </w:rPr>
              <w:t>“</w:t>
            </w:r>
            <w:r>
              <w:rPr>
                <w:rFonts w:eastAsia="MS Mincho"/>
                <w:color w:val="FF0000"/>
                <w:sz w:val="20"/>
                <w:szCs w:val="20"/>
                <w:lang w:eastAsia="ja-JP"/>
              </w:rPr>
              <w:t>Resource combination</w:t>
            </w:r>
            <w:r>
              <w:rPr>
                <w:rFonts w:eastAsia="MS Mincho"/>
                <w:sz w:val="20"/>
                <w:szCs w:val="20"/>
                <w:lang w:eastAsia="ja-JP"/>
              </w:rPr>
              <w:t xml:space="preserve">” is increased to </w:t>
            </w:r>
            <w:r>
              <w:rPr>
                <w:rFonts w:eastAsia="MS Mincho"/>
                <w:b/>
                <w:bCs/>
                <w:sz w:val="20"/>
                <w:szCs w:val="20"/>
                <w:lang w:eastAsia="ja-JP"/>
              </w:rPr>
              <w:t>56 bits</w:t>
            </w:r>
          </w:p>
          <w:p w14:paraId="0188FAEC" w14:textId="77777777" w:rsidR="00D868CE" w:rsidRDefault="00106218">
            <w:pPr>
              <w:widowControl w:val="0"/>
              <w:spacing w:after="0" w:line="240" w:lineRule="auto"/>
              <w:rPr>
                <w:rFonts w:eastAsia="MS Mincho"/>
                <w:sz w:val="20"/>
                <w:szCs w:val="20"/>
                <w:lang w:eastAsia="ja-JP"/>
              </w:rPr>
            </w:pPr>
            <w:r>
              <w:rPr>
                <w:rFonts w:eastAsia="MS Mincho"/>
                <w:sz w:val="20"/>
                <w:szCs w:val="20"/>
                <w:lang w:eastAsia="ja-JP"/>
              </w:rPr>
              <w:t>“</w:t>
            </w:r>
            <w:r>
              <w:rPr>
                <w:rFonts w:eastAsia="MS Mincho"/>
                <w:color w:val="FF0000"/>
                <w:sz w:val="20"/>
                <w:szCs w:val="20"/>
                <w:lang w:eastAsia="ja-JP"/>
              </w:rPr>
              <w:t>Lowest subchannel indices (in an RB set)</w:t>
            </w:r>
            <w:r>
              <w:rPr>
                <w:rFonts w:eastAsia="MS Mincho"/>
                <w:sz w:val="20"/>
                <w:szCs w:val="20"/>
                <w:lang w:eastAsia="ja-JP"/>
              </w:rPr>
              <w:t xml:space="preserve">” is reduced to </w:t>
            </w:r>
            <w:r>
              <w:rPr>
                <w:rFonts w:eastAsia="MS Mincho"/>
                <w:b/>
                <w:bCs/>
                <w:sz w:val="20"/>
                <w:szCs w:val="20"/>
                <w:lang w:eastAsia="ja-JP"/>
              </w:rPr>
              <w:t>8 bits</w:t>
            </w:r>
            <w:r>
              <w:rPr>
                <w:rFonts w:eastAsia="MS Mincho"/>
                <w:sz w:val="20"/>
                <w:szCs w:val="20"/>
                <w:lang w:eastAsia="ja-JP"/>
              </w:rPr>
              <w:t xml:space="preserve">, with N_{subchannel}^{RBset} = 10 </w:t>
            </w:r>
          </w:p>
          <w:p w14:paraId="7F0EDE56" w14:textId="77777777" w:rsidR="00D868CE" w:rsidRDefault="00106218">
            <w:pPr>
              <w:widowControl w:val="0"/>
              <w:spacing w:after="0" w:line="240" w:lineRule="auto"/>
              <w:rPr>
                <w:rFonts w:eastAsia="MS Mincho"/>
                <w:sz w:val="20"/>
                <w:szCs w:val="20"/>
                <w:lang w:eastAsia="ja-JP"/>
              </w:rPr>
            </w:pPr>
            <w:r>
              <w:rPr>
                <w:rFonts w:eastAsia="MS Mincho"/>
                <w:sz w:val="20"/>
                <w:szCs w:val="20"/>
                <w:lang w:eastAsia="ja-JP"/>
              </w:rPr>
              <w:t>“</w:t>
            </w:r>
            <w:r>
              <w:rPr>
                <w:rFonts w:eastAsia="MS Mincho"/>
                <w:color w:val="FF0000"/>
                <w:sz w:val="20"/>
                <w:szCs w:val="20"/>
                <w:lang w:eastAsia="ja-JP"/>
              </w:rPr>
              <w:t>Lowest RB set indices</w:t>
            </w:r>
            <w:r>
              <w:rPr>
                <w:rFonts w:eastAsia="MS Mincho"/>
                <w:sz w:val="20"/>
                <w:szCs w:val="20"/>
                <w:lang w:eastAsia="ja-JP"/>
              </w:rPr>
              <w:t xml:space="preserve">” is newly added with payload size </w:t>
            </w:r>
            <w:r>
              <w:rPr>
                <w:rFonts w:eastAsia="MS Mincho"/>
                <w:b/>
                <w:bCs/>
                <w:sz w:val="20"/>
                <w:szCs w:val="20"/>
                <w:lang w:eastAsia="ja-JP"/>
              </w:rPr>
              <w:t>6 bits</w:t>
            </w:r>
            <w:r>
              <w:rPr>
                <w:rFonts w:eastAsia="MS Mincho"/>
                <w:sz w:val="20"/>
                <w:szCs w:val="20"/>
                <w:lang w:eastAsia="ja-JP"/>
              </w:rPr>
              <w:t xml:space="preserve">, with N_{RBset}=5.  </w:t>
            </w:r>
          </w:p>
          <w:p w14:paraId="787488B1" w14:textId="77777777" w:rsidR="00D868CE" w:rsidRDefault="00106218">
            <w:pPr>
              <w:widowControl w:val="0"/>
              <w:spacing w:after="0" w:line="240" w:lineRule="auto"/>
              <w:rPr>
                <w:rFonts w:eastAsia="MS Mincho"/>
                <w:sz w:val="20"/>
                <w:szCs w:val="20"/>
                <w:lang w:eastAsia="ja-JP"/>
              </w:rPr>
            </w:pPr>
            <w:r>
              <w:rPr>
                <w:rFonts w:eastAsia="MS Mincho"/>
                <w:sz w:val="20"/>
                <w:szCs w:val="20"/>
                <w:lang w:eastAsia="ja-JP"/>
              </w:rPr>
              <w:t xml:space="preserve">With the modifications, the total SCI 2C payload size is </w:t>
            </w:r>
            <w:r>
              <w:rPr>
                <w:rFonts w:eastAsia="MS Mincho"/>
                <w:b/>
                <w:bCs/>
                <w:sz w:val="20"/>
                <w:szCs w:val="20"/>
                <w:lang w:eastAsia="ja-JP"/>
              </w:rPr>
              <w:t>130 bits</w:t>
            </w:r>
            <w:r>
              <w:rPr>
                <w:rFonts w:eastAsia="MS Mincho"/>
                <w:sz w:val="20"/>
                <w:szCs w:val="20"/>
                <w:lang w:eastAsia="ja-JP"/>
              </w:rPr>
              <w:t xml:space="preserve">, within the limit. </w:t>
            </w:r>
          </w:p>
          <w:p w14:paraId="29ACF8FF" w14:textId="77777777" w:rsidR="00D868CE" w:rsidRDefault="00106218">
            <w:pPr>
              <w:widowControl w:val="0"/>
              <w:spacing w:after="0" w:line="240" w:lineRule="auto"/>
              <w:rPr>
                <w:rFonts w:eastAsia="MS Mincho"/>
                <w:sz w:val="20"/>
                <w:szCs w:val="20"/>
                <w:lang w:eastAsia="ja-JP"/>
              </w:rPr>
            </w:pPr>
            <w:r>
              <w:rPr>
                <w:rFonts w:eastAsia="MS Mincho"/>
                <w:sz w:val="20"/>
                <w:szCs w:val="20"/>
                <w:lang w:eastAsia="ja-JP"/>
              </w:rPr>
              <w:t xml:space="preserve">Note that only 8 bits additional overhead has limited impact on performance. Hence, we think Alt 2 is feasible. </w:t>
            </w:r>
          </w:p>
        </w:tc>
      </w:tr>
      <w:tr w:rsidR="00D868CE" w14:paraId="4963CBFC" w14:textId="77777777">
        <w:tc>
          <w:tcPr>
            <w:tcW w:w="1568" w:type="dxa"/>
            <w:vAlign w:val="center"/>
          </w:tcPr>
          <w:p w14:paraId="0074D5BA" w14:textId="77777777" w:rsidR="00D868CE" w:rsidRDefault="00106218">
            <w:pPr>
              <w:widowControl w:val="0"/>
              <w:spacing w:after="0" w:line="240" w:lineRule="auto"/>
              <w:rPr>
                <w:sz w:val="20"/>
                <w:szCs w:val="20"/>
                <w:lang w:eastAsia="zh-CN"/>
              </w:rPr>
            </w:pPr>
            <w:r>
              <w:rPr>
                <w:rFonts w:hint="eastAsia"/>
                <w:sz w:val="20"/>
                <w:szCs w:val="20"/>
                <w:lang w:eastAsia="zh-CN"/>
              </w:rPr>
              <w:t>O</w:t>
            </w:r>
            <w:r>
              <w:rPr>
                <w:sz w:val="20"/>
                <w:szCs w:val="20"/>
                <w:lang w:eastAsia="zh-CN"/>
              </w:rPr>
              <w:t>PPO</w:t>
            </w:r>
          </w:p>
        </w:tc>
        <w:tc>
          <w:tcPr>
            <w:tcW w:w="1084" w:type="dxa"/>
            <w:vAlign w:val="center"/>
          </w:tcPr>
          <w:p w14:paraId="1D37F28D" w14:textId="77777777" w:rsidR="00D868CE" w:rsidRDefault="00106218">
            <w:pPr>
              <w:widowControl w:val="0"/>
              <w:spacing w:after="0" w:line="240" w:lineRule="auto"/>
              <w:rPr>
                <w:rFonts w:eastAsia="MS Mincho"/>
                <w:sz w:val="20"/>
                <w:szCs w:val="20"/>
                <w:lang w:eastAsia="ja-JP"/>
              </w:rPr>
            </w:pPr>
            <w:r>
              <w:rPr>
                <w:rFonts w:eastAsiaTheme="minorEastAsia"/>
                <w:sz w:val="20"/>
                <w:szCs w:val="20"/>
                <w:lang w:eastAsia="zh-CN"/>
              </w:rPr>
              <w:t xml:space="preserve">Yes </w:t>
            </w:r>
          </w:p>
        </w:tc>
        <w:tc>
          <w:tcPr>
            <w:tcW w:w="6652" w:type="dxa"/>
            <w:vAlign w:val="center"/>
          </w:tcPr>
          <w:p w14:paraId="0660C49F" w14:textId="77777777" w:rsidR="00D868CE" w:rsidRDefault="00D868CE">
            <w:pPr>
              <w:widowControl w:val="0"/>
              <w:spacing w:after="0" w:line="240" w:lineRule="auto"/>
              <w:rPr>
                <w:rFonts w:eastAsia="MS Mincho"/>
                <w:sz w:val="20"/>
                <w:szCs w:val="20"/>
                <w:lang w:eastAsia="ja-JP"/>
              </w:rPr>
            </w:pPr>
          </w:p>
        </w:tc>
      </w:tr>
      <w:tr w:rsidR="00D868CE" w14:paraId="7B7E8885" w14:textId="77777777">
        <w:tc>
          <w:tcPr>
            <w:tcW w:w="1568" w:type="dxa"/>
            <w:vAlign w:val="center"/>
          </w:tcPr>
          <w:p w14:paraId="149557EE" w14:textId="77777777" w:rsidR="00D868CE" w:rsidRDefault="00106218">
            <w:pPr>
              <w:widowControl w:val="0"/>
              <w:spacing w:after="0" w:line="240" w:lineRule="auto"/>
              <w:rPr>
                <w:sz w:val="20"/>
                <w:szCs w:val="20"/>
                <w:lang w:eastAsia="zh-CN"/>
              </w:rPr>
            </w:pPr>
            <w:r>
              <w:rPr>
                <w:sz w:val="20"/>
                <w:szCs w:val="20"/>
                <w:lang w:eastAsia="zh-CN"/>
              </w:rPr>
              <w:t>QC</w:t>
            </w:r>
          </w:p>
        </w:tc>
        <w:tc>
          <w:tcPr>
            <w:tcW w:w="1084" w:type="dxa"/>
            <w:vAlign w:val="center"/>
          </w:tcPr>
          <w:p w14:paraId="405B0B4B" w14:textId="77777777" w:rsidR="00D868CE" w:rsidRDefault="00106218">
            <w:pPr>
              <w:widowControl w:val="0"/>
              <w:spacing w:after="0" w:line="240" w:lineRule="auto"/>
              <w:rPr>
                <w:rFonts w:eastAsia="MS Mincho"/>
                <w:sz w:val="20"/>
                <w:szCs w:val="20"/>
                <w:lang w:eastAsia="ja-JP"/>
              </w:rPr>
            </w:pPr>
            <w:r>
              <w:rPr>
                <w:rFonts w:eastAsia="MS Mincho"/>
                <w:sz w:val="20"/>
                <w:szCs w:val="20"/>
                <w:lang w:eastAsia="ja-JP"/>
              </w:rPr>
              <w:t>Yes</w:t>
            </w:r>
          </w:p>
        </w:tc>
        <w:tc>
          <w:tcPr>
            <w:tcW w:w="6652" w:type="dxa"/>
            <w:vAlign w:val="center"/>
          </w:tcPr>
          <w:p w14:paraId="7FCD212C" w14:textId="77777777" w:rsidR="00D868CE" w:rsidRDefault="00106218">
            <w:pPr>
              <w:widowControl w:val="0"/>
              <w:spacing w:after="0" w:line="240" w:lineRule="auto"/>
              <w:rPr>
                <w:rFonts w:eastAsia="MS Mincho"/>
                <w:sz w:val="20"/>
                <w:szCs w:val="20"/>
                <w:lang w:eastAsia="ja-JP"/>
              </w:rPr>
            </w:pPr>
            <w:r>
              <w:rPr>
                <w:rFonts w:eastAsia="MS Mincho"/>
                <w:sz w:val="20"/>
                <w:szCs w:val="20"/>
                <w:lang w:eastAsia="ja-JP"/>
              </w:rPr>
              <w:t>We support Alt2</w:t>
            </w:r>
          </w:p>
        </w:tc>
      </w:tr>
      <w:tr w:rsidR="00D868CE" w14:paraId="336347D3" w14:textId="77777777">
        <w:tc>
          <w:tcPr>
            <w:tcW w:w="1568" w:type="dxa"/>
          </w:tcPr>
          <w:p w14:paraId="40485A1E" w14:textId="77777777" w:rsidR="00D868CE" w:rsidRDefault="00106218">
            <w:pPr>
              <w:widowControl w:val="0"/>
              <w:spacing w:after="0" w:line="240" w:lineRule="auto"/>
              <w:rPr>
                <w:sz w:val="20"/>
                <w:szCs w:val="20"/>
                <w:lang w:eastAsia="zh-CN"/>
              </w:rPr>
            </w:pPr>
            <w:r>
              <w:rPr>
                <w:rFonts w:hint="eastAsia"/>
                <w:sz w:val="20"/>
                <w:szCs w:val="20"/>
                <w:lang w:eastAsia="zh-CN"/>
              </w:rPr>
              <w:t>x</w:t>
            </w:r>
            <w:r>
              <w:rPr>
                <w:sz w:val="20"/>
                <w:szCs w:val="20"/>
                <w:lang w:eastAsia="zh-CN"/>
              </w:rPr>
              <w:t>iaomi</w:t>
            </w:r>
          </w:p>
        </w:tc>
        <w:tc>
          <w:tcPr>
            <w:tcW w:w="1084" w:type="dxa"/>
          </w:tcPr>
          <w:p w14:paraId="32B5F7DB" w14:textId="77777777" w:rsidR="00D868CE" w:rsidRDefault="00106218">
            <w:pPr>
              <w:widowControl w:val="0"/>
              <w:spacing w:after="0" w:line="240" w:lineRule="auto"/>
              <w:rPr>
                <w:rFonts w:eastAsiaTheme="minorEastAsia"/>
                <w:sz w:val="20"/>
                <w:szCs w:val="20"/>
                <w:lang w:eastAsia="zh-CN"/>
              </w:rPr>
            </w:pPr>
            <w:r>
              <w:rPr>
                <w:rFonts w:eastAsiaTheme="minorEastAsia" w:hint="eastAsia"/>
                <w:sz w:val="20"/>
                <w:szCs w:val="20"/>
                <w:lang w:eastAsia="zh-CN"/>
              </w:rPr>
              <w:t>y</w:t>
            </w:r>
            <w:r>
              <w:rPr>
                <w:rFonts w:eastAsiaTheme="minorEastAsia"/>
                <w:sz w:val="20"/>
                <w:szCs w:val="20"/>
                <w:lang w:eastAsia="zh-CN"/>
              </w:rPr>
              <w:t>es</w:t>
            </w:r>
          </w:p>
        </w:tc>
        <w:tc>
          <w:tcPr>
            <w:tcW w:w="6652" w:type="dxa"/>
          </w:tcPr>
          <w:p w14:paraId="09F266ED" w14:textId="77777777" w:rsidR="00D868CE" w:rsidRDefault="00106218">
            <w:pPr>
              <w:widowControl w:val="0"/>
              <w:spacing w:after="0" w:line="240" w:lineRule="auto"/>
              <w:rPr>
                <w:rFonts w:eastAsiaTheme="minorEastAsia"/>
                <w:sz w:val="20"/>
                <w:szCs w:val="20"/>
                <w:lang w:eastAsia="zh-CN"/>
              </w:rPr>
            </w:pPr>
            <w:r>
              <w:rPr>
                <w:rFonts w:eastAsiaTheme="minorEastAsia"/>
                <w:sz w:val="20"/>
                <w:szCs w:val="20"/>
                <w:lang w:eastAsia="zh-CN"/>
              </w:rPr>
              <w:t xml:space="preserve">Considering the limited payload size in </w:t>
            </w:r>
            <w:r>
              <w:rPr>
                <w:rFonts w:ascii="Times" w:eastAsia="Batang" w:hAnsi="Times"/>
                <w:bCs/>
                <w:sz w:val="20"/>
                <w:szCs w:val="20"/>
                <w:lang w:val="en-GB"/>
              </w:rPr>
              <w:t>SCI</w:t>
            </w:r>
            <w:r>
              <w:rPr>
                <w:rFonts w:eastAsiaTheme="minorEastAsia"/>
                <w:sz w:val="20"/>
                <w:szCs w:val="20"/>
                <w:lang w:eastAsia="zh-CN"/>
              </w:rPr>
              <w:t>, alt 1 shall be supported.</w:t>
            </w:r>
          </w:p>
        </w:tc>
      </w:tr>
      <w:tr w:rsidR="00D868CE" w14:paraId="101794C9" w14:textId="77777777">
        <w:tc>
          <w:tcPr>
            <w:tcW w:w="1568" w:type="dxa"/>
            <w:vAlign w:val="center"/>
          </w:tcPr>
          <w:p w14:paraId="02C72633" w14:textId="77777777" w:rsidR="00D868CE" w:rsidRDefault="00106218">
            <w:pPr>
              <w:widowControl w:val="0"/>
              <w:spacing w:after="0" w:line="240" w:lineRule="auto"/>
              <w:rPr>
                <w:sz w:val="20"/>
                <w:szCs w:val="20"/>
                <w:lang w:eastAsia="zh-CN"/>
              </w:rPr>
            </w:pPr>
            <w:r>
              <w:rPr>
                <w:rFonts w:eastAsia="MS Mincho" w:hint="eastAsia"/>
                <w:sz w:val="20"/>
                <w:szCs w:val="20"/>
                <w:lang w:eastAsia="ja-JP"/>
              </w:rPr>
              <w:t>P</w:t>
            </w:r>
            <w:r>
              <w:rPr>
                <w:rFonts w:eastAsia="MS Mincho"/>
                <w:sz w:val="20"/>
                <w:szCs w:val="20"/>
                <w:lang w:eastAsia="ja-JP"/>
              </w:rPr>
              <w:t>anasonic</w:t>
            </w:r>
          </w:p>
        </w:tc>
        <w:tc>
          <w:tcPr>
            <w:tcW w:w="1084" w:type="dxa"/>
            <w:vAlign w:val="center"/>
          </w:tcPr>
          <w:p w14:paraId="2D111D03" w14:textId="77777777" w:rsidR="00D868CE" w:rsidRDefault="00106218">
            <w:pPr>
              <w:widowControl w:val="0"/>
              <w:spacing w:after="0" w:line="240" w:lineRule="auto"/>
              <w:rPr>
                <w:rFonts w:eastAsiaTheme="minorEastAsia"/>
                <w:sz w:val="20"/>
                <w:szCs w:val="20"/>
                <w:lang w:eastAsia="zh-CN"/>
              </w:rPr>
            </w:pPr>
            <w:r>
              <w:rPr>
                <w:rFonts w:eastAsia="MS Mincho" w:hint="eastAsia"/>
                <w:sz w:val="20"/>
                <w:szCs w:val="20"/>
                <w:lang w:eastAsia="ja-JP"/>
              </w:rPr>
              <w:t>Y</w:t>
            </w:r>
            <w:r>
              <w:rPr>
                <w:rFonts w:eastAsia="MS Mincho"/>
                <w:sz w:val="20"/>
                <w:szCs w:val="20"/>
                <w:lang w:eastAsia="ja-JP"/>
              </w:rPr>
              <w:t>es</w:t>
            </w:r>
          </w:p>
        </w:tc>
        <w:tc>
          <w:tcPr>
            <w:tcW w:w="6652" w:type="dxa"/>
          </w:tcPr>
          <w:p w14:paraId="0492D58F" w14:textId="77777777" w:rsidR="00D868CE" w:rsidRDefault="00D868CE">
            <w:pPr>
              <w:widowControl w:val="0"/>
              <w:spacing w:after="0" w:line="240" w:lineRule="auto"/>
              <w:rPr>
                <w:rFonts w:eastAsiaTheme="minorEastAsia"/>
                <w:sz w:val="20"/>
                <w:szCs w:val="20"/>
                <w:lang w:eastAsia="zh-CN"/>
              </w:rPr>
            </w:pPr>
          </w:p>
        </w:tc>
      </w:tr>
      <w:tr w:rsidR="00D868CE" w14:paraId="4D1381D5" w14:textId="77777777">
        <w:tc>
          <w:tcPr>
            <w:tcW w:w="1568" w:type="dxa"/>
            <w:vAlign w:val="center"/>
          </w:tcPr>
          <w:p w14:paraId="73B3A195" w14:textId="77777777" w:rsidR="00D868CE" w:rsidRDefault="00106218">
            <w:pPr>
              <w:widowControl w:val="0"/>
              <w:spacing w:after="0" w:line="240" w:lineRule="auto"/>
              <w:rPr>
                <w:rFonts w:eastAsia="MS Mincho"/>
                <w:sz w:val="20"/>
                <w:szCs w:val="20"/>
                <w:lang w:eastAsia="ja-JP"/>
              </w:rPr>
            </w:pPr>
            <w:r>
              <w:rPr>
                <w:rFonts w:hint="eastAsia"/>
                <w:sz w:val="20"/>
                <w:szCs w:val="20"/>
                <w:lang w:eastAsia="zh-CN"/>
              </w:rPr>
              <w:t>S</w:t>
            </w:r>
            <w:r>
              <w:rPr>
                <w:sz w:val="20"/>
                <w:szCs w:val="20"/>
                <w:lang w:eastAsia="zh-CN"/>
              </w:rPr>
              <w:t>preadtrum</w:t>
            </w:r>
          </w:p>
        </w:tc>
        <w:tc>
          <w:tcPr>
            <w:tcW w:w="1084" w:type="dxa"/>
            <w:vAlign w:val="center"/>
          </w:tcPr>
          <w:p w14:paraId="4D4AC4AB" w14:textId="77777777" w:rsidR="00D868CE" w:rsidRDefault="00106218">
            <w:pPr>
              <w:widowControl w:val="0"/>
              <w:spacing w:after="0" w:line="240" w:lineRule="auto"/>
              <w:rPr>
                <w:rFonts w:eastAsia="MS Mincho"/>
                <w:sz w:val="20"/>
                <w:szCs w:val="20"/>
                <w:lang w:eastAsia="ja-JP"/>
              </w:rPr>
            </w:pPr>
            <w:r>
              <w:rPr>
                <w:rFonts w:eastAsiaTheme="minorEastAsia" w:hint="eastAsia"/>
                <w:sz w:val="20"/>
                <w:szCs w:val="20"/>
                <w:lang w:eastAsia="zh-CN"/>
              </w:rPr>
              <w:t>Y</w:t>
            </w:r>
            <w:r>
              <w:rPr>
                <w:rFonts w:eastAsiaTheme="minorEastAsia"/>
                <w:sz w:val="20"/>
                <w:szCs w:val="20"/>
                <w:lang w:eastAsia="zh-CN"/>
              </w:rPr>
              <w:t>es</w:t>
            </w:r>
          </w:p>
        </w:tc>
        <w:tc>
          <w:tcPr>
            <w:tcW w:w="6652" w:type="dxa"/>
          </w:tcPr>
          <w:p w14:paraId="4867B18E" w14:textId="77777777" w:rsidR="00D868CE" w:rsidRDefault="00D868CE">
            <w:pPr>
              <w:widowControl w:val="0"/>
              <w:spacing w:after="0" w:line="240" w:lineRule="auto"/>
              <w:rPr>
                <w:rFonts w:eastAsiaTheme="minorEastAsia"/>
                <w:sz w:val="20"/>
                <w:szCs w:val="20"/>
                <w:lang w:eastAsia="zh-CN"/>
              </w:rPr>
            </w:pPr>
          </w:p>
        </w:tc>
      </w:tr>
      <w:tr w:rsidR="00D868CE" w14:paraId="4F7943A4" w14:textId="77777777">
        <w:tc>
          <w:tcPr>
            <w:tcW w:w="1568" w:type="dxa"/>
            <w:vAlign w:val="center"/>
          </w:tcPr>
          <w:p w14:paraId="00689BC7" w14:textId="77777777" w:rsidR="00D868CE" w:rsidRDefault="00106218">
            <w:pPr>
              <w:widowControl w:val="0"/>
              <w:spacing w:after="0" w:line="240" w:lineRule="auto"/>
              <w:rPr>
                <w:sz w:val="20"/>
                <w:szCs w:val="20"/>
                <w:lang w:eastAsia="zh-CN"/>
              </w:rPr>
            </w:pPr>
            <w:r>
              <w:rPr>
                <w:rFonts w:hint="eastAsia"/>
                <w:sz w:val="20"/>
                <w:szCs w:val="20"/>
                <w:lang w:eastAsia="zh-CN"/>
              </w:rPr>
              <w:t>ZTE</w:t>
            </w:r>
          </w:p>
        </w:tc>
        <w:tc>
          <w:tcPr>
            <w:tcW w:w="1084" w:type="dxa"/>
            <w:vAlign w:val="center"/>
          </w:tcPr>
          <w:p w14:paraId="482CDB23" w14:textId="77777777" w:rsidR="00D868CE" w:rsidRDefault="00D868CE">
            <w:pPr>
              <w:widowControl w:val="0"/>
              <w:spacing w:after="0" w:line="240" w:lineRule="auto"/>
              <w:rPr>
                <w:rFonts w:eastAsia="MS Mincho"/>
                <w:sz w:val="20"/>
                <w:szCs w:val="20"/>
                <w:lang w:eastAsia="ja-JP"/>
              </w:rPr>
            </w:pPr>
          </w:p>
        </w:tc>
        <w:tc>
          <w:tcPr>
            <w:tcW w:w="6652" w:type="dxa"/>
            <w:vAlign w:val="center"/>
          </w:tcPr>
          <w:p w14:paraId="7BDFB03E" w14:textId="77777777" w:rsidR="00D868CE" w:rsidRDefault="00106218">
            <w:pPr>
              <w:widowControl w:val="0"/>
              <w:spacing w:after="0" w:line="240" w:lineRule="auto"/>
              <w:rPr>
                <w:sz w:val="20"/>
                <w:szCs w:val="20"/>
                <w:lang w:eastAsia="zh-CN"/>
              </w:rPr>
            </w:pPr>
            <w:r>
              <w:rPr>
                <w:rFonts w:hint="eastAsia"/>
                <w:sz w:val="20"/>
                <w:szCs w:val="20"/>
                <w:lang w:eastAsia="zh-CN"/>
              </w:rPr>
              <w:t>Alt1 is preferred</w:t>
            </w:r>
          </w:p>
        </w:tc>
      </w:tr>
      <w:tr w:rsidR="005E3E5F" w14:paraId="089093AF" w14:textId="77777777" w:rsidTr="00CE48F9">
        <w:tc>
          <w:tcPr>
            <w:tcW w:w="1568" w:type="dxa"/>
          </w:tcPr>
          <w:p w14:paraId="7A24D400" w14:textId="27145EA2" w:rsidR="005E3E5F" w:rsidRDefault="005E3E5F" w:rsidP="005E3E5F">
            <w:pPr>
              <w:widowControl w:val="0"/>
              <w:spacing w:after="0" w:line="240" w:lineRule="auto"/>
              <w:rPr>
                <w:sz w:val="20"/>
                <w:szCs w:val="20"/>
                <w:lang w:eastAsia="zh-CN"/>
              </w:rPr>
            </w:pPr>
            <w:r>
              <w:rPr>
                <w:rFonts w:eastAsia="Malgun Gothic"/>
                <w:lang w:eastAsia="ko-KR"/>
              </w:rPr>
              <w:t>Futurewei</w:t>
            </w:r>
          </w:p>
        </w:tc>
        <w:tc>
          <w:tcPr>
            <w:tcW w:w="1084" w:type="dxa"/>
          </w:tcPr>
          <w:p w14:paraId="71E5F3A4" w14:textId="537F3588" w:rsidR="005E3E5F" w:rsidRDefault="005E3E5F" w:rsidP="005E3E5F">
            <w:pPr>
              <w:widowControl w:val="0"/>
              <w:spacing w:after="0" w:line="240" w:lineRule="auto"/>
              <w:rPr>
                <w:rFonts w:eastAsiaTheme="minorEastAsia"/>
                <w:sz w:val="20"/>
                <w:szCs w:val="20"/>
                <w:lang w:eastAsia="zh-CN"/>
              </w:rPr>
            </w:pPr>
            <w:r>
              <w:rPr>
                <w:rFonts w:eastAsia="Malgun Gothic"/>
                <w:lang w:eastAsia="ko-KR"/>
              </w:rPr>
              <w:t>Yes</w:t>
            </w:r>
          </w:p>
        </w:tc>
        <w:tc>
          <w:tcPr>
            <w:tcW w:w="6652" w:type="dxa"/>
            <w:vAlign w:val="center"/>
          </w:tcPr>
          <w:p w14:paraId="1DC0CD4C" w14:textId="77777777" w:rsidR="005E3E5F" w:rsidRDefault="005E3E5F" w:rsidP="005E3E5F">
            <w:pPr>
              <w:widowControl w:val="0"/>
              <w:spacing w:after="0" w:line="240" w:lineRule="auto"/>
              <w:rPr>
                <w:rFonts w:eastAsiaTheme="minorEastAsia"/>
                <w:sz w:val="20"/>
                <w:szCs w:val="20"/>
                <w:lang w:eastAsia="zh-CN"/>
              </w:rPr>
            </w:pPr>
          </w:p>
        </w:tc>
      </w:tr>
      <w:tr w:rsidR="00BC46B7" w:rsidRPr="00111A28" w14:paraId="2C3262AB" w14:textId="77777777" w:rsidTr="00BC46B7">
        <w:tc>
          <w:tcPr>
            <w:tcW w:w="1568" w:type="dxa"/>
          </w:tcPr>
          <w:p w14:paraId="3E850ED7" w14:textId="77777777" w:rsidR="00BC46B7" w:rsidRDefault="00BC46B7" w:rsidP="00CE48F9">
            <w:pPr>
              <w:widowControl w:val="0"/>
              <w:spacing w:after="0" w:line="240" w:lineRule="auto"/>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harp</w:t>
            </w:r>
          </w:p>
        </w:tc>
        <w:tc>
          <w:tcPr>
            <w:tcW w:w="1084" w:type="dxa"/>
          </w:tcPr>
          <w:p w14:paraId="119723C0" w14:textId="77777777" w:rsidR="00BC46B7" w:rsidRDefault="00BC46B7" w:rsidP="00CE48F9">
            <w:pPr>
              <w:widowControl w:val="0"/>
              <w:spacing w:after="0" w:line="240" w:lineRule="auto"/>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tcPr>
          <w:p w14:paraId="6E4347D3" w14:textId="77777777" w:rsidR="00BC46B7" w:rsidRDefault="00BC46B7" w:rsidP="00CE48F9">
            <w:pPr>
              <w:widowControl w:val="0"/>
              <w:spacing w:after="0" w:line="240" w:lineRule="auto"/>
              <w:rPr>
                <w:rFonts w:eastAsia="MS Mincho"/>
                <w:sz w:val="20"/>
                <w:szCs w:val="20"/>
                <w:lang w:eastAsia="ja-JP"/>
              </w:rPr>
            </w:pPr>
            <w:r>
              <w:rPr>
                <w:rFonts w:eastAsia="MS Mincho" w:hint="eastAsia"/>
                <w:sz w:val="20"/>
                <w:szCs w:val="20"/>
                <w:lang w:eastAsia="ja-JP"/>
              </w:rPr>
              <w:t>W</w:t>
            </w:r>
            <w:r>
              <w:rPr>
                <w:rFonts w:eastAsia="MS Mincho"/>
                <w:sz w:val="20"/>
                <w:szCs w:val="20"/>
                <w:lang w:eastAsia="ja-JP"/>
              </w:rPr>
              <w:t>e support Alt 2.</w:t>
            </w:r>
          </w:p>
          <w:p w14:paraId="26276A02" w14:textId="77777777" w:rsidR="00BC46B7" w:rsidRDefault="00BC46B7" w:rsidP="00CE48F9">
            <w:pPr>
              <w:widowControl w:val="0"/>
              <w:spacing w:after="0" w:line="240" w:lineRule="auto"/>
              <w:rPr>
                <w:rFonts w:eastAsia="MS Mincho"/>
                <w:sz w:val="20"/>
                <w:szCs w:val="20"/>
                <w:lang w:eastAsia="ja-JP"/>
              </w:rPr>
            </w:pPr>
            <w:r>
              <w:rPr>
                <w:rFonts w:eastAsia="MS Mincho" w:hint="eastAsia"/>
                <w:sz w:val="20"/>
                <w:szCs w:val="20"/>
                <w:lang w:eastAsia="ja-JP"/>
              </w:rPr>
              <w:t>F</w:t>
            </w:r>
            <w:r>
              <w:rPr>
                <w:rFonts w:eastAsia="MS Mincho"/>
                <w:sz w:val="20"/>
                <w:szCs w:val="20"/>
                <w:lang w:eastAsia="ja-JP"/>
              </w:rPr>
              <w:t>irstly,</w:t>
            </w:r>
            <w:r w:rsidRPr="00E653DC">
              <w:rPr>
                <w:rFonts w:eastAsia="MS Mincho"/>
                <w:sz w:val="20"/>
                <w:szCs w:val="20"/>
                <w:lang w:eastAsia="ja-JP"/>
              </w:rPr>
              <w:t xml:space="preserve"> </w:t>
            </w:r>
            <w:r>
              <w:rPr>
                <w:rFonts w:eastAsia="MS Mincho"/>
                <w:sz w:val="20"/>
                <w:szCs w:val="20"/>
                <w:lang w:eastAsia="ja-JP"/>
              </w:rPr>
              <w:t xml:space="preserve">compared to IUC scheme 2, </w:t>
            </w:r>
            <w:r w:rsidRPr="00E653DC">
              <w:rPr>
                <w:rFonts w:eastAsia="MS Mincho"/>
                <w:sz w:val="20"/>
                <w:szCs w:val="20"/>
                <w:lang w:eastAsia="ja-JP"/>
              </w:rPr>
              <w:t>IUC</w:t>
            </w:r>
            <w:r>
              <w:rPr>
                <w:rFonts w:eastAsia="MS Mincho"/>
                <w:sz w:val="20"/>
                <w:szCs w:val="20"/>
                <w:lang w:eastAsia="ja-JP"/>
              </w:rPr>
              <w:t xml:space="preserve"> scheme 1 is more helpful to </w:t>
            </w:r>
            <w:r w:rsidRPr="00E653DC">
              <w:rPr>
                <w:rFonts w:eastAsia="MS Mincho"/>
                <w:sz w:val="20"/>
                <w:szCs w:val="20"/>
                <w:lang w:eastAsia="ja-JP"/>
              </w:rPr>
              <w:t>enhanc</w:t>
            </w:r>
            <w:r>
              <w:rPr>
                <w:rFonts w:eastAsia="MS Mincho"/>
                <w:sz w:val="20"/>
                <w:szCs w:val="20"/>
                <w:lang w:eastAsia="ja-JP"/>
              </w:rPr>
              <w:t>e</w:t>
            </w:r>
            <w:r w:rsidRPr="00E653DC">
              <w:rPr>
                <w:rFonts w:eastAsia="MS Mincho"/>
                <w:sz w:val="20"/>
                <w:szCs w:val="20"/>
                <w:lang w:eastAsia="ja-JP"/>
              </w:rPr>
              <w:t xml:space="preserve"> reliability and reduc</w:t>
            </w:r>
            <w:r>
              <w:rPr>
                <w:rFonts w:eastAsia="MS Mincho"/>
                <w:sz w:val="20"/>
                <w:szCs w:val="20"/>
                <w:lang w:eastAsia="ja-JP"/>
              </w:rPr>
              <w:t>e</w:t>
            </w:r>
            <w:r w:rsidRPr="00E653DC">
              <w:rPr>
                <w:rFonts w:eastAsia="MS Mincho"/>
                <w:sz w:val="20"/>
                <w:szCs w:val="20"/>
                <w:lang w:eastAsia="ja-JP"/>
              </w:rPr>
              <w:t xml:space="preserve"> latency for SL transmission</w:t>
            </w:r>
            <w:r>
              <w:rPr>
                <w:rFonts w:eastAsia="MS Mincho"/>
                <w:sz w:val="20"/>
                <w:szCs w:val="20"/>
                <w:lang w:eastAsia="ja-JP"/>
              </w:rPr>
              <w:t xml:space="preserve"> given preferred or non-preferred resources can be provided to UE-B.</w:t>
            </w:r>
          </w:p>
          <w:p w14:paraId="511A880C" w14:textId="77777777" w:rsidR="00BC46B7" w:rsidRDefault="00BC46B7" w:rsidP="00CE48F9">
            <w:pPr>
              <w:widowControl w:val="0"/>
              <w:spacing w:after="0" w:line="240" w:lineRule="auto"/>
              <w:rPr>
                <w:rFonts w:eastAsia="MS Mincho"/>
                <w:sz w:val="20"/>
                <w:szCs w:val="20"/>
                <w:lang w:eastAsia="ja-JP"/>
              </w:rPr>
            </w:pPr>
            <w:r>
              <w:rPr>
                <w:rFonts w:eastAsia="MS Mincho"/>
                <w:sz w:val="20"/>
                <w:szCs w:val="20"/>
                <w:lang w:eastAsia="ja-JP"/>
              </w:rPr>
              <w:t>Regarding payload size concern, we summarized payload size change in terms of frequency allocation part in the case of providing IUC information. And it can be observed that</w:t>
            </w:r>
            <w:r w:rsidRPr="00A31028">
              <w:rPr>
                <w:rFonts w:eastAsia="MS Mincho"/>
                <w:b/>
                <w:bCs/>
                <w:sz w:val="20"/>
                <w:szCs w:val="20"/>
                <w:lang w:eastAsia="ja-JP"/>
              </w:rPr>
              <w:t xml:space="preserve"> no additional overhead occurs</w:t>
            </w:r>
            <w:r>
              <w:rPr>
                <w:rFonts w:eastAsia="MS Mincho"/>
                <w:sz w:val="20"/>
                <w:szCs w:val="20"/>
                <w:lang w:eastAsia="ja-JP"/>
              </w:rPr>
              <w:t xml:space="preserve">. Note that, in following table, 27 sub-channels are used to calculate size for legacy case, 10 sub-channels and 2 RB sets are used to calculate size for 15kHz case, and 5 sub-channels and 5 RB sets are used to calculate size for 30kHz case. </w:t>
            </w:r>
          </w:p>
          <w:p w14:paraId="01E20C7B" w14:textId="77777777" w:rsidR="00BC46B7" w:rsidRPr="00E653DC" w:rsidRDefault="00BC46B7" w:rsidP="00CE48F9">
            <w:pPr>
              <w:widowControl w:val="0"/>
              <w:spacing w:after="0" w:line="240" w:lineRule="auto"/>
              <w:rPr>
                <w:rFonts w:eastAsia="MS Mincho"/>
                <w:color w:val="000000" w:themeColor="text1"/>
                <w:sz w:val="8"/>
                <w:szCs w:val="8"/>
                <w:lang w:eastAsia="ja-JP"/>
              </w:rPr>
            </w:pPr>
          </w:p>
          <w:p w14:paraId="58056F2C" w14:textId="77777777" w:rsidR="00BC46B7" w:rsidRPr="00D85286" w:rsidRDefault="00BC46B7" w:rsidP="00CE48F9">
            <w:pPr>
              <w:widowControl w:val="0"/>
              <w:spacing w:after="0" w:line="240" w:lineRule="auto"/>
              <w:rPr>
                <w:rFonts w:eastAsia="MS Mincho"/>
                <w:color w:val="000000" w:themeColor="text1"/>
                <w:sz w:val="20"/>
                <w:szCs w:val="20"/>
                <w:lang w:eastAsia="ja-JP"/>
              </w:rPr>
            </w:pPr>
          </w:p>
          <w:tbl>
            <w:tblPr>
              <w:tblStyle w:val="af0"/>
              <w:tblW w:w="0" w:type="auto"/>
              <w:tblLayout w:type="fixed"/>
              <w:tblLook w:val="04A0" w:firstRow="1" w:lastRow="0" w:firstColumn="1" w:lastColumn="0" w:noHBand="0" w:noVBand="1"/>
            </w:tblPr>
            <w:tblGrid>
              <w:gridCol w:w="1606"/>
              <w:gridCol w:w="1606"/>
              <w:gridCol w:w="1607"/>
              <w:gridCol w:w="1607"/>
            </w:tblGrid>
            <w:tr w:rsidR="00BC46B7" w14:paraId="46DD3CEF" w14:textId="77777777" w:rsidTr="00CE48F9">
              <w:tc>
                <w:tcPr>
                  <w:tcW w:w="6426" w:type="dxa"/>
                  <w:gridSpan w:val="4"/>
                </w:tcPr>
                <w:p w14:paraId="6386D66F" w14:textId="77777777" w:rsidR="00BC46B7" w:rsidRPr="00997D4E" w:rsidRDefault="00BC46B7" w:rsidP="00CE48F9">
                  <w:pPr>
                    <w:widowControl w:val="0"/>
                    <w:spacing w:after="0" w:line="240" w:lineRule="auto"/>
                    <w:jc w:val="center"/>
                    <w:rPr>
                      <w:rFonts w:eastAsia="MS Mincho"/>
                      <w:sz w:val="20"/>
                      <w:szCs w:val="20"/>
                      <w:lang w:eastAsia="ja-JP"/>
                    </w:rPr>
                  </w:pPr>
                  <w:r w:rsidRPr="00997D4E">
                    <w:rPr>
                      <w:rFonts w:eastAsia="MS Mincho"/>
                      <w:sz w:val="20"/>
                      <w:szCs w:val="20"/>
                      <w:lang w:eastAsia="ja-JP"/>
                    </w:rPr>
                    <w:t xml:space="preserve">Comparison of frequency </w:t>
                  </w:r>
                  <w:r>
                    <w:rPr>
                      <w:rFonts w:eastAsia="MS Mincho"/>
                      <w:sz w:val="20"/>
                      <w:szCs w:val="20"/>
                      <w:lang w:eastAsia="ja-JP"/>
                    </w:rPr>
                    <w:t xml:space="preserve">related </w:t>
                  </w:r>
                  <w:r w:rsidRPr="00997D4E">
                    <w:rPr>
                      <w:rFonts w:eastAsia="MS Mincho"/>
                      <w:sz w:val="20"/>
                      <w:szCs w:val="20"/>
                      <w:lang w:eastAsia="ja-JP"/>
                    </w:rPr>
                    <w:t>size</w:t>
                  </w:r>
                  <w:r>
                    <w:rPr>
                      <w:rFonts w:eastAsia="MS Mincho"/>
                      <w:sz w:val="20"/>
                      <w:szCs w:val="20"/>
                      <w:lang w:eastAsia="ja-JP"/>
                    </w:rPr>
                    <w:t xml:space="preserve"> in SCI format 2-C</w:t>
                  </w:r>
                </w:p>
              </w:tc>
            </w:tr>
            <w:tr w:rsidR="00BC46B7" w14:paraId="18383160" w14:textId="77777777" w:rsidTr="00CE48F9">
              <w:tc>
                <w:tcPr>
                  <w:tcW w:w="1606" w:type="dxa"/>
                </w:tcPr>
                <w:p w14:paraId="30778A25" w14:textId="77777777" w:rsidR="00BC46B7" w:rsidRDefault="00BC46B7" w:rsidP="00CE48F9">
                  <w:pPr>
                    <w:widowControl w:val="0"/>
                    <w:spacing w:after="0" w:line="240" w:lineRule="auto"/>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CI fields</w:t>
                  </w:r>
                </w:p>
              </w:tc>
              <w:tc>
                <w:tcPr>
                  <w:tcW w:w="1606" w:type="dxa"/>
                </w:tcPr>
                <w:p w14:paraId="74FB87CD" w14:textId="77777777" w:rsidR="00BC46B7" w:rsidRDefault="00BC46B7" w:rsidP="00CE48F9">
                  <w:pPr>
                    <w:widowControl w:val="0"/>
                    <w:spacing w:after="0" w:line="240" w:lineRule="auto"/>
                    <w:rPr>
                      <w:rFonts w:eastAsia="MS Mincho"/>
                      <w:sz w:val="20"/>
                      <w:szCs w:val="20"/>
                      <w:lang w:eastAsia="ja-JP"/>
                    </w:rPr>
                  </w:pPr>
                  <w:r>
                    <w:rPr>
                      <w:rFonts w:eastAsia="MS Mincho" w:hint="eastAsia"/>
                      <w:sz w:val="20"/>
                      <w:szCs w:val="20"/>
                      <w:lang w:eastAsia="ja-JP"/>
                    </w:rPr>
                    <w:t>L</w:t>
                  </w:r>
                  <w:r>
                    <w:rPr>
                      <w:rFonts w:eastAsia="MS Mincho"/>
                      <w:sz w:val="20"/>
                      <w:szCs w:val="20"/>
                      <w:lang w:eastAsia="ja-JP"/>
                    </w:rPr>
                    <w:t>egacy case</w:t>
                  </w:r>
                </w:p>
              </w:tc>
              <w:tc>
                <w:tcPr>
                  <w:tcW w:w="1607" w:type="dxa"/>
                </w:tcPr>
                <w:p w14:paraId="7095C5EC" w14:textId="77777777" w:rsidR="00BC46B7" w:rsidRPr="00A31028" w:rsidRDefault="00BC46B7" w:rsidP="00CE48F9">
                  <w:pPr>
                    <w:widowControl w:val="0"/>
                    <w:spacing w:after="0" w:line="240" w:lineRule="auto"/>
                    <w:rPr>
                      <w:rFonts w:eastAsia="MS Mincho"/>
                      <w:sz w:val="20"/>
                      <w:szCs w:val="20"/>
                      <w:lang w:eastAsia="ja-JP"/>
                    </w:rPr>
                  </w:pPr>
                  <w:r w:rsidRPr="00A31028">
                    <w:rPr>
                      <w:rFonts w:eastAsia="MS Mincho"/>
                      <w:sz w:val="20"/>
                      <w:szCs w:val="20"/>
                      <w:lang w:eastAsia="ja-JP"/>
                    </w:rPr>
                    <w:t>15kHz case</w:t>
                  </w:r>
                </w:p>
              </w:tc>
              <w:tc>
                <w:tcPr>
                  <w:tcW w:w="1607" w:type="dxa"/>
                </w:tcPr>
                <w:p w14:paraId="3CD6D1B7" w14:textId="77777777" w:rsidR="00BC46B7" w:rsidRPr="00A31028" w:rsidRDefault="00BC46B7" w:rsidP="00CE48F9">
                  <w:pPr>
                    <w:widowControl w:val="0"/>
                    <w:spacing w:after="0" w:line="240" w:lineRule="auto"/>
                    <w:rPr>
                      <w:rFonts w:eastAsia="MS Mincho"/>
                      <w:sz w:val="20"/>
                      <w:szCs w:val="20"/>
                      <w:lang w:eastAsia="ja-JP"/>
                    </w:rPr>
                  </w:pPr>
                  <w:r w:rsidRPr="00A31028">
                    <w:rPr>
                      <w:rFonts w:eastAsia="MS Mincho"/>
                      <w:sz w:val="20"/>
                      <w:szCs w:val="20"/>
                      <w:lang w:eastAsia="ja-JP"/>
                    </w:rPr>
                    <w:t>30kHz case</w:t>
                  </w:r>
                </w:p>
              </w:tc>
            </w:tr>
            <w:tr w:rsidR="00BC46B7" w14:paraId="686CE459" w14:textId="77777777" w:rsidTr="00CE48F9">
              <w:tc>
                <w:tcPr>
                  <w:tcW w:w="1606" w:type="dxa"/>
                </w:tcPr>
                <w:p w14:paraId="3ECAE5D3" w14:textId="77777777" w:rsidR="00BC46B7" w:rsidRDefault="00BC46B7" w:rsidP="00CE48F9">
                  <w:pPr>
                    <w:widowControl w:val="0"/>
                    <w:spacing w:after="0" w:line="240" w:lineRule="auto"/>
                    <w:rPr>
                      <w:rFonts w:eastAsia="MS Mincho"/>
                      <w:sz w:val="20"/>
                      <w:szCs w:val="20"/>
                      <w:lang w:eastAsia="ja-JP"/>
                    </w:rPr>
                  </w:pPr>
                  <w:r>
                    <w:rPr>
                      <w:rFonts w:eastAsia="MS Mincho"/>
                      <w:sz w:val="20"/>
                      <w:szCs w:val="20"/>
                      <w:lang w:eastAsia="ja-JP"/>
                    </w:rPr>
                    <w:t xml:space="preserve">Frequency size </w:t>
                  </w:r>
                  <w:r>
                    <w:rPr>
                      <w:rFonts w:eastAsia="MS Mincho"/>
                      <w:sz w:val="20"/>
                      <w:szCs w:val="20"/>
                      <w:lang w:eastAsia="ja-JP"/>
                    </w:rPr>
                    <w:lastRenderedPageBreak/>
                    <w:t xml:space="preserve">in </w:t>
                  </w:r>
                  <w:r>
                    <w:rPr>
                      <w:rFonts w:eastAsia="Gulim"/>
                      <w:iCs/>
                      <w:sz w:val="20"/>
                      <w:lang w:eastAsia="zh-CN"/>
                    </w:rPr>
                    <w:t>Resource combinations (* see note 1)</w:t>
                  </w:r>
                </w:p>
              </w:tc>
              <w:tc>
                <w:tcPr>
                  <w:tcW w:w="1606" w:type="dxa"/>
                </w:tcPr>
                <w:p w14:paraId="08DFA11A" w14:textId="77777777" w:rsidR="00BC46B7" w:rsidRPr="00A31028" w:rsidRDefault="00BC46B7" w:rsidP="00CE48F9">
                  <w:pPr>
                    <w:widowControl w:val="0"/>
                    <w:spacing w:after="0" w:line="240" w:lineRule="auto"/>
                    <w:rPr>
                      <w:rFonts w:eastAsia="MS Mincho"/>
                      <w:sz w:val="20"/>
                      <w:szCs w:val="20"/>
                      <w:lang w:eastAsia="ja-JP"/>
                    </w:rPr>
                  </w:pPr>
                  <w:r w:rsidRPr="00A31028">
                    <w:rPr>
                      <w:rFonts w:eastAsia="MS Mincho" w:hint="eastAsia"/>
                      <w:sz w:val="20"/>
                      <w:szCs w:val="20"/>
                      <w:lang w:eastAsia="ja-JP"/>
                    </w:rPr>
                    <w:lastRenderedPageBreak/>
                    <w:t>2</w:t>
                  </w:r>
                  <w:r w:rsidRPr="00A31028">
                    <w:rPr>
                      <w:rFonts w:eastAsia="MS Mincho"/>
                      <w:sz w:val="20"/>
                      <w:szCs w:val="20"/>
                      <w:lang w:eastAsia="ja-JP"/>
                    </w:rPr>
                    <w:t>6</w:t>
                  </w:r>
                </w:p>
              </w:tc>
              <w:tc>
                <w:tcPr>
                  <w:tcW w:w="1607" w:type="dxa"/>
                </w:tcPr>
                <w:p w14:paraId="063426EF" w14:textId="77777777" w:rsidR="00BC46B7" w:rsidRPr="00A31028" w:rsidRDefault="00BC46B7" w:rsidP="00CE48F9">
                  <w:pPr>
                    <w:widowControl w:val="0"/>
                    <w:spacing w:after="0" w:line="240" w:lineRule="auto"/>
                    <w:rPr>
                      <w:rFonts w:eastAsia="MS Mincho"/>
                      <w:sz w:val="20"/>
                      <w:szCs w:val="20"/>
                      <w:lang w:eastAsia="ja-JP"/>
                    </w:rPr>
                  </w:pPr>
                  <w:r w:rsidRPr="00A31028">
                    <w:rPr>
                      <w:rFonts w:eastAsia="MS Mincho" w:hint="eastAsia"/>
                      <w:sz w:val="20"/>
                      <w:szCs w:val="20"/>
                      <w:lang w:eastAsia="ja-JP"/>
                    </w:rPr>
                    <w:t>2</w:t>
                  </w:r>
                  <w:r w:rsidRPr="00A31028">
                    <w:rPr>
                      <w:rFonts w:eastAsia="MS Mincho"/>
                      <w:sz w:val="20"/>
                      <w:szCs w:val="20"/>
                      <w:lang w:eastAsia="ja-JP"/>
                    </w:rPr>
                    <w:t>4</w:t>
                  </w:r>
                </w:p>
              </w:tc>
              <w:tc>
                <w:tcPr>
                  <w:tcW w:w="1607" w:type="dxa"/>
                </w:tcPr>
                <w:p w14:paraId="19C6530D" w14:textId="77777777" w:rsidR="00BC46B7" w:rsidRPr="00A31028" w:rsidRDefault="00BC46B7" w:rsidP="00CE48F9">
                  <w:pPr>
                    <w:widowControl w:val="0"/>
                    <w:spacing w:after="0" w:line="240" w:lineRule="auto"/>
                    <w:rPr>
                      <w:rFonts w:eastAsia="MS Mincho"/>
                      <w:sz w:val="20"/>
                      <w:szCs w:val="20"/>
                      <w:lang w:eastAsia="ja-JP"/>
                    </w:rPr>
                  </w:pPr>
                  <w:r w:rsidRPr="00A31028">
                    <w:rPr>
                      <w:rFonts w:eastAsia="MS Mincho" w:hint="eastAsia"/>
                      <w:sz w:val="20"/>
                      <w:szCs w:val="20"/>
                      <w:lang w:eastAsia="ja-JP"/>
                    </w:rPr>
                    <w:t>2</w:t>
                  </w:r>
                  <w:r w:rsidRPr="00A31028">
                    <w:rPr>
                      <w:rFonts w:eastAsia="MS Mincho"/>
                      <w:sz w:val="20"/>
                      <w:szCs w:val="20"/>
                      <w:lang w:eastAsia="ja-JP"/>
                    </w:rPr>
                    <w:t>4</w:t>
                  </w:r>
                </w:p>
              </w:tc>
            </w:tr>
            <w:tr w:rsidR="00BC46B7" w14:paraId="1FD39D7B" w14:textId="77777777" w:rsidTr="00CE48F9">
              <w:tc>
                <w:tcPr>
                  <w:tcW w:w="1606" w:type="dxa"/>
                </w:tcPr>
                <w:p w14:paraId="3481273D" w14:textId="77777777" w:rsidR="00BC46B7" w:rsidRPr="000563B3" w:rsidRDefault="00BC46B7" w:rsidP="00CE48F9">
                  <w:pPr>
                    <w:widowControl w:val="0"/>
                    <w:spacing w:after="0" w:line="240" w:lineRule="auto"/>
                    <w:rPr>
                      <w:rFonts w:eastAsia="Batang"/>
                      <w:sz w:val="20"/>
                    </w:rPr>
                  </w:pPr>
                  <w:r w:rsidRPr="000563B3">
                    <w:rPr>
                      <w:rFonts w:eastAsia="Batang"/>
                      <w:sz w:val="20"/>
                    </w:rPr>
                    <w:t>Lowest subChannel indices</w:t>
                  </w:r>
                  <w:r>
                    <w:rPr>
                      <w:rFonts w:eastAsia="Batang"/>
                      <w:sz w:val="20"/>
                    </w:rPr>
                    <w:t xml:space="preserve"> </w:t>
                  </w:r>
                </w:p>
                <w:p w14:paraId="59CB2121" w14:textId="77777777" w:rsidR="00BC46B7" w:rsidRDefault="00BC46B7" w:rsidP="00CE48F9">
                  <w:pPr>
                    <w:widowControl w:val="0"/>
                    <w:spacing w:after="0" w:line="240" w:lineRule="auto"/>
                    <w:rPr>
                      <w:rFonts w:eastAsia="MS Mincho"/>
                      <w:sz w:val="20"/>
                      <w:szCs w:val="20"/>
                      <w:lang w:eastAsia="ja-JP"/>
                    </w:rPr>
                  </w:pPr>
                  <m:oMathPara>
                    <m:oMath>
                      <m:r>
                        <m:rPr>
                          <m:sty m:val="p"/>
                        </m:rPr>
                        <w:rPr>
                          <w:rFonts w:ascii="Cambria Math" w:eastAsia="Yu Mincho" w:hAnsi="Cambria Math"/>
                          <w:color w:val="000000"/>
                          <w:sz w:val="16"/>
                          <w:szCs w:val="20"/>
                          <w:lang w:eastAsia="en-GB"/>
                        </w:rPr>
                        <m:t>2</m:t>
                      </m:r>
                      <m:r>
                        <m:rPr>
                          <m:sty m:val="p"/>
                        </m:rPr>
                        <w:rPr>
                          <w:rFonts w:ascii="Cambria Math" w:eastAsia="Yu Mincho" w:hAnsi="Cambria Math"/>
                          <w:sz w:val="16"/>
                          <w:szCs w:val="20"/>
                          <w:lang w:eastAsia="ko-KR"/>
                        </w:rPr>
                        <m:t>∙</m:t>
                      </m:r>
                      <m:d>
                        <m:dPr>
                          <m:begChr m:val="⌈"/>
                          <m:endChr m:val="⌉"/>
                          <m:ctrlPr>
                            <w:rPr>
                              <w:rFonts w:ascii="Cambria Math" w:eastAsia="Yu Mincho" w:hAnsi="Cambria Math"/>
                              <w:sz w:val="16"/>
                              <w:szCs w:val="20"/>
                              <w:lang w:eastAsia="ko-KR"/>
                            </w:rPr>
                          </m:ctrlPr>
                        </m:dPr>
                        <m:e>
                          <m:func>
                            <m:funcPr>
                              <m:ctrlPr>
                                <w:rPr>
                                  <w:rFonts w:ascii="Cambria Math" w:eastAsia="Yu Mincho" w:hAnsi="Cambria Math"/>
                                  <w:sz w:val="16"/>
                                  <w:szCs w:val="20"/>
                                  <w:lang w:eastAsia="en-GB"/>
                                </w:rPr>
                              </m:ctrlPr>
                            </m:funcPr>
                            <m:fName>
                              <m:sSub>
                                <m:sSubPr>
                                  <m:ctrlPr>
                                    <w:rPr>
                                      <w:rFonts w:ascii="Cambria Math" w:eastAsia="Yu Mincho" w:hAnsi="Cambria Math"/>
                                      <w:sz w:val="16"/>
                                      <w:szCs w:val="20"/>
                                      <w:lang w:eastAsia="en-GB"/>
                                    </w:rPr>
                                  </m:ctrlPr>
                                </m:sSubPr>
                                <m:e>
                                  <m:r>
                                    <m:rPr>
                                      <m:sty m:val="p"/>
                                    </m:rPr>
                                    <w:rPr>
                                      <w:rFonts w:ascii="Cambria Math" w:eastAsia="Yu Mincho" w:hAnsi="Cambria Math"/>
                                      <w:sz w:val="16"/>
                                      <w:szCs w:val="20"/>
                                      <w:lang w:eastAsia="en-GB"/>
                                    </w:rPr>
                                    <m:t>log</m:t>
                                  </m:r>
                                </m:e>
                                <m:sub>
                                  <m:r>
                                    <m:rPr>
                                      <m:sty m:val="p"/>
                                    </m:rPr>
                                    <w:rPr>
                                      <w:rFonts w:ascii="Cambria Math" w:eastAsia="Yu Mincho" w:hAnsi="Cambria Math"/>
                                      <w:sz w:val="16"/>
                                      <w:szCs w:val="20"/>
                                      <w:lang w:eastAsia="en-GB"/>
                                    </w:rPr>
                                    <m:t>2</m:t>
                                  </m:r>
                                </m:sub>
                              </m:sSub>
                            </m:fName>
                            <m:e>
                              <m:sSubSup>
                                <m:sSubSupPr>
                                  <m:ctrlPr>
                                    <w:rPr>
                                      <w:rFonts w:ascii="Cambria Math" w:eastAsia="Yu Mincho" w:hAnsi="Cambria Math"/>
                                      <w:sz w:val="16"/>
                                      <w:szCs w:val="20"/>
                                      <w:lang w:eastAsia="en-GB"/>
                                    </w:rPr>
                                  </m:ctrlPr>
                                </m:sSubSupPr>
                                <m:e>
                                  <m:r>
                                    <m:rPr>
                                      <m:nor/>
                                    </m:rPr>
                                    <w:rPr>
                                      <w:rFonts w:eastAsia="Yu Mincho"/>
                                      <w:i/>
                                      <w:sz w:val="16"/>
                                      <w:szCs w:val="20"/>
                                      <w:lang w:eastAsia="en-GB"/>
                                    </w:rPr>
                                    <m:t>N</m:t>
                                  </m:r>
                                </m:e>
                                <m:sub>
                                  <m:r>
                                    <m:rPr>
                                      <m:nor/>
                                    </m:rPr>
                                    <w:rPr>
                                      <w:rFonts w:ascii="Cambria Math" w:eastAsia="Yu Mincho"/>
                                      <w:sz w:val="16"/>
                                      <w:szCs w:val="20"/>
                                      <w:lang w:eastAsia="en-GB"/>
                                    </w:rPr>
                                    <m:t xml:space="preserve"> </m:t>
                                  </m:r>
                                  <m:r>
                                    <m:rPr>
                                      <m:nor/>
                                    </m:rPr>
                                    <w:rPr>
                                      <w:rFonts w:eastAsia="Yu Mincho"/>
                                      <w:sz w:val="16"/>
                                      <w:szCs w:val="20"/>
                                      <w:lang w:eastAsia="en-GB"/>
                                    </w:rPr>
                                    <m:t>subChannel</m:t>
                                  </m:r>
                                </m:sub>
                                <m:sup>
                                  <m:r>
                                    <m:rPr>
                                      <m:nor/>
                                    </m:rPr>
                                    <w:rPr>
                                      <w:rFonts w:ascii="Cambria Math" w:eastAsia="Yu Mincho"/>
                                      <w:sz w:val="16"/>
                                      <w:szCs w:val="20"/>
                                      <w:lang w:eastAsia="en-GB"/>
                                    </w:rPr>
                                    <m:t xml:space="preserve"> </m:t>
                                  </m:r>
                                  <m:r>
                                    <m:rPr>
                                      <m:nor/>
                                    </m:rPr>
                                    <w:rPr>
                                      <w:rFonts w:eastAsia="Yu Mincho"/>
                                      <w:sz w:val="16"/>
                                      <w:szCs w:val="20"/>
                                      <w:lang w:eastAsia="en-GB"/>
                                    </w:rPr>
                                    <m:t>SL</m:t>
                                  </m:r>
                                </m:sup>
                              </m:sSubSup>
                            </m:e>
                          </m:func>
                        </m:e>
                      </m:d>
                    </m:oMath>
                  </m:oMathPara>
                </w:p>
              </w:tc>
              <w:tc>
                <w:tcPr>
                  <w:tcW w:w="1606" w:type="dxa"/>
                </w:tcPr>
                <w:p w14:paraId="60C2E440" w14:textId="77777777" w:rsidR="00BC46B7" w:rsidRPr="000563B3" w:rsidRDefault="00BC46B7" w:rsidP="00CE48F9">
                  <w:pPr>
                    <w:widowControl w:val="0"/>
                    <w:spacing w:after="0" w:line="240" w:lineRule="auto"/>
                    <w:rPr>
                      <w:rFonts w:asciiTheme="minorHAnsi" w:eastAsia="MS Mincho" w:hAnsiTheme="minorHAnsi" w:cstheme="minorHAnsi"/>
                      <w:sz w:val="20"/>
                      <w:szCs w:val="20"/>
                      <w:lang w:eastAsia="ko-KR"/>
                    </w:rPr>
                  </w:pPr>
                  <m:oMathPara>
                    <m:oMath>
                      <m:r>
                        <m:rPr>
                          <m:sty m:val="p"/>
                        </m:rPr>
                        <w:rPr>
                          <w:rFonts w:ascii="Cambria Math" w:eastAsia="Yu Mincho" w:hAnsi="Cambria Math" w:cstheme="minorHAnsi"/>
                          <w:color w:val="000000"/>
                          <w:sz w:val="20"/>
                          <w:szCs w:val="20"/>
                          <w:lang w:eastAsia="en-GB"/>
                        </w:rPr>
                        <m:t>2</m:t>
                      </m:r>
                      <m:r>
                        <m:rPr>
                          <m:sty m:val="p"/>
                        </m:rPr>
                        <w:rPr>
                          <w:rFonts w:ascii="Cambria Math" w:eastAsia="Yu Mincho" w:hAnsi="Cambria Math" w:cstheme="minorHAnsi"/>
                          <w:sz w:val="20"/>
                          <w:szCs w:val="20"/>
                          <w:lang w:eastAsia="ko-KR"/>
                        </w:rPr>
                        <m:t>∙</m:t>
                      </m:r>
                      <m:d>
                        <m:dPr>
                          <m:begChr m:val="⌈"/>
                          <m:endChr m:val="⌉"/>
                          <m:ctrlPr>
                            <w:rPr>
                              <w:rFonts w:ascii="Cambria Math" w:eastAsia="Yu Mincho" w:hAnsi="Cambria Math" w:cstheme="minorHAnsi"/>
                              <w:sz w:val="20"/>
                              <w:szCs w:val="20"/>
                              <w:lang w:eastAsia="ko-KR"/>
                            </w:rPr>
                          </m:ctrlPr>
                        </m:dPr>
                        <m:e>
                          <m:func>
                            <m:funcPr>
                              <m:ctrlPr>
                                <w:rPr>
                                  <w:rFonts w:ascii="Cambria Math" w:eastAsia="Yu Mincho" w:hAnsi="Cambria Math" w:cstheme="minorHAnsi"/>
                                  <w:sz w:val="20"/>
                                  <w:szCs w:val="20"/>
                                  <w:lang w:eastAsia="en-GB"/>
                                </w:rPr>
                              </m:ctrlPr>
                            </m:funcPr>
                            <m:fName>
                              <m:sSub>
                                <m:sSubPr>
                                  <m:ctrlPr>
                                    <w:rPr>
                                      <w:rFonts w:ascii="Cambria Math" w:eastAsia="Yu Mincho" w:hAnsi="Cambria Math" w:cstheme="minorHAnsi"/>
                                      <w:sz w:val="20"/>
                                      <w:szCs w:val="20"/>
                                      <w:lang w:eastAsia="en-GB"/>
                                    </w:rPr>
                                  </m:ctrlPr>
                                </m:sSubPr>
                                <m:e>
                                  <m:r>
                                    <m:rPr>
                                      <m:sty m:val="p"/>
                                    </m:rPr>
                                    <w:rPr>
                                      <w:rFonts w:ascii="Cambria Math" w:eastAsia="Yu Mincho" w:hAnsi="Cambria Math" w:cstheme="minorHAnsi"/>
                                      <w:sz w:val="20"/>
                                      <w:szCs w:val="20"/>
                                      <w:lang w:eastAsia="en-GB"/>
                                    </w:rPr>
                                    <m:t>log</m:t>
                                  </m:r>
                                </m:e>
                                <m:sub>
                                  <m:r>
                                    <m:rPr>
                                      <m:sty m:val="p"/>
                                    </m:rPr>
                                    <w:rPr>
                                      <w:rFonts w:ascii="Cambria Math" w:eastAsia="Yu Mincho" w:hAnsi="Cambria Math" w:cstheme="minorHAnsi"/>
                                      <w:sz w:val="20"/>
                                      <w:szCs w:val="20"/>
                                      <w:lang w:eastAsia="en-GB"/>
                                    </w:rPr>
                                    <m:t>2</m:t>
                                  </m:r>
                                </m:sub>
                              </m:sSub>
                            </m:fName>
                            <m:e>
                              <m:r>
                                <m:rPr>
                                  <m:nor/>
                                </m:rPr>
                                <w:rPr>
                                  <w:rFonts w:asciiTheme="minorHAnsi" w:eastAsia="Yu Mincho" w:hAnsiTheme="minorHAnsi" w:cstheme="minorHAnsi"/>
                                  <w:sz w:val="20"/>
                                  <w:szCs w:val="20"/>
                                  <w:lang w:eastAsia="en-GB"/>
                                </w:rPr>
                                <m:t>27</m:t>
                              </m:r>
                            </m:e>
                          </m:func>
                        </m:e>
                      </m:d>
                      <m:r>
                        <w:rPr>
                          <w:rFonts w:ascii="Cambria Math" w:eastAsia="Yu Mincho" w:hAnsi="Cambria Math" w:cstheme="minorHAnsi"/>
                          <w:sz w:val="20"/>
                          <w:szCs w:val="20"/>
                          <w:lang w:eastAsia="ko-KR"/>
                        </w:rPr>
                        <m:t>=10</m:t>
                      </m:r>
                    </m:oMath>
                  </m:oMathPara>
                </w:p>
                <w:p w14:paraId="2FBB4F5B" w14:textId="77777777" w:rsidR="00BC46B7" w:rsidRPr="000563B3" w:rsidRDefault="00BC46B7" w:rsidP="00CE48F9">
                  <w:pPr>
                    <w:widowControl w:val="0"/>
                    <w:spacing w:after="0" w:line="240" w:lineRule="auto"/>
                    <w:rPr>
                      <w:rFonts w:asciiTheme="minorHAnsi" w:eastAsia="MS Mincho" w:hAnsiTheme="minorHAnsi" w:cstheme="minorHAnsi"/>
                      <w:sz w:val="20"/>
                      <w:szCs w:val="20"/>
                      <w:lang w:eastAsia="ja-JP"/>
                    </w:rPr>
                  </w:pPr>
                </w:p>
              </w:tc>
              <w:tc>
                <w:tcPr>
                  <w:tcW w:w="1607" w:type="dxa"/>
                </w:tcPr>
                <w:p w14:paraId="3FE0234F" w14:textId="77777777" w:rsidR="00BC46B7" w:rsidRPr="000563B3" w:rsidRDefault="00BC46B7" w:rsidP="00CE48F9">
                  <w:pPr>
                    <w:widowControl w:val="0"/>
                    <w:spacing w:after="0" w:line="240" w:lineRule="auto"/>
                    <w:rPr>
                      <w:rFonts w:asciiTheme="minorHAnsi" w:eastAsia="MS Mincho" w:hAnsiTheme="minorHAnsi" w:cstheme="minorHAnsi"/>
                      <w:sz w:val="20"/>
                      <w:szCs w:val="20"/>
                      <w:lang w:eastAsia="ko-KR"/>
                    </w:rPr>
                  </w:pPr>
                  <m:oMathPara>
                    <m:oMath>
                      <m:r>
                        <m:rPr>
                          <m:sty m:val="p"/>
                        </m:rPr>
                        <w:rPr>
                          <w:rFonts w:ascii="Cambria Math" w:eastAsia="Yu Mincho" w:hAnsi="Cambria Math" w:cstheme="minorHAnsi"/>
                          <w:color w:val="000000"/>
                          <w:sz w:val="20"/>
                          <w:szCs w:val="20"/>
                          <w:lang w:eastAsia="en-GB"/>
                        </w:rPr>
                        <m:t>2</m:t>
                      </m:r>
                      <m:r>
                        <m:rPr>
                          <m:sty m:val="p"/>
                        </m:rPr>
                        <w:rPr>
                          <w:rFonts w:ascii="Cambria Math" w:eastAsia="Yu Mincho" w:hAnsi="Cambria Math" w:cstheme="minorHAnsi"/>
                          <w:sz w:val="20"/>
                          <w:szCs w:val="20"/>
                          <w:lang w:eastAsia="ko-KR"/>
                        </w:rPr>
                        <m:t>∙</m:t>
                      </m:r>
                      <m:d>
                        <m:dPr>
                          <m:begChr m:val="⌈"/>
                          <m:endChr m:val="⌉"/>
                          <m:ctrlPr>
                            <w:rPr>
                              <w:rFonts w:ascii="Cambria Math" w:eastAsia="Yu Mincho" w:hAnsi="Cambria Math" w:cstheme="minorHAnsi"/>
                              <w:sz w:val="20"/>
                              <w:szCs w:val="20"/>
                              <w:lang w:eastAsia="ko-KR"/>
                            </w:rPr>
                          </m:ctrlPr>
                        </m:dPr>
                        <m:e>
                          <m:func>
                            <m:funcPr>
                              <m:ctrlPr>
                                <w:rPr>
                                  <w:rFonts w:ascii="Cambria Math" w:eastAsia="Yu Mincho" w:hAnsi="Cambria Math" w:cstheme="minorHAnsi"/>
                                  <w:sz w:val="20"/>
                                  <w:szCs w:val="20"/>
                                  <w:lang w:eastAsia="en-GB"/>
                                </w:rPr>
                              </m:ctrlPr>
                            </m:funcPr>
                            <m:fName>
                              <m:sSub>
                                <m:sSubPr>
                                  <m:ctrlPr>
                                    <w:rPr>
                                      <w:rFonts w:ascii="Cambria Math" w:eastAsia="Yu Mincho" w:hAnsi="Cambria Math" w:cstheme="minorHAnsi"/>
                                      <w:sz w:val="20"/>
                                      <w:szCs w:val="20"/>
                                      <w:lang w:eastAsia="en-GB"/>
                                    </w:rPr>
                                  </m:ctrlPr>
                                </m:sSubPr>
                                <m:e>
                                  <m:r>
                                    <m:rPr>
                                      <m:sty m:val="p"/>
                                    </m:rPr>
                                    <w:rPr>
                                      <w:rFonts w:ascii="Cambria Math" w:eastAsia="Yu Mincho" w:hAnsi="Cambria Math" w:cstheme="minorHAnsi"/>
                                      <w:sz w:val="20"/>
                                      <w:szCs w:val="20"/>
                                      <w:lang w:eastAsia="en-GB"/>
                                    </w:rPr>
                                    <m:t>log</m:t>
                                  </m:r>
                                </m:e>
                                <m:sub>
                                  <m:r>
                                    <m:rPr>
                                      <m:sty m:val="p"/>
                                    </m:rPr>
                                    <w:rPr>
                                      <w:rFonts w:ascii="Cambria Math" w:eastAsia="Yu Mincho" w:hAnsi="Cambria Math" w:cstheme="minorHAnsi"/>
                                      <w:sz w:val="20"/>
                                      <w:szCs w:val="20"/>
                                      <w:lang w:eastAsia="en-GB"/>
                                    </w:rPr>
                                    <m:t>2</m:t>
                                  </m:r>
                                </m:sub>
                              </m:sSub>
                            </m:fName>
                            <m:e>
                              <m:r>
                                <m:rPr>
                                  <m:nor/>
                                </m:rPr>
                                <w:rPr>
                                  <w:rFonts w:asciiTheme="minorHAnsi" w:eastAsia="Yu Mincho" w:hAnsiTheme="minorHAnsi" w:cstheme="minorHAnsi"/>
                                  <w:sz w:val="20"/>
                                  <w:szCs w:val="20"/>
                                  <w:lang w:eastAsia="en-GB"/>
                                </w:rPr>
                                <m:t>10</m:t>
                              </m:r>
                            </m:e>
                          </m:func>
                        </m:e>
                      </m:d>
                      <m:r>
                        <w:rPr>
                          <w:rFonts w:ascii="Cambria Math" w:eastAsia="Yu Mincho" w:hAnsi="Cambria Math" w:cstheme="minorHAnsi"/>
                          <w:sz w:val="20"/>
                          <w:szCs w:val="20"/>
                          <w:lang w:eastAsia="ko-KR"/>
                        </w:rPr>
                        <m:t>=8</m:t>
                      </m:r>
                    </m:oMath>
                  </m:oMathPara>
                </w:p>
                <w:p w14:paraId="14B771F5" w14:textId="77777777" w:rsidR="00BC46B7" w:rsidRPr="000563B3" w:rsidRDefault="00BC46B7" w:rsidP="00CE48F9">
                  <w:pPr>
                    <w:widowControl w:val="0"/>
                    <w:spacing w:after="0" w:line="240" w:lineRule="auto"/>
                    <w:rPr>
                      <w:rFonts w:asciiTheme="minorHAnsi" w:eastAsia="MS Mincho" w:hAnsiTheme="minorHAnsi" w:cstheme="minorHAnsi"/>
                      <w:sz w:val="20"/>
                      <w:szCs w:val="20"/>
                      <w:lang w:eastAsia="ja-JP"/>
                    </w:rPr>
                  </w:pPr>
                </w:p>
              </w:tc>
              <w:tc>
                <w:tcPr>
                  <w:tcW w:w="1607" w:type="dxa"/>
                </w:tcPr>
                <w:p w14:paraId="5C9B78D4" w14:textId="77777777" w:rsidR="00BC46B7" w:rsidRPr="000563B3" w:rsidRDefault="00BC46B7" w:rsidP="00CE48F9">
                  <w:pPr>
                    <w:widowControl w:val="0"/>
                    <w:spacing w:after="0" w:line="240" w:lineRule="auto"/>
                    <w:rPr>
                      <w:rFonts w:asciiTheme="minorHAnsi" w:eastAsia="MS Mincho" w:hAnsiTheme="minorHAnsi" w:cstheme="minorHAnsi"/>
                      <w:sz w:val="20"/>
                      <w:szCs w:val="20"/>
                      <w:lang w:eastAsia="ko-KR"/>
                    </w:rPr>
                  </w:pPr>
                  <m:oMathPara>
                    <m:oMath>
                      <m:r>
                        <m:rPr>
                          <m:sty m:val="p"/>
                        </m:rPr>
                        <w:rPr>
                          <w:rFonts w:ascii="Cambria Math" w:eastAsia="Yu Mincho" w:hAnsi="Cambria Math" w:cstheme="minorHAnsi"/>
                          <w:color w:val="000000"/>
                          <w:sz w:val="20"/>
                          <w:szCs w:val="20"/>
                          <w:lang w:eastAsia="en-GB"/>
                        </w:rPr>
                        <m:t>2</m:t>
                      </m:r>
                      <m:r>
                        <m:rPr>
                          <m:sty m:val="p"/>
                        </m:rPr>
                        <w:rPr>
                          <w:rFonts w:ascii="Cambria Math" w:eastAsia="Yu Mincho" w:hAnsi="Cambria Math" w:cstheme="minorHAnsi"/>
                          <w:sz w:val="20"/>
                          <w:szCs w:val="20"/>
                          <w:lang w:eastAsia="ko-KR"/>
                        </w:rPr>
                        <m:t>∙</m:t>
                      </m:r>
                      <m:d>
                        <m:dPr>
                          <m:begChr m:val="⌈"/>
                          <m:endChr m:val="⌉"/>
                          <m:ctrlPr>
                            <w:rPr>
                              <w:rFonts w:ascii="Cambria Math" w:eastAsia="Yu Mincho" w:hAnsi="Cambria Math" w:cstheme="minorHAnsi"/>
                              <w:sz w:val="20"/>
                              <w:szCs w:val="20"/>
                              <w:lang w:eastAsia="ko-KR"/>
                            </w:rPr>
                          </m:ctrlPr>
                        </m:dPr>
                        <m:e>
                          <m:func>
                            <m:funcPr>
                              <m:ctrlPr>
                                <w:rPr>
                                  <w:rFonts w:ascii="Cambria Math" w:eastAsia="Yu Mincho" w:hAnsi="Cambria Math" w:cstheme="minorHAnsi"/>
                                  <w:sz w:val="20"/>
                                  <w:szCs w:val="20"/>
                                  <w:lang w:eastAsia="en-GB"/>
                                </w:rPr>
                              </m:ctrlPr>
                            </m:funcPr>
                            <m:fName>
                              <m:sSub>
                                <m:sSubPr>
                                  <m:ctrlPr>
                                    <w:rPr>
                                      <w:rFonts w:ascii="Cambria Math" w:eastAsia="Yu Mincho" w:hAnsi="Cambria Math" w:cstheme="minorHAnsi"/>
                                      <w:sz w:val="20"/>
                                      <w:szCs w:val="20"/>
                                      <w:lang w:eastAsia="en-GB"/>
                                    </w:rPr>
                                  </m:ctrlPr>
                                </m:sSubPr>
                                <m:e>
                                  <m:r>
                                    <m:rPr>
                                      <m:sty m:val="p"/>
                                    </m:rPr>
                                    <w:rPr>
                                      <w:rFonts w:ascii="Cambria Math" w:eastAsia="Yu Mincho" w:hAnsi="Cambria Math" w:cstheme="minorHAnsi"/>
                                      <w:sz w:val="20"/>
                                      <w:szCs w:val="20"/>
                                      <w:lang w:eastAsia="en-GB"/>
                                    </w:rPr>
                                    <m:t>log</m:t>
                                  </m:r>
                                </m:e>
                                <m:sub>
                                  <m:r>
                                    <m:rPr>
                                      <m:sty m:val="p"/>
                                    </m:rPr>
                                    <w:rPr>
                                      <w:rFonts w:ascii="Cambria Math" w:eastAsia="Yu Mincho" w:hAnsi="Cambria Math" w:cstheme="minorHAnsi"/>
                                      <w:sz w:val="20"/>
                                      <w:szCs w:val="20"/>
                                      <w:lang w:eastAsia="en-GB"/>
                                    </w:rPr>
                                    <m:t>2</m:t>
                                  </m:r>
                                </m:sub>
                              </m:sSub>
                            </m:fName>
                            <m:e>
                              <m:r>
                                <m:rPr>
                                  <m:nor/>
                                </m:rPr>
                                <w:rPr>
                                  <w:rFonts w:asciiTheme="minorHAnsi" w:eastAsia="Yu Mincho" w:hAnsiTheme="minorHAnsi" w:cstheme="minorHAnsi"/>
                                  <w:sz w:val="20"/>
                                  <w:szCs w:val="20"/>
                                  <w:lang w:eastAsia="en-GB"/>
                                </w:rPr>
                                <m:t>5</m:t>
                              </m:r>
                            </m:e>
                          </m:func>
                        </m:e>
                      </m:d>
                      <m:r>
                        <w:rPr>
                          <w:rFonts w:ascii="Cambria Math" w:eastAsia="Yu Mincho" w:hAnsi="Cambria Math" w:cstheme="minorHAnsi"/>
                          <w:sz w:val="20"/>
                          <w:szCs w:val="20"/>
                          <w:lang w:eastAsia="ko-KR"/>
                        </w:rPr>
                        <m:t>=6</m:t>
                      </m:r>
                    </m:oMath>
                  </m:oMathPara>
                </w:p>
                <w:p w14:paraId="53773907" w14:textId="77777777" w:rsidR="00BC46B7" w:rsidRPr="000563B3" w:rsidRDefault="00BC46B7" w:rsidP="00CE48F9">
                  <w:pPr>
                    <w:widowControl w:val="0"/>
                    <w:spacing w:after="0" w:line="240" w:lineRule="auto"/>
                    <w:rPr>
                      <w:rFonts w:asciiTheme="minorHAnsi" w:eastAsia="MS Mincho" w:hAnsiTheme="minorHAnsi" w:cstheme="minorHAnsi"/>
                      <w:sz w:val="20"/>
                      <w:szCs w:val="20"/>
                      <w:lang w:eastAsia="ja-JP"/>
                    </w:rPr>
                  </w:pPr>
                </w:p>
              </w:tc>
            </w:tr>
            <w:tr w:rsidR="00BC46B7" w14:paraId="0A754F66" w14:textId="77777777" w:rsidTr="00CE48F9">
              <w:tc>
                <w:tcPr>
                  <w:tcW w:w="1606" w:type="dxa"/>
                </w:tcPr>
                <w:p w14:paraId="144D4CA8" w14:textId="77777777" w:rsidR="00BC46B7" w:rsidRPr="000563B3" w:rsidRDefault="00BC46B7" w:rsidP="00CE48F9">
                  <w:pPr>
                    <w:widowControl w:val="0"/>
                    <w:spacing w:after="0" w:line="240" w:lineRule="auto"/>
                    <w:rPr>
                      <w:rFonts w:eastAsia="Batang"/>
                      <w:color w:val="000000" w:themeColor="text1"/>
                      <w:sz w:val="18"/>
                      <w:szCs w:val="21"/>
                    </w:rPr>
                  </w:pPr>
                  <w:r w:rsidRPr="000563B3">
                    <w:rPr>
                      <w:rFonts w:eastAsia="Batang"/>
                      <w:color w:val="000000" w:themeColor="text1"/>
                      <w:sz w:val="20"/>
                    </w:rPr>
                    <w:t>Lowest RB set indices</w:t>
                  </w:r>
                </w:p>
                <w:p w14:paraId="74827BC1" w14:textId="77777777" w:rsidR="00BC46B7" w:rsidRDefault="00BC46B7" w:rsidP="00CE48F9">
                  <w:pPr>
                    <w:widowControl w:val="0"/>
                    <w:spacing w:after="0" w:line="240" w:lineRule="auto"/>
                    <w:rPr>
                      <w:rFonts w:eastAsia="MS Mincho"/>
                      <w:sz w:val="20"/>
                      <w:szCs w:val="20"/>
                      <w:lang w:eastAsia="ja-JP"/>
                    </w:rPr>
                  </w:pPr>
                  <m:oMathPara>
                    <m:oMath>
                      <m:r>
                        <m:rPr>
                          <m:sty m:val="p"/>
                        </m:rPr>
                        <w:rPr>
                          <w:rFonts w:ascii="Cambria Math" w:eastAsia="Yu Mincho" w:hAnsi="Cambria Math"/>
                          <w:color w:val="000000" w:themeColor="text1"/>
                          <w:sz w:val="18"/>
                          <w:szCs w:val="21"/>
                          <w:lang w:eastAsia="en-GB"/>
                        </w:rPr>
                        <m:t>2</m:t>
                      </m:r>
                      <m:r>
                        <m:rPr>
                          <m:sty m:val="p"/>
                        </m:rPr>
                        <w:rPr>
                          <w:rFonts w:ascii="Cambria Math" w:eastAsia="Yu Mincho" w:hAnsi="Cambria Math"/>
                          <w:color w:val="000000" w:themeColor="text1"/>
                          <w:sz w:val="18"/>
                          <w:szCs w:val="21"/>
                          <w:lang w:eastAsia="ko-KR"/>
                        </w:rPr>
                        <m:t>∙</m:t>
                      </m:r>
                      <m:d>
                        <m:dPr>
                          <m:begChr m:val="⌈"/>
                          <m:endChr m:val="⌉"/>
                          <m:ctrlPr>
                            <w:rPr>
                              <w:rFonts w:ascii="Cambria Math" w:eastAsia="Yu Mincho" w:hAnsi="Cambria Math"/>
                              <w:color w:val="000000" w:themeColor="text1"/>
                              <w:sz w:val="18"/>
                              <w:szCs w:val="21"/>
                              <w:lang w:eastAsia="ko-KR"/>
                            </w:rPr>
                          </m:ctrlPr>
                        </m:dPr>
                        <m:e>
                          <m:sSub>
                            <m:sSubPr>
                              <m:ctrlPr>
                                <w:rPr>
                                  <w:rFonts w:ascii="Cambria Math" w:eastAsia="MS PGothic" w:hAnsi="Cambria Math" w:cs="MS PGothic"/>
                                  <w:color w:val="000000" w:themeColor="text1"/>
                                  <w:sz w:val="18"/>
                                  <w:szCs w:val="21"/>
                                </w:rPr>
                              </m:ctrlPr>
                            </m:sSubPr>
                            <m:e>
                              <m:r>
                                <m:rPr>
                                  <m:sty m:val="p"/>
                                </m:rPr>
                                <w:rPr>
                                  <w:rFonts w:ascii="Cambria Math" w:hAnsi="Cambria Math"/>
                                  <w:color w:val="000000" w:themeColor="text1"/>
                                  <w:sz w:val="18"/>
                                  <w:szCs w:val="21"/>
                                </w:rPr>
                                <m:t>log</m:t>
                              </m:r>
                            </m:e>
                            <m:sub>
                              <m:r>
                                <m:rPr>
                                  <m:sty m:val="p"/>
                                </m:rPr>
                                <w:rPr>
                                  <w:rFonts w:ascii="Cambria Math" w:hAnsi="Cambria Math"/>
                                  <w:color w:val="000000" w:themeColor="text1"/>
                                  <w:sz w:val="18"/>
                                  <w:szCs w:val="21"/>
                                </w:rPr>
                                <m:t>2</m:t>
                              </m:r>
                            </m:sub>
                          </m:sSub>
                          <m:sSub>
                            <m:sSubPr>
                              <m:ctrlPr>
                                <w:rPr>
                                  <w:rFonts w:ascii="Cambria Math" w:eastAsia="MS PGothic" w:hAnsi="Cambria Math" w:cs="MS PGothic"/>
                                  <w:i/>
                                  <w:iCs/>
                                  <w:color w:val="000000" w:themeColor="text1"/>
                                  <w:sz w:val="18"/>
                                  <w:szCs w:val="21"/>
                                </w:rPr>
                              </m:ctrlPr>
                            </m:sSubPr>
                            <m:e>
                              <m:r>
                                <w:rPr>
                                  <w:rFonts w:ascii="Cambria Math" w:hAnsi="Cambria Math"/>
                                  <w:color w:val="000000" w:themeColor="text1"/>
                                  <w:sz w:val="18"/>
                                  <w:szCs w:val="21"/>
                                </w:rPr>
                                <m:t>N</m:t>
                              </m:r>
                            </m:e>
                            <m:sub>
                              <m:r>
                                <w:rPr>
                                  <w:rFonts w:ascii="Cambria Math" w:hAnsi="Cambria Math"/>
                                  <w:color w:val="000000" w:themeColor="text1"/>
                                  <w:sz w:val="18"/>
                                  <w:szCs w:val="21"/>
                                </w:rPr>
                                <m:t>RBset</m:t>
                              </m:r>
                            </m:sub>
                          </m:sSub>
                        </m:e>
                      </m:d>
                    </m:oMath>
                  </m:oMathPara>
                </w:p>
              </w:tc>
              <w:tc>
                <w:tcPr>
                  <w:tcW w:w="1606" w:type="dxa"/>
                </w:tcPr>
                <w:p w14:paraId="4CD29A31" w14:textId="77777777" w:rsidR="00BC46B7" w:rsidRDefault="00BC46B7" w:rsidP="00CE48F9">
                  <w:pPr>
                    <w:widowControl w:val="0"/>
                    <w:spacing w:after="0" w:line="240" w:lineRule="auto"/>
                    <w:rPr>
                      <w:rFonts w:eastAsia="MS Mincho"/>
                      <w:sz w:val="20"/>
                      <w:szCs w:val="20"/>
                      <w:lang w:eastAsia="ja-JP"/>
                    </w:rPr>
                  </w:pPr>
                  <w:r>
                    <w:rPr>
                      <w:rFonts w:eastAsia="MS Mincho"/>
                      <w:sz w:val="20"/>
                      <w:szCs w:val="20"/>
                      <w:lang w:eastAsia="ja-JP"/>
                    </w:rPr>
                    <w:t>0</w:t>
                  </w:r>
                </w:p>
              </w:tc>
              <w:tc>
                <w:tcPr>
                  <w:tcW w:w="1607" w:type="dxa"/>
                </w:tcPr>
                <w:p w14:paraId="4672260A" w14:textId="77777777" w:rsidR="00BC46B7" w:rsidRPr="000563B3" w:rsidRDefault="00BC46B7" w:rsidP="00CE48F9">
                  <w:pPr>
                    <w:widowControl w:val="0"/>
                    <w:spacing w:after="0" w:line="240" w:lineRule="auto"/>
                    <w:rPr>
                      <w:rFonts w:eastAsia="MS Mincho"/>
                      <w:sz w:val="20"/>
                      <w:szCs w:val="20"/>
                      <w:lang w:eastAsia="ko-KR"/>
                    </w:rPr>
                  </w:pPr>
                  <m:oMathPara>
                    <m:oMath>
                      <m:r>
                        <m:rPr>
                          <m:sty m:val="p"/>
                        </m:rPr>
                        <w:rPr>
                          <w:rFonts w:ascii="Cambria Math" w:eastAsia="Yu Mincho" w:hAnsi="Cambria Math"/>
                          <w:color w:val="000000"/>
                          <w:sz w:val="20"/>
                          <w:szCs w:val="20"/>
                          <w:lang w:eastAsia="en-GB"/>
                        </w:rPr>
                        <m:t>2</m:t>
                      </m:r>
                      <m:r>
                        <m:rPr>
                          <m:sty m:val="p"/>
                        </m:rPr>
                        <w:rPr>
                          <w:rFonts w:ascii="Cambria Math" w:eastAsia="Yu Mincho" w:hAnsi="Cambria Math"/>
                          <w:sz w:val="20"/>
                          <w:szCs w:val="20"/>
                          <w:lang w:eastAsia="ko-KR"/>
                        </w:rPr>
                        <m:t>∙</m:t>
                      </m:r>
                      <m:d>
                        <m:dPr>
                          <m:begChr m:val="⌈"/>
                          <m:endChr m:val="⌉"/>
                          <m:ctrlPr>
                            <w:rPr>
                              <w:rFonts w:ascii="Cambria Math" w:eastAsia="Yu Mincho" w:hAnsi="Cambria Math"/>
                              <w:sz w:val="20"/>
                              <w:szCs w:val="20"/>
                              <w:lang w:eastAsia="ko-KR"/>
                            </w:rPr>
                          </m:ctrlPr>
                        </m:dPr>
                        <m:e>
                          <m:func>
                            <m:funcPr>
                              <m:ctrlPr>
                                <w:rPr>
                                  <w:rFonts w:ascii="Cambria Math" w:eastAsia="Yu Mincho" w:hAnsi="Cambria Math"/>
                                  <w:sz w:val="20"/>
                                  <w:szCs w:val="20"/>
                                  <w:lang w:eastAsia="en-GB"/>
                                </w:rPr>
                              </m:ctrlPr>
                            </m:funcPr>
                            <m:fName>
                              <m:sSub>
                                <m:sSubPr>
                                  <m:ctrlPr>
                                    <w:rPr>
                                      <w:rFonts w:ascii="Cambria Math" w:eastAsia="Yu Mincho" w:hAnsi="Cambria Math"/>
                                      <w:sz w:val="20"/>
                                      <w:szCs w:val="20"/>
                                      <w:lang w:eastAsia="en-GB"/>
                                    </w:rPr>
                                  </m:ctrlPr>
                                </m:sSubPr>
                                <m:e>
                                  <m:r>
                                    <m:rPr>
                                      <m:sty m:val="p"/>
                                    </m:rPr>
                                    <w:rPr>
                                      <w:rFonts w:ascii="Cambria Math" w:eastAsia="Yu Mincho" w:hAnsi="Cambria Math"/>
                                      <w:sz w:val="20"/>
                                      <w:szCs w:val="20"/>
                                      <w:lang w:eastAsia="en-GB"/>
                                    </w:rPr>
                                    <m:t>log</m:t>
                                  </m:r>
                                </m:e>
                                <m:sub>
                                  <m:r>
                                    <m:rPr>
                                      <m:sty m:val="p"/>
                                    </m:rPr>
                                    <w:rPr>
                                      <w:rFonts w:ascii="Cambria Math" w:eastAsia="Yu Mincho" w:hAnsi="Cambria Math"/>
                                      <w:sz w:val="20"/>
                                      <w:szCs w:val="20"/>
                                      <w:lang w:eastAsia="en-GB"/>
                                    </w:rPr>
                                    <m:t>2</m:t>
                                  </m:r>
                                </m:sub>
                              </m:sSub>
                            </m:fName>
                            <m:e>
                              <m:r>
                                <m:rPr>
                                  <m:nor/>
                                </m:rPr>
                                <w:rPr>
                                  <w:rFonts w:eastAsia="Yu Mincho"/>
                                  <w:sz w:val="20"/>
                                  <w:szCs w:val="20"/>
                                  <w:lang w:eastAsia="en-GB"/>
                                </w:rPr>
                                <m:t>2</m:t>
                              </m:r>
                            </m:e>
                          </m:func>
                        </m:e>
                      </m:d>
                      <m:r>
                        <w:rPr>
                          <w:rFonts w:ascii="Cambria Math" w:eastAsia="Yu Mincho" w:hAnsi="Cambria Math"/>
                          <w:sz w:val="20"/>
                          <w:szCs w:val="20"/>
                          <w:lang w:eastAsia="ko-KR"/>
                        </w:rPr>
                        <m:t>=2</m:t>
                      </m:r>
                    </m:oMath>
                  </m:oMathPara>
                </w:p>
                <w:p w14:paraId="242A181D" w14:textId="77777777" w:rsidR="00BC46B7" w:rsidRPr="000563B3" w:rsidRDefault="00BC46B7" w:rsidP="00CE48F9">
                  <w:pPr>
                    <w:widowControl w:val="0"/>
                    <w:spacing w:after="0" w:line="240" w:lineRule="auto"/>
                    <w:rPr>
                      <w:rFonts w:eastAsia="MS Mincho"/>
                      <w:sz w:val="20"/>
                      <w:szCs w:val="20"/>
                      <w:lang w:eastAsia="ja-JP"/>
                    </w:rPr>
                  </w:pPr>
                </w:p>
              </w:tc>
              <w:tc>
                <w:tcPr>
                  <w:tcW w:w="1607" w:type="dxa"/>
                </w:tcPr>
                <w:p w14:paraId="7DEBD923" w14:textId="77777777" w:rsidR="00BC46B7" w:rsidRPr="000563B3" w:rsidRDefault="00BC46B7" w:rsidP="00CE48F9">
                  <w:pPr>
                    <w:widowControl w:val="0"/>
                    <w:spacing w:after="0" w:line="240" w:lineRule="auto"/>
                    <w:rPr>
                      <w:rFonts w:eastAsia="MS Mincho"/>
                      <w:sz w:val="20"/>
                      <w:szCs w:val="20"/>
                      <w:lang w:eastAsia="ko-KR"/>
                    </w:rPr>
                  </w:pPr>
                  <m:oMathPara>
                    <m:oMath>
                      <m:r>
                        <m:rPr>
                          <m:sty m:val="p"/>
                        </m:rPr>
                        <w:rPr>
                          <w:rFonts w:ascii="Cambria Math" w:eastAsia="Yu Mincho" w:hAnsi="Cambria Math"/>
                          <w:color w:val="000000"/>
                          <w:sz w:val="20"/>
                          <w:szCs w:val="20"/>
                          <w:lang w:eastAsia="en-GB"/>
                        </w:rPr>
                        <m:t>2</m:t>
                      </m:r>
                      <m:r>
                        <m:rPr>
                          <m:sty m:val="p"/>
                        </m:rPr>
                        <w:rPr>
                          <w:rFonts w:ascii="Cambria Math" w:eastAsia="Yu Mincho" w:hAnsi="Cambria Math"/>
                          <w:sz w:val="20"/>
                          <w:szCs w:val="20"/>
                          <w:lang w:eastAsia="ko-KR"/>
                        </w:rPr>
                        <m:t>∙</m:t>
                      </m:r>
                      <m:d>
                        <m:dPr>
                          <m:begChr m:val="⌈"/>
                          <m:endChr m:val="⌉"/>
                          <m:ctrlPr>
                            <w:rPr>
                              <w:rFonts w:ascii="Cambria Math" w:eastAsia="Yu Mincho" w:hAnsi="Cambria Math"/>
                              <w:sz w:val="20"/>
                              <w:szCs w:val="20"/>
                              <w:lang w:eastAsia="ko-KR"/>
                            </w:rPr>
                          </m:ctrlPr>
                        </m:dPr>
                        <m:e>
                          <m:func>
                            <m:funcPr>
                              <m:ctrlPr>
                                <w:rPr>
                                  <w:rFonts w:ascii="Cambria Math" w:eastAsia="Yu Mincho" w:hAnsi="Cambria Math"/>
                                  <w:sz w:val="20"/>
                                  <w:szCs w:val="20"/>
                                  <w:lang w:eastAsia="en-GB"/>
                                </w:rPr>
                              </m:ctrlPr>
                            </m:funcPr>
                            <m:fName>
                              <m:sSub>
                                <m:sSubPr>
                                  <m:ctrlPr>
                                    <w:rPr>
                                      <w:rFonts w:ascii="Cambria Math" w:eastAsia="Yu Mincho" w:hAnsi="Cambria Math"/>
                                      <w:sz w:val="20"/>
                                      <w:szCs w:val="20"/>
                                      <w:lang w:eastAsia="en-GB"/>
                                    </w:rPr>
                                  </m:ctrlPr>
                                </m:sSubPr>
                                <m:e>
                                  <m:r>
                                    <m:rPr>
                                      <m:sty m:val="p"/>
                                    </m:rPr>
                                    <w:rPr>
                                      <w:rFonts w:ascii="Cambria Math" w:eastAsia="Yu Mincho" w:hAnsi="Cambria Math"/>
                                      <w:sz w:val="20"/>
                                      <w:szCs w:val="20"/>
                                      <w:lang w:eastAsia="en-GB"/>
                                    </w:rPr>
                                    <m:t>log</m:t>
                                  </m:r>
                                </m:e>
                                <m:sub>
                                  <m:r>
                                    <m:rPr>
                                      <m:sty m:val="p"/>
                                    </m:rPr>
                                    <w:rPr>
                                      <w:rFonts w:ascii="Cambria Math" w:eastAsia="Yu Mincho" w:hAnsi="Cambria Math"/>
                                      <w:sz w:val="20"/>
                                      <w:szCs w:val="20"/>
                                      <w:lang w:eastAsia="en-GB"/>
                                    </w:rPr>
                                    <m:t>2</m:t>
                                  </m:r>
                                </m:sub>
                              </m:sSub>
                            </m:fName>
                            <m:e>
                              <m:r>
                                <m:rPr>
                                  <m:nor/>
                                </m:rPr>
                                <w:rPr>
                                  <w:rFonts w:eastAsia="Yu Mincho"/>
                                  <w:sz w:val="20"/>
                                  <w:szCs w:val="20"/>
                                  <w:lang w:eastAsia="en-GB"/>
                                </w:rPr>
                                <m:t>5</m:t>
                              </m:r>
                            </m:e>
                          </m:func>
                        </m:e>
                      </m:d>
                      <m:r>
                        <w:rPr>
                          <w:rFonts w:ascii="Cambria Math" w:eastAsia="Yu Mincho" w:hAnsi="Cambria Math"/>
                          <w:sz w:val="20"/>
                          <w:szCs w:val="20"/>
                          <w:lang w:eastAsia="ko-KR"/>
                        </w:rPr>
                        <m:t>=6</m:t>
                      </m:r>
                    </m:oMath>
                  </m:oMathPara>
                </w:p>
                <w:p w14:paraId="5BF6144A" w14:textId="77777777" w:rsidR="00BC46B7" w:rsidRPr="000563B3" w:rsidRDefault="00BC46B7" w:rsidP="00CE48F9">
                  <w:pPr>
                    <w:widowControl w:val="0"/>
                    <w:spacing w:after="0" w:line="240" w:lineRule="auto"/>
                    <w:rPr>
                      <w:rFonts w:eastAsia="MS Mincho"/>
                      <w:sz w:val="20"/>
                      <w:szCs w:val="20"/>
                      <w:lang w:eastAsia="ja-JP"/>
                    </w:rPr>
                  </w:pPr>
                </w:p>
              </w:tc>
            </w:tr>
            <w:tr w:rsidR="00BC46B7" w14:paraId="1B88AAF8" w14:textId="77777777" w:rsidTr="00CE48F9">
              <w:tc>
                <w:tcPr>
                  <w:tcW w:w="1606" w:type="dxa"/>
                </w:tcPr>
                <w:p w14:paraId="5173C0D7" w14:textId="77777777" w:rsidR="00BC46B7" w:rsidRPr="00037011" w:rsidRDefault="00BC46B7" w:rsidP="00CE48F9">
                  <w:pPr>
                    <w:widowControl w:val="0"/>
                    <w:spacing w:after="0" w:line="240" w:lineRule="auto"/>
                    <w:rPr>
                      <w:rFonts w:eastAsia="MS Mincho"/>
                      <w:color w:val="000000" w:themeColor="text1"/>
                      <w:sz w:val="20"/>
                      <w:lang w:eastAsia="ja-JP"/>
                    </w:rPr>
                  </w:pPr>
                  <w:r>
                    <w:rPr>
                      <w:rFonts w:eastAsia="MS Mincho" w:hint="eastAsia"/>
                      <w:color w:val="000000" w:themeColor="text1"/>
                      <w:sz w:val="20"/>
                      <w:lang w:eastAsia="ja-JP"/>
                    </w:rPr>
                    <w:t>T</w:t>
                  </w:r>
                  <w:r>
                    <w:rPr>
                      <w:rFonts w:eastAsia="MS Mincho"/>
                      <w:color w:val="000000" w:themeColor="text1"/>
                      <w:sz w:val="20"/>
                      <w:lang w:eastAsia="ja-JP"/>
                    </w:rPr>
                    <w:t>otal</w:t>
                  </w:r>
                </w:p>
              </w:tc>
              <w:tc>
                <w:tcPr>
                  <w:tcW w:w="1606" w:type="dxa"/>
                </w:tcPr>
                <w:p w14:paraId="60B9C834" w14:textId="77777777" w:rsidR="00BC46B7" w:rsidRPr="00A31028" w:rsidRDefault="00BC46B7" w:rsidP="00CE48F9">
                  <w:pPr>
                    <w:widowControl w:val="0"/>
                    <w:spacing w:after="0" w:line="240" w:lineRule="auto"/>
                    <w:rPr>
                      <w:rFonts w:eastAsia="MS Mincho"/>
                      <w:b/>
                      <w:bCs/>
                      <w:sz w:val="20"/>
                      <w:szCs w:val="20"/>
                      <w:lang w:eastAsia="ja-JP"/>
                    </w:rPr>
                  </w:pPr>
                  <w:r w:rsidRPr="00A31028">
                    <w:rPr>
                      <w:rFonts w:eastAsia="MS Mincho" w:hint="eastAsia"/>
                      <w:b/>
                      <w:bCs/>
                      <w:sz w:val="20"/>
                      <w:szCs w:val="20"/>
                      <w:lang w:eastAsia="ja-JP"/>
                    </w:rPr>
                    <w:t>3</w:t>
                  </w:r>
                  <w:r w:rsidRPr="00A31028">
                    <w:rPr>
                      <w:rFonts w:eastAsia="MS Mincho"/>
                      <w:b/>
                      <w:bCs/>
                      <w:sz w:val="20"/>
                      <w:szCs w:val="20"/>
                      <w:lang w:eastAsia="ja-JP"/>
                    </w:rPr>
                    <w:t>6</w:t>
                  </w:r>
                </w:p>
              </w:tc>
              <w:tc>
                <w:tcPr>
                  <w:tcW w:w="1607" w:type="dxa"/>
                </w:tcPr>
                <w:p w14:paraId="52425366" w14:textId="77777777" w:rsidR="00BC46B7" w:rsidRPr="00A31028" w:rsidRDefault="00BC46B7" w:rsidP="00CE48F9">
                  <w:pPr>
                    <w:widowControl w:val="0"/>
                    <w:spacing w:after="0" w:line="240" w:lineRule="auto"/>
                    <w:rPr>
                      <w:rFonts w:eastAsia="MS Mincho"/>
                      <w:b/>
                      <w:bCs/>
                      <w:color w:val="000000"/>
                      <w:sz w:val="20"/>
                      <w:szCs w:val="20"/>
                      <w:lang w:eastAsia="ja-JP"/>
                    </w:rPr>
                  </w:pPr>
                  <w:r w:rsidRPr="00A31028">
                    <w:rPr>
                      <w:rFonts w:eastAsia="MS Mincho" w:hint="eastAsia"/>
                      <w:b/>
                      <w:bCs/>
                      <w:color w:val="000000"/>
                      <w:sz w:val="20"/>
                      <w:szCs w:val="20"/>
                      <w:lang w:eastAsia="ja-JP"/>
                    </w:rPr>
                    <w:t>3</w:t>
                  </w:r>
                  <w:r w:rsidRPr="00A31028">
                    <w:rPr>
                      <w:rFonts w:eastAsia="MS Mincho"/>
                      <w:b/>
                      <w:bCs/>
                      <w:color w:val="000000"/>
                      <w:sz w:val="20"/>
                      <w:szCs w:val="20"/>
                      <w:lang w:eastAsia="ja-JP"/>
                    </w:rPr>
                    <w:t>4</w:t>
                  </w:r>
                </w:p>
              </w:tc>
              <w:tc>
                <w:tcPr>
                  <w:tcW w:w="1607" w:type="dxa"/>
                </w:tcPr>
                <w:p w14:paraId="55864818" w14:textId="77777777" w:rsidR="00BC46B7" w:rsidRPr="00A31028" w:rsidRDefault="00BC46B7" w:rsidP="00CE48F9">
                  <w:pPr>
                    <w:widowControl w:val="0"/>
                    <w:spacing w:after="0" w:line="240" w:lineRule="auto"/>
                    <w:rPr>
                      <w:rFonts w:eastAsia="MS Mincho"/>
                      <w:b/>
                      <w:bCs/>
                      <w:color w:val="000000"/>
                      <w:sz w:val="20"/>
                      <w:szCs w:val="20"/>
                      <w:lang w:eastAsia="ja-JP"/>
                    </w:rPr>
                  </w:pPr>
                  <w:r w:rsidRPr="00A31028">
                    <w:rPr>
                      <w:rFonts w:eastAsia="MS Mincho" w:hint="eastAsia"/>
                      <w:b/>
                      <w:bCs/>
                      <w:color w:val="000000"/>
                      <w:sz w:val="20"/>
                      <w:szCs w:val="20"/>
                      <w:lang w:eastAsia="ja-JP"/>
                    </w:rPr>
                    <w:t>3</w:t>
                  </w:r>
                  <w:r w:rsidRPr="00A31028">
                    <w:rPr>
                      <w:rFonts w:eastAsia="MS Mincho"/>
                      <w:b/>
                      <w:bCs/>
                      <w:color w:val="000000"/>
                      <w:sz w:val="20"/>
                      <w:szCs w:val="20"/>
                      <w:lang w:eastAsia="ja-JP"/>
                    </w:rPr>
                    <w:t>6</w:t>
                  </w:r>
                </w:p>
              </w:tc>
            </w:tr>
            <w:tr w:rsidR="00BC46B7" w14:paraId="3E024441" w14:textId="77777777" w:rsidTr="00CE48F9">
              <w:tc>
                <w:tcPr>
                  <w:tcW w:w="6426" w:type="dxa"/>
                  <w:gridSpan w:val="4"/>
                </w:tcPr>
                <w:p w14:paraId="6513B54C" w14:textId="77777777" w:rsidR="00BC46B7" w:rsidRPr="00997D4E" w:rsidRDefault="00BC46B7" w:rsidP="00CE48F9">
                  <w:pPr>
                    <w:widowControl w:val="0"/>
                    <w:spacing w:after="0" w:line="240" w:lineRule="auto"/>
                    <w:rPr>
                      <w:rFonts w:asciiTheme="minorHAnsi" w:eastAsia="MS Mincho" w:hAnsiTheme="minorHAnsi" w:cstheme="minorHAnsi"/>
                      <w:color w:val="000000" w:themeColor="text1"/>
                      <w:sz w:val="18"/>
                      <w:szCs w:val="18"/>
                      <w:lang w:eastAsia="ja-JP"/>
                    </w:rPr>
                  </w:pPr>
                  <w:r w:rsidRPr="00997D4E">
                    <w:rPr>
                      <w:rFonts w:asciiTheme="minorHAnsi" w:eastAsia="MS Mincho" w:hAnsiTheme="minorHAnsi" w:cstheme="minorHAnsi"/>
                      <w:color w:val="000000" w:themeColor="text1"/>
                      <w:sz w:val="18"/>
                      <w:szCs w:val="18"/>
                      <w:lang w:eastAsia="ja-JP"/>
                    </w:rPr>
                    <w:t xml:space="preserve">Note 1: </w:t>
                  </w:r>
                </w:p>
                <w:p w14:paraId="401F1035" w14:textId="77777777" w:rsidR="00BC46B7" w:rsidRPr="00997D4E" w:rsidRDefault="00BC46B7" w:rsidP="00CE48F9">
                  <w:pPr>
                    <w:widowControl w:val="0"/>
                    <w:spacing w:after="0" w:line="240" w:lineRule="auto"/>
                    <w:rPr>
                      <w:rFonts w:asciiTheme="minorHAnsi" w:eastAsia="Malgun Gothic" w:hAnsiTheme="minorHAnsi" w:cstheme="minorHAnsi"/>
                      <w:color w:val="000000" w:themeColor="text1"/>
                      <w:sz w:val="18"/>
                      <w:szCs w:val="18"/>
                      <w:lang w:eastAsia="ja-JP"/>
                    </w:rPr>
                  </w:pPr>
                  <w:r w:rsidRPr="00997D4E">
                    <w:rPr>
                      <w:rFonts w:asciiTheme="minorHAnsi" w:eastAsia="MS Mincho" w:hAnsiTheme="minorHAnsi" w:cstheme="minorHAnsi"/>
                      <w:color w:val="000000" w:themeColor="text1"/>
                      <w:sz w:val="18"/>
                      <w:szCs w:val="18"/>
                      <w:lang w:eastAsia="ja-JP"/>
                    </w:rPr>
                    <w:t xml:space="preserve">Frequency size here refers to </w:t>
                  </w:r>
                  <w:r w:rsidRPr="00997D4E">
                    <w:rPr>
                      <w:rFonts w:asciiTheme="minorHAnsi" w:eastAsia="Yu Mincho" w:hAnsiTheme="minorHAnsi" w:cstheme="minorHAnsi"/>
                      <w:color w:val="000000" w:themeColor="text1"/>
                      <w:sz w:val="14"/>
                      <w:szCs w:val="14"/>
                      <w:lang w:eastAsia="ko-KR"/>
                    </w:rPr>
                    <w:br/>
                  </w:r>
                  <m:oMath>
                    <m:r>
                      <m:rPr>
                        <m:sty m:val="p"/>
                      </m:rPr>
                      <w:rPr>
                        <w:rFonts w:ascii="Cambria Math" w:eastAsia="Yu Mincho" w:hAnsi="Cambria Math" w:cstheme="minorHAnsi"/>
                        <w:color w:val="000000" w:themeColor="text1"/>
                        <w:sz w:val="18"/>
                        <w:szCs w:val="18"/>
                        <w:lang w:eastAsia="ko-KR"/>
                      </w:rPr>
                      <m:t>2∙</m:t>
                    </m:r>
                    <m:d>
                      <m:dPr>
                        <m:ctrlPr>
                          <w:rPr>
                            <w:rFonts w:ascii="Cambria Math" w:hAnsi="Cambria Math" w:cstheme="minorHAnsi"/>
                            <w:color w:val="000000" w:themeColor="text1"/>
                            <w:sz w:val="18"/>
                            <w:szCs w:val="18"/>
                            <w:lang w:eastAsia="ko-KR"/>
                          </w:rPr>
                        </m:ctrlPr>
                      </m:dPr>
                      <m:e>
                        <m:d>
                          <m:dPr>
                            <m:begChr m:val="⌈"/>
                            <m:endChr m:val="⌉"/>
                            <m:ctrlPr>
                              <w:rPr>
                                <w:rFonts w:ascii="Cambria Math" w:hAnsi="Cambria Math" w:cstheme="minorHAnsi"/>
                                <w:i/>
                                <w:color w:val="000000" w:themeColor="text1"/>
                                <w:sz w:val="18"/>
                                <w:szCs w:val="18"/>
                              </w:rPr>
                            </m:ctrlPr>
                          </m:dPr>
                          <m:e>
                            <m:sSub>
                              <m:sSubPr>
                                <m:ctrlPr>
                                  <w:rPr>
                                    <w:rFonts w:ascii="Cambria Math" w:hAnsi="Cambria Math" w:cstheme="minorHAnsi"/>
                                    <w:color w:val="000000" w:themeColor="text1"/>
                                    <w:sz w:val="18"/>
                                    <w:szCs w:val="18"/>
                                  </w:rPr>
                                </m:ctrlPr>
                              </m:sSubPr>
                              <m:e>
                                <m:r>
                                  <m:rPr>
                                    <m:nor/>
                                  </m:rPr>
                                  <w:rPr>
                                    <w:rFonts w:asciiTheme="minorHAnsi" w:hAnsiTheme="minorHAnsi" w:cstheme="minorHAnsi"/>
                                    <w:color w:val="000000" w:themeColor="text1"/>
                                    <w:sz w:val="18"/>
                                    <w:szCs w:val="18"/>
                                  </w:rPr>
                                  <m:t>log</m:t>
                                </m:r>
                              </m:e>
                              <m:sub>
                                <m:r>
                                  <m:rPr>
                                    <m:nor/>
                                  </m:rPr>
                                  <w:rPr>
                                    <w:rFonts w:asciiTheme="minorHAnsi" w:hAnsiTheme="minorHAnsi" w:cstheme="minorHAnsi"/>
                                    <w:color w:val="000000" w:themeColor="text1"/>
                                    <w:sz w:val="18"/>
                                    <w:szCs w:val="18"/>
                                  </w:rPr>
                                  <m:t>2</m:t>
                                </m:r>
                              </m:sub>
                            </m:sSub>
                            <m:r>
                              <m:rPr>
                                <m:nor/>
                              </m:rPr>
                              <w:rPr>
                                <w:rFonts w:asciiTheme="minorHAnsi" w:hAnsiTheme="minorHAnsi" w:cstheme="minorHAnsi"/>
                                <w:color w:val="000000" w:themeColor="text1"/>
                                <w:sz w:val="18"/>
                                <w:szCs w:val="18"/>
                              </w:rPr>
                              <m:t>(</m:t>
                            </m:r>
                            <m:f>
                              <m:fPr>
                                <m:ctrlPr>
                                  <w:rPr>
                                    <w:rFonts w:ascii="Cambria Math" w:hAnsi="Cambria Math" w:cstheme="minorHAnsi"/>
                                    <w:color w:val="000000" w:themeColor="text1"/>
                                    <w:sz w:val="18"/>
                                    <w:szCs w:val="18"/>
                                  </w:rPr>
                                </m:ctrlPr>
                              </m:fPr>
                              <m:num>
                                <m:sSubSup>
                                  <m:sSubSupPr>
                                    <m:ctrlPr>
                                      <w:rPr>
                                        <w:rFonts w:ascii="Cambria Math" w:hAnsi="Cambria Math" w:cstheme="minorHAnsi"/>
                                        <w:color w:val="000000" w:themeColor="text1"/>
                                        <w:sz w:val="18"/>
                                        <w:szCs w:val="18"/>
                                      </w:rPr>
                                    </m:ctrlPr>
                                  </m:sSubSupPr>
                                  <m:e>
                                    <m:r>
                                      <m:rPr>
                                        <m:nor/>
                                      </m:rPr>
                                      <w:rPr>
                                        <w:rFonts w:asciiTheme="minorHAnsi" w:hAnsiTheme="minorHAnsi" w:cstheme="minorHAnsi"/>
                                        <w:i/>
                                        <w:color w:val="000000" w:themeColor="text1"/>
                                        <w:sz w:val="18"/>
                                        <w:szCs w:val="18"/>
                                      </w:rPr>
                                      <m:t>N</m:t>
                                    </m:r>
                                  </m:e>
                                  <m:sub>
                                    <m:r>
                                      <m:rPr>
                                        <m:nor/>
                                      </m:rPr>
                                      <w:rPr>
                                        <w:rFonts w:asciiTheme="minorHAnsi" w:hAnsiTheme="minorHAnsi" w:cstheme="minorHAnsi"/>
                                        <w:color w:val="000000" w:themeColor="text1"/>
                                        <w:sz w:val="18"/>
                                        <w:szCs w:val="18"/>
                                      </w:rPr>
                                      <m:t xml:space="preserve"> subChannel</m:t>
                                    </m:r>
                                  </m:sub>
                                  <m:sup>
                                    <m:r>
                                      <m:rPr>
                                        <m:nor/>
                                      </m:rPr>
                                      <w:rPr>
                                        <w:rFonts w:asciiTheme="minorHAnsi" w:hAnsiTheme="minorHAnsi" w:cstheme="minorHAnsi"/>
                                        <w:color w:val="000000" w:themeColor="text1"/>
                                        <w:sz w:val="18"/>
                                        <w:szCs w:val="18"/>
                                      </w:rPr>
                                      <m:t xml:space="preserve"> SL</m:t>
                                    </m:r>
                                  </m:sup>
                                </m:sSubSup>
                                <m:d>
                                  <m:dPr>
                                    <m:ctrlPr>
                                      <w:rPr>
                                        <w:rFonts w:ascii="Cambria Math" w:hAnsi="Cambria Math" w:cstheme="minorHAnsi"/>
                                        <w:color w:val="000000" w:themeColor="text1"/>
                                        <w:sz w:val="18"/>
                                        <w:szCs w:val="18"/>
                                      </w:rPr>
                                    </m:ctrlPr>
                                  </m:dPr>
                                  <m:e>
                                    <m:sSubSup>
                                      <m:sSubSupPr>
                                        <m:ctrlPr>
                                          <w:rPr>
                                            <w:rFonts w:ascii="Cambria Math" w:hAnsi="Cambria Math" w:cstheme="minorHAnsi"/>
                                            <w:color w:val="000000" w:themeColor="text1"/>
                                            <w:sz w:val="18"/>
                                            <w:szCs w:val="18"/>
                                          </w:rPr>
                                        </m:ctrlPr>
                                      </m:sSubSupPr>
                                      <m:e>
                                        <m:r>
                                          <m:rPr>
                                            <m:nor/>
                                          </m:rPr>
                                          <w:rPr>
                                            <w:rFonts w:asciiTheme="minorHAnsi" w:hAnsiTheme="minorHAnsi" w:cstheme="minorHAnsi"/>
                                            <w:i/>
                                            <w:color w:val="000000" w:themeColor="text1"/>
                                            <w:sz w:val="18"/>
                                            <w:szCs w:val="18"/>
                                          </w:rPr>
                                          <m:t>N</m:t>
                                        </m:r>
                                      </m:e>
                                      <m:sub>
                                        <m:r>
                                          <m:rPr>
                                            <m:nor/>
                                          </m:rPr>
                                          <w:rPr>
                                            <w:rFonts w:asciiTheme="minorHAnsi" w:hAnsiTheme="minorHAnsi" w:cstheme="minorHAnsi"/>
                                            <w:color w:val="000000" w:themeColor="text1"/>
                                            <w:sz w:val="18"/>
                                            <w:szCs w:val="18"/>
                                          </w:rPr>
                                          <m:t xml:space="preserve"> subChannel</m:t>
                                        </m:r>
                                      </m:sub>
                                      <m:sup>
                                        <m:r>
                                          <m:rPr>
                                            <m:nor/>
                                          </m:rPr>
                                          <w:rPr>
                                            <w:rFonts w:asciiTheme="minorHAnsi" w:hAnsiTheme="minorHAnsi" w:cstheme="minorHAnsi"/>
                                            <w:color w:val="000000" w:themeColor="text1"/>
                                            <w:sz w:val="18"/>
                                            <w:szCs w:val="18"/>
                                          </w:rPr>
                                          <m:t xml:space="preserve"> SL</m:t>
                                        </m:r>
                                      </m:sup>
                                    </m:sSubSup>
                                    <m:r>
                                      <m:rPr>
                                        <m:nor/>
                                      </m:rPr>
                                      <w:rPr>
                                        <w:rFonts w:asciiTheme="minorHAnsi" w:hAnsiTheme="minorHAnsi" w:cstheme="minorHAnsi"/>
                                        <w:color w:val="000000" w:themeColor="text1"/>
                                        <w:sz w:val="18"/>
                                        <w:szCs w:val="18"/>
                                      </w:rPr>
                                      <m:t xml:space="preserve"> + 1</m:t>
                                    </m:r>
                                  </m:e>
                                </m:d>
                                <m:d>
                                  <m:dPr>
                                    <m:ctrlPr>
                                      <w:rPr>
                                        <w:rFonts w:ascii="Cambria Math" w:hAnsi="Cambria Math" w:cstheme="minorHAnsi"/>
                                        <w:color w:val="000000" w:themeColor="text1"/>
                                        <w:sz w:val="18"/>
                                        <w:szCs w:val="18"/>
                                      </w:rPr>
                                    </m:ctrlPr>
                                  </m:dPr>
                                  <m:e>
                                    <m:r>
                                      <m:rPr>
                                        <m:nor/>
                                      </m:rPr>
                                      <w:rPr>
                                        <w:rFonts w:asciiTheme="minorHAnsi" w:hAnsiTheme="minorHAnsi" w:cstheme="minorHAnsi"/>
                                        <w:color w:val="000000" w:themeColor="text1"/>
                                        <w:sz w:val="18"/>
                                        <w:szCs w:val="18"/>
                                      </w:rPr>
                                      <m:t>2</m:t>
                                    </m:r>
                                    <m:sSubSup>
                                      <m:sSubSupPr>
                                        <m:ctrlPr>
                                          <w:rPr>
                                            <w:rFonts w:ascii="Cambria Math" w:hAnsi="Cambria Math" w:cstheme="minorHAnsi"/>
                                            <w:color w:val="000000" w:themeColor="text1"/>
                                            <w:sz w:val="18"/>
                                            <w:szCs w:val="18"/>
                                          </w:rPr>
                                        </m:ctrlPr>
                                      </m:sSubSupPr>
                                      <m:e>
                                        <m:r>
                                          <m:rPr>
                                            <m:nor/>
                                          </m:rPr>
                                          <w:rPr>
                                            <w:rFonts w:asciiTheme="minorHAnsi" w:hAnsiTheme="minorHAnsi" w:cstheme="minorHAnsi"/>
                                            <w:i/>
                                            <w:color w:val="000000" w:themeColor="text1"/>
                                            <w:sz w:val="18"/>
                                            <w:szCs w:val="18"/>
                                          </w:rPr>
                                          <m:t>N</m:t>
                                        </m:r>
                                      </m:e>
                                      <m:sub>
                                        <m:r>
                                          <m:rPr>
                                            <m:nor/>
                                          </m:rPr>
                                          <w:rPr>
                                            <w:rFonts w:asciiTheme="minorHAnsi" w:hAnsiTheme="minorHAnsi" w:cstheme="minorHAnsi"/>
                                            <w:color w:val="000000" w:themeColor="text1"/>
                                            <w:sz w:val="18"/>
                                            <w:szCs w:val="18"/>
                                          </w:rPr>
                                          <m:t xml:space="preserve"> subChannel</m:t>
                                        </m:r>
                                      </m:sub>
                                      <m:sup>
                                        <m:r>
                                          <m:rPr>
                                            <m:nor/>
                                          </m:rPr>
                                          <w:rPr>
                                            <w:rFonts w:asciiTheme="minorHAnsi" w:hAnsiTheme="minorHAnsi" w:cstheme="minorHAnsi"/>
                                            <w:color w:val="000000" w:themeColor="text1"/>
                                            <w:sz w:val="18"/>
                                            <w:szCs w:val="18"/>
                                          </w:rPr>
                                          <m:t xml:space="preserve"> SL</m:t>
                                        </m:r>
                                      </m:sup>
                                    </m:sSubSup>
                                    <m:r>
                                      <m:rPr>
                                        <m:nor/>
                                      </m:rPr>
                                      <w:rPr>
                                        <w:rFonts w:asciiTheme="minorHAnsi" w:hAnsiTheme="minorHAnsi" w:cstheme="minorHAnsi"/>
                                        <w:color w:val="000000" w:themeColor="text1"/>
                                        <w:sz w:val="18"/>
                                        <w:szCs w:val="18"/>
                                      </w:rPr>
                                      <m:t xml:space="preserve"> + 1</m:t>
                                    </m:r>
                                  </m:e>
                                </m:d>
                              </m:num>
                              <m:den>
                                <m:r>
                                  <m:rPr>
                                    <m:nor/>
                                  </m:rPr>
                                  <w:rPr>
                                    <w:rFonts w:asciiTheme="minorHAnsi" w:hAnsiTheme="minorHAnsi" w:cstheme="minorHAnsi"/>
                                    <w:color w:val="000000" w:themeColor="text1"/>
                                    <w:sz w:val="18"/>
                                    <w:szCs w:val="18"/>
                                  </w:rPr>
                                  <m:t>6</m:t>
                                </m:r>
                              </m:den>
                            </m:f>
                            <m:r>
                              <m:rPr>
                                <m:nor/>
                              </m:rPr>
                              <w:rPr>
                                <w:rFonts w:asciiTheme="minorHAnsi" w:hAnsiTheme="minorHAnsi" w:cstheme="minorHAnsi"/>
                                <w:color w:val="000000" w:themeColor="text1"/>
                                <w:sz w:val="18"/>
                                <w:szCs w:val="18"/>
                              </w:rPr>
                              <m:t>)</m:t>
                            </m:r>
                          </m:e>
                        </m:d>
                      </m:e>
                    </m:d>
                  </m:oMath>
                  <w:r w:rsidRPr="00997D4E">
                    <w:rPr>
                      <w:rFonts w:asciiTheme="minorHAnsi" w:eastAsia="Yu Mincho" w:hAnsiTheme="minorHAnsi" w:cstheme="minorHAnsi"/>
                      <w:color w:val="000000" w:themeColor="text1"/>
                      <w:sz w:val="18"/>
                      <w:szCs w:val="18"/>
                      <w:lang w:eastAsia="ja-JP"/>
                    </w:rPr>
                    <w:t xml:space="preserve"> in legacy case and </w:t>
                  </w:r>
                  <w:r w:rsidRPr="00997D4E">
                    <w:rPr>
                      <w:rFonts w:asciiTheme="minorHAnsi" w:eastAsia="Yu Mincho" w:hAnsiTheme="minorHAnsi" w:cstheme="minorHAnsi"/>
                      <w:color w:val="000000" w:themeColor="text1"/>
                      <w:sz w:val="18"/>
                      <w:szCs w:val="18"/>
                      <w:lang w:eastAsia="ko-KR"/>
                    </w:rPr>
                    <w:br/>
                  </w:r>
                  <m:oMath>
                    <m:r>
                      <m:rPr>
                        <m:sty m:val="p"/>
                      </m:rPr>
                      <w:rPr>
                        <w:rFonts w:ascii="Cambria Math" w:eastAsia="Yu Mincho" w:hAnsi="Cambria Math" w:cstheme="minorHAnsi"/>
                        <w:color w:val="000000" w:themeColor="text1"/>
                        <w:sz w:val="18"/>
                        <w:szCs w:val="18"/>
                        <w:lang w:eastAsia="ko-KR"/>
                      </w:rPr>
                      <m:t>2∙</m:t>
                    </m:r>
                    <m:d>
                      <m:dPr>
                        <m:ctrlPr>
                          <w:rPr>
                            <w:rFonts w:ascii="Cambria Math" w:eastAsia="Yu Mincho" w:hAnsi="Cambria Math" w:cstheme="minorHAnsi"/>
                            <w:color w:val="000000" w:themeColor="text1"/>
                            <w:sz w:val="18"/>
                            <w:szCs w:val="18"/>
                            <w:lang w:eastAsia="ko-KR"/>
                          </w:rPr>
                        </m:ctrlPr>
                      </m:dPr>
                      <m:e>
                        <m:d>
                          <m:dPr>
                            <m:begChr m:val="⌈"/>
                            <m:endChr m:val="⌉"/>
                            <m:ctrlPr>
                              <w:rPr>
                                <w:rFonts w:ascii="Cambria Math" w:eastAsia="MS PGothic" w:hAnsi="Cambria Math" w:cstheme="minorHAnsi"/>
                                <w:i/>
                                <w:color w:val="000000" w:themeColor="text1"/>
                                <w:sz w:val="18"/>
                                <w:szCs w:val="18"/>
                              </w:rPr>
                            </m:ctrlPr>
                          </m:dPr>
                          <m:e>
                            <m:sSub>
                              <m:sSubPr>
                                <m:ctrlPr>
                                  <w:rPr>
                                    <w:rFonts w:ascii="Cambria Math" w:eastAsia="MS PGothic" w:hAnsi="Cambria Math" w:cstheme="minorHAnsi"/>
                                    <w:color w:val="000000" w:themeColor="text1"/>
                                    <w:sz w:val="18"/>
                                    <w:szCs w:val="18"/>
                                  </w:rPr>
                                </m:ctrlPr>
                              </m:sSubPr>
                              <m:e>
                                <m:r>
                                  <m:rPr>
                                    <m:nor/>
                                  </m:rPr>
                                  <w:rPr>
                                    <w:rFonts w:asciiTheme="minorHAnsi" w:hAnsiTheme="minorHAnsi" w:cstheme="minorHAnsi"/>
                                    <w:color w:val="000000" w:themeColor="text1"/>
                                    <w:sz w:val="18"/>
                                    <w:szCs w:val="18"/>
                                  </w:rPr>
                                  <m:t>log</m:t>
                                </m:r>
                              </m:e>
                              <m:sub>
                                <m:r>
                                  <m:rPr>
                                    <m:nor/>
                                  </m:rPr>
                                  <w:rPr>
                                    <w:rFonts w:asciiTheme="minorHAnsi" w:hAnsiTheme="minorHAnsi" w:cstheme="minorHAnsi"/>
                                    <w:color w:val="000000" w:themeColor="text1"/>
                                    <w:sz w:val="18"/>
                                    <w:szCs w:val="18"/>
                                  </w:rPr>
                                  <m:t>2</m:t>
                                </m:r>
                              </m:sub>
                            </m:sSub>
                            <m:r>
                              <m:rPr>
                                <m:nor/>
                              </m:rPr>
                              <w:rPr>
                                <w:rFonts w:asciiTheme="minorHAnsi" w:hAnsiTheme="minorHAnsi" w:cstheme="minorHAnsi"/>
                                <w:color w:val="000000" w:themeColor="text1"/>
                                <w:sz w:val="18"/>
                                <w:szCs w:val="18"/>
                              </w:rPr>
                              <m:t>(</m:t>
                            </m:r>
                            <m:f>
                              <m:fPr>
                                <m:ctrlPr>
                                  <w:rPr>
                                    <w:rFonts w:ascii="Cambria Math" w:eastAsia="MS PGothic" w:hAnsi="Cambria Math" w:cstheme="minorHAnsi"/>
                                    <w:color w:val="000000" w:themeColor="text1"/>
                                    <w:sz w:val="18"/>
                                    <w:szCs w:val="18"/>
                                  </w:rPr>
                                </m:ctrlPr>
                              </m:fPr>
                              <m:num>
                                <m:sSub>
                                  <m:sSubPr>
                                    <m:ctrlPr>
                                      <w:rPr>
                                        <w:rFonts w:ascii="Cambria Math" w:eastAsia="MS PGothic" w:hAnsi="Cambria Math" w:cstheme="minorHAnsi"/>
                                        <w:i/>
                                        <w:color w:val="000000" w:themeColor="text1"/>
                                        <w:sz w:val="18"/>
                                        <w:szCs w:val="18"/>
                                        <w:lang w:eastAsia="ko-KR"/>
                                      </w:rPr>
                                    </m:ctrlPr>
                                  </m:sSubPr>
                                  <m:e>
                                    <m:r>
                                      <w:rPr>
                                        <w:rFonts w:ascii="Cambria Math" w:hAnsi="Cambria Math" w:cstheme="minorHAnsi"/>
                                        <w:color w:val="000000" w:themeColor="text1"/>
                                        <w:sz w:val="18"/>
                                        <w:szCs w:val="18"/>
                                        <w:lang w:eastAsia="ko-KR"/>
                                      </w:rPr>
                                      <m:t>N</m:t>
                                    </m:r>
                                  </m:e>
                                  <m:sub>
                                    <m:r>
                                      <m:rPr>
                                        <m:sty m:val="p"/>
                                      </m:rPr>
                                      <w:rPr>
                                        <w:rFonts w:ascii="Cambria Math" w:hAnsi="Cambria Math" w:cstheme="minorHAnsi"/>
                                        <w:color w:val="000000" w:themeColor="text1"/>
                                        <w:sz w:val="18"/>
                                        <w:szCs w:val="18"/>
                                        <w:lang w:eastAsia="ko-KR"/>
                                      </w:rPr>
                                      <m:t>RBset</m:t>
                                    </m:r>
                                  </m:sub>
                                </m:sSub>
                                <m:d>
                                  <m:dPr>
                                    <m:ctrlPr>
                                      <w:rPr>
                                        <w:rFonts w:ascii="Cambria Math" w:eastAsia="MS PGothic" w:hAnsi="Cambria Math" w:cstheme="minorHAnsi"/>
                                        <w:color w:val="000000" w:themeColor="text1"/>
                                        <w:sz w:val="18"/>
                                        <w:szCs w:val="18"/>
                                      </w:rPr>
                                    </m:ctrlPr>
                                  </m:dPr>
                                  <m:e>
                                    <m:sSub>
                                      <m:sSubPr>
                                        <m:ctrlPr>
                                          <w:rPr>
                                            <w:rFonts w:ascii="Cambria Math" w:eastAsia="MS PGothic" w:hAnsi="Cambria Math" w:cstheme="minorHAnsi"/>
                                            <w:i/>
                                            <w:color w:val="000000" w:themeColor="text1"/>
                                            <w:sz w:val="18"/>
                                            <w:szCs w:val="18"/>
                                            <w:lang w:eastAsia="ko-KR"/>
                                          </w:rPr>
                                        </m:ctrlPr>
                                      </m:sSubPr>
                                      <m:e>
                                        <m:r>
                                          <w:rPr>
                                            <w:rFonts w:ascii="Cambria Math" w:hAnsi="Cambria Math" w:cstheme="minorHAnsi"/>
                                            <w:color w:val="000000" w:themeColor="text1"/>
                                            <w:sz w:val="18"/>
                                            <w:szCs w:val="18"/>
                                            <w:lang w:eastAsia="ko-KR"/>
                                          </w:rPr>
                                          <m:t>N</m:t>
                                        </m:r>
                                      </m:e>
                                      <m:sub>
                                        <m:r>
                                          <m:rPr>
                                            <m:sty m:val="p"/>
                                          </m:rPr>
                                          <w:rPr>
                                            <w:rFonts w:ascii="Cambria Math" w:hAnsi="Cambria Math" w:cstheme="minorHAnsi"/>
                                            <w:color w:val="000000" w:themeColor="text1"/>
                                            <w:sz w:val="18"/>
                                            <w:szCs w:val="18"/>
                                            <w:lang w:eastAsia="ko-KR"/>
                                          </w:rPr>
                                          <m:t>RBset</m:t>
                                        </m:r>
                                      </m:sub>
                                    </m:sSub>
                                    <m:r>
                                      <m:rPr>
                                        <m:nor/>
                                      </m:rPr>
                                      <w:rPr>
                                        <w:rFonts w:asciiTheme="minorHAnsi" w:hAnsiTheme="minorHAnsi" w:cstheme="minorHAnsi"/>
                                        <w:color w:val="000000" w:themeColor="text1"/>
                                        <w:sz w:val="18"/>
                                        <w:szCs w:val="18"/>
                                      </w:rPr>
                                      <m:t xml:space="preserve"> + 1</m:t>
                                    </m:r>
                                  </m:e>
                                </m:d>
                                <m:d>
                                  <m:dPr>
                                    <m:ctrlPr>
                                      <w:rPr>
                                        <w:rFonts w:ascii="Cambria Math" w:eastAsia="MS PGothic" w:hAnsi="Cambria Math" w:cstheme="minorHAnsi"/>
                                        <w:color w:val="000000" w:themeColor="text1"/>
                                        <w:sz w:val="18"/>
                                        <w:szCs w:val="18"/>
                                      </w:rPr>
                                    </m:ctrlPr>
                                  </m:dPr>
                                  <m:e>
                                    <m:r>
                                      <m:rPr>
                                        <m:nor/>
                                      </m:rPr>
                                      <w:rPr>
                                        <w:rFonts w:asciiTheme="minorHAnsi" w:hAnsiTheme="minorHAnsi" w:cstheme="minorHAnsi"/>
                                        <w:color w:val="000000" w:themeColor="text1"/>
                                        <w:sz w:val="18"/>
                                        <w:szCs w:val="18"/>
                                      </w:rPr>
                                      <m:t>2</m:t>
                                    </m:r>
                                    <m:sSub>
                                      <m:sSubPr>
                                        <m:ctrlPr>
                                          <w:rPr>
                                            <w:rFonts w:ascii="Cambria Math" w:eastAsia="MS PGothic" w:hAnsi="Cambria Math" w:cstheme="minorHAnsi"/>
                                            <w:i/>
                                            <w:color w:val="000000" w:themeColor="text1"/>
                                            <w:sz w:val="18"/>
                                            <w:szCs w:val="18"/>
                                            <w:lang w:eastAsia="ko-KR"/>
                                          </w:rPr>
                                        </m:ctrlPr>
                                      </m:sSubPr>
                                      <m:e>
                                        <m:r>
                                          <w:rPr>
                                            <w:rFonts w:ascii="Cambria Math" w:hAnsi="Cambria Math" w:cstheme="minorHAnsi"/>
                                            <w:color w:val="000000" w:themeColor="text1"/>
                                            <w:sz w:val="18"/>
                                            <w:szCs w:val="18"/>
                                            <w:lang w:eastAsia="ko-KR"/>
                                          </w:rPr>
                                          <m:t>N</m:t>
                                        </m:r>
                                      </m:e>
                                      <m:sub>
                                        <m:r>
                                          <m:rPr>
                                            <m:sty m:val="p"/>
                                          </m:rPr>
                                          <w:rPr>
                                            <w:rFonts w:ascii="Cambria Math" w:hAnsi="Cambria Math" w:cstheme="minorHAnsi"/>
                                            <w:color w:val="000000" w:themeColor="text1"/>
                                            <w:sz w:val="18"/>
                                            <w:szCs w:val="18"/>
                                            <w:lang w:eastAsia="ko-KR"/>
                                          </w:rPr>
                                          <m:t>RBset</m:t>
                                        </m:r>
                                      </m:sub>
                                    </m:sSub>
                                    <m:r>
                                      <m:rPr>
                                        <m:nor/>
                                      </m:rPr>
                                      <w:rPr>
                                        <w:rFonts w:asciiTheme="minorHAnsi" w:hAnsiTheme="minorHAnsi" w:cstheme="minorHAnsi"/>
                                        <w:color w:val="000000" w:themeColor="text1"/>
                                        <w:sz w:val="18"/>
                                        <w:szCs w:val="18"/>
                                      </w:rPr>
                                      <m:t xml:space="preserve"> + 1</m:t>
                                    </m:r>
                                  </m:e>
                                </m:d>
                              </m:num>
                              <m:den>
                                <m:r>
                                  <m:rPr>
                                    <m:nor/>
                                  </m:rPr>
                                  <w:rPr>
                                    <w:rFonts w:asciiTheme="minorHAnsi" w:hAnsiTheme="minorHAnsi" w:cstheme="minorHAnsi"/>
                                    <w:color w:val="000000" w:themeColor="text1"/>
                                    <w:sz w:val="18"/>
                                    <w:szCs w:val="18"/>
                                  </w:rPr>
                                  <m:t>6</m:t>
                                </m:r>
                              </m:den>
                            </m:f>
                            <m:r>
                              <m:rPr>
                                <m:nor/>
                              </m:rPr>
                              <w:rPr>
                                <w:rFonts w:asciiTheme="minorHAnsi" w:hAnsiTheme="minorHAnsi" w:cstheme="minorHAnsi"/>
                                <w:color w:val="000000" w:themeColor="text1"/>
                                <w:sz w:val="18"/>
                                <w:szCs w:val="18"/>
                              </w:rPr>
                              <m:t>)</m:t>
                            </m:r>
                          </m:e>
                        </m:d>
                        <m:r>
                          <w:rPr>
                            <w:rFonts w:ascii="Cambria Math" w:eastAsia="Yu Mincho" w:hAnsi="Cambria Math" w:cstheme="minorHAnsi"/>
                            <w:color w:val="000000" w:themeColor="text1"/>
                            <w:sz w:val="18"/>
                            <w:szCs w:val="18"/>
                            <w:lang w:eastAsia="en-GB"/>
                          </w:rPr>
                          <m:t>+</m:t>
                        </m:r>
                        <m:d>
                          <m:dPr>
                            <m:begChr m:val="⌈"/>
                            <m:endChr m:val="⌉"/>
                            <m:ctrlPr>
                              <w:rPr>
                                <w:rFonts w:ascii="Cambria Math" w:eastAsia="MS PGothic" w:hAnsi="Cambria Math" w:cstheme="minorHAnsi"/>
                                <w:i/>
                                <w:color w:val="000000" w:themeColor="text1"/>
                                <w:sz w:val="18"/>
                                <w:szCs w:val="18"/>
                              </w:rPr>
                            </m:ctrlPr>
                          </m:dPr>
                          <m:e>
                            <m:sSub>
                              <m:sSubPr>
                                <m:ctrlPr>
                                  <w:rPr>
                                    <w:rFonts w:ascii="Cambria Math" w:eastAsia="MS PGothic" w:hAnsi="Cambria Math" w:cstheme="minorHAnsi"/>
                                    <w:color w:val="000000" w:themeColor="text1"/>
                                    <w:sz w:val="18"/>
                                    <w:szCs w:val="18"/>
                                  </w:rPr>
                                </m:ctrlPr>
                              </m:sSubPr>
                              <m:e>
                                <m:r>
                                  <m:rPr>
                                    <m:nor/>
                                  </m:rPr>
                                  <w:rPr>
                                    <w:rFonts w:asciiTheme="minorHAnsi" w:hAnsiTheme="minorHAnsi" w:cstheme="minorHAnsi"/>
                                    <w:color w:val="000000" w:themeColor="text1"/>
                                    <w:sz w:val="18"/>
                                    <w:szCs w:val="18"/>
                                  </w:rPr>
                                  <m:t>log</m:t>
                                </m:r>
                              </m:e>
                              <m:sub>
                                <m:r>
                                  <m:rPr>
                                    <m:nor/>
                                  </m:rPr>
                                  <w:rPr>
                                    <w:rFonts w:asciiTheme="minorHAnsi" w:hAnsiTheme="minorHAnsi" w:cstheme="minorHAnsi"/>
                                    <w:color w:val="000000" w:themeColor="text1"/>
                                    <w:sz w:val="18"/>
                                    <w:szCs w:val="18"/>
                                  </w:rPr>
                                  <m:t>2</m:t>
                                </m:r>
                              </m:sub>
                            </m:sSub>
                            <m:r>
                              <m:rPr>
                                <m:nor/>
                              </m:rPr>
                              <w:rPr>
                                <w:rFonts w:asciiTheme="minorHAnsi" w:hAnsiTheme="minorHAnsi" w:cstheme="minorHAnsi"/>
                                <w:color w:val="000000" w:themeColor="text1"/>
                                <w:sz w:val="18"/>
                                <w:szCs w:val="18"/>
                              </w:rPr>
                              <m:t>(</m:t>
                            </m:r>
                            <m:f>
                              <m:fPr>
                                <m:ctrlPr>
                                  <w:rPr>
                                    <w:rFonts w:ascii="Cambria Math" w:eastAsia="MS PGothic" w:hAnsi="Cambria Math" w:cstheme="minorHAnsi"/>
                                    <w:color w:val="000000" w:themeColor="text1"/>
                                    <w:sz w:val="18"/>
                                    <w:szCs w:val="18"/>
                                  </w:rPr>
                                </m:ctrlPr>
                              </m:fPr>
                              <m:num>
                                <m:sSubSup>
                                  <m:sSubSupPr>
                                    <m:ctrlPr>
                                      <w:rPr>
                                        <w:rFonts w:ascii="Cambria Math" w:eastAsia="MS PGothic" w:hAnsi="Cambria Math" w:cstheme="minorHAnsi"/>
                                        <w:color w:val="000000" w:themeColor="text1"/>
                                        <w:sz w:val="18"/>
                                        <w:szCs w:val="18"/>
                                      </w:rPr>
                                    </m:ctrlPr>
                                  </m:sSubSupPr>
                                  <m:e>
                                    <m:r>
                                      <m:rPr>
                                        <m:nor/>
                                      </m:rPr>
                                      <w:rPr>
                                        <w:rFonts w:asciiTheme="minorHAnsi" w:hAnsiTheme="minorHAnsi" w:cstheme="minorHAnsi"/>
                                        <w:i/>
                                        <w:color w:val="000000" w:themeColor="text1"/>
                                        <w:sz w:val="18"/>
                                        <w:szCs w:val="18"/>
                                      </w:rPr>
                                      <m:t>N</m:t>
                                    </m:r>
                                  </m:e>
                                  <m:sub>
                                    <m:r>
                                      <m:rPr>
                                        <m:nor/>
                                      </m:rPr>
                                      <w:rPr>
                                        <w:rFonts w:asciiTheme="minorHAnsi" w:hAnsiTheme="minorHAnsi" w:cstheme="minorHAnsi"/>
                                        <w:color w:val="000000" w:themeColor="text1"/>
                                        <w:sz w:val="18"/>
                                        <w:szCs w:val="18"/>
                                      </w:rPr>
                                      <m:t xml:space="preserve"> subChannel</m:t>
                                    </m:r>
                                  </m:sub>
                                  <m:sup>
                                    <m:r>
                                      <m:rPr>
                                        <m:nor/>
                                      </m:rPr>
                                      <w:rPr>
                                        <w:rFonts w:asciiTheme="minorHAnsi" w:hAnsiTheme="minorHAnsi" w:cstheme="minorHAnsi"/>
                                        <w:color w:val="000000" w:themeColor="text1"/>
                                        <w:sz w:val="18"/>
                                        <w:szCs w:val="18"/>
                                      </w:rPr>
                                      <m:t xml:space="preserve"> RBset</m:t>
                                    </m:r>
                                  </m:sup>
                                </m:sSubSup>
                                <m:d>
                                  <m:dPr>
                                    <m:ctrlPr>
                                      <w:rPr>
                                        <w:rFonts w:ascii="Cambria Math" w:eastAsia="MS PGothic" w:hAnsi="Cambria Math" w:cstheme="minorHAnsi"/>
                                        <w:color w:val="000000" w:themeColor="text1"/>
                                        <w:sz w:val="18"/>
                                        <w:szCs w:val="18"/>
                                      </w:rPr>
                                    </m:ctrlPr>
                                  </m:dPr>
                                  <m:e>
                                    <m:sSubSup>
                                      <m:sSubSupPr>
                                        <m:ctrlPr>
                                          <w:rPr>
                                            <w:rFonts w:ascii="Cambria Math" w:eastAsia="MS PGothic" w:hAnsi="Cambria Math" w:cstheme="minorHAnsi"/>
                                            <w:color w:val="000000" w:themeColor="text1"/>
                                            <w:sz w:val="18"/>
                                            <w:szCs w:val="18"/>
                                          </w:rPr>
                                        </m:ctrlPr>
                                      </m:sSubSupPr>
                                      <m:e>
                                        <m:r>
                                          <m:rPr>
                                            <m:nor/>
                                          </m:rPr>
                                          <w:rPr>
                                            <w:rFonts w:asciiTheme="minorHAnsi" w:hAnsiTheme="minorHAnsi" w:cstheme="minorHAnsi"/>
                                            <w:i/>
                                            <w:color w:val="000000" w:themeColor="text1"/>
                                            <w:sz w:val="18"/>
                                            <w:szCs w:val="18"/>
                                          </w:rPr>
                                          <m:t>N</m:t>
                                        </m:r>
                                      </m:e>
                                      <m:sub>
                                        <m:r>
                                          <m:rPr>
                                            <m:nor/>
                                          </m:rPr>
                                          <w:rPr>
                                            <w:rFonts w:asciiTheme="minorHAnsi" w:hAnsiTheme="minorHAnsi" w:cstheme="minorHAnsi"/>
                                            <w:color w:val="000000" w:themeColor="text1"/>
                                            <w:sz w:val="18"/>
                                            <w:szCs w:val="18"/>
                                          </w:rPr>
                                          <m:t xml:space="preserve"> subChannel</m:t>
                                        </m:r>
                                      </m:sub>
                                      <m:sup>
                                        <m:r>
                                          <m:rPr>
                                            <m:nor/>
                                          </m:rPr>
                                          <w:rPr>
                                            <w:rFonts w:asciiTheme="minorHAnsi" w:hAnsiTheme="minorHAnsi" w:cstheme="minorHAnsi"/>
                                            <w:color w:val="000000" w:themeColor="text1"/>
                                            <w:sz w:val="18"/>
                                            <w:szCs w:val="18"/>
                                          </w:rPr>
                                          <m:t xml:space="preserve"> RBset</m:t>
                                        </m:r>
                                      </m:sup>
                                    </m:sSubSup>
                                    <m:r>
                                      <m:rPr>
                                        <m:nor/>
                                      </m:rPr>
                                      <w:rPr>
                                        <w:rFonts w:asciiTheme="minorHAnsi" w:hAnsiTheme="minorHAnsi" w:cstheme="minorHAnsi"/>
                                        <w:color w:val="000000" w:themeColor="text1"/>
                                        <w:sz w:val="18"/>
                                        <w:szCs w:val="18"/>
                                      </w:rPr>
                                      <m:t xml:space="preserve"> + 1</m:t>
                                    </m:r>
                                  </m:e>
                                </m:d>
                                <m:d>
                                  <m:dPr>
                                    <m:ctrlPr>
                                      <w:rPr>
                                        <w:rFonts w:ascii="Cambria Math" w:eastAsia="MS PGothic" w:hAnsi="Cambria Math" w:cstheme="minorHAnsi"/>
                                        <w:color w:val="000000" w:themeColor="text1"/>
                                        <w:sz w:val="18"/>
                                        <w:szCs w:val="18"/>
                                      </w:rPr>
                                    </m:ctrlPr>
                                  </m:dPr>
                                  <m:e>
                                    <m:r>
                                      <m:rPr>
                                        <m:nor/>
                                      </m:rPr>
                                      <w:rPr>
                                        <w:rFonts w:asciiTheme="minorHAnsi" w:hAnsiTheme="minorHAnsi" w:cstheme="minorHAnsi"/>
                                        <w:color w:val="000000" w:themeColor="text1"/>
                                        <w:sz w:val="18"/>
                                        <w:szCs w:val="18"/>
                                      </w:rPr>
                                      <m:t>2</m:t>
                                    </m:r>
                                    <m:sSubSup>
                                      <m:sSubSupPr>
                                        <m:ctrlPr>
                                          <w:rPr>
                                            <w:rFonts w:ascii="Cambria Math" w:eastAsia="MS PGothic" w:hAnsi="Cambria Math" w:cstheme="minorHAnsi"/>
                                            <w:color w:val="000000" w:themeColor="text1"/>
                                            <w:sz w:val="18"/>
                                            <w:szCs w:val="18"/>
                                          </w:rPr>
                                        </m:ctrlPr>
                                      </m:sSubSupPr>
                                      <m:e>
                                        <m:r>
                                          <m:rPr>
                                            <m:nor/>
                                          </m:rPr>
                                          <w:rPr>
                                            <w:rFonts w:asciiTheme="minorHAnsi" w:hAnsiTheme="minorHAnsi" w:cstheme="minorHAnsi"/>
                                            <w:i/>
                                            <w:color w:val="000000" w:themeColor="text1"/>
                                            <w:sz w:val="18"/>
                                            <w:szCs w:val="18"/>
                                          </w:rPr>
                                          <m:t>N</m:t>
                                        </m:r>
                                      </m:e>
                                      <m:sub>
                                        <m:r>
                                          <m:rPr>
                                            <m:nor/>
                                          </m:rPr>
                                          <w:rPr>
                                            <w:rFonts w:asciiTheme="minorHAnsi" w:hAnsiTheme="minorHAnsi" w:cstheme="minorHAnsi"/>
                                            <w:color w:val="000000" w:themeColor="text1"/>
                                            <w:sz w:val="18"/>
                                            <w:szCs w:val="18"/>
                                          </w:rPr>
                                          <m:t xml:space="preserve"> subChannel</m:t>
                                        </m:r>
                                      </m:sub>
                                      <m:sup>
                                        <m:r>
                                          <m:rPr>
                                            <m:nor/>
                                          </m:rPr>
                                          <w:rPr>
                                            <w:rFonts w:asciiTheme="minorHAnsi" w:hAnsiTheme="minorHAnsi" w:cstheme="minorHAnsi"/>
                                            <w:color w:val="000000" w:themeColor="text1"/>
                                            <w:sz w:val="18"/>
                                            <w:szCs w:val="18"/>
                                          </w:rPr>
                                          <m:t xml:space="preserve"> RBset</m:t>
                                        </m:r>
                                      </m:sup>
                                    </m:sSubSup>
                                    <m:r>
                                      <m:rPr>
                                        <m:nor/>
                                      </m:rPr>
                                      <w:rPr>
                                        <w:rFonts w:asciiTheme="minorHAnsi" w:hAnsiTheme="minorHAnsi" w:cstheme="minorHAnsi"/>
                                        <w:color w:val="000000" w:themeColor="text1"/>
                                        <w:sz w:val="18"/>
                                        <w:szCs w:val="18"/>
                                      </w:rPr>
                                      <m:t xml:space="preserve"> + 1</m:t>
                                    </m:r>
                                  </m:e>
                                </m:d>
                              </m:num>
                              <m:den>
                                <m:r>
                                  <m:rPr>
                                    <m:nor/>
                                  </m:rPr>
                                  <w:rPr>
                                    <w:rFonts w:asciiTheme="minorHAnsi" w:hAnsiTheme="minorHAnsi" w:cstheme="minorHAnsi"/>
                                    <w:color w:val="000000" w:themeColor="text1"/>
                                    <w:sz w:val="18"/>
                                    <w:szCs w:val="18"/>
                                  </w:rPr>
                                  <m:t>6</m:t>
                                </m:r>
                              </m:den>
                            </m:f>
                            <m:r>
                              <m:rPr>
                                <m:nor/>
                              </m:rPr>
                              <w:rPr>
                                <w:rFonts w:asciiTheme="minorHAnsi" w:hAnsiTheme="minorHAnsi" w:cstheme="minorHAnsi"/>
                                <w:color w:val="000000" w:themeColor="text1"/>
                                <w:sz w:val="18"/>
                                <w:szCs w:val="18"/>
                              </w:rPr>
                              <m:t>)</m:t>
                            </m:r>
                          </m:e>
                        </m:d>
                      </m:e>
                    </m:d>
                  </m:oMath>
                  <w:r w:rsidRPr="00997D4E">
                    <w:rPr>
                      <w:rFonts w:asciiTheme="minorHAnsi" w:eastAsia="Yu Mincho" w:hAnsiTheme="minorHAnsi" w:cstheme="minorHAnsi"/>
                      <w:color w:val="000000" w:themeColor="text1"/>
                      <w:sz w:val="18"/>
                      <w:szCs w:val="18"/>
                      <w:lang w:eastAsia="ja-JP"/>
                    </w:rPr>
                    <w:t xml:space="preserve"> in 15kHz case and 30kHz case.</w:t>
                  </w:r>
                </w:p>
                <w:p w14:paraId="02BD94CE" w14:textId="77777777" w:rsidR="00BC46B7" w:rsidRPr="00A31028" w:rsidRDefault="00BC46B7" w:rsidP="00CE48F9">
                  <w:pPr>
                    <w:widowControl w:val="0"/>
                    <w:spacing w:after="0" w:line="240" w:lineRule="auto"/>
                    <w:rPr>
                      <w:rFonts w:eastAsia="MS Mincho"/>
                      <w:color w:val="000000"/>
                      <w:sz w:val="20"/>
                      <w:szCs w:val="20"/>
                      <w:lang w:eastAsia="en-GB"/>
                    </w:rPr>
                  </w:pPr>
                </w:p>
              </w:tc>
            </w:tr>
          </w:tbl>
          <w:p w14:paraId="78014BE7" w14:textId="77777777" w:rsidR="00BC46B7" w:rsidRDefault="00BC46B7" w:rsidP="00CE48F9">
            <w:pPr>
              <w:widowControl w:val="0"/>
              <w:spacing w:after="0" w:line="240" w:lineRule="auto"/>
              <w:rPr>
                <w:rFonts w:eastAsia="MS Mincho"/>
                <w:sz w:val="20"/>
                <w:szCs w:val="20"/>
                <w:lang w:eastAsia="ja-JP"/>
              </w:rPr>
            </w:pPr>
          </w:p>
          <w:p w14:paraId="64C9C90A" w14:textId="77777777" w:rsidR="00BC46B7" w:rsidRPr="00111A28" w:rsidRDefault="00BC46B7" w:rsidP="00CE48F9">
            <w:pPr>
              <w:widowControl w:val="0"/>
              <w:spacing w:after="0" w:line="240" w:lineRule="auto"/>
              <w:rPr>
                <w:rFonts w:eastAsia="MS Mincho"/>
                <w:sz w:val="20"/>
                <w:szCs w:val="20"/>
                <w:lang w:eastAsia="ja-JP"/>
              </w:rPr>
            </w:pPr>
          </w:p>
        </w:tc>
      </w:tr>
      <w:tr w:rsidR="000C7360" w14:paraId="72FA0E77" w14:textId="77777777" w:rsidTr="00CE48F9">
        <w:tc>
          <w:tcPr>
            <w:tcW w:w="1568" w:type="dxa"/>
          </w:tcPr>
          <w:p w14:paraId="2CA31AEC" w14:textId="77777777" w:rsidR="000C7360" w:rsidRDefault="000C7360" w:rsidP="00CE48F9">
            <w:pPr>
              <w:widowControl w:val="0"/>
              <w:spacing w:after="0" w:line="240" w:lineRule="auto"/>
              <w:rPr>
                <w:sz w:val="20"/>
                <w:szCs w:val="20"/>
                <w:lang w:eastAsia="zh-CN"/>
              </w:rPr>
            </w:pPr>
            <w:r>
              <w:rPr>
                <w:rFonts w:hint="eastAsia"/>
                <w:sz w:val="20"/>
                <w:szCs w:val="20"/>
                <w:lang w:eastAsia="zh-CN"/>
              </w:rPr>
              <w:lastRenderedPageBreak/>
              <w:t>C</w:t>
            </w:r>
            <w:r>
              <w:rPr>
                <w:sz w:val="20"/>
                <w:szCs w:val="20"/>
                <w:lang w:eastAsia="zh-CN"/>
              </w:rPr>
              <w:t>ATT, CICTCI</w:t>
            </w:r>
          </w:p>
        </w:tc>
        <w:tc>
          <w:tcPr>
            <w:tcW w:w="1084" w:type="dxa"/>
          </w:tcPr>
          <w:p w14:paraId="084C94E6" w14:textId="77777777" w:rsidR="000C7360" w:rsidRPr="003365F9" w:rsidRDefault="000C7360" w:rsidP="00CE48F9">
            <w:pPr>
              <w:widowControl w:val="0"/>
              <w:spacing w:after="0" w:line="240" w:lineRule="auto"/>
              <w:rPr>
                <w:rFonts w:eastAsiaTheme="minorEastAsia"/>
                <w:sz w:val="20"/>
                <w:szCs w:val="20"/>
                <w:lang w:eastAsia="zh-CN"/>
              </w:rPr>
            </w:pPr>
            <w:r>
              <w:rPr>
                <w:rFonts w:eastAsiaTheme="minorEastAsia" w:hint="eastAsia"/>
                <w:sz w:val="20"/>
                <w:szCs w:val="20"/>
                <w:lang w:eastAsia="zh-CN"/>
              </w:rPr>
              <w:t>Y</w:t>
            </w:r>
            <w:r>
              <w:rPr>
                <w:rFonts w:eastAsiaTheme="minorEastAsia"/>
                <w:sz w:val="20"/>
                <w:szCs w:val="20"/>
                <w:lang w:eastAsia="zh-CN"/>
              </w:rPr>
              <w:t>es</w:t>
            </w:r>
          </w:p>
        </w:tc>
        <w:tc>
          <w:tcPr>
            <w:tcW w:w="6652" w:type="dxa"/>
          </w:tcPr>
          <w:p w14:paraId="7CF8E1C4" w14:textId="03E5B3D9" w:rsidR="000C7360" w:rsidRPr="000C7360" w:rsidRDefault="000C7360" w:rsidP="00CE48F9">
            <w:pPr>
              <w:widowControl w:val="0"/>
              <w:spacing w:after="0" w:line="240" w:lineRule="auto"/>
              <w:rPr>
                <w:rFonts w:eastAsiaTheme="minorEastAsia"/>
                <w:sz w:val="20"/>
                <w:szCs w:val="20"/>
                <w:lang w:eastAsia="zh-CN"/>
              </w:rPr>
            </w:pPr>
            <w:r>
              <w:rPr>
                <w:rFonts w:eastAsiaTheme="minorEastAsia"/>
                <w:sz w:val="20"/>
                <w:szCs w:val="20"/>
                <w:lang w:eastAsia="zh-CN"/>
              </w:rPr>
              <w:t>Prefer alt 1, and open for discussion</w:t>
            </w:r>
          </w:p>
        </w:tc>
      </w:tr>
      <w:tr w:rsidR="000C7360" w:rsidRPr="00111A28" w14:paraId="79EA4D44" w14:textId="77777777" w:rsidTr="00BC46B7">
        <w:tc>
          <w:tcPr>
            <w:tcW w:w="1568" w:type="dxa"/>
          </w:tcPr>
          <w:p w14:paraId="692F8751" w14:textId="77777777" w:rsidR="000C7360" w:rsidRDefault="000C7360" w:rsidP="00CE48F9">
            <w:pPr>
              <w:widowControl w:val="0"/>
              <w:spacing w:after="0" w:line="240" w:lineRule="auto"/>
              <w:rPr>
                <w:rFonts w:eastAsia="MS Mincho"/>
                <w:sz w:val="20"/>
                <w:szCs w:val="20"/>
                <w:lang w:eastAsia="ja-JP"/>
              </w:rPr>
            </w:pPr>
          </w:p>
        </w:tc>
        <w:tc>
          <w:tcPr>
            <w:tcW w:w="1084" w:type="dxa"/>
          </w:tcPr>
          <w:p w14:paraId="5F672DF4" w14:textId="77777777" w:rsidR="000C7360" w:rsidRDefault="000C7360" w:rsidP="00CE48F9">
            <w:pPr>
              <w:widowControl w:val="0"/>
              <w:spacing w:after="0" w:line="240" w:lineRule="auto"/>
              <w:rPr>
                <w:rFonts w:eastAsia="MS Mincho"/>
                <w:sz w:val="20"/>
                <w:szCs w:val="20"/>
                <w:lang w:eastAsia="ja-JP"/>
              </w:rPr>
            </w:pPr>
          </w:p>
        </w:tc>
        <w:tc>
          <w:tcPr>
            <w:tcW w:w="6652" w:type="dxa"/>
          </w:tcPr>
          <w:p w14:paraId="145AC954" w14:textId="77777777" w:rsidR="000C7360" w:rsidRDefault="000C7360" w:rsidP="00CE48F9">
            <w:pPr>
              <w:widowControl w:val="0"/>
              <w:spacing w:after="0" w:line="240" w:lineRule="auto"/>
              <w:rPr>
                <w:rFonts w:eastAsia="MS Mincho"/>
                <w:sz w:val="20"/>
                <w:szCs w:val="20"/>
                <w:lang w:eastAsia="ja-JP"/>
              </w:rPr>
            </w:pPr>
          </w:p>
        </w:tc>
      </w:tr>
    </w:tbl>
    <w:p w14:paraId="2D7E6775" w14:textId="77777777" w:rsidR="00D868CE" w:rsidRDefault="00D868CE">
      <w:pPr>
        <w:rPr>
          <w:lang w:eastAsia="en-US"/>
        </w:rPr>
      </w:pPr>
    </w:p>
    <w:p w14:paraId="6553C6E6" w14:textId="77777777" w:rsidR="00D868CE" w:rsidRDefault="00106218">
      <w:pPr>
        <w:pStyle w:val="3"/>
        <w:numPr>
          <w:ilvl w:val="2"/>
          <w:numId w:val="6"/>
        </w:numPr>
        <w:spacing w:line="240" w:lineRule="auto"/>
        <w:rPr>
          <w:lang w:eastAsia="zh-CN"/>
        </w:rPr>
      </w:pPr>
      <w:r>
        <w:rPr>
          <w:rFonts w:eastAsiaTheme="majorEastAsia"/>
          <w:lang w:val="en-GB" w:eastAsia="zh-CN"/>
        </w:rPr>
        <w:t>[L] Issue#4-6: Reference slot n for PUCCH transmission to report HARQ in Mode 1</w:t>
      </w:r>
    </w:p>
    <w:p w14:paraId="5A0245C3" w14:textId="77777777" w:rsidR="00D868CE" w:rsidRDefault="00106218">
      <w:pPr>
        <w:tabs>
          <w:tab w:val="left" w:pos="0"/>
        </w:tabs>
        <w:spacing w:after="0" w:line="240" w:lineRule="auto"/>
        <w:rPr>
          <w:b/>
          <w:sz w:val="20"/>
          <w:szCs w:val="20"/>
          <w:u w:val="single"/>
          <w:lang w:eastAsia="zh-CN"/>
        </w:rPr>
      </w:pPr>
      <w:r>
        <w:rPr>
          <w:rFonts w:ascii="Times" w:eastAsia="Batang" w:hAnsi="Times"/>
          <w:b/>
          <w:sz w:val="20"/>
          <w:szCs w:val="20"/>
          <w:u w:val="single"/>
          <w:lang w:val="en-GB" w:eastAsia="zh-CN"/>
        </w:rPr>
        <w:t>Background:</w:t>
      </w:r>
    </w:p>
    <w:p w14:paraId="243B2C5F" w14:textId="77777777" w:rsidR="00D868CE" w:rsidRDefault="00106218">
      <w:pPr>
        <w:pStyle w:val="aff1"/>
        <w:numPr>
          <w:ilvl w:val="0"/>
          <w:numId w:val="10"/>
        </w:numPr>
        <w:tabs>
          <w:tab w:val="left" w:pos="0"/>
        </w:tabs>
        <w:spacing w:after="0" w:line="240" w:lineRule="auto"/>
        <w:rPr>
          <w:sz w:val="20"/>
          <w:szCs w:val="20"/>
          <w:u w:val="single"/>
          <w:lang w:eastAsia="zh-CN"/>
        </w:rPr>
      </w:pPr>
      <w:r>
        <w:rPr>
          <w:sz w:val="20"/>
          <w:szCs w:val="20"/>
          <w:u w:val="single"/>
          <w:lang w:eastAsia="zh-CN"/>
        </w:rPr>
        <w:t>Summary</w:t>
      </w:r>
    </w:p>
    <w:p w14:paraId="0D220CE2" w14:textId="77777777" w:rsidR="00D868CE" w:rsidRDefault="00106218">
      <w:pPr>
        <w:pStyle w:val="aff1"/>
        <w:numPr>
          <w:ilvl w:val="1"/>
          <w:numId w:val="11"/>
        </w:numPr>
        <w:spacing w:after="0" w:line="240" w:lineRule="auto"/>
        <w:rPr>
          <w:sz w:val="20"/>
          <w:szCs w:val="20"/>
          <w:lang w:eastAsia="zh-CN"/>
        </w:rPr>
      </w:pPr>
      <w:r>
        <w:rPr>
          <w:sz w:val="20"/>
          <w:szCs w:val="20"/>
          <w:lang w:eastAsia="zh-CN"/>
        </w:rPr>
        <w:t>Regarding “</w:t>
      </w:r>
      <w:r>
        <w:rPr>
          <w:rFonts w:eastAsia="等线"/>
          <w:bCs/>
          <w:sz w:val="20"/>
          <w:szCs w:val="20"/>
          <w:lang w:val="en-GB" w:eastAsia="zh-CN"/>
        </w:rPr>
        <w:t>FFS: whether the specifications are already aligned with this</w:t>
      </w:r>
      <w:r>
        <w:rPr>
          <w:sz w:val="20"/>
          <w:szCs w:val="20"/>
          <w:lang w:eastAsia="zh-CN"/>
        </w:rPr>
        <w:t>” in previous agreement below</w:t>
      </w:r>
    </w:p>
    <w:p w14:paraId="6E5501CE" w14:textId="77777777" w:rsidR="00D868CE" w:rsidRDefault="00106218">
      <w:pPr>
        <w:pStyle w:val="aff1"/>
        <w:numPr>
          <w:ilvl w:val="2"/>
          <w:numId w:val="11"/>
        </w:numPr>
        <w:spacing w:after="0" w:line="240" w:lineRule="auto"/>
        <w:rPr>
          <w:sz w:val="20"/>
          <w:szCs w:val="20"/>
          <w:lang w:eastAsia="zh-CN"/>
        </w:rPr>
      </w:pPr>
      <w:r>
        <w:rPr>
          <w:sz w:val="20"/>
          <w:szCs w:val="20"/>
          <w:lang w:eastAsia="zh-CN"/>
        </w:rPr>
        <w:t>No specification changes are needed (3): Docomo, Spreadtrum, xiaomi</w:t>
      </w:r>
    </w:p>
    <w:p w14:paraId="4E333585" w14:textId="77777777" w:rsidR="00D868CE" w:rsidRDefault="00106218">
      <w:pPr>
        <w:pStyle w:val="aff1"/>
        <w:numPr>
          <w:ilvl w:val="3"/>
          <w:numId w:val="11"/>
        </w:numPr>
        <w:spacing w:after="0" w:line="240" w:lineRule="auto"/>
        <w:rPr>
          <w:sz w:val="20"/>
          <w:szCs w:val="20"/>
          <w:lang w:eastAsia="zh-CN"/>
        </w:rPr>
      </w:pPr>
      <w:r>
        <w:rPr>
          <w:sz w:val="20"/>
          <w:szCs w:val="20"/>
          <w:lang w:eastAsia="zh-CN"/>
        </w:rPr>
        <w:t>Main reason is: following red sentence in TS 38.213 is enough</w:t>
      </w:r>
    </w:p>
    <w:p w14:paraId="1D99088F" w14:textId="77777777" w:rsidR="00D868CE" w:rsidRDefault="00106218">
      <w:pPr>
        <w:pStyle w:val="aff1"/>
        <w:numPr>
          <w:ilvl w:val="2"/>
          <w:numId w:val="11"/>
        </w:numPr>
        <w:spacing w:after="0" w:line="240" w:lineRule="auto"/>
        <w:rPr>
          <w:sz w:val="20"/>
          <w:szCs w:val="20"/>
          <w:lang w:eastAsia="zh-CN"/>
        </w:rPr>
      </w:pPr>
      <w:r>
        <w:rPr>
          <w:rFonts w:hint="eastAsia"/>
          <w:sz w:val="20"/>
          <w:szCs w:val="20"/>
          <w:lang w:eastAsia="zh-CN"/>
        </w:rPr>
        <w:t>S</w:t>
      </w:r>
      <w:r>
        <w:rPr>
          <w:sz w:val="20"/>
          <w:szCs w:val="20"/>
          <w:lang w:eastAsia="zh-CN"/>
        </w:rPr>
        <w:t>pecification changes are needed (2): Apple, ZTE</w:t>
      </w:r>
    </w:p>
    <w:p w14:paraId="12EA163E" w14:textId="77777777" w:rsidR="00D868CE" w:rsidRDefault="00106218">
      <w:pPr>
        <w:pStyle w:val="aff1"/>
        <w:numPr>
          <w:ilvl w:val="0"/>
          <w:numId w:val="10"/>
        </w:numPr>
        <w:tabs>
          <w:tab w:val="left" w:pos="0"/>
        </w:tabs>
        <w:spacing w:after="0" w:line="240" w:lineRule="auto"/>
        <w:rPr>
          <w:sz w:val="20"/>
          <w:szCs w:val="20"/>
          <w:u w:val="single"/>
          <w:lang w:eastAsia="zh-CN"/>
        </w:rPr>
      </w:pPr>
      <w:r>
        <w:rPr>
          <w:sz w:val="20"/>
          <w:szCs w:val="20"/>
          <w:u w:val="single"/>
          <w:lang w:eastAsia="zh-CN"/>
        </w:rPr>
        <w:t>FL’s view</w:t>
      </w:r>
    </w:p>
    <w:p w14:paraId="3963F628" w14:textId="77777777" w:rsidR="00D868CE" w:rsidRDefault="00106218">
      <w:pPr>
        <w:pStyle w:val="aff1"/>
        <w:numPr>
          <w:ilvl w:val="1"/>
          <w:numId w:val="11"/>
        </w:numPr>
        <w:spacing w:after="0" w:line="240" w:lineRule="auto"/>
        <w:rPr>
          <w:sz w:val="20"/>
          <w:szCs w:val="20"/>
          <w:lang w:eastAsia="zh-CN"/>
        </w:rPr>
      </w:pPr>
      <w:r>
        <w:rPr>
          <w:sz w:val="20"/>
          <w:szCs w:val="20"/>
          <w:lang w:eastAsia="zh-CN"/>
        </w:rPr>
        <w:t>FL feels this issue can be discussed during Editor’s CR phase directly. So no proposal is given now.</w:t>
      </w:r>
    </w:p>
    <w:p w14:paraId="4AE727C2" w14:textId="77777777" w:rsidR="00D868CE" w:rsidRDefault="00D868CE">
      <w:pPr>
        <w:spacing w:after="0" w:line="240" w:lineRule="auto"/>
        <w:rPr>
          <w:sz w:val="20"/>
          <w:szCs w:val="20"/>
          <w:lang w:eastAsia="zh-CN"/>
        </w:rPr>
      </w:pPr>
    </w:p>
    <w:tbl>
      <w:tblPr>
        <w:tblStyle w:val="af0"/>
        <w:tblW w:w="0" w:type="auto"/>
        <w:tblLook w:val="04A0" w:firstRow="1" w:lastRow="0" w:firstColumn="1" w:lastColumn="0" w:noHBand="0" w:noVBand="1"/>
      </w:tblPr>
      <w:tblGrid>
        <w:gridCol w:w="9304"/>
      </w:tblGrid>
      <w:tr w:rsidR="00D868CE" w14:paraId="6F041832" w14:textId="77777777">
        <w:tc>
          <w:tcPr>
            <w:tcW w:w="9304" w:type="dxa"/>
          </w:tcPr>
          <w:p w14:paraId="20ED2568" w14:textId="77777777" w:rsidR="00D868CE" w:rsidRDefault="00106218">
            <w:pPr>
              <w:spacing w:after="0" w:line="240" w:lineRule="auto"/>
              <w:rPr>
                <w:rFonts w:ascii="Times" w:eastAsia="Batang" w:hAnsi="Times" w:cs="Times New Roman"/>
                <w:sz w:val="20"/>
                <w:szCs w:val="24"/>
                <w:lang w:val="en-GB" w:eastAsia="zh-CN"/>
                <w14:ligatures w14:val="none"/>
              </w:rPr>
            </w:pPr>
            <w:r>
              <w:rPr>
                <w:rFonts w:ascii="Times" w:eastAsia="Batang" w:hAnsi="Times" w:cs="Times New Roman"/>
                <w:sz w:val="20"/>
                <w:szCs w:val="24"/>
                <w:highlight w:val="green"/>
                <w:lang w:val="en-GB" w:eastAsia="zh-CN"/>
                <w14:ligatures w14:val="none"/>
              </w:rPr>
              <w:t>Agreement</w:t>
            </w:r>
          </w:p>
          <w:p w14:paraId="44C0B7C9" w14:textId="77777777" w:rsidR="00D868CE" w:rsidRDefault="00106218">
            <w:p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en-US"/>
                <w14:ligatures w14:val="none"/>
              </w:rPr>
              <w:t xml:space="preserve">In </w:t>
            </w:r>
            <w:r>
              <w:rPr>
                <w:rFonts w:ascii="Times New Roman" w:eastAsia="Batang" w:hAnsi="Times New Roman" w:cs="Times New Roman"/>
                <w:bCs/>
                <w:sz w:val="20"/>
                <w:szCs w:val="20"/>
                <w:lang w:val="en-GB" w:eastAsia="zh-CN"/>
                <w14:ligatures w14:val="none"/>
              </w:rPr>
              <w:t>“</w:t>
            </w:r>
            <w:r>
              <w:rPr>
                <w:rFonts w:ascii="Times New Roman" w:eastAsia="Batang" w:hAnsi="Times New Roman" w:cs="Times New Roman"/>
                <w:bCs/>
                <w:i/>
                <w:sz w:val="20"/>
                <w:szCs w:val="20"/>
                <w:lang w:val="en-GB" w:eastAsia="zh-CN"/>
                <w14:ligatures w14:val="none"/>
              </w:rPr>
              <w:t>one PSCCH/PSSCH transmission has N associated candidate PSFCH occasion(s)</w:t>
            </w:r>
            <w:r>
              <w:rPr>
                <w:rFonts w:ascii="Times New Roman" w:eastAsia="Batang" w:hAnsi="Times New Roman" w:cs="Times New Roman"/>
                <w:bCs/>
                <w:sz w:val="20"/>
                <w:szCs w:val="20"/>
                <w:lang w:val="en-GB" w:eastAsia="zh-CN"/>
                <w14:ligatures w14:val="none"/>
              </w:rPr>
              <w:t>”, regarding “</w:t>
            </w:r>
            <w:r>
              <w:rPr>
                <w:rFonts w:ascii="Times New Roman" w:eastAsia="Batang" w:hAnsi="Times New Roman" w:cs="Times New Roman"/>
                <w:bCs/>
                <w:i/>
                <w:sz w:val="20"/>
                <w:szCs w:val="20"/>
                <w:lang w:val="en-GB" w:eastAsia="zh-CN"/>
                <w14:ligatures w14:val="none"/>
              </w:rPr>
              <w:t>the reference slot n for PUCCH transmission to report HARQ in Mode 1</w:t>
            </w:r>
            <w:r>
              <w:rPr>
                <w:rFonts w:ascii="Times New Roman" w:eastAsia="Batang" w:hAnsi="Times New Roman" w:cs="Times New Roman"/>
                <w:bCs/>
                <w:sz w:val="20"/>
                <w:szCs w:val="20"/>
                <w:lang w:val="en-GB" w:eastAsia="zh-CN"/>
                <w14:ligatures w14:val="none"/>
              </w:rPr>
              <w:t>”:</w:t>
            </w:r>
          </w:p>
          <w:p w14:paraId="30576BEB" w14:textId="77777777" w:rsidR="00D868CE" w:rsidRDefault="00106218">
            <w:pPr>
              <w:numPr>
                <w:ilvl w:val="0"/>
                <w:numId w:val="12"/>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slot n is updated as the slot containing the last candidate PSFCH occasion</w:t>
            </w:r>
          </w:p>
          <w:p w14:paraId="24D3DE4E" w14:textId="77777777" w:rsidR="00D868CE" w:rsidRDefault="00106218">
            <w:pPr>
              <w:numPr>
                <w:ilvl w:val="1"/>
                <w:numId w:val="12"/>
              </w:numPr>
              <w:spacing w:after="0" w:line="240" w:lineRule="auto"/>
              <w:rPr>
                <w:rFonts w:ascii="Times New Roman" w:eastAsia="Batang" w:hAnsi="Times New Roman" w:cs="Times New Roman"/>
                <w:bCs/>
                <w:sz w:val="20"/>
                <w:szCs w:val="20"/>
                <w:lang w:val="en-GB" w:eastAsia="zh-CN"/>
                <w14:ligatures w14:val="none"/>
              </w:rPr>
            </w:pPr>
            <w:r>
              <w:rPr>
                <w:rFonts w:ascii="Times New Roman" w:eastAsia="等线" w:hAnsi="Times New Roman" w:cs="Times New Roman"/>
                <w:bCs/>
                <w:sz w:val="20"/>
                <w:szCs w:val="20"/>
                <w:lang w:val="en-GB" w:eastAsia="zh-CN"/>
                <w14:ligatures w14:val="none"/>
              </w:rPr>
              <w:t>FFS: whether the specifications are already aligned with this</w:t>
            </w:r>
          </w:p>
        </w:tc>
      </w:tr>
    </w:tbl>
    <w:p w14:paraId="0B212968" w14:textId="77777777" w:rsidR="00D868CE" w:rsidRDefault="00D868CE">
      <w:pPr>
        <w:spacing w:after="0" w:line="240" w:lineRule="auto"/>
        <w:rPr>
          <w:sz w:val="20"/>
          <w:szCs w:val="20"/>
          <w:lang w:eastAsia="zh-CN"/>
        </w:rPr>
      </w:pPr>
    </w:p>
    <w:tbl>
      <w:tblPr>
        <w:tblStyle w:val="af0"/>
        <w:tblW w:w="0" w:type="auto"/>
        <w:tblLook w:val="04A0" w:firstRow="1" w:lastRow="0" w:firstColumn="1" w:lastColumn="0" w:noHBand="0" w:noVBand="1"/>
      </w:tblPr>
      <w:tblGrid>
        <w:gridCol w:w="9304"/>
      </w:tblGrid>
      <w:tr w:rsidR="00D868CE" w14:paraId="3720CC69" w14:textId="77777777">
        <w:tc>
          <w:tcPr>
            <w:tcW w:w="9304" w:type="dxa"/>
          </w:tcPr>
          <w:p w14:paraId="123E3C59" w14:textId="77777777" w:rsidR="00D868CE" w:rsidRDefault="00106218">
            <w:pPr>
              <w:spacing w:after="0" w:line="240" w:lineRule="auto"/>
              <w:rPr>
                <w:sz w:val="20"/>
                <w:szCs w:val="20"/>
                <w:lang w:eastAsia="zh-CN"/>
              </w:rPr>
            </w:pPr>
            <w:r>
              <w:rPr>
                <w:sz w:val="20"/>
                <w:szCs w:val="20"/>
                <w:lang w:eastAsia="zh-CN"/>
              </w:rPr>
              <w:t>TS 38.213</w:t>
            </w:r>
          </w:p>
          <w:p w14:paraId="789DD355" w14:textId="77777777" w:rsidR="00D868CE" w:rsidRDefault="00106218">
            <w:pPr>
              <w:spacing w:after="0" w:line="240" w:lineRule="auto"/>
              <w:rPr>
                <w:b/>
                <w:sz w:val="20"/>
                <w:szCs w:val="20"/>
                <w:lang w:eastAsia="zh-CN"/>
              </w:rPr>
            </w:pPr>
            <w:r>
              <w:rPr>
                <w:b/>
                <w:sz w:val="20"/>
                <w:szCs w:val="20"/>
                <w:lang w:eastAsia="zh-CN"/>
              </w:rPr>
              <w:t>16.5</w:t>
            </w:r>
            <w:r>
              <w:rPr>
                <w:b/>
                <w:sz w:val="20"/>
                <w:szCs w:val="20"/>
                <w:lang w:eastAsia="zh-CN"/>
              </w:rPr>
              <w:tab/>
              <w:t>UE procedure for reporting HARQ-ACK on uplink</w:t>
            </w:r>
          </w:p>
          <w:p w14:paraId="59C15C23" w14:textId="77777777" w:rsidR="00D868CE" w:rsidRDefault="00106218">
            <w:pPr>
              <w:spacing w:after="0" w:line="240" w:lineRule="auto"/>
              <w:rPr>
                <w:sz w:val="20"/>
                <w:szCs w:val="20"/>
                <w:lang w:eastAsia="zh-CN"/>
              </w:rPr>
            </w:pPr>
            <w:r>
              <w:rPr>
                <w:sz w:val="20"/>
                <w:szCs w:val="20"/>
                <w:lang w:eastAsia="zh-CN"/>
              </w:rPr>
              <w:t>…</w:t>
            </w:r>
          </w:p>
          <w:p w14:paraId="69F89915" w14:textId="77777777" w:rsidR="00D868CE" w:rsidRDefault="00106218">
            <w:pPr>
              <w:spacing w:after="18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 xml:space="preserve">With reference to slots for PUCCH transmissions and </w:t>
            </w:r>
            <w:r>
              <w:rPr>
                <w:rFonts w:ascii="Times New Roman" w:hAnsi="Times New Roman" w:cs="Times New Roman"/>
                <w:color w:val="FF0000"/>
                <w:sz w:val="20"/>
                <w:szCs w:val="20"/>
                <w:lang w:val="en-GB" w:eastAsia="en-US"/>
                <w14:ligatures w14:val="none"/>
              </w:rPr>
              <w:t xml:space="preserve">for a number of PSFCH reception occasions ending in slot </w:t>
            </w:r>
            <m:oMath>
              <m:r>
                <w:rPr>
                  <w:rFonts w:ascii="Cambria Math" w:hAnsi="Cambria Math" w:cs="Times New Roman"/>
                  <w:color w:val="FF0000"/>
                  <w:sz w:val="20"/>
                  <w:szCs w:val="20"/>
                  <w:lang w:val="en-GB" w:eastAsia="en-US"/>
                  <w14:ligatures w14:val="none"/>
                </w:rPr>
                <m:t>n</m:t>
              </m:r>
            </m:oMath>
            <w:r>
              <w:rPr>
                <w:rFonts w:ascii="Times New Roman" w:hAnsi="Times New Roman" w:cs="Times New Roman"/>
                <w:sz w:val="20"/>
                <w:szCs w:val="20"/>
                <w:lang w:val="en-GB" w:eastAsia="en-US"/>
                <w14:ligatures w14:val="none"/>
              </w:rPr>
              <w:t xml:space="preserve">, the UE provides the generated HARQ-ACK information in a PUCCH transmission within slot </w:t>
            </w:r>
            <m:oMath>
              <m:r>
                <w:rPr>
                  <w:rFonts w:ascii="Cambria Math" w:hAnsi="Cambria Math" w:cs="Times New Roman"/>
                  <w:sz w:val="20"/>
                  <w:szCs w:val="20"/>
                  <w:lang w:val="en-GB" w:eastAsia="en-US"/>
                  <w14:ligatures w14:val="none"/>
                </w:rPr>
                <m:t>n+k</m:t>
              </m:r>
            </m:oMath>
            <w:r>
              <w:rPr>
                <w:rFonts w:ascii="Times New Roman" w:hAnsi="Times New Roman" w:cs="Times New Roman"/>
                <w:sz w:val="20"/>
                <w:szCs w:val="20"/>
                <w:lang w:val="en-GB" w:eastAsia="en-US"/>
                <w14:ligatures w14:val="none"/>
              </w:rPr>
              <w:t xml:space="preserve">, subject to the overlapping conditions in clause 9.2.5, where </w:t>
            </w:r>
            <m:oMath>
              <m:r>
                <w:rPr>
                  <w:rFonts w:ascii="Cambria Math" w:hAnsi="Cambria Math" w:cs="Times New Roman"/>
                  <w:sz w:val="20"/>
                  <w:szCs w:val="20"/>
                  <w:lang w:val="en-GB" w:eastAsia="en-US"/>
                  <w14:ligatures w14:val="none"/>
                </w:rPr>
                <m:t>k</m:t>
              </m:r>
            </m:oMath>
            <w:r>
              <w:rPr>
                <w:rFonts w:ascii="Times New Roman" w:hAnsi="Times New Roman" w:cs="Times New Roman"/>
                <w:sz w:val="20"/>
                <w:szCs w:val="20"/>
                <w:lang w:val="en-GB" w:eastAsia="en-US"/>
                <w14:ligatures w14:val="none"/>
              </w:rPr>
              <w:t xml:space="preserve"> is a number of slots indicated by a PSFCH-to-HARQ feedback timing indicator field, if present, in a DCI format </w:t>
            </w:r>
            <w:r>
              <w:rPr>
                <w:rFonts w:ascii="Times New Roman" w:hAnsi="Times New Roman" w:cs="Times New Roman"/>
                <w:sz w:val="20"/>
                <w:szCs w:val="20"/>
                <w:lang w:val="en-GB" w:eastAsia="zh-CN"/>
                <w14:ligatures w14:val="none"/>
              </w:rPr>
              <w:t>indicating a slot for PUCCH transmission to report the HARQ-ACK information</w:t>
            </w:r>
            <w:r>
              <w:rPr>
                <w:rFonts w:ascii="Times New Roman" w:hAnsi="Times New Roman" w:cs="Times New Roman"/>
                <w:sz w:val="20"/>
                <w:szCs w:val="20"/>
                <w:lang w:val="en-GB" w:eastAsia="en-US"/>
                <w14:ligatures w14:val="none"/>
              </w:rPr>
              <w:t xml:space="preserve">, or </w:t>
            </w:r>
            <m:oMath>
              <m:r>
                <w:rPr>
                  <w:rFonts w:ascii="Cambria Math" w:hAnsi="Cambria Math" w:cs="Times New Roman"/>
                  <w:sz w:val="20"/>
                  <w:szCs w:val="20"/>
                  <w:lang w:val="en-GB" w:eastAsia="en-US"/>
                  <w14:ligatures w14:val="none"/>
                </w:rPr>
                <m:t>k</m:t>
              </m:r>
            </m:oMath>
            <w:r>
              <w:rPr>
                <w:rFonts w:ascii="Times New Roman" w:hAnsi="Times New Roman" w:cs="Times New Roman"/>
                <w:sz w:val="20"/>
                <w:szCs w:val="20"/>
                <w:lang w:val="en-GB" w:eastAsia="en-US"/>
                <w14:ligatures w14:val="none"/>
              </w:rPr>
              <w:t xml:space="preserve"> is provided by </w:t>
            </w:r>
            <w:r>
              <w:rPr>
                <w:rFonts w:ascii="Times New Roman" w:hAnsi="Times New Roman" w:cs="Times New Roman"/>
                <w:i/>
                <w:iCs/>
                <w:sz w:val="20"/>
                <w:szCs w:val="20"/>
                <w:lang w:val="en-GB" w:eastAsia="en-US"/>
                <w14:ligatures w14:val="none"/>
              </w:rPr>
              <w:t>sl-PSFCH-ToPUCCH</w:t>
            </w:r>
            <w:r>
              <w:rPr>
                <w:rFonts w:ascii="Times New Roman" w:hAnsi="Times New Roman" w:cs="Times New Roman"/>
                <w:sz w:val="20"/>
                <w:szCs w:val="20"/>
                <w:lang w:val="en-GB" w:eastAsia="en-US"/>
                <w14:ligatures w14:val="none"/>
              </w:rPr>
              <w:t xml:space="preserve"> for a transmission scheduled by a DCI format or for a SL configured grant type 2, or by </w:t>
            </w:r>
            <w:r>
              <w:rPr>
                <w:rFonts w:ascii="Times New Roman" w:hAnsi="Times New Roman" w:cs="Times New Roman"/>
                <w:i/>
                <w:sz w:val="20"/>
                <w:szCs w:val="20"/>
                <w:lang w:val="en-GB" w:eastAsia="en-US"/>
                <w14:ligatures w14:val="none"/>
              </w:rPr>
              <w:t xml:space="preserve">sl-PSFCH-ToPUCCH-CG-Type1 </w:t>
            </w:r>
            <w:r>
              <w:rPr>
                <w:rFonts w:ascii="Times New Roman" w:hAnsi="Times New Roman" w:cs="Times New Roman"/>
                <w:iCs/>
                <w:sz w:val="20"/>
                <w:szCs w:val="20"/>
                <w:lang w:val="en-GB" w:eastAsia="en-US"/>
                <w14:ligatures w14:val="none"/>
              </w:rPr>
              <w:t>for a SL configured grant type 1</w:t>
            </w:r>
            <w:r>
              <w:rPr>
                <w:rFonts w:ascii="Times New Roman" w:hAnsi="Times New Roman" w:cs="Times New Roman"/>
                <w:sz w:val="20"/>
                <w:szCs w:val="20"/>
                <w:lang w:val="en-GB" w:eastAsia="en-US"/>
                <w14:ligatures w14:val="none"/>
              </w:rPr>
              <w:t xml:space="preserve">. </w:t>
            </w:r>
            <m:oMath>
              <m:r>
                <w:rPr>
                  <w:rFonts w:ascii="Cambria Math" w:hAnsi="Cambria Math" w:cs="Times New Roman"/>
                  <w:sz w:val="20"/>
                  <w:szCs w:val="20"/>
                  <w:lang w:val="en-GB" w:eastAsia="en-US"/>
                  <w14:ligatures w14:val="none"/>
                </w:rPr>
                <m:t>k=0</m:t>
              </m:r>
            </m:oMath>
            <w:r>
              <w:rPr>
                <w:rFonts w:ascii="Times New Roman" w:hAnsi="Times New Roman" w:cs="Times New Roman"/>
                <w:sz w:val="20"/>
                <w:szCs w:val="20"/>
                <w:lang w:val="en-GB" w:eastAsia="en-US"/>
                <w14:ligatures w14:val="none"/>
              </w:rPr>
              <w:t xml:space="preserve"> corresponds to a last slot for a PUCCH transmission that would overlap with the last PSFCH reception occasion assuming that the start of the sidelink frame is same as the start of the downlink frame [4, TS 38.211].</w:t>
            </w:r>
          </w:p>
          <w:p w14:paraId="0115A9D4" w14:textId="77777777" w:rsidR="00D868CE" w:rsidRDefault="00106218">
            <w:pPr>
              <w:spacing w:after="0" w:line="240" w:lineRule="auto"/>
              <w:rPr>
                <w:sz w:val="20"/>
                <w:szCs w:val="20"/>
                <w:lang w:val="en-GB" w:eastAsia="zh-CN"/>
              </w:rPr>
            </w:pPr>
            <w:r>
              <w:rPr>
                <w:sz w:val="20"/>
                <w:szCs w:val="20"/>
                <w:lang w:val="en-GB" w:eastAsia="zh-CN"/>
              </w:rPr>
              <w:t>…</w:t>
            </w:r>
          </w:p>
        </w:tc>
      </w:tr>
    </w:tbl>
    <w:p w14:paraId="004E99F0" w14:textId="77777777" w:rsidR="00D868CE" w:rsidRDefault="00D868CE">
      <w:pPr>
        <w:spacing w:after="0" w:line="240" w:lineRule="auto"/>
        <w:rPr>
          <w:sz w:val="20"/>
          <w:szCs w:val="20"/>
          <w:lang w:eastAsia="zh-CN"/>
        </w:rPr>
      </w:pPr>
    </w:p>
    <w:tbl>
      <w:tblPr>
        <w:tblStyle w:val="af0"/>
        <w:tblW w:w="9304" w:type="dxa"/>
        <w:tblLayout w:type="fixed"/>
        <w:tblLook w:val="04A0" w:firstRow="1" w:lastRow="0" w:firstColumn="1" w:lastColumn="0" w:noHBand="0" w:noVBand="1"/>
      </w:tblPr>
      <w:tblGrid>
        <w:gridCol w:w="1568"/>
        <w:gridCol w:w="1084"/>
        <w:gridCol w:w="6652"/>
      </w:tblGrid>
      <w:tr w:rsidR="00D868CE" w14:paraId="12C5CA2E" w14:textId="77777777">
        <w:tc>
          <w:tcPr>
            <w:tcW w:w="1568" w:type="dxa"/>
            <w:vAlign w:val="center"/>
          </w:tcPr>
          <w:p w14:paraId="62743732" w14:textId="77777777" w:rsidR="00D868CE" w:rsidRDefault="00106218">
            <w:pPr>
              <w:widowControl w:val="0"/>
              <w:spacing w:after="0" w:line="240" w:lineRule="auto"/>
              <w:rPr>
                <w:b/>
                <w:sz w:val="20"/>
                <w:szCs w:val="20"/>
                <w:lang w:eastAsia="zh-CN"/>
              </w:rPr>
            </w:pPr>
            <w:r>
              <w:rPr>
                <w:b/>
                <w:sz w:val="20"/>
                <w:szCs w:val="20"/>
                <w:lang w:eastAsia="zh-CN"/>
              </w:rPr>
              <w:t>Company</w:t>
            </w:r>
          </w:p>
        </w:tc>
        <w:tc>
          <w:tcPr>
            <w:tcW w:w="1084" w:type="dxa"/>
            <w:vAlign w:val="center"/>
          </w:tcPr>
          <w:p w14:paraId="1F765D0C" w14:textId="77777777" w:rsidR="00D868CE" w:rsidRDefault="00106218">
            <w:pPr>
              <w:widowControl w:val="0"/>
              <w:spacing w:after="0" w:line="240" w:lineRule="auto"/>
              <w:rPr>
                <w:b/>
                <w:sz w:val="20"/>
                <w:szCs w:val="20"/>
                <w:lang w:eastAsia="zh-CN"/>
              </w:rPr>
            </w:pPr>
            <w:r>
              <w:rPr>
                <w:b/>
                <w:sz w:val="20"/>
                <w:szCs w:val="20"/>
                <w:lang w:eastAsia="zh-CN"/>
              </w:rPr>
              <w:t>Agree?</w:t>
            </w:r>
          </w:p>
        </w:tc>
        <w:tc>
          <w:tcPr>
            <w:tcW w:w="6652" w:type="dxa"/>
            <w:vAlign w:val="center"/>
          </w:tcPr>
          <w:p w14:paraId="1ADC5C18" w14:textId="77777777" w:rsidR="00D868CE" w:rsidRDefault="00106218">
            <w:pPr>
              <w:widowControl w:val="0"/>
              <w:spacing w:after="0" w:line="240" w:lineRule="auto"/>
              <w:rPr>
                <w:b/>
                <w:sz w:val="20"/>
                <w:szCs w:val="20"/>
                <w:lang w:eastAsia="zh-CN"/>
              </w:rPr>
            </w:pPr>
            <w:r>
              <w:rPr>
                <w:b/>
                <w:sz w:val="20"/>
                <w:szCs w:val="20"/>
                <w:lang w:eastAsia="zh-CN"/>
              </w:rPr>
              <w:t>Comments</w:t>
            </w:r>
          </w:p>
        </w:tc>
      </w:tr>
      <w:tr w:rsidR="00D868CE" w14:paraId="06E5B615" w14:textId="77777777">
        <w:tc>
          <w:tcPr>
            <w:tcW w:w="1568" w:type="dxa"/>
            <w:vAlign w:val="center"/>
          </w:tcPr>
          <w:p w14:paraId="48EA08CC" w14:textId="77777777" w:rsidR="00D868CE" w:rsidRDefault="00106218">
            <w:pPr>
              <w:widowControl w:val="0"/>
              <w:spacing w:after="0" w:line="240" w:lineRule="auto"/>
              <w:rPr>
                <w:sz w:val="20"/>
                <w:szCs w:val="20"/>
                <w:lang w:eastAsia="zh-CN"/>
              </w:rPr>
            </w:pPr>
            <w:r>
              <w:rPr>
                <w:sz w:val="20"/>
                <w:szCs w:val="20"/>
                <w:lang w:eastAsia="zh-CN"/>
              </w:rPr>
              <w:t>Apple</w:t>
            </w:r>
          </w:p>
        </w:tc>
        <w:tc>
          <w:tcPr>
            <w:tcW w:w="1084" w:type="dxa"/>
            <w:vAlign w:val="center"/>
          </w:tcPr>
          <w:p w14:paraId="55605BE4" w14:textId="77777777" w:rsidR="00D868CE" w:rsidRDefault="00106218">
            <w:pPr>
              <w:widowControl w:val="0"/>
              <w:spacing w:after="0" w:line="240" w:lineRule="auto"/>
              <w:rPr>
                <w:rFonts w:eastAsia="MS Mincho"/>
                <w:sz w:val="20"/>
                <w:szCs w:val="20"/>
                <w:lang w:eastAsia="ja-JP"/>
              </w:rPr>
            </w:pPr>
            <w:r>
              <w:rPr>
                <w:rFonts w:eastAsia="MS Mincho"/>
                <w:sz w:val="20"/>
                <w:szCs w:val="20"/>
                <w:lang w:eastAsia="ja-JP"/>
              </w:rPr>
              <w:t>No</w:t>
            </w:r>
          </w:p>
        </w:tc>
        <w:tc>
          <w:tcPr>
            <w:tcW w:w="6652" w:type="dxa"/>
            <w:vAlign w:val="center"/>
          </w:tcPr>
          <w:p w14:paraId="6CB2153D" w14:textId="77777777" w:rsidR="00D868CE" w:rsidRDefault="00106218">
            <w:pPr>
              <w:widowControl w:val="0"/>
              <w:spacing w:after="0" w:line="240" w:lineRule="auto"/>
              <w:rPr>
                <w:rFonts w:eastAsia="MS Mincho"/>
                <w:sz w:val="20"/>
                <w:szCs w:val="20"/>
                <w:lang w:eastAsia="ja-JP"/>
              </w:rPr>
            </w:pPr>
            <w:r>
              <w:rPr>
                <w:rFonts w:eastAsia="MS Mincho"/>
                <w:sz w:val="20"/>
                <w:szCs w:val="20"/>
                <w:lang w:eastAsia="ja-JP"/>
              </w:rPr>
              <w:t xml:space="preserve">According to “FFS” in the previous agreement, we think it should be discussed </w:t>
            </w:r>
            <w:r>
              <w:rPr>
                <w:rFonts w:eastAsia="MS Mincho"/>
                <w:sz w:val="20"/>
                <w:szCs w:val="20"/>
                <w:lang w:eastAsia="ja-JP"/>
              </w:rPr>
              <w:lastRenderedPageBreak/>
              <w:t xml:space="preserve">in RAN1 and does not rely on Editor on this issue. </w:t>
            </w:r>
          </w:p>
        </w:tc>
      </w:tr>
      <w:tr w:rsidR="00D868CE" w14:paraId="01938B8E" w14:textId="77777777">
        <w:tc>
          <w:tcPr>
            <w:tcW w:w="1568" w:type="dxa"/>
            <w:vAlign w:val="center"/>
          </w:tcPr>
          <w:p w14:paraId="3586ECEA" w14:textId="77777777" w:rsidR="00D868CE" w:rsidRDefault="00106218">
            <w:pPr>
              <w:widowControl w:val="0"/>
              <w:spacing w:after="0" w:line="240" w:lineRule="auto"/>
              <w:rPr>
                <w:sz w:val="20"/>
                <w:szCs w:val="20"/>
                <w:lang w:eastAsia="zh-CN"/>
              </w:rPr>
            </w:pPr>
            <w:r>
              <w:rPr>
                <w:sz w:val="20"/>
                <w:szCs w:val="20"/>
                <w:lang w:eastAsia="zh-CN"/>
              </w:rPr>
              <w:lastRenderedPageBreak/>
              <w:t>QC</w:t>
            </w:r>
          </w:p>
        </w:tc>
        <w:tc>
          <w:tcPr>
            <w:tcW w:w="1084" w:type="dxa"/>
            <w:vAlign w:val="center"/>
          </w:tcPr>
          <w:p w14:paraId="143BAA12" w14:textId="77777777" w:rsidR="00D868CE" w:rsidRDefault="00106218">
            <w:pPr>
              <w:widowControl w:val="0"/>
              <w:spacing w:after="0" w:line="240" w:lineRule="auto"/>
              <w:rPr>
                <w:rFonts w:eastAsia="MS Mincho"/>
                <w:sz w:val="20"/>
                <w:szCs w:val="20"/>
                <w:lang w:eastAsia="ja-JP"/>
              </w:rPr>
            </w:pPr>
            <w:r>
              <w:rPr>
                <w:rFonts w:eastAsia="MS Mincho"/>
                <w:sz w:val="20"/>
                <w:szCs w:val="20"/>
                <w:lang w:eastAsia="ja-JP"/>
              </w:rPr>
              <w:t>Yes</w:t>
            </w:r>
          </w:p>
        </w:tc>
        <w:tc>
          <w:tcPr>
            <w:tcW w:w="6652" w:type="dxa"/>
            <w:vAlign w:val="center"/>
          </w:tcPr>
          <w:p w14:paraId="4FF83EF1" w14:textId="77777777" w:rsidR="00D868CE" w:rsidRDefault="00D868CE">
            <w:pPr>
              <w:widowControl w:val="0"/>
              <w:spacing w:after="0" w:line="240" w:lineRule="auto"/>
              <w:rPr>
                <w:rFonts w:eastAsia="MS Mincho"/>
                <w:sz w:val="20"/>
                <w:szCs w:val="20"/>
                <w:lang w:eastAsia="ja-JP"/>
              </w:rPr>
            </w:pPr>
          </w:p>
        </w:tc>
      </w:tr>
      <w:tr w:rsidR="00D868CE" w14:paraId="66292643" w14:textId="77777777">
        <w:tc>
          <w:tcPr>
            <w:tcW w:w="1568" w:type="dxa"/>
            <w:vAlign w:val="center"/>
          </w:tcPr>
          <w:p w14:paraId="145D7E8F" w14:textId="77777777" w:rsidR="00D868CE" w:rsidRDefault="00106218">
            <w:pPr>
              <w:widowControl w:val="0"/>
              <w:spacing w:after="0" w:line="240" w:lineRule="auto"/>
              <w:rPr>
                <w:sz w:val="20"/>
                <w:szCs w:val="20"/>
                <w:lang w:eastAsia="zh-CN"/>
              </w:rPr>
            </w:pPr>
            <w:r>
              <w:rPr>
                <w:rFonts w:hint="eastAsia"/>
                <w:sz w:val="20"/>
                <w:szCs w:val="20"/>
                <w:lang w:eastAsia="zh-CN"/>
              </w:rPr>
              <w:t>x</w:t>
            </w:r>
            <w:r>
              <w:rPr>
                <w:sz w:val="20"/>
                <w:szCs w:val="20"/>
                <w:lang w:eastAsia="zh-CN"/>
              </w:rPr>
              <w:t>iaomi</w:t>
            </w:r>
          </w:p>
        </w:tc>
        <w:tc>
          <w:tcPr>
            <w:tcW w:w="1084" w:type="dxa"/>
            <w:vAlign w:val="center"/>
          </w:tcPr>
          <w:p w14:paraId="61CD01B9" w14:textId="77777777" w:rsidR="00D868CE" w:rsidRDefault="00106218">
            <w:pPr>
              <w:widowControl w:val="0"/>
              <w:spacing w:after="0" w:line="240" w:lineRule="auto"/>
              <w:rPr>
                <w:rFonts w:eastAsiaTheme="minorEastAsia"/>
                <w:sz w:val="20"/>
                <w:szCs w:val="20"/>
                <w:lang w:eastAsia="zh-CN"/>
              </w:rPr>
            </w:pPr>
            <w:r>
              <w:rPr>
                <w:rFonts w:eastAsiaTheme="minorEastAsia" w:hint="eastAsia"/>
                <w:sz w:val="20"/>
                <w:szCs w:val="20"/>
                <w:lang w:eastAsia="zh-CN"/>
              </w:rPr>
              <w:t>y</w:t>
            </w:r>
            <w:r>
              <w:rPr>
                <w:rFonts w:eastAsiaTheme="minorEastAsia"/>
                <w:sz w:val="20"/>
                <w:szCs w:val="20"/>
                <w:lang w:eastAsia="zh-CN"/>
              </w:rPr>
              <w:t>es</w:t>
            </w:r>
          </w:p>
        </w:tc>
        <w:tc>
          <w:tcPr>
            <w:tcW w:w="6652" w:type="dxa"/>
            <w:vAlign w:val="center"/>
          </w:tcPr>
          <w:p w14:paraId="10C81061" w14:textId="77777777" w:rsidR="00D868CE" w:rsidRDefault="00D868CE">
            <w:pPr>
              <w:widowControl w:val="0"/>
              <w:spacing w:after="0" w:line="240" w:lineRule="auto"/>
              <w:rPr>
                <w:rFonts w:eastAsiaTheme="minorEastAsia"/>
                <w:sz w:val="20"/>
                <w:szCs w:val="20"/>
                <w:lang w:eastAsia="zh-CN"/>
              </w:rPr>
            </w:pPr>
          </w:p>
        </w:tc>
      </w:tr>
      <w:tr w:rsidR="00D868CE" w14:paraId="7A9431ED" w14:textId="77777777">
        <w:tc>
          <w:tcPr>
            <w:tcW w:w="1568" w:type="dxa"/>
            <w:vAlign w:val="center"/>
          </w:tcPr>
          <w:p w14:paraId="53ADCE0D" w14:textId="77777777" w:rsidR="00D868CE" w:rsidRDefault="00106218">
            <w:pPr>
              <w:widowControl w:val="0"/>
              <w:spacing w:after="0" w:line="240" w:lineRule="auto"/>
              <w:rPr>
                <w:rFonts w:eastAsia="MS Mincho"/>
                <w:sz w:val="20"/>
                <w:szCs w:val="20"/>
                <w:lang w:eastAsia="ja-JP"/>
              </w:rPr>
            </w:pPr>
            <w:r>
              <w:rPr>
                <w:rFonts w:eastAsia="MS Mincho" w:hint="eastAsia"/>
                <w:sz w:val="20"/>
                <w:szCs w:val="20"/>
                <w:lang w:eastAsia="ja-JP"/>
              </w:rPr>
              <w:t>P</w:t>
            </w:r>
            <w:r>
              <w:rPr>
                <w:rFonts w:eastAsia="MS Mincho"/>
                <w:sz w:val="20"/>
                <w:szCs w:val="20"/>
                <w:lang w:eastAsia="ja-JP"/>
              </w:rPr>
              <w:t>anasonic</w:t>
            </w:r>
          </w:p>
        </w:tc>
        <w:tc>
          <w:tcPr>
            <w:tcW w:w="1084" w:type="dxa"/>
            <w:vAlign w:val="center"/>
          </w:tcPr>
          <w:p w14:paraId="4DC6B046" w14:textId="77777777" w:rsidR="00D868CE" w:rsidRDefault="00106218">
            <w:pPr>
              <w:widowControl w:val="0"/>
              <w:spacing w:after="0" w:line="240" w:lineRule="auto"/>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vAlign w:val="center"/>
          </w:tcPr>
          <w:p w14:paraId="5A654851" w14:textId="77777777" w:rsidR="00D868CE" w:rsidRDefault="00D868CE">
            <w:pPr>
              <w:widowControl w:val="0"/>
              <w:spacing w:after="0" w:line="240" w:lineRule="auto"/>
              <w:rPr>
                <w:rFonts w:eastAsia="MS Mincho"/>
                <w:sz w:val="20"/>
                <w:szCs w:val="20"/>
                <w:lang w:eastAsia="ja-JP"/>
              </w:rPr>
            </w:pPr>
          </w:p>
        </w:tc>
      </w:tr>
      <w:tr w:rsidR="00D868CE" w14:paraId="4739AE77" w14:textId="77777777">
        <w:tc>
          <w:tcPr>
            <w:tcW w:w="1568" w:type="dxa"/>
            <w:vAlign w:val="center"/>
          </w:tcPr>
          <w:p w14:paraId="224C3D85" w14:textId="77777777" w:rsidR="00D868CE" w:rsidRDefault="00106218">
            <w:pPr>
              <w:widowControl w:val="0"/>
              <w:spacing w:after="0" w:line="240" w:lineRule="auto"/>
              <w:rPr>
                <w:rFonts w:eastAsia="MS Mincho"/>
                <w:sz w:val="20"/>
                <w:szCs w:val="20"/>
                <w:lang w:eastAsia="ja-JP"/>
              </w:rPr>
            </w:pPr>
            <w:r>
              <w:rPr>
                <w:rFonts w:hint="eastAsia"/>
                <w:sz w:val="20"/>
                <w:szCs w:val="20"/>
                <w:lang w:eastAsia="zh-CN"/>
              </w:rPr>
              <w:t>S</w:t>
            </w:r>
            <w:r>
              <w:rPr>
                <w:sz w:val="20"/>
                <w:szCs w:val="20"/>
                <w:lang w:eastAsia="zh-CN"/>
              </w:rPr>
              <w:t>preadtrum</w:t>
            </w:r>
          </w:p>
        </w:tc>
        <w:tc>
          <w:tcPr>
            <w:tcW w:w="1084" w:type="dxa"/>
            <w:vAlign w:val="center"/>
          </w:tcPr>
          <w:p w14:paraId="61E0EADC" w14:textId="77777777" w:rsidR="00D868CE" w:rsidRDefault="00106218">
            <w:pPr>
              <w:widowControl w:val="0"/>
              <w:spacing w:after="0" w:line="240" w:lineRule="auto"/>
              <w:rPr>
                <w:rFonts w:eastAsia="MS Mincho"/>
                <w:sz w:val="20"/>
                <w:szCs w:val="20"/>
                <w:lang w:eastAsia="ja-JP"/>
              </w:rPr>
            </w:pPr>
            <w:r>
              <w:rPr>
                <w:rFonts w:eastAsiaTheme="minorEastAsia" w:hint="eastAsia"/>
                <w:sz w:val="20"/>
                <w:szCs w:val="20"/>
                <w:lang w:eastAsia="zh-CN"/>
              </w:rPr>
              <w:t>Y</w:t>
            </w:r>
            <w:r>
              <w:rPr>
                <w:rFonts w:eastAsiaTheme="minorEastAsia"/>
                <w:sz w:val="20"/>
                <w:szCs w:val="20"/>
                <w:lang w:eastAsia="zh-CN"/>
              </w:rPr>
              <w:t>es</w:t>
            </w:r>
          </w:p>
        </w:tc>
        <w:tc>
          <w:tcPr>
            <w:tcW w:w="6652" w:type="dxa"/>
            <w:vAlign w:val="center"/>
          </w:tcPr>
          <w:p w14:paraId="0C9EE812" w14:textId="77777777" w:rsidR="00D868CE" w:rsidRDefault="00D868CE">
            <w:pPr>
              <w:widowControl w:val="0"/>
              <w:spacing w:after="0" w:line="240" w:lineRule="auto"/>
              <w:rPr>
                <w:rFonts w:eastAsia="MS Mincho"/>
                <w:sz w:val="20"/>
                <w:szCs w:val="20"/>
                <w:lang w:eastAsia="ja-JP"/>
              </w:rPr>
            </w:pPr>
          </w:p>
        </w:tc>
      </w:tr>
      <w:tr w:rsidR="00D868CE" w14:paraId="123DF429" w14:textId="77777777">
        <w:tc>
          <w:tcPr>
            <w:tcW w:w="1568" w:type="dxa"/>
            <w:vAlign w:val="center"/>
          </w:tcPr>
          <w:p w14:paraId="0AE6E05A" w14:textId="77777777" w:rsidR="00D868CE" w:rsidRDefault="00106218">
            <w:pPr>
              <w:widowControl w:val="0"/>
              <w:spacing w:after="0" w:line="240" w:lineRule="auto"/>
              <w:rPr>
                <w:sz w:val="20"/>
                <w:szCs w:val="20"/>
                <w:lang w:eastAsia="zh-CN"/>
              </w:rPr>
            </w:pPr>
            <w:r>
              <w:rPr>
                <w:rFonts w:hint="eastAsia"/>
                <w:sz w:val="20"/>
                <w:szCs w:val="20"/>
                <w:lang w:eastAsia="zh-CN"/>
              </w:rPr>
              <w:t>ZTE</w:t>
            </w:r>
          </w:p>
        </w:tc>
        <w:tc>
          <w:tcPr>
            <w:tcW w:w="1084" w:type="dxa"/>
            <w:vAlign w:val="center"/>
          </w:tcPr>
          <w:p w14:paraId="56399D5B" w14:textId="77777777" w:rsidR="00D868CE" w:rsidRDefault="00106218">
            <w:pPr>
              <w:widowControl w:val="0"/>
              <w:spacing w:after="0" w:line="240" w:lineRule="auto"/>
              <w:rPr>
                <w:rFonts w:eastAsiaTheme="minorEastAsia"/>
                <w:sz w:val="20"/>
                <w:szCs w:val="20"/>
                <w:lang w:eastAsia="zh-CN"/>
              </w:rPr>
            </w:pPr>
            <w:r>
              <w:rPr>
                <w:rFonts w:eastAsiaTheme="minorEastAsia" w:hint="eastAsia"/>
                <w:sz w:val="20"/>
                <w:szCs w:val="20"/>
                <w:lang w:eastAsia="zh-CN"/>
              </w:rPr>
              <w:t>No</w:t>
            </w:r>
          </w:p>
        </w:tc>
        <w:tc>
          <w:tcPr>
            <w:tcW w:w="6652" w:type="dxa"/>
            <w:vAlign w:val="center"/>
          </w:tcPr>
          <w:p w14:paraId="7B56A2E4" w14:textId="77777777" w:rsidR="00D868CE" w:rsidRDefault="00106218">
            <w:pPr>
              <w:widowControl w:val="0"/>
              <w:spacing w:after="0" w:line="240" w:lineRule="auto"/>
              <w:rPr>
                <w:lang w:eastAsia="zh-CN"/>
              </w:rPr>
            </w:pPr>
            <w:r>
              <w:rPr>
                <w:rFonts w:hint="eastAsia"/>
                <w:sz w:val="20"/>
                <w:szCs w:val="20"/>
                <w:lang w:eastAsia="zh-CN"/>
              </w:rPr>
              <w:t xml:space="preserve">This issue is better to be handled in RAN1, for </w:t>
            </w:r>
            <w:r>
              <w:rPr>
                <w:rFonts w:hint="eastAsia"/>
              </w:rPr>
              <w:t>mode 1 Type-1 HARQ-ACK code book generation section</w:t>
            </w:r>
            <w:r>
              <w:rPr>
                <w:rFonts w:hint="eastAsia"/>
                <w:lang w:eastAsia="zh-CN"/>
              </w:rPr>
              <w:t xml:space="preserve">, it is better clarified that the candidate PSSCH set </w:t>
            </w:r>
            <m:oMath>
              <m:sSub>
                <m:sSubPr>
                  <m:ctrlPr>
                    <w:rPr>
                      <w:rFonts w:ascii="Cambria Math" w:hAnsi="Cambria Math" w:cs="Arial"/>
                      <w:i/>
                    </w:rPr>
                  </m:ctrlPr>
                </m:sSubPr>
                <m:e>
                  <m:r>
                    <w:rPr>
                      <w:rFonts w:ascii="Cambria Math" w:cs="Arial"/>
                    </w:rPr>
                    <m:t>M</m:t>
                  </m:r>
                </m:e>
                <m:sub>
                  <m:r>
                    <w:rPr>
                      <w:rFonts w:ascii="Cambria Math" w:cs="Arial"/>
                    </w:rPr>
                    <m:t>A</m:t>
                  </m:r>
                </m:sub>
              </m:sSub>
            </m:oMath>
            <w:r>
              <w:rPr>
                <w:rFonts w:hAnsi="Cambria Math" w:cs="Arial" w:hint="eastAsia"/>
                <w:lang w:eastAsia="zh-CN"/>
              </w:rPr>
              <w:t xml:space="preserve"> is derived by </w:t>
            </w:r>
            <w:ins w:id="58" w:author="ZTE" w:date="2023-09-27T14:22:00Z">
              <w:r>
                <w:rPr>
                  <w:rFonts w:hint="eastAsia"/>
                </w:rPr>
                <w:t>the last associated PSFCH occasion</w:t>
              </w:r>
            </w:ins>
            <w:r>
              <w:rPr>
                <w:rFonts w:hint="eastAsia"/>
                <w:lang w:eastAsia="zh-CN"/>
              </w:rPr>
              <w:t>.</w:t>
            </w:r>
          </w:p>
          <w:p w14:paraId="75024800" w14:textId="77777777" w:rsidR="00D868CE" w:rsidRDefault="00D868CE">
            <w:pPr>
              <w:widowControl w:val="0"/>
              <w:spacing w:after="0" w:line="240" w:lineRule="auto"/>
              <w:rPr>
                <w:lang w:eastAsia="zh-CN"/>
              </w:rPr>
            </w:pPr>
          </w:p>
          <w:p w14:paraId="73912EB8" w14:textId="77777777" w:rsidR="00D868CE" w:rsidRDefault="00D868CE">
            <w:pPr>
              <w:widowControl w:val="0"/>
              <w:spacing w:after="0" w:line="240" w:lineRule="auto"/>
              <w:rPr>
                <w:lang w:eastAsia="zh-CN"/>
              </w:rPr>
            </w:pPr>
          </w:p>
          <w:tbl>
            <w:tblPr>
              <w:tblStyle w:val="af0"/>
              <w:tblW w:w="0" w:type="auto"/>
              <w:tblLayout w:type="fixed"/>
              <w:tblLook w:val="04A0" w:firstRow="1" w:lastRow="0" w:firstColumn="1" w:lastColumn="0" w:noHBand="0" w:noVBand="1"/>
            </w:tblPr>
            <w:tblGrid>
              <w:gridCol w:w="6426"/>
            </w:tblGrid>
            <w:tr w:rsidR="00D868CE" w14:paraId="289F29BD" w14:textId="77777777">
              <w:tc>
                <w:tcPr>
                  <w:tcW w:w="6426" w:type="dxa"/>
                </w:tcPr>
                <w:p w14:paraId="23BA3977" w14:textId="77777777" w:rsidR="00D868CE" w:rsidRDefault="00106218">
                  <w:pPr>
                    <w:pStyle w:val="21"/>
                  </w:pPr>
                  <w:r>
                    <w:rPr>
                      <w:rFonts w:hint="eastAsia"/>
                    </w:rPr>
                    <w:t>A corresponding text proposal in 38.213 is provided:</w:t>
                  </w:r>
                </w:p>
                <w:p w14:paraId="3A3B3E02" w14:textId="77777777" w:rsidR="00D868CE" w:rsidRDefault="00106218">
                  <w:pPr>
                    <w:pStyle w:val="21"/>
                  </w:pPr>
                  <w:r>
                    <w:t>*** Unchanged parts are omitted ***</w:t>
                  </w:r>
                </w:p>
                <w:p w14:paraId="0DC699E9" w14:textId="77777777" w:rsidR="00D868CE" w:rsidRDefault="00106218">
                  <w:pPr>
                    <w:pStyle w:val="21"/>
                  </w:pPr>
                  <w:bookmarkStart w:id="59" w:name="_Toc45699247"/>
                  <w:bookmarkStart w:id="60" w:name="_Toc137056449"/>
                  <w:r>
                    <w:t>16.5.1.1</w:t>
                  </w:r>
                  <w:r>
                    <w:rPr>
                      <w:rFonts w:hint="eastAsia"/>
                    </w:rPr>
                    <w:tab/>
                  </w:r>
                  <w:r>
                    <w:t>Type-1 HARQ-ACK codebook in physical uplink control channel</w:t>
                  </w:r>
                  <w:bookmarkEnd w:id="59"/>
                  <w:bookmarkEnd w:id="60"/>
                </w:p>
                <w:p w14:paraId="170B488D" w14:textId="77777777" w:rsidR="00D868CE" w:rsidRDefault="00106218">
                  <w:pPr>
                    <w:pStyle w:val="21"/>
                  </w:pPr>
                  <w:r>
                    <w:t>*** Unchanged parts are omitted ***</w:t>
                  </w:r>
                </w:p>
                <w:p w14:paraId="26EB18F3" w14:textId="77777777" w:rsidR="00D868CE" w:rsidRDefault="00106218">
                  <w:pPr>
                    <w:pStyle w:val="21"/>
                  </w:pPr>
                  <w:r>
                    <w:t xml:space="preserve">The cardinality of the set </w:t>
                  </w:r>
                  <m:oMath>
                    <m:sSub>
                      <m:sSubPr>
                        <m:ctrlPr>
                          <w:rPr>
                            <w:rFonts w:ascii="Cambria Math" w:hAnsi="Cambria Math"/>
                          </w:rPr>
                        </m:ctrlPr>
                      </m:sSubPr>
                      <m:e>
                        <m:r>
                          <m:rPr>
                            <m:sty m:val="p"/>
                          </m:rPr>
                          <w:rPr>
                            <w:rFonts w:ascii="Cambria Math" w:hAnsi="Cambria Math"/>
                          </w:rPr>
                          <m:t>M</m:t>
                        </m:r>
                      </m:e>
                      <m:sub>
                        <m:r>
                          <m:rPr>
                            <m:sty m:val="p"/>
                          </m:rPr>
                          <w:rPr>
                            <w:rFonts w:ascii="Cambria Math" w:hAnsi="Cambria Math"/>
                          </w:rPr>
                          <m:t>A</m:t>
                        </m:r>
                      </m:sub>
                    </m:sSub>
                  </m:oMath>
                  <w:r>
                    <w:t xml:space="preserve"> defines a total number </w:t>
                  </w:r>
                  <m:oMath>
                    <m:r>
                      <m:rPr>
                        <m:sty m:val="p"/>
                      </m:rPr>
                      <w:rPr>
                        <w:rFonts w:ascii="Cambria Math" w:hAnsi="Cambria Math"/>
                      </w:rPr>
                      <m:t>M</m:t>
                    </m:r>
                  </m:oMath>
                  <w:r>
                    <w:t xml:space="preserve"> of occasions for candidate PSSCH transmissions with corresponding PSFCH reception occasions corresponding to the HARQ-ACK information bits. </w:t>
                  </w:r>
                  <w:ins w:id="61" w:author="ZTE" w:date="2023-09-27T14:22:00Z">
                    <w:r>
                      <w:rPr>
                        <w:rFonts w:hint="eastAsia"/>
                      </w:rPr>
                      <w:t>F</w:t>
                    </w:r>
                    <w:r>
                      <w:t xml:space="preserve">or operation with shared spectrum channel access and </w:t>
                    </w:r>
                    <w:r>
                      <w:rPr>
                        <w:rFonts w:hint="eastAsia"/>
                      </w:rPr>
                      <w:t>when there are more than one</w:t>
                    </w:r>
                    <w:r>
                      <w:t xml:space="preserve"> candidate PSFCH occasion</w:t>
                    </w:r>
                    <w:r>
                      <w:rPr>
                        <w:rFonts w:hint="eastAsia"/>
                      </w:rPr>
                      <w:t xml:space="preserve">s associated with </w:t>
                    </w:r>
                    <w:r>
                      <w:t>one PSCCH/PSSCH transmission</w:t>
                    </w:r>
                    <w:r>
                      <w:rPr>
                        <w:rFonts w:hint="eastAsia"/>
                      </w:rPr>
                      <w:t xml:space="preserve">, each of the M </w:t>
                    </w:r>
                    <w:r>
                      <w:t>candidate PSSCH transmissions</w:t>
                    </w:r>
                    <w:r>
                      <w:rPr>
                        <w:rFonts w:hint="eastAsia"/>
                      </w:rPr>
                      <w:t xml:space="preserve"> is derived by the last associated PSFCH occasion. </w:t>
                    </w:r>
                  </w:ins>
                  <w:r>
                    <w:t>A</w:t>
                  </w:r>
                  <w:r>
                    <w:rPr>
                      <w:rFonts w:hint="eastAsia"/>
                    </w:rPr>
                    <w:t xml:space="preserve"> UE determine</w:t>
                  </w:r>
                  <w:r>
                    <w:t>s</w:t>
                  </w:r>
                  <w:r>
                    <w:rPr>
                      <w:rFonts w:hint="eastAsia"/>
                    </w:rPr>
                    <w:t xml:space="preserve"> </w:t>
                  </w:r>
                  <m:oMath>
                    <m:sSubSup>
                      <m:sSubSupPr>
                        <m:ctrlPr>
                          <w:rPr>
                            <w:rFonts w:ascii="Cambria Math" w:hAnsi="Cambria Math"/>
                            <w:lang w:val="zh-CN"/>
                          </w:rPr>
                        </m:ctrlPr>
                      </m:sSubSupPr>
                      <m:e>
                        <m:acc>
                          <m:accPr>
                            <m:chr m:val="̃"/>
                            <m:ctrlPr>
                              <w:rPr>
                                <w:rFonts w:ascii="Cambria Math" w:hAnsi="Cambria Math"/>
                                <w:lang w:val="zh-CN"/>
                              </w:rPr>
                            </m:ctrlPr>
                          </m:accPr>
                          <m:e>
                            <m:r>
                              <m:rPr>
                                <m:sty m:val="p"/>
                              </m:rPr>
                              <w:rPr>
                                <w:rFonts w:ascii="Cambria Math" w:hAnsi="Cambria Math"/>
                              </w:rPr>
                              <m:t>o</m:t>
                            </m:r>
                          </m:e>
                        </m:acc>
                      </m:e>
                      <m:sub>
                        <m:r>
                          <m:rPr>
                            <m:sty m:val="p"/>
                          </m:rPr>
                          <w:rPr>
                            <w:rFonts w:ascii="Cambria Math" w:hAnsi="Cambria Math"/>
                          </w:rPr>
                          <m:t>0</m:t>
                        </m:r>
                      </m:sub>
                      <m:sup>
                        <m:r>
                          <m:rPr>
                            <m:sty m:val="p"/>
                          </m:rPr>
                          <w:rPr>
                            <w:rFonts w:ascii="Cambria Math" w:hAnsi="Cambria Math"/>
                          </w:rPr>
                          <m:t>ACK</m:t>
                        </m:r>
                      </m:sup>
                    </m:sSubSup>
                    <m:r>
                      <m:rPr>
                        <m:sty m:val="p"/>
                      </m:rPr>
                      <w:rPr>
                        <w:rFonts w:ascii="Cambria Math" w:hAnsi="Cambria Math"/>
                      </w:rPr>
                      <m:t>,</m:t>
                    </m:r>
                    <m:sSubSup>
                      <m:sSubSupPr>
                        <m:ctrlPr>
                          <w:rPr>
                            <w:rFonts w:ascii="Cambria Math" w:hAnsi="Cambria Math"/>
                            <w:lang w:val="zh-CN"/>
                          </w:rPr>
                        </m:ctrlPr>
                      </m:sSubSupPr>
                      <m:e>
                        <m:acc>
                          <m:accPr>
                            <m:chr m:val="̃"/>
                            <m:ctrlPr>
                              <w:rPr>
                                <w:rFonts w:ascii="Cambria Math" w:hAnsi="Cambria Math"/>
                                <w:lang w:val="zh-CN"/>
                              </w:rPr>
                            </m:ctrlPr>
                          </m:accPr>
                          <m:e>
                            <m:r>
                              <m:rPr>
                                <m:sty m:val="p"/>
                              </m:rPr>
                              <w:rPr>
                                <w:rFonts w:ascii="Cambria Math" w:hAnsi="Cambria Math"/>
                              </w:rPr>
                              <m:t>o</m:t>
                            </m:r>
                          </m:e>
                        </m:acc>
                      </m:e>
                      <m:sub>
                        <m:r>
                          <m:rPr>
                            <m:sty m:val="p"/>
                          </m:rPr>
                          <w:rPr>
                            <w:rFonts w:ascii="Cambria Math" w:hAnsi="Cambria Math"/>
                          </w:rPr>
                          <m:t>1</m:t>
                        </m:r>
                      </m:sub>
                      <m:sup>
                        <m:r>
                          <m:rPr>
                            <m:sty m:val="p"/>
                          </m:rPr>
                          <w:rPr>
                            <w:rFonts w:ascii="Cambria Math" w:hAnsi="Cambria Math"/>
                          </w:rPr>
                          <m:t>ACK</m:t>
                        </m:r>
                      </m:sup>
                    </m:sSubSup>
                    <m:r>
                      <m:rPr>
                        <m:sty m:val="p"/>
                      </m:rPr>
                      <w:rPr>
                        <w:rFonts w:ascii="Cambria Math" w:hAnsi="Cambria Math"/>
                      </w:rPr>
                      <m:t>,…,</m:t>
                    </m:r>
                    <m:sSubSup>
                      <m:sSubSupPr>
                        <m:ctrlPr>
                          <w:rPr>
                            <w:rFonts w:ascii="Cambria Math" w:hAnsi="Cambria Math"/>
                          </w:rPr>
                        </m:ctrlPr>
                      </m:sSubSupPr>
                      <m:e>
                        <m:acc>
                          <m:accPr>
                            <m:chr m:val="̃"/>
                            <m:ctrlPr>
                              <w:rPr>
                                <w:rFonts w:ascii="Cambria Math" w:hAnsi="Cambria Math"/>
                              </w:rPr>
                            </m:ctrlPr>
                          </m:accPr>
                          <m:e>
                            <m:r>
                              <m:rPr>
                                <m:sty m:val="p"/>
                              </m:rPr>
                              <w:rPr>
                                <w:rFonts w:ascii="Cambria Math" w:hAnsi="Cambria Math"/>
                              </w:rPr>
                              <m:t>o</m:t>
                            </m:r>
                          </m:e>
                        </m:acc>
                      </m:e>
                      <m:sub>
                        <m:sSub>
                          <m:sSubPr>
                            <m:ctrlPr>
                              <w:rPr>
                                <w:rFonts w:ascii="Cambria Math" w:hAnsi="Cambria Math"/>
                              </w:rPr>
                            </m:ctrlPr>
                          </m:sSubPr>
                          <m:e>
                            <m:r>
                              <m:rPr>
                                <m:sty m:val="p"/>
                              </m:rPr>
                              <w:rPr>
                                <w:rFonts w:ascii="Cambria Math" w:hAnsi="Cambria Math"/>
                              </w:rPr>
                              <m:t>O</m:t>
                            </m:r>
                          </m:e>
                          <m:sub>
                            <m:r>
                              <m:rPr>
                                <m:sty m:val="p"/>
                              </m:rPr>
                              <w:rPr>
                                <w:rFonts w:ascii="Cambria Math" w:hAnsi="Cambria Math"/>
                              </w:rPr>
                              <m:t>ACK</m:t>
                            </m:r>
                          </m:sub>
                        </m:sSub>
                        <m:r>
                          <m:rPr>
                            <m:sty m:val="p"/>
                          </m:rPr>
                          <w:rPr>
                            <w:rFonts w:ascii="Cambria Math" w:hAnsi="Cambria Math"/>
                          </w:rPr>
                          <m:t>-1</m:t>
                        </m:r>
                      </m:sub>
                      <m:sup>
                        <m:r>
                          <m:rPr>
                            <m:sty m:val="p"/>
                          </m:rPr>
                          <w:rPr>
                            <w:rFonts w:ascii="Cambria Math" w:hAnsi="Cambria Math"/>
                          </w:rPr>
                          <m:t>ACK</m:t>
                        </m:r>
                      </m:sup>
                    </m:sSubSup>
                  </m:oMath>
                  <w:r>
                    <w:rPr>
                      <w:rFonts w:hint="eastAsia"/>
                    </w:rPr>
                    <w:t xml:space="preserve"> </w:t>
                  </w:r>
                  <w:r>
                    <w:t xml:space="preserve">HARQ-ACK information bits, for a total number of  </w:t>
                  </w:r>
                  <m:oMath>
                    <m:sSub>
                      <m:sSubPr>
                        <m:ctrlPr>
                          <w:rPr>
                            <w:rFonts w:ascii="Cambria Math" w:hAnsi="Cambria Math"/>
                          </w:rPr>
                        </m:ctrlPr>
                      </m:sSubPr>
                      <m:e>
                        <m:r>
                          <m:rPr>
                            <m:sty m:val="p"/>
                          </m:rPr>
                          <w:rPr>
                            <w:rFonts w:ascii="Cambria Math" w:hAnsi="Cambria Math"/>
                          </w:rPr>
                          <m:t>O</m:t>
                        </m:r>
                      </m:e>
                      <m:sub>
                        <m:r>
                          <m:rPr>
                            <m:nor/>
                          </m:rPr>
                          <w:rPr>
                            <w:rFonts w:ascii="Cambria Math" w:hAnsi="Cambria Math"/>
                          </w:rPr>
                          <m:t>ACK</m:t>
                        </m:r>
                      </m:sub>
                    </m:sSub>
                  </m:oMath>
                  <w:r>
                    <w:t xml:space="preserve"> HARQ-ACK information bits as </w:t>
                  </w:r>
                  <m:oMath>
                    <m:sSubSup>
                      <m:sSubSupPr>
                        <m:ctrlPr>
                          <w:rPr>
                            <w:rFonts w:ascii="Cambria Math" w:hAnsi="Cambria Math"/>
                          </w:rPr>
                        </m:ctrlPr>
                      </m:sSubSupPr>
                      <m:e>
                        <m:acc>
                          <m:accPr>
                            <m:chr m:val="̃"/>
                            <m:ctrlPr>
                              <w:rPr>
                                <w:rFonts w:ascii="Cambria Math" w:hAnsi="Cambria Math"/>
                              </w:rPr>
                            </m:ctrlPr>
                          </m:accPr>
                          <m:e>
                            <m:r>
                              <m:rPr>
                                <m:sty m:val="p"/>
                              </m:rPr>
                              <w:rPr>
                                <w:rFonts w:ascii="Cambria Math" w:hAnsi="Cambria Math"/>
                              </w:rPr>
                              <m:t>o</m:t>
                            </m:r>
                          </m:e>
                        </m:acc>
                      </m:e>
                      <m:sub>
                        <m:r>
                          <m:rPr>
                            <m:sty m:val="p"/>
                          </m:rPr>
                          <w:rPr>
                            <w:rFonts w:ascii="Cambria Math" w:hAnsi="Cambria Math"/>
                          </w:rPr>
                          <m:t>j</m:t>
                        </m:r>
                      </m:sub>
                      <m:sup>
                        <m:r>
                          <m:rPr>
                            <m:sty m:val="p"/>
                          </m:rPr>
                          <w:rPr>
                            <w:rFonts w:ascii="Cambria Math" w:hAnsi="Cambria Math"/>
                          </w:rPr>
                          <m:t>ACK</m:t>
                        </m:r>
                      </m:sup>
                    </m:sSubSup>
                  </m:oMath>
                  <w:r>
                    <w:t xml:space="preserve"> </w:t>
                  </w:r>
                  <w:r>
                    <w:rPr>
                      <w:rFonts w:hint="eastAsia"/>
                    </w:rPr>
                    <w:t>=</w:t>
                  </w:r>
                  <w:r>
                    <w:t xml:space="preserve"> HARQ-ACK information bit for candidate PSSCH transmission with index </w:t>
                  </w:r>
                  <m:oMath>
                    <m:r>
                      <m:rPr>
                        <m:sty m:val="p"/>
                      </m:rPr>
                      <w:rPr>
                        <w:rFonts w:ascii="Cambria Math" w:hAnsi="Cambria Math"/>
                      </w:rPr>
                      <m:t>j</m:t>
                    </m:r>
                  </m:oMath>
                  <w:r>
                    <w:t xml:space="preserve"> with corresponding PSFCH reception, for  </w:t>
                  </w:r>
                  <m:oMath>
                    <m:r>
                      <m:rPr>
                        <m:sty m:val="p"/>
                      </m:rPr>
                      <w:rPr>
                        <w:rFonts w:ascii="Cambria Math" w:hAnsi="Cambria Math"/>
                      </w:rPr>
                      <m:t>0 ≤j&lt;M</m:t>
                    </m:r>
                  </m:oMath>
                  <w:r>
                    <w:t xml:space="preserve">, as described in clause 16.5. If the UE does not transmit a PSSCH in an occasion for candidate PSSCH transmission with corresponding PSFCH reception occasion, due to the UE not detecting a corresponding DCI format 3_0, the UE generates a NACK value for the occasion for candidate PSSCH transmission with corresponding PSFCH reception occasion. </w:t>
                  </w:r>
                </w:p>
                <w:p w14:paraId="2528C876" w14:textId="77777777" w:rsidR="00D868CE" w:rsidRDefault="00106218">
                  <w:pPr>
                    <w:pStyle w:val="21"/>
                  </w:pPr>
                  <w:r>
                    <w:t>*** Unchanged parts are omitted ***</w:t>
                  </w:r>
                </w:p>
              </w:tc>
            </w:tr>
          </w:tbl>
          <w:p w14:paraId="7D110D73" w14:textId="77777777" w:rsidR="00D868CE" w:rsidRDefault="00D868CE">
            <w:pPr>
              <w:widowControl w:val="0"/>
              <w:spacing w:after="0" w:line="240" w:lineRule="auto"/>
              <w:rPr>
                <w:rFonts w:eastAsia="MS Mincho"/>
                <w:sz w:val="20"/>
                <w:szCs w:val="20"/>
                <w:lang w:eastAsia="ja-JP"/>
              </w:rPr>
            </w:pPr>
          </w:p>
        </w:tc>
      </w:tr>
      <w:tr w:rsidR="005E3E5F" w14:paraId="4CAD0CC5" w14:textId="77777777" w:rsidTr="005E3E5F">
        <w:tc>
          <w:tcPr>
            <w:tcW w:w="1568" w:type="dxa"/>
          </w:tcPr>
          <w:p w14:paraId="730BD229" w14:textId="77777777" w:rsidR="005E3E5F" w:rsidRDefault="005E3E5F" w:rsidP="00CE48F9">
            <w:pPr>
              <w:widowControl w:val="0"/>
              <w:spacing w:after="0" w:line="240" w:lineRule="auto"/>
              <w:rPr>
                <w:sz w:val="20"/>
                <w:szCs w:val="20"/>
                <w:lang w:eastAsia="zh-CN"/>
              </w:rPr>
            </w:pPr>
            <w:r>
              <w:rPr>
                <w:rFonts w:eastAsia="Malgun Gothic"/>
                <w:lang w:eastAsia="ko-KR"/>
              </w:rPr>
              <w:t>Futurewei</w:t>
            </w:r>
          </w:p>
        </w:tc>
        <w:tc>
          <w:tcPr>
            <w:tcW w:w="1084" w:type="dxa"/>
          </w:tcPr>
          <w:p w14:paraId="278A75C4" w14:textId="77777777" w:rsidR="005E3E5F" w:rsidRDefault="005E3E5F" w:rsidP="00CE48F9">
            <w:pPr>
              <w:widowControl w:val="0"/>
              <w:spacing w:after="0" w:line="240" w:lineRule="auto"/>
              <w:rPr>
                <w:rFonts w:eastAsia="MS Mincho"/>
                <w:sz w:val="20"/>
                <w:szCs w:val="20"/>
                <w:lang w:eastAsia="ja-JP"/>
              </w:rPr>
            </w:pPr>
            <w:r>
              <w:rPr>
                <w:rFonts w:eastAsia="Malgun Gothic"/>
                <w:lang w:eastAsia="ko-KR"/>
              </w:rPr>
              <w:t>Yes</w:t>
            </w:r>
          </w:p>
        </w:tc>
        <w:tc>
          <w:tcPr>
            <w:tcW w:w="6652" w:type="dxa"/>
          </w:tcPr>
          <w:p w14:paraId="05D4B83F" w14:textId="77777777" w:rsidR="005E3E5F" w:rsidRDefault="005E3E5F" w:rsidP="00CE48F9">
            <w:pPr>
              <w:widowControl w:val="0"/>
              <w:spacing w:after="0" w:line="240" w:lineRule="auto"/>
              <w:rPr>
                <w:rFonts w:eastAsia="MS Mincho"/>
                <w:sz w:val="20"/>
                <w:szCs w:val="20"/>
                <w:lang w:eastAsia="ja-JP"/>
              </w:rPr>
            </w:pPr>
          </w:p>
        </w:tc>
      </w:tr>
      <w:tr w:rsidR="00BC46B7" w14:paraId="4A6B1E39" w14:textId="77777777" w:rsidTr="00CE48F9">
        <w:tc>
          <w:tcPr>
            <w:tcW w:w="1568" w:type="dxa"/>
            <w:vAlign w:val="center"/>
          </w:tcPr>
          <w:p w14:paraId="3A8F9DC1" w14:textId="22AFE0F5" w:rsidR="00BC46B7" w:rsidRDefault="00BC46B7" w:rsidP="00BC46B7">
            <w:pPr>
              <w:widowControl w:val="0"/>
              <w:spacing w:after="0" w:line="240" w:lineRule="auto"/>
              <w:rPr>
                <w:rFonts w:eastAsia="Malgun Gothic"/>
                <w:lang w:eastAsia="ko-KR"/>
              </w:rPr>
            </w:pPr>
            <w:r>
              <w:rPr>
                <w:rFonts w:eastAsia="MS Mincho" w:hint="eastAsia"/>
                <w:sz w:val="20"/>
                <w:szCs w:val="20"/>
                <w:lang w:eastAsia="ja-JP"/>
              </w:rPr>
              <w:t>S</w:t>
            </w:r>
            <w:r>
              <w:rPr>
                <w:rFonts w:eastAsia="MS Mincho"/>
                <w:sz w:val="20"/>
                <w:szCs w:val="20"/>
                <w:lang w:eastAsia="ja-JP"/>
              </w:rPr>
              <w:t>harp</w:t>
            </w:r>
          </w:p>
        </w:tc>
        <w:tc>
          <w:tcPr>
            <w:tcW w:w="1084" w:type="dxa"/>
            <w:vAlign w:val="center"/>
          </w:tcPr>
          <w:p w14:paraId="32A3BBEC" w14:textId="5055CB3A" w:rsidR="00BC46B7" w:rsidRDefault="00BC46B7" w:rsidP="00BC46B7">
            <w:pPr>
              <w:widowControl w:val="0"/>
              <w:spacing w:after="0" w:line="240" w:lineRule="auto"/>
              <w:rPr>
                <w:rFonts w:eastAsia="Malgun Gothic"/>
                <w:lang w:eastAsia="ko-KR"/>
              </w:rPr>
            </w:pPr>
            <w:r>
              <w:rPr>
                <w:rFonts w:eastAsia="MS Mincho" w:hint="eastAsia"/>
                <w:sz w:val="20"/>
                <w:szCs w:val="20"/>
                <w:lang w:eastAsia="ja-JP"/>
              </w:rPr>
              <w:t>Y</w:t>
            </w:r>
            <w:r>
              <w:rPr>
                <w:rFonts w:eastAsia="MS Mincho"/>
                <w:sz w:val="20"/>
                <w:szCs w:val="20"/>
                <w:lang w:eastAsia="ja-JP"/>
              </w:rPr>
              <w:t>es</w:t>
            </w:r>
          </w:p>
        </w:tc>
        <w:tc>
          <w:tcPr>
            <w:tcW w:w="6652" w:type="dxa"/>
            <w:vAlign w:val="center"/>
          </w:tcPr>
          <w:p w14:paraId="4E6D1929" w14:textId="77777777" w:rsidR="00BC46B7" w:rsidRDefault="00BC46B7" w:rsidP="00BC46B7">
            <w:pPr>
              <w:widowControl w:val="0"/>
              <w:spacing w:after="0" w:line="240" w:lineRule="auto"/>
              <w:rPr>
                <w:rFonts w:eastAsia="MS Mincho"/>
                <w:sz w:val="20"/>
                <w:szCs w:val="20"/>
                <w:lang w:eastAsia="ja-JP"/>
              </w:rPr>
            </w:pPr>
          </w:p>
        </w:tc>
      </w:tr>
    </w:tbl>
    <w:p w14:paraId="5795A826" w14:textId="7ECA295C" w:rsidR="00D868CE" w:rsidRDefault="00661AF9">
      <w:pPr>
        <w:pStyle w:val="3"/>
        <w:numPr>
          <w:ilvl w:val="2"/>
          <w:numId w:val="6"/>
        </w:numPr>
        <w:spacing w:line="240" w:lineRule="auto"/>
        <w:rPr>
          <w:lang w:eastAsia="zh-CN"/>
        </w:rPr>
      </w:pPr>
      <w:r>
        <w:rPr>
          <w:rFonts w:eastAsiaTheme="majorEastAsia"/>
          <w:lang w:val="en-GB" w:eastAsia="zh-CN"/>
        </w:rPr>
        <w:t xml:space="preserve">[L] Issue </w:t>
      </w:r>
      <w:r w:rsidR="00106218">
        <w:rPr>
          <w:rFonts w:eastAsiaTheme="majorEastAsia"/>
          <w:lang w:val="en-GB" w:eastAsia="zh-CN"/>
        </w:rPr>
        <w:t xml:space="preserve">#4-7: </w:t>
      </w:r>
      <w:r w:rsidR="00106218">
        <w:rPr>
          <w:rFonts w:eastAsiaTheme="majorEastAsia"/>
          <w:lang w:eastAsia="zh-CN"/>
        </w:rPr>
        <w:t>Avoid COT interruption due to PSFCH occasion(s)</w:t>
      </w:r>
    </w:p>
    <w:p w14:paraId="2360AA6D" w14:textId="77777777" w:rsidR="00D868CE" w:rsidRDefault="00106218">
      <w:pPr>
        <w:tabs>
          <w:tab w:val="left" w:pos="0"/>
        </w:tabs>
        <w:spacing w:after="0" w:line="240" w:lineRule="auto"/>
        <w:rPr>
          <w:b/>
          <w:sz w:val="20"/>
          <w:szCs w:val="20"/>
          <w:u w:val="single"/>
          <w:lang w:eastAsia="zh-CN"/>
        </w:rPr>
      </w:pPr>
      <w:r>
        <w:rPr>
          <w:rFonts w:ascii="Times" w:eastAsia="Batang" w:hAnsi="Times"/>
          <w:b/>
          <w:sz w:val="20"/>
          <w:szCs w:val="20"/>
          <w:u w:val="single"/>
          <w:lang w:val="en-GB" w:eastAsia="zh-CN"/>
        </w:rPr>
        <w:t>Background:</w:t>
      </w:r>
    </w:p>
    <w:p w14:paraId="4E76CB4C" w14:textId="77777777" w:rsidR="00D868CE" w:rsidRDefault="00106218">
      <w:pPr>
        <w:pStyle w:val="aff1"/>
        <w:numPr>
          <w:ilvl w:val="0"/>
          <w:numId w:val="10"/>
        </w:numPr>
        <w:tabs>
          <w:tab w:val="left" w:pos="0"/>
        </w:tabs>
        <w:spacing w:after="0" w:line="240" w:lineRule="auto"/>
        <w:rPr>
          <w:sz w:val="20"/>
          <w:szCs w:val="20"/>
          <w:u w:val="single"/>
          <w:lang w:eastAsia="zh-CN"/>
        </w:rPr>
      </w:pPr>
      <w:r>
        <w:rPr>
          <w:sz w:val="20"/>
          <w:szCs w:val="20"/>
          <w:u w:val="single"/>
          <w:lang w:eastAsia="zh-CN"/>
        </w:rPr>
        <w:t>Summary</w:t>
      </w:r>
    </w:p>
    <w:p w14:paraId="3E620930" w14:textId="77777777" w:rsidR="00D868CE" w:rsidRDefault="00106218">
      <w:pPr>
        <w:pStyle w:val="aff1"/>
        <w:numPr>
          <w:ilvl w:val="1"/>
          <w:numId w:val="11"/>
        </w:numPr>
        <w:spacing w:after="0" w:line="240" w:lineRule="auto"/>
        <w:rPr>
          <w:sz w:val="20"/>
          <w:szCs w:val="20"/>
          <w:lang w:eastAsia="zh-CN"/>
        </w:rPr>
      </w:pPr>
      <w:r>
        <w:rPr>
          <w:rFonts w:ascii="Times" w:eastAsia="Batang" w:hAnsi="Times"/>
          <w:bCs/>
          <w:sz w:val="20"/>
          <w:szCs w:val="20"/>
          <w:lang w:val="en-GB"/>
        </w:rPr>
        <w:t>Avoid COT interruption due to PSFCH occasion(s)</w:t>
      </w:r>
    </w:p>
    <w:p w14:paraId="52074377" w14:textId="77777777" w:rsidR="00D868CE" w:rsidRDefault="00106218">
      <w:pPr>
        <w:pStyle w:val="aff1"/>
        <w:numPr>
          <w:ilvl w:val="2"/>
          <w:numId w:val="11"/>
        </w:numPr>
        <w:spacing w:after="0" w:line="240" w:lineRule="auto"/>
        <w:rPr>
          <w:sz w:val="20"/>
          <w:szCs w:val="20"/>
          <w:lang w:eastAsia="zh-CN"/>
        </w:rPr>
      </w:pPr>
      <w:r>
        <w:rPr>
          <w:sz w:val="20"/>
          <w:szCs w:val="20"/>
          <w:lang w:eastAsia="zh-CN"/>
        </w:rPr>
        <w:t xml:space="preserve">Support (9): </w:t>
      </w:r>
      <w:r>
        <w:rPr>
          <w:sz w:val="20"/>
          <w:szCs w:val="20"/>
        </w:rPr>
        <w:t xml:space="preserve">Qualcomm, LGE, Docomo, MTK, Panasonic, Vivo (via PSSCH), Quectel (via PSSCH), </w:t>
      </w:r>
      <w:r>
        <w:rPr>
          <w:rFonts w:hint="eastAsia"/>
          <w:sz w:val="20"/>
          <w:szCs w:val="20"/>
          <w:lang w:eastAsia="zh-CN"/>
        </w:rPr>
        <w:t>NEC</w:t>
      </w:r>
      <w:r>
        <w:rPr>
          <w:sz w:val="20"/>
          <w:szCs w:val="20"/>
        </w:rPr>
        <w:t xml:space="preserve"> (via PSSCH)</w:t>
      </w:r>
    </w:p>
    <w:p w14:paraId="7BB3FB94" w14:textId="77777777" w:rsidR="00D868CE" w:rsidRDefault="00106218">
      <w:pPr>
        <w:pStyle w:val="aff1"/>
        <w:numPr>
          <w:ilvl w:val="2"/>
          <w:numId w:val="11"/>
        </w:numPr>
        <w:spacing w:after="0" w:line="240" w:lineRule="auto"/>
        <w:rPr>
          <w:sz w:val="20"/>
          <w:szCs w:val="20"/>
          <w:lang w:eastAsia="zh-CN"/>
        </w:rPr>
      </w:pPr>
      <w:r>
        <w:rPr>
          <w:sz w:val="20"/>
          <w:szCs w:val="20"/>
          <w:lang w:eastAsia="zh-CN"/>
        </w:rPr>
        <w:t>Not Support (1): Nokia</w:t>
      </w:r>
    </w:p>
    <w:p w14:paraId="42C74451" w14:textId="77777777" w:rsidR="00D868CE" w:rsidRDefault="00106218">
      <w:pPr>
        <w:pStyle w:val="aff1"/>
        <w:numPr>
          <w:ilvl w:val="0"/>
          <w:numId w:val="10"/>
        </w:numPr>
        <w:tabs>
          <w:tab w:val="left" w:pos="0"/>
        </w:tabs>
        <w:spacing w:after="0" w:line="240" w:lineRule="auto"/>
        <w:rPr>
          <w:sz w:val="20"/>
          <w:szCs w:val="20"/>
          <w:u w:val="single"/>
          <w:lang w:eastAsia="zh-CN"/>
        </w:rPr>
      </w:pPr>
      <w:r>
        <w:rPr>
          <w:sz w:val="20"/>
          <w:szCs w:val="20"/>
          <w:u w:val="single"/>
          <w:lang w:eastAsia="zh-CN"/>
        </w:rPr>
        <w:t>FL’s view</w:t>
      </w:r>
    </w:p>
    <w:p w14:paraId="7194B276" w14:textId="77777777" w:rsidR="00D868CE" w:rsidRDefault="00106218">
      <w:pPr>
        <w:pStyle w:val="aff1"/>
        <w:numPr>
          <w:ilvl w:val="1"/>
          <w:numId w:val="11"/>
        </w:numPr>
        <w:spacing w:after="0" w:line="240" w:lineRule="auto"/>
        <w:rPr>
          <w:sz w:val="20"/>
          <w:szCs w:val="20"/>
          <w:lang w:eastAsia="zh-CN"/>
        </w:rPr>
      </w:pPr>
      <w:r>
        <w:rPr>
          <w:sz w:val="20"/>
          <w:szCs w:val="20"/>
          <w:lang w:eastAsia="zh-CN"/>
        </w:rPr>
        <w:t>A proposal is given to reflect the above.</w:t>
      </w:r>
    </w:p>
    <w:p w14:paraId="708F4D4E" w14:textId="77777777" w:rsidR="00D868CE" w:rsidRDefault="00106218">
      <w:pPr>
        <w:pStyle w:val="aff1"/>
        <w:numPr>
          <w:ilvl w:val="2"/>
          <w:numId w:val="11"/>
        </w:numPr>
        <w:spacing w:after="0" w:line="240" w:lineRule="auto"/>
        <w:rPr>
          <w:sz w:val="20"/>
          <w:szCs w:val="20"/>
          <w:lang w:eastAsia="zh-CN"/>
        </w:rPr>
      </w:pPr>
      <w:r>
        <w:rPr>
          <w:sz w:val="20"/>
          <w:szCs w:val="20"/>
          <w:lang w:eastAsia="zh-CN"/>
        </w:rPr>
        <w:t>Alt A is from last meeting.</w:t>
      </w:r>
    </w:p>
    <w:p w14:paraId="44958DAA" w14:textId="77777777" w:rsidR="00D868CE" w:rsidRDefault="00106218">
      <w:pPr>
        <w:pStyle w:val="aff1"/>
        <w:numPr>
          <w:ilvl w:val="2"/>
          <w:numId w:val="11"/>
        </w:numPr>
        <w:spacing w:after="0" w:line="240" w:lineRule="auto"/>
        <w:rPr>
          <w:sz w:val="20"/>
          <w:szCs w:val="20"/>
          <w:lang w:eastAsia="zh-CN"/>
        </w:rPr>
      </w:pPr>
      <w:r>
        <w:rPr>
          <w:sz w:val="20"/>
          <w:szCs w:val="20"/>
          <w:lang w:eastAsia="zh-CN"/>
        </w:rPr>
        <w:t>Alt B is from vivo/etc. proposal.</w:t>
      </w:r>
    </w:p>
    <w:p w14:paraId="386894FD" w14:textId="77777777" w:rsidR="00D868CE" w:rsidRDefault="00106218">
      <w:pPr>
        <w:pStyle w:val="aff1"/>
        <w:numPr>
          <w:ilvl w:val="2"/>
          <w:numId w:val="11"/>
        </w:numPr>
        <w:spacing w:after="0" w:line="240" w:lineRule="auto"/>
        <w:rPr>
          <w:sz w:val="20"/>
          <w:szCs w:val="20"/>
          <w:lang w:eastAsia="zh-CN"/>
        </w:rPr>
      </w:pPr>
      <w:r>
        <w:rPr>
          <w:sz w:val="20"/>
          <w:szCs w:val="20"/>
          <w:lang w:eastAsia="zh-CN"/>
        </w:rPr>
        <w:t>Alt C will be the outcome if still no consensus in this meeting.</w:t>
      </w:r>
    </w:p>
    <w:p w14:paraId="1F288CC6" w14:textId="77777777" w:rsidR="00D868CE" w:rsidRDefault="00D868CE">
      <w:pPr>
        <w:spacing w:after="0" w:line="240" w:lineRule="auto"/>
        <w:rPr>
          <w:sz w:val="20"/>
          <w:szCs w:val="20"/>
          <w:lang w:eastAsia="zh-CN"/>
        </w:rPr>
      </w:pPr>
    </w:p>
    <w:p w14:paraId="71AD39C1" w14:textId="77777777" w:rsidR="00D868CE" w:rsidRDefault="00106218">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4-7</w:t>
      </w:r>
    </w:p>
    <w:p w14:paraId="1D8D994D" w14:textId="77777777" w:rsidR="00D868CE" w:rsidRDefault="00106218">
      <w:pPr>
        <w:tabs>
          <w:tab w:val="left" w:pos="0"/>
        </w:tabs>
        <w:spacing w:after="0" w:line="240" w:lineRule="auto"/>
        <w:rPr>
          <w:rFonts w:ascii="Times" w:eastAsia="Batang" w:hAnsi="Times"/>
          <w:bCs/>
          <w:sz w:val="20"/>
          <w:szCs w:val="20"/>
          <w:lang w:val="en-GB"/>
        </w:rPr>
      </w:pPr>
      <w:r>
        <w:rPr>
          <w:rFonts w:ascii="Times" w:eastAsia="Batang" w:hAnsi="Times"/>
          <w:bCs/>
          <w:sz w:val="20"/>
          <w:szCs w:val="20"/>
          <w:lang w:val="en-GB"/>
        </w:rPr>
        <w:lastRenderedPageBreak/>
        <w:t>Regarding whether/how to avoid COT interruption due to PSFCH occasion(s):</w:t>
      </w:r>
    </w:p>
    <w:p w14:paraId="5C3EDFEF" w14:textId="77777777" w:rsidR="00D868CE" w:rsidRDefault="00106218">
      <w:pPr>
        <w:pStyle w:val="aff1"/>
        <w:numPr>
          <w:ilvl w:val="0"/>
          <w:numId w:val="14"/>
        </w:numPr>
        <w:spacing w:after="0" w:line="240" w:lineRule="auto"/>
        <w:rPr>
          <w:rFonts w:eastAsia="Batang"/>
          <w:bCs/>
          <w:sz w:val="20"/>
          <w:szCs w:val="20"/>
          <w:lang w:val="en-GB" w:eastAsia="zh-CN"/>
        </w:rPr>
      </w:pPr>
      <w:r>
        <w:rPr>
          <w:rFonts w:eastAsia="Batang"/>
          <w:bCs/>
          <w:sz w:val="20"/>
          <w:szCs w:val="20"/>
          <w:lang w:val="en-GB" w:eastAsia="zh-CN"/>
        </w:rPr>
        <w:t>Alt A: For “</w:t>
      </w:r>
      <w:r>
        <w:rPr>
          <w:rFonts w:eastAsia="Batang"/>
          <w:bCs/>
          <w:i/>
          <w:sz w:val="20"/>
          <w:szCs w:val="20"/>
          <w:lang w:val="en-GB" w:eastAsia="zh-CN"/>
        </w:rPr>
        <w:t>Alt 1-1b: each PSFCH transmission occupies 1 common interlace and K3 dedicated PRB(s)</w:t>
      </w:r>
      <w:r>
        <w:rPr>
          <w:rFonts w:eastAsia="Batang"/>
          <w:bCs/>
          <w:sz w:val="20"/>
          <w:szCs w:val="20"/>
          <w:lang w:val="en-GB" w:eastAsia="zh-CN"/>
        </w:rPr>
        <w:t>”</w:t>
      </w:r>
    </w:p>
    <w:p w14:paraId="7321C02B" w14:textId="77777777" w:rsidR="00D868CE" w:rsidRDefault="00106218">
      <w:pPr>
        <w:numPr>
          <w:ilvl w:val="1"/>
          <w:numId w:val="12"/>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 xml:space="preserve">COT initiating UE can transmit PSFCH only on common interlace on a PSFCH occasion within the COT, when </w:t>
      </w:r>
    </w:p>
    <w:p w14:paraId="70D6247C" w14:textId="77777777" w:rsidR="00D868CE" w:rsidRDefault="00106218">
      <w:pPr>
        <w:numPr>
          <w:ilvl w:val="2"/>
          <w:numId w:val="12"/>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COT initiating UE does not intend to transmit PSFCH and does not expect to receive PSFCH on the PSFCH occasion within a SL-BWP, and</w:t>
      </w:r>
    </w:p>
    <w:p w14:paraId="6242946B" w14:textId="77777777" w:rsidR="00D868CE" w:rsidRDefault="00106218">
      <w:pPr>
        <w:numPr>
          <w:ilvl w:val="2"/>
          <w:numId w:val="12"/>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COT initiating UE performs PSCCH/PSSCH transmission just before the PSFCH occasion in the same slot, and</w:t>
      </w:r>
    </w:p>
    <w:p w14:paraId="2F44B1F3" w14:textId="77777777" w:rsidR="00D868CE" w:rsidRDefault="00106218">
      <w:pPr>
        <w:numPr>
          <w:ilvl w:val="2"/>
          <w:numId w:val="12"/>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COT initiating UE intends to transmit PSCCH/PSSCH or S-SSB after the PSFCH occasion</w:t>
      </w:r>
    </w:p>
    <w:p w14:paraId="796B9263" w14:textId="77777777" w:rsidR="00D868CE" w:rsidRDefault="00106218">
      <w:pPr>
        <w:numPr>
          <w:ilvl w:val="1"/>
          <w:numId w:val="12"/>
        </w:numPr>
        <w:spacing w:after="0" w:line="240" w:lineRule="auto"/>
        <w:jc w:val="both"/>
        <w:rPr>
          <w:rFonts w:ascii="Times New Roman" w:hAnsi="Times New Roman" w:cs="Times New Roman"/>
          <w:sz w:val="20"/>
          <w:szCs w:val="20"/>
          <w:lang w:val="en-GB" w:eastAsia="zh-CN"/>
          <w14:ligatures w14:val="none"/>
        </w:rPr>
      </w:pPr>
      <w:r>
        <w:rPr>
          <w:rFonts w:ascii="Times New Roman" w:hAnsi="Times New Roman" w:cs="Times New Roman"/>
          <w:sz w:val="20"/>
          <w:szCs w:val="20"/>
          <w:lang w:val="en-GB"/>
        </w:rPr>
        <w:t xml:space="preserve">COT responding UE can transmit PSFCH only </w:t>
      </w:r>
      <w:r>
        <w:rPr>
          <w:rFonts w:ascii="Times New Roman" w:hAnsi="Times New Roman" w:cs="Times New Roman" w:hint="eastAsia"/>
          <w:sz w:val="20"/>
          <w:szCs w:val="20"/>
          <w:lang w:val="en-GB" w:eastAsia="zh-CN"/>
        </w:rPr>
        <w:t>on</w:t>
      </w:r>
      <w:r>
        <w:rPr>
          <w:rFonts w:ascii="Times New Roman" w:hAnsi="Times New Roman" w:cs="Times New Roman"/>
          <w:sz w:val="20"/>
          <w:szCs w:val="20"/>
          <w:lang w:val="en-GB"/>
        </w:rPr>
        <w:t xml:space="preserve"> common interlace on a PSFCH occasion within the COT based on COT sharing, when </w:t>
      </w:r>
    </w:p>
    <w:p w14:paraId="2EDBDB60" w14:textId="77777777" w:rsidR="00D868CE" w:rsidRDefault="00106218">
      <w:pPr>
        <w:numPr>
          <w:ilvl w:val="2"/>
          <w:numId w:val="12"/>
        </w:num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COT responding UE does not intend to transmit PSFCH and does not expect to receive PSFCH on the PSFCH occasion within a SL-BWP, and</w:t>
      </w:r>
    </w:p>
    <w:p w14:paraId="437BABA5" w14:textId="77777777" w:rsidR="00D868CE" w:rsidRDefault="00106218">
      <w:pPr>
        <w:numPr>
          <w:ilvl w:val="2"/>
          <w:numId w:val="12"/>
        </w:num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COT responding UE performs PSCCH/PSSCH transmission just before the PSFCH occasion in the same slot, and </w:t>
      </w:r>
    </w:p>
    <w:p w14:paraId="7A74B480" w14:textId="77777777" w:rsidR="00D868CE" w:rsidRDefault="00106218">
      <w:pPr>
        <w:numPr>
          <w:ilvl w:val="2"/>
          <w:numId w:val="12"/>
        </w:num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COT responding UE intends to transmit PSCCH/PSSCH that can utilize the shared COT or S-SSB after the PSFCH occasion</w:t>
      </w:r>
    </w:p>
    <w:p w14:paraId="6A3D915A" w14:textId="77777777" w:rsidR="00D868CE" w:rsidRDefault="00106218">
      <w:pPr>
        <w:numPr>
          <w:ilvl w:val="1"/>
          <w:numId w:val="12"/>
        </w:numPr>
        <w:spacing w:after="0" w:line="240" w:lineRule="auto"/>
        <w:rPr>
          <w:rFonts w:ascii="Times" w:eastAsia="PMingLiU" w:hAnsi="Times" w:cs="Times New Roman"/>
          <w:sz w:val="20"/>
          <w:szCs w:val="20"/>
          <w:lang w:val="en-GB" w:eastAsia="en-US"/>
          <w14:ligatures w14:val="none"/>
        </w:rPr>
      </w:pPr>
      <w:r>
        <w:rPr>
          <w:rFonts w:ascii="Times New Roman" w:eastAsia="Batang" w:hAnsi="Times New Roman" w:cs="Times New Roman"/>
          <w:bCs/>
          <w:sz w:val="20"/>
          <w:szCs w:val="20"/>
          <w:lang w:val="en-GB" w:eastAsia="zh-CN"/>
          <w14:ligatures w14:val="none"/>
        </w:rPr>
        <w:t>The cyclic shift is up to UE implementation</w:t>
      </w:r>
    </w:p>
    <w:p w14:paraId="56FE1777" w14:textId="77777777" w:rsidR="00D868CE" w:rsidRDefault="00106218">
      <w:pPr>
        <w:numPr>
          <w:ilvl w:val="1"/>
          <w:numId w:val="12"/>
        </w:numPr>
        <w:spacing w:after="0" w:line="240" w:lineRule="auto"/>
        <w:rPr>
          <w:rFonts w:ascii="Times" w:eastAsia="PMingLiU" w:hAnsi="Times" w:cs="Times New Roman"/>
          <w:sz w:val="20"/>
          <w:szCs w:val="20"/>
          <w:lang w:val="en-GB" w:eastAsia="en-US"/>
          <w14:ligatures w14:val="none"/>
        </w:rPr>
      </w:pPr>
      <w:r>
        <w:rPr>
          <w:rFonts w:ascii="Times New Roman" w:eastAsiaTheme="minorEastAsia" w:hAnsi="Times New Roman" w:cs="Times New Roman"/>
          <w:bCs/>
          <w:sz w:val="20"/>
          <w:szCs w:val="20"/>
          <w:lang w:val="en-GB" w:eastAsia="zh-CN"/>
          <w14:ligatures w14:val="none"/>
        </w:rPr>
        <w:t>No new rule for CPE for this transmission</w:t>
      </w:r>
    </w:p>
    <w:p w14:paraId="6CD70E0A" w14:textId="77777777" w:rsidR="00D868CE" w:rsidRDefault="00106218">
      <w:pPr>
        <w:numPr>
          <w:ilvl w:val="0"/>
          <w:numId w:val="12"/>
        </w:numPr>
        <w:spacing w:after="0" w:line="240" w:lineRule="auto"/>
        <w:rPr>
          <w:rFonts w:ascii="Times" w:eastAsia="PMingLiU" w:hAnsi="Times" w:cs="Times New Roman"/>
          <w:sz w:val="20"/>
          <w:szCs w:val="20"/>
          <w:lang w:val="en-GB" w:eastAsia="en-US"/>
          <w14:ligatures w14:val="none"/>
        </w:rPr>
      </w:pPr>
      <w:r>
        <w:rPr>
          <w:rFonts w:ascii="Times" w:eastAsia="PMingLiU" w:hAnsi="Times" w:cs="Times New Roman"/>
          <w:sz w:val="20"/>
          <w:szCs w:val="20"/>
          <w:lang w:val="en-GB" w:eastAsia="en-US"/>
          <w14:ligatures w14:val="none"/>
        </w:rPr>
        <w:t>Alt B: COT initiating UE indicates in the COT-SI to enable/disable (pre-)configured PSFCH occasion(s) within its COT</w:t>
      </w:r>
    </w:p>
    <w:p w14:paraId="11427F5C" w14:textId="77777777" w:rsidR="00D868CE" w:rsidRDefault="00106218">
      <w:pPr>
        <w:numPr>
          <w:ilvl w:val="1"/>
          <w:numId w:val="12"/>
        </w:numPr>
        <w:spacing w:after="0" w:line="240" w:lineRule="auto"/>
        <w:rPr>
          <w:rFonts w:ascii="Times" w:eastAsia="PMingLiU" w:hAnsi="Times" w:cs="Times New Roman"/>
          <w:sz w:val="20"/>
          <w:szCs w:val="20"/>
          <w:lang w:val="en-GB" w:eastAsia="en-US"/>
          <w14:ligatures w14:val="none"/>
        </w:rPr>
      </w:pPr>
      <w:r>
        <w:rPr>
          <w:rFonts w:ascii="Times" w:eastAsia="PMingLiU" w:hAnsi="Times" w:cs="Times New Roman"/>
          <w:sz w:val="20"/>
          <w:szCs w:val="20"/>
          <w:lang w:val="en-GB" w:eastAsia="en-US"/>
          <w14:ligatures w14:val="none"/>
        </w:rPr>
        <w:t>COT initiating UE or responding UE to transmit PSSCH on the disabled PSFCH occasion(s)</w:t>
      </w:r>
    </w:p>
    <w:p w14:paraId="3F1CAB49" w14:textId="77777777" w:rsidR="00D868CE" w:rsidRDefault="00106218">
      <w:pPr>
        <w:numPr>
          <w:ilvl w:val="0"/>
          <w:numId w:val="12"/>
        </w:numPr>
        <w:spacing w:after="0" w:line="240" w:lineRule="auto"/>
        <w:rPr>
          <w:rFonts w:ascii="Times" w:eastAsia="PMingLiU" w:hAnsi="Times" w:cs="Times New Roman"/>
          <w:b/>
          <w:sz w:val="20"/>
          <w:szCs w:val="20"/>
          <w:lang w:val="en-GB" w:eastAsia="en-US"/>
          <w14:ligatures w14:val="none"/>
        </w:rPr>
      </w:pPr>
      <w:r>
        <w:rPr>
          <w:rFonts w:ascii="Times" w:eastAsia="PMingLiU" w:hAnsi="Times" w:cs="Times New Roman"/>
          <w:b/>
          <w:sz w:val="20"/>
          <w:szCs w:val="20"/>
          <w:lang w:val="en-GB" w:eastAsia="en-US"/>
          <w14:ligatures w14:val="none"/>
        </w:rPr>
        <w:t xml:space="preserve">Alt C: RAN1 does not pursue specific enhancements to </w:t>
      </w:r>
      <w:r>
        <w:rPr>
          <w:rFonts w:ascii="Times" w:eastAsia="Batang" w:hAnsi="Times"/>
          <w:b/>
          <w:bCs/>
          <w:sz w:val="20"/>
          <w:szCs w:val="20"/>
          <w:lang w:val="en-GB"/>
        </w:rPr>
        <w:t>avoid COT interruption due to PSFCH occasion(s) in R18 NR SL</w:t>
      </w:r>
    </w:p>
    <w:p w14:paraId="49E3F892" w14:textId="77777777" w:rsidR="00D868CE" w:rsidRDefault="00D868CE">
      <w:pPr>
        <w:spacing w:after="0" w:line="240" w:lineRule="auto"/>
        <w:rPr>
          <w:sz w:val="20"/>
          <w:szCs w:val="20"/>
          <w:lang w:eastAsia="zh-CN"/>
        </w:rPr>
      </w:pPr>
    </w:p>
    <w:tbl>
      <w:tblPr>
        <w:tblStyle w:val="af0"/>
        <w:tblW w:w="9304" w:type="dxa"/>
        <w:tblLayout w:type="fixed"/>
        <w:tblLook w:val="04A0" w:firstRow="1" w:lastRow="0" w:firstColumn="1" w:lastColumn="0" w:noHBand="0" w:noVBand="1"/>
      </w:tblPr>
      <w:tblGrid>
        <w:gridCol w:w="1568"/>
        <w:gridCol w:w="1084"/>
        <w:gridCol w:w="6652"/>
      </w:tblGrid>
      <w:tr w:rsidR="00D868CE" w14:paraId="61549EC9" w14:textId="77777777">
        <w:tc>
          <w:tcPr>
            <w:tcW w:w="1568" w:type="dxa"/>
            <w:vAlign w:val="center"/>
          </w:tcPr>
          <w:p w14:paraId="49C3C5D7" w14:textId="77777777" w:rsidR="00D868CE" w:rsidRDefault="00106218">
            <w:pPr>
              <w:widowControl w:val="0"/>
              <w:spacing w:after="0" w:line="240" w:lineRule="auto"/>
              <w:rPr>
                <w:b/>
                <w:sz w:val="20"/>
                <w:szCs w:val="20"/>
                <w:lang w:eastAsia="zh-CN"/>
              </w:rPr>
            </w:pPr>
            <w:r>
              <w:rPr>
                <w:b/>
                <w:sz w:val="20"/>
                <w:szCs w:val="20"/>
                <w:lang w:eastAsia="zh-CN"/>
              </w:rPr>
              <w:t>Company</w:t>
            </w:r>
          </w:p>
        </w:tc>
        <w:tc>
          <w:tcPr>
            <w:tcW w:w="1084" w:type="dxa"/>
            <w:vAlign w:val="center"/>
          </w:tcPr>
          <w:p w14:paraId="7689A9E9" w14:textId="77777777" w:rsidR="00D868CE" w:rsidRDefault="00106218">
            <w:pPr>
              <w:widowControl w:val="0"/>
              <w:spacing w:after="0" w:line="240" w:lineRule="auto"/>
              <w:rPr>
                <w:b/>
                <w:sz w:val="20"/>
                <w:szCs w:val="20"/>
                <w:lang w:eastAsia="zh-CN"/>
              </w:rPr>
            </w:pPr>
            <w:r>
              <w:rPr>
                <w:b/>
                <w:sz w:val="20"/>
                <w:szCs w:val="20"/>
                <w:lang w:eastAsia="zh-CN"/>
              </w:rPr>
              <w:t>Agree?</w:t>
            </w:r>
          </w:p>
        </w:tc>
        <w:tc>
          <w:tcPr>
            <w:tcW w:w="6652" w:type="dxa"/>
            <w:vAlign w:val="center"/>
          </w:tcPr>
          <w:p w14:paraId="1A484390" w14:textId="77777777" w:rsidR="00D868CE" w:rsidRDefault="00106218">
            <w:pPr>
              <w:widowControl w:val="0"/>
              <w:spacing w:after="0" w:line="240" w:lineRule="auto"/>
              <w:rPr>
                <w:b/>
                <w:sz w:val="20"/>
                <w:szCs w:val="20"/>
                <w:lang w:eastAsia="zh-CN"/>
              </w:rPr>
            </w:pPr>
            <w:r>
              <w:rPr>
                <w:b/>
                <w:sz w:val="20"/>
                <w:szCs w:val="20"/>
                <w:lang w:eastAsia="zh-CN"/>
              </w:rPr>
              <w:t>Comments</w:t>
            </w:r>
          </w:p>
        </w:tc>
      </w:tr>
      <w:tr w:rsidR="00D868CE" w14:paraId="508D379C" w14:textId="77777777">
        <w:tc>
          <w:tcPr>
            <w:tcW w:w="1568" w:type="dxa"/>
            <w:vAlign w:val="center"/>
          </w:tcPr>
          <w:p w14:paraId="065C7D0F" w14:textId="77777777" w:rsidR="00D868CE" w:rsidRDefault="00106218">
            <w:pPr>
              <w:widowControl w:val="0"/>
              <w:spacing w:after="0" w:line="240" w:lineRule="auto"/>
              <w:rPr>
                <w:sz w:val="20"/>
                <w:szCs w:val="20"/>
                <w:lang w:eastAsia="zh-CN"/>
              </w:rPr>
            </w:pPr>
            <w:r>
              <w:rPr>
                <w:rFonts w:hint="eastAsia"/>
                <w:sz w:val="20"/>
                <w:szCs w:val="20"/>
                <w:lang w:eastAsia="zh-CN"/>
              </w:rPr>
              <w:t>O</w:t>
            </w:r>
            <w:r>
              <w:rPr>
                <w:sz w:val="20"/>
                <w:szCs w:val="20"/>
                <w:lang w:eastAsia="zh-CN"/>
              </w:rPr>
              <w:t>PPO</w:t>
            </w:r>
          </w:p>
        </w:tc>
        <w:tc>
          <w:tcPr>
            <w:tcW w:w="1084" w:type="dxa"/>
            <w:vAlign w:val="center"/>
          </w:tcPr>
          <w:p w14:paraId="25365B7A" w14:textId="77777777" w:rsidR="00D868CE" w:rsidRDefault="00106218">
            <w:pPr>
              <w:widowControl w:val="0"/>
              <w:spacing w:after="0" w:line="240" w:lineRule="auto"/>
              <w:rPr>
                <w:rFonts w:eastAsia="MS Mincho"/>
                <w:sz w:val="20"/>
                <w:szCs w:val="20"/>
                <w:lang w:eastAsia="ja-JP"/>
              </w:rPr>
            </w:pPr>
            <w:r>
              <w:rPr>
                <w:rFonts w:eastAsiaTheme="minorEastAsia"/>
                <w:sz w:val="20"/>
                <w:szCs w:val="20"/>
                <w:lang w:eastAsia="zh-CN"/>
              </w:rPr>
              <w:t>Alt C</w:t>
            </w:r>
          </w:p>
        </w:tc>
        <w:tc>
          <w:tcPr>
            <w:tcW w:w="6652" w:type="dxa"/>
            <w:vAlign w:val="center"/>
          </w:tcPr>
          <w:p w14:paraId="3160258C" w14:textId="77777777" w:rsidR="00D868CE" w:rsidRDefault="00D868CE">
            <w:pPr>
              <w:widowControl w:val="0"/>
              <w:spacing w:after="0" w:line="240" w:lineRule="auto"/>
              <w:rPr>
                <w:rFonts w:eastAsia="MS Mincho"/>
                <w:sz w:val="20"/>
                <w:szCs w:val="20"/>
                <w:lang w:eastAsia="ja-JP"/>
              </w:rPr>
            </w:pPr>
          </w:p>
        </w:tc>
      </w:tr>
      <w:tr w:rsidR="00D868CE" w14:paraId="34771177" w14:textId="77777777">
        <w:tc>
          <w:tcPr>
            <w:tcW w:w="1568" w:type="dxa"/>
            <w:vAlign w:val="center"/>
          </w:tcPr>
          <w:p w14:paraId="549B4E03" w14:textId="77777777" w:rsidR="00D868CE" w:rsidRDefault="00106218">
            <w:pPr>
              <w:widowControl w:val="0"/>
              <w:spacing w:after="0" w:line="240" w:lineRule="auto"/>
              <w:rPr>
                <w:sz w:val="20"/>
                <w:szCs w:val="20"/>
                <w:lang w:eastAsia="zh-CN"/>
              </w:rPr>
            </w:pPr>
            <w:r>
              <w:rPr>
                <w:sz w:val="20"/>
                <w:szCs w:val="20"/>
                <w:lang w:eastAsia="zh-CN"/>
              </w:rPr>
              <w:t>QC</w:t>
            </w:r>
          </w:p>
        </w:tc>
        <w:tc>
          <w:tcPr>
            <w:tcW w:w="1084" w:type="dxa"/>
            <w:vAlign w:val="center"/>
          </w:tcPr>
          <w:p w14:paraId="650CA9F8" w14:textId="77777777" w:rsidR="00D868CE" w:rsidRDefault="00106218">
            <w:pPr>
              <w:widowControl w:val="0"/>
              <w:spacing w:after="0" w:line="240" w:lineRule="auto"/>
              <w:rPr>
                <w:rFonts w:eastAsia="MS Mincho"/>
                <w:sz w:val="20"/>
                <w:szCs w:val="20"/>
                <w:lang w:eastAsia="ja-JP"/>
              </w:rPr>
            </w:pPr>
            <w:r>
              <w:rPr>
                <w:rFonts w:eastAsia="MS Mincho"/>
                <w:sz w:val="20"/>
                <w:szCs w:val="20"/>
                <w:lang w:eastAsia="ja-JP"/>
              </w:rPr>
              <w:t>Yes on Alt1</w:t>
            </w:r>
          </w:p>
        </w:tc>
        <w:tc>
          <w:tcPr>
            <w:tcW w:w="6652" w:type="dxa"/>
            <w:vAlign w:val="center"/>
          </w:tcPr>
          <w:p w14:paraId="31E189FA" w14:textId="77777777" w:rsidR="00D868CE" w:rsidRDefault="00106218">
            <w:pPr>
              <w:widowControl w:val="0"/>
              <w:spacing w:after="0" w:line="240" w:lineRule="auto"/>
              <w:rPr>
                <w:rFonts w:eastAsia="MS Mincho"/>
                <w:sz w:val="20"/>
                <w:szCs w:val="20"/>
                <w:lang w:eastAsia="ja-JP"/>
              </w:rPr>
            </w:pPr>
            <w:r>
              <w:rPr>
                <w:rFonts w:eastAsia="MS Mincho"/>
                <w:sz w:val="20"/>
                <w:szCs w:val="20"/>
                <w:lang w:eastAsia="ja-JP"/>
              </w:rPr>
              <w:t>We strongly feel the need to support Alt A</w:t>
            </w:r>
          </w:p>
        </w:tc>
      </w:tr>
      <w:tr w:rsidR="00D868CE" w14:paraId="4DB4E002" w14:textId="77777777">
        <w:tc>
          <w:tcPr>
            <w:tcW w:w="1568" w:type="dxa"/>
            <w:vAlign w:val="center"/>
          </w:tcPr>
          <w:p w14:paraId="56E5CD4F" w14:textId="77777777" w:rsidR="00D868CE" w:rsidRDefault="00106218">
            <w:pPr>
              <w:widowControl w:val="0"/>
              <w:spacing w:after="0" w:line="240" w:lineRule="auto"/>
              <w:rPr>
                <w:sz w:val="20"/>
                <w:szCs w:val="20"/>
                <w:lang w:eastAsia="zh-CN"/>
              </w:rPr>
            </w:pPr>
            <w:r>
              <w:rPr>
                <w:rFonts w:eastAsia="MS Mincho" w:hint="eastAsia"/>
                <w:sz w:val="20"/>
                <w:szCs w:val="20"/>
                <w:lang w:eastAsia="ja-JP"/>
              </w:rPr>
              <w:t>P</w:t>
            </w:r>
            <w:r>
              <w:rPr>
                <w:rFonts w:eastAsia="MS Mincho"/>
                <w:sz w:val="20"/>
                <w:szCs w:val="20"/>
                <w:lang w:eastAsia="ja-JP"/>
              </w:rPr>
              <w:t>anasonic</w:t>
            </w:r>
          </w:p>
        </w:tc>
        <w:tc>
          <w:tcPr>
            <w:tcW w:w="1084" w:type="dxa"/>
            <w:vAlign w:val="center"/>
          </w:tcPr>
          <w:p w14:paraId="490229B0" w14:textId="77777777" w:rsidR="00D868CE" w:rsidRDefault="00106218">
            <w:pPr>
              <w:widowControl w:val="0"/>
              <w:spacing w:after="0" w:line="240" w:lineRule="auto"/>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vAlign w:val="center"/>
          </w:tcPr>
          <w:p w14:paraId="7306248B" w14:textId="77777777" w:rsidR="00D868CE" w:rsidRDefault="00106218">
            <w:pPr>
              <w:widowControl w:val="0"/>
              <w:spacing w:after="0" w:line="240" w:lineRule="auto"/>
              <w:rPr>
                <w:rFonts w:eastAsia="MS Mincho"/>
                <w:sz w:val="20"/>
                <w:szCs w:val="20"/>
                <w:lang w:eastAsia="ja-JP"/>
              </w:rPr>
            </w:pPr>
            <w:r>
              <w:rPr>
                <w:rFonts w:eastAsia="MS Mincho" w:hint="eastAsia"/>
                <w:sz w:val="20"/>
                <w:szCs w:val="20"/>
                <w:lang w:eastAsia="ja-JP"/>
              </w:rPr>
              <w:t>W</w:t>
            </w:r>
            <w:r>
              <w:rPr>
                <w:rFonts w:eastAsia="MS Mincho"/>
                <w:sz w:val="20"/>
                <w:szCs w:val="20"/>
                <w:lang w:eastAsia="ja-JP"/>
              </w:rPr>
              <w:t>e support Alt A.</w:t>
            </w:r>
          </w:p>
        </w:tc>
      </w:tr>
      <w:tr w:rsidR="00D868CE" w14:paraId="14F1073D" w14:textId="77777777">
        <w:trPr>
          <w:trHeight w:val="59"/>
        </w:trPr>
        <w:tc>
          <w:tcPr>
            <w:tcW w:w="1568" w:type="dxa"/>
            <w:vAlign w:val="center"/>
          </w:tcPr>
          <w:p w14:paraId="2F027BC7" w14:textId="77777777" w:rsidR="00D868CE" w:rsidRDefault="00106218">
            <w:pPr>
              <w:widowControl w:val="0"/>
              <w:spacing w:after="0" w:line="240" w:lineRule="auto"/>
              <w:rPr>
                <w:rFonts w:eastAsia="MS Mincho"/>
                <w:sz w:val="20"/>
                <w:szCs w:val="20"/>
                <w:lang w:eastAsia="ja-JP"/>
              </w:rPr>
            </w:pPr>
            <w:r>
              <w:rPr>
                <w:rFonts w:hint="eastAsia"/>
                <w:sz w:val="20"/>
                <w:szCs w:val="20"/>
                <w:lang w:eastAsia="zh-CN"/>
              </w:rPr>
              <w:t>S</w:t>
            </w:r>
            <w:r>
              <w:rPr>
                <w:sz w:val="20"/>
                <w:szCs w:val="20"/>
                <w:lang w:eastAsia="zh-CN"/>
              </w:rPr>
              <w:t>preadtrum</w:t>
            </w:r>
          </w:p>
        </w:tc>
        <w:tc>
          <w:tcPr>
            <w:tcW w:w="1084" w:type="dxa"/>
            <w:vAlign w:val="center"/>
          </w:tcPr>
          <w:p w14:paraId="0D534CF9" w14:textId="77777777" w:rsidR="00D868CE" w:rsidRDefault="00106218">
            <w:pPr>
              <w:widowControl w:val="0"/>
              <w:spacing w:after="0" w:line="240" w:lineRule="auto"/>
              <w:rPr>
                <w:rFonts w:eastAsia="MS Mincho"/>
                <w:sz w:val="20"/>
                <w:szCs w:val="20"/>
                <w:lang w:eastAsia="ja-JP"/>
              </w:rPr>
            </w:pPr>
            <w:r>
              <w:rPr>
                <w:rFonts w:eastAsiaTheme="minorEastAsia"/>
                <w:sz w:val="20"/>
                <w:szCs w:val="20"/>
                <w:lang w:eastAsia="zh-CN"/>
              </w:rPr>
              <w:t>Yes</w:t>
            </w:r>
          </w:p>
        </w:tc>
        <w:tc>
          <w:tcPr>
            <w:tcW w:w="6652" w:type="dxa"/>
            <w:vAlign w:val="center"/>
          </w:tcPr>
          <w:p w14:paraId="4FBCB177" w14:textId="77777777" w:rsidR="00D868CE" w:rsidRDefault="00106218">
            <w:pPr>
              <w:widowControl w:val="0"/>
              <w:spacing w:after="0" w:line="240" w:lineRule="auto"/>
              <w:rPr>
                <w:rFonts w:eastAsia="MS Mincho"/>
                <w:sz w:val="20"/>
                <w:szCs w:val="20"/>
                <w:lang w:eastAsia="ja-JP"/>
              </w:rPr>
            </w:pPr>
            <w:r>
              <w:rPr>
                <w:rFonts w:eastAsia="MS Mincho" w:hint="eastAsia"/>
                <w:sz w:val="20"/>
                <w:szCs w:val="20"/>
                <w:lang w:eastAsia="ja-JP"/>
              </w:rPr>
              <w:t>W</w:t>
            </w:r>
            <w:r>
              <w:rPr>
                <w:rFonts w:eastAsia="MS Mincho"/>
                <w:sz w:val="20"/>
                <w:szCs w:val="20"/>
                <w:lang w:eastAsia="ja-JP"/>
              </w:rPr>
              <w:t>e support Alt A.</w:t>
            </w:r>
          </w:p>
        </w:tc>
      </w:tr>
      <w:tr w:rsidR="00D868CE" w14:paraId="4560711D" w14:textId="77777777">
        <w:trPr>
          <w:trHeight w:val="59"/>
        </w:trPr>
        <w:tc>
          <w:tcPr>
            <w:tcW w:w="1568" w:type="dxa"/>
            <w:vAlign w:val="center"/>
          </w:tcPr>
          <w:p w14:paraId="7DAF5CF0" w14:textId="77777777" w:rsidR="00D868CE" w:rsidRDefault="00106218">
            <w:pPr>
              <w:widowControl w:val="0"/>
              <w:spacing w:after="0" w:line="240" w:lineRule="auto"/>
              <w:rPr>
                <w:sz w:val="20"/>
                <w:szCs w:val="20"/>
                <w:lang w:eastAsia="zh-CN"/>
              </w:rPr>
            </w:pPr>
            <w:r>
              <w:rPr>
                <w:rFonts w:hint="eastAsia"/>
                <w:sz w:val="20"/>
                <w:szCs w:val="20"/>
                <w:lang w:eastAsia="zh-CN"/>
              </w:rPr>
              <w:t>N</w:t>
            </w:r>
            <w:r>
              <w:rPr>
                <w:sz w:val="20"/>
                <w:szCs w:val="20"/>
                <w:lang w:eastAsia="zh-CN"/>
              </w:rPr>
              <w:t>EC</w:t>
            </w:r>
          </w:p>
        </w:tc>
        <w:tc>
          <w:tcPr>
            <w:tcW w:w="1084" w:type="dxa"/>
            <w:vAlign w:val="center"/>
          </w:tcPr>
          <w:p w14:paraId="4B8D62B7" w14:textId="77777777" w:rsidR="00D868CE" w:rsidRDefault="00106218">
            <w:pPr>
              <w:widowControl w:val="0"/>
              <w:spacing w:after="0" w:line="240" w:lineRule="auto"/>
              <w:rPr>
                <w:rFonts w:eastAsiaTheme="minorEastAsia"/>
                <w:sz w:val="20"/>
                <w:szCs w:val="20"/>
                <w:lang w:eastAsia="zh-CN"/>
              </w:rPr>
            </w:pPr>
            <w:r>
              <w:rPr>
                <w:rFonts w:eastAsiaTheme="minorEastAsia"/>
                <w:sz w:val="20"/>
                <w:szCs w:val="20"/>
                <w:lang w:eastAsia="zh-CN"/>
              </w:rPr>
              <w:t xml:space="preserve">Yes </w:t>
            </w:r>
          </w:p>
        </w:tc>
        <w:tc>
          <w:tcPr>
            <w:tcW w:w="6652" w:type="dxa"/>
            <w:vAlign w:val="center"/>
          </w:tcPr>
          <w:p w14:paraId="0A10E651" w14:textId="77777777" w:rsidR="00D868CE" w:rsidRDefault="00106218">
            <w:pPr>
              <w:widowControl w:val="0"/>
              <w:spacing w:after="0" w:line="240" w:lineRule="auto"/>
              <w:rPr>
                <w:rFonts w:eastAsia="MS Mincho"/>
                <w:sz w:val="20"/>
                <w:szCs w:val="20"/>
                <w:lang w:eastAsia="ja-JP"/>
              </w:rPr>
            </w:pPr>
            <w:r>
              <w:rPr>
                <w:rFonts w:eastAsiaTheme="minorEastAsia"/>
                <w:sz w:val="20"/>
                <w:szCs w:val="20"/>
                <w:lang w:eastAsia="zh-CN"/>
              </w:rPr>
              <w:t>We support Alt.B.</w:t>
            </w:r>
          </w:p>
        </w:tc>
      </w:tr>
      <w:tr w:rsidR="00D868CE" w14:paraId="7D68C181" w14:textId="77777777">
        <w:tc>
          <w:tcPr>
            <w:tcW w:w="1568" w:type="dxa"/>
            <w:vAlign w:val="center"/>
          </w:tcPr>
          <w:p w14:paraId="1FE04E83" w14:textId="77777777" w:rsidR="00D868CE" w:rsidRDefault="00106218">
            <w:pPr>
              <w:widowControl w:val="0"/>
              <w:spacing w:after="0" w:line="240" w:lineRule="auto"/>
              <w:rPr>
                <w:sz w:val="20"/>
                <w:szCs w:val="20"/>
                <w:lang w:eastAsia="zh-CN"/>
              </w:rPr>
            </w:pPr>
            <w:r>
              <w:rPr>
                <w:rFonts w:hint="eastAsia"/>
                <w:sz w:val="20"/>
                <w:szCs w:val="20"/>
                <w:lang w:eastAsia="zh-CN"/>
              </w:rPr>
              <w:t>ZTE</w:t>
            </w:r>
          </w:p>
        </w:tc>
        <w:tc>
          <w:tcPr>
            <w:tcW w:w="1084" w:type="dxa"/>
            <w:vAlign w:val="center"/>
          </w:tcPr>
          <w:p w14:paraId="7B30BD6B" w14:textId="77777777" w:rsidR="00D868CE" w:rsidRDefault="00106218">
            <w:pPr>
              <w:widowControl w:val="0"/>
              <w:spacing w:after="0" w:line="240" w:lineRule="auto"/>
              <w:rPr>
                <w:rFonts w:eastAsia="MS Mincho"/>
                <w:sz w:val="20"/>
                <w:szCs w:val="20"/>
                <w:lang w:eastAsia="ja-JP"/>
              </w:rPr>
            </w:pPr>
            <w:r>
              <w:rPr>
                <w:rFonts w:hint="eastAsia"/>
                <w:sz w:val="20"/>
                <w:szCs w:val="20"/>
                <w:lang w:eastAsia="zh-CN"/>
              </w:rPr>
              <w:t>Alt A is preferred</w:t>
            </w:r>
          </w:p>
        </w:tc>
        <w:tc>
          <w:tcPr>
            <w:tcW w:w="6652" w:type="dxa"/>
            <w:vAlign w:val="center"/>
          </w:tcPr>
          <w:p w14:paraId="17DFBD2A" w14:textId="77777777" w:rsidR="00D868CE" w:rsidRDefault="00106218">
            <w:pPr>
              <w:widowControl w:val="0"/>
              <w:spacing w:after="0" w:line="240" w:lineRule="auto"/>
              <w:rPr>
                <w:sz w:val="20"/>
                <w:szCs w:val="20"/>
                <w:lang w:eastAsia="zh-CN"/>
              </w:rPr>
            </w:pPr>
            <w:r>
              <w:rPr>
                <w:rFonts w:hint="eastAsia"/>
                <w:sz w:val="20"/>
                <w:szCs w:val="20"/>
                <w:lang w:eastAsia="zh-CN"/>
              </w:rPr>
              <w:t>Alt A is benefit for COT maintenance while introducing no new RRC parameter and little spec impact.</w:t>
            </w:r>
          </w:p>
        </w:tc>
      </w:tr>
      <w:tr w:rsidR="00BC46B7" w14:paraId="58701DE6" w14:textId="77777777">
        <w:trPr>
          <w:trHeight w:val="59"/>
        </w:trPr>
        <w:tc>
          <w:tcPr>
            <w:tcW w:w="1568" w:type="dxa"/>
            <w:vAlign w:val="center"/>
          </w:tcPr>
          <w:p w14:paraId="36D47C7B" w14:textId="705BE28C" w:rsidR="00BC46B7" w:rsidRDefault="00BC46B7" w:rsidP="00BC46B7">
            <w:pPr>
              <w:widowControl w:val="0"/>
              <w:spacing w:after="0" w:line="240" w:lineRule="auto"/>
              <w:rPr>
                <w:sz w:val="20"/>
                <w:szCs w:val="20"/>
                <w:lang w:eastAsia="zh-CN"/>
              </w:rPr>
            </w:pPr>
            <w:r>
              <w:rPr>
                <w:rFonts w:eastAsia="MS Mincho" w:hint="eastAsia"/>
                <w:sz w:val="20"/>
                <w:szCs w:val="20"/>
                <w:lang w:eastAsia="ja-JP"/>
              </w:rPr>
              <w:t>S</w:t>
            </w:r>
            <w:r>
              <w:rPr>
                <w:rFonts w:eastAsia="MS Mincho"/>
                <w:sz w:val="20"/>
                <w:szCs w:val="20"/>
                <w:lang w:eastAsia="ja-JP"/>
              </w:rPr>
              <w:t>harp</w:t>
            </w:r>
          </w:p>
        </w:tc>
        <w:tc>
          <w:tcPr>
            <w:tcW w:w="1084" w:type="dxa"/>
            <w:vAlign w:val="center"/>
          </w:tcPr>
          <w:p w14:paraId="10B85606" w14:textId="100F0CAC" w:rsidR="00BC46B7" w:rsidRDefault="00BC46B7" w:rsidP="00BC46B7">
            <w:pPr>
              <w:widowControl w:val="0"/>
              <w:spacing w:after="0" w:line="240" w:lineRule="auto"/>
              <w:rPr>
                <w:rFonts w:eastAsiaTheme="minorEastAsia"/>
                <w:sz w:val="20"/>
                <w:szCs w:val="20"/>
                <w:lang w:eastAsia="zh-CN"/>
              </w:rPr>
            </w:pPr>
            <w:r>
              <w:rPr>
                <w:rFonts w:eastAsia="MS Mincho" w:hint="eastAsia"/>
                <w:sz w:val="20"/>
                <w:szCs w:val="20"/>
                <w:lang w:eastAsia="ja-JP"/>
              </w:rPr>
              <w:t>Y</w:t>
            </w:r>
            <w:r>
              <w:rPr>
                <w:rFonts w:eastAsia="MS Mincho"/>
                <w:sz w:val="20"/>
                <w:szCs w:val="20"/>
                <w:lang w:eastAsia="ja-JP"/>
              </w:rPr>
              <w:t>es</w:t>
            </w:r>
          </w:p>
        </w:tc>
        <w:tc>
          <w:tcPr>
            <w:tcW w:w="6652" w:type="dxa"/>
            <w:vAlign w:val="center"/>
          </w:tcPr>
          <w:p w14:paraId="0AC8E7C5" w14:textId="2C65E70C" w:rsidR="00BC46B7" w:rsidRDefault="00BC46B7" w:rsidP="00BC46B7">
            <w:pPr>
              <w:widowControl w:val="0"/>
              <w:spacing w:after="0" w:line="240" w:lineRule="auto"/>
              <w:rPr>
                <w:rFonts w:eastAsiaTheme="minorEastAsia"/>
                <w:sz w:val="20"/>
                <w:szCs w:val="20"/>
                <w:lang w:eastAsia="zh-CN"/>
              </w:rPr>
            </w:pPr>
            <w:r>
              <w:rPr>
                <w:rFonts w:eastAsia="MS Mincho" w:hint="eastAsia"/>
                <w:sz w:val="20"/>
                <w:szCs w:val="20"/>
                <w:lang w:eastAsia="ja-JP"/>
              </w:rPr>
              <w:t>W</w:t>
            </w:r>
            <w:r>
              <w:rPr>
                <w:rFonts w:eastAsia="MS Mincho"/>
                <w:sz w:val="20"/>
                <w:szCs w:val="20"/>
                <w:lang w:eastAsia="ja-JP"/>
              </w:rPr>
              <w:t>e support Alt A.</w:t>
            </w:r>
          </w:p>
        </w:tc>
      </w:tr>
      <w:tr w:rsidR="000C7360" w14:paraId="65601F5D" w14:textId="77777777">
        <w:trPr>
          <w:trHeight w:val="59"/>
        </w:trPr>
        <w:tc>
          <w:tcPr>
            <w:tcW w:w="1568" w:type="dxa"/>
            <w:vAlign w:val="center"/>
          </w:tcPr>
          <w:p w14:paraId="7C65FC3B" w14:textId="4206FC19" w:rsidR="000C7360" w:rsidRPr="000C7360" w:rsidRDefault="000C7360" w:rsidP="00BC46B7">
            <w:pPr>
              <w:widowControl w:val="0"/>
              <w:spacing w:after="0" w:line="240" w:lineRule="auto"/>
              <w:rPr>
                <w:rFonts w:eastAsiaTheme="minorEastAsia"/>
                <w:sz w:val="20"/>
                <w:szCs w:val="20"/>
                <w:lang w:eastAsia="zh-CN"/>
              </w:rPr>
            </w:pPr>
            <w:r>
              <w:rPr>
                <w:rFonts w:eastAsiaTheme="minorEastAsia" w:hint="eastAsia"/>
                <w:sz w:val="20"/>
                <w:szCs w:val="20"/>
                <w:lang w:eastAsia="zh-CN"/>
              </w:rPr>
              <w:t>C</w:t>
            </w:r>
            <w:r>
              <w:rPr>
                <w:rFonts w:eastAsiaTheme="minorEastAsia"/>
                <w:sz w:val="20"/>
                <w:szCs w:val="20"/>
                <w:lang w:eastAsia="zh-CN"/>
              </w:rPr>
              <w:t>ATT, CICTCI</w:t>
            </w:r>
          </w:p>
        </w:tc>
        <w:tc>
          <w:tcPr>
            <w:tcW w:w="1084" w:type="dxa"/>
            <w:vAlign w:val="center"/>
          </w:tcPr>
          <w:p w14:paraId="6F8A68BA" w14:textId="15BCED3C" w:rsidR="000C7360" w:rsidRPr="000C7360" w:rsidRDefault="000C7360" w:rsidP="00BC46B7">
            <w:pPr>
              <w:widowControl w:val="0"/>
              <w:spacing w:after="0" w:line="240" w:lineRule="auto"/>
              <w:rPr>
                <w:rFonts w:eastAsiaTheme="minorEastAsia"/>
                <w:sz w:val="20"/>
                <w:szCs w:val="20"/>
                <w:lang w:eastAsia="zh-CN"/>
              </w:rPr>
            </w:pPr>
            <w:r>
              <w:rPr>
                <w:rFonts w:eastAsiaTheme="minorEastAsia" w:hint="eastAsia"/>
                <w:sz w:val="20"/>
                <w:szCs w:val="20"/>
                <w:lang w:eastAsia="zh-CN"/>
              </w:rPr>
              <w:t>A</w:t>
            </w:r>
            <w:r>
              <w:rPr>
                <w:rFonts w:eastAsiaTheme="minorEastAsia"/>
                <w:sz w:val="20"/>
                <w:szCs w:val="20"/>
                <w:lang w:eastAsia="zh-CN"/>
              </w:rPr>
              <w:t>lt C</w:t>
            </w:r>
          </w:p>
        </w:tc>
        <w:tc>
          <w:tcPr>
            <w:tcW w:w="6652" w:type="dxa"/>
            <w:vAlign w:val="center"/>
          </w:tcPr>
          <w:p w14:paraId="2BE0AD2B" w14:textId="77777777" w:rsidR="000C7360" w:rsidRDefault="000C7360" w:rsidP="00BC46B7">
            <w:pPr>
              <w:widowControl w:val="0"/>
              <w:spacing w:after="0" w:line="240" w:lineRule="auto"/>
              <w:rPr>
                <w:rFonts w:eastAsia="MS Mincho"/>
                <w:sz w:val="20"/>
                <w:szCs w:val="20"/>
                <w:lang w:eastAsia="ja-JP"/>
              </w:rPr>
            </w:pPr>
          </w:p>
        </w:tc>
      </w:tr>
      <w:tr w:rsidR="00B860C1" w14:paraId="68EBBFF0" w14:textId="77777777">
        <w:trPr>
          <w:trHeight w:val="59"/>
        </w:trPr>
        <w:tc>
          <w:tcPr>
            <w:tcW w:w="1568" w:type="dxa"/>
            <w:vAlign w:val="center"/>
          </w:tcPr>
          <w:p w14:paraId="37C3F852" w14:textId="4D0F727D" w:rsidR="00B860C1" w:rsidRDefault="00B860C1" w:rsidP="00B860C1">
            <w:pPr>
              <w:widowControl w:val="0"/>
              <w:spacing w:after="0" w:line="240" w:lineRule="auto"/>
              <w:rPr>
                <w:rFonts w:eastAsiaTheme="minorEastAsia"/>
                <w:sz w:val="20"/>
                <w:szCs w:val="20"/>
                <w:lang w:eastAsia="zh-CN"/>
              </w:rPr>
            </w:pPr>
            <w:r>
              <w:rPr>
                <w:rStyle w:val="normaltextrun"/>
                <w:sz w:val="20"/>
                <w:szCs w:val="20"/>
              </w:rPr>
              <w:t>WILUS</w:t>
            </w:r>
            <w:r>
              <w:rPr>
                <w:rStyle w:val="eop"/>
                <w:sz w:val="20"/>
                <w:szCs w:val="20"/>
              </w:rPr>
              <w:t> </w:t>
            </w:r>
          </w:p>
        </w:tc>
        <w:tc>
          <w:tcPr>
            <w:tcW w:w="1084" w:type="dxa"/>
            <w:vAlign w:val="center"/>
          </w:tcPr>
          <w:p w14:paraId="741A3B2D" w14:textId="64A808EA" w:rsidR="00B860C1" w:rsidRDefault="00B860C1" w:rsidP="00B860C1">
            <w:pPr>
              <w:widowControl w:val="0"/>
              <w:spacing w:after="0" w:line="240" w:lineRule="auto"/>
              <w:rPr>
                <w:rFonts w:eastAsiaTheme="minorEastAsia"/>
                <w:sz w:val="20"/>
                <w:szCs w:val="20"/>
                <w:lang w:eastAsia="zh-CN"/>
              </w:rPr>
            </w:pPr>
            <w:r>
              <w:rPr>
                <w:rStyle w:val="normaltextrun"/>
                <w:sz w:val="20"/>
                <w:szCs w:val="20"/>
              </w:rPr>
              <w:t>Alt C</w:t>
            </w:r>
            <w:r>
              <w:rPr>
                <w:rStyle w:val="eop"/>
                <w:sz w:val="20"/>
                <w:szCs w:val="20"/>
              </w:rPr>
              <w:t> </w:t>
            </w:r>
          </w:p>
        </w:tc>
        <w:tc>
          <w:tcPr>
            <w:tcW w:w="6652" w:type="dxa"/>
            <w:vAlign w:val="center"/>
          </w:tcPr>
          <w:p w14:paraId="2D5D21F0" w14:textId="1D6ADB3E" w:rsidR="00B860C1" w:rsidRDefault="00B860C1" w:rsidP="00B860C1">
            <w:pPr>
              <w:widowControl w:val="0"/>
              <w:spacing w:after="0" w:line="240" w:lineRule="auto"/>
              <w:rPr>
                <w:rFonts w:eastAsia="MS Mincho"/>
                <w:sz w:val="20"/>
                <w:szCs w:val="20"/>
                <w:lang w:eastAsia="ja-JP"/>
              </w:rPr>
            </w:pPr>
            <w:r>
              <w:rPr>
                <w:rStyle w:val="eop"/>
                <w:sz w:val="20"/>
                <w:szCs w:val="20"/>
              </w:rPr>
              <w:t> </w:t>
            </w:r>
          </w:p>
        </w:tc>
      </w:tr>
      <w:tr w:rsidR="00B860C1" w14:paraId="3CD93F70" w14:textId="77777777">
        <w:trPr>
          <w:trHeight w:val="59"/>
        </w:trPr>
        <w:tc>
          <w:tcPr>
            <w:tcW w:w="1568" w:type="dxa"/>
            <w:vAlign w:val="center"/>
          </w:tcPr>
          <w:p w14:paraId="36FE2A0B" w14:textId="27699205" w:rsidR="00B860C1" w:rsidRDefault="00B860C1" w:rsidP="00B860C1">
            <w:pPr>
              <w:widowControl w:val="0"/>
              <w:spacing w:after="0" w:line="240" w:lineRule="auto"/>
              <w:rPr>
                <w:rFonts w:eastAsiaTheme="minorEastAsia"/>
                <w:sz w:val="20"/>
                <w:szCs w:val="20"/>
                <w:lang w:eastAsia="zh-CN"/>
              </w:rPr>
            </w:pPr>
            <w:r>
              <w:rPr>
                <w:rStyle w:val="normaltextrun"/>
                <w:sz w:val="20"/>
                <w:szCs w:val="20"/>
              </w:rPr>
              <w:t>Transsion</w:t>
            </w:r>
            <w:r>
              <w:rPr>
                <w:rStyle w:val="eop"/>
                <w:sz w:val="20"/>
                <w:szCs w:val="20"/>
              </w:rPr>
              <w:t> </w:t>
            </w:r>
          </w:p>
        </w:tc>
        <w:tc>
          <w:tcPr>
            <w:tcW w:w="1084" w:type="dxa"/>
            <w:vAlign w:val="center"/>
          </w:tcPr>
          <w:p w14:paraId="4F9FB313" w14:textId="1813A203" w:rsidR="00B860C1" w:rsidRDefault="00B860C1" w:rsidP="00B860C1">
            <w:pPr>
              <w:widowControl w:val="0"/>
              <w:spacing w:after="0" w:line="240" w:lineRule="auto"/>
              <w:rPr>
                <w:rFonts w:eastAsiaTheme="minorEastAsia"/>
                <w:sz w:val="20"/>
                <w:szCs w:val="20"/>
                <w:lang w:eastAsia="zh-CN"/>
              </w:rPr>
            </w:pPr>
            <w:r>
              <w:rPr>
                <w:rStyle w:val="normaltextrun"/>
                <w:sz w:val="20"/>
                <w:szCs w:val="20"/>
              </w:rPr>
              <w:t>Yes</w:t>
            </w:r>
            <w:r>
              <w:rPr>
                <w:rStyle w:val="eop"/>
                <w:sz w:val="20"/>
                <w:szCs w:val="20"/>
              </w:rPr>
              <w:t> </w:t>
            </w:r>
          </w:p>
        </w:tc>
        <w:tc>
          <w:tcPr>
            <w:tcW w:w="6652" w:type="dxa"/>
            <w:vAlign w:val="center"/>
          </w:tcPr>
          <w:p w14:paraId="3CA5B9E4" w14:textId="443AF88C" w:rsidR="00B860C1" w:rsidRDefault="00B860C1" w:rsidP="00B860C1">
            <w:pPr>
              <w:widowControl w:val="0"/>
              <w:spacing w:after="0" w:line="240" w:lineRule="auto"/>
              <w:rPr>
                <w:rFonts w:eastAsia="MS Mincho"/>
                <w:sz w:val="20"/>
                <w:szCs w:val="20"/>
                <w:lang w:eastAsia="ja-JP"/>
              </w:rPr>
            </w:pPr>
            <w:r>
              <w:rPr>
                <w:rStyle w:val="normaltextrun"/>
                <w:sz w:val="20"/>
                <w:szCs w:val="20"/>
              </w:rPr>
              <w:t>We support Alt B</w:t>
            </w:r>
            <w:r>
              <w:rPr>
                <w:rStyle w:val="eop"/>
                <w:sz w:val="20"/>
                <w:szCs w:val="20"/>
              </w:rPr>
              <w:t> </w:t>
            </w:r>
          </w:p>
        </w:tc>
      </w:tr>
      <w:tr w:rsidR="00501855" w14:paraId="6A0A784C" w14:textId="77777777">
        <w:trPr>
          <w:trHeight w:val="59"/>
        </w:trPr>
        <w:tc>
          <w:tcPr>
            <w:tcW w:w="1568" w:type="dxa"/>
            <w:vAlign w:val="center"/>
          </w:tcPr>
          <w:p w14:paraId="5D9A756A" w14:textId="16CD315F" w:rsidR="00501855" w:rsidRDefault="00501855" w:rsidP="00501855">
            <w:pPr>
              <w:widowControl w:val="0"/>
              <w:spacing w:after="0" w:line="240" w:lineRule="auto"/>
              <w:rPr>
                <w:rFonts w:eastAsiaTheme="minorEastAsia"/>
                <w:sz w:val="20"/>
                <w:szCs w:val="20"/>
                <w:lang w:eastAsia="zh-CN"/>
              </w:rPr>
            </w:pPr>
            <w:r>
              <w:rPr>
                <w:rStyle w:val="normaltextrun"/>
                <w:sz w:val="20"/>
                <w:szCs w:val="20"/>
              </w:rPr>
              <w:t>Nokia, Nokia Shanghai Bell</w:t>
            </w:r>
          </w:p>
        </w:tc>
        <w:tc>
          <w:tcPr>
            <w:tcW w:w="1084" w:type="dxa"/>
            <w:vAlign w:val="center"/>
          </w:tcPr>
          <w:p w14:paraId="09975913" w14:textId="292CCF17" w:rsidR="00501855" w:rsidRDefault="00501855" w:rsidP="00501855">
            <w:pPr>
              <w:widowControl w:val="0"/>
              <w:spacing w:after="0" w:line="240" w:lineRule="auto"/>
              <w:rPr>
                <w:rFonts w:eastAsiaTheme="minorEastAsia"/>
                <w:sz w:val="20"/>
                <w:szCs w:val="20"/>
                <w:lang w:eastAsia="zh-CN"/>
              </w:rPr>
            </w:pPr>
            <w:r>
              <w:rPr>
                <w:rStyle w:val="normaltextrun"/>
                <w:sz w:val="20"/>
                <w:szCs w:val="20"/>
              </w:rPr>
              <w:t>Alt C</w:t>
            </w:r>
            <w:r>
              <w:rPr>
                <w:rStyle w:val="eop"/>
                <w:sz w:val="20"/>
                <w:szCs w:val="20"/>
              </w:rPr>
              <w:t> </w:t>
            </w:r>
          </w:p>
        </w:tc>
        <w:tc>
          <w:tcPr>
            <w:tcW w:w="6652" w:type="dxa"/>
            <w:vAlign w:val="center"/>
          </w:tcPr>
          <w:p w14:paraId="0E40E128" w14:textId="371162A6" w:rsidR="00501855" w:rsidRDefault="00501855" w:rsidP="00501855">
            <w:pPr>
              <w:widowControl w:val="0"/>
              <w:spacing w:after="0" w:line="240" w:lineRule="auto"/>
              <w:rPr>
                <w:rFonts w:eastAsia="MS Mincho"/>
                <w:sz w:val="20"/>
                <w:szCs w:val="20"/>
                <w:lang w:eastAsia="ja-JP"/>
              </w:rPr>
            </w:pPr>
            <w:r>
              <w:rPr>
                <w:rStyle w:val="normaltextrun"/>
                <w:sz w:val="20"/>
                <w:szCs w:val="20"/>
              </w:rPr>
              <w:t>COT maintenance is not an issue. UE can always try to resume with a Type B LBT under COT duration. If some other RAT device takes over during the PSFCH gap, that is part of unlicensed spectrum. </w:t>
            </w:r>
            <w:r>
              <w:rPr>
                <w:rStyle w:val="eop"/>
                <w:sz w:val="20"/>
                <w:szCs w:val="20"/>
              </w:rPr>
              <w:t> </w:t>
            </w:r>
          </w:p>
        </w:tc>
      </w:tr>
    </w:tbl>
    <w:p w14:paraId="6037D645" w14:textId="77777777" w:rsidR="00D868CE" w:rsidRDefault="00D868CE">
      <w:pPr>
        <w:rPr>
          <w:lang w:eastAsia="zh-CN"/>
        </w:rPr>
      </w:pPr>
    </w:p>
    <w:p w14:paraId="59240D7A" w14:textId="77777777" w:rsidR="00D868CE" w:rsidRDefault="00106218">
      <w:pPr>
        <w:pStyle w:val="2"/>
        <w:numPr>
          <w:ilvl w:val="1"/>
          <w:numId w:val="6"/>
        </w:numPr>
        <w:spacing w:line="240" w:lineRule="auto"/>
        <w:rPr>
          <w:rFonts w:eastAsiaTheme="majorEastAsia"/>
          <w:lang w:eastAsia="zh-CN"/>
        </w:rPr>
      </w:pPr>
      <w:r>
        <w:rPr>
          <w:rFonts w:eastAsiaTheme="majorEastAsia"/>
          <w:lang w:eastAsia="zh-CN"/>
        </w:rPr>
        <w:t>Issue#5: S-SSB and synchronization</w:t>
      </w:r>
    </w:p>
    <w:p w14:paraId="5725D730" w14:textId="77777777" w:rsidR="00D868CE" w:rsidRDefault="00106218">
      <w:pPr>
        <w:pStyle w:val="3"/>
        <w:numPr>
          <w:ilvl w:val="2"/>
          <w:numId w:val="6"/>
        </w:numPr>
        <w:spacing w:line="240" w:lineRule="auto"/>
        <w:rPr>
          <w:lang w:eastAsia="zh-CN"/>
        </w:rPr>
      </w:pPr>
      <w:r>
        <w:rPr>
          <w:rFonts w:eastAsiaTheme="majorEastAsia"/>
          <w:lang w:val="en-GB" w:eastAsia="zh-CN"/>
        </w:rPr>
        <w:t>[M] Issue#5-1: TP, S-SSB power control</w:t>
      </w:r>
    </w:p>
    <w:p w14:paraId="61BD2C6B" w14:textId="77777777" w:rsidR="00D868CE" w:rsidRDefault="00106218">
      <w:pPr>
        <w:tabs>
          <w:tab w:val="left" w:pos="0"/>
        </w:tabs>
        <w:spacing w:after="0" w:line="240" w:lineRule="auto"/>
        <w:rPr>
          <w:b/>
          <w:sz w:val="20"/>
          <w:szCs w:val="20"/>
          <w:u w:val="single"/>
          <w:lang w:eastAsia="zh-CN"/>
        </w:rPr>
      </w:pPr>
      <w:r>
        <w:rPr>
          <w:rFonts w:ascii="Times" w:eastAsia="Batang" w:hAnsi="Times"/>
          <w:b/>
          <w:sz w:val="20"/>
          <w:szCs w:val="20"/>
          <w:u w:val="single"/>
          <w:lang w:val="en-GB" w:eastAsia="zh-CN"/>
        </w:rPr>
        <w:t>Background:</w:t>
      </w:r>
    </w:p>
    <w:p w14:paraId="315DF8DC" w14:textId="77777777" w:rsidR="00D868CE" w:rsidRDefault="00106218">
      <w:pPr>
        <w:pStyle w:val="aff1"/>
        <w:numPr>
          <w:ilvl w:val="0"/>
          <w:numId w:val="10"/>
        </w:numPr>
        <w:tabs>
          <w:tab w:val="left" w:pos="0"/>
        </w:tabs>
        <w:spacing w:after="0" w:line="240" w:lineRule="auto"/>
        <w:rPr>
          <w:sz w:val="20"/>
          <w:szCs w:val="20"/>
          <w:u w:val="single"/>
          <w:lang w:eastAsia="zh-CN"/>
        </w:rPr>
      </w:pPr>
      <w:r>
        <w:rPr>
          <w:sz w:val="20"/>
          <w:szCs w:val="20"/>
          <w:u w:val="single"/>
          <w:lang w:eastAsia="zh-CN"/>
        </w:rPr>
        <w:t>Summary</w:t>
      </w:r>
    </w:p>
    <w:p w14:paraId="7D20F0A7" w14:textId="77777777" w:rsidR="00D868CE" w:rsidRDefault="00106218">
      <w:pPr>
        <w:pStyle w:val="aff1"/>
        <w:numPr>
          <w:ilvl w:val="1"/>
          <w:numId w:val="11"/>
        </w:numPr>
        <w:spacing w:after="0" w:line="240" w:lineRule="auto"/>
        <w:rPr>
          <w:sz w:val="20"/>
          <w:szCs w:val="20"/>
          <w:lang w:eastAsia="zh-CN"/>
        </w:rPr>
      </w:pPr>
      <w:r>
        <w:rPr>
          <w:sz w:val="20"/>
          <w:szCs w:val="20"/>
          <w:lang w:eastAsia="zh-CN"/>
        </w:rPr>
        <w:t>OPPO/Samsung/Panasonic have different understanding about “…</w:t>
      </w:r>
      <w:r>
        <w:rPr>
          <w:sz w:val="20"/>
          <w:szCs w:val="20"/>
          <w:highlight w:val="cyan"/>
          <w:lang w:val="en-GB"/>
        </w:rPr>
        <w:t>for transmission of each S-SS/PSBCH block in non-anchor RB-sets</w:t>
      </w:r>
      <w:r>
        <w:rPr>
          <w:sz w:val="20"/>
          <w:szCs w:val="20"/>
          <w:lang w:eastAsia="zh-CN"/>
        </w:rPr>
        <w:t>” in current 38.213 (copied below).</w:t>
      </w:r>
    </w:p>
    <w:p w14:paraId="73BD239C" w14:textId="77777777" w:rsidR="00D868CE" w:rsidRDefault="00106218">
      <w:pPr>
        <w:pStyle w:val="aff1"/>
        <w:numPr>
          <w:ilvl w:val="1"/>
          <w:numId w:val="11"/>
        </w:numPr>
        <w:spacing w:after="0" w:line="240" w:lineRule="auto"/>
        <w:rPr>
          <w:sz w:val="20"/>
          <w:szCs w:val="20"/>
          <w:lang w:eastAsia="zh-CN"/>
        </w:rPr>
      </w:pPr>
      <w:r>
        <w:rPr>
          <w:sz w:val="20"/>
          <w:szCs w:val="20"/>
          <w:lang w:eastAsia="zh-CN"/>
        </w:rPr>
        <w:t>FL tries to use following Example#1 and Alt 1/2/3 to clarify this.</w:t>
      </w:r>
    </w:p>
    <w:p w14:paraId="3A0C1C12" w14:textId="77777777" w:rsidR="00D868CE" w:rsidRDefault="00106218">
      <w:pPr>
        <w:pStyle w:val="aff1"/>
        <w:numPr>
          <w:ilvl w:val="2"/>
          <w:numId w:val="11"/>
        </w:numPr>
        <w:spacing w:after="0" w:line="240" w:lineRule="auto"/>
        <w:rPr>
          <w:sz w:val="20"/>
          <w:szCs w:val="20"/>
          <w:lang w:eastAsia="zh-CN"/>
        </w:rPr>
      </w:pPr>
      <w:r>
        <w:rPr>
          <w:sz w:val="20"/>
          <w:szCs w:val="20"/>
          <w:lang w:eastAsia="zh-CN"/>
        </w:rPr>
        <w:t>@OPPO/Samsung/Panasonic: I proposed following TP based on my understanding of your Tdocs. The intention is to make the TP clearer. If there are any misunderstandings, please comment and suggest new TPs.</w:t>
      </w:r>
    </w:p>
    <w:p w14:paraId="7D9DB6E0" w14:textId="77777777" w:rsidR="00D868CE" w:rsidRDefault="00106218">
      <w:pPr>
        <w:pStyle w:val="aff1"/>
        <w:numPr>
          <w:ilvl w:val="1"/>
          <w:numId w:val="11"/>
        </w:numPr>
        <w:spacing w:after="0" w:line="240" w:lineRule="auto"/>
        <w:rPr>
          <w:b/>
          <w:sz w:val="20"/>
          <w:szCs w:val="20"/>
          <w:u w:val="single"/>
          <w:lang w:eastAsia="zh-CN"/>
        </w:rPr>
      </w:pPr>
      <w:r>
        <w:rPr>
          <w:b/>
          <w:sz w:val="20"/>
          <w:szCs w:val="20"/>
          <w:u w:val="single"/>
          <w:lang w:eastAsia="zh-CN"/>
        </w:rPr>
        <w:t>Example#1</w:t>
      </w:r>
    </w:p>
    <w:p w14:paraId="267DB580" w14:textId="77777777" w:rsidR="00D868CE" w:rsidRDefault="00106218">
      <w:pPr>
        <w:pStyle w:val="aff1"/>
        <w:numPr>
          <w:ilvl w:val="2"/>
          <w:numId w:val="11"/>
        </w:numPr>
        <w:spacing w:after="0" w:line="240" w:lineRule="auto"/>
        <w:rPr>
          <w:sz w:val="20"/>
          <w:szCs w:val="20"/>
          <w:lang w:eastAsia="zh-CN"/>
        </w:rPr>
      </w:pPr>
      <w:r>
        <w:rPr>
          <w:sz w:val="20"/>
          <w:szCs w:val="20"/>
          <w:lang w:eastAsia="zh-CN"/>
        </w:rPr>
        <w:t>Assume SL BWP includes RB set {0,1,2,3,4}, and RB set 2 is anchor RB set</w:t>
      </w:r>
    </w:p>
    <w:p w14:paraId="3FA8A85F" w14:textId="77777777" w:rsidR="00D868CE" w:rsidRDefault="00106218">
      <w:pPr>
        <w:pStyle w:val="aff1"/>
        <w:numPr>
          <w:ilvl w:val="2"/>
          <w:numId w:val="11"/>
        </w:numPr>
        <w:spacing w:after="0" w:line="240" w:lineRule="auto"/>
        <w:rPr>
          <w:sz w:val="20"/>
          <w:szCs w:val="20"/>
          <w:lang w:eastAsia="zh-CN"/>
        </w:rPr>
      </w:pPr>
      <w:r>
        <w:rPr>
          <w:sz w:val="20"/>
          <w:szCs w:val="20"/>
          <w:lang w:eastAsia="zh-CN"/>
        </w:rPr>
        <w:t>Assume UE’s COT includes RB set {1,2,3}</w:t>
      </w:r>
    </w:p>
    <w:p w14:paraId="4450192E" w14:textId="77777777" w:rsidR="00D868CE" w:rsidRDefault="00106218">
      <w:pPr>
        <w:pStyle w:val="aff1"/>
        <w:numPr>
          <w:ilvl w:val="2"/>
          <w:numId w:val="11"/>
        </w:numPr>
        <w:spacing w:after="0" w:line="240" w:lineRule="auto"/>
        <w:rPr>
          <w:sz w:val="20"/>
          <w:szCs w:val="20"/>
          <w:lang w:eastAsia="zh-CN"/>
        </w:rPr>
      </w:pPr>
      <w:r>
        <w:rPr>
          <w:sz w:val="20"/>
          <w:szCs w:val="20"/>
          <w:lang w:eastAsia="zh-CN"/>
        </w:rPr>
        <w:lastRenderedPageBreak/>
        <w:t>Assume UE attempts to transmit S-SSB on RB set {1,2,3}</w:t>
      </w:r>
    </w:p>
    <w:p w14:paraId="4FE2DD4A" w14:textId="77777777" w:rsidR="00D868CE" w:rsidRDefault="00106218">
      <w:pPr>
        <w:pStyle w:val="aff1"/>
        <w:numPr>
          <w:ilvl w:val="2"/>
          <w:numId w:val="11"/>
        </w:numPr>
        <w:spacing w:after="0" w:line="240" w:lineRule="auto"/>
        <w:rPr>
          <w:sz w:val="20"/>
          <w:szCs w:val="20"/>
          <w:lang w:eastAsia="zh-CN"/>
        </w:rPr>
      </w:pPr>
      <w:r>
        <w:rPr>
          <w:sz w:val="20"/>
          <w:szCs w:val="20"/>
          <w:lang w:eastAsia="zh-CN"/>
        </w:rPr>
        <w:t>Assume LBT on RB set {3} fails, so UE finally may only transmit S-SSB on RB set {1,2}</w:t>
      </w:r>
    </w:p>
    <w:p w14:paraId="4D504915" w14:textId="77777777" w:rsidR="00D868CE" w:rsidRDefault="00106218">
      <w:pPr>
        <w:pStyle w:val="aff1"/>
        <w:numPr>
          <w:ilvl w:val="2"/>
          <w:numId w:val="11"/>
        </w:numPr>
        <w:spacing w:after="0" w:line="240" w:lineRule="auto"/>
        <w:rPr>
          <w:sz w:val="20"/>
          <w:szCs w:val="20"/>
          <w:lang w:eastAsia="zh-CN"/>
        </w:rPr>
      </w:pPr>
      <w:r>
        <w:rPr>
          <w:sz w:val="20"/>
          <w:szCs w:val="20"/>
          <w:lang w:eastAsia="zh-CN"/>
        </w:rPr>
        <w:t xml:space="preserve">Then, </w:t>
      </w:r>
    </w:p>
    <w:p w14:paraId="1C10855F" w14:textId="77777777" w:rsidR="00D868CE" w:rsidRDefault="00106218">
      <w:pPr>
        <w:pStyle w:val="aff1"/>
        <w:numPr>
          <w:ilvl w:val="3"/>
          <w:numId w:val="11"/>
        </w:numPr>
        <w:spacing w:after="0" w:line="240" w:lineRule="auto"/>
        <w:rPr>
          <w:sz w:val="20"/>
          <w:szCs w:val="20"/>
          <w:lang w:eastAsia="zh-CN"/>
        </w:rPr>
      </w:pPr>
      <w:r>
        <w:rPr>
          <w:sz w:val="20"/>
          <w:szCs w:val="20"/>
          <w:lang w:eastAsia="zh-CN"/>
        </w:rPr>
        <w:t xml:space="preserve">Alt 1: adopt red change: “…, </w:t>
      </w:r>
      <w:r>
        <w:rPr>
          <w:sz w:val="20"/>
          <w:szCs w:val="20"/>
        </w:rPr>
        <w:t xml:space="preserve">the UE equally allocates power </w:t>
      </w: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S-SSB</m:t>
            </m:r>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oMath>
      <w:r>
        <w:rPr>
          <w:sz w:val="20"/>
          <w:szCs w:val="20"/>
        </w:rPr>
        <w:t xml:space="preserve"> remaining from </w:t>
      </w: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oMath>
      <w:r>
        <w:rPr>
          <w:sz w:val="20"/>
          <w:szCs w:val="20"/>
        </w:rPr>
        <w:t xml:space="preserve">, if any, for transmission of each S-SS/PSBCH block in </w:t>
      </w:r>
      <w:r>
        <w:rPr>
          <w:color w:val="FF0000"/>
          <w:sz w:val="20"/>
          <w:szCs w:val="20"/>
        </w:rPr>
        <w:t xml:space="preserve">all </w:t>
      </w:r>
      <w:r>
        <w:rPr>
          <w:sz w:val="20"/>
          <w:szCs w:val="20"/>
        </w:rPr>
        <w:t xml:space="preserve">non-anchor RB-sets </w:t>
      </w:r>
      <w:r>
        <w:rPr>
          <w:color w:val="FF0000"/>
          <w:sz w:val="20"/>
          <w:szCs w:val="20"/>
        </w:rPr>
        <w:t>within</w:t>
      </w:r>
      <w:r>
        <w:rPr>
          <w:color w:val="FF0000"/>
          <w:sz w:val="20"/>
          <w:szCs w:val="20"/>
          <w:lang w:eastAsia="zh-CN"/>
        </w:rPr>
        <w:t xml:space="preserve"> the SL BWP</w:t>
      </w:r>
      <w:r>
        <w:rPr>
          <w:sz w:val="20"/>
          <w:szCs w:val="20"/>
          <w:lang w:eastAsia="zh-CN"/>
        </w:rPr>
        <w:t>”</w:t>
      </w:r>
    </w:p>
    <w:p w14:paraId="224BD8FA" w14:textId="77777777" w:rsidR="00D868CE" w:rsidRDefault="00106218">
      <w:pPr>
        <w:pStyle w:val="aff1"/>
        <w:numPr>
          <w:ilvl w:val="4"/>
          <w:numId w:val="11"/>
        </w:numPr>
        <w:spacing w:after="0" w:line="240" w:lineRule="auto"/>
        <w:rPr>
          <w:sz w:val="20"/>
          <w:szCs w:val="20"/>
          <w:lang w:eastAsia="zh-CN"/>
        </w:rPr>
      </w:pPr>
      <w:r>
        <w:rPr>
          <w:sz w:val="20"/>
          <w:szCs w:val="20"/>
          <w:lang w:eastAsia="zh-CN"/>
        </w:rPr>
        <w:t>Support: [Samsung]</w:t>
      </w:r>
    </w:p>
    <w:p w14:paraId="52CFB421" w14:textId="77777777" w:rsidR="00D868CE" w:rsidRDefault="00106218">
      <w:pPr>
        <w:pStyle w:val="aff1"/>
        <w:numPr>
          <w:ilvl w:val="4"/>
          <w:numId w:val="11"/>
        </w:numPr>
        <w:spacing w:after="0" w:line="240" w:lineRule="auto"/>
        <w:rPr>
          <w:sz w:val="20"/>
          <w:szCs w:val="20"/>
          <w:lang w:eastAsia="zh-CN"/>
        </w:rPr>
      </w:pPr>
      <w:r>
        <w:rPr>
          <w:sz w:val="20"/>
          <w:szCs w:val="20"/>
          <w:lang w:eastAsia="zh-CN"/>
        </w:rPr>
        <w:t xml:space="preserve">This implies </w:t>
      </w:r>
      <w:r>
        <w:rPr>
          <w:sz w:val="20"/>
          <w:szCs w:val="20"/>
        </w:rPr>
        <w:t xml:space="preserve">UE equally allocates power </w:t>
      </w: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S-SSB</m:t>
            </m:r>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oMath>
      <w:r>
        <w:rPr>
          <w:sz w:val="20"/>
          <w:szCs w:val="20"/>
        </w:rPr>
        <w:t xml:space="preserve"> to RB set {0,1,3,4}</w:t>
      </w:r>
    </w:p>
    <w:p w14:paraId="6D7F3918" w14:textId="77777777" w:rsidR="00D868CE" w:rsidRDefault="00106218">
      <w:pPr>
        <w:pStyle w:val="aff1"/>
        <w:numPr>
          <w:ilvl w:val="3"/>
          <w:numId w:val="11"/>
        </w:numPr>
        <w:spacing w:after="0" w:line="240" w:lineRule="auto"/>
        <w:rPr>
          <w:sz w:val="20"/>
          <w:szCs w:val="20"/>
          <w:lang w:eastAsia="zh-CN"/>
        </w:rPr>
      </w:pPr>
      <w:r>
        <w:rPr>
          <w:sz w:val="20"/>
          <w:szCs w:val="20"/>
          <w:lang w:eastAsia="zh-CN"/>
        </w:rPr>
        <w:t xml:space="preserve">Alt 2: adopt red change: “…, </w:t>
      </w:r>
      <w:r>
        <w:rPr>
          <w:sz w:val="20"/>
          <w:szCs w:val="20"/>
        </w:rPr>
        <w:t xml:space="preserve">the UE equally allocates power </w:t>
      </w: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S-SSB</m:t>
            </m:r>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oMath>
      <w:r>
        <w:rPr>
          <w:sz w:val="20"/>
          <w:szCs w:val="20"/>
        </w:rPr>
        <w:t xml:space="preserve"> remaining from </w:t>
      </w: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oMath>
      <w:r>
        <w:rPr>
          <w:sz w:val="20"/>
          <w:szCs w:val="20"/>
        </w:rPr>
        <w:t xml:space="preserve">, if any, for transmission of each S-SS/PSBCH block in non-anchor RB-sets </w:t>
      </w:r>
      <w:r>
        <w:rPr>
          <w:color w:val="FF0000"/>
          <w:sz w:val="20"/>
          <w:szCs w:val="20"/>
        </w:rPr>
        <w:t xml:space="preserve">where </w:t>
      </w:r>
      <w:r>
        <w:rPr>
          <w:color w:val="FF0000"/>
          <w:sz w:val="20"/>
          <w:szCs w:val="20"/>
          <w:lang w:eastAsia="zh-CN"/>
        </w:rPr>
        <w:t>the UE attempted S-SS/PSBCH transmissions</w:t>
      </w:r>
      <w:r>
        <w:rPr>
          <w:sz w:val="20"/>
          <w:szCs w:val="20"/>
          <w:lang w:eastAsia="zh-CN"/>
        </w:rPr>
        <w:t>”</w:t>
      </w:r>
    </w:p>
    <w:p w14:paraId="33EBA65B" w14:textId="77777777" w:rsidR="00D868CE" w:rsidRDefault="00106218">
      <w:pPr>
        <w:pStyle w:val="aff1"/>
        <w:numPr>
          <w:ilvl w:val="4"/>
          <w:numId w:val="11"/>
        </w:numPr>
        <w:spacing w:after="0" w:line="240" w:lineRule="auto"/>
        <w:rPr>
          <w:sz w:val="20"/>
          <w:szCs w:val="20"/>
          <w:lang w:eastAsia="zh-CN"/>
        </w:rPr>
      </w:pPr>
      <w:r>
        <w:rPr>
          <w:sz w:val="20"/>
          <w:szCs w:val="20"/>
          <w:lang w:eastAsia="zh-CN"/>
        </w:rPr>
        <w:t>Support: [OPPO]</w:t>
      </w:r>
    </w:p>
    <w:p w14:paraId="7259CA12" w14:textId="77777777" w:rsidR="00D868CE" w:rsidRDefault="00106218">
      <w:pPr>
        <w:pStyle w:val="aff1"/>
        <w:numPr>
          <w:ilvl w:val="4"/>
          <w:numId w:val="11"/>
        </w:numPr>
        <w:spacing w:after="0" w:line="240" w:lineRule="auto"/>
        <w:rPr>
          <w:sz w:val="20"/>
          <w:szCs w:val="20"/>
          <w:lang w:eastAsia="zh-CN"/>
        </w:rPr>
      </w:pPr>
      <w:r>
        <w:rPr>
          <w:sz w:val="20"/>
          <w:szCs w:val="20"/>
          <w:lang w:eastAsia="zh-CN"/>
        </w:rPr>
        <w:t xml:space="preserve">This implies </w:t>
      </w:r>
      <w:r>
        <w:rPr>
          <w:sz w:val="20"/>
          <w:szCs w:val="20"/>
        </w:rPr>
        <w:t xml:space="preserve">UE equally allocates power </w:t>
      </w: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S-SSB</m:t>
            </m:r>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oMath>
      <w:r>
        <w:rPr>
          <w:sz w:val="20"/>
          <w:szCs w:val="20"/>
        </w:rPr>
        <w:t xml:space="preserve"> to RB set {1,2,3}</w:t>
      </w:r>
    </w:p>
    <w:p w14:paraId="4EFF8E0E" w14:textId="77777777" w:rsidR="00D868CE" w:rsidRDefault="00106218">
      <w:pPr>
        <w:pStyle w:val="aff1"/>
        <w:numPr>
          <w:ilvl w:val="3"/>
          <w:numId w:val="11"/>
        </w:numPr>
        <w:spacing w:after="0" w:line="240" w:lineRule="auto"/>
        <w:rPr>
          <w:sz w:val="20"/>
          <w:szCs w:val="20"/>
          <w:lang w:eastAsia="zh-CN"/>
        </w:rPr>
      </w:pPr>
      <w:r>
        <w:rPr>
          <w:sz w:val="20"/>
          <w:szCs w:val="20"/>
          <w:lang w:eastAsia="zh-CN"/>
        </w:rPr>
        <w:t xml:space="preserve">Alt 3: adopt red change: “…, </w:t>
      </w:r>
      <w:r>
        <w:rPr>
          <w:sz w:val="20"/>
          <w:szCs w:val="20"/>
        </w:rPr>
        <w:t xml:space="preserve">the UE equally allocates power </w:t>
      </w: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S-SSB</m:t>
            </m:r>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oMath>
      <w:r>
        <w:rPr>
          <w:sz w:val="20"/>
          <w:szCs w:val="20"/>
        </w:rPr>
        <w:t xml:space="preserve"> remaining from </w:t>
      </w: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oMath>
      <w:r>
        <w:rPr>
          <w:sz w:val="20"/>
          <w:szCs w:val="20"/>
        </w:rPr>
        <w:t>, if any, for transmission of each S-SS/PSBCH block in non-anchor RB-sets</w:t>
      </w:r>
      <w:r>
        <w:rPr>
          <w:color w:val="FF0000"/>
          <w:sz w:val="20"/>
          <w:szCs w:val="20"/>
        </w:rPr>
        <w:t xml:space="preserve"> where </w:t>
      </w:r>
      <w:r>
        <w:rPr>
          <w:color w:val="FF0000"/>
          <w:sz w:val="20"/>
          <w:szCs w:val="20"/>
          <w:lang w:eastAsia="zh-CN"/>
        </w:rPr>
        <w:t>the UE transmits S-SS/PSBCH block</w:t>
      </w:r>
      <w:r>
        <w:rPr>
          <w:sz w:val="20"/>
          <w:szCs w:val="20"/>
          <w:lang w:eastAsia="zh-CN"/>
        </w:rPr>
        <w:t>”</w:t>
      </w:r>
    </w:p>
    <w:p w14:paraId="20C6450D" w14:textId="77777777" w:rsidR="00D868CE" w:rsidRDefault="00106218">
      <w:pPr>
        <w:pStyle w:val="aff1"/>
        <w:numPr>
          <w:ilvl w:val="4"/>
          <w:numId w:val="11"/>
        </w:numPr>
        <w:spacing w:after="0" w:line="240" w:lineRule="auto"/>
        <w:rPr>
          <w:sz w:val="20"/>
          <w:szCs w:val="20"/>
          <w:lang w:eastAsia="zh-CN"/>
        </w:rPr>
      </w:pPr>
      <w:r>
        <w:rPr>
          <w:sz w:val="20"/>
          <w:szCs w:val="20"/>
          <w:lang w:eastAsia="zh-CN"/>
        </w:rPr>
        <w:t>Support: [Panasonic]</w:t>
      </w:r>
    </w:p>
    <w:p w14:paraId="7153BDCA" w14:textId="77777777" w:rsidR="00D868CE" w:rsidRDefault="00106218">
      <w:pPr>
        <w:pStyle w:val="aff1"/>
        <w:numPr>
          <w:ilvl w:val="4"/>
          <w:numId w:val="11"/>
        </w:numPr>
        <w:spacing w:after="0" w:line="240" w:lineRule="auto"/>
        <w:rPr>
          <w:sz w:val="20"/>
          <w:szCs w:val="20"/>
          <w:lang w:eastAsia="zh-CN"/>
        </w:rPr>
      </w:pPr>
      <w:r>
        <w:rPr>
          <w:sz w:val="20"/>
          <w:szCs w:val="20"/>
          <w:lang w:eastAsia="zh-CN"/>
        </w:rPr>
        <w:t xml:space="preserve">This implies </w:t>
      </w:r>
      <w:r>
        <w:rPr>
          <w:sz w:val="20"/>
          <w:szCs w:val="20"/>
        </w:rPr>
        <w:t xml:space="preserve">UE equally allocates power </w:t>
      </w: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S-SSB</m:t>
            </m:r>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oMath>
      <w:r>
        <w:rPr>
          <w:sz w:val="20"/>
          <w:szCs w:val="20"/>
        </w:rPr>
        <w:t xml:space="preserve"> to RB set {1,2}</w:t>
      </w:r>
    </w:p>
    <w:p w14:paraId="23CFA378" w14:textId="77777777" w:rsidR="00D868CE" w:rsidRDefault="00106218">
      <w:pPr>
        <w:pStyle w:val="aff1"/>
        <w:numPr>
          <w:ilvl w:val="0"/>
          <w:numId w:val="10"/>
        </w:numPr>
        <w:tabs>
          <w:tab w:val="left" w:pos="0"/>
        </w:tabs>
        <w:spacing w:after="0" w:line="240" w:lineRule="auto"/>
        <w:rPr>
          <w:sz w:val="20"/>
          <w:szCs w:val="20"/>
          <w:u w:val="single"/>
          <w:lang w:eastAsia="zh-CN"/>
        </w:rPr>
      </w:pPr>
      <w:r>
        <w:rPr>
          <w:sz w:val="20"/>
          <w:szCs w:val="20"/>
          <w:u w:val="single"/>
          <w:lang w:eastAsia="zh-CN"/>
        </w:rPr>
        <w:t>FL’s view</w:t>
      </w:r>
    </w:p>
    <w:p w14:paraId="6FBEF86D" w14:textId="77777777" w:rsidR="00D868CE" w:rsidRDefault="00106218">
      <w:pPr>
        <w:pStyle w:val="aff1"/>
        <w:numPr>
          <w:ilvl w:val="1"/>
          <w:numId w:val="11"/>
        </w:numPr>
        <w:spacing w:after="0" w:line="240" w:lineRule="auto"/>
        <w:rPr>
          <w:sz w:val="20"/>
          <w:szCs w:val="20"/>
          <w:lang w:eastAsia="zh-CN"/>
        </w:rPr>
      </w:pPr>
      <w:r>
        <w:rPr>
          <w:sz w:val="20"/>
          <w:szCs w:val="20"/>
          <w:lang w:eastAsia="zh-CN"/>
        </w:rPr>
        <w:t>A proposal is given to reflect the above.</w:t>
      </w:r>
    </w:p>
    <w:p w14:paraId="0C4D5288" w14:textId="77777777" w:rsidR="00D868CE" w:rsidRDefault="00D868CE">
      <w:pPr>
        <w:spacing w:after="0" w:line="240" w:lineRule="auto"/>
        <w:rPr>
          <w:sz w:val="20"/>
          <w:szCs w:val="20"/>
          <w:lang w:eastAsia="zh-CN"/>
        </w:rPr>
      </w:pPr>
    </w:p>
    <w:tbl>
      <w:tblPr>
        <w:tblStyle w:val="af0"/>
        <w:tblW w:w="0" w:type="auto"/>
        <w:tblLook w:val="04A0" w:firstRow="1" w:lastRow="0" w:firstColumn="1" w:lastColumn="0" w:noHBand="0" w:noVBand="1"/>
      </w:tblPr>
      <w:tblGrid>
        <w:gridCol w:w="9304"/>
      </w:tblGrid>
      <w:tr w:rsidR="00D868CE" w14:paraId="3F31FE8F" w14:textId="77777777">
        <w:tc>
          <w:tcPr>
            <w:tcW w:w="9304" w:type="dxa"/>
          </w:tcPr>
          <w:p w14:paraId="0D63D24C" w14:textId="77777777" w:rsidR="00D868CE" w:rsidRDefault="00106218">
            <w:pPr>
              <w:spacing w:after="0" w:line="240" w:lineRule="auto"/>
              <w:rPr>
                <w:rFonts w:ascii="Times" w:eastAsia="Batang" w:hAnsi="Times" w:cs="Times New Roman"/>
                <w:b/>
                <w:sz w:val="20"/>
                <w:szCs w:val="20"/>
                <w:lang w:val="en-GB" w:eastAsia="zh-CN"/>
                <w14:ligatures w14:val="none"/>
              </w:rPr>
            </w:pPr>
            <w:r>
              <w:rPr>
                <w:rFonts w:ascii="Times" w:eastAsia="Batang" w:hAnsi="Times" w:cs="Times New Roman"/>
                <w:b/>
                <w:sz w:val="20"/>
                <w:szCs w:val="20"/>
                <w:highlight w:val="green"/>
                <w:lang w:val="en-GB" w:eastAsia="zh-CN"/>
                <w14:ligatures w14:val="none"/>
              </w:rPr>
              <w:t>Agreement</w:t>
            </w:r>
          </w:p>
          <w:p w14:paraId="49876B80" w14:textId="77777777" w:rsidR="00D868CE" w:rsidRDefault="00106218">
            <w:pPr>
              <w:spacing w:after="0" w:line="240" w:lineRule="auto"/>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Adopt following red change to RAN1#114’s agreement:</w:t>
            </w:r>
          </w:p>
          <w:tbl>
            <w:tblPr>
              <w:tblW w:w="0" w:type="auto"/>
              <w:tblInd w:w="25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808"/>
            </w:tblGrid>
            <w:tr w:rsidR="00D868CE" w14:paraId="1AE8062D" w14:textId="77777777">
              <w:tc>
                <w:tcPr>
                  <w:tcW w:w="9607" w:type="dxa"/>
                  <w:shd w:val="clear" w:color="auto" w:fill="auto"/>
                </w:tcPr>
                <w:p w14:paraId="6B33E8AF" w14:textId="77777777" w:rsidR="00D868CE" w:rsidRDefault="00106218">
                  <w:pPr>
                    <w:spacing w:after="0" w:line="240" w:lineRule="auto"/>
                    <w:rPr>
                      <w:rFonts w:ascii="Times" w:eastAsia="Batang" w:hAnsi="Times" w:cs="Times New Roman"/>
                      <w:color w:val="FF0000"/>
                      <w:sz w:val="20"/>
                      <w:szCs w:val="20"/>
                      <w:lang w:val="en-GB" w:eastAsia="zh-CN"/>
                      <w14:ligatures w14:val="none"/>
                    </w:rPr>
                  </w:pPr>
                  <w:r>
                    <w:rPr>
                      <w:rFonts w:ascii="Times" w:eastAsia="Batang" w:hAnsi="Times" w:cs="Times New Roman"/>
                      <w:sz w:val="20"/>
                      <w:szCs w:val="20"/>
                      <w:highlight w:val="green"/>
                      <w:lang w:val="en-GB" w:eastAsia="zh-CN"/>
                      <w14:ligatures w14:val="none"/>
                    </w:rPr>
                    <w:t>Agreement</w:t>
                  </w:r>
                </w:p>
                <w:p w14:paraId="417283F3" w14:textId="77777777" w:rsidR="00D868CE" w:rsidRDefault="00106218">
                  <w:pPr>
                    <w:tabs>
                      <w:tab w:val="left" w:pos="0"/>
                    </w:tabs>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Regarding “</w:t>
                  </w:r>
                  <w:r>
                    <w:rPr>
                      <w:rFonts w:ascii="Times" w:eastAsia="微软雅黑" w:hAnsi="Times" w:cs="Times New Roman"/>
                      <w:bCs/>
                      <w:i/>
                      <w:sz w:val="20"/>
                      <w:szCs w:val="20"/>
                      <w:lang w:val="en-GB" w:eastAsia="zh-CN"/>
                      <w14:ligatures w14:val="none"/>
                    </w:rPr>
                    <w:t>UE may transmit S-SSB repetition in more than one RB set</w:t>
                  </w:r>
                  <w:r>
                    <w:rPr>
                      <w:rFonts w:ascii="Times" w:eastAsia="微软雅黑" w:hAnsi="Times" w:cs="Times New Roman"/>
                      <w:bCs/>
                      <w:sz w:val="20"/>
                      <w:szCs w:val="20"/>
                      <w:lang w:val="en-GB" w:eastAsia="zh-CN"/>
                      <w14:ligatures w14:val="none"/>
                    </w:rPr>
                    <w:t>”:</w:t>
                  </w:r>
                </w:p>
                <w:p w14:paraId="613CDD36" w14:textId="77777777" w:rsidR="00D868CE" w:rsidRDefault="00106218">
                  <w:pPr>
                    <w:numPr>
                      <w:ilvl w:val="0"/>
                      <w:numId w:val="12"/>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At least the power for S-SSB transmission on anchor RB set does not change due to the number of used RB sets</w:t>
                  </w:r>
                </w:p>
                <w:p w14:paraId="76FF5BF2" w14:textId="77777777" w:rsidR="00D868CE" w:rsidRDefault="00106218">
                  <w:pPr>
                    <w:numPr>
                      <w:ilvl w:val="1"/>
                      <w:numId w:val="12"/>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 xml:space="preserve">On anchor RB set, there is a (pre-)configured offset </w:t>
                  </w:r>
                  <m:oMath>
                    <m:sSub>
                      <m:sSubPr>
                        <m:ctrlPr>
                          <w:rPr>
                            <w:rFonts w:ascii="Cambria Math" w:eastAsia="微软雅黑" w:hAnsi="Cambria Math"/>
                            <w:bCs/>
                            <w:szCs w:val="20"/>
                            <w:lang w:eastAsia="zh-CN"/>
                          </w:rPr>
                        </m:ctrlPr>
                      </m:sSubPr>
                      <m:e>
                        <m:r>
                          <m:rPr>
                            <m:sty m:val="p"/>
                          </m:rPr>
                          <w:rPr>
                            <w:rFonts w:ascii="Cambria Math" w:eastAsia="微软雅黑" w:hAnsi="Cambria Math"/>
                            <w:szCs w:val="20"/>
                            <w:lang w:eastAsia="zh-CN"/>
                          </w:rPr>
                          <m:t>P</m:t>
                        </m:r>
                      </m:e>
                      <m:sub>
                        <m:r>
                          <m:rPr>
                            <m:sty m:val="p"/>
                          </m:rPr>
                          <w:rPr>
                            <w:rFonts w:ascii="Cambria Math" w:eastAsia="微软雅黑" w:hAnsi="Cambria Math"/>
                            <w:szCs w:val="20"/>
                            <w:lang w:eastAsia="zh-CN"/>
                          </w:rPr>
                          <m:t>offset_anchor</m:t>
                        </m:r>
                      </m:sub>
                    </m:sSub>
                  </m:oMath>
                  <w:r>
                    <w:rPr>
                      <w:rFonts w:ascii="Times" w:eastAsia="微软雅黑" w:hAnsi="Times" w:cs="Times New Roman"/>
                      <w:bCs/>
                      <w:sz w:val="20"/>
                      <w:szCs w:val="20"/>
                      <w:lang w:val="en-GB" w:eastAsia="zh-CN"/>
                      <w14:ligatures w14:val="none"/>
                    </w:rPr>
                    <w:t xml:space="preserve"> to limit the maximum power as below (changes to legacy NR SL is marked in red)</w:t>
                  </w:r>
                </w:p>
                <w:p w14:paraId="54F422C7" w14:textId="77777777" w:rsidR="00D868CE" w:rsidRDefault="00A25781">
                  <w:pPr>
                    <w:numPr>
                      <w:ilvl w:val="2"/>
                      <w:numId w:val="12"/>
                    </w:numPr>
                    <w:spacing w:after="0" w:line="240" w:lineRule="auto"/>
                    <w:rPr>
                      <w:rFonts w:ascii="Times" w:eastAsia="微软雅黑" w:hAnsi="Times" w:cs="Times New Roman"/>
                      <w:bCs/>
                      <w:sz w:val="20"/>
                      <w:szCs w:val="20"/>
                      <w:lang w:val="en-GB" w:eastAsia="zh-CN"/>
                      <w14:ligatures w14:val="none"/>
                    </w:rPr>
                  </w:pPr>
                  <m:oMath>
                    <m:sSub>
                      <m:sSubPr>
                        <m:ctrlPr>
                          <w:rPr>
                            <w:rFonts w:ascii="Cambria Math" w:hAnsi="Cambria Math"/>
                            <w:szCs w:val="20"/>
                          </w:rPr>
                        </m:ctrlPr>
                      </m:sSubPr>
                      <m:e>
                        <m:r>
                          <w:rPr>
                            <w:rFonts w:ascii="Cambria Math" w:hAnsi="Cambria Math"/>
                            <w:szCs w:val="20"/>
                          </w:rPr>
                          <m:t>P</m:t>
                        </m:r>
                      </m:e>
                      <m:sub>
                        <m:r>
                          <m:rPr>
                            <m:nor/>
                          </m:rPr>
                          <w:rPr>
                            <w:szCs w:val="20"/>
                          </w:rPr>
                          <m:t>S-SSB</m:t>
                        </m:r>
                        <m:r>
                          <m:rPr>
                            <m:nor/>
                          </m:rPr>
                          <w:rPr>
                            <w:rFonts w:ascii="Cambria Math"/>
                            <w:szCs w:val="20"/>
                          </w:rPr>
                          <m:t>_anchor</m:t>
                        </m:r>
                      </m:sub>
                    </m:sSub>
                    <m:r>
                      <m:rPr>
                        <m:sty m:val="p"/>
                      </m:rPr>
                      <w:rPr>
                        <w:rFonts w:ascii="Cambria Math" w:hAnsi="Cambria Math"/>
                        <w:szCs w:val="20"/>
                      </w:rPr>
                      <m:t>(</m:t>
                    </m:r>
                    <m:r>
                      <w:rPr>
                        <w:rFonts w:ascii="Cambria Math" w:hAnsi="Cambria Math"/>
                        <w:szCs w:val="20"/>
                      </w:rPr>
                      <m:t>i</m:t>
                    </m:r>
                    <m:r>
                      <m:rPr>
                        <m:sty m:val="p"/>
                      </m:rPr>
                      <w:rPr>
                        <w:rFonts w:ascii="Cambria Math" w:hAnsi="Cambria Math"/>
                        <w:szCs w:val="20"/>
                      </w:rPr>
                      <m:t>)=</m:t>
                    </m:r>
                    <m:r>
                      <w:rPr>
                        <w:rFonts w:ascii="Cambria Math" w:hAnsi="Cambria Math"/>
                        <w:szCs w:val="20"/>
                      </w:rPr>
                      <m:t>min</m:t>
                    </m:r>
                    <m:d>
                      <m:dPr>
                        <m:ctrlPr>
                          <w:rPr>
                            <w:rFonts w:ascii="Cambria Math" w:hAnsi="Cambria Math"/>
                            <w:szCs w:val="20"/>
                          </w:rPr>
                        </m:ctrlPr>
                      </m:dPr>
                      <m:e>
                        <m:sSub>
                          <m:sSubPr>
                            <m:ctrlPr>
                              <w:rPr>
                                <w:rFonts w:ascii="Cambria Math" w:hAnsi="Cambria Math"/>
                                <w:szCs w:val="20"/>
                              </w:rPr>
                            </m:ctrlPr>
                          </m:sSubPr>
                          <m:e>
                            <m:r>
                              <w:rPr>
                                <w:rFonts w:ascii="Cambria Math" w:hAnsi="Cambria Math"/>
                                <w:szCs w:val="20"/>
                              </w:rPr>
                              <m:t>P</m:t>
                            </m:r>
                          </m:e>
                          <m:sub>
                            <m:r>
                              <m:rPr>
                                <m:nor/>
                              </m:rPr>
                              <w:rPr>
                                <w:szCs w:val="20"/>
                              </w:rPr>
                              <m:t>CMAX</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P</m:t>
                            </m:r>
                          </m:e>
                          <m:sub>
                            <m:r>
                              <w:rPr>
                                <w:rFonts w:ascii="Cambria Math" w:hAnsi="Cambria Math"/>
                                <w:szCs w:val="20"/>
                              </w:rPr>
                              <m:t>offset_anchor</m:t>
                            </m:r>
                          </m:sub>
                        </m:sSub>
                        <m:r>
                          <m:rPr>
                            <m:sty m:val="p"/>
                          </m:rPr>
                          <w:rPr>
                            <w:rFonts w:ascii="Cambria Math" w:hAnsi="Cambria Math"/>
                            <w:szCs w:val="20"/>
                          </w:rPr>
                          <m:t>,</m:t>
                        </m:r>
                        <m:sSub>
                          <m:sSubPr>
                            <m:ctrlPr>
                              <w:rPr>
                                <w:rFonts w:ascii="Cambria Math" w:hAnsi="Cambria Math"/>
                                <w:szCs w:val="20"/>
                              </w:rPr>
                            </m:ctrlPr>
                          </m:sSubPr>
                          <m:e>
                            <m:r>
                              <w:rPr>
                                <w:rFonts w:ascii="Cambria Math" w:hAnsi="Cambria Math"/>
                                <w:szCs w:val="20"/>
                              </w:rPr>
                              <m:t>P</m:t>
                            </m:r>
                          </m:e>
                          <m:sub>
                            <m:r>
                              <m:rPr>
                                <m:nor/>
                              </m:rPr>
                              <w:rPr>
                                <w:szCs w:val="20"/>
                              </w:rPr>
                              <m:t>O</m:t>
                            </m:r>
                            <m:r>
                              <m:rPr>
                                <m:sty m:val="p"/>
                              </m:rPr>
                              <w:rPr>
                                <w:rFonts w:ascii="Cambria Math" w:hAnsi="Cambria Math"/>
                                <w:szCs w:val="20"/>
                              </w:rPr>
                              <m:t>,S-SSB</m:t>
                            </m:r>
                          </m:sub>
                        </m:sSub>
                        <m:r>
                          <m:rPr>
                            <m:sty m:val="p"/>
                          </m:rPr>
                          <w:rPr>
                            <w:rFonts w:ascii="Cambria Math" w:hAnsi="Cambria Math"/>
                            <w:szCs w:val="20"/>
                          </w:rPr>
                          <m:t>+10</m:t>
                        </m:r>
                        <m:func>
                          <m:funcPr>
                            <m:ctrlPr>
                              <w:rPr>
                                <w:rFonts w:ascii="Cambria Math" w:hAnsi="Cambria Math"/>
                                <w:szCs w:val="20"/>
                              </w:rPr>
                            </m:ctrlPr>
                          </m:funcPr>
                          <m:fName>
                            <m:sSub>
                              <m:sSubPr>
                                <m:ctrlPr>
                                  <w:rPr>
                                    <w:rFonts w:ascii="Cambria Math" w:hAnsi="Cambria Math"/>
                                    <w:szCs w:val="20"/>
                                  </w:rPr>
                                </m:ctrlPr>
                              </m:sSubPr>
                              <m:e>
                                <m:r>
                                  <w:rPr>
                                    <w:rFonts w:ascii="Cambria Math" w:hAnsi="Cambria Math"/>
                                    <w:szCs w:val="20"/>
                                  </w:rPr>
                                  <m:t>log</m:t>
                                </m:r>
                              </m:e>
                              <m:sub>
                                <m:r>
                                  <m:rPr>
                                    <m:sty m:val="p"/>
                                  </m:rPr>
                                  <w:rPr>
                                    <w:rFonts w:ascii="Cambria Math" w:hAnsi="Cambria Math"/>
                                    <w:szCs w:val="20"/>
                                  </w:rPr>
                                  <m:t>10</m:t>
                                </m:r>
                              </m:sub>
                            </m:sSub>
                          </m:fName>
                          <m:e>
                            <m:d>
                              <m:dPr>
                                <m:ctrlPr>
                                  <w:rPr>
                                    <w:rFonts w:ascii="Cambria Math" w:hAnsi="Cambria Math"/>
                                    <w:szCs w:val="20"/>
                                  </w:rPr>
                                </m:ctrlPr>
                              </m:dPr>
                              <m:e>
                                <m:sSup>
                                  <m:sSupPr>
                                    <m:ctrlPr>
                                      <w:rPr>
                                        <w:rFonts w:ascii="Cambria Math" w:hAnsi="Cambria Math"/>
                                        <w:szCs w:val="20"/>
                                      </w:rPr>
                                    </m:ctrlPr>
                                  </m:sSupPr>
                                  <m:e>
                                    <m:r>
                                      <m:rPr>
                                        <m:sty m:val="p"/>
                                      </m:rPr>
                                      <w:rPr>
                                        <w:rFonts w:ascii="Cambria Math" w:hAnsi="Cambria Math"/>
                                        <w:szCs w:val="20"/>
                                      </w:rPr>
                                      <m:t>2</m:t>
                                    </m:r>
                                  </m:e>
                                  <m:sup>
                                    <m:r>
                                      <w:rPr>
                                        <w:rFonts w:ascii="Cambria Math" w:hAnsi="Cambria Math"/>
                                        <w:szCs w:val="20"/>
                                      </w:rPr>
                                      <m:t>μ</m:t>
                                    </m:r>
                                  </m:sup>
                                </m:sSup>
                                <m:r>
                                  <m:rPr>
                                    <m:sty m:val="p"/>
                                  </m:rPr>
                                  <w:rPr>
                                    <w:rFonts w:ascii="Cambria Math" w:hAnsi="Cambria Math"/>
                                    <w:szCs w:val="20"/>
                                  </w:rPr>
                                  <m:t>∙</m:t>
                                </m:r>
                                <m:sSubSup>
                                  <m:sSubSupPr>
                                    <m:ctrlPr>
                                      <w:rPr>
                                        <w:rFonts w:ascii="Cambria Math" w:hAnsi="Cambria Math"/>
                                        <w:szCs w:val="20"/>
                                      </w:rPr>
                                    </m:ctrlPr>
                                  </m:sSubSupPr>
                                  <m:e>
                                    <m:r>
                                      <w:rPr>
                                        <w:rFonts w:ascii="Cambria Math" w:hAnsi="Cambria Math"/>
                                        <w:szCs w:val="20"/>
                                      </w:rPr>
                                      <m:t>M</m:t>
                                    </m:r>
                                  </m:e>
                                  <m:sub>
                                    <m:r>
                                      <m:rPr>
                                        <m:sty m:val="p"/>
                                      </m:rPr>
                                      <w:rPr>
                                        <w:rFonts w:ascii="Cambria Math" w:hAnsi="Cambria Math"/>
                                        <w:szCs w:val="20"/>
                                      </w:rPr>
                                      <m:t>RB</m:t>
                                    </m:r>
                                  </m:sub>
                                  <m:sup>
                                    <m:r>
                                      <m:rPr>
                                        <m:sty m:val="p"/>
                                      </m:rPr>
                                      <w:rPr>
                                        <w:rFonts w:ascii="Cambria Math" w:hAnsi="Cambria Math"/>
                                        <w:szCs w:val="20"/>
                                      </w:rPr>
                                      <m:t>S-SSB</m:t>
                                    </m:r>
                                  </m:sup>
                                </m:sSubSup>
                              </m:e>
                            </m:d>
                          </m:e>
                        </m:func>
                        <m:r>
                          <m:rPr>
                            <m:sty m:val="p"/>
                          </m:rPr>
                          <w:rPr>
                            <w:rFonts w:ascii="Cambria Math" w:hAnsi="Cambria Math"/>
                            <w:szCs w:val="20"/>
                          </w:rPr>
                          <m:t>+</m:t>
                        </m:r>
                        <m:sSub>
                          <m:sSubPr>
                            <m:ctrlPr>
                              <w:rPr>
                                <w:rFonts w:ascii="Cambria Math" w:hAnsi="Cambria Math"/>
                                <w:szCs w:val="20"/>
                              </w:rPr>
                            </m:ctrlPr>
                          </m:sSubPr>
                          <m:e>
                            <m:r>
                              <w:rPr>
                                <w:rFonts w:ascii="Cambria Math" w:hAnsi="Cambria Math"/>
                                <w:szCs w:val="20"/>
                              </w:rPr>
                              <m:t>α</m:t>
                            </m:r>
                          </m:e>
                          <m:sub>
                            <m:r>
                              <m:rPr>
                                <m:sty m:val="p"/>
                              </m:rPr>
                              <w:rPr>
                                <w:rFonts w:ascii="Cambria Math" w:hAnsi="Cambria Math"/>
                                <w:szCs w:val="20"/>
                              </w:rPr>
                              <m:t>S-SSB</m:t>
                            </m:r>
                          </m:sub>
                        </m:sSub>
                        <m:r>
                          <m:rPr>
                            <m:sty m:val="p"/>
                          </m:rPr>
                          <w:rPr>
                            <w:rFonts w:ascii="Cambria Math" w:hAnsi="Cambria Math"/>
                            <w:szCs w:val="20"/>
                          </w:rPr>
                          <m:t>⋅</m:t>
                        </m:r>
                        <m:r>
                          <w:rPr>
                            <w:rFonts w:ascii="Cambria Math" w:hAnsi="Cambria Math"/>
                            <w:szCs w:val="20"/>
                          </w:rPr>
                          <m:t>PL</m:t>
                        </m:r>
                      </m:e>
                    </m:d>
                  </m:oMath>
                  <w:r w:rsidR="00106218">
                    <w:rPr>
                      <w:rFonts w:ascii="Times" w:eastAsia="Batang" w:hAnsi="Times" w:cs="Times New Roman"/>
                      <w:sz w:val="20"/>
                      <w:szCs w:val="20"/>
                      <w:lang w:val="en-GB" w:eastAsia="en-US"/>
                      <w14:ligatures w14:val="none"/>
                    </w:rPr>
                    <w:t xml:space="preserve"> [dBm], where i is slot index as in legacy</w:t>
                  </w:r>
                </w:p>
                <w:p w14:paraId="11F3BC70" w14:textId="77777777" w:rsidR="00D868CE" w:rsidRDefault="00106218">
                  <w:pPr>
                    <w:numPr>
                      <w:ilvl w:val="2"/>
                      <w:numId w:val="12"/>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v</w:t>
                  </w:r>
                  <w:r>
                    <w:rPr>
                      <w:rFonts w:ascii="Times" w:eastAsia="微软雅黑" w:hAnsi="Times" w:cs="Times New Roman" w:hint="eastAsia"/>
                      <w:bCs/>
                      <w:sz w:val="20"/>
                      <w:szCs w:val="20"/>
                      <w:lang w:val="en-GB" w:eastAsia="zh-CN"/>
                      <w14:ligatures w14:val="none"/>
                    </w:rPr>
                    <w:t>a</w:t>
                  </w:r>
                  <w:r>
                    <w:rPr>
                      <w:rFonts w:ascii="Times" w:eastAsia="微软雅黑" w:hAnsi="Times" w:cs="Times New Roman"/>
                      <w:bCs/>
                      <w:sz w:val="20"/>
                      <w:szCs w:val="20"/>
                      <w:lang w:val="en-GB" w:eastAsia="zh-CN"/>
                      <w14:ligatures w14:val="none"/>
                    </w:rPr>
                    <w:t xml:space="preserve">lue range of </w:t>
                  </w:r>
                  <m:oMath>
                    <m:sSub>
                      <m:sSubPr>
                        <m:ctrlPr>
                          <w:rPr>
                            <w:rFonts w:ascii="Cambria Math" w:eastAsia="微软雅黑" w:hAnsi="Cambria Math"/>
                            <w:bCs/>
                            <w:szCs w:val="20"/>
                            <w:lang w:eastAsia="zh-CN"/>
                          </w:rPr>
                        </m:ctrlPr>
                      </m:sSubPr>
                      <m:e>
                        <m:r>
                          <m:rPr>
                            <m:sty m:val="p"/>
                          </m:rPr>
                          <w:rPr>
                            <w:rFonts w:ascii="Cambria Math" w:eastAsia="微软雅黑" w:hAnsi="Cambria Math"/>
                            <w:szCs w:val="20"/>
                            <w:lang w:eastAsia="zh-CN"/>
                          </w:rPr>
                          <m:t>P</m:t>
                        </m:r>
                      </m:e>
                      <m:sub>
                        <m:r>
                          <m:rPr>
                            <m:sty m:val="p"/>
                          </m:rPr>
                          <w:rPr>
                            <w:rFonts w:ascii="Cambria Math" w:eastAsia="微软雅黑" w:hAnsi="Cambria Math"/>
                            <w:szCs w:val="20"/>
                            <w:lang w:eastAsia="zh-CN"/>
                          </w:rPr>
                          <m:t>offset_anchor</m:t>
                        </m:r>
                      </m:sub>
                    </m:sSub>
                  </m:oMath>
                  <w:r>
                    <w:rPr>
                      <w:rFonts w:ascii="Times" w:eastAsia="微软雅黑" w:hAnsi="Times" w:cs="Times New Roman" w:hint="eastAsia"/>
                      <w:bCs/>
                      <w:sz w:val="20"/>
                      <w:szCs w:val="20"/>
                      <w:lang w:val="en-GB" w:eastAsia="zh-CN"/>
                      <w14:ligatures w14:val="none"/>
                    </w:rPr>
                    <w:t xml:space="preserve"> </w:t>
                  </w:r>
                  <w:r>
                    <w:rPr>
                      <w:rFonts w:ascii="Times" w:eastAsia="微软雅黑" w:hAnsi="Times" w:cs="Times New Roman"/>
                      <w:bCs/>
                      <w:sz w:val="20"/>
                      <w:szCs w:val="20"/>
                      <w:lang w:val="en-GB" w:eastAsia="zh-CN"/>
                      <w14:ligatures w14:val="none"/>
                    </w:rPr>
                    <w:t>is: {10lg(N), [10lg(N)+2, 10lg(N)+4, …],</w:t>
                  </w:r>
                  <m:oMath>
                    <m:r>
                      <w:rPr>
                        <w:rFonts w:ascii="Cambria Math" w:eastAsia="微软雅黑" w:hAnsi="Cambria Math"/>
                        <w:szCs w:val="20"/>
                        <w:lang w:eastAsia="zh-CN"/>
                      </w:rPr>
                      <m:t>10</m:t>
                    </m:r>
                    <m:r>
                      <m:rPr>
                        <m:sty m:val="p"/>
                      </m:rPr>
                      <w:rPr>
                        <w:rFonts w:ascii="Cambria Math" w:eastAsia="微软雅黑" w:hAnsi="Cambria Math"/>
                        <w:szCs w:val="20"/>
                        <w:lang w:eastAsia="zh-CN"/>
                      </w:rPr>
                      <m:t>lg⁡</m:t>
                    </m:r>
                    <m:r>
                      <w:rPr>
                        <w:rFonts w:ascii="Cambria Math" w:eastAsia="微软雅黑" w:hAnsi="Cambria Math"/>
                        <w:szCs w:val="20"/>
                        <w:lang w:eastAsia="zh-CN"/>
                      </w:rPr>
                      <m:t>(W)</m:t>
                    </m:r>
                  </m:oMath>
                  <w:r>
                    <w:rPr>
                      <w:rFonts w:ascii="Times" w:eastAsia="微软雅黑" w:hAnsi="Times" w:cs="Times New Roman" w:hint="eastAsia"/>
                      <w:sz w:val="20"/>
                      <w:szCs w:val="20"/>
                      <w:lang w:val="en-GB" w:eastAsia="zh-CN"/>
                      <w14:ligatures w14:val="none"/>
                    </w:rPr>
                    <w:t>}</w:t>
                  </w:r>
                </w:p>
                <w:p w14:paraId="1953DC8E" w14:textId="77777777" w:rsidR="00D868CE" w:rsidRDefault="00106218">
                  <w:pPr>
                    <w:numPr>
                      <w:ilvl w:val="1"/>
                      <w:numId w:val="12"/>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On non-anchor RB set</w:t>
                  </w:r>
                </w:p>
                <w:p w14:paraId="4140E15E" w14:textId="77777777" w:rsidR="00D868CE" w:rsidRDefault="00106218">
                  <w:pPr>
                    <w:numPr>
                      <w:ilvl w:val="2"/>
                      <w:numId w:val="12"/>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 xml:space="preserve">UE first allocates power to S-SSB repetitions on anchor RB set, assume the power of each S-SSB repetition is </w:t>
                  </w:r>
                  <m:oMath>
                    <m:sSub>
                      <m:sSubPr>
                        <m:ctrlPr>
                          <w:rPr>
                            <w:rFonts w:ascii="Cambria Math" w:eastAsia="微软雅黑" w:hAnsi="Cambria Math"/>
                            <w:bCs/>
                            <w:szCs w:val="20"/>
                            <w:lang w:eastAsia="zh-CN"/>
                          </w:rPr>
                        </m:ctrlPr>
                      </m:sSubPr>
                      <m:e>
                        <m:r>
                          <m:rPr>
                            <m:sty m:val="p"/>
                          </m:rPr>
                          <w:rPr>
                            <w:rFonts w:ascii="Cambria Math" w:eastAsia="微软雅黑" w:hAnsi="Cambria Math"/>
                            <w:szCs w:val="20"/>
                            <w:lang w:eastAsia="zh-CN"/>
                          </w:rPr>
                          <m:t>P</m:t>
                        </m:r>
                      </m:e>
                      <m:sub>
                        <m:r>
                          <m:rPr>
                            <m:sty m:val="p"/>
                          </m:rPr>
                          <w:rPr>
                            <w:rFonts w:ascii="Cambria Math" w:eastAsia="微软雅黑" w:hAnsi="Cambria Math"/>
                            <w:szCs w:val="20"/>
                            <w:lang w:eastAsia="zh-CN"/>
                          </w:rPr>
                          <m:t>S-SSB_anchor</m:t>
                        </m:r>
                      </m:sub>
                    </m:sSub>
                  </m:oMath>
                </w:p>
                <w:p w14:paraId="7CEF0BB0" w14:textId="77777777" w:rsidR="00D868CE" w:rsidRDefault="00106218">
                  <w:pPr>
                    <w:numPr>
                      <w:ilvl w:val="2"/>
                      <w:numId w:val="12"/>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 xml:space="preserve">Then, UE allocates remaining power </w:t>
                  </w:r>
                  <m:oMath>
                    <m:sSub>
                      <m:sSubPr>
                        <m:ctrlPr>
                          <w:rPr>
                            <w:rFonts w:ascii="Cambria Math" w:eastAsia="微软雅黑" w:hAnsi="Cambria Math"/>
                            <w:bCs/>
                            <w:szCs w:val="20"/>
                            <w:lang w:eastAsia="zh-CN"/>
                          </w:rPr>
                        </m:ctrlPr>
                      </m:sSubPr>
                      <m:e>
                        <m:r>
                          <m:rPr>
                            <m:sty m:val="p"/>
                          </m:rPr>
                          <w:rPr>
                            <w:rFonts w:ascii="Cambria Math" w:eastAsia="微软雅黑" w:hAnsi="Cambria Math"/>
                            <w:szCs w:val="20"/>
                            <w:lang w:eastAsia="zh-CN"/>
                          </w:rPr>
                          <m:t>P</m:t>
                        </m:r>
                      </m:e>
                      <m:sub>
                        <m:r>
                          <m:rPr>
                            <m:sty m:val="p"/>
                          </m:rPr>
                          <w:rPr>
                            <w:rFonts w:ascii="Cambria Math" w:eastAsia="微软雅黑" w:hAnsi="Cambria Math"/>
                            <w:szCs w:val="20"/>
                            <w:lang w:eastAsia="zh-CN"/>
                          </w:rPr>
                          <m:t>left</m:t>
                        </m:r>
                      </m:sub>
                    </m:sSub>
                  </m:oMath>
                  <w:r>
                    <w:rPr>
                      <w:rFonts w:ascii="Times" w:eastAsia="微软雅黑" w:hAnsi="Times" w:cs="Times New Roman"/>
                      <w:bCs/>
                      <w:sz w:val="20"/>
                      <w:szCs w:val="20"/>
                      <w:lang w:val="en-GB" w:eastAsia="zh-CN"/>
                      <w14:ligatures w14:val="none"/>
                    </w:rPr>
                    <w:t xml:space="preserve"> </w:t>
                  </w:r>
                  <w:r>
                    <w:rPr>
                      <w:rFonts w:ascii="Times" w:eastAsia="微软雅黑" w:hAnsi="Times" w:cs="Times New Roman" w:hint="eastAsia"/>
                      <w:bCs/>
                      <w:sz w:val="20"/>
                      <w:szCs w:val="20"/>
                      <w:lang w:val="en-GB" w:eastAsia="zh-CN"/>
                      <w14:ligatures w14:val="none"/>
                    </w:rPr>
                    <w:t>equally</w:t>
                  </w:r>
                  <w:r>
                    <w:rPr>
                      <w:rFonts w:ascii="Times" w:eastAsia="微软雅黑" w:hAnsi="Times" w:cs="Times New Roman"/>
                      <w:bCs/>
                      <w:sz w:val="20"/>
                      <w:szCs w:val="20"/>
                      <w:lang w:val="en-GB" w:eastAsia="zh-CN"/>
                      <w14:ligatures w14:val="none"/>
                    </w:rPr>
                    <w:t xml:space="preserve"> to other S-SSB repetitions </w:t>
                  </w:r>
                  <w:r>
                    <w:rPr>
                      <w:rFonts w:ascii="Times" w:eastAsia="微软雅黑" w:hAnsi="Times" w:cs="Times New Roman"/>
                      <w:bCs/>
                      <w:sz w:val="20"/>
                      <w:szCs w:val="20"/>
                      <w:highlight w:val="magenta"/>
                      <w:lang w:val="en-GB" w:eastAsia="zh-CN"/>
                      <w14:ligatures w14:val="none"/>
                    </w:rPr>
                    <w:t>on all other used RB sets</w:t>
                  </w:r>
                  <w:r>
                    <w:rPr>
                      <w:rFonts w:ascii="Times" w:eastAsia="微软雅黑" w:hAnsi="Times" w:cs="Times New Roman"/>
                      <w:bCs/>
                      <w:sz w:val="20"/>
                      <w:szCs w:val="20"/>
                      <w:lang w:val="en-GB" w:eastAsia="zh-CN"/>
                      <w14:ligatures w14:val="none"/>
                    </w:rPr>
                    <w:t xml:space="preserve">, where </w:t>
                  </w:r>
                  <m:oMath>
                    <m:sSub>
                      <m:sSubPr>
                        <m:ctrlPr>
                          <w:rPr>
                            <w:rFonts w:ascii="Cambria Math" w:eastAsia="微软雅黑" w:hAnsi="Cambria Math"/>
                            <w:bCs/>
                            <w:szCs w:val="20"/>
                            <w:lang w:eastAsia="zh-CN"/>
                          </w:rPr>
                        </m:ctrlPr>
                      </m:sSubPr>
                      <m:e>
                        <m:r>
                          <m:rPr>
                            <m:sty m:val="p"/>
                          </m:rPr>
                          <w:rPr>
                            <w:rFonts w:ascii="Cambria Math" w:eastAsia="微软雅黑" w:hAnsi="Cambria Math"/>
                            <w:szCs w:val="20"/>
                            <w:lang w:eastAsia="zh-CN"/>
                          </w:rPr>
                          <m:t>P</m:t>
                        </m:r>
                      </m:e>
                      <m:sub>
                        <m:r>
                          <m:rPr>
                            <m:sty m:val="p"/>
                          </m:rPr>
                          <w:rPr>
                            <w:rFonts w:ascii="Cambria Math" w:eastAsia="微软雅黑" w:hAnsi="Cambria Math"/>
                            <w:szCs w:val="20"/>
                            <w:lang w:eastAsia="zh-CN"/>
                          </w:rPr>
                          <m:t>left</m:t>
                        </m:r>
                      </m:sub>
                    </m:sSub>
                    <m:r>
                      <w:rPr>
                        <w:rFonts w:ascii="Cambria Math" w:eastAsia="微软雅黑" w:hAnsi="Cambria Math"/>
                        <w:szCs w:val="20"/>
                        <w:lang w:eastAsia="zh-CN"/>
                      </w:rPr>
                      <m:t>=</m:t>
                    </m:r>
                    <m:sSub>
                      <m:sSubPr>
                        <m:ctrlPr>
                          <w:rPr>
                            <w:rFonts w:ascii="Cambria Math" w:eastAsia="微软雅黑" w:hAnsi="Cambria Math"/>
                            <w:bCs/>
                            <w:i/>
                            <w:szCs w:val="20"/>
                            <w:lang w:eastAsia="zh-CN"/>
                          </w:rPr>
                        </m:ctrlPr>
                      </m:sSubPr>
                      <m:e>
                        <m:r>
                          <w:rPr>
                            <w:rFonts w:ascii="Cambria Math" w:eastAsia="微软雅黑" w:hAnsi="Cambria Math"/>
                            <w:szCs w:val="20"/>
                            <w:lang w:eastAsia="zh-CN"/>
                          </w:rPr>
                          <m:t>P</m:t>
                        </m:r>
                      </m:e>
                      <m:sub>
                        <m:r>
                          <w:rPr>
                            <w:rFonts w:ascii="Cambria Math" w:eastAsia="微软雅黑" w:hAnsi="Cambria Math"/>
                            <w:szCs w:val="20"/>
                            <w:lang w:eastAsia="zh-CN"/>
                          </w:rPr>
                          <m:t>CMAX</m:t>
                        </m:r>
                      </m:sub>
                    </m:sSub>
                    <m:r>
                      <w:rPr>
                        <w:rFonts w:ascii="Cambria Math" w:eastAsia="微软雅黑" w:hAnsi="Cambria Math"/>
                        <w:szCs w:val="20"/>
                        <w:lang w:eastAsia="zh-CN"/>
                      </w:rPr>
                      <m:t>-</m:t>
                    </m:r>
                    <m:sSub>
                      <m:sSubPr>
                        <m:ctrlPr>
                          <w:rPr>
                            <w:rFonts w:ascii="Cambria Math" w:eastAsia="微软雅黑" w:hAnsi="Cambria Math"/>
                            <w:bCs/>
                            <w:szCs w:val="20"/>
                            <w:lang w:eastAsia="zh-CN"/>
                          </w:rPr>
                        </m:ctrlPr>
                      </m:sSubPr>
                      <m:e>
                        <m:r>
                          <m:rPr>
                            <m:sty m:val="p"/>
                          </m:rPr>
                          <w:rPr>
                            <w:rFonts w:ascii="Cambria Math" w:eastAsia="微软雅黑" w:hAnsi="Cambria Math"/>
                            <w:szCs w:val="20"/>
                            <w:lang w:eastAsia="zh-CN"/>
                          </w:rPr>
                          <m:t>N*P</m:t>
                        </m:r>
                      </m:e>
                      <m:sub>
                        <m:r>
                          <m:rPr>
                            <m:sty m:val="p"/>
                          </m:rPr>
                          <w:rPr>
                            <w:rFonts w:ascii="Cambria Math" w:eastAsia="微软雅黑" w:hAnsi="Cambria Math"/>
                            <w:szCs w:val="20"/>
                            <w:lang w:eastAsia="zh-CN"/>
                          </w:rPr>
                          <m:t>S-</m:t>
                        </m:r>
                        <m:sSub>
                          <m:sSubPr>
                            <m:ctrlPr>
                              <w:rPr>
                                <w:rFonts w:ascii="Cambria Math" w:eastAsia="微软雅黑" w:hAnsi="Cambria Math"/>
                                <w:szCs w:val="20"/>
                                <w:lang w:eastAsia="zh-CN"/>
                              </w:rPr>
                            </m:ctrlPr>
                          </m:sSubPr>
                          <m:e>
                            <m:r>
                              <m:rPr>
                                <m:sty m:val="p"/>
                              </m:rPr>
                              <w:rPr>
                                <w:rFonts w:ascii="Cambria Math" w:eastAsia="微软雅黑" w:hAnsi="Cambria Math"/>
                                <w:szCs w:val="20"/>
                                <w:lang w:eastAsia="zh-CN"/>
                              </w:rPr>
                              <m:t>SSB</m:t>
                            </m:r>
                          </m:e>
                          <m:sub>
                            <m:r>
                              <m:rPr>
                                <m:sty m:val="p"/>
                              </m:rPr>
                              <w:rPr>
                                <w:rFonts w:ascii="Cambria Math" w:eastAsia="微软雅黑" w:hAnsi="Cambria Math"/>
                                <w:szCs w:val="20"/>
                                <w:lang w:eastAsia="zh-CN"/>
                              </w:rPr>
                              <m:t>anchor</m:t>
                            </m:r>
                          </m:sub>
                        </m:sSub>
                      </m:sub>
                    </m:sSub>
                  </m:oMath>
                  <w:r>
                    <w:rPr>
                      <w:rFonts w:ascii="Times" w:eastAsia="微软雅黑" w:hAnsi="Times" w:cs="Times New Roman" w:hint="eastAsia"/>
                      <w:sz w:val="20"/>
                      <w:szCs w:val="20"/>
                      <w:lang w:val="en-GB" w:eastAsia="zh-CN"/>
                      <w14:ligatures w14:val="none"/>
                    </w:rPr>
                    <w:t xml:space="preserve">, </w:t>
                  </w:r>
                  <w:r>
                    <w:rPr>
                      <w:rFonts w:ascii="Times" w:eastAsia="微软雅黑" w:hAnsi="Times" w:cs="Times New Roman"/>
                      <w:sz w:val="20"/>
                      <w:szCs w:val="20"/>
                      <w:lang w:val="en-GB" w:eastAsia="zh-CN"/>
                      <w14:ligatures w14:val="none"/>
                    </w:rPr>
                    <w:t xml:space="preserve">where </w:t>
                  </w:r>
                  <m:oMath>
                    <m:sSub>
                      <m:sSubPr>
                        <m:ctrlPr>
                          <w:rPr>
                            <w:rFonts w:ascii="Cambria Math" w:eastAsia="微软雅黑" w:hAnsi="Cambria Math"/>
                            <w:bCs/>
                            <w:i/>
                            <w:szCs w:val="20"/>
                            <w:lang w:eastAsia="zh-CN"/>
                          </w:rPr>
                        </m:ctrlPr>
                      </m:sSubPr>
                      <m:e>
                        <m:r>
                          <w:rPr>
                            <w:rFonts w:ascii="Cambria Math" w:eastAsia="微软雅黑" w:hAnsi="Cambria Math"/>
                            <w:szCs w:val="20"/>
                            <w:lang w:eastAsia="zh-CN"/>
                          </w:rPr>
                          <m:t>P</m:t>
                        </m:r>
                      </m:e>
                      <m:sub>
                        <m:r>
                          <w:rPr>
                            <w:rFonts w:ascii="Cambria Math" w:eastAsia="微软雅黑" w:hAnsi="Cambria Math"/>
                            <w:szCs w:val="20"/>
                            <w:lang w:eastAsia="zh-CN"/>
                          </w:rPr>
                          <m:t>CMAX</m:t>
                        </m:r>
                      </m:sub>
                    </m:sSub>
                  </m:oMath>
                  <w:r>
                    <w:rPr>
                      <w:rFonts w:ascii="Times" w:eastAsia="微软雅黑" w:hAnsi="Times" w:cs="Times New Roman" w:hint="eastAsia"/>
                      <w:bCs/>
                      <w:sz w:val="20"/>
                      <w:szCs w:val="20"/>
                      <w:lang w:val="en-GB" w:eastAsia="zh-CN"/>
                      <w14:ligatures w14:val="none"/>
                    </w:rPr>
                    <w:t xml:space="preserve"> a</w:t>
                  </w:r>
                  <w:r>
                    <w:rPr>
                      <w:rFonts w:ascii="Times" w:eastAsia="微软雅黑" w:hAnsi="Times" w:cs="Times New Roman"/>
                      <w:bCs/>
                      <w:sz w:val="20"/>
                      <w:szCs w:val="20"/>
                      <w:lang w:val="en-GB" w:eastAsia="zh-CN"/>
                      <w14:ligatures w14:val="none"/>
                    </w:rPr>
                    <w:t xml:space="preserve">nd </w:t>
                  </w:r>
                  <m:oMath>
                    <m:sSub>
                      <m:sSubPr>
                        <m:ctrlPr>
                          <w:rPr>
                            <w:rFonts w:ascii="Cambria Math" w:hAnsi="Cambria Math"/>
                            <w:szCs w:val="20"/>
                          </w:rPr>
                        </m:ctrlPr>
                      </m:sSubPr>
                      <m:e>
                        <m:r>
                          <w:rPr>
                            <w:rFonts w:ascii="Cambria Math" w:hAnsi="Cambria Math"/>
                            <w:szCs w:val="20"/>
                          </w:rPr>
                          <m:t>P</m:t>
                        </m:r>
                      </m:e>
                      <m:sub>
                        <m:r>
                          <m:rPr>
                            <m:nor/>
                          </m:rPr>
                          <w:rPr>
                            <w:szCs w:val="20"/>
                          </w:rPr>
                          <m:t>S-SSB</m:t>
                        </m:r>
                        <m:r>
                          <m:rPr>
                            <m:nor/>
                          </m:rPr>
                          <w:rPr>
                            <w:rFonts w:ascii="Cambria Math"/>
                            <w:szCs w:val="20"/>
                          </w:rPr>
                          <m:t>_anchor</m:t>
                        </m:r>
                      </m:sub>
                    </m:sSub>
                  </m:oMath>
                  <w:r>
                    <w:rPr>
                      <w:rFonts w:ascii="Times" w:eastAsia="微软雅黑" w:hAnsi="Times" w:cs="Times New Roman" w:hint="eastAsia"/>
                      <w:sz w:val="20"/>
                      <w:szCs w:val="20"/>
                      <w:lang w:val="en-GB" w:eastAsia="zh-CN"/>
                      <w14:ligatures w14:val="none"/>
                    </w:rPr>
                    <w:t xml:space="preserve"> a</w:t>
                  </w:r>
                  <w:r>
                    <w:rPr>
                      <w:rFonts w:ascii="Times" w:eastAsia="微软雅黑" w:hAnsi="Times" w:cs="Times New Roman"/>
                      <w:sz w:val="20"/>
                      <w:szCs w:val="20"/>
                      <w:lang w:val="en-GB" w:eastAsia="zh-CN"/>
                      <w14:ligatures w14:val="none"/>
                    </w:rPr>
                    <w:t>re converted to linear unit (i.e, Watt) in this formula</w:t>
                  </w:r>
                </w:p>
                <w:p w14:paraId="5E82084E" w14:textId="77777777" w:rsidR="00D868CE" w:rsidRDefault="00106218">
                  <w:pPr>
                    <w:numPr>
                      <w:ilvl w:val="2"/>
                      <w:numId w:val="12"/>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trike/>
                      <w:color w:val="FF0000"/>
                      <w:sz w:val="20"/>
                      <w:szCs w:val="20"/>
                      <w:lang w:val="en-GB" w:eastAsia="zh-CN"/>
                      <w14:ligatures w14:val="none"/>
                    </w:rPr>
                    <w:t>Note:</w:t>
                  </w:r>
                  <w:r>
                    <w:rPr>
                      <w:rFonts w:ascii="Times" w:eastAsia="微软雅黑" w:hAnsi="Times" w:cs="Times New Roman"/>
                      <w:bCs/>
                      <w:sz w:val="20"/>
                      <w:szCs w:val="20"/>
                      <w:lang w:val="en-GB" w:eastAsia="zh-CN"/>
                      <w14:ligatures w14:val="none"/>
                    </w:rPr>
                    <w:t xml:space="preserve"> for both anchor RB set and non-anchor RB set transmission, the same DL pathloss is taken into account</w:t>
                  </w:r>
                </w:p>
                <w:p w14:paraId="3D8580F0" w14:textId="77777777" w:rsidR="00D868CE" w:rsidRDefault="00106218">
                  <w:pPr>
                    <w:numPr>
                      <w:ilvl w:val="0"/>
                      <w:numId w:val="12"/>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 xml:space="preserve">M is the total number of RB sets within this SL-BWP, N is the number of S-SSB repetitions within the anchor RB set, </w:t>
                  </w:r>
                  <w:r>
                    <w:rPr>
                      <w:rFonts w:ascii="Times" w:eastAsia="微软雅黑" w:hAnsi="Times" w:cs="Times New Roman" w:hint="eastAsia"/>
                      <w:bCs/>
                      <w:sz w:val="20"/>
                      <w:szCs w:val="20"/>
                      <w:lang w:val="en-GB" w:eastAsia="zh-CN"/>
                      <w14:ligatures w14:val="none"/>
                    </w:rPr>
                    <w:t>W</w:t>
                  </w:r>
                  <w:r>
                    <w:rPr>
                      <w:rFonts w:ascii="Times" w:eastAsia="微软雅黑" w:hAnsi="Times" w:cs="Times New Roman"/>
                      <w:bCs/>
                      <w:sz w:val="20"/>
                      <w:szCs w:val="20"/>
                      <w:lang w:val="en-GB" w:eastAsia="zh-CN"/>
                      <w14:ligatures w14:val="none"/>
                    </w:rPr>
                    <w:t xml:space="preserve"> is the maximum total number of S-SSB repetitions on RB sets within the SL-BWP</w:t>
                  </w:r>
                </w:p>
                <w:p w14:paraId="45B0408B" w14:textId="77777777" w:rsidR="00D868CE" w:rsidRDefault="00106218">
                  <w:pPr>
                    <w:numPr>
                      <w:ilvl w:val="0"/>
                      <w:numId w:val="12"/>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Note: the above power for S-SSB transmission refers to power of one S-SSB repetition</w:t>
                  </w:r>
                </w:p>
                <w:p w14:paraId="15A8E7AB" w14:textId="77777777" w:rsidR="00D868CE" w:rsidRDefault="00106218">
                  <w:pPr>
                    <w:numPr>
                      <w:ilvl w:val="0"/>
                      <w:numId w:val="12"/>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hint="eastAsia"/>
                      <w:sz w:val="20"/>
                      <w:szCs w:val="20"/>
                      <w:lang w:val="en-GB" w:eastAsia="zh-CN"/>
                      <w14:ligatures w14:val="none"/>
                    </w:rPr>
                    <w:t>U</w:t>
                  </w:r>
                  <w:r>
                    <w:rPr>
                      <w:rFonts w:ascii="Times" w:eastAsia="Batang" w:hAnsi="Times" w:cs="Times New Roman"/>
                      <w:sz w:val="20"/>
                      <w:szCs w:val="20"/>
                      <w:lang w:val="en-GB" w:eastAsia="zh-CN"/>
                      <w14:ligatures w14:val="none"/>
                    </w:rPr>
                    <w:t>E at least attempts to transmit on anchor RB set</w:t>
                  </w:r>
                </w:p>
                <w:p w14:paraId="0BCC566D" w14:textId="77777777" w:rsidR="00D868CE" w:rsidRDefault="00106218">
                  <w:pPr>
                    <w:numPr>
                      <w:ilvl w:val="1"/>
                      <w:numId w:val="12"/>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sz w:val="20"/>
                      <w:szCs w:val="20"/>
                      <w:lang w:val="en-GB" w:eastAsia="zh-CN"/>
                      <w14:ligatures w14:val="none"/>
                    </w:rPr>
                    <w:t xml:space="preserve">Note: anchor RB set refers to the RB set where S-SSB indicated by </w:t>
                  </w:r>
                  <w:r>
                    <w:rPr>
                      <w:rFonts w:ascii="Times" w:eastAsia="微软雅黑" w:hAnsi="Times" w:cs="Times New Roman"/>
                      <w:i/>
                      <w:sz w:val="20"/>
                      <w:szCs w:val="20"/>
                      <w:lang w:val="en-GB" w:eastAsia="zh-CN"/>
                      <w14:ligatures w14:val="none"/>
                    </w:rPr>
                    <w:t xml:space="preserve">sl-AbsoluteFrequencySSB-r16 </w:t>
                  </w:r>
                  <w:r>
                    <w:rPr>
                      <w:rFonts w:ascii="Times" w:eastAsia="微软雅黑" w:hAnsi="Times" w:cs="Times New Roman"/>
                      <w:sz w:val="20"/>
                      <w:szCs w:val="20"/>
                      <w:lang w:val="en-GB" w:eastAsia="zh-CN"/>
                      <w14:ligatures w14:val="none"/>
                    </w:rPr>
                    <w:t>locates</w:t>
                  </w:r>
                </w:p>
                <w:p w14:paraId="391C5C21" w14:textId="77777777" w:rsidR="00D868CE" w:rsidRDefault="00106218">
                  <w:pPr>
                    <w:numPr>
                      <w:ilvl w:val="0"/>
                      <w:numId w:val="12"/>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sz w:val="20"/>
                      <w:szCs w:val="20"/>
                      <w:lang w:val="en-GB" w:eastAsia="zh-CN"/>
                      <w14:ligatures w14:val="none"/>
                    </w:rPr>
                    <w:t>F</w:t>
                  </w:r>
                  <w:r>
                    <w:rPr>
                      <w:rFonts w:ascii="Times" w:eastAsia="微软雅黑" w:hAnsi="Times" w:cs="Times New Roman" w:hint="eastAsia"/>
                      <w:sz w:val="20"/>
                      <w:szCs w:val="20"/>
                      <w:lang w:val="en-GB" w:eastAsia="zh-CN"/>
                      <w14:ligatures w14:val="none"/>
                    </w:rPr>
                    <w:t>or</w:t>
                  </w:r>
                  <w:r>
                    <w:rPr>
                      <w:rFonts w:ascii="Times" w:eastAsia="微软雅黑" w:hAnsi="Times" w:cs="Times New Roman"/>
                      <w:sz w:val="20"/>
                      <w:szCs w:val="20"/>
                      <w:lang w:val="en-GB" w:eastAsia="zh-CN"/>
                      <w14:ligatures w14:val="none"/>
                    </w:rPr>
                    <w:t xml:space="preserve"> above Alts, </w:t>
                  </w:r>
                  <m:oMath>
                    <m:sSub>
                      <m:sSubPr>
                        <m:ctrlPr>
                          <w:rPr>
                            <w:rFonts w:ascii="Cambria Math" w:hAnsi="Cambria Math"/>
                            <w:szCs w:val="20"/>
                          </w:rPr>
                        </m:ctrlPr>
                      </m:sSubPr>
                      <m:e>
                        <m:r>
                          <w:rPr>
                            <w:rFonts w:ascii="Cambria Math" w:hAnsi="Cambria Math"/>
                            <w:szCs w:val="20"/>
                          </w:rPr>
                          <m:t>P</m:t>
                        </m:r>
                      </m:e>
                      <m:sub>
                        <m:r>
                          <m:rPr>
                            <m:nor/>
                          </m:rPr>
                          <w:rPr>
                            <w:szCs w:val="20"/>
                          </w:rPr>
                          <m:t>CMAX</m:t>
                        </m:r>
                      </m:sub>
                    </m:sSub>
                  </m:oMath>
                  <w:r>
                    <w:rPr>
                      <w:rFonts w:ascii="Times" w:eastAsia="微软雅黑" w:hAnsi="Times" w:cs="Times New Roman" w:hint="eastAsia"/>
                      <w:sz w:val="20"/>
                      <w:szCs w:val="20"/>
                      <w:lang w:val="en-GB" w:eastAsia="zh-CN"/>
                      <w14:ligatures w14:val="none"/>
                    </w:rPr>
                    <w:t xml:space="preserve"> </w:t>
                  </w:r>
                  <w:r>
                    <w:rPr>
                      <w:rFonts w:ascii="Times" w:eastAsia="微软雅黑" w:hAnsi="Times" w:cs="Times New Roman"/>
                      <w:sz w:val="20"/>
                      <w:szCs w:val="20"/>
                      <w:lang w:val="en-GB" w:eastAsia="zh-CN"/>
                      <w14:ligatures w14:val="none"/>
                    </w:rPr>
                    <w:t xml:space="preserve">is </w:t>
                  </w:r>
                  <w:r>
                    <w:rPr>
                      <w:rFonts w:ascii="Times" w:eastAsia="Malgun Gothic" w:hAnsi="Times" w:cs="Times New Roman"/>
                      <w:sz w:val="20"/>
                      <w:szCs w:val="20"/>
                      <w:lang w:val="en-GB" w:eastAsia="en-US"/>
                      <w14:ligatures w14:val="none"/>
                    </w:rPr>
                    <w:t>determined according to TS 38.101-1 for transmission of all S-SSB repetitions on all used RB sets</w:t>
                  </w:r>
                </w:p>
              </w:tc>
            </w:tr>
          </w:tbl>
          <w:p w14:paraId="5241BE65" w14:textId="77777777" w:rsidR="00D868CE" w:rsidRDefault="00D868CE">
            <w:pPr>
              <w:spacing w:after="0" w:line="240" w:lineRule="auto"/>
              <w:rPr>
                <w:sz w:val="20"/>
                <w:szCs w:val="20"/>
                <w:lang w:eastAsia="zh-CN"/>
              </w:rPr>
            </w:pPr>
          </w:p>
        </w:tc>
      </w:tr>
    </w:tbl>
    <w:p w14:paraId="7BFF93EE" w14:textId="77777777" w:rsidR="00D868CE" w:rsidRDefault="00D868CE">
      <w:pPr>
        <w:spacing w:after="0" w:line="240" w:lineRule="auto"/>
        <w:rPr>
          <w:sz w:val="20"/>
          <w:szCs w:val="20"/>
          <w:lang w:eastAsia="zh-CN"/>
        </w:rPr>
      </w:pPr>
    </w:p>
    <w:tbl>
      <w:tblPr>
        <w:tblStyle w:val="af0"/>
        <w:tblW w:w="0" w:type="auto"/>
        <w:tblLook w:val="04A0" w:firstRow="1" w:lastRow="0" w:firstColumn="1" w:lastColumn="0" w:noHBand="0" w:noVBand="1"/>
      </w:tblPr>
      <w:tblGrid>
        <w:gridCol w:w="9304"/>
      </w:tblGrid>
      <w:tr w:rsidR="00D868CE" w14:paraId="026AF562" w14:textId="77777777">
        <w:tc>
          <w:tcPr>
            <w:tcW w:w="9304" w:type="dxa"/>
          </w:tcPr>
          <w:p w14:paraId="16DB0574" w14:textId="77777777" w:rsidR="00D868CE" w:rsidRDefault="00106218">
            <w:pPr>
              <w:keepNext/>
              <w:keepLines/>
              <w:spacing w:after="180" w:line="240" w:lineRule="auto"/>
              <w:outlineLvl w:val="1"/>
              <w:rPr>
                <w:rFonts w:ascii="Arial" w:hAnsi="Arial" w:cs="Arial"/>
                <w:i/>
                <w:sz w:val="18"/>
                <w:szCs w:val="18"/>
                <w:lang w:val="en-GB" w:eastAsia="en-US"/>
                <w14:ligatures w14:val="none"/>
              </w:rPr>
            </w:pPr>
            <w:bookmarkStart w:id="62" w:name="_Toc29917330"/>
            <w:bookmarkStart w:id="63" w:name="_Toc29899594"/>
            <w:bookmarkStart w:id="64" w:name="_Toc36498204"/>
            <w:bookmarkStart w:id="65" w:name="_Toc146214464"/>
            <w:bookmarkStart w:id="66" w:name="_Toc45699232"/>
            <w:bookmarkStart w:id="67" w:name="_Toc29899176"/>
            <w:r>
              <w:rPr>
                <w:rFonts w:ascii="Arial" w:hAnsi="Arial" w:cs="Arial"/>
                <w:i/>
                <w:sz w:val="18"/>
                <w:szCs w:val="18"/>
                <w:lang w:val="en-GB" w:eastAsia="en-US"/>
                <w14:ligatures w14:val="none"/>
              </w:rPr>
              <w:lastRenderedPageBreak/>
              <w:t>(Endorsed Editor CR for TS 38.213 in R1-2310739)</w:t>
            </w:r>
          </w:p>
          <w:p w14:paraId="6B6CED82" w14:textId="77777777" w:rsidR="00D868CE" w:rsidRDefault="00106218">
            <w:pPr>
              <w:keepNext/>
              <w:keepLines/>
              <w:spacing w:after="180" w:line="240" w:lineRule="auto"/>
              <w:outlineLvl w:val="1"/>
              <w:rPr>
                <w:rFonts w:ascii="Arial" w:hAnsi="Arial" w:cs="Arial"/>
                <w:sz w:val="32"/>
                <w:szCs w:val="20"/>
                <w:lang w:val="en-GB" w:eastAsia="en-US"/>
                <w14:ligatures w14:val="none"/>
              </w:rPr>
            </w:pPr>
            <w:r>
              <w:rPr>
                <w:rFonts w:ascii="Arial" w:hAnsi="Arial" w:cs="Arial"/>
                <w:sz w:val="32"/>
                <w:szCs w:val="20"/>
                <w:lang w:val="en-GB" w:eastAsia="en-US"/>
                <w14:ligatures w14:val="none"/>
              </w:rPr>
              <w:t>16.2</w:t>
            </w:r>
            <w:r>
              <w:rPr>
                <w:rFonts w:ascii="Arial" w:hAnsi="Arial" w:cs="Arial"/>
                <w:sz w:val="32"/>
                <w:szCs w:val="20"/>
                <w:lang w:val="en-GB" w:eastAsia="en-US"/>
                <w14:ligatures w14:val="none"/>
              </w:rPr>
              <w:tab/>
              <w:t>Power control</w:t>
            </w:r>
            <w:bookmarkEnd w:id="62"/>
            <w:bookmarkEnd w:id="63"/>
            <w:bookmarkEnd w:id="64"/>
            <w:bookmarkEnd w:id="65"/>
            <w:bookmarkEnd w:id="66"/>
            <w:bookmarkEnd w:id="67"/>
          </w:p>
          <w:p w14:paraId="4CE0812C" w14:textId="77777777" w:rsidR="00D868CE" w:rsidRDefault="00106218">
            <w:pPr>
              <w:keepNext/>
              <w:keepLines/>
              <w:spacing w:after="180" w:line="240" w:lineRule="auto"/>
              <w:outlineLvl w:val="2"/>
              <w:rPr>
                <w:rFonts w:ascii="Arial" w:hAnsi="Arial" w:cs="Times New Roman"/>
                <w:sz w:val="28"/>
                <w:szCs w:val="20"/>
                <w:lang w:val="en-GB" w:eastAsia="en-US"/>
                <w14:ligatures w14:val="none"/>
              </w:rPr>
            </w:pPr>
            <w:bookmarkStart w:id="68" w:name="_Toc146214465"/>
            <w:r>
              <w:rPr>
                <w:rFonts w:ascii="Arial" w:hAnsi="Arial" w:cs="Times New Roman"/>
                <w:sz w:val="28"/>
                <w:szCs w:val="20"/>
                <w:lang w:val="en-GB" w:eastAsia="en-US"/>
                <w14:ligatures w14:val="none"/>
              </w:rPr>
              <w:t>16.2.0</w:t>
            </w:r>
            <w:r>
              <w:rPr>
                <w:rFonts w:ascii="Arial" w:hAnsi="Arial" w:cs="Times New Roman"/>
                <w:sz w:val="28"/>
                <w:szCs w:val="20"/>
                <w:lang w:val="en-GB" w:eastAsia="en-US"/>
                <w14:ligatures w14:val="none"/>
              </w:rPr>
              <w:tab/>
            </w:r>
            <w:r w:rsidRPr="000C1D94">
              <w:rPr>
                <w:rFonts w:ascii="Arial" w:hAnsi="Arial" w:cs="Arial"/>
                <w:sz w:val="28"/>
                <w:szCs w:val="24"/>
                <w:lang w:eastAsia="zh-CN"/>
                <w14:ligatures w14:val="none"/>
              </w:rPr>
              <w:t>S-SS/PSBCH blocks</w:t>
            </w:r>
            <w:bookmarkEnd w:id="68"/>
          </w:p>
          <w:p w14:paraId="5BC85305" w14:textId="77777777" w:rsidR="00D868CE" w:rsidRDefault="00106218">
            <w:pPr>
              <w:spacing w:after="180" w:line="240" w:lineRule="auto"/>
              <w:rPr>
                <w:rFonts w:ascii="Times New Roman" w:eastAsia="Malgun Gothic" w:hAnsi="Times New Roman" w:cs="Times New Roman"/>
                <w:sz w:val="20"/>
                <w:szCs w:val="18"/>
                <w:lang w:val="en-GB" w:eastAsia="en-US"/>
                <w14:ligatures w14:val="none"/>
              </w:rPr>
            </w:pPr>
            <w:r>
              <w:rPr>
                <w:rFonts w:ascii="Times New Roman" w:eastAsia="Malgun Gothic" w:hAnsi="Times New Roman" w:cs="Times New Roman"/>
                <w:sz w:val="20"/>
                <w:szCs w:val="18"/>
                <w:lang w:val="en-GB" w:eastAsia="en-US"/>
                <w14:ligatures w14:val="none"/>
              </w:rPr>
              <w:t xml:space="preserve">A UE determines a power </w:t>
            </w:r>
            <m:oMath>
              <m:sSub>
                <m:sSubPr>
                  <m:ctrlPr>
                    <w:rPr>
                      <w:rFonts w:ascii="Cambria Math" w:eastAsia="Malgun Gothic" w:hAnsi="Cambria Math" w:cs="Times New Roman"/>
                      <w:i/>
                      <w:iCs/>
                      <w:sz w:val="20"/>
                      <w:szCs w:val="18"/>
                      <w:lang w:val="en-GB" w:eastAsia="en-US"/>
                      <w14:ligatures w14:val="none"/>
                    </w:rPr>
                  </m:ctrlPr>
                </m:sSubPr>
                <m:e>
                  <m:r>
                    <w:rPr>
                      <w:rFonts w:ascii="Cambria Math" w:eastAsia="Malgun Gothic" w:hAnsi="Cambria Math" w:cs="Times New Roman"/>
                      <w:sz w:val="20"/>
                      <w:szCs w:val="18"/>
                      <w:lang w:val="en-GB" w:eastAsia="en-US"/>
                      <w14:ligatures w14:val="none"/>
                    </w:rPr>
                    <m:t>P</m:t>
                  </m:r>
                </m:e>
                <m:sub>
                  <m:r>
                    <m:rPr>
                      <m:nor/>
                    </m:rPr>
                    <w:rPr>
                      <w:rFonts w:ascii="Times New Roman" w:eastAsia="Malgun Gothic" w:hAnsi="Times New Roman" w:cs="Times New Roman"/>
                      <w:iCs/>
                      <w:sz w:val="20"/>
                      <w:szCs w:val="18"/>
                      <w:lang w:val="en-GB" w:eastAsia="en-US"/>
                      <w14:ligatures w14:val="none"/>
                    </w:rPr>
                    <m:t>S-SSB</m:t>
                  </m:r>
                  <m:ctrlPr>
                    <w:rPr>
                      <w:rFonts w:ascii="Cambria Math" w:eastAsia="Malgun Gothic" w:hAnsi="Cambria Math" w:cs="Times New Roman"/>
                      <w:iCs/>
                      <w:sz w:val="20"/>
                      <w:szCs w:val="18"/>
                      <w:lang w:val="en-GB" w:eastAsia="en-US"/>
                      <w14:ligatures w14:val="none"/>
                    </w:rPr>
                  </m:ctrlPr>
                </m:sub>
              </m:sSub>
              <m:r>
                <w:rPr>
                  <w:rFonts w:ascii="Cambria Math" w:eastAsia="Malgun Gothic" w:hAnsi="Cambria Math" w:cs="Times New Roman"/>
                  <w:sz w:val="20"/>
                  <w:szCs w:val="18"/>
                  <w:lang w:val="en-GB" w:eastAsia="en-US"/>
                  <w14:ligatures w14:val="none"/>
                </w:rPr>
                <m:t>(i)</m:t>
              </m:r>
            </m:oMath>
            <w:r>
              <w:rPr>
                <w:rFonts w:ascii="Times New Roman" w:eastAsia="Malgun Gothic" w:hAnsi="Times New Roman" w:cs="Times New Roman"/>
                <w:iCs/>
                <w:sz w:val="20"/>
                <w:szCs w:val="18"/>
                <w:lang w:val="en-GB" w:eastAsia="en-US"/>
                <w14:ligatures w14:val="none"/>
              </w:rPr>
              <w:t xml:space="preserve"> </w:t>
            </w:r>
            <w:r>
              <w:rPr>
                <w:rFonts w:ascii="Times New Roman" w:eastAsia="Malgun Gothic" w:hAnsi="Times New Roman" w:cs="Times New Roman"/>
                <w:sz w:val="20"/>
                <w:szCs w:val="18"/>
                <w:lang w:val="en-GB" w:eastAsia="en-US"/>
                <w14:ligatures w14:val="none"/>
              </w:rPr>
              <w:t xml:space="preserve">for </w:t>
            </w:r>
            <w:r>
              <w:rPr>
                <w:rFonts w:ascii="Times New Roman" w:eastAsia="Malgun Gothic" w:hAnsi="Times New Roman" w:cs="Times New Roman" w:hint="eastAsia"/>
                <w:sz w:val="20"/>
                <w:szCs w:val="18"/>
                <w:lang w:val="en-GB" w:eastAsia="zh-CN"/>
                <w14:ligatures w14:val="none"/>
              </w:rPr>
              <w:t xml:space="preserve">an </w:t>
            </w:r>
            <w:r>
              <w:rPr>
                <w:rFonts w:ascii="Times New Roman" w:eastAsia="Malgun Gothic" w:hAnsi="Times New Roman" w:cs="Times New Roman"/>
                <w:sz w:val="20"/>
                <w:szCs w:val="18"/>
                <w:lang w:val="en-GB" w:eastAsia="en-US"/>
                <w14:ligatures w14:val="none"/>
              </w:rPr>
              <w:t>S-SS/PSBCH block transmission occasion</w:t>
            </w:r>
            <w:r>
              <w:rPr>
                <w:rFonts w:ascii="Times New Roman" w:eastAsia="Malgun Gothic" w:hAnsi="Times New Roman" w:cs="Times New Roman" w:hint="eastAsia"/>
                <w:sz w:val="20"/>
                <w:szCs w:val="18"/>
                <w:lang w:val="en-GB" w:eastAsia="zh-CN"/>
                <w14:ligatures w14:val="none"/>
              </w:rPr>
              <w:t xml:space="preserve"> in slot</w:t>
            </w:r>
            <w:r>
              <w:rPr>
                <w:rFonts w:ascii="Times New Roman" w:eastAsia="Malgun Gothic" w:hAnsi="Times New Roman" w:cs="Times New Roman"/>
                <w:sz w:val="20"/>
                <w:szCs w:val="18"/>
                <w:lang w:val="en-GB" w:eastAsia="en-US"/>
                <w14:ligatures w14:val="none"/>
              </w:rPr>
              <w:t xml:space="preserve"> </w:t>
            </w:r>
            <m:oMath>
              <m:r>
                <w:rPr>
                  <w:rFonts w:ascii="Cambria Math" w:eastAsia="Malgun Gothic" w:hAnsi="Cambria Math" w:cs="Times New Roman"/>
                  <w:sz w:val="20"/>
                  <w:szCs w:val="18"/>
                  <w:lang w:val="en-GB" w:eastAsia="en-US"/>
                  <w14:ligatures w14:val="none"/>
                </w:rPr>
                <m:t>i</m:t>
              </m:r>
            </m:oMath>
            <w:r>
              <w:rPr>
                <w:rFonts w:ascii="Times New Roman" w:hAnsi="Times New Roman" w:cs="Times New Roman"/>
                <w:sz w:val="20"/>
                <w:szCs w:val="18"/>
                <w:lang w:val="en-GB" w:eastAsia="en-US"/>
                <w14:ligatures w14:val="none"/>
              </w:rPr>
              <w:t>, in the anchor RB-set if applicable,</w:t>
            </w:r>
            <w:r>
              <w:rPr>
                <w:rFonts w:ascii="Times New Roman" w:eastAsia="Malgun Gothic" w:hAnsi="Times New Roman" w:cs="Times New Roman"/>
                <w:iCs/>
                <w:sz w:val="20"/>
                <w:szCs w:val="18"/>
                <w:lang w:val="en-GB" w:eastAsia="en-US"/>
                <w14:ligatures w14:val="none"/>
              </w:rPr>
              <w:t xml:space="preserve"> </w:t>
            </w:r>
            <w:r>
              <w:rPr>
                <w:rFonts w:ascii="Times New Roman" w:hAnsi="Times New Roman" w:cs="Times New Roman"/>
                <w:sz w:val="20"/>
                <w:szCs w:val="18"/>
                <w:lang w:val="en-GB" w:eastAsia="en-US"/>
                <w14:ligatures w14:val="none"/>
              </w:rPr>
              <w:t xml:space="preserve">on active SL BWP </w:t>
            </w:r>
            <m:oMath>
              <m:r>
                <w:rPr>
                  <w:rFonts w:ascii="Cambria Math" w:hAnsi="Cambria Math" w:cs="Times New Roman"/>
                  <w:sz w:val="20"/>
                  <w:szCs w:val="18"/>
                  <w:lang w:val="en-GB" w:eastAsia="en-US"/>
                  <w14:ligatures w14:val="none"/>
                </w:rPr>
                <m:t>b</m:t>
              </m:r>
            </m:oMath>
            <w:r>
              <w:rPr>
                <w:rFonts w:ascii="Times New Roman" w:hAnsi="Times New Roman" w:cs="Times New Roman"/>
                <w:sz w:val="20"/>
                <w:szCs w:val="18"/>
                <w:lang w:val="en-GB" w:eastAsia="en-US"/>
                <w14:ligatures w14:val="none"/>
              </w:rPr>
              <w:t xml:space="preserve"> of carrier </w:t>
            </w:r>
            <m:oMath>
              <m:r>
                <w:rPr>
                  <w:rFonts w:ascii="Cambria Math" w:hAnsi="Cambria Math" w:cs="Times New Roman"/>
                  <w:sz w:val="20"/>
                  <w:szCs w:val="18"/>
                  <w:lang w:val="en-GB" w:eastAsia="en-US"/>
                  <w14:ligatures w14:val="none"/>
                </w:rPr>
                <m:t>f</m:t>
              </m:r>
            </m:oMath>
            <w:r>
              <w:rPr>
                <w:rFonts w:ascii="Times New Roman" w:hAnsi="Times New Roman" w:cs="Times New Roman"/>
                <w:i/>
                <w:sz w:val="20"/>
                <w:szCs w:val="18"/>
                <w:lang w:val="en-GB" w:eastAsia="en-US"/>
                <w14:ligatures w14:val="none"/>
              </w:rPr>
              <w:t xml:space="preserve"> </w:t>
            </w:r>
            <w:r>
              <w:rPr>
                <w:rFonts w:ascii="Times New Roman" w:eastAsia="Malgun Gothic" w:hAnsi="Times New Roman" w:cs="Times New Roman"/>
                <w:sz w:val="20"/>
                <w:szCs w:val="18"/>
                <w:lang w:val="en-GB" w:eastAsia="en-US"/>
                <w14:ligatures w14:val="none"/>
              </w:rPr>
              <w:t>as</w:t>
            </w:r>
          </w:p>
          <w:p w14:paraId="6C78851A" w14:textId="77777777" w:rsidR="00D868CE" w:rsidRDefault="00106218">
            <w:pPr>
              <w:keepLines/>
              <w:tabs>
                <w:tab w:val="center" w:pos="4536"/>
                <w:tab w:val="right" w:pos="9072"/>
              </w:tabs>
              <w:spacing w:after="180" w:line="240" w:lineRule="auto"/>
              <w:rPr>
                <w:rFonts w:ascii="Times New Roman" w:eastAsia="Malgun Gothic" w:hAnsi="Times New Roman" w:cs="Times New Roman"/>
                <w:sz w:val="20"/>
                <w:szCs w:val="20"/>
                <w:lang w:val="en-GB" w:eastAsia="en-US"/>
                <w14:ligatures w14:val="none"/>
              </w:rPr>
            </w:pPr>
            <w:r>
              <w:rPr>
                <w:rFonts w:ascii="Times New Roman" w:eastAsia="Malgun Gothic" w:hAnsi="Times New Roman" w:cs="Times New Roman"/>
                <w:sz w:val="20"/>
                <w:szCs w:val="20"/>
                <w:lang w:val="en-GB" w:eastAsia="en-US"/>
                <w14:ligatures w14:val="none"/>
              </w:rPr>
              <w:tab/>
            </w:r>
            <m:oMath>
              <m:sSub>
                <m:sSubPr>
                  <m:ctrlPr>
                    <w:rPr>
                      <w:rFonts w:ascii="Cambria Math" w:eastAsia="Malgun Gothic" w:hAnsi="Cambria Math" w:cs="Times New Roman"/>
                      <w:sz w:val="20"/>
                      <w:szCs w:val="20"/>
                      <w:lang w:val="en-GB" w:eastAsia="en-US"/>
                      <w14:ligatures w14:val="none"/>
                    </w:rPr>
                  </m:ctrlPr>
                </m:sSubPr>
                <m:e>
                  <m:r>
                    <w:rPr>
                      <w:rFonts w:ascii="Cambria Math" w:eastAsia="Malgun Gothic" w:hAnsi="Cambria Math" w:cs="Times New Roman"/>
                      <w:sz w:val="20"/>
                      <w:szCs w:val="20"/>
                      <w:lang w:val="en-GB" w:eastAsia="en-US"/>
                      <w14:ligatures w14:val="none"/>
                    </w:rPr>
                    <m:t>P</m:t>
                  </m:r>
                </m:e>
                <m:sub>
                  <m:r>
                    <m:rPr>
                      <m:nor/>
                    </m:rPr>
                    <w:rPr>
                      <w:rFonts w:ascii="Times New Roman" w:eastAsia="Malgun Gothic" w:hAnsi="Times New Roman" w:cs="Times New Roman"/>
                      <w:sz w:val="20"/>
                      <w:szCs w:val="20"/>
                      <w:lang w:val="en-GB" w:eastAsia="en-US"/>
                      <w14:ligatures w14:val="none"/>
                    </w:rPr>
                    <m:t>S-SSB</m:t>
                  </m:r>
                </m:sub>
              </m:sSub>
              <m:r>
                <m:rPr>
                  <m:sty m:val="p"/>
                </m:rPr>
                <w:rPr>
                  <w:rFonts w:ascii="Cambria Math" w:eastAsia="Malgun Gothic" w:hAnsi="Cambria Math" w:cs="Times New Roman"/>
                  <w:sz w:val="20"/>
                  <w:szCs w:val="20"/>
                  <w:lang w:val="en-GB" w:eastAsia="en-US"/>
                  <w14:ligatures w14:val="none"/>
                </w:rPr>
                <m:t>(</m:t>
              </m:r>
              <m:r>
                <w:rPr>
                  <w:rFonts w:ascii="Cambria Math" w:eastAsia="Malgun Gothic" w:hAnsi="Cambria Math" w:cs="Times New Roman"/>
                  <w:sz w:val="20"/>
                  <w:szCs w:val="20"/>
                  <w:lang w:val="en-GB" w:eastAsia="en-US"/>
                  <w14:ligatures w14:val="none"/>
                </w:rPr>
                <m:t>i</m:t>
              </m:r>
              <m:r>
                <m:rPr>
                  <m:sty m:val="p"/>
                </m:rPr>
                <w:rPr>
                  <w:rFonts w:ascii="Cambria Math" w:eastAsia="Malgun Gothic" w:hAnsi="Cambria Math" w:cs="Times New Roman"/>
                  <w:sz w:val="20"/>
                  <w:szCs w:val="20"/>
                  <w:lang w:val="en-GB" w:eastAsia="en-US"/>
                  <w14:ligatures w14:val="none"/>
                </w:rPr>
                <m:t>)=</m:t>
              </m:r>
              <m:r>
                <w:rPr>
                  <w:rFonts w:ascii="Cambria Math" w:eastAsia="Malgun Gothic" w:hAnsi="Cambria Math" w:cs="Times New Roman"/>
                  <w:sz w:val="20"/>
                  <w:szCs w:val="20"/>
                  <w:lang w:val="en-GB" w:eastAsia="en-US"/>
                  <w14:ligatures w14:val="none"/>
                </w:rPr>
                <m:t>min</m:t>
              </m:r>
              <m:d>
                <m:dPr>
                  <m:ctrlPr>
                    <w:rPr>
                      <w:rFonts w:ascii="Cambria Math" w:eastAsia="Malgun Gothic" w:hAnsi="Cambria Math" w:cs="Times New Roman"/>
                      <w:sz w:val="20"/>
                      <w:szCs w:val="20"/>
                      <w:lang w:val="en-GB" w:eastAsia="en-US"/>
                      <w14:ligatures w14:val="none"/>
                    </w:rPr>
                  </m:ctrlPr>
                </m:dPr>
                <m:e>
                  <m:sSub>
                    <m:sSubPr>
                      <m:ctrlPr>
                        <w:rPr>
                          <w:rFonts w:ascii="Cambria Math" w:eastAsia="Malgun Gothic" w:hAnsi="Cambria Math" w:cs="Times New Roman"/>
                          <w:sz w:val="20"/>
                          <w:szCs w:val="20"/>
                          <w:lang w:val="en-GB" w:eastAsia="en-US"/>
                          <w14:ligatures w14:val="none"/>
                        </w:rPr>
                      </m:ctrlPr>
                    </m:sSubPr>
                    <m:e>
                      <m:r>
                        <w:rPr>
                          <w:rFonts w:ascii="Cambria Math" w:eastAsia="Malgun Gothic" w:hAnsi="Cambria Math" w:cs="Times New Roman"/>
                          <w:sz w:val="20"/>
                          <w:szCs w:val="20"/>
                          <w:lang w:val="en-GB" w:eastAsia="en-US"/>
                          <w14:ligatures w14:val="none"/>
                        </w:rPr>
                        <m:t>P</m:t>
                      </m:r>
                    </m:e>
                    <m:sub>
                      <m:r>
                        <m:rPr>
                          <m:nor/>
                        </m:rPr>
                        <w:rPr>
                          <w:rFonts w:ascii="Times New Roman" w:eastAsia="Malgun Gothic" w:hAnsi="Times New Roman" w:cs="Times New Roman"/>
                          <w:sz w:val="20"/>
                          <w:szCs w:val="20"/>
                          <w:lang w:val="en-GB" w:eastAsia="en-US"/>
                          <w14:ligatures w14:val="none"/>
                        </w:rPr>
                        <m:t>CMAX</m:t>
                      </m:r>
                    </m:sub>
                  </m:sSub>
                  <m:r>
                    <w:rPr>
                      <w:rFonts w:ascii="Cambria Math" w:hAnsi="Cambria Math" w:cs="Times New Roman"/>
                      <w:sz w:val="20"/>
                      <w:szCs w:val="20"/>
                      <w:lang w:val="en-GB" w:eastAsia="en-US"/>
                      <w14:ligatures w14:val="none"/>
                    </w:rPr>
                    <m:t>-</m:t>
                  </m:r>
                  <m:sSub>
                    <m:sSubPr>
                      <m:ctrlPr>
                        <w:rPr>
                          <w:rFonts w:ascii="Cambria Math" w:hAnsi="Cambria Math" w:cs="Times New Roman"/>
                          <w:i/>
                          <w:sz w:val="20"/>
                          <w:szCs w:val="20"/>
                          <w:lang w:val="en-GB" w:eastAsia="en-US"/>
                          <w14:ligatures w14:val="none"/>
                        </w:rPr>
                      </m:ctrlPr>
                    </m:sSubPr>
                    <m:e>
                      <m:r>
                        <w:rPr>
                          <w:rFonts w:ascii="Cambria Math" w:hAnsi="Cambria Math" w:cs="Times New Roman"/>
                          <w:sz w:val="20"/>
                          <w:szCs w:val="20"/>
                          <w:lang w:val="en-GB" w:eastAsia="en-US"/>
                          <w14:ligatures w14:val="none"/>
                        </w:rPr>
                        <m:t>P</m:t>
                      </m:r>
                    </m:e>
                    <m:sub>
                      <m:r>
                        <m:rPr>
                          <m:sty m:val="p"/>
                        </m:rPr>
                        <w:rPr>
                          <w:rFonts w:ascii="Cambria Math" w:hAnsi="Cambria Math" w:cs="Times New Roman"/>
                          <w:sz w:val="20"/>
                          <w:szCs w:val="20"/>
                          <w:lang w:val="en-GB" w:eastAsia="en-US"/>
                          <w14:ligatures w14:val="none"/>
                        </w:rPr>
                        <m:t>offset</m:t>
                      </m:r>
                    </m:sub>
                  </m:sSub>
                  <m:r>
                    <m:rPr>
                      <m:sty m:val="p"/>
                    </m:rPr>
                    <w:rPr>
                      <w:rFonts w:ascii="Cambria Math" w:eastAsia="Malgun Gothic" w:hAnsi="Cambria Math" w:cs="Times New Roman"/>
                      <w:sz w:val="20"/>
                      <w:szCs w:val="20"/>
                      <w:lang w:val="en-GB" w:eastAsia="en-US"/>
                      <w14:ligatures w14:val="none"/>
                    </w:rPr>
                    <m:t>,</m:t>
                  </m:r>
                  <m:sSub>
                    <m:sSubPr>
                      <m:ctrlPr>
                        <w:rPr>
                          <w:rFonts w:ascii="Cambria Math" w:eastAsia="Malgun Gothic" w:hAnsi="Cambria Math" w:cs="Times New Roman"/>
                          <w:sz w:val="20"/>
                          <w:szCs w:val="20"/>
                          <w:lang w:val="en-GB" w:eastAsia="en-US"/>
                          <w14:ligatures w14:val="none"/>
                        </w:rPr>
                      </m:ctrlPr>
                    </m:sSubPr>
                    <m:e>
                      <m:r>
                        <w:rPr>
                          <w:rFonts w:ascii="Cambria Math" w:eastAsia="Malgun Gothic" w:hAnsi="Cambria Math" w:cs="Times New Roman"/>
                          <w:sz w:val="20"/>
                          <w:szCs w:val="20"/>
                          <w:lang w:val="en-GB" w:eastAsia="en-US"/>
                          <w14:ligatures w14:val="none"/>
                        </w:rPr>
                        <m:t>P</m:t>
                      </m:r>
                    </m:e>
                    <m:sub>
                      <m:r>
                        <m:rPr>
                          <m:nor/>
                        </m:rPr>
                        <w:rPr>
                          <w:rFonts w:ascii="Times New Roman" w:eastAsia="Malgun Gothic" w:hAnsi="Times New Roman" w:cs="Times New Roman"/>
                          <w:sz w:val="20"/>
                          <w:szCs w:val="20"/>
                          <w:lang w:val="en-GB" w:eastAsia="en-US"/>
                          <w14:ligatures w14:val="none"/>
                        </w:rPr>
                        <m:t>O</m:t>
                      </m:r>
                      <m:r>
                        <m:rPr>
                          <m:sty m:val="p"/>
                        </m:rPr>
                        <w:rPr>
                          <w:rFonts w:ascii="Cambria Math" w:eastAsia="Malgun Gothic" w:hAnsi="Cambria Math" w:cs="Times New Roman"/>
                          <w:sz w:val="20"/>
                          <w:szCs w:val="20"/>
                          <w:lang w:val="en-GB" w:eastAsia="en-US"/>
                          <w14:ligatures w14:val="none"/>
                        </w:rPr>
                        <m:t>,S-SSB</m:t>
                      </m:r>
                    </m:sub>
                  </m:sSub>
                  <m:r>
                    <m:rPr>
                      <m:sty m:val="p"/>
                    </m:rPr>
                    <w:rPr>
                      <w:rFonts w:ascii="Cambria Math" w:eastAsia="Malgun Gothic" w:hAnsi="Cambria Math" w:cs="Times New Roman"/>
                      <w:sz w:val="20"/>
                      <w:szCs w:val="20"/>
                      <w:lang w:val="en-GB" w:eastAsia="en-US"/>
                      <w14:ligatures w14:val="none"/>
                    </w:rPr>
                    <m:t>+10</m:t>
                  </m:r>
                  <m:func>
                    <m:funcPr>
                      <m:ctrlPr>
                        <w:rPr>
                          <w:rFonts w:ascii="Cambria Math" w:eastAsia="Malgun Gothic" w:hAnsi="Cambria Math" w:cs="Times New Roman"/>
                          <w:sz w:val="20"/>
                          <w:szCs w:val="20"/>
                          <w:lang w:val="en-GB" w:eastAsia="en-US"/>
                          <w14:ligatures w14:val="none"/>
                        </w:rPr>
                      </m:ctrlPr>
                    </m:funcPr>
                    <m:fName>
                      <m:sSub>
                        <m:sSubPr>
                          <m:ctrlPr>
                            <w:rPr>
                              <w:rFonts w:ascii="Cambria Math" w:eastAsia="Malgun Gothic" w:hAnsi="Cambria Math" w:cs="Times New Roman"/>
                              <w:sz w:val="20"/>
                              <w:szCs w:val="20"/>
                              <w:lang w:val="en-GB" w:eastAsia="en-US"/>
                              <w14:ligatures w14:val="none"/>
                            </w:rPr>
                          </m:ctrlPr>
                        </m:sSubPr>
                        <m:e>
                          <m:r>
                            <w:rPr>
                              <w:rFonts w:ascii="Cambria Math" w:eastAsia="Malgun Gothic" w:hAnsi="Cambria Math" w:cs="Times New Roman"/>
                              <w:sz w:val="20"/>
                              <w:szCs w:val="20"/>
                              <w:lang w:val="en-GB" w:eastAsia="en-US"/>
                              <w14:ligatures w14:val="none"/>
                            </w:rPr>
                            <m:t>log</m:t>
                          </m:r>
                        </m:e>
                        <m:sub>
                          <m:r>
                            <m:rPr>
                              <m:sty m:val="p"/>
                            </m:rPr>
                            <w:rPr>
                              <w:rFonts w:ascii="Cambria Math" w:eastAsia="Malgun Gothic" w:hAnsi="Cambria Math" w:cs="Times New Roman"/>
                              <w:sz w:val="20"/>
                              <w:szCs w:val="20"/>
                              <w:lang w:val="en-GB" w:eastAsia="en-US"/>
                              <w14:ligatures w14:val="none"/>
                            </w:rPr>
                            <m:t>10</m:t>
                          </m:r>
                        </m:sub>
                      </m:sSub>
                    </m:fName>
                    <m:e>
                      <m:d>
                        <m:dPr>
                          <m:ctrlPr>
                            <w:rPr>
                              <w:rFonts w:ascii="Cambria Math" w:eastAsia="Malgun Gothic" w:hAnsi="Cambria Math" w:cs="Times New Roman"/>
                              <w:sz w:val="20"/>
                              <w:szCs w:val="20"/>
                              <w:lang w:val="zh-CN" w:eastAsia="en-US"/>
                              <w14:ligatures w14:val="none"/>
                            </w:rPr>
                          </m:ctrlPr>
                        </m:dPr>
                        <m:e>
                          <m:sSup>
                            <m:sSupPr>
                              <m:ctrlPr>
                                <w:rPr>
                                  <w:rFonts w:ascii="Cambria Math" w:eastAsia="Malgun Gothic" w:hAnsi="Cambria Math" w:cs="Times New Roman"/>
                                  <w:sz w:val="20"/>
                                  <w:szCs w:val="20"/>
                                  <w:lang w:val="en-GB" w:eastAsia="en-US"/>
                                  <w14:ligatures w14:val="none"/>
                                </w:rPr>
                              </m:ctrlPr>
                            </m:sSupPr>
                            <m:e>
                              <m:r>
                                <m:rPr>
                                  <m:sty m:val="p"/>
                                </m:rPr>
                                <w:rPr>
                                  <w:rFonts w:ascii="Cambria Math" w:eastAsia="Malgun Gothic" w:hAnsi="Cambria Math" w:cs="Times New Roman"/>
                                  <w:sz w:val="20"/>
                                  <w:szCs w:val="20"/>
                                  <w:lang w:val="en-GB" w:eastAsia="en-US"/>
                                  <w14:ligatures w14:val="none"/>
                                </w:rPr>
                                <m:t>2</m:t>
                              </m:r>
                            </m:e>
                            <m:sup>
                              <m:r>
                                <w:rPr>
                                  <w:rFonts w:ascii="Cambria Math" w:eastAsia="Malgun Gothic" w:hAnsi="Cambria Math" w:cs="Times New Roman"/>
                                  <w:sz w:val="20"/>
                                  <w:szCs w:val="20"/>
                                  <w:lang w:val="en-GB" w:eastAsia="en-US"/>
                                  <w14:ligatures w14:val="none"/>
                                </w:rPr>
                                <m:t>μ</m:t>
                              </m:r>
                            </m:sup>
                          </m:sSup>
                          <m:r>
                            <m:rPr>
                              <m:sty m:val="p"/>
                            </m:rPr>
                            <w:rPr>
                              <w:rFonts w:ascii="Cambria Math" w:hAnsi="Cambria Math" w:cs="Times New Roman"/>
                              <w:sz w:val="20"/>
                              <w:szCs w:val="20"/>
                              <w:lang w:val="en-GB" w:eastAsia="en-US"/>
                              <w14:ligatures w14:val="none"/>
                            </w:rPr>
                            <m:t>∙</m:t>
                          </m:r>
                          <m:sSubSup>
                            <m:sSubSupPr>
                              <m:ctrlPr>
                                <w:rPr>
                                  <w:rFonts w:ascii="Cambria Math" w:eastAsia="Malgun Gothic" w:hAnsi="Cambria Math"/>
                                  <w:sz w:val="21"/>
                                  <w:szCs w:val="21"/>
                                  <w:lang w:val="en-GB" w:eastAsia="en-US"/>
                                  <w14:ligatures w14:val="none"/>
                                </w:rPr>
                              </m:ctrlPr>
                            </m:sSubSupPr>
                            <m:e>
                              <m:r>
                                <w:rPr>
                                  <w:rFonts w:ascii="Cambria Math" w:hAnsi="Cambria Math" w:cs="Times New Roman"/>
                                  <w:sz w:val="20"/>
                                  <w:szCs w:val="20"/>
                                  <w:lang w:val="en-GB" w:eastAsia="en-US"/>
                                  <w14:ligatures w14:val="none"/>
                                </w:rPr>
                                <m:t>M</m:t>
                              </m:r>
                            </m:e>
                            <m:sub>
                              <m:r>
                                <m:rPr>
                                  <m:sty m:val="p"/>
                                </m:rPr>
                                <w:rPr>
                                  <w:rFonts w:ascii="Cambria Math" w:hAnsi="Cambria Math" w:cs="Times New Roman"/>
                                  <w:sz w:val="20"/>
                                  <w:szCs w:val="20"/>
                                  <w:lang w:val="en-GB" w:eastAsia="en-US"/>
                                  <w14:ligatures w14:val="none"/>
                                </w:rPr>
                                <m:t>RB</m:t>
                              </m:r>
                            </m:sub>
                            <m:sup>
                              <m:r>
                                <m:rPr>
                                  <m:sty m:val="p"/>
                                </m:rPr>
                                <w:rPr>
                                  <w:rFonts w:ascii="Cambria Math" w:hAnsi="Cambria Math" w:cs="Times New Roman"/>
                                  <w:sz w:val="20"/>
                                  <w:szCs w:val="20"/>
                                  <w:lang w:val="en-GB" w:eastAsia="en-US"/>
                                  <w14:ligatures w14:val="none"/>
                                </w:rPr>
                                <m:t>S-SSB</m:t>
                              </m:r>
                            </m:sup>
                          </m:sSubSup>
                        </m:e>
                      </m:d>
                    </m:e>
                  </m:func>
                  <m:r>
                    <m:rPr>
                      <m:sty m:val="p"/>
                    </m:rPr>
                    <w:rPr>
                      <w:rFonts w:ascii="Cambria Math" w:eastAsia="Malgun Gothic" w:hAnsi="Cambria Math" w:cs="Times New Roman"/>
                      <w:sz w:val="20"/>
                      <w:szCs w:val="20"/>
                      <w:lang w:val="en-GB" w:eastAsia="en-US"/>
                      <w14:ligatures w14:val="none"/>
                    </w:rPr>
                    <m:t>+</m:t>
                  </m:r>
                  <m:sSub>
                    <m:sSubPr>
                      <m:ctrlPr>
                        <w:rPr>
                          <w:rFonts w:ascii="Cambria Math" w:eastAsia="Malgun Gothic" w:hAnsi="Cambria Math" w:cs="Times New Roman"/>
                          <w:sz w:val="20"/>
                          <w:szCs w:val="20"/>
                          <w:lang w:val="en-GB" w:eastAsia="en-US"/>
                          <w14:ligatures w14:val="none"/>
                        </w:rPr>
                      </m:ctrlPr>
                    </m:sSubPr>
                    <m:e>
                      <m:r>
                        <w:rPr>
                          <w:rFonts w:ascii="Cambria Math" w:eastAsia="Malgun Gothic" w:hAnsi="Cambria Math" w:cs="Times New Roman"/>
                          <w:sz w:val="20"/>
                          <w:szCs w:val="20"/>
                          <w:lang w:val="en-GB" w:eastAsia="en-US"/>
                          <w14:ligatures w14:val="none"/>
                        </w:rPr>
                        <m:t>α</m:t>
                      </m:r>
                    </m:e>
                    <m:sub>
                      <m:r>
                        <m:rPr>
                          <m:sty m:val="p"/>
                        </m:rPr>
                        <w:rPr>
                          <w:rFonts w:ascii="Cambria Math" w:eastAsia="Malgun Gothic" w:hAnsi="Cambria Math" w:cs="Times New Roman"/>
                          <w:sz w:val="20"/>
                          <w:szCs w:val="20"/>
                          <w:lang w:val="en-GB" w:eastAsia="en-US"/>
                          <w14:ligatures w14:val="none"/>
                        </w:rPr>
                        <m:t>S-SSB</m:t>
                      </m:r>
                    </m:sub>
                  </m:sSub>
                  <m:r>
                    <m:rPr>
                      <m:sty m:val="p"/>
                    </m:rPr>
                    <w:rPr>
                      <w:rFonts w:ascii="Cambria Math" w:eastAsia="Malgun Gothic" w:hAnsi="Cambria Math" w:cs="Times New Roman"/>
                      <w:sz w:val="20"/>
                      <w:szCs w:val="20"/>
                      <w:lang w:val="en-GB" w:eastAsia="en-US"/>
                      <w14:ligatures w14:val="none"/>
                    </w:rPr>
                    <m:t>⋅</m:t>
                  </m:r>
                  <m:r>
                    <w:rPr>
                      <w:rFonts w:ascii="Cambria Math" w:eastAsia="Malgun Gothic" w:hAnsi="Cambria Math" w:cs="Times New Roman"/>
                      <w:sz w:val="20"/>
                      <w:szCs w:val="20"/>
                      <w:lang w:val="en-GB" w:eastAsia="en-US"/>
                      <w14:ligatures w14:val="none"/>
                    </w:rPr>
                    <m:t>PL</m:t>
                  </m:r>
                </m:e>
              </m:d>
            </m:oMath>
            <w:r>
              <w:rPr>
                <w:rFonts w:ascii="Times New Roman" w:eastAsia="Malgun Gothic" w:hAnsi="Times New Roman" w:cs="Times New Roman"/>
                <w:sz w:val="20"/>
                <w:szCs w:val="20"/>
                <w:lang w:val="en-GB" w:eastAsia="en-US"/>
                <w14:ligatures w14:val="none"/>
              </w:rPr>
              <w:t xml:space="preserve"> [dBm]</w:t>
            </w:r>
          </w:p>
          <w:p w14:paraId="4E596616" w14:textId="77777777" w:rsidR="00D868CE" w:rsidRDefault="00106218">
            <w:pPr>
              <w:spacing w:after="180" w:line="240" w:lineRule="auto"/>
              <w:rPr>
                <w:rFonts w:ascii="Times New Roman" w:hAnsi="Times New Roman" w:cs="Times New Roman"/>
                <w:sz w:val="20"/>
                <w:szCs w:val="18"/>
                <w:lang w:val="en-GB" w:eastAsia="en-US"/>
                <w14:ligatures w14:val="none"/>
              </w:rPr>
            </w:pPr>
            <w:r>
              <w:rPr>
                <w:rFonts w:ascii="Times New Roman" w:eastAsia="Malgun Gothic" w:hAnsi="Times New Roman" w:cs="Times New Roman"/>
                <w:sz w:val="20"/>
                <w:szCs w:val="18"/>
                <w:lang w:val="en-GB" w:eastAsia="en-US"/>
                <w14:ligatures w14:val="none"/>
              </w:rPr>
              <w:t>w</w:t>
            </w:r>
            <w:r>
              <w:rPr>
                <w:rFonts w:ascii="Times New Roman" w:hAnsi="Times New Roman" w:cs="Times New Roman"/>
                <w:sz w:val="20"/>
                <w:szCs w:val="18"/>
                <w:lang w:val="en-GB" w:eastAsia="en-US"/>
                <w14:ligatures w14:val="none"/>
              </w:rPr>
              <w:t>here</w:t>
            </w:r>
          </w:p>
          <w:p w14:paraId="56AE4AC2" w14:textId="77777777" w:rsidR="00D868CE" w:rsidRDefault="00106218">
            <w:pPr>
              <w:spacing w:after="180" w:line="240" w:lineRule="auto"/>
              <w:ind w:left="568" w:hanging="284"/>
              <w:rPr>
                <w:rFonts w:ascii="Times New Roman" w:eastAsia="Malgun Gothic" w:hAnsi="Times New Roman" w:cs="Times New Roman"/>
                <w:sz w:val="20"/>
                <w:szCs w:val="20"/>
                <w:lang w:val="en-GB" w:eastAsia="en-US"/>
                <w14:ligatures w14:val="none"/>
              </w:rPr>
            </w:pPr>
            <w:r>
              <w:rPr>
                <w:rFonts w:ascii="Times New Roman" w:eastAsia="Malgun Gothic" w:hAnsi="Times New Roman" w:cs="Times New Roman"/>
                <w:sz w:val="20"/>
                <w:szCs w:val="20"/>
                <w:lang w:val="en-GB" w:eastAsia="en-US"/>
                <w14:ligatures w14:val="none"/>
              </w:rPr>
              <w:t>-</w:t>
            </w:r>
            <w:r>
              <w:rPr>
                <w:rFonts w:ascii="Times New Roman" w:eastAsia="Malgun Gothic" w:hAnsi="Times New Roman" w:cs="Times New Roman"/>
                <w:sz w:val="20"/>
                <w:szCs w:val="20"/>
                <w:lang w:val="en-GB" w:eastAsia="en-US"/>
                <w14:ligatures w14:val="none"/>
              </w:rPr>
              <w:tab/>
            </w:r>
            <m:oMath>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val="en-GB" w:eastAsia="en-US"/>
                      <w14:ligatures w14:val="none"/>
                    </w:rPr>
                    <m:t>P</m:t>
                  </m:r>
                </m:e>
                <m:sub>
                  <m:r>
                    <m:rPr>
                      <m:nor/>
                    </m:rPr>
                    <w:rPr>
                      <w:rFonts w:ascii="Cambria Math" w:eastAsia="Malgun Gothic" w:hAnsi="Cambria Math" w:cs="Times New Roman"/>
                      <w:sz w:val="20"/>
                      <w:szCs w:val="20"/>
                      <w:lang w:val="en-GB" w:eastAsia="en-US"/>
                      <w14:ligatures w14:val="none"/>
                    </w:rPr>
                    <m:t>CMAX</m:t>
                  </m:r>
                  <m:ctrlPr>
                    <w:rPr>
                      <w:rFonts w:ascii="Cambria Math" w:eastAsia="Malgun Gothic" w:hAnsi="Cambria Math" w:cs="Times New Roman"/>
                      <w:sz w:val="20"/>
                      <w:szCs w:val="20"/>
                      <w:lang w:val="en-GB" w:eastAsia="en-US"/>
                      <w14:ligatures w14:val="none"/>
                    </w:rPr>
                  </m:ctrlPr>
                </m:sub>
              </m:sSub>
            </m:oMath>
            <w:r>
              <w:rPr>
                <w:rFonts w:ascii="Times New Roman" w:eastAsia="Malgun Gothic" w:hAnsi="Times New Roman" w:cs="Times New Roman"/>
                <w:sz w:val="20"/>
                <w:szCs w:val="20"/>
                <w:lang w:val="en-GB" w:eastAsia="en-US"/>
                <w14:ligatures w14:val="none"/>
              </w:rPr>
              <w:t xml:space="preserve"> </w:t>
            </w:r>
            <w:r>
              <w:rPr>
                <w:rFonts w:ascii="Times New Roman" w:hAnsi="Times New Roman" w:cs="Times New Roman"/>
                <w:sz w:val="20"/>
                <w:szCs w:val="20"/>
                <w:lang w:val="en-GB" w:eastAsia="en-US"/>
                <w14:ligatures w14:val="none"/>
              </w:rPr>
              <w:t xml:space="preserve">is defined in </w:t>
            </w:r>
            <w:r>
              <w:rPr>
                <w:rFonts w:ascii="Times New Roman" w:eastAsia="Malgun Gothic" w:hAnsi="Times New Roman" w:cs="Times New Roman"/>
                <w:sz w:val="20"/>
                <w:szCs w:val="20"/>
                <w:lang w:val="en-GB" w:eastAsia="en-US"/>
                <w14:ligatures w14:val="none"/>
              </w:rPr>
              <w:t xml:space="preserve">[8-1, TS 38.101-1]  </w:t>
            </w:r>
          </w:p>
          <w:p w14:paraId="52FAC075" w14:textId="77777777" w:rsidR="00D868CE" w:rsidRDefault="00106218">
            <w:pPr>
              <w:spacing w:after="180" w:line="240" w:lineRule="auto"/>
              <w:ind w:left="568" w:hanging="284"/>
              <w:rPr>
                <w:rFonts w:ascii="Times New Roman" w:hAnsi="Times New Roman" w:cs="Times New Roman"/>
                <w:i/>
                <w:iCs/>
                <w:sz w:val="20"/>
                <w:szCs w:val="20"/>
                <w:lang w:val="en-GB" w:eastAsia="en-US"/>
                <w14:ligatures w14:val="none"/>
              </w:rPr>
            </w:pPr>
            <w:r>
              <w:rPr>
                <w:rFonts w:ascii="Times New Roman" w:eastAsia="Malgun Gothic" w:hAnsi="Times New Roman" w:cs="Times New Roman"/>
                <w:sz w:val="20"/>
                <w:szCs w:val="20"/>
                <w:lang w:val="en-GB" w:eastAsia="en-US"/>
                <w14:ligatures w14:val="none"/>
              </w:rPr>
              <w:t>-</w:t>
            </w:r>
            <w:r>
              <w:rPr>
                <w:rFonts w:ascii="Times New Roman" w:eastAsia="Malgun Gothic" w:hAnsi="Times New Roman" w:cs="Times New Roman"/>
                <w:sz w:val="20"/>
                <w:szCs w:val="20"/>
                <w:lang w:val="en-GB" w:eastAsia="en-US"/>
                <w14:ligatures w14:val="none"/>
              </w:rPr>
              <w:tab/>
            </w:r>
            <m:oMath>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val="en-GB" w:eastAsia="en-US"/>
                      <w14:ligatures w14:val="none"/>
                    </w:rPr>
                    <m:t>P</m:t>
                  </m:r>
                </m:e>
                <m:sub>
                  <m:r>
                    <m:rPr>
                      <m:nor/>
                    </m:rPr>
                    <w:rPr>
                      <w:rFonts w:ascii="Cambria Math" w:eastAsia="Malgun Gothic" w:hAnsi="Cambria Math" w:cs="Times New Roman"/>
                      <w:sz w:val="20"/>
                      <w:szCs w:val="20"/>
                      <w:lang w:val="en-GB" w:eastAsia="en-US"/>
                      <w14:ligatures w14:val="none"/>
                    </w:rPr>
                    <m:t>O</m:t>
                  </m:r>
                  <m:r>
                    <m:rPr>
                      <m:sty m:val="p"/>
                    </m:rPr>
                    <w:rPr>
                      <w:rFonts w:ascii="Cambria Math" w:eastAsia="Malgun Gothic" w:hAnsi="Cambria Math" w:cs="Times New Roman"/>
                      <w:sz w:val="20"/>
                      <w:szCs w:val="20"/>
                      <w:lang w:val="en-GB" w:eastAsia="en-US"/>
                      <w14:ligatures w14:val="none"/>
                    </w:rPr>
                    <m:t>,S-SSB</m:t>
                  </m:r>
                  <m:ctrlPr>
                    <w:rPr>
                      <w:rFonts w:ascii="Cambria Math" w:eastAsia="Malgun Gothic" w:hAnsi="Cambria Math" w:cs="Times New Roman"/>
                      <w:sz w:val="20"/>
                      <w:szCs w:val="20"/>
                      <w:lang w:val="en-GB" w:eastAsia="en-US"/>
                      <w14:ligatures w14:val="none"/>
                    </w:rPr>
                  </m:ctrlPr>
                </m:sub>
              </m:sSub>
            </m:oMath>
            <w:r>
              <w:rPr>
                <w:rFonts w:ascii="Times New Roman" w:eastAsia="Malgun Gothic" w:hAnsi="Times New Roman" w:cs="Times New Roman"/>
                <w:sz w:val="20"/>
                <w:szCs w:val="20"/>
                <w:lang w:val="en-GB" w:eastAsia="en-US"/>
                <w14:ligatures w14:val="none"/>
              </w:rPr>
              <w:t xml:space="preserve"> is a value of </w:t>
            </w:r>
            <w:r>
              <w:rPr>
                <w:rFonts w:ascii="Times New Roman" w:hAnsi="Times New Roman" w:cs="Times New Roman"/>
                <w:i/>
                <w:iCs/>
                <w:sz w:val="20"/>
                <w:szCs w:val="20"/>
                <w:lang w:val="en-GB" w:eastAsia="en-US"/>
                <w14:ligatures w14:val="none"/>
              </w:rPr>
              <w:t>dl-P0-PSBCH</w:t>
            </w:r>
            <w:r>
              <w:rPr>
                <w:rFonts w:ascii="Times New Roman" w:eastAsia="Malgun Gothic" w:hAnsi="Times New Roman" w:cs="Times New Roman"/>
                <w:i/>
                <w:iCs/>
                <w:sz w:val="20"/>
                <w:szCs w:val="20"/>
                <w:lang w:val="en-GB" w:eastAsia="en-US"/>
                <w14:ligatures w14:val="none"/>
              </w:rPr>
              <w:t>-r17</w:t>
            </w:r>
            <w:r>
              <w:rPr>
                <w:rFonts w:ascii="Times New Roman" w:eastAsia="Malgun Gothic" w:hAnsi="Times New Roman" w:cs="Times New Roman"/>
                <w:sz w:val="20"/>
                <w:szCs w:val="20"/>
                <w:lang w:val="en-GB" w:eastAsia="en-US"/>
                <w14:ligatures w14:val="none"/>
              </w:rPr>
              <w:t xml:space="preserve"> if using the parameter is supported by the UE and the parameter is provided; else </w:t>
            </w:r>
            <w:r>
              <w:rPr>
                <w:rFonts w:ascii="Times New Roman" w:eastAsia="Malgun Gothic" w:hAnsi="Times New Roman" w:cs="Times New Roman"/>
                <w:i/>
                <w:iCs/>
                <w:sz w:val="20"/>
                <w:szCs w:val="20"/>
                <w:lang w:val="en-GB" w:eastAsia="en-US"/>
                <w14:ligatures w14:val="none"/>
              </w:rPr>
              <w:t xml:space="preserve">dl-P0-PSBCH-r16 </w:t>
            </w:r>
            <w:r>
              <w:rPr>
                <w:rFonts w:ascii="Times New Roman" w:eastAsia="Malgun Gothic" w:hAnsi="Times New Roman" w:cs="Times New Roman"/>
                <w:iCs/>
                <w:sz w:val="20"/>
                <w:szCs w:val="20"/>
                <w:lang w:val="en-GB" w:eastAsia="en-US"/>
                <w14:ligatures w14:val="none"/>
              </w:rPr>
              <w:t>if</w:t>
            </w:r>
            <w:r>
              <w:rPr>
                <w:rFonts w:ascii="Times New Roman" w:eastAsia="Malgun Gothic" w:hAnsi="Times New Roman" w:cs="Times New Roman"/>
                <w:i/>
                <w:iCs/>
                <w:sz w:val="20"/>
                <w:szCs w:val="20"/>
                <w:lang w:val="en-GB" w:eastAsia="en-US"/>
                <w14:ligatures w14:val="none"/>
              </w:rPr>
              <w:t xml:space="preserve"> </w:t>
            </w:r>
            <w:r>
              <w:rPr>
                <w:rFonts w:ascii="Times New Roman" w:eastAsia="Malgun Gothic" w:hAnsi="Times New Roman" w:cs="Times New Roman"/>
                <w:iCs/>
                <w:sz w:val="20"/>
                <w:szCs w:val="20"/>
                <w:lang w:val="en-GB" w:eastAsia="en-US"/>
                <w14:ligatures w14:val="none"/>
              </w:rPr>
              <w:t>provided;</w:t>
            </w:r>
            <w:r>
              <w:rPr>
                <w:rFonts w:ascii="Times New Roman" w:eastAsia="Malgun Gothic" w:hAnsi="Times New Roman" w:cs="Times New Roman"/>
                <w:sz w:val="20"/>
                <w:szCs w:val="20"/>
                <w:lang w:val="en-GB" w:eastAsia="en-US"/>
                <w14:ligatures w14:val="none"/>
              </w:rPr>
              <w:t xml:space="preserve"> otherwise, </w:t>
            </w:r>
            <m:oMath>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val="en-GB" w:eastAsia="en-US"/>
                      <w14:ligatures w14:val="none"/>
                    </w:rPr>
                    <m:t>P</m:t>
                  </m:r>
                </m:e>
                <m:sub>
                  <m:r>
                    <m:rPr>
                      <m:nor/>
                    </m:rPr>
                    <w:rPr>
                      <w:rFonts w:ascii="Cambria Math" w:eastAsia="Malgun Gothic" w:hAnsi="Cambria Math" w:cs="Times New Roman"/>
                      <w:sz w:val="20"/>
                      <w:szCs w:val="20"/>
                      <w:lang w:val="en-GB" w:eastAsia="en-US"/>
                      <w14:ligatures w14:val="none"/>
                    </w:rPr>
                    <m:t>S-SSB</m:t>
                  </m:r>
                  <m:ctrlPr>
                    <w:rPr>
                      <w:rFonts w:ascii="Cambria Math" w:eastAsia="Malgun Gothic" w:hAnsi="Cambria Math" w:cs="Times New Roman"/>
                      <w:sz w:val="20"/>
                      <w:szCs w:val="20"/>
                      <w:lang w:val="en-GB" w:eastAsia="en-US"/>
                      <w14:ligatures w14:val="none"/>
                    </w:rPr>
                  </m:ctrlPr>
                </m:sub>
              </m:sSub>
              <m:r>
                <w:rPr>
                  <w:rFonts w:ascii="Cambria Math" w:eastAsia="Malgun Gothic" w:hAnsi="Cambria Math" w:cs="Times New Roman"/>
                  <w:sz w:val="20"/>
                  <w:szCs w:val="20"/>
                  <w:lang w:val="en-GB" w:eastAsia="en-US"/>
                  <w14:ligatures w14:val="none"/>
                </w:rPr>
                <m:t>(i)=</m:t>
              </m:r>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val="en-GB" w:eastAsia="en-US"/>
                      <w14:ligatures w14:val="none"/>
                    </w:rPr>
                    <m:t>P</m:t>
                  </m:r>
                </m:e>
                <m:sub>
                  <m:r>
                    <m:rPr>
                      <m:nor/>
                    </m:rPr>
                    <w:rPr>
                      <w:rFonts w:ascii="Cambria Math" w:eastAsia="Malgun Gothic" w:hAnsi="Cambria Math" w:cs="Times New Roman"/>
                      <w:sz w:val="20"/>
                      <w:szCs w:val="20"/>
                      <w:lang w:val="en-GB" w:eastAsia="en-US"/>
                      <w14:ligatures w14:val="none"/>
                    </w:rPr>
                    <m:t>CMAX</m:t>
                  </m:r>
                  <m:ctrlPr>
                    <w:rPr>
                      <w:rFonts w:ascii="Cambria Math" w:eastAsia="Malgun Gothic" w:hAnsi="Cambria Math" w:cs="Times New Roman"/>
                      <w:sz w:val="20"/>
                      <w:szCs w:val="20"/>
                      <w:lang w:val="en-GB" w:eastAsia="en-US"/>
                      <w14:ligatures w14:val="none"/>
                    </w:rPr>
                  </m:ctrlPr>
                </m:sub>
              </m:sSub>
            </m:oMath>
            <w:r>
              <w:rPr>
                <w:rFonts w:ascii="Times New Roman" w:eastAsia="Malgun Gothic" w:hAnsi="Times New Roman" w:cs="Times New Roman"/>
                <w:sz w:val="20"/>
                <w:szCs w:val="20"/>
                <w:lang w:val="en-GB" w:eastAsia="en-US"/>
                <w14:ligatures w14:val="none"/>
              </w:rPr>
              <w:t xml:space="preserve"> </w:t>
            </w:r>
          </w:p>
          <w:p w14:paraId="6576D2A7" w14:textId="77777777" w:rsidR="00D868CE" w:rsidRDefault="00106218">
            <w:pPr>
              <w:spacing w:after="180" w:line="240" w:lineRule="auto"/>
              <w:ind w:left="568" w:hanging="284"/>
              <w:rPr>
                <w:rFonts w:ascii="Times New Roman" w:eastAsia="Malgun Gothic" w:hAnsi="Times New Roman" w:cs="Times New Roman"/>
                <w:sz w:val="20"/>
                <w:szCs w:val="20"/>
                <w:lang w:val="en-GB" w:eastAsia="en-US"/>
                <w14:ligatures w14:val="none"/>
              </w:rPr>
            </w:pPr>
            <w:r>
              <w:rPr>
                <w:rFonts w:ascii="Times New Roman" w:eastAsia="Malgun Gothic" w:hAnsi="Times New Roman" w:cs="Times New Roman"/>
                <w:sz w:val="20"/>
                <w:szCs w:val="20"/>
                <w:lang w:val="en-GB" w:eastAsia="en-US"/>
                <w14:ligatures w14:val="none"/>
              </w:rPr>
              <w:t>-</w:t>
            </w:r>
            <w:r>
              <w:rPr>
                <w:rFonts w:ascii="Times New Roman" w:eastAsia="Malgun Gothic" w:hAnsi="Times New Roman" w:cs="Times New Roman"/>
                <w:sz w:val="20"/>
                <w:szCs w:val="20"/>
                <w:lang w:val="en-GB" w:eastAsia="en-US"/>
                <w14:ligatures w14:val="none"/>
              </w:rPr>
              <w:tab/>
            </w:r>
            <m:oMath>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val="en-GB" w:eastAsia="en-US"/>
                      <w14:ligatures w14:val="none"/>
                    </w:rPr>
                    <m:t>α</m:t>
                  </m:r>
                </m:e>
                <m:sub>
                  <m:r>
                    <m:rPr>
                      <m:sty m:val="p"/>
                    </m:rPr>
                    <w:rPr>
                      <w:rFonts w:ascii="Cambria Math" w:eastAsia="Malgun Gothic" w:hAnsi="Cambria Math" w:cs="Times New Roman"/>
                      <w:sz w:val="20"/>
                      <w:szCs w:val="20"/>
                      <w:lang w:val="en-GB" w:eastAsia="en-US"/>
                      <w14:ligatures w14:val="none"/>
                    </w:rPr>
                    <m:t>S-SSB</m:t>
                  </m:r>
                </m:sub>
              </m:sSub>
            </m:oMath>
            <w:r>
              <w:rPr>
                <w:rFonts w:ascii="Times New Roman" w:eastAsia="Malgun Gothic" w:hAnsi="Times New Roman" w:cs="Times New Roman"/>
                <w:sz w:val="20"/>
                <w:szCs w:val="20"/>
                <w:lang w:val="en-GB" w:eastAsia="en-US"/>
                <w14:ligatures w14:val="none"/>
              </w:rPr>
              <w:t xml:space="preserve"> is a value of </w:t>
            </w:r>
            <w:r>
              <w:rPr>
                <w:rFonts w:ascii="Times New Roman" w:hAnsi="Times New Roman" w:cs="Times New Roman"/>
                <w:i/>
                <w:iCs/>
                <w:sz w:val="20"/>
                <w:szCs w:val="20"/>
                <w:lang w:val="en-GB" w:eastAsia="en-US"/>
                <w14:ligatures w14:val="none"/>
              </w:rPr>
              <w:t>dl-</w:t>
            </w:r>
            <w:r>
              <w:rPr>
                <w:rFonts w:ascii="Times New Roman" w:hAnsi="Times New Roman" w:cs="Times New Roman"/>
                <w:i/>
                <w:iCs/>
                <w:sz w:val="20"/>
                <w:szCs w:val="20"/>
                <w:lang w:eastAsia="en-US"/>
                <w14:ligatures w14:val="none"/>
              </w:rPr>
              <w:t>Alpha</w:t>
            </w:r>
            <w:r>
              <w:rPr>
                <w:rFonts w:ascii="Times New Roman" w:hAnsi="Times New Roman" w:cs="Times New Roman"/>
                <w:i/>
                <w:iCs/>
                <w:sz w:val="20"/>
                <w:szCs w:val="20"/>
                <w:lang w:val="en-GB" w:eastAsia="en-US"/>
                <w14:ligatures w14:val="none"/>
              </w:rPr>
              <w:t>-PSBCH</w:t>
            </w:r>
            <w:r>
              <w:rPr>
                <w:rFonts w:ascii="Times New Roman" w:eastAsia="Malgun Gothic" w:hAnsi="Times New Roman" w:cs="Times New Roman"/>
                <w:iCs/>
                <w:color w:val="000000"/>
                <w:sz w:val="20"/>
                <w:szCs w:val="20"/>
                <w:lang w:val="en-GB" w:eastAsia="en-US"/>
                <w14:ligatures w14:val="none"/>
              </w:rPr>
              <w:t xml:space="preserve">, if </w:t>
            </w:r>
            <w:r>
              <w:rPr>
                <w:rFonts w:ascii="Times New Roman" w:eastAsia="Malgun Gothic" w:hAnsi="Times New Roman" w:cs="Times New Roman"/>
                <w:sz w:val="20"/>
                <w:szCs w:val="20"/>
                <w:lang w:val="en-GB" w:eastAsia="en-US"/>
                <w14:ligatures w14:val="none"/>
              </w:rPr>
              <w:t xml:space="preserve">provided; else, </w:t>
            </w:r>
            <m:oMath>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val="en-GB" w:eastAsia="en-US"/>
                      <w14:ligatures w14:val="none"/>
                    </w:rPr>
                    <m:t>α</m:t>
                  </m:r>
                </m:e>
                <m:sub>
                  <m:r>
                    <m:rPr>
                      <m:sty m:val="p"/>
                    </m:rPr>
                    <w:rPr>
                      <w:rFonts w:ascii="Cambria Math" w:eastAsia="Malgun Gothic" w:hAnsi="Cambria Math" w:cs="Times New Roman"/>
                      <w:sz w:val="20"/>
                      <w:szCs w:val="20"/>
                      <w:lang w:val="en-GB" w:eastAsia="en-US"/>
                      <w14:ligatures w14:val="none"/>
                    </w:rPr>
                    <m:t>S-SSB</m:t>
                  </m:r>
                </m:sub>
              </m:sSub>
              <m:r>
                <w:rPr>
                  <w:rFonts w:ascii="Cambria Math" w:eastAsia="Malgun Gothic" w:hAnsi="Cambria Math" w:cs="Times New Roman"/>
                  <w:sz w:val="20"/>
                  <w:szCs w:val="20"/>
                  <w:lang w:val="en-GB" w:eastAsia="en-US"/>
                  <w14:ligatures w14:val="none"/>
                </w:rPr>
                <m:t>=1</m:t>
              </m:r>
            </m:oMath>
            <w:r>
              <w:rPr>
                <w:rFonts w:ascii="Times New Roman" w:eastAsia="Malgun Gothic" w:hAnsi="Times New Roman" w:cs="Times New Roman"/>
                <w:sz w:val="20"/>
                <w:szCs w:val="20"/>
                <w:lang w:val="en-GB" w:eastAsia="en-US"/>
                <w14:ligatures w14:val="none"/>
              </w:rPr>
              <w:t xml:space="preserve"> </w:t>
            </w:r>
          </w:p>
          <w:p w14:paraId="0E225BA2" w14:textId="77777777" w:rsidR="00D868CE" w:rsidRDefault="00106218">
            <w:pPr>
              <w:spacing w:after="180" w:line="240" w:lineRule="auto"/>
              <w:ind w:left="568" w:hanging="284"/>
              <w:rPr>
                <w:rFonts w:ascii="Times New Roman" w:eastAsia="Malgun Gothic" w:hAnsi="Times New Roman" w:cs="Times New Roman"/>
                <w:sz w:val="20"/>
                <w:szCs w:val="24"/>
                <w:lang w:eastAsia="zh-CN"/>
                <w14:ligatures w14:val="none"/>
              </w:rPr>
            </w:pPr>
            <w:r>
              <w:rPr>
                <w:rFonts w:ascii="Times New Roman" w:eastAsia="Malgun Gothic" w:hAnsi="Times New Roman" w:cs="Times New Roman"/>
                <w:sz w:val="20"/>
                <w:szCs w:val="20"/>
                <w:lang w:val="en-GB" w:eastAsia="en-US"/>
                <w14:ligatures w14:val="none"/>
              </w:rPr>
              <w:t>-</w:t>
            </w:r>
            <w:r>
              <w:rPr>
                <w:rFonts w:ascii="Times New Roman" w:eastAsia="Malgun Gothic" w:hAnsi="Times New Roman" w:cs="Times New Roman"/>
                <w:sz w:val="20"/>
                <w:szCs w:val="20"/>
                <w:lang w:val="en-GB" w:eastAsia="en-US"/>
                <w14:ligatures w14:val="none"/>
              </w:rPr>
              <w:tab/>
            </w:r>
            <m:oMath>
              <m:r>
                <w:rPr>
                  <w:rFonts w:ascii="Cambria Math" w:eastAsia="Malgun Gothic" w:hAnsi="Cambria Math" w:cs="Times New Roman"/>
                  <w:sz w:val="20"/>
                  <w:szCs w:val="20"/>
                  <w:lang w:val="en-GB" w:eastAsia="en-US"/>
                  <w14:ligatures w14:val="none"/>
                </w:rPr>
                <m:t>PL=P</m:t>
              </m:r>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val="en-GB" w:eastAsia="en-US"/>
                      <w14:ligatures w14:val="none"/>
                    </w:rPr>
                    <m:t>L</m:t>
                  </m:r>
                </m:e>
                <m:sub>
                  <m:r>
                    <w:rPr>
                      <w:rFonts w:ascii="Cambria Math" w:eastAsia="Malgun Gothic" w:hAnsi="Cambria Math" w:cs="Times New Roman"/>
                      <w:sz w:val="20"/>
                      <w:szCs w:val="20"/>
                      <w:lang w:val="en-GB" w:eastAsia="en-US"/>
                      <w14:ligatures w14:val="none"/>
                    </w:rPr>
                    <m:t>b,f,c</m:t>
                  </m:r>
                </m:sub>
              </m:sSub>
              <m:r>
                <w:rPr>
                  <w:rFonts w:ascii="Cambria Math" w:eastAsia="Malgun Gothic" w:hAnsi="Cambria Math" w:cs="Times New Roman"/>
                  <w:sz w:val="20"/>
                  <w:szCs w:val="20"/>
                  <w:lang w:val="en-GB" w:eastAsia="en-US"/>
                  <w14:ligatures w14:val="none"/>
                </w:rPr>
                <m:t>(</m:t>
              </m:r>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val="en-GB" w:eastAsia="en-US"/>
                      <w14:ligatures w14:val="none"/>
                    </w:rPr>
                    <m:t>q</m:t>
                  </m:r>
                </m:e>
                <m:sub>
                  <m:r>
                    <w:rPr>
                      <w:rFonts w:ascii="Cambria Math" w:eastAsia="Malgun Gothic" w:hAnsi="Cambria Math" w:cs="Times New Roman"/>
                      <w:sz w:val="20"/>
                      <w:szCs w:val="20"/>
                      <w:lang w:val="en-GB" w:eastAsia="en-US"/>
                      <w14:ligatures w14:val="none"/>
                    </w:rPr>
                    <m:t>d</m:t>
                  </m:r>
                </m:sub>
              </m:sSub>
              <m:r>
                <w:rPr>
                  <w:rFonts w:ascii="Cambria Math" w:eastAsia="Malgun Gothic" w:hAnsi="Cambria Math" w:cs="Times New Roman"/>
                  <w:sz w:val="20"/>
                  <w:szCs w:val="20"/>
                  <w:lang w:val="en-GB" w:eastAsia="en-US"/>
                  <w14:ligatures w14:val="none"/>
                </w:rPr>
                <m:t>)</m:t>
              </m:r>
            </m:oMath>
            <w:r>
              <w:rPr>
                <w:rFonts w:ascii="Times New Roman" w:eastAsia="Malgun Gothic" w:hAnsi="Times New Roman" w:cs="Times New Roman"/>
                <w:sz w:val="20"/>
                <w:szCs w:val="20"/>
                <w:lang w:val="en-GB" w:eastAsia="en-US"/>
                <w14:ligatures w14:val="none"/>
              </w:rPr>
              <w:t xml:space="preserve"> </w:t>
            </w:r>
            <w:r>
              <w:rPr>
                <w:rFonts w:ascii="Times New Roman" w:hAnsi="Times New Roman" w:cs="Times New Roman"/>
                <w:sz w:val="20"/>
                <w:szCs w:val="20"/>
                <w:lang w:val="en-GB" w:eastAsia="en-US"/>
                <w14:ligatures w14:val="none"/>
              </w:rPr>
              <w:t xml:space="preserve">when the active SL BWP is on a serving cell </w:t>
            </w:r>
            <m:oMath>
              <m:r>
                <w:rPr>
                  <w:rFonts w:ascii="Cambria Math" w:hAnsi="Cambria Math" w:cs="Times New Roman"/>
                  <w:sz w:val="20"/>
                  <w:szCs w:val="18"/>
                  <w:lang w:val="en-GB" w:eastAsia="en-US"/>
                  <w14:ligatures w14:val="none"/>
                </w:rPr>
                <m:t>c</m:t>
              </m:r>
            </m:oMath>
            <w:r>
              <w:rPr>
                <w:rFonts w:ascii="Times New Roman" w:hAnsi="Times New Roman" w:cs="Times New Roman"/>
                <w:sz w:val="20"/>
                <w:szCs w:val="20"/>
                <w:lang w:val="en-GB" w:eastAsia="en-US"/>
                <w14:ligatures w14:val="none"/>
              </w:rPr>
              <w:t xml:space="preserve">, </w:t>
            </w:r>
            <w:r>
              <w:rPr>
                <w:rFonts w:ascii="Times New Roman" w:eastAsia="Malgun Gothic" w:hAnsi="Times New Roman" w:cs="Times New Roman"/>
                <w:sz w:val="20"/>
                <w:szCs w:val="20"/>
                <w:lang w:val="en-GB" w:eastAsia="en-US"/>
                <w14:ligatures w14:val="none"/>
              </w:rPr>
              <w:t xml:space="preserve">as described in clause 7.1.1 </w:t>
            </w:r>
            <w:r>
              <w:rPr>
                <w:rFonts w:ascii="Times New Roman" w:eastAsia="Malgun Gothic" w:hAnsi="Times New Roman" w:cs="Times New Roman"/>
                <w:sz w:val="20"/>
                <w:szCs w:val="24"/>
                <w:lang w:eastAsia="zh-CN"/>
                <w14:ligatures w14:val="none"/>
              </w:rPr>
              <w:t>except that</w:t>
            </w:r>
          </w:p>
          <w:p w14:paraId="08C42956" w14:textId="77777777" w:rsidR="00D868CE" w:rsidRDefault="00106218">
            <w:pPr>
              <w:spacing w:after="180" w:line="240" w:lineRule="auto"/>
              <w:ind w:left="851" w:hanging="284"/>
              <w:rPr>
                <w:rFonts w:ascii="Times New Roman" w:hAnsi="Times New Roman" w:cs="Times New Roman"/>
                <w:sz w:val="20"/>
                <w:szCs w:val="20"/>
                <w:lang w:eastAsia="zh-CN"/>
                <w14:ligatures w14:val="none"/>
              </w:rPr>
            </w:pPr>
            <w:r>
              <w:rPr>
                <w:rFonts w:ascii="Times New Roman" w:hAnsi="Times New Roman" w:cs="Times New Roman"/>
                <w:sz w:val="20"/>
                <w:szCs w:val="20"/>
                <w:lang w:val="en-GB" w:eastAsia="zh-CN"/>
                <w14:ligatures w14:val="none"/>
              </w:rPr>
              <w:t>-</w:t>
            </w:r>
            <w:r>
              <w:rPr>
                <w:rFonts w:ascii="Times New Roman" w:hAnsi="Times New Roman" w:cs="Times New Roman"/>
                <w:sz w:val="20"/>
                <w:szCs w:val="20"/>
                <w:lang w:val="en-GB" w:eastAsia="zh-CN"/>
                <w14:ligatures w14:val="none"/>
              </w:rPr>
              <w:tab/>
              <w:t xml:space="preserve">the RS resource is the one the UE uses for determining a power of a PUSCH transmission scheduled by a DCI format 0_0 in serving cell </w:t>
            </w:r>
            <m:oMath>
              <m:r>
                <w:rPr>
                  <w:rFonts w:ascii="Cambria Math" w:hAnsi="Cambria Math" w:cs="Times New Roman"/>
                  <w:sz w:val="20"/>
                  <w:szCs w:val="18"/>
                  <w:lang w:val="en-GB" w:eastAsia="en-US"/>
                  <w14:ligatures w14:val="none"/>
                </w:rPr>
                <m:t>c</m:t>
              </m:r>
            </m:oMath>
            <w:r>
              <w:rPr>
                <w:rFonts w:ascii="Times New Roman" w:hAnsi="Times New Roman" w:cs="Times New Roman"/>
                <w:sz w:val="20"/>
                <w:szCs w:val="20"/>
                <w:lang w:val="en-GB" w:eastAsia="zh-CN"/>
                <w14:ligatures w14:val="none"/>
              </w:rPr>
              <w:t xml:space="preserve"> when the UE is configured to monitor PDCCH for detection of DCI format 0_0</w:t>
            </w:r>
            <w:r>
              <w:rPr>
                <w:rFonts w:ascii="Times New Roman" w:hAnsi="Times New Roman" w:cs="Times New Roman"/>
                <w:sz w:val="20"/>
                <w:szCs w:val="20"/>
                <w:lang w:eastAsia="zh-CN"/>
                <w14:ligatures w14:val="none"/>
              </w:rPr>
              <w:t xml:space="preserve"> </w:t>
            </w:r>
            <w:r>
              <w:rPr>
                <w:rFonts w:ascii="Times New Roman" w:hAnsi="Times New Roman" w:cs="Times New Roman"/>
                <w:sz w:val="20"/>
                <w:szCs w:val="20"/>
                <w:lang w:val="en-GB" w:eastAsia="zh-CN"/>
                <w14:ligatures w14:val="none"/>
              </w:rPr>
              <w:t xml:space="preserve">in serving cell </w:t>
            </w:r>
            <m:oMath>
              <m:r>
                <w:rPr>
                  <w:rFonts w:ascii="Cambria Math" w:hAnsi="Cambria Math" w:cs="Times New Roman"/>
                  <w:sz w:val="20"/>
                  <w:szCs w:val="18"/>
                  <w:lang w:val="en-GB" w:eastAsia="en-US"/>
                  <w14:ligatures w14:val="none"/>
                </w:rPr>
                <m:t>c</m:t>
              </m:r>
            </m:oMath>
          </w:p>
          <w:p w14:paraId="6872847C" w14:textId="77777777" w:rsidR="00D868CE" w:rsidRDefault="00106218">
            <w:pPr>
              <w:spacing w:after="180" w:line="240" w:lineRule="auto"/>
              <w:ind w:left="851" w:hanging="284"/>
              <w:rPr>
                <w:rFonts w:ascii="Times New Roman" w:hAnsi="Times New Roman" w:cs="Times New Roman"/>
                <w:sz w:val="20"/>
                <w:szCs w:val="20"/>
                <w:lang w:eastAsia="zh-CN"/>
                <w14:ligatures w14:val="none"/>
              </w:rPr>
            </w:pPr>
            <w:r>
              <w:rPr>
                <w:rFonts w:ascii="Times New Roman" w:hAnsi="Times New Roman" w:cs="Times New Roman"/>
                <w:sz w:val="20"/>
                <w:szCs w:val="20"/>
                <w:lang w:val="en-GB" w:eastAsia="zh-CN"/>
                <w14:ligatures w14:val="none"/>
              </w:rPr>
              <w:t>-</w:t>
            </w:r>
            <w:r>
              <w:rPr>
                <w:rFonts w:ascii="Times New Roman" w:hAnsi="Times New Roman" w:cs="Times New Roman"/>
                <w:sz w:val="20"/>
                <w:szCs w:val="20"/>
                <w:lang w:val="en-GB" w:eastAsia="zh-CN"/>
                <w14:ligatures w14:val="none"/>
              </w:rPr>
              <w:tab/>
              <w:t>the RS resource is the one corresponding to the SS/PBCH block the UE uses to obtain MIB when the UE is not configured to monitor PDCCH for detection of DCI format 0_0</w:t>
            </w:r>
            <w:r>
              <w:rPr>
                <w:rFonts w:ascii="Times New Roman" w:hAnsi="Times New Roman" w:cs="Times New Roman"/>
                <w:sz w:val="20"/>
                <w:szCs w:val="20"/>
                <w:lang w:eastAsia="zh-CN"/>
                <w14:ligatures w14:val="none"/>
              </w:rPr>
              <w:t xml:space="preserve"> </w:t>
            </w:r>
            <w:r>
              <w:rPr>
                <w:rFonts w:ascii="Times New Roman" w:hAnsi="Times New Roman" w:cs="Times New Roman"/>
                <w:sz w:val="20"/>
                <w:szCs w:val="20"/>
                <w:lang w:val="en-GB" w:eastAsia="zh-CN"/>
                <w14:ligatures w14:val="none"/>
              </w:rPr>
              <w:t xml:space="preserve">in serving cell </w:t>
            </w:r>
            <m:oMath>
              <m:r>
                <w:rPr>
                  <w:rFonts w:ascii="Cambria Math" w:hAnsi="Cambria Math" w:cs="Times New Roman"/>
                  <w:sz w:val="20"/>
                  <w:szCs w:val="18"/>
                  <w:lang w:val="en-GB" w:eastAsia="en-US"/>
                  <w14:ligatures w14:val="none"/>
                </w:rPr>
                <m:t>c</m:t>
              </m:r>
            </m:oMath>
          </w:p>
          <w:p w14:paraId="0C517B62" w14:textId="77777777" w:rsidR="00D868CE" w:rsidRDefault="00106218">
            <w:pPr>
              <w:spacing w:after="180" w:line="240" w:lineRule="auto"/>
              <w:ind w:left="568" w:hanging="284"/>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w:t>
            </w:r>
            <w:r>
              <w:rPr>
                <w:rFonts w:ascii="Times New Roman" w:hAnsi="Times New Roman" w:cs="Times New Roman"/>
                <w:sz w:val="20"/>
                <w:szCs w:val="20"/>
                <w:lang w:val="en-GB" w:eastAsia="en-US"/>
                <w14:ligatures w14:val="none"/>
              </w:rPr>
              <w:tab/>
            </w:r>
            <m:oMath>
              <m:sSubSup>
                <m:sSubSupPr>
                  <m:ctrlPr>
                    <w:rPr>
                      <w:rFonts w:ascii="Cambria Math" w:eastAsia="Malgun Gothic" w:hAnsi="Cambria Math"/>
                      <w:sz w:val="21"/>
                      <w:szCs w:val="21"/>
                      <w:lang w:val="en-GB" w:eastAsia="en-US"/>
                      <w14:ligatures w14:val="none"/>
                    </w:rPr>
                  </m:ctrlPr>
                </m:sSubSupPr>
                <m:e>
                  <m:r>
                    <w:rPr>
                      <w:rFonts w:ascii="Cambria Math" w:hAnsi="Cambria Math" w:cs="Times New Roman"/>
                      <w:sz w:val="20"/>
                      <w:szCs w:val="20"/>
                      <w:lang w:val="en-GB" w:eastAsia="en-US"/>
                      <w14:ligatures w14:val="none"/>
                    </w:rPr>
                    <m:t>M</m:t>
                  </m:r>
                </m:e>
                <m:sub>
                  <m:r>
                    <m:rPr>
                      <m:sty m:val="p"/>
                    </m:rPr>
                    <w:rPr>
                      <w:rFonts w:ascii="Cambria Math" w:hAnsi="Cambria Math" w:cs="Times New Roman"/>
                      <w:sz w:val="20"/>
                      <w:szCs w:val="20"/>
                      <w:lang w:val="en-GB" w:eastAsia="en-US"/>
                      <w14:ligatures w14:val="none"/>
                    </w:rPr>
                    <m:t>RB</m:t>
                  </m:r>
                </m:sub>
                <m:sup>
                  <m:r>
                    <m:rPr>
                      <m:sty m:val="p"/>
                    </m:rPr>
                    <w:rPr>
                      <w:rFonts w:ascii="Cambria Math" w:hAnsi="Cambria Math" w:cs="Times New Roman"/>
                      <w:sz w:val="20"/>
                      <w:szCs w:val="20"/>
                      <w:lang w:val="en-GB" w:eastAsia="en-US"/>
                      <w14:ligatures w14:val="none"/>
                    </w:rPr>
                    <m:t>S-SSB</m:t>
                  </m:r>
                </m:sup>
              </m:sSubSup>
              <m:r>
                <m:rPr>
                  <m:sty m:val="p"/>
                </m:rPr>
                <w:rPr>
                  <w:rFonts w:ascii="Cambria Math" w:hAnsi="Cambria Math" w:cs="Times New Roman"/>
                  <w:sz w:val="20"/>
                  <w:szCs w:val="20"/>
                  <w:lang w:val="en-GB" w:eastAsia="en-US"/>
                  <w14:ligatures w14:val="none"/>
                </w:rPr>
                <m:t>=11</m:t>
              </m:r>
            </m:oMath>
            <w:r>
              <w:rPr>
                <w:rFonts w:ascii="Times New Roman" w:hAnsi="Times New Roman" w:cs="Times New Roman"/>
                <w:sz w:val="20"/>
                <w:szCs w:val="20"/>
                <w:lang w:val="en-GB" w:eastAsia="en-US"/>
                <w14:ligatures w14:val="none"/>
              </w:rPr>
              <w:t xml:space="preserve"> is a number of resource blocks for a S-SS/PSBCH block transmission with SCS configuration </w:t>
            </w:r>
            <m:oMath>
              <m:r>
                <w:rPr>
                  <w:rFonts w:ascii="Cambria Math" w:eastAsia="Malgun Gothic" w:hAnsi="Cambria Math" w:cs="Times New Roman"/>
                  <w:sz w:val="20"/>
                  <w:szCs w:val="20"/>
                  <w:lang w:val="en-GB" w:eastAsia="en-US"/>
                  <w14:ligatures w14:val="none"/>
                </w:rPr>
                <m:t>μ</m:t>
              </m:r>
            </m:oMath>
          </w:p>
          <w:p w14:paraId="3105A1D0" w14:textId="77777777" w:rsidR="00D868CE" w:rsidRDefault="00106218">
            <w:pPr>
              <w:spacing w:after="180" w:line="240" w:lineRule="auto"/>
              <w:ind w:left="568" w:hanging="284"/>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w:t>
            </w:r>
            <w:r>
              <w:rPr>
                <w:rFonts w:ascii="Times New Roman" w:hAnsi="Times New Roman" w:cs="Times New Roman"/>
                <w:sz w:val="20"/>
                <w:szCs w:val="20"/>
                <w:lang w:val="en-GB" w:eastAsia="en-US"/>
                <w14:ligatures w14:val="none"/>
              </w:rPr>
              <w:tab/>
            </w:r>
            <m:oMath>
              <m:sSub>
                <m:sSubPr>
                  <m:ctrlPr>
                    <w:rPr>
                      <w:rFonts w:ascii="Cambria Math" w:hAnsi="Cambria Math" w:cs="Times New Roman"/>
                      <w:i/>
                      <w:sz w:val="20"/>
                      <w:szCs w:val="20"/>
                      <w:lang w:val="en-GB" w:eastAsia="en-US"/>
                      <w14:ligatures w14:val="none"/>
                    </w:rPr>
                  </m:ctrlPr>
                </m:sSubPr>
                <m:e>
                  <m:r>
                    <w:rPr>
                      <w:rFonts w:ascii="Cambria Math" w:hAnsi="Cambria Math" w:cs="Times New Roman"/>
                      <w:sz w:val="20"/>
                      <w:szCs w:val="20"/>
                      <w:lang w:val="en-GB" w:eastAsia="en-US"/>
                      <w14:ligatures w14:val="none"/>
                    </w:rPr>
                    <m:t>P</m:t>
                  </m:r>
                </m:e>
                <m:sub>
                  <m:r>
                    <m:rPr>
                      <m:sty m:val="p"/>
                    </m:rPr>
                    <w:rPr>
                      <w:rFonts w:ascii="Cambria Math" w:hAnsi="Cambria Math" w:cs="Times New Roman"/>
                      <w:sz w:val="20"/>
                      <w:szCs w:val="20"/>
                      <w:lang w:val="en-GB" w:eastAsia="en-US"/>
                      <w14:ligatures w14:val="none"/>
                    </w:rPr>
                    <m:t>offset</m:t>
                  </m:r>
                </m:sub>
              </m:sSub>
            </m:oMath>
            <w:r>
              <w:rPr>
                <w:rFonts w:ascii="Times New Roman" w:hAnsi="Times New Roman" w:cs="Times New Roman"/>
                <w:sz w:val="20"/>
                <w:szCs w:val="20"/>
                <w:lang w:val="en-GB" w:eastAsia="en-US"/>
                <w14:ligatures w14:val="none"/>
              </w:rPr>
              <w:t xml:space="preserve"> is a value of </w:t>
            </w:r>
            <w:r>
              <w:rPr>
                <w:rFonts w:ascii="Times New Roman" w:hAnsi="Times New Roman" w:cs="Times New Roman"/>
                <w:i/>
                <w:sz w:val="20"/>
                <w:szCs w:val="20"/>
                <w:lang w:val="en-GB" w:eastAsia="en-US"/>
                <w14:ligatures w14:val="none"/>
              </w:rPr>
              <w:t>sl-PowerOffsetAnchor</w:t>
            </w:r>
            <w:r>
              <w:rPr>
                <w:rFonts w:ascii="Times New Roman" w:hAnsi="Times New Roman" w:cs="Times New Roman"/>
                <w:sz w:val="20"/>
                <w:szCs w:val="20"/>
                <w:lang w:val="en-GB" w:eastAsia="en-US"/>
                <w14:ligatures w14:val="none"/>
              </w:rPr>
              <w:t xml:space="preserve">, if provided; otherwise, </w:t>
            </w:r>
            <m:oMath>
              <m:sSub>
                <m:sSubPr>
                  <m:ctrlPr>
                    <w:rPr>
                      <w:rFonts w:ascii="Cambria Math" w:hAnsi="Cambria Math" w:cs="Times New Roman"/>
                      <w:i/>
                      <w:sz w:val="20"/>
                      <w:szCs w:val="20"/>
                      <w:lang w:val="en-GB" w:eastAsia="en-US"/>
                      <w14:ligatures w14:val="none"/>
                    </w:rPr>
                  </m:ctrlPr>
                </m:sSubPr>
                <m:e>
                  <m:r>
                    <w:rPr>
                      <w:rFonts w:ascii="Cambria Math" w:hAnsi="Cambria Math" w:cs="Times New Roman"/>
                      <w:sz w:val="20"/>
                      <w:szCs w:val="20"/>
                      <w:lang w:val="en-GB" w:eastAsia="en-US"/>
                      <w14:ligatures w14:val="none"/>
                    </w:rPr>
                    <m:t>P</m:t>
                  </m:r>
                </m:e>
                <m:sub>
                  <m:r>
                    <m:rPr>
                      <m:sty m:val="p"/>
                    </m:rPr>
                    <w:rPr>
                      <w:rFonts w:ascii="Cambria Math" w:hAnsi="Cambria Math" w:cs="Times New Roman"/>
                      <w:sz w:val="20"/>
                      <w:szCs w:val="20"/>
                      <w:lang w:val="en-GB" w:eastAsia="en-US"/>
                      <w14:ligatures w14:val="none"/>
                    </w:rPr>
                    <m:t>offset</m:t>
                  </m:r>
                </m:sub>
              </m:sSub>
              <m:r>
                <w:rPr>
                  <w:rFonts w:ascii="Cambria Math" w:hAnsi="Cambria Math" w:cs="Times New Roman"/>
                  <w:sz w:val="20"/>
                  <w:szCs w:val="20"/>
                  <w:lang w:val="en-GB" w:eastAsia="en-US"/>
                  <w14:ligatures w14:val="none"/>
                </w:rPr>
                <m:t>=0</m:t>
              </m:r>
            </m:oMath>
            <w:r>
              <w:rPr>
                <w:rFonts w:ascii="Times New Roman" w:hAnsi="Times New Roman" w:cs="Times New Roman"/>
                <w:sz w:val="20"/>
                <w:szCs w:val="20"/>
                <w:lang w:val="en-GB" w:eastAsia="en-US"/>
                <w14:ligatures w14:val="none"/>
              </w:rPr>
              <w:t>.</w:t>
            </w:r>
          </w:p>
          <w:p w14:paraId="5299829C" w14:textId="77777777" w:rsidR="00D868CE" w:rsidRDefault="00106218">
            <w:pPr>
              <w:spacing w:after="18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 xml:space="preserve">For operation with shared spectrum channel access, after allocating power </w:t>
            </w:r>
            <m:oMath>
              <m:sSub>
                <m:sSubPr>
                  <m:ctrlPr>
                    <w:rPr>
                      <w:rFonts w:ascii="Cambria Math" w:hAnsi="Cambria Math" w:cs="Times New Roman"/>
                      <w:i/>
                      <w:iCs/>
                      <w:sz w:val="20"/>
                      <w:szCs w:val="18"/>
                      <w:lang w:val="en-GB" w:eastAsia="en-US"/>
                      <w14:ligatures w14:val="none"/>
                    </w:rPr>
                  </m:ctrlPr>
                </m:sSubPr>
                <m:e>
                  <m:r>
                    <w:rPr>
                      <w:rFonts w:ascii="Cambria Math" w:hAnsi="Cambria Math" w:cs="Times New Roman"/>
                      <w:sz w:val="20"/>
                      <w:szCs w:val="18"/>
                      <w:lang w:val="en-GB" w:eastAsia="en-US"/>
                      <w14:ligatures w14:val="none"/>
                    </w:rPr>
                    <m:t>P</m:t>
                  </m:r>
                </m:e>
                <m:sub>
                  <m:r>
                    <m:rPr>
                      <m:nor/>
                    </m:rPr>
                    <w:rPr>
                      <w:rFonts w:ascii="Times New Roman" w:hAnsi="Times New Roman" w:cs="Times New Roman"/>
                      <w:iCs/>
                      <w:sz w:val="20"/>
                      <w:szCs w:val="18"/>
                      <w:lang w:val="en-GB" w:eastAsia="en-US"/>
                      <w14:ligatures w14:val="none"/>
                    </w:rPr>
                    <m:t>S-SSB</m:t>
                  </m:r>
                  <m:ctrlPr>
                    <w:rPr>
                      <w:rFonts w:ascii="Cambria Math" w:hAnsi="Cambria Math" w:cs="Times New Roman"/>
                      <w:iCs/>
                      <w:sz w:val="20"/>
                      <w:szCs w:val="18"/>
                      <w:lang w:val="en-GB" w:eastAsia="en-US"/>
                      <w14:ligatures w14:val="none"/>
                    </w:rPr>
                  </m:ctrlPr>
                </m:sub>
              </m:sSub>
              <m:r>
                <w:rPr>
                  <w:rFonts w:ascii="Cambria Math" w:hAnsi="Cambria Math" w:cs="Times New Roman"/>
                  <w:sz w:val="20"/>
                  <w:szCs w:val="18"/>
                  <w:lang w:val="en-GB" w:eastAsia="en-US"/>
                  <w14:ligatures w14:val="none"/>
                </w:rPr>
                <m:t>(i)</m:t>
              </m:r>
            </m:oMath>
            <w:r>
              <w:rPr>
                <w:rFonts w:ascii="Times New Roman" w:hAnsi="Times New Roman" w:cs="Times New Roman"/>
                <w:sz w:val="20"/>
                <w:szCs w:val="18"/>
                <w:lang w:val="en-GB" w:eastAsia="en-US"/>
                <w14:ligatures w14:val="none"/>
              </w:rPr>
              <w:t xml:space="preserve"> </w:t>
            </w:r>
            <w:r>
              <w:rPr>
                <w:rFonts w:ascii="Times New Roman" w:hAnsi="Times New Roman" w:cs="Times New Roman"/>
                <w:sz w:val="20"/>
                <w:szCs w:val="20"/>
                <w:lang w:val="en-GB" w:eastAsia="en-US"/>
                <w14:ligatures w14:val="none"/>
              </w:rPr>
              <w:t xml:space="preserve">for transmission of each S-SS/PSBCH block in the anchor RB-set, the UE equally allocates power </w:t>
            </w:r>
            <m:oMath>
              <m:sSub>
                <m:sSubPr>
                  <m:ctrlPr>
                    <w:ins w:id="69" w:author="Aris Papasakellariou" w:date="2023-10-20T08:55:00Z">
                      <w:rPr>
                        <w:rFonts w:ascii="Cambria Math" w:eastAsia="Malgun Gothic" w:hAnsi="Cambria Math" w:cs="Times New Roman"/>
                        <w:sz w:val="20"/>
                        <w:szCs w:val="20"/>
                        <w:lang w:val="en-GB" w:eastAsia="en-US"/>
                        <w14:ligatures w14:val="none"/>
                      </w:rPr>
                    </w:ins>
                  </m:ctrlPr>
                </m:sSubPr>
                <m:e>
                  <m:r>
                    <w:ins w:id="70" w:author="Aris Papasakellariou" w:date="2023-10-20T08:55:00Z">
                      <w:rPr>
                        <w:rFonts w:ascii="Cambria Math" w:eastAsia="Malgun Gothic" w:hAnsi="Cambria Math" w:cs="Times New Roman"/>
                        <w:sz w:val="20"/>
                        <w:szCs w:val="20"/>
                        <w:lang w:val="en-GB" w:eastAsia="en-US"/>
                        <w14:ligatures w14:val="none"/>
                      </w:rPr>
                      <m:t>P'</m:t>
                    </w:ins>
                  </m:r>
                </m:e>
                <m:sub>
                  <m:r>
                    <w:ins w:id="71" w:author="Aris Papasakellariou" w:date="2023-10-20T08:55:00Z">
                      <m:rPr>
                        <m:nor/>
                      </m:rPr>
                      <w:rPr>
                        <w:rFonts w:ascii="Times New Roman" w:eastAsia="Malgun Gothic" w:hAnsi="Times New Roman" w:cs="Times New Roman"/>
                        <w:sz w:val="20"/>
                        <w:szCs w:val="20"/>
                        <w:lang w:val="en-GB" w:eastAsia="en-US"/>
                        <w14:ligatures w14:val="none"/>
                      </w:rPr>
                      <m:t>S-SSB</m:t>
                    </w:ins>
                  </m:r>
                </m:sub>
              </m:sSub>
              <m:r>
                <w:ins w:id="72" w:author="Aris Papasakellariou" w:date="2023-10-20T08:55:00Z">
                  <m:rPr>
                    <m:sty m:val="p"/>
                  </m:rPr>
                  <w:rPr>
                    <w:rFonts w:ascii="Cambria Math" w:eastAsia="Malgun Gothic" w:hAnsi="Cambria Math" w:cs="Times New Roman"/>
                    <w:sz w:val="20"/>
                    <w:szCs w:val="20"/>
                    <w:lang w:val="en-GB" w:eastAsia="en-US"/>
                    <w14:ligatures w14:val="none"/>
                  </w:rPr>
                  <m:t>(</m:t>
                </w:ins>
              </m:r>
              <m:r>
                <w:ins w:id="73" w:author="Aris Papasakellariou" w:date="2023-10-20T08:55:00Z">
                  <w:rPr>
                    <w:rFonts w:ascii="Cambria Math" w:eastAsia="Malgun Gothic" w:hAnsi="Cambria Math" w:cs="Times New Roman"/>
                    <w:sz w:val="20"/>
                    <w:szCs w:val="20"/>
                    <w:lang w:val="en-GB" w:eastAsia="en-US"/>
                    <w14:ligatures w14:val="none"/>
                  </w:rPr>
                  <m:t>i</m:t>
                </w:ins>
              </m:r>
              <m:r>
                <w:ins w:id="74" w:author="Aris Papasakellariou" w:date="2023-10-20T08:55:00Z">
                  <m:rPr>
                    <m:sty m:val="p"/>
                  </m:rPr>
                  <w:rPr>
                    <w:rFonts w:ascii="Cambria Math" w:eastAsia="Malgun Gothic" w:hAnsi="Cambria Math" w:cs="Times New Roman"/>
                    <w:sz w:val="20"/>
                    <w:szCs w:val="20"/>
                    <w:lang w:val="en-GB" w:eastAsia="en-US"/>
                    <w14:ligatures w14:val="none"/>
                  </w:rPr>
                  <m:t>)</m:t>
                </w:ins>
              </m:r>
            </m:oMath>
            <w:ins w:id="75" w:author="Aris Papasakellariou" w:date="2023-10-20T08:55:00Z">
              <w:r>
                <w:rPr>
                  <w:rFonts w:ascii="Times New Roman" w:hAnsi="Times New Roman" w:cs="Times New Roman"/>
                  <w:sz w:val="20"/>
                  <w:szCs w:val="20"/>
                  <w:lang w:val="en-GB" w:eastAsia="en-US"/>
                  <w14:ligatures w14:val="none"/>
                </w:rPr>
                <w:t xml:space="preserve"> </w:t>
              </w:r>
            </w:ins>
            <w:r>
              <w:rPr>
                <w:rFonts w:ascii="Times New Roman" w:hAnsi="Times New Roman" w:cs="Times New Roman"/>
                <w:sz w:val="20"/>
                <w:szCs w:val="20"/>
                <w:lang w:val="en-GB" w:eastAsia="en-US"/>
                <w14:ligatures w14:val="none"/>
              </w:rPr>
              <w:t xml:space="preserve">remaining from </w:t>
            </w:r>
            <m:oMath>
              <m:sSub>
                <m:sSubPr>
                  <m:ctrlPr>
                    <w:rPr>
                      <w:rFonts w:ascii="Cambria Math" w:hAnsi="Cambria Math" w:cs="Times New Roman"/>
                      <w:sz w:val="20"/>
                      <w:szCs w:val="20"/>
                      <w:lang w:val="en-GB" w:eastAsia="en-US"/>
                      <w14:ligatures w14:val="none"/>
                    </w:rPr>
                  </m:ctrlPr>
                </m:sSubPr>
                <m:e>
                  <m:r>
                    <w:rPr>
                      <w:rFonts w:ascii="Cambria Math" w:hAnsi="Cambria Math" w:cs="Times New Roman"/>
                      <w:sz w:val="20"/>
                      <w:szCs w:val="20"/>
                      <w:lang w:val="en-GB" w:eastAsia="en-US"/>
                      <w14:ligatures w14:val="none"/>
                    </w:rPr>
                    <m:t>P</m:t>
                  </m:r>
                </m:e>
                <m:sub>
                  <m:r>
                    <m:rPr>
                      <m:nor/>
                    </m:rPr>
                    <w:rPr>
                      <w:rFonts w:ascii="Times New Roman" w:hAnsi="Times New Roman" w:cs="Times New Roman"/>
                      <w:sz w:val="20"/>
                      <w:szCs w:val="20"/>
                      <w:lang w:val="en-GB" w:eastAsia="en-US"/>
                      <w14:ligatures w14:val="none"/>
                    </w:rPr>
                    <m:t>CMAX</m:t>
                  </m:r>
                </m:sub>
              </m:sSub>
            </m:oMath>
            <w:r>
              <w:rPr>
                <w:rFonts w:ascii="Times New Roman" w:hAnsi="Times New Roman" w:cs="Times New Roman"/>
                <w:sz w:val="20"/>
                <w:szCs w:val="20"/>
                <w:lang w:val="en-GB" w:eastAsia="en-US"/>
                <w14:ligatures w14:val="none"/>
              </w:rPr>
              <w:t xml:space="preserve">, if any, </w:t>
            </w:r>
            <w:r>
              <w:rPr>
                <w:rFonts w:ascii="Times New Roman" w:hAnsi="Times New Roman" w:cs="Times New Roman"/>
                <w:sz w:val="20"/>
                <w:szCs w:val="20"/>
                <w:highlight w:val="cyan"/>
                <w:lang w:val="en-GB" w:eastAsia="en-US"/>
                <w14:ligatures w14:val="none"/>
              </w:rPr>
              <w:t>for transmission of each S-SS/PSBCH block in non-anchor RB-sets</w:t>
            </w:r>
            <w:commentRangeStart w:id="76"/>
            <w:del w:id="77" w:author="Aris Papasakellariou 1" w:date="2023-10-19T12:06:00Z">
              <w:r>
                <w:rPr>
                  <w:rFonts w:ascii="Times New Roman" w:hAnsi="Times New Roman" w:cs="Times New Roman"/>
                  <w:sz w:val="20"/>
                  <w:szCs w:val="20"/>
                  <w:lang w:val="en-GB" w:eastAsia="en-US"/>
                  <w14:ligatures w14:val="none"/>
                </w:rPr>
                <w:delText>.</w:delText>
              </w:r>
              <w:commentRangeEnd w:id="76"/>
              <w:r>
                <w:rPr>
                  <w:rFonts w:ascii="Times New Roman" w:hAnsi="Times New Roman" w:cs="Times New Roman"/>
                  <w:sz w:val="16"/>
                  <w:szCs w:val="20"/>
                  <w:lang w:val="en-GB" w:eastAsia="en-US"/>
                  <w14:ligatures w14:val="none"/>
                </w:rPr>
                <w:commentReference w:id="76"/>
              </w:r>
            </w:del>
          </w:p>
          <w:p w14:paraId="17D40074" w14:textId="77777777" w:rsidR="00D868CE" w:rsidRDefault="00106218">
            <w:pPr>
              <w:spacing w:after="180" w:line="240" w:lineRule="auto"/>
              <w:ind w:left="568" w:hanging="284"/>
              <w:rPr>
                <w:ins w:id="78" w:author="Aris Papasakellariou" w:date="2023-10-20T08:55:00Z"/>
                <w:rFonts w:ascii="Times New Roman" w:eastAsia="Malgun Gothic" w:hAnsi="Times New Roman" w:cs="Times New Roman"/>
                <w:color w:val="000000"/>
                <w:sz w:val="20"/>
                <w:szCs w:val="20"/>
                <w:lang w:val="en-GB" w:eastAsia="en-US"/>
                <w14:ligatures w14:val="none"/>
              </w:rPr>
            </w:pPr>
            <w:ins w:id="79" w:author="Aris Papasakellariou" w:date="2023-10-20T08:55:00Z">
              <w:r>
                <w:rPr>
                  <w:rFonts w:ascii="Times New Roman" w:eastAsia="Malgun Gothic" w:hAnsi="Times New Roman" w:cs="Times New Roman"/>
                  <w:sz w:val="20"/>
                  <w:szCs w:val="20"/>
                  <w:lang w:val="en-GB" w:eastAsia="en-US"/>
                  <w14:ligatures w14:val="none"/>
                </w:rPr>
                <w:t>-</w:t>
              </w:r>
              <w:r>
                <w:rPr>
                  <w:rFonts w:ascii="Times New Roman" w:eastAsia="Malgun Gothic" w:hAnsi="Times New Roman" w:cs="Times New Roman"/>
                  <w:sz w:val="20"/>
                  <w:szCs w:val="20"/>
                  <w:lang w:val="en-GB" w:eastAsia="en-US"/>
                  <w14:ligatures w14:val="none"/>
                </w:rPr>
                <w:tab/>
              </w:r>
              <w:r>
                <w:rPr>
                  <w:rFonts w:ascii="Times New Roman" w:hAnsi="Times New Roman" w:cs="Times New Roman"/>
                  <w:sz w:val="20"/>
                  <w:szCs w:val="20"/>
                  <w:lang w:val="en-GB" w:eastAsia="en-US"/>
                  <w14:ligatures w14:val="none"/>
                </w:rPr>
                <w:t xml:space="preserve">if </w:t>
              </w:r>
              <w:r>
                <w:rPr>
                  <w:rFonts w:ascii="Times New Roman" w:eastAsia="Malgun Gothic" w:hAnsi="Times New Roman" w:cs="Times New Roman"/>
                  <w:i/>
                  <w:iCs/>
                  <w:sz w:val="20"/>
                  <w:szCs w:val="20"/>
                  <w:lang w:val="en-GB" w:eastAsia="en-US"/>
                  <w14:ligatures w14:val="none"/>
                </w:rPr>
                <w:t>dl-P0-PSBCH</w:t>
              </w:r>
              <w:r>
                <w:rPr>
                  <w:rFonts w:ascii="Times New Roman" w:eastAsia="Malgun Gothic" w:hAnsi="Times New Roman" w:cs="Times New Roman"/>
                  <w:iCs/>
                  <w:sz w:val="20"/>
                  <w:szCs w:val="20"/>
                  <w:lang w:val="en-GB" w:eastAsia="en-US"/>
                  <w14:ligatures w14:val="none"/>
                </w:rPr>
                <w:t xml:space="preserve"> is not provided, a power </w:t>
              </w:r>
              <m:oMath>
                <m:sSub>
                  <m:sSubPr>
                    <m:ctrlPr>
                      <w:rPr>
                        <w:rFonts w:ascii="Cambria Math" w:eastAsia="Malgun Gothic" w:hAnsi="Cambria Math" w:cs="Times New Roman"/>
                        <w:color w:val="000000"/>
                        <w:sz w:val="20"/>
                        <w:szCs w:val="20"/>
                        <w:lang w:val="en-GB" w:eastAsia="en-US"/>
                        <w14:ligatures w14:val="none"/>
                      </w:rPr>
                    </m:ctrlPr>
                  </m:sSubPr>
                  <m:e>
                    <m:sSup>
                      <m:sSupPr>
                        <m:ctrlPr>
                          <w:rPr>
                            <w:rFonts w:ascii="Cambria Math" w:eastAsia="Malgun Gothic" w:hAnsi="Cambria Math" w:cs="Times New Roman"/>
                            <w:i/>
                            <w:color w:val="000000"/>
                            <w:sz w:val="20"/>
                            <w:szCs w:val="20"/>
                            <w:lang w:val="en-GB" w:eastAsia="en-US"/>
                            <w14:ligatures w14:val="none"/>
                          </w:rPr>
                        </m:ctrlPr>
                      </m:sSupPr>
                      <m:e>
                        <m:r>
                          <w:rPr>
                            <w:rFonts w:ascii="Cambria Math" w:eastAsia="Malgun Gothic" w:hAnsi="Cambria Math" w:cs="Times New Roman"/>
                            <w:color w:val="000000"/>
                            <w:sz w:val="20"/>
                            <w:szCs w:val="20"/>
                            <w:lang w:val="en-GB" w:eastAsia="en-US"/>
                            <w14:ligatures w14:val="none"/>
                          </w:rPr>
                          <m:t>P</m:t>
                        </m:r>
                      </m:e>
                      <m:sup>
                        <m:r>
                          <w:rPr>
                            <w:rFonts w:ascii="Cambria Math" w:eastAsia="Malgun Gothic" w:hAnsi="Cambria Math" w:cs="Times New Roman"/>
                            <w:color w:val="000000"/>
                            <w:sz w:val="20"/>
                            <w:szCs w:val="20"/>
                            <w:lang w:val="en-GB" w:eastAsia="en-US"/>
                            <w14:ligatures w14:val="none"/>
                          </w:rPr>
                          <m:t>''</m:t>
                        </m:r>
                      </m:sup>
                    </m:sSup>
                  </m:e>
                  <m:sub>
                    <m:r>
                      <m:rPr>
                        <m:nor/>
                      </m:rPr>
                      <w:rPr>
                        <w:rFonts w:ascii="Times New Roman" w:eastAsia="Malgun Gothic" w:hAnsi="Times New Roman" w:cs="Times New Roman"/>
                        <w:color w:val="000000"/>
                        <w:sz w:val="20"/>
                        <w:szCs w:val="20"/>
                        <w:lang w:val="en-GB" w:eastAsia="en-US"/>
                        <w14:ligatures w14:val="none"/>
                      </w:rPr>
                      <m:t>S-SSB</m:t>
                    </m:r>
                  </m:sub>
                </m:sSub>
                <m:d>
                  <m:dPr>
                    <m:ctrlPr>
                      <w:rPr>
                        <w:rFonts w:ascii="Cambria Math" w:eastAsia="Malgun Gothic" w:hAnsi="Cambria Math" w:cs="Times New Roman"/>
                        <w:color w:val="000000"/>
                        <w:sz w:val="20"/>
                        <w:szCs w:val="20"/>
                        <w:lang w:val="en-GB" w:eastAsia="en-US"/>
                        <w14:ligatures w14:val="none"/>
                      </w:rPr>
                    </m:ctrlPr>
                  </m:dPr>
                  <m:e>
                    <m:r>
                      <w:rPr>
                        <w:rFonts w:ascii="Cambria Math" w:eastAsia="Malgun Gothic" w:hAnsi="Cambria Math" w:cs="Times New Roman"/>
                        <w:color w:val="000000"/>
                        <w:sz w:val="20"/>
                        <w:szCs w:val="20"/>
                        <w:lang w:val="en-GB" w:eastAsia="en-US"/>
                        <w14:ligatures w14:val="none"/>
                      </w:rPr>
                      <m:t>i</m:t>
                    </m:r>
                  </m:e>
                </m:d>
              </m:oMath>
              <w:r>
                <w:rPr>
                  <w:rFonts w:ascii="Times New Roman" w:hAnsi="Times New Roman" w:cs="Times New Roman"/>
                  <w:sz w:val="20"/>
                  <w:szCs w:val="18"/>
                  <w:lang w:val="en-GB" w:eastAsia="en-US"/>
                  <w14:ligatures w14:val="none"/>
                </w:rPr>
                <w:t xml:space="preserve"> </w:t>
              </w:r>
              <w:r>
                <w:rPr>
                  <w:rFonts w:ascii="Times New Roman" w:hAnsi="Times New Roman" w:cs="Times New Roman"/>
                  <w:sz w:val="20"/>
                  <w:szCs w:val="20"/>
                  <w:lang w:val="en-GB" w:eastAsia="en-US"/>
                  <w14:ligatures w14:val="none"/>
                </w:rPr>
                <w:t xml:space="preserve">for transmission of each S-SS/PSBCH block in a non-anchor RB-set is </w:t>
              </w:r>
              <m:oMath>
                <m:sSub>
                  <m:sSubPr>
                    <m:ctrlPr>
                      <w:rPr>
                        <w:rFonts w:ascii="Cambria Math" w:eastAsia="Malgun Gothic" w:hAnsi="Cambria Math" w:cs="Times New Roman"/>
                        <w:color w:val="000000"/>
                        <w:sz w:val="20"/>
                        <w:szCs w:val="20"/>
                        <w:lang w:val="en-GB" w:eastAsia="en-US"/>
                        <w14:ligatures w14:val="none"/>
                      </w:rPr>
                    </m:ctrlPr>
                  </m:sSubPr>
                  <m:e>
                    <m:sSup>
                      <m:sSupPr>
                        <m:ctrlPr>
                          <w:rPr>
                            <w:rFonts w:ascii="Cambria Math" w:eastAsia="Malgun Gothic" w:hAnsi="Cambria Math" w:cs="Times New Roman"/>
                            <w:i/>
                            <w:color w:val="000000"/>
                            <w:sz w:val="20"/>
                            <w:szCs w:val="20"/>
                            <w:lang w:val="en-GB" w:eastAsia="en-US"/>
                            <w14:ligatures w14:val="none"/>
                          </w:rPr>
                        </m:ctrlPr>
                      </m:sSupPr>
                      <m:e>
                        <m:r>
                          <w:rPr>
                            <w:rFonts w:ascii="Cambria Math" w:eastAsia="Malgun Gothic" w:hAnsi="Cambria Math" w:cs="Times New Roman"/>
                            <w:color w:val="000000"/>
                            <w:sz w:val="20"/>
                            <w:szCs w:val="20"/>
                            <w:lang w:val="en-GB" w:eastAsia="en-US"/>
                            <w14:ligatures w14:val="none"/>
                          </w:rPr>
                          <m:t>P</m:t>
                        </m:r>
                      </m:e>
                      <m:sup>
                        <m:r>
                          <w:rPr>
                            <w:rFonts w:ascii="Cambria Math" w:eastAsia="Malgun Gothic" w:hAnsi="Cambria Math" w:cs="Times New Roman"/>
                            <w:color w:val="000000"/>
                            <w:sz w:val="20"/>
                            <w:szCs w:val="20"/>
                            <w:lang w:val="en-GB" w:eastAsia="en-US"/>
                            <w14:ligatures w14:val="none"/>
                          </w:rPr>
                          <m:t>''</m:t>
                        </m:r>
                      </m:sup>
                    </m:sSup>
                  </m:e>
                  <m:sub>
                    <m:r>
                      <m:rPr>
                        <m:nor/>
                      </m:rPr>
                      <w:rPr>
                        <w:rFonts w:ascii="Times New Roman" w:eastAsia="Malgun Gothic" w:hAnsi="Times New Roman" w:cs="Times New Roman"/>
                        <w:color w:val="000000"/>
                        <w:sz w:val="20"/>
                        <w:szCs w:val="20"/>
                        <w:lang w:val="en-GB" w:eastAsia="en-US"/>
                        <w14:ligatures w14:val="none"/>
                      </w:rPr>
                      <m:t>S-SSB</m:t>
                    </m:r>
                  </m:sub>
                </m:sSub>
                <m:d>
                  <m:dPr>
                    <m:ctrlPr>
                      <w:rPr>
                        <w:rFonts w:ascii="Cambria Math" w:eastAsia="Malgun Gothic" w:hAnsi="Cambria Math" w:cs="Times New Roman"/>
                        <w:color w:val="000000"/>
                        <w:sz w:val="20"/>
                        <w:szCs w:val="20"/>
                        <w:lang w:val="en-GB" w:eastAsia="en-US"/>
                        <w14:ligatures w14:val="none"/>
                      </w:rPr>
                    </m:ctrlPr>
                  </m:dPr>
                  <m:e>
                    <m:r>
                      <w:rPr>
                        <w:rFonts w:ascii="Cambria Math" w:eastAsia="Malgun Gothic" w:hAnsi="Cambria Math" w:cs="Times New Roman"/>
                        <w:color w:val="000000"/>
                        <w:sz w:val="20"/>
                        <w:szCs w:val="20"/>
                        <w:lang w:val="en-GB" w:eastAsia="en-US"/>
                        <w14:ligatures w14:val="none"/>
                      </w:rPr>
                      <m:t>i</m:t>
                    </m:r>
                  </m:e>
                </m:d>
                <m:r>
                  <w:rPr>
                    <w:rFonts w:ascii="Cambria Math" w:hAnsi="Cambria Math" w:cs="Times New Roman"/>
                    <w:sz w:val="20"/>
                    <w:szCs w:val="18"/>
                    <w:lang w:val="en-GB" w:eastAsia="en-US"/>
                    <w14:ligatures w14:val="none"/>
                  </w:rPr>
                  <m:t>=</m:t>
                </m:r>
                <m:sSub>
                  <m:sSubPr>
                    <m:ctrlPr>
                      <w:rPr>
                        <w:rFonts w:ascii="Cambria Math" w:eastAsia="Malgun Gothic" w:hAnsi="Cambria Math" w:cs="Times New Roman"/>
                        <w:color w:val="000000"/>
                        <w:sz w:val="20"/>
                        <w:szCs w:val="20"/>
                        <w:lang w:val="en-GB" w:eastAsia="en-US"/>
                        <w14:ligatures w14:val="none"/>
                      </w:rPr>
                    </m:ctrlPr>
                  </m:sSubPr>
                  <m:e>
                    <m:sSup>
                      <m:sSupPr>
                        <m:ctrlPr>
                          <w:rPr>
                            <w:rFonts w:ascii="Cambria Math" w:eastAsia="Malgun Gothic" w:hAnsi="Cambria Math" w:cs="Times New Roman"/>
                            <w:i/>
                            <w:color w:val="000000"/>
                            <w:sz w:val="20"/>
                            <w:szCs w:val="20"/>
                            <w:lang w:val="en-GB" w:eastAsia="en-US"/>
                            <w14:ligatures w14:val="none"/>
                          </w:rPr>
                        </m:ctrlPr>
                      </m:sSupPr>
                      <m:e>
                        <m:r>
                          <w:rPr>
                            <w:rFonts w:ascii="Cambria Math" w:eastAsia="Malgun Gothic" w:hAnsi="Cambria Math" w:cs="Times New Roman"/>
                            <w:color w:val="000000"/>
                            <w:sz w:val="20"/>
                            <w:szCs w:val="20"/>
                            <w:lang w:val="en-GB" w:eastAsia="en-US"/>
                            <w14:ligatures w14:val="none"/>
                          </w:rPr>
                          <m:t>P</m:t>
                        </m:r>
                      </m:e>
                      <m:sup>
                        <m:r>
                          <w:rPr>
                            <w:rFonts w:ascii="Cambria Math" w:eastAsia="Malgun Gothic" w:hAnsi="Cambria Math" w:cs="Times New Roman"/>
                            <w:color w:val="000000"/>
                            <w:sz w:val="20"/>
                            <w:szCs w:val="20"/>
                            <w:lang w:val="en-GB" w:eastAsia="en-US"/>
                            <w14:ligatures w14:val="none"/>
                          </w:rPr>
                          <m:t>'</m:t>
                        </m:r>
                      </m:sup>
                    </m:sSup>
                  </m:e>
                  <m:sub>
                    <m:r>
                      <m:rPr>
                        <m:nor/>
                      </m:rPr>
                      <w:rPr>
                        <w:rFonts w:ascii="Times New Roman" w:eastAsia="Malgun Gothic" w:hAnsi="Times New Roman" w:cs="Times New Roman"/>
                        <w:color w:val="000000"/>
                        <w:sz w:val="20"/>
                        <w:szCs w:val="20"/>
                        <w:lang w:val="en-GB" w:eastAsia="en-US"/>
                        <w14:ligatures w14:val="none"/>
                      </w:rPr>
                      <m:t>S-SSB</m:t>
                    </m:r>
                  </m:sub>
                </m:sSub>
                <m:d>
                  <m:dPr>
                    <m:ctrlPr>
                      <w:rPr>
                        <w:rFonts w:ascii="Cambria Math" w:eastAsia="Malgun Gothic" w:hAnsi="Cambria Math" w:cs="Times New Roman"/>
                        <w:color w:val="000000"/>
                        <w:sz w:val="20"/>
                        <w:szCs w:val="20"/>
                        <w:lang w:val="en-GB" w:eastAsia="en-US"/>
                        <w14:ligatures w14:val="none"/>
                      </w:rPr>
                    </m:ctrlPr>
                  </m:dPr>
                  <m:e>
                    <m:r>
                      <w:rPr>
                        <w:rFonts w:ascii="Cambria Math" w:eastAsia="Malgun Gothic" w:hAnsi="Cambria Math" w:cs="Times New Roman"/>
                        <w:color w:val="000000"/>
                        <w:sz w:val="20"/>
                        <w:szCs w:val="20"/>
                        <w:lang w:val="en-GB" w:eastAsia="en-US"/>
                        <w14:ligatures w14:val="none"/>
                      </w:rPr>
                      <m:t>i</m:t>
                    </m:r>
                  </m:e>
                </m:d>
              </m:oMath>
            </w:ins>
          </w:p>
          <w:p w14:paraId="4726A1EA" w14:textId="77777777" w:rsidR="00D868CE" w:rsidRDefault="00106218">
            <w:pPr>
              <w:spacing w:after="180" w:line="240" w:lineRule="auto"/>
              <w:ind w:left="568" w:hanging="284"/>
              <w:rPr>
                <w:rFonts w:ascii="Times New Roman" w:hAnsi="Times New Roman" w:cs="Times New Roman"/>
                <w:sz w:val="20"/>
                <w:szCs w:val="20"/>
                <w:lang w:val="en-GB" w:eastAsia="en-US"/>
                <w14:ligatures w14:val="none"/>
              </w:rPr>
            </w:pPr>
            <w:ins w:id="80" w:author="Aris Papasakellariou" w:date="2023-10-20T08:55:00Z">
              <w:r>
                <w:rPr>
                  <w:rFonts w:ascii="Times New Roman" w:eastAsia="Malgun Gothic" w:hAnsi="Times New Roman" w:cs="Times New Roman"/>
                  <w:sz w:val="20"/>
                  <w:szCs w:val="20"/>
                  <w:lang w:val="en-GB" w:eastAsia="en-US"/>
                  <w14:ligatures w14:val="none"/>
                </w:rPr>
                <w:t>-</w:t>
              </w:r>
              <w:r>
                <w:rPr>
                  <w:rFonts w:ascii="Times New Roman" w:eastAsia="Malgun Gothic" w:hAnsi="Times New Roman" w:cs="Times New Roman"/>
                  <w:sz w:val="20"/>
                  <w:szCs w:val="20"/>
                  <w:lang w:val="en-GB" w:eastAsia="en-US"/>
                  <w14:ligatures w14:val="none"/>
                </w:rPr>
                <w:tab/>
              </w:r>
              <w:r>
                <w:rPr>
                  <w:rFonts w:ascii="Times New Roman" w:hAnsi="Times New Roman" w:cs="Times New Roman"/>
                  <w:sz w:val="20"/>
                  <w:szCs w:val="20"/>
                  <w:lang w:val="en-GB" w:eastAsia="en-US"/>
                  <w14:ligatures w14:val="none"/>
                </w:rPr>
                <w:t>otherwise</w:t>
              </w:r>
              <w:r>
                <w:rPr>
                  <w:rFonts w:ascii="Times New Roman" w:eastAsia="Malgun Gothic" w:hAnsi="Times New Roman" w:cs="Times New Roman"/>
                  <w:iCs/>
                  <w:sz w:val="20"/>
                  <w:szCs w:val="20"/>
                  <w:lang w:val="en-GB" w:eastAsia="en-US"/>
                  <w14:ligatures w14:val="none"/>
                </w:rPr>
                <w:t xml:space="preserve">, a power </w:t>
              </w:r>
              <m:oMath>
                <m:sSub>
                  <m:sSubPr>
                    <m:ctrlPr>
                      <w:rPr>
                        <w:rFonts w:ascii="Cambria Math" w:eastAsia="Malgun Gothic" w:hAnsi="Cambria Math" w:cs="Times New Roman"/>
                        <w:color w:val="000000"/>
                        <w:sz w:val="20"/>
                        <w:szCs w:val="20"/>
                        <w:lang w:val="en-GB" w:eastAsia="en-US"/>
                        <w14:ligatures w14:val="none"/>
                      </w:rPr>
                    </m:ctrlPr>
                  </m:sSubPr>
                  <m:e>
                    <m:sSup>
                      <m:sSupPr>
                        <m:ctrlPr>
                          <w:rPr>
                            <w:rFonts w:ascii="Cambria Math" w:eastAsia="Malgun Gothic" w:hAnsi="Cambria Math" w:cs="Times New Roman"/>
                            <w:i/>
                            <w:color w:val="000000"/>
                            <w:sz w:val="20"/>
                            <w:szCs w:val="20"/>
                            <w:lang w:val="en-GB" w:eastAsia="en-US"/>
                            <w14:ligatures w14:val="none"/>
                          </w:rPr>
                        </m:ctrlPr>
                      </m:sSupPr>
                      <m:e>
                        <m:r>
                          <w:rPr>
                            <w:rFonts w:ascii="Cambria Math" w:eastAsia="Malgun Gothic" w:hAnsi="Cambria Math" w:cs="Times New Roman"/>
                            <w:color w:val="000000"/>
                            <w:sz w:val="20"/>
                            <w:szCs w:val="20"/>
                            <w:lang w:val="en-GB" w:eastAsia="en-US"/>
                            <w14:ligatures w14:val="none"/>
                          </w:rPr>
                          <m:t>P</m:t>
                        </m:r>
                      </m:e>
                      <m:sup>
                        <m:r>
                          <w:rPr>
                            <w:rFonts w:ascii="Cambria Math" w:eastAsia="Malgun Gothic" w:hAnsi="Cambria Math" w:cs="Times New Roman"/>
                            <w:color w:val="000000"/>
                            <w:sz w:val="20"/>
                            <w:szCs w:val="20"/>
                            <w:lang w:val="en-GB" w:eastAsia="en-US"/>
                            <w14:ligatures w14:val="none"/>
                          </w:rPr>
                          <m:t>''</m:t>
                        </m:r>
                      </m:sup>
                    </m:sSup>
                  </m:e>
                  <m:sub>
                    <m:r>
                      <m:rPr>
                        <m:nor/>
                      </m:rPr>
                      <w:rPr>
                        <w:rFonts w:ascii="Times New Roman" w:eastAsia="Malgun Gothic" w:hAnsi="Times New Roman" w:cs="Times New Roman"/>
                        <w:color w:val="000000"/>
                        <w:sz w:val="20"/>
                        <w:szCs w:val="20"/>
                        <w:lang w:val="en-GB" w:eastAsia="en-US"/>
                        <w14:ligatures w14:val="none"/>
                      </w:rPr>
                      <m:t>S-SSB</m:t>
                    </m:r>
                  </m:sub>
                </m:sSub>
                <m:d>
                  <m:dPr>
                    <m:ctrlPr>
                      <w:rPr>
                        <w:rFonts w:ascii="Cambria Math" w:eastAsia="Malgun Gothic" w:hAnsi="Cambria Math" w:cs="Times New Roman"/>
                        <w:color w:val="000000"/>
                        <w:sz w:val="20"/>
                        <w:szCs w:val="20"/>
                        <w:lang w:val="en-GB" w:eastAsia="en-US"/>
                        <w14:ligatures w14:val="none"/>
                      </w:rPr>
                    </m:ctrlPr>
                  </m:dPr>
                  <m:e>
                    <m:r>
                      <w:rPr>
                        <w:rFonts w:ascii="Cambria Math" w:eastAsia="Malgun Gothic" w:hAnsi="Cambria Math" w:cs="Times New Roman"/>
                        <w:color w:val="000000"/>
                        <w:sz w:val="20"/>
                        <w:szCs w:val="20"/>
                        <w:lang w:val="en-GB" w:eastAsia="en-US"/>
                        <w14:ligatures w14:val="none"/>
                      </w:rPr>
                      <m:t>i</m:t>
                    </m:r>
                  </m:e>
                </m:d>
              </m:oMath>
              <w:r>
                <w:rPr>
                  <w:rFonts w:ascii="Times New Roman" w:hAnsi="Times New Roman" w:cs="Times New Roman"/>
                  <w:sz w:val="20"/>
                  <w:szCs w:val="18"/>
                  <w:lang w:val="en-GB" w:eastAsia="en-US"/>
                  <w14:ligatures w14:val="none"/>
                </w:rPr>
                <w:t xml:space="preserve"> </w:t>
              </w:r>
              <w:r>
                <w:rPr>
                  <w:rFonts w:ascii="Times New Roman" w:hAnsi="Times New Roman" w:cs="Times New Roman"/>
                  <w:sz w:val="20"/>
                  <w:szCs w:val="20"/>
                  <w:lang w:val="en-GB" w:eastAsia="en-US"/>
                  <w14:ligatures w14:val="none"/>
                </w:rPr>
                <w:t xml:space="preserve">for transmission of each S-SS/PSBCH block in a non-anchor RB-set is </w:t>
              </w:r>
              <w:r>
                <w:rPr>
                  <w:rFonts w:ascii="Times New Roman" w:eastAsia="Malgun Gothic" w:hAnsi="Times New Roman" w:cs="Times New Roman"/>
                  <w:iCs/>
                  <w:sz w:val="20"/>
                  <w:szCs w:val="20"/>
                  <w:lang w:val="en-GB" w:eastAsia="en-US"/>
                  <w14:ligatures w14:val="none"/>
                </w:rPr>
                <w:t xml:space="preserve"> </w:t>
              </w:r>
              <m:oMath>
                <m:sSub>
                  <m:sSubPr>
                    <m:ctrlPr>
                      <w:rPr>
                        <w:rFonts w:ascii="Cambria Math" w:eastAsia="Malgun Gothic" w:hAnsi="Cambria Math" w:cs="Times New Roman"/>
                        <w:color w:val="000000"/>
                        <w:sz w:val="20"/>
                        <w:szCs w:val="20"/>
                        <w:lang w:val="en-GB" w:eastAsia="en-US"/>
                        <w14:ligatures w14:val="none"/>
                      </w:rPr>
                    </m:ctrlPr>
                  </m:sSubPr>
                  <m:e>
                    <m:sSup>
                      <m:sSupPr>
                        <m:ctrlPr>
                          <w:rPr>
                            <w:rFonts w:ascii="Cambria Math" w:eastAsia="Malgun Gothic" w:hAnsi="Cambria Math" w:cs="Times New Roman"/>
                            <w:i/>
                            <w:color w:val="000000"/>
                            <w:sz w:val="20"/>
                            <w:szCs w:val="20"/>
                            <w:lang w:val="en-GB" w:eastAsia="en-US"/>
                            <w14:ligatures w14:val="none"/>
                          </w:rPr>
                        </m:ctrlPr>
                      </m:sSupPr>
                      <m:e>
                        <m:r>
                          <w:rPr>
                            <w:rFonts w:ascii="Cambria Math" w:eastAsia="Malgun Gothic" w:hAnsi="Cambria Math" w:cs="Times New Roman"/>
                            <w:color w:val="000000"/>
                            <w:sz w:val="20"/>
                            <w:szCs w:val="20"/>
                            <w:lang w:val="en-GB" w:eastAsia="en-US"/>
                            <w14:ligatures w14:val="none"/>
                          </w:rPr>
                          <m:t>P</m:t>
                        </m:r>
                      </m:e>
                      <m:sup>
                        <m:r>
                          <w:rPr>
                            <w:rFonts w:ascii="Cambria Math" w:eastAsia="Malgun Gothic" w:hAnsi="Cambria Math" w:cs="Times New Roman"/>
                            <w:color w:val="000000"/>
                            <w:sz w:val="20"/>
                            <w:szCs w:val="20"/>
                            <w:lang w:val="en-GB" w:eastAsia="en-US"/>
                            <w14:ligatures w14:val="none"/>
                          </w:rPr>
                          <m:t>''</m:t>
                        </m:r>
                      </m:sup>
                    </m:sSup>
                  </m:e>
                  <m:sub>
                    <m:r>
                      <m:rPr>
                        <m:nor/>
                      </m:rPr>
                      <w:rPr>
                        <w:rFonts w:ascii="Times New Roman" w:eastAsia="Malgun Gothic" w:hAnsi="Times New Roman" w:cs="Times New Roman"/>
                        <w:color w:val="000000"/>
                        <w:sz w:val="20"/>
                        <w:szCs w:val="20"/>
                        <w:lang w:val="en-GB" w:eastAsia="en-US"/>
                        <w14:ligatures w14:val="none"/>
                      </w:rPr>
                      <m:t>S-SSB</m:t>
                    </m:r>
                  </m:sub>
                </m:sSub>
                <m:d>
                  <m:dPr>
                    <m:ctrlPr>
                      <w:rPr>
                        <w:rFonts w:ascii="Cambria Math" w:eastAsia="Malgun Gothic" w:hAnsi="Cambria Math" w:cs="Times New Roman"/>
                        <w:color w:val="000000"/>
                        <w:sz w:val="20"/>
                        <w:szCs w:val="20"/>
                        <w:lang w:val="en-GB" w:eastAsia="en-US"/>
                        <w14:ligatures w14:val="none"/>
                      </w:rPr>
                    </m:ctrlPr>
                  </m:dPr>
                  <m:e>
                    <m:r>
                      <w:rPr>
                        <w:rFonts w:ascii="Cambria Math" w:eastAsia="Malgun Gothic" w:hAnsi="Cambria Math" w:cs="Times New Roman"/>
                        <w:color w:val="000000"/>
                        <w:sz w:val="20"/>
                        <w:szCs w:val="20"/>
                        <w:lang w:val="en-GB" w:eastAsia="en-US"/>
                        <w14:ligatures w14:val="none"/>
                      </w:rPr>
                      <m:t>i</m:t>
                    </m:r>
                  </m:e>
                </m:d>
                <m:r>
                  <w:rPr>
                    <w:rFonts w:ascii="Cambria Math" w:hAnsi="Cambria Math" w:cs="Times New Roman"/>
                    <w:sz w:val="20"/>
                    <w:szCs w:val="18"/>
                    <w:lang w:val="en-GB" w:eastAsia="en-US"/>
                    <w14:ligatures w14:val="none"/>
                  </w:rPr>
                  <m:t>=</m:t>
                </m:r>
                <m:r>
                  <m:rPr>
                    <m:sty m:val="p"/>
                  </m:rPr>
                  <w:rPr>
                    <w:rFonts w:ascii="Cambria Math" w:eastAsia="Malgun Gothic" w:hAnsi="Cambria Math" w:cs="Times New Roman"/>
                    <w:color w:val="000000"/>
                    <w:sz w:val="20"/>
                    <w:szCs w:val="20"/>
                    <w:lang w:val="en-GB" w:eastAsia="en-US"/>
                    <w14:ligatures w14:val="none"/>
                  </w:rPr>
                  <m:t>min⁡</m:t>
                </m:r>
                <m:r>
                  <w:rPr>
                    <w:rFonts w:ascii="Cambria Math" w:eastAsia="Malgun Gothic" w:hAnsi="Cambria Math" w:cs="Times New Roman"/>
                    <w:color w:val="000000"/>
                    <w:sz w:val="20"/>
                    <w:szCs w:val="20"/>
                    <w:lang w:val="en-GB" w:eastAsia="en-US"/>
                    <w14:ligatures w14:val="none"/>
                  </w:rPr>
                  <m:t>(</m:t>
                </m:r>
                <m:sSub>
                  <m:sSubPr>
                    <m:ctrlPr>
                      <w:rPr>
                        <w:rFonts w:ascii="Cambria Math" w:eastAsia="Malgun Gothic" w:hAnsi="Cambria Math" w:cs="Times New Roman"/>
                        <w:color w:val="000000"/>
                        <w:sz w:val="20"/>
                        <w:szCs w:val="20"/>
                        <w:lang w:val="en-GB" w:eastAsia="en-US"/>
                        <w14:ligatures w14:val="none"/>
                      </w:rPr>
                    </m:ctrlPr>
                  </m:sSubPr>
                  <m:e>
                    <m:sSup>
                      <m:sSupPr>
                        <m:ctrlPr>
                          <w:rPr>
                            <w:rFonts w:ascii="Cambria Math" w:eastAsia="Malgun Gothic" w:hAnsi="Cambria Math" w:cs="Times New Roman"/>
                            <w:i/>
                            <w:color w:val="000000"/>
                            <w:sz w:val="20"/>
                            <w:szCs w:val="20"/>
                            <w:lang w:val="en-GB" w:eastAsia="en-US"/>
                            <w14:ligatures w14:val="none"/>
                          </w:rPr>
                        </m:ctrlPr>
                      </m:sSupPr>
                      <m:e>
                        <m:r>
                          <w:rPr>
                            <w:rFonts w:ascii="Cambria Math" w:eastAsia="Malgun Gothic" w:hAnsi="Cambria Math" w:cs="Times New Roman"/>
                            <w:color w:val="000000"/>
                            <w:sz w:val="20"/>
                            <w:szCs w:val="20"/>
                            <w:lang w:val="en-GB" w:eastAsia="en-US"/>
                            <w14:ligatures w14:val="none"/>
                          </w:rPr>
                          <m:t>P</m:t>
                        </m:r>
                      </m:e>
                      <m:sup>
                        <m:r>
                          <w:rPr>
                            <w:rFonts w:ascii="Cambria Math" w:eastAsia="Malgun Gothic" w:hAnsi="Cambria Math" w:cs="Times New Roman"/>
                            <w:color w:val="000000"/>
                            <w:sz w:val="20"/>
                            <w:szCs w:val="20"/>
                            <w:lang w:val="en-GB" w:eastAsia="en-US"/>
                            <w14:ligatures w14:val="none"/>
                          </w:rPr>
                          <m:t>'</m:t>
                        </m:r>
                      </m:sup>
                    </m:sSup>
                  </m:e>
                  <m:sub>
                    <m:r>
                      <m:rPr>
                        <m:nor/>
                      </m:rPr>
                      <w:rPr>
                        <w:rFonts w:ascii="Times New Roman" w:eastAsia="Malgun Gothic" w:hAnsi="Times New Roman" w:cs="Times New Roman"/>
                        <w:color w:val="000000"/>
                        <w:sz w:val="20"/>
                        <w:szCs w:val="20"/>
                        <w:lang w:val="en-GB" w:eastAsia="en-US"/>
                        <w14:ligatures w14:val="none"/>
                      </w:rPr>
                      <m:t>S-SSB</m:t>
                    </m:r>
                  </m:sub>
                </m:sSub>
                <m:d>
                  <m:dPr>
                    <m:ctrlPr>
                      <w:rPr>
                        <w:rFonts w:ascii="Cambria Math" w:eastAsia="Malgun Gothic" w:hAnsi="Cambria Math" w:cs="Times New Roman"/>
                        <w:color w:val="000000"/>
                        <w:sz w:val="20"/>
                        <w:szCs w:val="20"/>
                        <w:lang w:val="en-GB" w:eastAsia="en-US"/>
                        <w14:ligatures w14:val="none"/>
                      </w:rPr>
                    </m:ctrlPr>
                  </m:dPr>
                  <m:e>
                    <m:r>
                      <w:rPr>
                        <w:rFonts w:ascii="Cambria Math" w:eastAsia="Malgun Gothic" w:hAnsi="Cambria Math" w:cs="Times New Roman"/>
                        <w:color w:val="000000"/>
                        <w:sz w:val="20"/>
                        <w:szCs w:val="20"/>
                        <w:lang w:val="en-GB" w:eastAsia="en-US"/>
                        <w14:ligatures w14:val="none"/>
                      </w:rPr>
                      <m:t>i</m:t>
                    </m:r>
                  </m:e>
                </m:d>
                <m:r>
                  <m:rPr>
                    <m:sty m:val="p"/>
                  </m:rPr>
                  <w:rPr>
                    <w:rFonts w:ascii="Cambria Math" w:eastAsia="Malgun Gothic" w:hAnsi="Cambria Math" w:cs="Times New Roman"/>
                    <w:color w:val="000000"/>
                    <w:sz w:val="20"/>
                    <w:szCs w:val="20"/>
                    <w:lang w:val="en-GB" w:eastAsia="en-US"/>
                    <w14:ligatures w14:val="none"/>
                  </w:rPr>
                  <m:t>,</m:t>
                </m:r>
                <m:sSub>
                  <m:sSubPr>
                    <m:ctrlPr>
                      <w:rPr>
                        <w:rFonts w:ascii="Cambria Math" w:hAnsi="Cambria Math" w:cs="Times New Roman"/>
                        <w:i/>
                        <w:color w:val="000000"/>
                        <w:sz w:val="20"/>
                        <w:szCs w:val="20"/>
                        <w:lang w:val="en-GB" w:eastAsia="en-US"/>
                        <w14:ligatures w14:val="none"/>
                      </w:rPr>
                    </m:ctrlPr>
                  </m:sSubPr>
                  <m:e>
                    <m:r>
                      <w:rPr>
                        <w:rFonts w:ascii="Cambria Math" w:hAnsi="Cambria Math" w:cs="Times New Roman"/>
                        <w:color w:val="000000"/>
                        <w:sz w:val="20"/>
                        <w:szCs w:val="20"/>
                        <w:lang w:val="en-GB" w:eastAsia="en-US"/>
                        <w14:ligatures w14:val="none"/>
                      </w:rPr>
                      <m:t>P</m:t>
                    </m:r>
                  </m:e>
                  <m:sub>
                    <m:r>
                      <w:rPr>
                        <w:rFonts w:ascii="Cambria Math" w:hAnsi="Cambria Math" w:cs="Times New Roman"/>
                        <w:color w:val="000000"/>
                        <w:sz w:val="20"/>
                        <w:szCs w:val="20"/>
                        <w:lang w:val="en-GB" w:eastAsia="en-US"/>
                        <w14:ligatures w14:val="none"/>
                      </w:rPr>
                      <m:t>0, S-SSB</m:t>
                    </m:r>
                  </m:sub>
                </m:sSub>
                <m:r>
                  <w:rPr>
                    <w:rFonts w:ascii="Cambria Math" w:hAnsi="Cambria Math" w:cs="Times New Roman"/>
                    <w:color w:val="000000"/>
                    <w:sz w:val="20"/>
                    <w:szCs w:val="20"/>
                    <w:lang w:val="en-GB" w:eastAsia="en-US"/>
                    <w14:ligatures w14:val="none"/>
                  </w:rPr>
                  <m:t>+10</m:t>
                </m:r>
                <m:func>
                  <m:funcPr>
                    <m:ctrlPr>
                      <w:rPr>
                        <w:rFonts w:ascii="Cambria Math" w:hAnsi="Cambria Math" w:cs="Times New Roman"/>
                        <w:i/>
                        <w:color w:val="000000"/>
                        <w:sz w:val="20"/>
                        <w:szCs w:val="20"/>
                        <w:lang w:val="en-GB" w:eastAsia="en-US"/>
                        <w14:ligatures w14:val="none"/>
                      </w:rPr>
                    </m:ctrlPr>
                  </m:funcPr>
                  <m:fName>
                    <m:sSub>
                      <m:sSubPr>
                        <m:ctrlPr>
                          <w:rPr>
                            <w:rFonts w:ascii="Cambria Math" w:hAnsi="Cambria Math" w:cs="Times New Roman"/>
                            <w:i/>
                            <w:color w:val="000000"/>
                            <w:sz w:val="20"/>
                            <w:szCs w:val="20"/>
                            <w:lang w:val="en-GB" w:eastAsia="en-US"/>
                            <w14:ligatures w14:val="none"/>
                          </w:rPr>
                        </m:ctrlPr>
                      </m:sSubPr>
                      <m:e>
                        <m:r>
                          <m:rPr>
                            <m:sty m:val="p"/>
                          </m:rPr>
                          <w:rPr>
                            <w:rFonts w:ascii="Cambria Math" w:hAnsi="Cambria Math" w:cs="Times New Roman"/>
                            <w:color w:val="000000"/>
                            <w:sz w:val="20"/>
                            <w:szCs w:val="20"/>
                            <w:lang w:val="en-GB" w:eastAsia="en-US"/>
                            <w14:ligatures w14:val="none"/>
                          </w:rPr>
                          <m:t>log</m:t>
                        </m:r>
                        <m:ctrlPr>
                          <w:rPr>
                            <w:rFonts w:ascii="Cambria Math" w:hAnsi="Cambria Math" w:cs="Times New Roman"/>
                            <w:color w:val="000000"/>
                            <w:sz w:val="20"/>
                            <w:szCs w:val="20"/>
                            <w:lang w:val="en-GB" w:eastAsia="en-US"/>
                            <w14:ligatures w14:val="none"/>
                          </w:rPr>
                        </m:ctrlPr>
                      </m:e>
                      <m:sub>
                        <m:r>
                          <w:rPr>
                            <w:rFonts w:ascii="Cambria Math" w:hAnsi="Cambria Math" w:cs="Times New Roman"/>
                            <w:color w:val="000000"/>
                            <w:sz w:val="20"/>
                            <w:szCs w:val="20"/>
                            <w:lang w:val="en-GB" w:eastAsia="en-US"/>
                            <w14:ligatures w14:val="none"/>
                          </w:rPr>
                          <m:t>10</m:t>
                        </m:r>
                        <m:ctrlPr>
                          <w:rPr>
                            <w:rFonts w:ascii="Cambria Math" w:hAnsi="Cambria Math" w:cs="Times New Roman"/>
                            <w:color w:val="000000"/>
                            <w:sz w:val="20"/>
                            <w:szCs w:val="20"/>
                            <w:lang w:val="en-GB" w:eastAsia="en-US"/>
                            <w14:ligatures w14:val="none"/>
                          </w:rPr>
                        </m:ctrlPr>
                      </m:sub>
                    </m:sSub>
                  </m:fName>
                  <m:e>
                    <m:sSup>
                      <m:sSupPr>
                        <m:ctrlPr>
                          <w:rPr>
                            <w:rFonts w:ascii="Cambria Math" w:hAnsi="Cambria Math" w:cs="Times New Roman"/>
                            <w:i/>
                            <w:color w:val="000000"/>
                            <w:sz w:val="20"/>
                            <w:szCs w:val="20"/>
                            <w:lang w:val="en-GB" w:eastAsia="en-US"/>
                            <w14:ligatures w14:val="none"/>
                          </w:rPr>
                        </m:ctrlPr>
                      </m:sSupPr>
                      <m:e>
                        <m:r>
                          <w:rPr>
                            <w:rFonts w:ascii="Cambria Math" w:hAnsi="Cambria Math" w:cs="Times New Roman"/>
                            <w:color w:val="000000"/>
                            <w:sz w:val="20"/>
                            <w:szCs w:val="20"/>
                            <w:lang w:val="en-GB" w:eastAsia="en-US"/>
                            <w14:ligatures w14:val="none"/>
                          </w:rPr>
                          <m:t>(2</m:t>
                        </m:r>
                      </m:e>
                      <m:sup>
                        <m:r>
                          <w:rPr>
                            <w:rFonts w:ascii="Cambria Math" w:hAnsi="Cambria Math" w:cs="Times New Roman"/>
                            <w:color w:val="000000"/>
                            <w:sz w:val="20"/>
                            <w:szCs w:val="20"/>
                            <w:lang w:val="en-GB" w:eastAsia="en-US"/>
                            <w14:ligatures w14:val="none"/>
                          </w:rPr>
                          <m:t>μ</m:t>
                        </m:r>
                      </m:sup>
                    </m:sSup>
                    <m:r>
                      <w:rPr>
                        <w:rFonts w:ascii="Cambria Math" w:hAnsi="Cambria Math" w:cs="Times New Roman"/>
                        <w:color w:val="000000"/>
                        <w:sz w:val="20"/>
                        <w:szCs w:val="20"/>
                        <w:lang w:val="en-GB" w:eastAsia="en-US"/>
                        <w14:ligatures w14:val="none"/>
                      </w:rPr>
                      <m:t>⋅</m:t>
                    </m:r>
                    <m:sSubSup>
                      <m:sSubSupPr>
                        <m:ctrlPr>
                          <w:rPr>
                            <w:rFonts w:ascii="Cambria Math" w:hAnsi="Cambria Math" w:cs="Times New Roman"/>
                            <w:i/>
                            <w:color w:val="000000"/>
                            <w:sz w:val="20"/>
                            <w:szCs w:val="20"/>
                            <w:lang w:val="en-GB" w:eastAsia="en-US"/>
                            <w14:ligatures w14:val="none"/>
                          </w:rPr>
                        </m:ctrlPr>
                      </m:sSubSupPr>
                      <m:e>
                        <m:r>
                          <w:rPr>
                            <w:rFonts w:ascii="Cambria Math" w:hAnsi="Cambria Math" w:cs="Times New Roman"/>
                            <w:color w:val="000000"/>
                            <w:sz w:val="20"/>
                            <w:szCs w:val="20"/>
                            <w:lang w:val="en-GB" w:eastAsia="en-US"/>
                            <w14:ligatures w14:val="none"/>
                          </w:rPr>
                          <m:t>M</m:t>
                        </m:r>
                      </m:e>
                      <m:sub>
                        <m:r>
                          <w:rPr>
                            <w:rFonts w:ascii="Cambria Math" w:hAnsi="Cambria Math" w:cs="Times New Roman"/>
                            <w:color w:val="000000"/>
                            <w:sz w:val="20"/>
                            <w:szCs w:val="20"/>
                            <w:lang w:val="en-GB" w:eastAsia="en-US"/>
                            <w14:ligatures w14:val="none"/>
                          </w:rPr>
                          <m:t>RB</m:t>
                        </m:r>
                      </m:sub>
                      <m:sup>
                        <m:r>
                          <w:rPr>
                            <w:rFonts w:ascii="Cambria Math" w:hAnsi="Cambria Math" w:cs="Times New Roman"/>
                            <w:color w:val="000000"/>
                            <w:sz w:val="20"/>
                            <w:szCs w:val="20"/>
                            <w:lang w:val="en-GB" w:eastAsia="en-US"/>
                            <w14:ligatures w14:val="none"/>
                          </w:rPr>
                          <m:t>S-SSB</m:t>
                        </m:r>
                      </m:sup>
                    </m:sSubSup>
                    <m:r>
                      <w:rPr>
                        <w:rFonts w:ascii="Cambria Math" w:hAnsi="Cambria Math" w:cs="Times New Roman"/>
                        <w:color w:val="000000"/>
                        <w:sz w:val="20"/>
                        <w:szCs w:val="20"/>
                        <w:lang w:val="en-GB" w:eastAsia="en-US"/>
                        <w14:ligatures w14:val="none"/>
                      </w:rPr>
                      <m:t>)+</m:t>
                    </m:r>
                    <m:sSub>
                      <m:sSubPr>
                        <m:ctrlPr>
                          <w:rPr>
                            <w:rFonts w:ascii="Cambria Math" w:hAnsi="Cambria Math" w:cs="Times New Roman"/>
                            <w:i/>
                            <w:color w:val="000000"/>
                            <w:sz w:val="20"/>
                            <w:szCs w:val="20"/>
                            <w:lang w:val="en-GB" w:eastAsia="en-US"/>
                            <w14:ligatures w14:val="none"/>
                          </w:rPr>
                        </m:ctrlPr>
                      </m:sSubPr>
                      <m:e>
                        <m:r>
                          <w:rPr>
                            <w:rFonts w:ascii="Cambria Math" w:hAnsi="Cambria Math" w:cs="Times New Roman"/>
                            <w:color w:val="000000"/>
                            <w:sz w:val="20"/>
                            <w:szCs w:val="20"/>
                            <w:lang w:val="en-GB" w:eastAsia="en-US"/>
                            <w14:ligatures w14:val="none"/>
                          </w:rPr>
                          <m:t>α</m:t>
                        </m:r>
                      </m:e>
                      <m:sub>
                        <m:r>
                          <w:rPr>
                            <w:rFonts w:ascii="Cambria Math" w:hAnsi="Cambria Math" w:cs="Times New Roman"/>
                            <w:color w:val="000000"/>
                            <w:sz w:val="20"/>
                            <w:szCs w:val="20"/>
                            <w:lang w:val="en-GB" w:eastAsia="en-US"/>
                            <w14:ligatures w14:val="none"/>
                          </w:rPr>
                          <m:t>S-SSB</m:t>
                        </m:r>
                      </m:sub>
                    </m:sSub>
                    <m:r>
                      <w:rPr>
                        <w:rFonts w:ascii="Cambria Math" w:hAnsi="Cambria Math" w:cs="Times New Roman"/>
                        <w:color w:val="000000"/>
                        <w:sz w:val="20"/>
                        <w:szCs w:val="20"/>
                        <w:lang w:val="en-GB" w:eastAsia="en-US"/>
                        <w14:ligatures w14:val="none"/>
                      </w:rPr>
                      <m:t>⋅PL</m:t>
                    </m:r>
                  </m:e>
                </m:func>
                <m:r>
                  <w:rPr>
                    <w:rFonts w:ascii="Cambria Math" w:hAnsi="Cambria Math" w:cs="Times New Roman"/>
                    <w:color w:val="000000"/>
                    <w:sz w:val="20"/>
                    <w:szCs w:val="20"/>
                    <w:lang w:val="en-GB" w:eastAsia="en-US"/>
                    <w14:ligatures w14:val="none"/>
                  </w:rPr>
                  <m:t>)</m:t>
                </m:r>
              </m:oMath>
            </w:ins>
          </w:p>
        </w:tc>
      </w:tr>
    </w:tbl>
    <w:p w14:paraId="5C5473F6" w14:textId="77777777" w:rsidR="00D868CE" w:rsidRDefault="00D868CE">
      <w:pPr>
        <w:spacing w:after="0" w:line="240" w:lineRule="auto"/>
        <w:rPr>
          <w:sz w:val="20"/>
          <w:szCs w:val="20"/>
          <w:lang w:eastAsia="zh-CN"/>
        </w:rPr>
      </w:pPr>
    </w:p>
    <w:p w14:paraId="2EF18986" w14:textId="77777777" w:rsidR="00D868CE" w:rsidRDefault="00106218">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5-1</w:t>
      </w:r>
    </w:p>
    <w:p w14:paraId="0335AC68" w14:textId="77777777" w:rsidR="00D868CE" w:rsidRDefault="00106218">
      <w:pPr>
        <w:tabs>
          <w:tab w:val="left" w:pos="0"/>
        </w:tabs>
        <w:spacing w:after="0" w:line="240" w:lineRule="auto"/>
        <w:rPr>
          <w:rFonts w:ascii="Times" w:eastAsia="Batang" w:hAnsi="Times"/>
          <w:bCs/>
          <w:sz w:val="20"/>
          <w:szCs w:val="20"/>
          <w:lang w:val="en-GB"/>
        </w:rPr>
      </w:pPr>
      <w:r>
        <w:rPr>
          <w:rFonts w:ascii="Times" w:eastAsia="Batang" w:hAnsi="Times"/>
          <w:bCs/>
          <w:sz w:val="20"/>
          <w:szCs w:val="20"/>
          <w:lang w:val="en-GB"/>
        </w:rPr>
        <w:t>For TS 38.213 Clause 16.2.0, adopt one of following TPs:</w:t>
      </w:r>
    </w:p>
    <w:p w14:paraId="3D23B346" w14:textId="77777777" w:rsidR="00D868CE" w:rsidRDefault="00106218">
      <w:pPr>
        <w:pStyle w:val="aff1"/>
        <w:numPr>
          <w:ilvl w:val="0"/>
          <w:numId w:val="11"/>
        </w:numPr>
        <w:spacing w:after="0" w:line="240" w:lineRule="auto"/>
        <w:rPr>
          <w:sz w:val="20"/>
          <w:szCs w:val="20"/>
          <w:lang w:eastAsia="zh-CN"/>
        </w:rPr>
      </w:pPr>
      <w:r>
        <w:rPr>
          <w:sz w:val="20"/>
          <w:szCs w:val="20"/>
          <w:lang w:eastAsia="zh-CN"/>
        </w:rPr>
        <w:t xml:space="preserve">Alt 1: “…, </w:t>
      </w:r>
      <w:r>
        <w:rPr>
          <w:sz w:val="20"/>
          <w:szCs w:val="20"/>
        </w:rPr>
        <w:t xml:space="preserve">the UE equally allocates power </w:t>
      </w: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S-SSB</m:t>
            </m:r>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oMath>
      <w:r>
        <w:rPr>
          <w:sz w:val="20"/>
          <w:szCs w:val="20"/>
        </w:rPr>
        <w:t xml:space="preserve"> remaining from </w:t>
      </w: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oMath>
      <w:r>
        <w:rPr>
          <w:sz w:val="20"/>
          <w:szCs w:val="20"/>
        </w:rPr>
        <w:t xml:space="preserve">, if any, for transmission of each S-SS/PSBCH block in </w:t>
      </w:r>
      <w:r>
        <w:rPr>
          <w:color w:val="FF0000"/>
          <w:sz w:val="20"/>
          <w:szCs w:val="20"/>
        </w:rPr>
        <w:t xml:space="preserve">all </w:t>
      </w:r>
      <w:r>
        <w:rPr>
          <w:sz w:val="20"/>
          <w:szCs w:val="20"/>
        </w:rPr>
        <w:t xml:space="preserve">non-anchor RB-sets </w:t>
      </w:r>
      <w:r>
        <w:rPr>
          <w:color w:val="FF0000"/>
          <w:sz w:val="20"/>
          <w:szCs w:val="20"/>
        </w:rPr>
        <w:t>within</w:t>
      </w:r>
      <w:r>
        <w:rPr>
          <w:color w:val="FF0000"/>
          <w:sz w:val="20"/>
          <w:szCs w:val="20"/>
          <w:lang w:eastAsia="zh-CN"/>
        </w:rPr>
        <w:t xml:space="preserve"> the SL BWP</w:t>
      </w:r>
      <w:r>
        <w:rPr>
          <w:sz w:val="20"/>
          <w:szCs w:val="20"/>
          <w:lang w:eastAsia="zh-CN"/>
        </w:rPr>
        <w:t>”</w:t>
      </w:r>
    </w:p>
    <w:p w14:paraId="4C13D366" w14:textId="77777777" w:rsidR="00D868CE" w:rsidRDefault="00106218">
      <w:pPr>
        <w:pStyle w:val="aff1"/>
        <w:numPr>
          <w:ilvl w:val="0"/>
          <w:numId w:val="11"/>
        </w:numPr>
        <w:spacing w:after="0" w:line="240" w:lineRule="auto"/>
        <w:rPr>
          <w:sz w:val="20"/>
          <w:szCs w:val="20"/>
          <w:lang w:eastAsia="zh-CN"/>
        </w:rPr>
      </w:pPr>
      <w:r>
        <w:rPr>
          <w:sz w:val="20"/>
          <w:szCs w:val="20"/>
          <w:lang w:eastAsia="zh-CN"/>
        </w:rPr>
        <w:t xml:space="preserve">Alt 2: “…, </w:t>
      </w:r>
      <w:r>
        <w:rPr>
          <w:sz w:val="20"/>
          <w:szCs w:val="20"/>
        </w:rPr>
        <w:t xml:space="preserve">the UE equally allocates power </w:t>
      </w: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S-SSB</m:t>
            </m:r>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oMath>
      <w:r>
        <w:rPr>
          <w:sz w:val="20"/>
          <w:szCs w:val="20"/>
        </w:rPr>
        <w:t xml:space="preserve"> remaining from </w:t>
      </w: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oMath>
      <w:r>
        <w:rPr>
          <w:sz w:val="20"/>
          <w:szCs w:val="20"/>
        </w:rPr>
        <w:t xml:space="preserve">, if any, for transmission of each S-SS/PSBCH block in non-anchor RB-sets </w:t>
      </w:r>
      <w:r>
        <w:rPr>
          <w:color w:val="FF0000"/>
          <w:sz w:val="20"/>
          <w:szCs w:val="20"/>
        </w:rPr>
        <w:t xml:space="preserve">where </w:t>
      </w:r>
      <w:r>
        <w:rPr>
          <w:color w:val="FF0000"/>
          <w:sz w:val="20"/>
          <w:szCs w:val="20"/>
          <w:lang w:eastAsia="zh-CN"/>
        </w:rPr>
        <w:t>the UE attempted S-SS/PSBCH transmissions</w:t>
      </w:r>
      <w:r>
        <w:rPr>
          <w:sz w:val="20"/>
          <w:szCs w:val="20"/>
          <w:lang w:eastAsia="zh-CN"/>
        </w:rPr>
        <w:t>”</w:t>
      </w:r>
    </w:p>
    <w:p w14:paraId="53F9247E" w14:textId="77777777" w:rsidR="00D868CE" w:rsidRDefault="00106218">
      <w:pPr>
        <w:pStyle w:val="aff1"/>
        <w:numPr>
          <w:ilvl w:val="0"/>
          <w:numId w:val="11"/>
        </w:numPr>
        <w:spacing w:after="0" w:line="240" w:lineRule="auto"/>
        <w:rPr>
          <w:sz w:val="20"/>
          <w:szCs w:val="20"/>
          <w:lang w:eastAsia="zh-CN"/>
        </w:rPr>
      </w:pPr>
      <w:r>
        <w:rPr>
          <w:sz w:val="20"/>
          <w:szCs w:val="20"/>
          <w:lang w:eastAsia="zh-CN"/>
        </w:rPr>
        <w:t xml:space="preserve">Alt 3: “…, </w:t>
      </w:r>
      <w:r>
        <w:rPr>
          <w:sz w:val="20"/>
          <w:szCs w:val="20"/>
        </w:rPr>
        <w:t xml:space="preserve">the UE equally allocates power </w:t>
      </w: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S-SSB</m:t>
            </m:r>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oMath>
      <w:r>
        <w:rPr>
          <w:sz w:val="20"/>
          <w:szCs w:val="20"/>
        </w:rPr>
        <w:t xml:space="preserve"> remaining from </w:t>
      </w: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oMath>
      <w:r>
        <w:rPr>
          <w:sz w:val="20"/>
          <w:szCs w:val="20"/>
        </w:rPr>
        <w:t>, if any, for transmission of each S-SS/PSBCH block in non-anchor RB-sets</w:t>
      </w:r>
      <w:r>
        <w:rPr>
          <w:color w:val="FF0000"/>
          <w:sz w:val="20"/>
          <w:szCs w:val="20"/>
        </w:rPr>
        <w:t xml:space="preserve"> where </w:t>
      </w:r>
      <w:r>
        <w:rPr>
          <w:color w:val="FF0000"/>
          <w:sz w:val="20"/>
          <w:szCs w:val="20"/>
          <w:lang w:eastAsia="zh-CN"/>
        </w:rPr>
        <w:t>the UE transmits S-SS/PSBCH block</w:t>
      </w:r>
      <w:r>
        <w:rPr>
          <w:sz w:val="20"/>
          <w:szCs w:val="20"/>
          <w:lang w:eastAsia="zh-CN"/>
        </w:rPr>
        <w:t>”</w:t>
      </w:r>
    </w:p>
    <w:p w14:paraId="343060CA" w14:textId="77777777" w:rsidR="00D868CE" w:rsidRDefault="00D868CE">
      <w:pPr>
        <w:spacing w:after="0" w:line="240" w:lineRule="auto"/>
        <w:rPr>
          <w:sz w:val="20"/>
          <w:szCs w:val="20"/>
          <w:lang w:eastAsia="zh-CN"/>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D868CE" w14:paraId="49547FFF" w14:textId="77777777">
        <w:tc>
          <w:tcPr>
            <w:tcW w:w="2694" w:type="dxa"/>
            <w:tcBorders>
              <w:top w:val="single" w:sz="4" w:space="0" w:color="auto"/>
              <w:left w:val="single" w:sz="4" w:space="0" w:color="auto"/>
            </w:tcBorders>
          </w:tcPr>
          <w:p w14:paraId="3EFDED64" w14:textId="77777777" w:rsidR="00D868CE" w:rsidRDefault="00106218">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Reason for change:</w:t>
            </w:r>
          </w:p>
        </w:tc>
        <w:tc>
          <w:tcPr>
            <w:tcW w:w="6946" w:type="dxa"/>
            <w:tcBorders>
              <w:top w:val="single" w:sz="4" w:space="0" w:color="auto"/>
              <w:right w:val="single" w:sz="4" w:space="0" w:color="auto"/>
            </w:tcBorders>
            <w:shd w:val="pct30" w:color="FFFF00" w:fill="auto"/>
          </w:tcPr>
          <w:p w14:paraId="2E88DE29" w14:textId="77777777" w:rsidR="00D868CE" w:rsidRDefault="00106218">
            <w:pPr>
              <w:spacing w:after="0" w:line="240" w:lineRule="auto"/>
              <w:rPr>
                <w:rFonts w:ascii="Times New Roman" w:eastAsia="微软雅黑" w:hAnsi="Times New Roman" w:cs="Times New Roman"/>
                <w:sz w:val="20"/>
                <w:szCs w:val="20"/>
                <w:lang w:eastAsia="zh-CN"/>
              </w:rPr>
            </w:pPr>
            <w:r>
              <w:rPr>
                <w:rFonts w:ascii="Times New Roman" w:eastAsia="微软雅黑" w:hAnsi="Times New Roman" w:cs="Times New Roman"/>
                <w:sz w:val="20"/>
                <w:szCs w:val="20"/>
                <w:lang w:eastAsia="zh-CN"/>
              </w:rPr>
              <w:t xml:space="preserve">When UE transmits S-SSB in more than one RB set, how to allocate remaining power from </w:t>
            </w: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oMath>
            <w:r>
              <w:rPr>
                <w:rFonts w:ascii="Times New Roman" w:eastAsia="微软雅黑" w:hAnsi="Times New Roman" w:cs="Times New Roman"/>
                <w:sz w:val="20"/>
                <w:szCs w:val="20"/>
              </w:rPr>
              <w:t xml:space="preserve"> </w:t>
            </w:r>
            <w:r>
              <w:rPr>
                <w:rFonts w:ascii="Times New Roman" w:eastAsia="微软雅黑" w:hAnsi="Times New Roman" w:cs="Times New Roman"/>
                <w:sz w:val="20"/>
                <w:szCs w:val="20"/>
                <w:lang w:eastAsia="zh-CN"/>
              </w:rPr>
              <w:t>to non-anchor RB set(s) is unclear.</w:t>
            </w:r>
          </w:p>
        </w:tc>
      </w:tr>
      <w:tr w:rsidR="00D868CE" w14:paraId="0675D9F0" w14:textId="77777777">
        <w:tc>
          <w:tcPr>
            <w:tcW w:w="2694" w:type="dxa"/>
            <w:tcBorders>
              <w:left w:val="single" w:sz="4" w:space="0" w:color="auto"/>
            </w:tcBorders>
          </w:tcPr>
          <w:p w14:paraId="49BF3A25" w14:textId="77777777" w:rsidR="00D868CE" w:rsidRDefault="00D868CE">
            <w:pPr>
              <w:spacing w:after="0" w:line="240" w:lineRule="auto"/>
              <w:rPr>
                <w:rFonts w:ascii="Arial" w:hAnsi="Arial" w:cs="Times New Roman"/>
                <w:b/>
                <w:i/>
                <w:sz w:val="20"/>
                <w:szCs w:val="20"/>
                <w:lang w:val="en-GB" w:eastAsia="en-US"/>
                <w14:ligatures w14:val="none"/>
              </w:rPr>
            </w:pPr>
          </w:p>
        </w:tc>
        <w:tc>
          <w:tcPr>
            <w:tcW w:w="6946" w:type="dxa"/>
            <w:tcBorders>
              <w:right w:val="single" w:sz="4" w:space="0" w:color="auto"/>
            </w:tcBorders>
          </w:tcPr>
          <w:p w14:paraId="4826757B" w14:textId="77777777" w:rsidR="00D868CE" w:rsidRDefault="00D868CE">
            <w:pPr>
              <w:spacing w:after="0" w:line="240" w:lineRule="auto"/>
              <w:rPr>
                <w:rFonts w:ascii="Times New Roman" w:eastAsia="微软雅黑" w:hAnsi="Times New Roman" w:cs="Times New Roman"/>
                <w:sz w:val="20"/>
                <w:szCs w:val="20"/>
                <w:lang w:eastAsia="zh-CN"/>
              </w:rPr>
            </w:pPr>
          </w:p>
        </w:tc>
      </w:tr>
      <w:tr w:rsidR="00D868CE" w14:paraId="2FA577A0" w14:textId="77777777">
        <w:tc>
          <w:tcPr>
            <w:tcW w:w="2694" w:type="dxa"/>
            <w:tcBorders>
              <w:left w:val="single" w:sz="4" w:space="0" w:color="auto"/>
            </w:tcBorders>
          </w:tcPr>
          <w:p w14:paraId="72366F07" w14:textId="77777777" w:rsidR="00D868CE" w:rsidRDefault="00106218">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Summary of change:</w:t>
            </w:r>
          </w:p>
        </w:tc>
        <w:tc>
          <w:tcPr>
            <w:tcW w:w="6946" w:type="dxa"/>
            <w:tcBorders>
              <w:right w:val="single" w:sz="4" w:space="0" w:color="auto"/>
            </w:tcBorders>
            <w:shd w:val="pct30" w:color="FFFF00" w:fill="auto"/>
          </w:tcPr>
          <w:p w14:paraId="2D4E4B24" w14:textId="77777777" w:rsidR="00D868CE" w:rsidRDefault="00106218">
            <w:pPr>
              <w:spacing w:after="0" w:line="240" w:lineRule="auto"/>
              <w:rPr>
                <w:rFonts w:ascii="Times New Roman" w:eastAsia="微软雅黑" w:hAnsi="Times New Roman" w:cs="Times New Roman"/>
                <w:sz w:val="20"/>
                <w:szCs w:val="20"/>
                <w:lang w:eastAsia="zh-CN"/>
              </w:rPr>
            </w:pPr>
            <w:r>
              <w:rPr>
                <w:rFonts w:ascii="Times New Roman" w:eastAsia="微软雅黑" w:hAnsi="Times New Roman" w:cs="Times New Roman"/>
                <w:sz w:val="20"/>
                <w:szCs w:val="20"/>
                <w:lang w:eastAsia="zh-CN"/>
              </w:rPr>
              <w:t xml:space="preserve">Clarify that </w:t>
            </w:r>
            <w:r>
              <w:rPr>
                <w:rFonts w:ascii="Times New Roman" w:eastAsia="微软雅黑" w:hAnsi="Times New Roman" w:cs="Times New Roman"/>
                <w:sz w:val="20"/>
                <w:szCs w:val="20"/>
                <w:highlight w:val="yellow"/>
                <w:lang w:eastAsia="zh-CN"/>
              </w:rPr>
              <w:t>xxx (to be replaced by chosen Alt).</w:t>
            </w:r>
          </w:p>
        </w:tc>
      </w:tr>
      <w:tr w:rsidR="00D868CE" w14:paraId="466EF83C" w14:textId="77777777">
        <w:tc>
          <w:tcPr>
            <w:tcW w:w="2694" w:type="dxa"/>
            <w:tcBorders>
              <w:left w:val="single" w:sz="4" w:space="0" w:color="auto"/>
            </w:tcBorders>
          </w:tcPr>
          <w:p w14:paraId="79EAFCE7" w14:textId="77777777" w:rsidR="00D868CE" w:rsidRDefault="00D868CE">
            <w:pPr>
              <w:spacing w:after="0" w:line="240" w:lineRule="auto"/>
              <w:rPr>
                <w:rFonts w:ascii="Arial" w:hAnsi="Arial" w:cs="Times New Roman"/>
                <w:b/>
                <w:i/>
                <w:sz w:val="20"/>
                <w:szCs w:val="20"/>
                <w:lang w:val="en-GB" w:eastAsia="en-US"/>
                <w14:ligatures w14:val="none"/>
              </w:rPr>
            </w:pPr>
          </w:p>
        </w:tc>
        <w:tc>
          <w:tcPr>
            <w:tcW w:w="6946" w:type="dxa"/>
            <w:tcBorders>
              <w:right w:val="single" w:sz="4" w:space="0" w:color="auto"/>
            </w:tcBorders>
          </w:tcPr>
          <w:p w14:paraId="46F52A92" w14:textId="77777777" w:rsidR="00D868CE" w:rsidRDefault="00D868CE">
            <w:pPr>
              <w:spacing w:after="0" w:line="240" w:lineRule="auto"/>
              <w:rPr>
                <w:rFonts w:ascii="Times New Roman" w:eastAsia="微软雅黑" w:hAnsi="Times New Roman" w:cs="Times New Roman"/>
                <w:sz w:val="20"/>
                <w:szCs w:val="20"/>
                <w:lang w:val="en-GB" w:eastAsia="zh-CN"/>
              </w:rPr>
            </w:pPr>
          </w:p>
        </w:tc>
      </w:tr>
      <w:tr w:rsidR="00D868CE" w14:paraId="33611A09" w14:textId="77777777">
        <w:tc>
          <w:tcPr>
            <w:tcW w:w="2694" w:type="dxa"/>
            <w:tcBorders>
              <w:left w:val="single" w:sz="4" w:space="0" w:color="auto"/>
              <w:bottom w:val="single" w:sz="4" w:space="0" w:color="auto"/>
            </w:tcBorders>
          </w:tcPr>
          <w:p w14:paraId="2A35DD6E" w14:textId="77777777" w:rsidR="00D868CE" w:rsidRDefault="00106218">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Consequences if not approved:</w:t>
            </w:r>
          </w:p>
        </w:tc>
        <w:tc>
          <w:tcPr>
            <w:tcW w:w="6946" w:type="dxa"/>
            <w:tcBorders>
              <w:bottom w:val="single" w:sz="4" w:space="0" w:color="auto"/>
              <w:right w:val="single" w:sz="4" w:space="0" w:color="auto"/>
            </w:tcBorders>
            <w:shd w:val="pct30" w:color="FFFF00" w:fill="auto"/>
          </w:tcPr>
          <w:p w14:paraId="6F7C914F" w14:textId="77777777" w:rsidR="00D868CE" w:rsidRDefault="00106218">
            <w:pPr>
              <w:spacing w:after="0" w:line="240" w:lineRule="auto"/>
              <w:rPr>
                <w:rFonts w:ascii="Times New Roman" w:eastAsia="微软雅黑" w:hAnsi="Times New Roman" w:cs="Times New Roman"/>
                <w:sz w:val="20"/>
                <w:szCs w:val="20"/>
                <w:lang w:eastAsia="zh-CN"/>
              </w:rPr>
            </w:pPr>
            <w:r>
              <w:rPr>
                <w:rFonts w:ascii="Times New Roman" w:eastAsia="微软雅黑" w:hAnsi="Times New Roman" w:cs="Times New Roman"/>
                <w:sz w:val="20"/>
                <w:szCs w:val="20"/>
                <w:lang w:eastAsia="zh-CN"/>
              </w:rPr>
              <w:t xml:space="preserve">When UE transmits S-SSB in more than one RB set, how to allocate remaining power from </w:t>
            </w: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oMath>
            <w:r>
              <w:rPr>
                <w:rFonts w:ascii="Times New Roman" w:eastAsia="微软雅黑" w:hAnsi="Times New Roman" w:cs="Times New Roman"/>
                <w:sz w:val="20"/>
                <w:szCs w:val="20"/>
              </w:rPr>
              <w:t xml:space="preserve"> </w:t>
            </w:r>
            <w:r>
              <w:rPr>
                <w:rFonts w:ascii="Times New Roman" w:eastAsia="微软雅黑" w:hAnsi="Times New Roman" w:cs="Times New Roman"/>
                <w:sz w:val="20"/>
                <w:szCs w:val="20"/>
                <w:lang w:eastAsia="zh-CN"/>
              </w:rPr>
              <w:t>to non-anchor RB set(s) is unclear.</w:t>
            </w:r>
          </w:p>
        </w:tc>
      </w:tr>
    </w:tbl>
    <w:p w14:paraId="2F30AD34" w14:textId="77777777" w:rsidR="00D868CE" w:rsidRDefault="00D868CE">
      <w:pPr>
        <w:spacing w:after="0" w:line="240" w:lineRule="auto"/>
        <w:rPr>
          <w:sz w:val="20"/>
          <w:szCs w:val="20"/>
          <w:lang w:eastAsia="zh-CN"/>
        </w:rPr>
      </w:pPr>
    </w:p>
    <w:p w14:paraId="797166E0" w14:textId="77777777" w:rsidR="00D868CE" w:rsidRDefault="00106218">
      <w:pPr>
        <w:spacing w:after="0" w:line="240" w:lineRule="auto"/>
        <w:rPr>
          <w:color w:val="FF0000"/>
          <w:sz w:val="20"/>
          <w:szCs w:val="20"/>
          <w:lang w:eastAsia="zh-CN"/>
        </w:rPr>
      </w:pPr>
      <w:r>
        <w:rPr>
          <w:color w:val="FF0000"/>
          <w:sz w:val="20"/>
          <w:szCs w:val="20"/>
          <w:lang w:eastAsia="zh-CN"/>
        </w:rPr>
        <w:t>FL’s note:</w:t>
      </w:r>
    </w:p>
    <w:p w14:paraId="0E84880E" w14:textId="77777777" w:rsidR="00D868CE" w:rsidRDefault="00106218">
      <w:pPr>
        <w:pStyle w:val="aff1"/>
        <w:numPr>
          <w:ilvl w:val="0"/>
          <w:numId w:val="13"/>
        </w:numPr>
        <w:spacing w:after="0" w:line="240" w:lineRule="auto"/>
        <w:rPr>
          <w:sz w:val="20"/>
          <w:szCs w:val="20"/>
          <w:lang w:eastAsia="zh-CN"/>
        </w:rPr>
      </w:pPr>
      <w:r>
        <w:rPr>
          <w:sz w:val="20"/>
          <w:szCs w:val="20"/>
          <w:lang w:eastAsia="zh-CN"/>
        </w:rPr>
        <w:t>Alt 3 above means the UE does S-SSB power control after LBT result is known. Is this feasible? Does UE have enough time to do this? Proponents of Alt3, please clarify.</w:t>
      </w:r>
    </w:p>
    <w:p w14:paraId="0D642B20" w14:textId="77777777" w:rsidR="00D868CE" w:rsidRDefault="00D868CE">
      <w:pPr>
        <w:spacing w:after="0" w:line="240" w:lineRule="auto"/>
        <w:rPr>
          <w:sz w:val="20"/>
          <w:szCs w:val="20"/>
          <w:lang w:eastAsia="zh-CN"/>
        </w:rPr>
      </w:pPr>
    </w:p>
    <w:tbl>
      <w:tblPr>
        <w:tblStyle w:val="af0"/>
        <w:tblW w:w="9304" w:type="dxa"/>
        <w:tblLayout w:type="fixed"/>
        <w:tblLook w:val="04A0" w:firstRow="1" w:lastRow="0" w:firstColumn="1" w:lastColumn="0" w:noHBand="0" w:noVBand="1"/>
      </w:tblPr>
      <w:tblGrid>
        <w:gridCol w:w="1568"/>
        <w:gridCol w:w="1084"/>
        <w:gridCol w:w="6652"/>
      </w:tblGrid>
      <w:tr w:rsidR="00D868CE" w14:paraId="771F27C4" w14:textId="77777777">
        <w:tc>
          <w:tcPr>
            <w:tcW w:w="1568" w:type="dxa"/>
            <w:vAlign w:val="center"/>
          </w:tcPr>
          <w:p w14:paraId="56D71A47" w14:textId="77777777" w:rsidR="00D868CE" w:rsidRDefault="00106218">
            <w:pPr>
              <w:widowControl w:val="0"/>
              <w:spacing w:after="0" w:line="240" w:lineRule="auto"/>
              <w:rPr>
                <w:b/>
                <w:sz w:val="20"/>
                <w:szCs w:val="20"/>
                <w:lang w:eastAsia="zh-CN"/>
              </w:rPr>
            </w:pPr>
            <w:r>
              <w:rPr>
                <w:b/>
                <w:sz w:val="20"/>
                <w:szCs w:val="20"/>
                <w:lang w:eastAsia="zh-CN"/>
              </w:rPr>
              <w:t>Company</w:t>
            </w:r>
          </w:p>
        </w:tc>
        <w:tc>
          <w:tcPr>
            <w:tcW w:w="1084" w:type="dxa"/>
            <w:vAlign w:val="center"/>
          </w:tcPr>
          <w:p w14:paraId="151803B7" w14:textId="77777777" w:rsidR="00D868CE" w:rsidRDefault="00106218">
            <w:pPr>
              <w:widowControl w:val="0"/>
              <w:spacing w:after="0" w:line="240" w:lineRule="auto"/>
              <w:rPr>
                <w:b/>
                <w:sz w:val="20"/>
                <w:szCs w:val="20"/>
                <w:lang w:eastAsia="zh-CN"/>
              </w:rPr>
            </w:pPr>
            <w:r>
              <w:rPr>
                <w:b/>
                <w:sz w:val="20"/>
                <w:szCs w:val="20"/>
                <w:lang w:eastAsia="zh-CN"/>
              </w:rPr>
              <w:t>Agree?</w:t>
            </w:r>
          </w:p>
        </w:tc>
        <w:tc>
          <w:tcPr>
            <w:tcW w:w="6652" w:type="dxa"/>
            <w:vAlign w:val="center"/>
          </w:tcPr>
          <w:p w14:paraId="555348DD" w14:textId="77777777" w:rsidR="00D868CE" w:rsidRDefault="00106218">
            <w:pPr>
              <w:widowControl w:val="0"/>
              <w:spacing w:after="0" w:line="240" w:lineRule="auto"/>
              <w:rPr>
                <w:b/>
                <w:sz w:val="20"/>
                <w:szCs w:val="20"/>
                <w:lang w:eastAsia="zh-CN"/>
              </w:rPr>
            </w:pPr>
            <w:r>
              <w:rPr>
                <w:b/>
                <w:sz w:val="20"/>
                <w:szCs w:val="20"/>
                <w:lang w:eastAsia="zh-CN"/>
              </w:rPr>
              <w:t>Comments</w:t>
            </w:r>
          </w:p>
        </w:tc>
      </w:tr>
      <w:tr w:rsidR="00D868CE" w14:paraId="1EC043ED" w14:textId="77777777">
        <w:tc>
          <w:tcPr>
            <w:tcW w:w="1568" w:type="dxa"/>
            <w:vAlign w:val="center"/>
          </w:tcPr>
          <w:p w14:paraId="0145701C" w14:textId="77777777" w:rsidR="00D868CE" w:rsidRDefault="00106218">
            <w:pPr>
              <w:widowControl w:val="0"/>
              <w:spacing w:after="0" w:line="240" w:lineRule="auto"/>
              <w:rPr>
                <w:sz w:val="20"/>
                <w:szCs w:val="20"/>
                <w:lang w:eastAsia="zh-CN"/>
              </w:rPr>
            </w:pPr>
            <w:r>
              <w:rPr>
                <w:sz w:val="20"/>
                <w:szCs w:val="20"/>
                <w:lang w:eastAsia="zh-CN"/>
              </w:rPr>
              <w:t>Apple</w:t>
            </w:r>
          </w:p>
        </w:tc>
        <w:tc>
          <w:tcPr>
            <w:tcW w:w="1084" w:type="dxa"/>
            <w:vAlign w:val="center"/>
          </w:tcPr>
          <w:p w14:paraId="5FEA96D8" w14:textId="77777777" w:rsidR="00D868CE" w:rsidRDefault="00106218">
            <w:pPr>
              <w:widowControl w:val="0"/>
              <w:spacing w:after="0" w:line="240" w:lineRule="auto"/>
              <w:rPr>
                <w:rFonts w:eastAsia="MS Mincho"/>
                <w:sz w:val="20"/>
                <w:szCs w:val="20"/>
                <w:lang w:eastAsia="ja-JP"/>
              </w:rPr>
            </w:pPr>
            <w:r>
              <w:rPr>
                <w:rFonts w:eastAsia="MS Mincho"/>
                <w:sz w:val="20"/>
                <w:szCs w:val="20"/>
                <w:lang w:eastAsia="ja-JP"/>
              </w:rPr>
              <w:t>Yes</w:t>
            </w:r>
          </w:p>
        </w:tc>
        <w:tc>
          <w:tcPr>
            <w:tcW w:w="6652" w:type="dxa"/>
            <w:vAlign w:val="center"/>
          </w:tcPr>
          <w:p w14:paraId="45A9D0E9" w14:textId="77777777" w:rsidR="00D868CE" w:rsidRDefault="00106218">
            <w:pPr>
              <w:widowControl w:val="0"/>
              <w:spacing w:after="0" w:line="240" w:lineRule="auto"/>
              <w:rPr>
                <w:rFonts w:eastAsia="MS Mincho"/>
                <w:sz w:val="20"/>
                <w:szCs w:val="20"/>
                <w:lang w:eastAsia="ja-JP"/>
              </w:rPr>
            </w:pPr>
            <w:r>
              <w:rPr>
                <w:rFonts w:eastAsia="MS Mincho"/>
                <w:sz w:val="20"/>
                <w:szCs w:val="20"/>
                <w:lang w:eastAsia="ja-JP"/>
              </w:rPr>
              <w:t xml:space="preserve">We are fine with Alt 2. </w:t>
            </w:r>
          </w:p>
        </w:tc>
      </w:tr>
      <w:tr w:rsidR="00D868CE" w14:paraId="51FD3F62" w14:textId="77777777">
        <w:tc>
          <w:tcPr>
            <w:tcW w:w="1568" w:type="dxa"/>
            <w:vAlign w:val="center"/>
          </w:tcPr>
          <w:p w14:paraId="50FAA74D" w14:textId="77777777" w:rsidR="00D868CE" w:rsidRDefault="00106218">
            <w:pPr>
              <w:widowControl w:val="0"/>
              <w:spacing w:after="0" w:line="240" w:lineRule="auto"/>
              <w:rPr>
                <w:sz w:val="20"/>
                <w:szCs w:val="20"/>
                <w:lang w:eastAsia="zh-CN"/>
              </w:rPr>
            </w:pPr>
            <w:r>
              <w:rPr>
                <w:sz w:val="20"/>
                <w:szCs w:val="20"/>
                <w:lang w:eastAsia="zh-CN"/>
              </w:rPr>
              <w:t>QC</w:t>
            </w:r>
          </w:p>
        </w:tc>
        <w:tc>
          <w:tcPr>
            <w:tcW w:w="1084" w:type="dxa"/>
            <w:vAlign w:val="center"/>
          </w:tcPr>
          <w:p w14:paraId="3AF10466" w14:textId="77777777" w:rsidR="00D868CE" w:rsidRDefault="00106218">
            <w:pPr>
              <w:widowControl w:val="0"/>
              <w:spacing w:after="0" w:line="240" w:lineRule="auto"/>
              <w:rPr>
                <w:rFonts w:eastAsia="MS Mincho"/>
                <w:sz w:val="20"/>
                <w:szCs w:val="20"/>
                <w:lang w:eastAsia="ja-JP"/>
              </w:rPr>
            </w:pPr>
            <w:r>
              <w:rPr>
                <w:rFonts w:eastAsia="MS Mincho"/>
                <w:sz w:val="20"/>
                <w:szCs w:val="20"/>
                <w:lang w:eastAsia="ja-JP"/>
              </w:rPr>
              <w:t>Yes</w:t>
            </w:r>
          </w:p>
        </w:tc>
        <w:tc>
          <w:tcPr>
            <w:tcW w:w="6652" w:type="dxa"/>
            <w:vAlign w:val="center"/>
          </w:tcPr>
          <w:p w14:paraId="4B428536" w14:textId="77777777" w:rsidR="00D868CE" w:rsidRDefault="00106218">
            <w:pPr>
              <w:widowControl w:val="0"/>
              <w:spacing w:after="0" w:line="240" w:lineRule="auto"/>
              <w:rPr>
                <w:rFonts w:eastAsia="MS Mincho"/>
                <w:sz w:val="20"/>
                <w:szCs w:val="20"/>
                <w:lang w:eastAsia="ja-JP"/>
              </w:rPr>
            </w:pPr>
            <w:r>
              <w:rPr>
                <w:rFonts w:eastAsia="MS Mincho"/>
                <w:sz w:val="20"/>
                <w:szCs w:val="20"/>
                <w:lang w:eastAsia="ja-JP"/>
              </w:rPr>
              <w:t xml:space="preserve">We support Alt 2. For Alt 3, it is not feasible for UE to redistribute Tx power based on the LBT outcome. </w:t>
            </w:r>
          </w:p>
        </w:tc>
      </w:tr>
      <w:tr w:rsidR="00D868CE" w14:paraId="67322516" w14:textId="77777777">
        <w:tc>
          <w:tcPr>
            <w:tcW w:w="1568" w:type="dxa"/>
            <w:vAlign w:val="center"/>
          </w:tcPr>
          <w:p w14:paraId="7B75797A" w14:textId="77777777" w:rsidR="00D868CE" w:rsidRDefault="00106218">
            <w:pPr>
              <w:widowControl w:val="0"/>
              <w:spacing w:after="0" w:line="240" w:lineRule="auto"/>
              <w:rPr>
                <w:sz w:val="20"/>
                <w:szCs w:val="20"/>
                <w:lang w:eastAsia="zh-CN"/>
              </w:rPr>
            </w:pPr>
            <w:r>
              <w:rPr>
                <w:rFonts w:eastAsia="MS Mincho" w:hint="eastAsia"/>
                <w:sz w:val="20"/>
                <w:szCs w:val="20"/>
                <w:lang w:eastAsia="ja-JP"/>
              </w:rPr>
              <w:t>P</w:t>
            </w:r>
            <w:r>
              <w:rPr>
                <w:rFonts w:eastAsia="MS Mincho"/>
                <w:sz w:val="20"/>
                <w:szCs w:val="20"/>
                <w:lang w:eastAsia="ja-JP"/>
              </w:rPr>
              <w:t>anasonic</w:t>
            </w:r>
          </w:p>
        </w:tc>
        <w:tc>
          <w:tcPr>
            <w:tcW w:w="1084" w:type="dxa"/>
            <w:vAlign w:val="center"/>
          </w:tcPr>
          <w:p w14:paraId="64C22638" w14:textId="77777777" w:rsidR="00D868CE" w:rsidRDefault="00106218">
            <w:pPr>
              <w:widowControl w:val="0"/>
              <w:spacing w:after="0" w:line="240" w:lineRule="auto"/>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vAlign w:val="center"/>
          </w:tcPr>
          <w:p w14:paraId="07411793" w14:textId="77777777" w:rsidR="00D868CE" w:rsidRDefault="00106218">
            <w:pPr>
              <w:widowControl w:val="0"/>
              <w:spacing w:after="0" w:line="240" w:lineRule="auto"/>
              <w:rPr>
                <w:rFonts w:eastAsia="MS Mincho"/>
                <w:sz w:val="20"/>
                <w:szCs w:val="20"/>
                <w:lang w:eastAsia="ja-JP"/>
              </w:rPr>
            </w:pPr>
            <w:r>
              <w:rPr>
                <w:rFonts w:eastAsia="MS Mincho"/>
                <w:sz w:val="20"/>
                <w:szCs w:val="20"/>
                <w:lang w:eastAsia="ja-JP"/>
              </w:rPr>
              <w:t>S-SSB repetition can be transmitted only the slot in shared COT should be clarified. We are fine with Alt 2.</w:t>
            </w:r>
          </w:p>
        </w:tc>
      </w:tr>
      <w:tr w:rsidR="00D868CE" w14:paraId="0D307A4D" w14:textId="77777777">
        <w:tc>
          <w:tcPr>
            <w:tcW w:w="1568" w:type="dxa"/>
            <w:vAlign w:val="center"/>
          </w:tcPr>
          <w:p w14:paraId="09C5B029" w14:textId="77777777" w:rsidR="00D868CE" w:rsidRDefault="00106218">
            <w:pPr>
              <w:widowControl w:val="0"/>
              <w:spacing w:after="0" w:line="240" w:lineRule="auto"/>
              <w:rPr>
                <w:rFonts w:eastAsia="MS Mincho"/>
                <w:sz w:val="20"/>
                <w:szCs w:val="20"/>
                <w:lang w:eastAsia="ja-JP"/>
              </w:rPr>
            </w:pPr>
            <w:r>
              <w:rPr>
                <w:rFonts w:hint="eastAsia"/>
                <w:sz w:val="20"/>
                <w:szCs w:val="20"/>
                <w:lang w:eastAsia="zh-CN"/>
              </w:rPr>
              <w:t>S</w:t>
            </w:r>
            <w:r>
              <w:rPr>
                <w:sz w:val="20"/>
                <w:szCs w:val="20"/>
                <w:lang w:eastAsia="zh-CN"/>
              </w:rPr>
              <w:t>preadtrum</w:t>
            </w:r>
          </w:p>
        </w:tc>
        <w:tc>
          <w:tcPr>
            <w:tcW w:w="1084" w:type="dxa"/>
            <w:vAlign w:val="center"/>
          </w:tcPr>
          <w:p w14:paraId="0003CF58" w14:textId="77777777" w:rsidR="00D868CE" w:rsidRDefault="00106218">
            <w:pPr>
              <w:widowControl w:val="0"/>
              <w:spacing w:after="0" w:line="240" w:lineRule="auto"/>
              <w:rPr>
                <w:rFonts w:eastAsia="MS Mincho"/>
                <w:sz w:val="20"/>
                <w:szCs w:val="20"/>
                <w:lang w:eastAsia="ja-JP"/>
              </w:rPr>
            </w:pPr>
            <w:r>
              <w:rPr>
                <w:rFonts w:eastAsiaTheme="minorEastAsia" w:hint="eastAsia"/>
                <w:sz w:val="20"/>
                <w:szCs w:val="20"/>
                <w:lang w:eastAsia="zh-CN"/>
              </w:rPr>
              <w:t>Y</w:t>
            </w:r>
            <w:r>
              <w:rPr>
                <w:rFonts w:eastAsiaTheme="minorEastAsia"/>
                <w:sz w:val="20"/>
                <w:szCs w:val="20"/>
                <w:lang w:eastAsia="zh-CN"/>
              </w:rPr>
              <w:t>es</w:t>
            </w:r>
          </w:p>
        </w:tc>
        <w:tc>
          <w:tcPr>
            <w:tcW w:w="6652" w:type="dxa"/>
            <w:vAlign w:val="center"/>
          </w:tcPr>
          <w:p w14:paraId="2D360A28" w14:textId="77777777" w:rsidR="00D868CE" w:rsidRDefault="00106218">
            <w:pPr>
              <w:widowControl w:val="0"/>
              <w:spacing w:after="0" w:line="240" w:lineRule="auto"/>
              <w:rPr>
                <w:rFonts w:eastAsia="MS Mincho"/>
                <w:sz w:val="20"/>
                <w:szCs w:val="20"/>
                <w:lang w:eastAsia="ja-JP"/>
              </w:rPr>
            </w:pPr>
            <w:r>
              <w:rPr>
                <w:rFonts w:eastAsia="MS Mincho"/>
                <w:sz w:val="20"/>
                <w:szCs w:val="20"/>
                <w:lang w:eastAsia="ja-JP"/>
              </w:rPr>
              <w:t>We prefer Alt 2.</w:t>
            </w:r>
          </w:p>
        </w:tc>
      </w:tr>
      <w:tr w:rsidR="00D868CE" w14:paraId="63636542" w14:textId="77777777">
        <w:tc>
          <w:tcPr>
            <w:tcW w:w="1568" w:type="dxa"/>
            <w:vAlign w:val="center"/>
          </w:tcPr>
          <w:p w14:paraId="17D08E24" w14:textId="77777777" w:rsidR="00D868CE" w:rsidRDefault="00106218">
            <w:pPr>
              <w:widowControl w:val="0"/>
              <w:spacing w:after="0" w:line="240" w:lineRule="auto"/>
              <w:rPr>
                <w:sz w:val="20"/>
                <w:szCs w:val="20"/>
                <w:lang w:eastAsia="zh-CN"/>
              </w:rPr>
            </w:pPr>
            <w:r>
              <w:rPr>
                <w:rFonts w:hint="eastAsia"/>
                <w:sz w:val="20"/>
                <w:szCs w:val="20"/>
                <w:lang w:eastAsia="zh-CN"/>
              </w:rPr>
              <w:t>ZTE</w:t>
            </w:r>
          </w:p>
        </w:tc>
        <w:tc>
          <w:tcPr>
            <w:tcW w:w="1084" w:type="dxa"/>
            <w:vAlign w:val="center"/>
          </w:tcPr>
          <w:p w14:paraId="36E9B2B7" w14:textId="77777777" w:rsidR="00D868CE" w:rsidRDefault="00106218">
            <w:pPr>
              <w:widowControl w:val="0"/>
              <w:spacing w:after="0" w:line="240" w:lineRule="auto"/>
              <w:rPr>
                <w:sz w:val="20"/>
                <w:szCs w:val="20"/>
                <w:lang w:eastAsia="zh-CN"/>
              </w:rPr>
            </w:pPr>
            <w:r>
              <w:rPr>
                <w:rFonts w:hint="eastAsia"/>
                <w:sz w:val="20"/>
                <w:szCs w:val="20"/>
                <w:lang w:eastAsia="zh-CN"/>
              </w:rPr>
              <w:t>Alt2</w:t>
            </w:r>
          </w:p>
        </w:tc>
        <w:tc>
          <w:tcPr>
            <w:tcW w:w="6652" w:type="dxa"/>
            <w:vAlign w:val="center"/>
          </w:tcPr>
          <w:p w14:paraId="3E79D815" w14:textId="77777777" w:rsidR="00D868CE" w:rsidRDefault="00106218">
            <w:pPr>
              <w:widowControl w:val="0"/>
              <w:spacing w:after="0" w:line="240" w:lineRule="auto"/>
              <w:rPr>
                <w:sz w:val="20"/>
                <w:szCs w:val="20"/>
                <w:lang w:eastAsia="zh-CN"/>
              </w:rPr>
            </w:pPr>
            <w:r>
              <w:rPr>
                <w:rFonts w:hint="eastAsia"/>
                <w:sz w:val="20"/>
                <w:szCs w:val="20"/>
                <w:lang w:eastAsia="zh-CN"/>
              </w:rPr>
              <w:t>alt 2 is preferred, to maintain the COT</w:t>
            </w:r>
            <w:r>
              <w:rPr>
                <w:rFonts w:hint="eastAsia"/>
                <w:sz w:val="20"/>
                <w:szCs w:val="20"/>
                <w:lang w:eastAsia="zh-CN"/>
              </w:rPr>
              <w:t>，</w:t>
            </w:r>
            <w:r>
              <w:rPr>
                <w:rFonts w:hint="eastAsia"/>
                <w:sz w:val="20"/>
                <w:szCs w:val="20"/>
                <w:lang w:eastAsia="zh-CN"/>
              </w:rPr>
              <w:t>we think that the power on the non anchor should be as large as possible.</w:t>
            </w:r>
          </w:p>
        </w:tc>
      </w:tr>
      <w:tr w:rsidR="005E3E5F" w14:paraId="69F370BD" w14:textId="77777777" w:rsidTr="00CE48F9">
        <w:tc>
          <w:tcPr>
            <w:tcW w:w="1568" w:type="dxa"/>
          </w:tcPr>
          <w:p w14:paraId="773087B0" w14:textId="76871F9C" w:rsidR="005E3E5F" w:rsidRDefault="005E3E5F" w:rsidP="005E3E5F">
            <w:pPr>
              <w:widowControl w:val="0"/>
              <w:spacing w:after="0" w:line="240" w:lineRule="auto"/>
              <w:rPr>
                <w:sz w:val="20"/>
                <w:szCs w:val="20"/>
                <w:lang w:eastAsia="zh-CN"/>
              </w:rPr>
            </w:pPr>
            <w:r>
              <w:rPr>
                <w:rFonts w:eastAsia="Malgun Gothic"/>
                <w:lang w:eastAsia="ko-KR"/>
              </w:rPr>
              <w:t>Futurewei</w:t>
            </w:r>
          </w:p>
        </w:tc>
        <w:tc>
          <w:tcPr>
            <w:tcW w:w="1084" w:type="dxa"/>
          </w:tcPr>
          <w:p w14:paraId="1BD26EAA" w14:textId="38D49F3B" w:rsidR="005E3E5F" w:rsidRDefault="005E3E5F" w:rsidP="005E3E5F">
            <w:pPr>
              <w:widowControl w:val="0"/>
              <w:spacing w:after="0" w:line="240" w:lineRule="auto"/>
              <w:rPr>
                <w:rFonts w:eastAsiaTheme="minorEastAsia"/>
                <w:sz w:val="20"/>
                <w:szCs w:val="20"/>
                <w:lang w:eastAsia="zh-CN"/>
              </w:rPr>
            </w:pPr>
            <w:r>
              <w:rPr>
                <w:rFonts w:eastAsia="Malgun Gothic"/>
                <w:lang w:eastAsia="ko-KR"/>
              </w:rPr>
              <w:t>Yes</w:t>
            </w:r>
          </w:p>
        </w:tc>
        <w:tc>
          <w:tcPr>
            <w:tcW w:w="6652" w:type="dxa"/>
            <w:vAlign w:val="center"/>
          </w:tcPr>
          <w:p w14:paraId="72EC2FD2" w14:textId="75C08BB6" w:rsidR="005E3E5F" w:rsidRDefault="005E3E5F" w:rsidP="005E3E5F">
            <w:pPr>
              <w:widowControl w:val="0"/>
              <w:spacing w:after="0" w:line="240" w:lineRule="auto"/>
              <w:rPr>
                <w:rFonts w:eastAsia="MS Mincho"/>
                <w:sz w:val="20"/>
                <w:szCs w:val="20"/>
                <w:lang w:eastAsia="ja-JP"/>
              </w:rPr>
            </w:pPr>
            <w:r>
              <w:rPr>
                <w:rFonts w:eastAsia="MS Mincho"/>
                <w:sz w:val="20"/>
                <w:szCs w:val="20"/>
                <w:lang w:eastAsia="ja-JP"/>
              </w:rPr>
              <w:t>OK with Alt 2</w:t>
            </w:r>
          </w:p>
        </w:tc>
      </w:tr>
      <w:tr w:rsidR="000C1D94" w14:paraId="1DD3297A" w14:textId="77777777" w:rsidTr="00CE48F9">
        <w:tc>
          <w:tcPr>
            <w:tcW w:w="1568" w:type="dxa"/>
          </w:tcPr>
          <w:p w14:paraId="68B571C2" w14:textId="1D73D691" w:rsidR="000C1D94" w:rsidRDefault="000C1D94" w:rsidP="005E3E5F">
            <w:pPr>
              <w:widowControl w:val="0"/>
              <w:spacing w:after="0" w:line="240" w:lineRule="auto"/>
              <w:rPr>
                <w:rFonts w:eastAsia="Malgun Gothic"/>
                <w:lang w:eastAsia="ko-KR"/>
              </w:rPr>
            </w:pPr>
            <w:r>
              <w:rPr>
                <w:rFonts w:eastAsia="Malgun Gothic"/>
                <w:lang w:eastAsia="ko-KR"/>
              </w:rPr>
              <w:t>Lenovo</w:t>
            </w:r>
          </w:p>
        </w:tc>
        <w:tc>
          <w:tcPr>
            <w:tcW w:w="1084" w:type="dxa"/>
          </w:tcPr>
          <w:p w14:paraId="13DA1F02" w14:textId="3D5EC6D5" w:rsidR="000C1D94" w:rsidRDefault="000C1D94" w:rsidP="005E3E5F">
            <w:pPr>
              <w:widowControl w:val="0"/>
              <w:spacing w:after="0" w:line="240" w:lineRule="auto"/>
              <w:rPr>
                <w:rFonts w:eastAsia="Malgun Gothic"/>
                <w:lang w:eastAsia="ko-KR"/>
              </w:rPr>
            </w:pPr>
            <w:r>
              <w:rPr>
                <w:rFonts w:eastAsia="Malgun Gothic"/>
                <w:lang w:eastAsia="ko-KR"/>
              </w:rPr>
              <w:t>Yes</w:t>
            </w:r>
          </w:p>
        </w:tc>
        <w:tc>
          <w:tcPr>
            <w:tcW w:w="6652" w:type="dxa"/>
            <w:vAlign w:val="center"/>
          </w:tcPr>
          <w:p w14:paraId="31E4490C" w14:textId="03A37A62" w:rsidR="000C1D94" w:rsidRDefault="000C1D94" w:rsidP="005E3E5F">
            <w:pPr>
              <w:widowControl w:val="0"/>
              <w:spacing w:after="0" w:line="240" w:lineRule="auto"/>
              <w:rPr>
                <w:rFonts w:eastAsia="MS Mincho"/>
                <w:sz w:val="20"/>
                <w:szCs w:val="20"/>
                <w:lang w:eastAsia="ja-JP"/>
              </w:rPr>
            </w:pPr>
            <w:r>
              <w:rPr>
                <w:rFonts w:eastAsia="MS Mincho"/>
                <w:sz w:val="20"/>
                <w:szCs w:val="20"/>
                <w:lang w:eastAsia="ja-JP"/>
              </w:rPr>
              <w:t>We are fine with Alt2.</w:t>
            </w:r>
          </w:p>
        </w:tc>
      </w:tr>
      <w:tr w:rsidR="00BC46B7" w14:paraId="32B5FA30" w14:textId="77777777" w:rsidTr="00BC46B7">
        <w:tc>
          <w:tcPr>
            <w:tcW w:w="1568" w:type="dxa"/>
          </w:tcPr>
          <w:p w14:paraId="0EE5F07D" w14:textId="77777777" w:rsidR="00BC46B7" w:rsidRDefault="00BC46B7" w:rsidP="00CE48F9">
            <w:pPr>
              <w:widowControl w:val="0"/>
              <w:spacing w:after="0" w:line="240" w:lineRule="auto"/>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harp</w:t>
            </w:r>
          </w:p>
        </w:tc>
        <w:tc>
          <w:tcPr>
            <w:tcW w:w="1084" w:type="dxa"/>
          </w:tcPr>
          <w:p w14:paraId="2647A70E" w14:textId="77777777" w:rsidR="00BC46B7" w:rsidRDefault="00BC46B7" w:rsidP="00CE48F9">
            <w:pPr>
              <w:widowControl w:val="0"/>
              <w:spacing w:after="0" w:line="240" w:lineRule="auto"/>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tcPr>
          <w:p w14:paraId="25E08E0B" w14:textId="77777777" w:rsidR="00BC46B7" w:rsidRDefault="00BC46B7" w:rsidP="00CE48F9">
            <w:pPr>
              <w:widowControl w:val="0"/>
              <w:spacing w:after="0" w:line="240" w:lineRule="auto"/>
              <w:rPr>
                <w:rFonts w:eastAsia="MS Mincho"/>
                <w:sz w:val="20"/>
                <w:szCs w:val="20"/>
                <w:lang w:eastAsia="ja-JP"/>
              </w:rPr>
            </w:pPr>
            <w:r>
              <w:rPr>
                <w:rFonts w:eastAsia="MS Mincho" w:hint="eastAsia"/>
                <w:sz w:val="20"/>
                <w:szCs w:val="20"/>
                <w:lang w:eastAsia="ja-JP"/>
              </w:rPr>
              <w:t>W</w:t>
            </w:r>
            <w:r>
              <w:rPr>
                <w:rFonts w:eastAsia="MS Mincho"/>
                <w:sz w:val="20"/>
                <w:szCs w:val="20"/>
                <w:lang w:eastAsia="ja-JP"/>
              </w:rPr>
              <w:t>e support Alt 2. Also agree with QC’s assessment of the Alt 3.</w:t>
            </w:r>
          </w:p>
        </w:tc>
      </w:tr>
      <w:tr w:rsidR="00B860C1" w14:paraId="41CA5BAA" w14:textId="77777777" w:rsidTr="00BC46B7">
        <w:tc>
          <w:tcPr>
            <w:tcW w:w="1568" w:type="dxa"/>
          </w:tcPr>
          <w:p w14:paraId="10F355A4" w14:textId="1B9E4118" w:rsidR="00B860C1" w:rsidRDefault="00B860C1" w:rsidP="00B860C1">
            <w:pPr>
              <w:widowControl w:val="0"/>
              <w:spacing w:after="0" w:line="240" w:lineRule="auto"/>
              <w:rPr>
                <w:rFonts w:eastAsia="MS Mincho"/>
                <w:sz w:val="20"/>
                <w:szCs w:val="20"/>
                <w:lang w:eastAsia="ja-JP"/>
              </w:rPr>
            </w:pPr>
            <w:r>
              <w:rPr>
                <w:rStyle w:val="normaltextrun"/>
                <w:sz w:val="20"/>
                <w:szCs w:val="20"/>
              </w:rPr>
              <w:t>Transsion</w:t>
            </w:r>
            <w:r>
              <w:rPr>
                <w:rStyle w:val="eop"/>
                <w:sz w:val="20"/>
                <w:szCs w:val="20"/>
              </w:rPr>
              <w:t> </w:t>
            </w:r>
          </w:p>
        </w:tc>
        <w:tc>
          <w:tcPr>
            <w:tcW w:w="1084" w:type="dxa"/>
          </w:tcPr>
          <w:p w14:paraId="62292DAC" w14:textId="2134085E" w:rsidR="00B860C1" w:rsidRDefault="00B860C1" w:rsidP="00B860C1">
            <w:pPr>
              <w:widowControl w:val="0"/>
              <w:spacing w:after="0" w:line="240" w:lineRule="auto"/>
              <w:rPr>
                <w:rFonts w:eastAsia="MS Mincho"/>
                <w:sz w:val="20"/>
                <w:szCs w:val="20"/>
                <w:lang w:eastAsia="ja-JP"/>
              </w:rPr>
            </w:pPr>
            <w:r>
              <w:rPr>
                <w:rStyle w:val="normaltextrun"/>
                <w:sz w:val="20"/>
                <w:szCs w:val="20"/>
              </w:rPr>
              <w:t>Yes</w:t>
            </w:r>
            <w:r>
              <w:rPr>
                <w:rStyle w:val="eop"/>
                <w:sz w:val="20"/>
                <w:szCs w:val="20"/>
              </w:rPr>
              <w:t> </w:t>
            </w:r>
          </w:p>
        </w:tc>
        <w:tc>
          <w:tcPr>
            <w:tcW w:w="6652" w:type="dxa"/>
          </w:tcPr>
          <w:p w14:paraId="60CA090F" w14:textId="6431BF09" w:rsidR="00B860C1" w:rsidRDefault="00B860C1" w:rsidP="00B860C1">
            <w:pPr>
              <w:widowControl w:val="0"/>
              <w:spacing w:after="0" w:line="240" w:lineRule="auto"/>
              <w:rPr>
                <w:rFonts w:eastAsia="MS Mincho"/>
                <w:sz w:val="20"/>
                <w:szCs w:val="20"/>
                <w:lang w:eastAsia="ja-JP"/>
              </w:rPr>
            </w:pPr>
            <w:r>
              <w:rPr>
                <w:rStyle w:val="normaltextrun"/>
                <w:sz w:val="20"/>
                <w:szCs w:val="20"/>
              </w:rPr>
              <w:t>We prefer Alt 2.</w:t>
            </w:r>
            <w:r>
              <w:rPr>
                <w:rStyle w:val="eop"/>
                <w:sz w:val="20"/>
                <w:szCs w:val="20"/>
              </w:rPr>
              <w:t> </w:t>
            </w:r>
          </w:p>
        </w:tc>
      </w:tr>
      <w:tr w:rsidR="00501855" w14:paraId="5CDCE7AC" w14:textId="77777777" w:rsidTr="005B17BB">
        <w:tc>
          <w:tcPr>
            <w:tcW w:w="1568" w:type="dxa"/>
            <w:vAlign w:val="center"/>
          </w:tcPr>
          <w:p w14:paraId="1986C79F" w14:textId="40143305" w:rsidR="00501855" w:rsidRDefault="00501855" w:rsidP="00501855">
            <w:pPr>
              <w:widowControl w:val="0"/>
              <w:spacing w:after="0" w:line="240" w:lineRule="auto"/>
              <w:rPr>
                <w:rFonts w:eastAsia="MS Mincho"/>
                <w:sz w:val="20"/>
                <w:szCs w:val="20"/>
                <w:lang w:eastAsia="ja-JP"/>
              </w:rPr>
            </w:pPr>
            <w:r>
              <w:rPr>
                <w:rStyle w:val="normaltextrun"/>
                <w:sz w:val="20"/>
                <w:szCs w:val="20"/>
              </w:rPr>
              <w:t>Nokia, Nokia Shanghai Bell </w:t>
            </w:r>
            <w:r>
              <w:rPr>
                <w:rStyle w:val="eop"/>
                <w:sz w:val="20"/>
                <w:szCs w:val="20"/>
              </w:rPr>
              <w:t> </w:t>
            </w:r>
          </w:p>
        </w:tc>
        <w:tc>
          <w:tcPr>
            <w:tcW w:w="1084" w:type="dxa"/>
            <w:vAlign w:val="center"/>
          </w:tcPr>
          <w:p w14:paraId="62A4EF15" w14:textId="61F62D3E" w:rsidR="00501855" w:rsidRDefault="00501855" w:rsidP="00501855">
            <w:pPr>
              <w:widowControl w:val="0"/>
              <w:spacing w:after="0" w:line="240" w:lineRule="auto"/>
              <w:rPr>
                <w:rFonts w:eastAsia="MS Mincho"/>
                <w:sz w:val="20"/>
                <w:szCs w:val="20"/>
                <w:lang w:eastAsia="ja-JP"/>
              </w:rPr>
            </w:pPr>
            <w:r>
              <w:rPr>
                <w:rStyle w:val="normaltextrun"/>
                <w:sz w:val="20"/>
                <w:szCs w:val="20"/>
              </w:rPr>
              <w:t> Yes</w:t>
            </w:r>
            <w:r>
              <w:rPr>
                <w:rStyle w:val="eop"/>
                <w:sz w:val="20"/>
                <w:szCs w:val="20"/>
              </w:rPr>
              <w:t> </w:t>
            </w:r>
          </w:p>
        </w:tc>
        <w:tc>
          <w:tcPr>
            <w:tcW w:w="6652" w:type="dxa"/>
            <w:vAlign w:val="center"/>
          </w:tcPr>
          <w:p w14:paraId="6C74EE0A" w14:textId="3C3288FA" w:rsidR="00501855" w:rsidRDefault="00501855" w:rsidP="00501855">
            <w:pPr>
              <w:widowControl w:val="0"/>
              <w:spacing w:after="0" w:line="240" w:lineRule="auto"/>
              <w:rPr>
                <w:rFonts w:eastAsia="MS Mincho"/>
                <w:sz w:val="20"/>
                <w:szCs w:val="20"/>
                <w:lang w:eastAsia="ja-JP"/>
              </w:rPr>
            </w:pPr>
            <w:r>
              <w:rPr>
                <w:rStyle w:val="normaltextrun"/>
                <w:sz w:val="20"/>
                <w:szCs w:val="20"/>
              </w:rPr>
              <w:t>We prefer Alt1. It seems to be the simplest alternative. Alt 2 is also fine for us.</w:t>
            </w:r>
            <w:r>
              <w:rPr>
                <w:rStyle w:val="eop"/>
                <w:sz w:val="20"/>
                <w:szCs w:val="20"/>
              </w:rPr>
              <w:t> </w:t>
            </w:r>
          </w:p>
        </w:tc>
      </w:tr>
    </w:tbl>
    <w:p w14:paraId="3B3900C4" w14:textId="77777777" w:rsidR="00D868CE" w:rsidRPr="00BC46B7" w:rsidRDefault="00D868CE">
      <w:pPr>
        <w:spacing w:after="0" w:line="240" w:lineRule="auto"/>
        <w:rPr>
          <w:lang w:eastAsia="zh-CN"/>
        </w:rPr>
      </w:pPr>
    </w:p>
    <w:p w14:paraId="14DF2D95" w14:textId="77777777" w:rsidR="00D868CE" w:rsidRDefault="00106218">
      <w:pPr>
        <w:pStyle w:val="3"/>
        <w:numPr>
          <w:ilvl w:val="2"/>
          <w:numId w:val="6"/>
        </w:numPr>
        <w:spacing w:line="240" w:lineRule="auto"/>
        <w:rPr>
          <w:lang w:eastAsia="zh-CN"/>
        </w:rPr>
      </w:pPr>
      <w:r>
        <w:rPr>
          <w:rFonts w:eastAsiaTheme="majorEastAsia"/>
          <w:lang w:val="en-GB" w:eastAsia="zh-CN"/>
        </w:rPr>
        <w:t>[M] Issue#5-2: TP, Transmit S-SSB on anchor RB set on additional S-SSB occasions</w:t>
      </w:r>
    </w:p>
    <w:p w14:paraId="50E46074" w14:textId="77777777" w:rsidR="00D868CE" w:rsidRDefault="00106218">
      <w:pPr>
        <w:tabs>
          <w:tab w:val="left" w:pos="0"/>
        </w:tabs>
        <w:spacing w:after="0" w:line="240" w:lineRule="auto"/>
        <w:rPr>
          <w:b/>
          <w:sz w:val="20"/>
          <w:szCs w:val="20"/>
          <w:u w:val="single"/>
          <w:lang w:eastAsia="zh-CN"/>
        </w:rPr>
      </w:pPr>
      <w:r>
        <w:rPr>
          <w:rFonts w:ascii="Times" w:eastAsia="Batang" w:hAnsi="Times"/>
          <w:b/>
          <w:sz w:val="20"/>
          <w:szCs w:val="20"/>
          <w:u w:val="single"/>
          <w:lang w:val="en-GB" w:eastAsia="zh-CN"/>
        </w:rPr>
        <w:t>Background:</w:t>
      </w:r>
    </w:p>
    <w:p w14:paraId="64552C3D" w14:textId="77777777" w:rsidR="00D868CE" w:rsidRDefault="00106218">
      <w:pPr>
        <w:pStyle w:val="aff1"/>
        <w:numPr>
          <w:ilvl w:val="0"/>
          <w:numId w:val="10"/>
        </w:numPr>
        <w:tabs>
          <w:tab w:val="left" w:pos="0"/>
        </w:tabs>
        <w:spacing w:after="0" w:line="240" w:lineRule="auto"/>
        <w:rPr>
          <w:sz w:val="20"/>
          <w:szCs w:val="20"/>
          <w:u w:val="single"/>
          <w:lang w:eastAsia="zh-CN"/>
        </w:rPr>
      </w:pPr>
      <w:r>
        <w:rPr>
          <w:sz w:val="20"/>
          <w:szCs w:val="20"/>
          <w:u w:val="single"/>
          <w:lang w:eastAsia="zh-CN"/>
        </w:rPr>
        <w:t>Summary</w:t>
      </w:r>
    </w:p>
    <w:p w14:paraId="328F01CB" w14:textId="77777777" w:rsidR="00D868CE" w:rsidRDefault="00106218">
      <w:pPr>
        <w:pStyle w:val="aff1"/>
        <w:numPr>
          <w:ilvl w:val="1"/>
          <w:numId w:val="11"/>
        </w:numPr>
        <w:spacing w:after="0" w:line="240" w:lineRule="auto"/>
        <w:rPr>
          <w:sz w:val="20"/>
          <w:szCs w:val="20"/>
          <w:lang w:eastAsia="zh-CN"/>
        </w:rPr>
      </w:pPr>
      <w:r>
        <w:rPr>
          <w:sz w:val="20"/>
          <w:szCs w:val="20"/>
          <w:lang w:eastAsia="zh-CN"/>
        </w:rPr>
        <w:t>Samsung point out: as per following conclusion and agreements (especially cyan part), when UE determines to transmit S-SSB on additional S-SSB occasions, UE</w:t>
      </w:r>
      <w:r>
        <w:t xml:space="preserve"> </w:t>
      </w:r>
      <w:r>
        <w:rPr>
          <w:sz w:val="20"/>
          <w:szCs w:val="20"/>
          <w:lang w:eastAsia="zh-CN"/>
        </w:rPr>
        <w:t>at least attempts to transmit on anchor RB set. However, this is not captured yet. Samsung gave a TP to clarify this.</w:t>
      </w:r>
    </w:p>
    <w:p w14:paraId="33449639" w14:textId="77777777" w:rsidR="00D868CE" w:rsidRDefault="00106218">
      <w:pPr>
        <w:pStyle w:val="aff1"/>
        <w:numPr>
          <w:ilvl w:val="0"/>
          <w:numId w:val="10"/>
        </w:numPr>
        <w:tabs>
          <w:tab w:val="left" w:pos="0"/>
        </w:tabs>
        <w:spacing w:after="0" w:line="240" w:lineRule="auto"/>
        <w:rPr>
          <w:sz w:val="20"/>
          <w:szCs w:val="20"/>
          <w:u w:val="single"/>
          <w:lang w:eastAsia="zh-CN"/>
        </w:rPr>
      </w:pPr>
      <w:r>
        <w:rPr>
          <w:sz w:val="20"/>
          <w:szCs w:val="20"/>
          <w:u w:val="single"/>
          <w:lang w:eastAsia="zh-CN"/>
        </w:rPr>
        <w:t>FL’s view</w:t>
      </w:r>
    </w:p>
    <w:p w14:paraId="6943DB80" w14:textId="77777777" w:rsidR="00D868CE" w:rsidRDefault="00106218">
      <w:pPr>
        <w:pStyle w:val="aff1"/>
        <w:numPr>
          <w:ilvl w:val="1"/>
          <w:numId w:val="11"/>
        </w:numPr>
        <w:spacing w:after="0" w:line="240" w:lineRule="auto"/>
        <w:rPr>
          <w:sz w:val="20"/>
          <w:szCs w:val="20"/>
          <w:lang w:eastAsia="zh-CN"/>
        </w:rPr>
      </w:pPr>
      <w:r>
        <w:rPr>
          <w:sz w:val="20"/>
          <w:szCs w:val="20"/>
          <w:lang w:eastAsia="zh-CN"/>
        </w:rPr>
        <w:t>A proposal is given to reflect the above.</w:t>
      </w:r>
    </w:p>
    <w:p w14:paraId="6B48B2AF" w14:textId="77777777" w:rsidR="00D868CE" w:rsidRDefault="00106218">
      <w:pPr>
        <w:pStyle w:val="aff1"/>
        <w:numPr>
          <w:ilvl w:val="2"/>
          <w:numId w:val="11"/>
        </w:numPr>
        <w:spacing w:after="0" w:line="240" w:lineRule="auto"/>
        <w:rPr>
          <w:sz w:val="20"/>
          <w:szCs w:val="20"/>
          <w:lang w:eastAsia="zh-CN"/>
        </w:rPr>
      </w:pPr>
      <w:r>
        <w:rPr>
          <w:rFonts w:hint="eastAsia"/>
          <w:sz w:val="20"/>
          <w:szCs w:val="20"/>
          <w:lang w:eastAsia="zh-CN"/>
        </w:rPr>
        <w:t>FL</w:t>
      </w:r>
      <w:r>
        <w:rPr>
          <w:sz w:val="20"/>
          <w:szCs w:val="20"/>
          <w:lang w:eastAsia="zh-CN"/>
        </w:rPr>
        <w:t xml:space="preserve"> gave a TP with addition of following red sentence, based on Samsung’s TP. The intention is to decouple the UE behavior on legacy S-SSB occasion and additional S-SSB occasion to avoid confusion.</w:t>
      </w:r>
    </w:p>
    <w:p w14:paraId="5EFBE712" w14:textId="77777777" w:rsidR="00D868CE" w:rsidRDefault="00106218">
      <w:pPr>
        <w:pStyle w:val="aff1"/>
        <w:numPr>
          <w:ilvl w:val="3"/>
          <w:numId w:val="11"/>
        </w:numPr>
        <w:spacing w:after="0" w:line="240" w:lineRule="auto"/>
        <w:rPr>
          <w:sz w:val="20"/>
          <w:szCs w:val="20"/>
          <w:lang w:eastAsia="zh-CN"/>
        </w:rPr>
      </w:pPr>
      <w:r>
        <w:rPr>
          <w:sz w:val="20"/>
          <w:szCs w:val="20"/>
          <w:lang w:eastAsia="zh-CN"/>
        </w:rPr>
        <w:t>“</w:t>
      </w:r>
      <w:r>
        <w:rPr>
          <w:color w:val="FF0000"/>
          <w:sz w:val="20"/>
          <w:szCs w:val="20"/>
          <w:lang w:val="en-GB"/>
        </w:rPr>
        <w:t>When a UE determines to transmit S-SS/PSBCH block on additional candidate S-SS/PSBCH block transmission occasions, the UE attempts to transmit at least S-SS/PSBCH blocks in the anchor RB set.</w:t>
      </w:r>
      <w:r>
        <w:rPr>
          <w:sz w:val="20"/>
          <w:szCs w:val="20"/>
          <w:lang w:eastAsia="zh-CN"/>
        </w:rPr>
        <w:t>”</w:t>
      </w:r>
    </w:p>
    <w:p w14:paraId="00DC955B" w14:textId="77777777" w:rsidR="00D868CE" w:rsidRDefault="00D868CE">
      <w:pPr>
        <w:spacing w:after="0" w:line="240" w:lineRule="auto"/>
        <w:rPr>
          <w:sz w:val="20"/>
          <w:szCs w:val="20"/>
          <w:lang w:eastAsia="zh-CN"/>
        </w:rPr>
      </w:pPr>
    </w:p>
    <w:tbl>
      <w:tblPr>
        <w:tblStyle w:val="af0"/>
        <w:tblW w:w="0" w:type="auto"/>
        <w:tblLook w:val="04A0" w:firstRow="1" w:lastRow="0" w:firstColumn="1" w:lastColumn="0" w:noHBand="0" w:noVBand="1"/>
      </w:tblPr>
      <w:tblGrid>
        <w:gridCol w:w="9304"/>
      </w:tblGrid>
      <w:tr w:rsidR="00D868CE" w14:paraId="200B726C" w14:textId="77777777">
        <w:tc>
          <w:tcPr>
            <w:tcW w:w="9304" w:type="dxa"/>
          </w:tcPr>
          <w:p w14:paraId="295A622E" w14:textId="77777777" w:rsidR="00D868CE" w:rsidRDefault="00106218">
            <w:pPr>
              <w:spacing w:after="0" w:line="240" w:lineRule="auto"/>
              <w:rPr>
                <w:rFonts w:ascii="Times" w:eastAsia="Batang" w:hAnsi="Times"/>
                <w:b/>
                <w:sz w:val="20"/>
                <w:szCs w:val="24"/>
                <w:lang w:val="en-GB" w:eastAsia="zh-CN"/>
              </w:rPr>
            </w:pPr>
            <w:r>
              <w:rPr>
                <w:rFonts w:ascii="Times" w:eastAsia="Batang" w:hAnsi="Times"/>
                <w:b/>
                <w:sz w:val="20"/>
                <w:szCs w:val="24"/>
                <w:lang w:val="en-GB" w:eastAsia="zh-CN"/>
              </w:rPr>
              <w:t>C</w:t>
            </w:r>
            <w:r>
              <w:rPr>
                <w:rFonts w:ascii="Times" w:eastAsia="Batang" w:hAnsi="Times" w:hint="eastAsia"/>
                <w:b/>
                <w:sz w:val="20"/>
                <w:szCs w:val="24"/>
                <w:lang w:val="en-GB" w:eastAsia="zh-CN"/>
              </w:rPr>
              <w:t>onclusion</w:t>
            </w:r>
          </w:p>
          <w:p w14:paraId="0B75594E" w14:textId="77777777" w:rsidR="00D868CE" w:rsidRDefault="00106218">
            <w:pPr>
              <w:spacing w:after="0" w:line="240" w:lineRule="auto"/>
              <w:rPr>
                <w:rFonts w:ascii="Times" w:eastAsia="Batang" w:hAnsi="Times"/>
                <w:sz w:val="20"/>
                <w:szCs w:val="24"/>
                <w:lang w:val="en-GB" w:eastAsia="zh-CN"/>
              </w:rPr>
            </w:pPr>
            <w:r>
              <w:rPr>
                <w:rFonts w:ascii="Times" w:eastAsia="微软雅黑" w:hAnsi="Times"/>
                <w:sz w:val="20"/>
                <w:szCs w:val="24"/>
                <w:lang w:val="en-GB" w:eastAsia="zh-CN"/>
              </w:rPr>
              <w:t xml:space="preserve">Regarding additional candidate S-SSB occasions, in the same S-SSB period, </w:t>
            </w:r>
            <w:r>
              <w:rPr>
                <w:rFonts w:ascii="Times" w:eastAsia="微软雅黑" w:hAnsi="Times"/>
                <w:sz w:val="20"/>
                <w:szCs w:val="24"/>
                <w:highlight w:val="cyan"/>
                <w:lang w:val="en-GB" w:eastAsia="zh-CN"/>
              </w:rPr>
              <w:t>UE can attempt to transmit on additional candidate S-SSB occasion(s)</w:t>
            </w:r>
            <w:r>
              <w:rPr>
                <w:rFonts w:ascii="Times" w:eastAsia="微软雅黑" w:hAnsi="Times"/>
                <w:sz w:val="20"/>
                <w:szCs w:val="24"/>
                <w:lang w:val="en-GB" w:eastAsia="zh-CN"/>
              </w:rPr>
              <w:t xml:space="preserve"> regardless of whether or not it transmitted on R16/R17 S-SSB occasion(s).</w:t>
            </w:r>
          </w:p>
          <w:p w14:paraId="2FEFB51B" w14:textId="77777777" w:rsidR="00D868CE" w:rsidRDefault="00D868CE">
            <w:pPr>
              <w:spacing w:after="0" w:line="240" w:lineRule="auto"/>
              <w:rPr>
                <w:rFonts w:eastAsia="Batang"/>
                <w:b/>
                <w:sz w:val="20"/>
                <w:szCs w:val="20"/>
                <w:highlight w:val="green"/>
                <w:lang w:val="en-GB" w:eastAsia="zh-CN"/>
              </w:rPr>
            </w:pPr>
          </w:p>
          <w:p w14:paraId="1A038BA3" w14:textId="77777777" w:rsidR="00D868CE" w:rsidRDefault="00106218">
            <w:pPr>
              <w:spacing w:after="0" w:line="240" w:lineRule="auto"/>
              <w:rPr>
                <w:rFonts w:eastAsia="Batang"/>
                <w:b/>
                <w:sz w:val="20"/>
                <w:szCs w:val="20"/>
                <w:lang w:val="en-GB" w:eastAsia="zh-CN"/>
              </w:rPr>
            </w:pPr>
            <w:r>
              <w:rPr>
                <w:rFonts w:eastAsia="Batang"/>
                <w:b/>
                <w:sz w:val="20"/>
                <w:szCs w:val="20"/>
                <w:highlight w:val="green"/>
                <w:lang w:val="en-GB" w:eastAsia="zh-CN"/>
              </w:rPr>
              <w:t>Agreement</w:t>
            </w:r>
          </w:p>
          <w:p w14:paraId="1510BE9A" w14:textId="77777777" w:rsidR="00D868CE" w:rsidRDefault="00106218">
            <w:pPr>
              <w:spacing w:after="0" w:line="240" w:lineRule="auto"/>
              <w:rPr>
                <w:rFonts w:eastAsia="微软雅黑"/>
                <w:sz w:val="20"/>
                <w:szCs w:val="20"/>
                <w:lang w:val="en-GB" w:eastAsia="zh-CN"/>
              </w:rPr>
            </w:pPr>
            <w:r>
              <w:rPr>
                <w:rFonts w:eastAsia="微软雅黑"/>
                <w:sz w:val="20"/>
                <w:szCs w:val="20"/>
                <w:lang w:val="en-GB" w:eastAsia="zh-CN"/>
              </w:rPr>
              <w:t>When the SL-BWP contains multiple RB sets, support the followings:</w:t>
            </w:r>
          </w:p>
          <w:p w14:paraId="3E6CD5A0" w14:textId="77777777" w:rsidR="00D868CE" w:rsidRDefault="00106218">
            <w:pPr>
              <w:numPr>
                <w:ilvl w:val="0"/>
                <w:numId w:val="12"/>
              </w:numPr>
              <w:spacing w:after="0" w:line="240" w:lineRule="auto"/>
              <w:rPr>
                <w:rFonts w:eastAsia="微软雅黑"/>
                <w:sz w:val="20"/>
                <w:szCs w:val="20"/>
                <w:lang w:val="en-GB" w:eastAsia="zh-CN"/>
              </w:rPr>
            </w:pPr>
            <w:r>
              <w:rPr>
                <w:rFonts w:eastAsia="微软雅黑"/>
                <w:sz w:val="20"/>
                <w:szCs w:val="20"/>
                <w:highlight w:val="cyan"/>
                <w:lang w:val="en-GB" w:eastAsia="zh-CN"/>
              </w:rPr>
              <w:t xml:space="preserve">When UE attempts to transmit S-SSB in a S-SSB occasion </w:t>
            </w:r>
            <w:r>
              <w:rPr>
                <w:rFonts w:eastAsia="微软雅黑"/>
                <w:sz w:val="20"/>
                <w:szCs w:val="20"/>
                <w:lang w:val="en-GB" w:eastAsia="zh-CN"/>
              </w:rPr>
              <w:t xml:space="preserve">(e.g., R16/17 S-SSB occasion, </w:t>
            </w:r>
            <w:r>
              <w:rPr>
                <w:rFonts w:eastAsia="微软雅黑"/>
                <w:sz w:val="20"/>
                <w:szCs w:val="20"/>
                <w:highlight w:val="cyan"/>
                <w:lang w:val="en-GB" w:eastAsia="zh-CN"/>
              </w:rPr>
              <w:t>R18 additional candidate S-SSB occasion</w:t>
            </w:r>
            <w:r>
              <w:rPr>
                <w:rFonts w:eastAsia="微软雅黑"/>
                <w:sz w:val="20"/>
                <w:szCs w:val="20"/>
                <w:lang w:val="en-GB" w:eastAsia="zh-CN"/>
              </w:rPr>
              <w:t>)</w:t>
            </w:r>
          </w:p>
          <w:p w14:paraId="704C3BBE" w14:textId="77777777" w:rsidR="00D868CE" w:rsidRDefault="00106218">
            <w:pPr>
              <w:numPr>
                <w:ilvl w:val="1"/>
                <w:numId w:val="12"/>
              </w:numPr>
              <w:spacing w:after="0" w:line="240" w:lineRule="auto"/>
              <w:rPr>
                <w:rFonts w:eastAsia="微软雅黑"/>
                <w:sz w:val="20"/>
                <w:szCs w:val="20"/>
                <w:lang w:val="en-GB" w:eastAsia="zh-CN"/>
              </w:rPr>
            </w:pPr>
            <w:r>
              <w:rPr>
                <w:rFonts w:eastAsia="微软雅黑"/>
                <w:sz w:val="20"/>
                <w:szCs w:val="20"/>
                <w:highlight w:val="cyan"/>
                <w:lang w:val="en-GB" w:eastAsia="zh-CN"/>
              </w:rPr>
              <w:t>UE may transmit S-SSB repetition in more than one RB set</w:t>
            </w:r>
          </w:p>
          <w:p w14:paraId="379CDDA9" w14:textId="77777777" w:rsidR="00D868CE" w:rsidRDefault="00106218">
            <w:pPr>
              <w:numPr>
                <w:ilvl w:val="2"/>
                <w:numId w:val="12"/>
              </w:numPr>
              <w:spacing w:after="0" w:line="240" w:lineRule="auto"/>
              <w:rPr>
                <w:rFonts w:eastAsia="微软雅黑"/>
                <w:sz w:val="20"/>
                <w:szCs w:val="20"/>
                <w:lang w:val="en-GB" w:eastAsia="zh-CN"/>
              </w:rPr>
            </w:pPr>
            <w:r>
              <w:rPr>
                <w:rFonts w:eastAsia="微软雅黑"/>
                <w:sz w:val="20"/>
                <w:szCs w:val="20"/>
                <w:lang w:val="en-GB" w:eastAsia="zh-CN"/>
              </w:rPr>
              <w:t>Down-select one of the followings in RAN1#114:</w:t>
            </w:r>
          </w:p>
          <w:p w14:paraId="17F07D21" w14:textId="77777777" w:rsidR="00D868CE" w:rsidRDefault="00106218">
            <w:pPr>
              <w:numPr>
                <w:ilvl w:val="3"/>
                <w:numId w:val="12"/>
              </w:numPr>
              <w:spacing w:after="0" w:line="240" w:lineRule="auto"/>
              <w:rPr>
                <w:rFonts w:eastAsia="微软雅黑"/>
                <w:sz w:val="20"/>
                <w:szCs w:val="20"/>
                <w:lang w:val="en-GB" w:eastAsia="zh-CN"/>
              </w:rPr>
            </w:pPr>
            <w:r>
              <w:rPr>
                <w:rFonts w:eastAsia="微软雅黑"/>
                <w:sz w:val="20"/>
                <w:szCs w:val="20"/>
                <w:lang w:val="en-GB" w:eastAsia="zh-CN"/>
              </w:rPr>
              <w:t>Alt 1: At least the power for S-SSB transmission on anchor RB set does not change due to the number of used RB sets</w:t>
            </w:r>
          </w:p>
          <w:p w14:paraId="7FFD2191" w14:textId="77777777" w:rsidR="00D868CE" w:rsidRDefault="00106218">
            <w:pPr>
              <w:numPr>
                <w:ilvl w:val="4"/>
                <w:numId w:val="12"/>
              </w:numPr>
              <w:spacing w:after="0" w:line="240" w:lineRule="auto"/>
              <w:rPr>
                <w:rFonts w:eastAsia="微软雅黑"/>
                <w:sz w:val="20"/>
                <w:szCs w:val="20"/>
                <w:lang w:val="en-GB" w:eastAsia="zh-CN"/>
              </w:rPr>
            </w:pPr>
            <w:r>
              <w:rPr>
                <w:rFonts w:eastAsia="微软雅黑"/>
                <w:sz w:val="20"/>
                <w:szCs w:val="20"/>
                <w:lang w:val="en-GB" w:eastAsia="zh-CN"/>
              </w:rPr>
              <w:t>FFS details, e.g., whether this can be satisfied by (pre-)configuration, whether the power for S-SSB transmission on other RB set(s) also does not change due to the number of used RB sets, etc.</w:t>
            </w:r>
          </w:p>
          <w:p w14:paraId="2CFDBBED" w14:textId="77777777" w:rsidR="00D868CE" w:rsidRDefault="00106218">
            <w:pPr>
              <w:numPr>
                <w:ilvl w:val="3"/>
                <w:numId w:val="12"/>
              </w:numPr>
              <w:spacing w:after="0" w:line="240" w:lineRule="auto"/>
              <w:rPr>
                <w:rFonts w:eastAsia="微软雅黑"/>
                <w:sz w:val="20"/>
                <w:szCs w:val="20"/>
                <w:lang w:val="en-GB" w:eastAsia="zh-CN"/>
              </w:rPr>
            </w:pPr>
            <w:r>
              <w:rPr>
                <w:rFonts w:eastAsia="微软雅黑"/>
                <w:sz w:val="20"/>
                <w:szCs w:val="20"/>
                <w:lang w:val="en-GB" w:eastAsia="zh-CN"/>
              </w:rPr>
              <w:t>Alt 2: The power for S-SSB transmission on each RB set does not change due to the number of used RB sets</w:t>
            </w:r>
          </w:p>
          <w:p w14:paraId="1D1F3D81" w14:textId="77777777" w:rsidR="00D868CE" w:rsidRDefault="00106218">
            <w:pPr>
              <w:numPr>
                <w:ilvl w:val="4"/>
                <w:numId w:val="12"/>
              </w:numPr>
              <w:spacing w:after="0" w:line="240" w:lineRule="auto"/>
              <w:rPr>
                <w:rFonts w:eastAsia="微软雅黑"/>
                <w:sz w:val="20"/>
                <w:szCs w:val="20"/>
                <w:lang w:val="en-GB" w:eastAsia="zh-CN"/>
              </w:rPr>
            </w:pPr>
            <w:r>
              <w:rPr>
                <w:rFonts w:eastAsia="微软雅黑"/>
                <w:sz w:val="20"/>
                <w:szCs w:val="20"/>
                <w:lang w:val="en-GB" w:eastAsia="zh-CN"/>
              </w:rPr>
              <w:lastRenderedPageBreak/>
              <w:t>FFS details, e.g., whether this can be satisfied by (pre-)configuration, etc.</w:t>
            </w:r>
          </w:p>
          <w:p w14:paraId="52873F80" w14:textId="77777777" w:rsidR="00D868CE" w:rsidRDefault="00106218">
            <w:pPr>
              <w:numPr>
                <w:ilvl w:val="2"/>
                <w:numId w:val="12"/>
              </w:numPr>
              <w:spacing w:after="0" w:line="240" w:lineRule="auto"/>
              <w:rPr>
                <w:rFonts w:eastAsia="微软雅黑"/>
                <w:sz w:val="20"/>
                <w:szCs w:val="20"/>
                <w:lang w:val="en-GB" w:eastAsia="zh-CN"/>
              </w:rPr>
            </w:pPr>
            <w:r>
              <w:rPr>
                <w:rFonts w:eastAsia="微软雅黑"/>
                <w:sz w:val="20"/>
                <w:szCs w:val="20"/>
                <w:lang w:val="en-GB" w:eastAsia="zh-CN"/>
              </w:rPr>
              <w:t>FFS: Locations of S-SSB repetitions in each RB set are the same as the locations of S-SSB repetitions in the anchor RB set</w:t>
            </w:r>
          </w:p>
          <w:p w14:paraId="299BEFD6" w14:textId="77777777" w:rsidR="00D868CE" w:rsidRDefault="00106218">
            <w:pPr>
              <w:numPr>
                <w:ilvl w:val="2"/>
                <w:numId w:val="12"/>
              </w:numPr>
              <w:spacing w:after="0" w:line="240" w:lineRule="auto"/>
              <w:rPr>
                <w:rFonts w:eastAsia="微软雅黑"/>
                <w:sz w:val="20"/>
                <w:szCs w:val="20"/>
                <w:lang w:val="en-GB" w:eastAsia="zh-CN"/>
              </w:rPr>
            </w:pPr>
            <w:r>
              <w:rPr>
                <w:rFonts w:eastAsia="微软雅黑"/>
                <w:sz w:val="20"/>
                <w:szCs w:val="20"/>
                <w:lang w:val="en-GB" w:eastAsia="zh-CN"/>
              </w:rPr>
              <w:t>FFS: how to (pre)configure resources for the S-SSB repetitions</w:t>
            </w:r>
          </w:p>
          <w:p w14:paraId="5E4CB284" w14:textId="77777777" w:rsidR="00D868CE" w:rsidRDefault="00106218">
            <w:pPr>
              <w:numPr>
                <w:ilvl w:val="2"/>
                <w:numId w:val="12"/>
              </w:numPr>
              <w:spacing w:after="0" w:line="240" w:lineRule="auto"/>
              <w:rPr>
                <w:rFonts w:eastAsia="微软雅黑"/>
                <w:sz w:val="20"/>
                <w:szCs w:val="20"/>
                <w:lang w:val="en-GB" w:eastAsia="zh-CN"/>
              </w:rPr>
            </w:pPr>
            <w:r>
              <w:rPr>
                <w:rFonts w:eastAsia="微软雅黑"/>
                <w:sz w:val="20"/>
                <w:szCs w:val="20"/>
                <w:lang w:val="en-GB" w:eastAsia="zh-CN"/>
              </w:rPr>
              <w:t xml:space="preserve">Note: anchor RB set refers to the RB set where S-SSB indicated by </w:t>
            </w:r>
            <w:r>
              <w:rPr>
                <w:rFonts w:eastAsia="微软雅黑"/>
                <w:i/>
                <w:sz w:val="20"/>
                <w:szCs w:val="20"/>
                <w:lang w:val="en-GB" w:eastAsia="zh-CN"/>
              </w:rPr>
              <w:t xml:space="preserve">sl-AbsoluteFrequencySSB-r16 </w:t>
            </w:r>
            <w:r>
              <w:rPr>
                <w:rFonts w:eastAsia="微软雅黑"/>
                <w:sz w:val="20"/>
                <w:szCs w:val="20"/>
                <w:lang w:val="en-GB" w:eastAsia="zh-CN"/>
              </w:rPr>
              <w:t>locates</w:t>
            </w:r>
          </w:p>
          <w:p w14:paraId="3F69609F" w14:textId="77777777" w:rsidR="00D868CE" w:rsidRDefault="00106218">
            <w:pPr>
              <w:numPr>
                <w:ilvl w:val="2"/>
                <w:numId w:val="12"/>
              </w:numPr>
              <w:spacing w:after="0" w:line="240" w:lineRule="auto"/>
              <w:rPr>
                <w:rFonts w:eastAsia="微软雅黑"/>
                <w:sz w:val="20"/>
                <w:szCs w:val="20"/>
                <w:lang w:val="en-GB" w:eastAsia="zh-CN"/>
              </w:rPr>
            </w:pPr>
            <w:r>
              <w:rPr>
                <w:rFonts w:eastAsia="微软雅黑"/>
                <w:sz w:val="20"/>
                <w:szCs w:val="20"/>
                <w:lang w:val="en-GB" w:eastAsia="zh-CN"/>
              </w:rPr>
              <w:t>Note: whether UE can transmit S-SSBs over non-contiguous RB sets is subject to RAN4’s reply, details can be found in RAN1’s LS to RAN4 in R1-2304218, R1-2306198</w:t>
            </w:r>
          </w:p>
          <w:p w14:paraId="48AC9877" w14:textId="77777777" w:rsidR="00D868CE" w:rsidRDefault="00D868CE">
            <w:pPr>
              <w:spacing w:after="0" w:line="240" w:lineRule="auto"/>
              <w:rPr>
                <w:sz w:val="20"/>
                <w:szCs w:val="20"/>
                <w:lang w:eastAsia="zh-CN"/>
              </w:rPr>
            </w:pPr>
          </w:p>
          <w:p w14:paraId="2061EBDE" w14:textId="77777777" w:rsidR="00D868CE" w:rsidRDefault="00106218">
            <w:pPr>
              <w:spacing w:after="0" w:line="240" w:lineRule="auto"/>
              <w:rPr>
                <w:rFonts w:ascii="Times" w:eastAsia="Batang" w:hAnsi="Times" w:cs="Times New Roman"/>
                <w:color w:val="FF0000"/>
                <w:sz w:val="20"/>
                <w:szCs w:val="20"/>
                <w:lang w:val="en-GB" w:eastAsia="zh-CN"/>
                <w14:ligatures w14:val="none"/>
              </w:rPr>
            </w:pPr>
            <w:r>
              <w:rPr>
                <w:rFonts w:ascii="Times" w:eastAsia="Batang" w:hAnsi="Times" w:cs="Times New Roman"/>
                <w:sz w:val="20"/>
                <w:szCs w:val="20"/>
                <w:highlight w:val="green"/>
                <w:lang w:val="en-GB" w:eastAsia="zh-CN"/>
                <w14:ligatures w14:val="none"/>
              </w:rPr>
              <w:t>Agreement</w:t>
            </w:r>
          </w:p>
          <w:p w14:paraId="67A266EF" w14:textId="77777777" w:rsidR="00D868CE" w:rsidRDefault="00106218">
            <w:pPr>
              <w:tabs>
                <w:tab w:val="left" w:pos="0"/>
              </w:tabs>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highlight w:val="cyan"/>
                <w:lang w:val="en-GB" w:eastAsia="zh-CN"/>
                <w14:ligatures w14:val="none"/>
              </w:rPr>
              <w:t>Regarding “</w:t>
            </w:r>
            <w:r>
              <w:rPr>
                <w:rFonts w:ascii="Times" w:eastAsia="微软雅黑" w:hAnsi="Times" w:cs="Times New Roman"/>
                <w:bCs/>
                <w:i/>
                <w:sz w:val="20"/>
                <w:szCs w:val="20"/>
                <w:highlight w:val="cyan"/>
                <w:lang w:val="en-GB" w:eastAsia="zh-CN"/>
                <w14:ligatures w14:val="none"/>
              </w:rPr>
              <w:t>UE may transmit S-SSB repetition in more than one RB set</w:t>
            </w:r>
            <w:r>
              <w:rPr>
                <w:rFonts w:ascii="Times" w:eastAsia="微软雅黑" w:hAnsi="Times" w:cs="Times New Roman"/>
                <w:bCs/>
                <w:sz w:val="20"/>
                <w:szCs w:val="20"/>
                <w:highlight w:val="cyan"/>
                <w:lang w:val="en-GB" w:eastAsia="zh-CN"/>
                <w14:ligatures w14:val="none"/>
              </w:rPr>
              <w:t>”</w:t>
            </w:r>
            <w:r>
              <w:rPr>
                <w:rFonts w:ascii="Times" w:eastAsia="微软雅黑" w:hAnsi="Times" w:cs="Times New Roman"/>
                <w:bCs/>
                <w:sz w:val="20"/>
                <w:szCs w:val="20"/>
                <w:lang w:val="en-GB" w:eastAsia="zh-CN"/>
                <w14:ligatures w14:val="none"/>
              </w:rPr>
              <w:t>:</w:t>
            </w:r>
          </w:p>
          <w:p w14:paraId="5C53BD02" w14:textId="77777777" w:rsidR="00D868CE" w:rsidRDefault="00106218">
            <w:pPr>
              <w:numPr>
                <w:ilvl w:val="0"/>
                <w:numId w:val="12"/>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At least the power for S-SSB transmission on anchor RB set does not change due to the number of used RB sets</w:t>
            </w:r>
          </w:p>
          <w:p w14:paraId="1386DBEF" w14:textId="77777777" w:rsidR="00D868CE" w:rsidRDefault="00106218">
            <w:pPr>
              <w:numPr>
                <w:ilvl w:val="1"/>
                <w:numId w:val="12"/>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 xml:space="preserve">On anchor RB set, there is a (pre-)configured offset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offset_anchor</m:t>
                  </m:r>
                </m:sub>
              </m:sSub>
            </m:oMath>
            <w:r>
              <w:rPr>
                <w:rFonts w:ascii="Times" w:eastAsia="微软雅黑" w:hAnsi="Times" w:cs="Times New Roman"/>
                <w:bCs/>
                <w:sz w:val="20"/>
                <w:szCs w:val="20"/>
                <w:lang w:val="en-GB" w:eastAsia="zh-CN"/>
                <w14:ligatures w14:val="none"/>
              </w:rPr>
              <w:t xml:space="preserve"> to limit the maximum power as below (changes to legacy NR SL is marked in red)</w:t>
            </w:r>
          </w:p>
          <w:p w14:paraId="011299AE" w14:textId="77777777" w:rsidR="00D868CE" w:rsidRDefault="00A25781">
            <w:pPr>
              <w:numPr>
                <w:ilvl w:val="2"/>
                <w:numId w:val="12"/>
              </w:numPr>
              <w:spacing w:after="0" w:line="240" w:lineRule="auto"/>
              <w:rPr>
                <w:rFonts w:ascii="Times" w:eastAsia="微软雅黑" w:hAnsi="Times" w:cs="Times New Roman"/>
                <w:bCs/>
                <w:sz w:val="20"/>
                <w:szCs w:val="20"/>
                <w:lang w:val="en-GB" w:eastAsia="zh-CN"/>
                <w14:ligatures w14:val="none"/>
              </w:rPr>
            </w:pP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S-SSB</m:t>
                  </m:r>
                  <m:r>
                    <m:rPr>
                      <m:nor/>
                    </m:rPr>
                    <w:rPr>
                      <w:rFonts w:ascii="Cambria Math"/>
                      <w:sz w:val="20"/>
                      <w:szCs w:val="20"/>
                    </w:rPr>
                    <m:t>_anchor</m:t>
                  </m:r>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r>
                <w:rPr>
                  <w:rFonts w:ascii="Cambria Math" w:hAnsi="Cambria Math"/>
                  <w:sz w:val="20"/>
                  <w:szCs w:val="20"/>
                </w:rPr>
                <m:t>min</m:t>
              </m:r>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offset_anchor</m:t>
                      </m: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P</m:t>
                      </m:r>
                    </m:e>
                    <m:sub>
                      <m:r>
                        <m:rPr>
                          <m:nor/>
                        </m:rPr>
                        <w:rPr>
                          <w:sz w:val="20"/>
                          <w:szCs w:val="20"/>
                        </w:rPr>
                        <m:t>O</m:t>
                      </m:r>
                      <m:r>
                        <m:rPr>
                          <m:sty m:val="p"/>
                        </m:rPr>
                        <w:rPr>
                          <w:rFonts w:ascii="Cambria Math" w:hAnsi="Cambria Math"/>
                          <w:sz w:val="20"/>
                          <w:szCs w:val="20"/>
                        </w:rPr>
                        <m:t>,S-SSB</m:t>
                      </m:r>
                    </m:sub>
                  </m:sSub>
                  <m:r>
                    <m:rPr>
                      <m:sty m:val="p"/>
                    </m:rPr>
                    <w:rPr>
                      <w:rFonts w:ascii="Cambria Math" w:hAnsi="Cambria Math"/>
                      <w:sz w:val="20"/>
                      <w:szCs w:val="20"/>
                    </w:rPr>
                    <m:t>+10</m:t>
                  </m:r>
                  <m:func>
                    <m:funcPr>
                      <m:ctrlPr>
                        <w:rPr>
                          <w:rFonts w:ascii="Cambria Math" w:hAnsi="Cambria Math"/>
                          <w:sz w:val="20"/>
                          <w:szCs w:val="20"/>
                        </w:rPr>
                      </m:ctrlPr>
                    </m:funcPr>
                    <m:fName>
                      <m:sSub>
                        <m:sSubPr>
                          <m:ctrlPr>
                            <w:rPr>
                              <w:rFonts w:ascii="Cambria Math" w:hAnsi="Cambria Math"/>
                              <w:sz w:val="20"/>
                              <w:szCs w:val="20"/>
                            </w:rPr>
                          </m:ctrlPr>
                        </m:sSubPr>
                        <m:e>
                          <m:r>
                            <w:rPr>
                              <w:rFonts w:ascii="Cambria Math" w:hAnsi="Cambria Math"/>
                              <w:sz w:val="20"/>
                              <w:szCs w:val="20"/>
                            </w:rPr>
                            <m:t>log</m:t>
                          </m:r>
                        </m:e>
                        <m:sub>
                          <m:r>
                            <m:rPr>
                              <m:sty m:val="p"/>
                            </m:rPr>
                            <w:rPr>
                              <w:rFonts w:ascii="Cambria Math" w:hAnsi="Cambria Math"/>
                              <w:sz w:val="20"/>
                              <w:szCs w:val="20"/>
                            </w:rPr>
                            <m:t>10</m:t>
                          </m:r>
                        </m:sub>
                      </m:sSub>
                    </m:fName>
                    <m:e>
                      <m:d>
                        <m:dPr>
                          <m:ctrlPr>
                            <w:rPr>
                              <w:rFonts w:ascii="Cambria Math" w:hAnsi="Cambria Math"/>
                              <w:sz w:val="20"/>
                              <w:szCs w:val="20"/>
                            </w:rPr>
                          </m:ctrlPr>
                        </m:dPr>
                        <m:e>
                          <m:sSup>
                            <m:sSupPr>
                              <m:ctrlPr>
                                <w:rPr>
                                  <w:rFonts w:ascii="Cambria Math" w:hAnsi="Cambria Math"/>
                                  <w:sz w:val="20"/>
                                  <w:szCs w:val="20"/>
                                </w:rPr>
                              </m:ctrlPr>
                            </m:sSupPr>
                            <m:e>
                              <m:r>
                                <m:rPr>
                                  <m:sty m:val="p"/>
                                </m:rPr>
                                <w:rPr>
                                  <w:rFonts w:ascii="Cambria Math" w:hAnsi="Cambria Math"/>
                                  <w:sz w:val="20"/>
                                  <w:szCs w:val="20"/>
                                </w:rPr>
                                <m:t>2</m:t>
                              </m:r>
                            </m:e>
                            <m:sup>
                              <m:r>
                                <w:rPr>
                                  <w:rFonts w:ascii="Cambria Math" w:hAnsi="Cambria Math"/>
                                  <w:sz w:val="20"/>
                                  <w:szCs w:val="20"/>
                                </w:rPr>
                                <m:t>μ</m:t>
                              </m:r>
                            </m:sup>
                          </m:sSup>
                          <m:r>
                            <m:rPr>
                              <m:sty m:val="p"/>
                            </m:rP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rPr>
                                <m:t>M</m:t>
                              </m:r>
                            </m:e>
                            <m:sub>
                              <m:r>
                                <m:rPr>
                                  <m:sty m:val="p"/>
                                </m:rPr>
                                <w:rPr>
                                  <w:rFonts w:ascii="Cambria Math" w:hAnsi="Cambria Math"/>
                                  <w:sz w:val="20"/>
                                  <w:szCs w:val="20"/>
                                </w:rPr>
                                <m:t>RB</m:t>
                              </m:r>
                            </m:sub>
                            <m:sup>
                              <m:r>
                                <m:rPr>
                                  <m:sty m:val="p"/>
                                </m:rPr>
                                <w:rPr>
                                  <w:rFonts w:ascii="Cambria Math" w:hAnsi="Cambria Math"/>
                                  <w:sz w:val="20"/>
                                  <w:szCs w:val="20"/>
                                </w:rPr>
                                <m:t>S-SSB</m:t>
                              </m:r>
                            </m:sup>
                          </m:sSubSup>
                        </m:e>
                      </m:d>
                    </m:e>
                  </m:func>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α</m:t>
                      </m:r>
                    </m:e>
                    <m:sub>
                      <m:r>
                        <m:rPr>
                          <m:sty m:val="p"/>
                        </m:rPr>
                        <w:rPr>
                          <w:rFonts w:ascii="Cambria Math" w:hAnsi="Cambria Math"/>
                          <w:sz w:val="20"/>
                          <w:szCs w:val="20"/>
                        </w:rPr>
                        <m:t>S-SSB</m:t>
                      </m:r>
                    </m:sub>
                  </m:sSub>
                  <m:r>
                    <m:rPr>
                      <m:sty m:val="p"/>
                    </m:rPr>
                    <w:rPr>
                      <w:rFonts w:ascii="Cambria Math" w:hAnsi="Cambria Math"/>
                      <w:sz w:val="20"/>
                      <w:szCs w:val="20"/>
                    </w:rPr>
                    <m:t>⋅</m:t>
                  </m:r>
                  <m:r>
                    <w:rPr>
                      <w:rFonts w:ascii="Cambria Math" w:hAnsi="Cambria Math"/>
                      <w:sz w:val="20"/>
                      <w:szCs w:val="20"/>
                    </w:rPr>
                    <m:t>PL</m:t>
                  </m:r>
                </m:e>
              </m:d>
            </m:oMath>
            <w:r w:rsidR="00106218">
              <w:rPr>
                <w:rFonts w:ascii="Times" w:eastAsia="Batang" w:hAnsi="Times" w:cs="Times New Roman"/>
                <w:sz w:val="20"/>
                <w:szCs w:val="20"/>
                <w:lang w:val="en-GB" w:eastAsia="en-US"/>
                <w14:ligatures w14:val="none"/>
              </w:rPr>
              <w:t xml:space="preserve"> [dBm], where i is slot index as in legacy</w:t>
            </w:r>
          </w:p>
          <w:p w14:paraId="5FD56FA0" w14:textId="77777777" w:rsidR="00D868CE" w:rsidRDefault="00106218">
            <w:pPr>
              <w:numPr>
                <w:ilvl w:val="2"/>
                <w:numId w:val="12"/>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v</w:t>
            </w:r>
            <w:r>
              <w:rPr>
                <w:rFonts w:ascii="Times" w:eastAsia="微软雅黑" w:hAnsi="Times" w:cs="Times New Roman" w:hint="eastAsia"/>
                <w:bCs/>
                <w:sz w:val="20"/>
                <w:szCs w:val="20"/>
                <w:lang w:val="en-GB" w:eastAsia="zh-CN"/>
                <w14:ligatures w14:val="none"/>
              </w:rPr>
              <w:t>a</w:t>
            </w:r>
            <w:r>
              <w:rPr>
                <w:rFonts w:ascii="Times" w:eastAsia="微软雅黑" w:hAnsi="Times" w:cs="Times New Roman"/>
                <w:bCs/>
                <w:sz w:val="20"/>
                <w:szCs w:val="20"/>
                <w:lang w:val="en-GB" w:eastAsia="zh-CN"/>
                <w14:ligatures w14:val="none"/>
              </w:rPr>
              <w:t xml:space="preserve">lue range of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offset_anchor</m:t>
                  </m:r>
                </m:sub>
              </m:sSub>
            </m:oMath>
            <w:r>
              <w:rPr>
                <w:rFonts w:ascii="Times" w:eastAsia="微软雅黑" w:hAnsi="Times" w:cs="Times New Roman" w:hint="eastAsia"/>
                <w:bCs/>
                <w:sz w:val="20"/>
                <w:szCs w:val="20"/>
                <w:lang w:val="en-GB" w:eastAsia="zh-CN"/>
                <w14:ligatures w14:val="none"/>
              </w:rPr>
              <w:t xml:space="preserve"> </w:t>
            </w:r>
            <w:r>
              <w:rPr>
                <w:rFonts w:ascii="Times" w:eastAsia="微软雅黑" w:hAnsi="Times" w:cs="Times New Roman"/>
                <w:bCs/>
                <w:sz w:val="20"/>
                <w:szCs w:val="20"/>
                <w:lang w:val="en-GB" w:eastAsia="zh-CN"/>
                <w14:ligatures w14:val="none"/>
              </w:rPr>
              <w:t>is: {10lg(N), [10lg(N)+2, 10lg(N)+4, …],</w:t>
            </w:r>
            <m:oMath>
              <m:r>
                <w:rPr>
                  <w:rFonts w:ascii="Cambria Math" w:eastAsia="微软雅黑" w:hAnsi="Cambria Math"/>
                  <w:sz w:val="20"/>
                  <w:szCs w:val="20"/>
                  <w:lang w:eastAsia="zh-CN"/>
                </w:rPr>
                <m:t>10</m:t>
              </m:r>
              <m:r>
                <m:rPr>
                  <m:sty m:val="p"/>
                </m:rPr>
                <w:rPr>
                  <w:rFonts w:ascii="Cambria Math" w:eastAsia="微软雅黑" w:hAnsi="Cambria Math"/>
                  <w:sz w:val="20"/>
                  <w:szCs w:val="20"/>
                  <w:lang w:eastAsia="zh-CN"/>
                </w:rPr>
                <m:t>lg⁡</m:t>
              </m:r>
              <m:r>
                <w:rPr>
                  <w:rFonts w:ascii="Cambria Math" w:eastAsia="微软雅黑" w:hAnsi="Cambria Math"/>
                  <w:sz w:val="20"/>
                  <w:szCs w:val="20"/>
                  <w:lang w:eastAsia="zh-CN"/>
                </w:rPr>
                <m:t>(W)</m:t>
              </m:r>
            </m:oMath>
            <w:r>
              <w:rPr>
                <w:rFonts w:ascii="Times" w:eastAsia="微软雅黑" w:hAnsi="Times" w:cs="Times New Roman" w:hint="eastAsia"/>
                <w:sz w:val="20"/>
                <w:szCs w:val="20"/>
                <w:lang w:val="en-GB" w:eastAsia="zh-CN"/>
                <w14:ligatures w14:val="none"/>
              </w:rPr>
              <w:t>}</w:t>
            </w:r>
          </w:p>
          <w:p w14:paraId="6C26B183" w14:textId="77777777" w:rsidR="00D868CE" w:rsidRDefault="00106218">
            <w:pPr>
              <w:numPr>
                <w:ilvl w:val="1"/>
                <w:numId w:val="12"/>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On non-anchor RB set</w:t>
            </w:r>
          </w:p>
          <w:p w14:paraId="2374E4D4" w14:textId="77777777" w:rsidR="00D868CE" w:rsidRDefault="00106218">
            <w:pPr>
              <w:numPr>
                <w:ilvl w:val="2"/>
                <w:numId w:val="12"/>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 xml:space="preserve">UE first allocates power to S-SSB repetitions on anchor RB set, assume the power of each S-SSB repetition is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S-SSB_anchor</m:t>
                  </m:r>
                </m:sub>
              </m:sSub>
            </m:oMath>
          </w:p>
          <w:p w14:paraId="5915071E" w14:textId="77777777" w:rsidR="00D868CE" w:rsidRDefault="00106218">
            <w:pPr>
              <w:numPr>
                <w:ilvl w:val="2"/>
                <w:numId w:val="12"/>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 xml:space="preserve">Then, UE allocates remaining power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left</m:t>
                  </m:r>
                </m:sub>
              </m:sSub>
            </m:oMath>
            <w:r>
              <w:rPr>
                <w:rFonts w:ascii="Times" w:eastAsia="微软雅黑" w:hAnsi="Times" w:cs="Times New Roman"/>
                <w:bCs/>
                <w:sz w:val="20"/>
                <w:szCs w:val="20"/>
                <w:lang w:val="en-GB" w:eastAsia="zh-CN"/>
                <w14:ligatures w14:val="none"/>
              </w:rPr>
              <w:t xml:space="preserve"> </w:t>
            </w:r>
            <w:r>
              <w:rPr>
                <w:rFonts w:ascii="Times" w:eastAsia="微软雅黑" w:hAnsi="Times" w:cs="Times New Roman" w:hint="eastAsia"/>
                <w:bCs/>
                <w:sz w:val="20"/>
                <w:szCs w:val="20"/>
                <w:lang w:val="en-GB" w:eastAsia="zh-CN"/>
                <w14:ligatures w14:val="none"/>
              </w:rPr>
              <w:t>equally</w:t>
            </w:r>
            <w:r>
              <w:rPr>
                <w:rFonts w:ascii="Times" w:eastAsia="微软雅黑" w:hAnsi="Times" w:cs="Times New Roman"/>
                <w:bCs/>
                <w:sz w:val="20"/>
                <w:szCs w:val="20"/>
                <w:lang w:val="en-GB" w:eastAsia="zh-CN"/>
                <w14:ligatures w14:val="none"/>
              </w:rPr>
              <w:t xml:space="preserve"> to other S-SSB repetitions on all other used RB sets, where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left</m:t>
                  </m:r>
                </m:sub>
              </m:sSub>
              <m:r>
                <w:rPr>
                  <w:rFonts w:ascii="Cambria Math" w:eastAsia="微软雅黑" w:hAnsi="Cambria Math"/>
                  <w:sz w:val="20"/>
                  <w:szCs w:val="20"/>
                  <w:lang w:eastAsia="zh-CN"/>
                </w:rPr>
                <m:t>=</m:t>
              </m:r>
              <m:sSub>
                <m:sSubPr>
                  <m:ctrlPr>
                    <w:rPr>
                      <w:rFonts w:ascii="Cambria Math" w:eastAsia="微软雅黑" w:hAnsi="Cambria Math"/>
                      <w:bCs/>
                      <w:i/>
                      <w:sz w:val="20"/>
                      <w:szCs w:val="20"/>
                      <w:lang w:eastAsia="zh-CN"/>
                    </w:rPr>
                  </m:ctrlPr>
                </m:sSubPr>
                <m:e>
                  <m:r>
                    <w:rPr>
                      <w:rFonts w:ascii="Cambria Math" w:eastAsia="微软雅黑" w:hAnsi="Cambria Math"/>
                      <w:sz w:val="20"/>
                      <w:szCs w:val="20"/>
                      <w:lang w:eastAsia="zh-CN"/>
                    </w:rPr>
                    <m:t>P</m:t>
                  </m:r>
                </m:e>
                <m:sub>
                  <m:r>
                    <w:rPr>
                      <w:rFonts w:ascii="Cambria Math" w:eastAsia="微软雅黑" w:hAnsi="Cambria Math"/>
                      <w:sz w:val="20"/>
                      <w:szCs w:val="20"/>
                      <w:lang w:eastAsia="zh-CN"/>
                    </w:rPr>
                    <m:t>CMAX</m:t>
                  </m:r>
                </m:sub>
              </m:sSub>
              <m:r>
                <w:rPr>
                  <w:rFonts w:ascii="Cambria Math" w:eastAsia="微软雅黑" w:hAnsi="Cambria Math"/>
                  <w:sz w:val="20"/>
                  <w:szCs w:val="20"/>
                  <w:lang w:eastAsia="zh-CN"/>
                </w:rPr>
                <m:t>-</m:t>
              </m:r>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N*P</m:t>
                  </m:r>
                </m:e>
                <m:sub>
                  <m:r>
                    <m:rPr>
                      <m:sty m:val="p"/>
                    </m:rPr>
                    <w:rPr>
                      <w:rFonts w:ascii="Cambria Math" w:eastAsia="微软雅黑" w:hAnsi="Cambria Math"/>
                      <w:sz w:val="20"/>
                      <w:szCs w:val="20"/>
                      <w:lang w:eastAsia="zh-CN"/>
                    </w:rPr>
                    <m:t>S-</m:t>
                  </m:r>
                  <m:sSub>
                    <m:sSubPr>
                      <m:ctrlPr>
                        <w:rPr>
                          <w:rFonts w:ascii="Cambria Math" w:eastAsia="微软雅黑" w:hAnsi="Cambria Math"/>
                          <w:sz w:val="20"/>
                          <w:szCs w:val="20"/>
                          <w:lang w:eastAsia="zh-CN"/>
                        </w:rPr>
                      </m:ctrlPr>
                    </m:sSubPr>
                    <m:e>
                      <m:r>
                        <m:rPr>
                          <m:sty m:val="p"/>
                        </m:rPr>
                        <w:rPr>
                          <w:rFonts w:ascii="Cambria Math" w:eastAsia="微软雅黑" w:hAnsi="Cambria Math"/>
                          <w:sz w:val="20"/>
                          <w:szCs w:val="20"/>
                          <w:lang w:eastAsia="zh-CN"/>
                        </w:rPr>
                        <m:t>SSB</m:t>
                      </m:r>
                    </m:e>
                    <m:sub>
                      <m:r>
                        <m:rPr>
                          <m:sty m:val="p"/>
                        </m:rPr>
                        <w:rPr>
                          <w:rFonts w:ascii="Cambria Math" w:eastAsia="微软雅黑" w:hAnsi="Cambria Math"/>
                          <w:sz w:val="20"/>
                          <w:szCs w:val="20"/>
                          <w:lang w:eastAsia="zh-CN"/>
                        </w:rPr>
                        <m:t>anchor</m:t>
                      </m:r>
                    </m:sub>
                  </m:sSub>
                </m:sub>
              </m:sSub>
            </m:oMath>
            <w:r>
              <w:rPr>
                <w:rFonts w:ascii="Times" w:eastAsia="微软雅黑" w:hAnsi="Times" w:cs="Times New Roman" w:hint="eastAsia"/>
                <w:sz w:val="20"/>
                <w:szCs w:val="20"/>
                <w:lang w:val="en-GB" w:eastAsia="zh-CN"/>
                <w14:ligatures w14:val="none"/>
              </w:rPr>
              <w:t xml:space="preserve">, </w:t>
            </w:r>
            <w:r>
              <w:rPr>
                <w:rFonts w:ascii="Times" w:eastAsia="微软雅黑" w:hAnsi="Times" w:cs="Times New Roman"/>
                <w:sz w:val="20"/>
                <w:szCs w:val="20"/>
                <w:lang w:val="en-GB" w:eastAsia="zh-CN"/>
                <w14:ligatures w14:val="none"/>
              </w:rPr>
              <w:t xml:space="preserve">where </w:t>
            </w:r>
            <m:oMath>
              <m:sSub>
                <m:sSubPr>
                  <m:ctrlPr>
                    <w:rPr>
                      <w:rFonts w:ascii="Cambria Math" w:eastAsia="微软雅黑" w:hAnsi="Cambria Math"/>
                      <w:bCs/>
                      <w:i/>
                      <w:sz w:val="20"/>
                      <w:szCs w:val="20"/>
                      <w:lang w:eastAsia="zh-CN"/>
                    </w:rPr>
                  </m:ctrlPr>
                </m:sSubPr>
                <m:e>
                  <m:r>
                    <w:rPr>
                      <w:rFonts w:ascii="Cambria Math" w:eastAsia="微软雅黑" w:hAnsi="Cambria Math"/>
                      <w:sz w:val="20"/>
                      <w:szCs w:val="20"/>
                      <w:lang w:eastAsia="zh-CN"/>
                    </w:rPr>
                    <m:t>P</m:t>
                  </m:r>
                </m:e>
                <m:sub>
                  <m:r>
                    <w:rPr>
                      <w:rFonts w:ascii="Cambria Math" w:eastAsia="微软雅黑" w:hAnsi="Cambria Math"/>
                      <w:sz w:val="20"/>
                      <w:szCs w:val="20"/>
                      <w:lang w:eastAsia="zh-CN"/>
                    </w:rPr>
                    <m:t>CMAX</m:t>
                  </m:r>
                </m:sub>
              </m:sSub>
            </m:oMath>
            <w:r>
              <w:rPr>
                <w:rFonts w:ascii="Times" w:eastAsia="微软雅黑" w:hAnsi="Times" w:cs="Times New Roman" w:hint="eastAsia"/>
                <w:bCs/>
                <w:sz w:val="20"/>
                <w:szCs w:val="20"/>
                <w:lang w:val="en-GB" w:eastAsia="zh-CN"/>
                <w14:ligatures w14:val="none"/>
              </w:rPr>
              <w:t xml:space="preserve"> a</w:t>
            </w:r>
            <w:r>
              <w:rPr>
                <w:rFonts w:ascii="Times" w:eastAsia="微软雅黑" w:hAnsi="Times" w:cs="Times New Roman"/>
                <w:bCs/>
                <w:sz w:val="20"/>
                <w:szCs w:val="20"/>
                <w:lang w:val="en-GB" w:eastAsia="zh-CN"/>
                <w14:ligatures w14:val="none"/>
              </w:rPr>
              <w:t xml:space="preserve">nd </w:t>
            </w: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S-SSB</m:t>
                  </m:r>
                  <m:r>
                    <m:rPr>
                      <m:nor/>
                    </m:rPr>
                    <w:rPr>
                      <w:rFonts w:ascii="Cambria Math"/>
                      <w:sz w:val="20"/>
                      <w:szCs w:val="20"/>
                    </w:rPr>
                    <m:t>_anchor</m:t>
                  </m:r>
                </m:sub>
              </m:sSub>
            </m:oMath>
            <w:r>
              <w:rPr>
                <w:rFonts w:ascii="Times" w:eastAsia="微软雅黑" w:hAnsi="Times" w:cs="Times New Roman" w:hint="eastAsia"/>
                <w:sz w:val="20"/>
                <w:szCs w:val="20"/>
                <w:lang w:val="en-GB" w:eastAsia="zh-CN"/>
                <w14:ligatures w14:val="none"/>
              </w:rPr>
              <w:t xml:space="preserve"> a</w:t>
            </w:r>
            <w:r>
              <w:rPr>
                <w:rFonts w:ascii="Times" w:eastAsia="微软雅黑" w:hAnsi="Times" w:cs="Times New Roman"/>
                <w:sz w:val="20"/>
                <w:szCs w:val="20"/>
                <w:lang w:val="en-GB" w:eastAsia="zh-CN"/>
                <w14:ligatures w14:val="none"/>
              </w:rPr>
              <w:t>re converted to linear unit (i.e, Watt) in this formula</w:t>
            </w:r>
          </w:p>
          <w:p w14:paraId="458166DC" w14:textId="77777777" w:rsidR="00D868CE" w:rsidRDefault="00106218">
            <w:pPr>
              <w:numPr>
                <w:ilvl w:val="2"/>
                <w:numId w:val="12"/>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Note: for both anchor RB set and non-anchor RB set transmission, the same DL pathloss is taken into account</w:t>
            </w:r>
          </w:p>
          <w:p w14:paraId="1053F292" w14:textId="77777777" w:rsidR="00D868CE" w:rsidRDefault="00106218">
            <w:pPr>
              <w:numPr>
                <w:ilvl w:val="0"/>
                <w:numId w:val="12"/>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 xml:space="preserve">M is the total number of RB sets within this SL-BWP, N is the number of S-SSB repetitions within the anchor RB set, </w:t>
            </w:r>
            <w:r>
              <w:rPr>
                <w:rFonts w:ascii="Times" w:eastAsia="微软雅黑" w:hAnsi="Times" w:cs="Times New Roman" w:hint="eastAsia"/>
                <w:bCs/>
                <w:sz w:val="20"/>
                <w:szCs w:val="20"/>
                <w:lang w:val="en-GB" w:eastAsia="zh-CN"/>
                <w14:ligatures w14:val="none"/>
              </w:rPr>
              <w:t>W</w:t>
            </w:r>
            <w:r>
              <w:rPr>
                <w:rFonts w:ascii="Times" w:eastAsia="微软雅黑" w:hAnsi="Times" w:cs="Times New Roman"/>
                <w:bCs/>
                <w:sz w:val="20"/>
                <w:szCs w:val="20"/>
                <w:lang w:val="en-GB" w:eastAsia="zh-CN"/>
                <w14:ligatures w14:val="none"/>
              </w:rPr>
              <w:t xml:space="preserve"> is the maximum total number of S-SSB repetitions on RB sets within the SL-BWP</w:t>
            </w:r>
          </w:p>
          <w:p w14:paraId="7F8D8D0C" w14:textId="77777777" w:rsidR="00D868CE" w:rsidRDefault="00106218">
            <w:pPr>
              <w:numPr>
                <w:ilvl w:val="0"/>
                <w:numId w:val="12"/>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Note: the above power for S-SSB transmission refers to power of one S-SSB repetition</w:t>
            </w:r>
          </w:p>
          <w:p w14:paraId="74690688" w14:textId="77777777" w:rsidR="00D868CE" w:rsidRDefault="00106218">
            <w:pPr>
              <w:numPr>
                <w:ilvl w:val="0"/>
                <w:numId w:val="12"/>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hint="eastAsia"/>
                <w:sz w:val="20"/>
                <w:szCs w:val="20"/>
                <w:highlight w:val="cyan"/>
                <w:lang w:val="en-GB" w:eastAsia="zh-CN"/>
                <w14:ligatures w14:val="none"/>
              </w:rPr>
              <w:t>U</w:t>
            </w:r>
            <w:r>
              <w:rPr>
                <w:rFonts w:ascii="Times" w:eastAsia="Batang" w:hAnsi="Times" w:cs="Times New Roman"/>
                <w:sz w:val="20"/>
                <w:szCs w:val="20"/>
                <w:highlight w:val="cyan"/>
                <w:lang w:val="en-GB" w:eastAsia="zh-CN"/>
                <w14:ligatures w14:val="none"/>
              </w:rPr>
              <w:t>E at least attempts to transmit on anchor RB set</w:t>
            </w:r>
          </w:p>
          <w:p w14:paraId="7C2C954D" w14:textId="77777777" w:rsidR="00D868CE" w:rsidRDefault="00106218">
            <w:pPr>
              <w:numPr>
                <w:ilvl w:val="1"/>
                <w:numId w:val="12"/>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sz w:val="20"/>
                <w:szCs w:val="20"/>
                <w:lang w:val="en-GB" w:eastAsia="zh-CN"/>
                <w14:ligatures w14:val="none"/>
              </w:rPr>
              <w:t xml:space="preserve">Note: anchor RB set refers to the RB set where S-SSB indicated by </w:t>
            </w:r>
            <w:r>
              <w:rPr>
                <w:rFonts w:ascii="Times" w:eastAsia="微软雅黑" w:hAnsi="Times" w:cs="Times New Roman"/>
                <w:i/>
                <w:sz w:val="20"/>
                <w:szCs w:val="20"/>
                <w:lang w:val="en-GB" w:eastAsia="zh-CN"/>
                <w14:ligatures w14:val="none"/>
              </w:rPr>
              <w:t xml:space="preserve">sl-AbsoluteFrequencySSB-r16 </w:t>
            </w:r>
            <w:r>
              <w:rPr>
                <w:rFonts w:ascii="Times" w:eastAsia="微软雅黑" w:hAnsi="Times" w:cs="Times New Roman"/>
                <w:sz w:val="20"/>
                <w:szCs w:val="20"/>
                <w:lang w:val="en-GB" w:eastAsia="zh-CN"/>
                <w14:ligatures w14:val="none"/>
              </w:rPr>
              <w:t>locates</w:t>
            </w:r>
          </w:p>
          <w:p w14:paraId="55689B97" w14:textId="77777777" w:rsidR="00D868CE" w:rsidRDefault="00106218">
            <w:pPr>
              <w:numPr>
                <w:ilvl w:val="0"/>
                <w:numId w:val="12"/>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sz w:val="20"/>
                <w:szCs w:val="20"/>
                <w:lang w:val="en-GB" w:eastAsia="zh-CN"/>
                <w14:ligatures w14:val="none"/>
              </w:rPr>
              <w:t>F</w:t>
            </w:r>
            <w:r>
              <w:rPr>
                <w:rFonts w:ascii="Times" w:eastAsia="微软雅黑" w:hAnsi="Times" w:cs="Times New Roman" w:hint="eastAsia"/>
                <w:sz w:val="20"/>
                <w:szCs w:val="20"/>
                <w:lang w:val="en-GB" w:eastAsia="zh-CN"/>
                <w14:ligatures w14:val="none"/>
              </w:rPr>
              <w:t>or</w:t>
            </w:r>
            <w:r>
              <w:rPr>
                <w:rFonts w:ascii="Times" w:eastAsia="微软雅黑" w:hAnsi="Times" w:cs="Times New Roman"/>
                <w:sz w:val="20"/>
                <w:szCs w:val="20"/>
                <w:lang w:val="en-GB" w:eastAsia="zh-CN"/>
                <w14:ligatures w14:val="none"/>
              </w:rPr>
              <w:t xml:space="preserve"> above Alts, </w:t>
            </w: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oMath>
            <w:r>
              <w:rPr>
                <w:rFonts w:ascii="Times" w:eastAsia="微软雅黑" w:hAnsi="Times" w:cs="Times New Roman" w:hint="eastAsia"/>
                <w:sz w:val="20"/>
                <w:szCs w:val="20"/>
                <w:lang w:val="en-GB" w:eastAsia="zh-CN"/>
                <w14:ligatures w14:val="none"/>
              </w:rPr>
              <w:t xml:space="preserve"> </w:t>
            </w:r>
            <w:r>
              <w:rPr>
                <w:rFonts w:ascii="Times" w:eastAsia="微软雅黑" w:hAnsi="Times" w:cs="Times New Roman"/>
                <w:sz w:val="20"/>
                <w:szCs w:val="20"/>
                <w:lang w:val="en-GB" w:eastAsia="zh-CN"/>
                <w14:ligatures w14:val="none"/>
              </w:rPr>
              <w:t xml:space="preserve">is </w:t>
            </w:r>
            <w:r>
              <w:rPr>
                <w:rFonts w:ascii="Times" w:eastAsia="Malgun Gothic" w:hAnsi="Times" w:cs="Times New Roman"/>
                <w:sz w:val="20"/>
                <w:szCs w:val="20"/>
                <w:lang w:val="en-GB" w:eastAsia="en-US"/>
                <w14:ligatures w14:val="none"/>
              </w:rPr>
              <w:t>determined according to TS 38.101-1 for transmission of all S-SSB repetitions on all used RB sets</w:t>
            </w:r>
          </w:p>
          <w:p w14:paraId="4617F47E" w14:textId="77777777" w:rsidR="00D868CE" w:rsidRDefault="00D868CE">
            <w:pPr>
              <w:spacing w:after="0" w:line="240" w:lineRule="auto"/>
              <w:rPr>
                <w:sz w:val="20"/>
                <w:szCs w:val="20"/>
                <w:lang w:val="en-GB" w:eastAsia="zh-CN"/>
              </w:rPr>
            </w:pPr>
          </w:p>
        </w:tc>
      </w:tr>
    </w:tbl>
    <w:p w14:paraId="72315B3E" w14:textId="77777777" w:rsidR="00D868CE" w:rsidRDefault="00D868CE">
      <w:pPr>
        <w:spacing w:after="0" w:line="240" w:lineRule="auto"/>
        <w:rPr>
          <w:sz w:val="20"/>
          <w:szCs w:val="20"/>
          <w:lang w:eastAsia="zh-CN"/>
        </w:rPr>
      </w:pPr>
    </w:p>
    <w:p w14:paraId="6A865AB3" w14:textId="77777777" w:rsidR="00D868CE" w:rsidRDefault="00106218">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5-2</w:t>
      </w:r>
    </w:p>
    <w:p w14:paraId="3F526490" w14:textId="77777777" w:rsidR="00D868CE" w:rsidRDefault="00106218">
      <w:pPr>
        <w:tabs>
          <w:tab w:val="left" w:pos="0"/>
        </w:tabs>
        <w:spacing w:after="0" w:line="240" w:lineRule="auto"/>
        <w:rPr>
          <w:rFonts w:ascii="Times" w:eastAsia="Batang" w:hAnsi="Times" w:cs="Times New Roman"/>
          <w:bCs/>
          <w:sz w:val="20"/>
          <w:szCs w:val="20"/>
          <w:lang w:val="en-GB" w:eastAsia="en-US"/>
          <w14:ligatures w14:val="none"/>
        </w:rPr>
      </w:pPr>
      <w:r>
        <w:rPr>
          <w:rFonts w:ascii="Times" w:eastAsia="Batang" w:hAnsi="Times" w:cs="Times New Roman"/>
          <w:bCs/>
          <w:sz w:val="20"/>
          <w:szCs w:val="20"/>
          <w:lang w:val="en-GB" w:eastAsia="en-US"/>
          <w14:ligatures w14:val="none"/>
        </w:rPr>
        <w:t xml:space="preserve">TP#5-2 in Section 4.1.8 of </w:t>
      </w:r>
      <w:r>
        <w:rPr>
          <w:rFonts w:ascii="Times" w:eastAsia="Batang" w:hAnsi="Times" w:cs="Times New Roman"/>
          <w:bCs/>
          <w:sz w:val="20"/>
          <w:szCs w:val="20"/>
          <w:highlight w:val="yellow"/>
          <w:lang w:val="en-GB" w:eastAsia="en-US"/>
          <w14:ligatures w14:val="none"/>
        </w:rPr>
        <w:t>R1-23xxxxx</w:t>
      </w:r>
      <w:r>
        <w:rPr>
          <w:rFonts w:ascii="Times" w:eastAsia="Batang" w:hAnsi="Times" w:cs="Times New Roman"/>
          <w:bCs/>
          <w:sz w:val="20"/>
          <w:szCs w:val="20"/>
          <w:lang w:val="en-GB" w:eastAsia="en-US"/>
          <w14:ligatures w14:val="none"/>
        </w:rPr>
        <w:t xml:space="preserve"> is endorsed for TS 38.213 clause 16.1.</w:t>
      </w:r>
    </w:p>
    <w:p w14:paraId="56E8B27E" w14:textId="77777777" w:rsidR="00D868CE" w:rsidRDefault="00D868CE">
      <w:pPr>
        <w:spacing w:after="0" w:line="240" w:lineRule="auto"/>
        <w:rPr>
          <w:sz w:val="20"/>
          <w:szCs w:val="20"/>
          <w:lang w:val="en-GB" w:eastAsia="zh-CN"/>
        </w:rPr>
      </w:pPr>
    </w:p>
    <w:tbl>
      <w:tblPr>
        <w:tblStyle w:val="af0"/>
        <w:tblW w:w="9304" w:type="dxa"/>
        <w:tblLayout w:type="fixed"/>
        <w:tblLook w:val="04A0" w:firstRow="1" w:lastRow="0" w:firstColumn="1" w:lastColumn="0" w:noHBand="0" w:noVBand="1"/>
      </w:tblPr>
      <w:tblGrid>
        <w:gridCol w:w="1568"/>
        <w:gridCol w:w="1084"/>
        <w:gridCol w:w="6652"/>
      </w:tblGrid>
      <w:tr w:rsidR="00D868CE" w14:paraId="5188AD6B" w14:textId="77777777">
        <w:tc>
          <w:tcPr>
            <w:tcW w:w="1568" w:type="dxa"/>
            <w:vAlign w:val="center"/>
          </w:tcPr>
          <w:p w14:paraId="38145EDF" w14:textId="77777777" w:rsidR="00D868CE" w:rsidRDefault="00106218">
            <w:pPr>
              <w:widowControl w:val="0"/>
              <w:spacing w:after="0" w:line="240" w:lineRule="auto"/>
              <w:rPr>
                <w:b/>
                <w:sz w:val="20"/>
                <w:szCs w:val="20"/>
                <w:lang w:eastAsia="zh-CN"/>
              </w:rPr>
            </w:pPr>
            <w:r>
              <w:rPr>
                <w:b/>
                <w:sz w:val="20"/>
                <w:szCs w:val="20"/>
                <w:lang w:eastAsia="zh-CN"/>
              </w:rPr>
              <w:t>Company</w:t>
            </w:r>
          </w:p>
        </w:tc>
        <w:tc>
          <w:tcPr>
            <w:tcW w:w="1084" w:type="dxa"/>
            <w:vAlign w:val="center"/>
          </w:tcPr>
          <w:p w14:paraId="0088555A" w14:textId="77777777" w:rsidR="00D868CE" w:rsidRDefault="00106218">
            <w:pPr>
              <w:widowControl w:val="0"/>
              <w:spacing w:after="0" w:line="240" w:lineRule="auto"/>
              <w:rPr>
                <w:b/>
                <w:sz w:val="20"/>
                <w:szCs w:val="20"/>
                <w:lang w:eastAsia="zh-CN"/>
              </w:rPr>
            </w:pPr>
            <w:r>
              <w:rPr>
                <w:b/>
                <w:sz w:val="20"/>
                <w:szCs w:val="20"/>
                <w:lang w:eastAsia="zh-CN"/>
              </w:rPr>
              <w:t>Agree?</w:t>
            </w:r>
          </w:p>
        </w:tc>
        <w:tc>
          <w:tcPr>
            <w:tcW w:w="6652" w:type="dxa"/>
            <w:vAlign w:val="center"/>
          </w:tcPr>
          <w:p w14:paraId="093F03FD" w14:textId="77777777" w:rsidR="00D868CE" w:rsidRDefault="00106218">
            <w:pPr>
              <w:widowControl w:val="0"/>
              <w:spacing w:after="0" w:line="240" w:lineRule="auto"/>
              <w:rPr>
                <w:b/>
                <w:sz w:val="20"/>
                <w:szCs w:val="20"/>
                <w:lang w:eastAsia="zh-CN"/>
              </w:rPr>
            </w:pPr>
            <w:r>
              <w:rPr>
                <w:b/>
                <w:sz w:val="20"/>
                <w:szCs w:val="20"/>
                <w:lang w:eastAsia="zh-CN"/>
              </w:rPr>
              <w:t>Comments</w:t>
            </w:r>
          </w:p>
        </w:tc>
      </w:tr>
      <w:tr w:rsidR="00D868CE" w14:paraId="405A7747" w14:textId="77777777">
        <w:tc>
          <w:tcPr>
            <w:tcW w:w="1568" w:type="dxa"/>
            <w:vAlign w:val="center"/>
          </w:tcPr>
          <w:p w14:paraId="0371C32B" w14:textId="77777777" w:rsidR="00D868CE" w:rsidRDefault="00106218">
            <w:pPr>
              <w:widowControl w:val="0"/>
              <w:spacing w:after="0" w:line="240" w:lineRule="auto"/>
              <w:rPr>
                <w:sz w:val="20"/>
                <w:szCs w:val="20"/>
                <w:lang w:eastAsia="zh-CN"/>
              </w:rPr>
            </w:pPr>
            <w:r>
              <w:rPr>
                <w:sz w:val="20"/>
                <w:szCs w:val="20"/>
                <w:lang w:eastAsia="zh-CN"/>
              </w:rPr>
              <w:t>QC</w:t>
            </w:r>
          </w:p>
        </w:tc>
        <w:tc>
          <w:tcPr>
            <w:tcW w:w="1084" w:type="dxa"/>
            <w:vAlign w:val="center"/>
          </w:tcPr>
          <w:p w14:paraId="3E5909F6" w14:textId="77777777" w:rsidR="00D868CE" w:rsidRDefault="00106218">
            <w:pPr>
              <w:widowControl w:val="0"/>
              <w:spacing w:after="0" w:line="240" w:lineRule="auto"/>
              <w:rPr>
                <w:rFonts w:eastAsia="MS Mincho"/>
                <w:sz w:val="20"/>
                <w:szCs w:val="20"/>
                <w:lang w:eastAsia="ja-JP"/>
              </w:rPr>
            </w:pPr>
            <w:r>
              <w:rPr>
                <w:rFonts w:eastAsia="MS Mincho"/>
                <w:sz w:val="20"/>
                <w:szCs w:val="20"/>
                <w:lang w:eastAsia="ja-JP"/>
              </w:rPr>
              <w:t>Yes</w:t>
            </w:r>
          </w:p>
        </w:tc>
        <w:tc>
          <w:tcPr>
            <w:tcW w:w="6652" w:type="dxa"/>
            <w:vAlign w:val="center"/>
          </w:tcPr>
          <w:p w14:paraId="78DFE4D3" w14:textId="77777777" w:rsidR="00D868CE" w:rsidRDefault="00D868CE">
            <w:pPr>
              <w:widowControl w:val="0"/>
              <w:spacing w:after="0" w:line="240" w:lineRule="auto"/>
              <w:rPr>
                <w:rFonts w:eastAsia="MS Mincho"/>
                <w:sz w:val="20"/>
                <w:szCs w:val="20"/>
                <w:lang w:eastAsia="ja-JP"/>
              </w:rPr>
            </w:pPr>
          </w:p>
        </w:tc>
      </w:tr>
      <w:tr w:rsidR="00D868CE" w14:paraId="6CEC73AA" w14:textId="77777777">
        <w:tc>
          <w:tcPr>
            <w:tcW w:w="1568" w:type="dxa"/>
            <w:vAlign w:val="center"/>
          </w:tcPr>
          <w:p w14:paraId="699EA5BF" w14:textId="77777777" w:rsidR="00D868CE" w:rsidRDefault="00106218">
            <w:pPr>
              <w:widowControl w:val="0"/>
              <w:spacing w:after="0" w:line="240" w:lineRule="auto"/>
              <w:rPr>
                <w:sz w:val="20"/>
                <w:szCs w:val="20"/>
                <w:lang w:eastAsia="zh-CN"/>
              </w:rPr>
            </w:pPr>
            <w:r>
              <w:rPr>
                <w:rFonts w:eastAsia="MS Mincho" w:hint="eastAsia"/>
                <w:sz w:val="20"/>
                <w:szCs w:val="20"/>
                <w:lang w:eastAsia="ja-JP"/>
              </w:rPr>
              <w:t>P</w:t>
            </w:r>
            <w:r>
              <w:rPr>
                <w:rFonts w:eastAsia="MS Mincho"/>
                <w:sz w:val="20"/>
                <w:szCs w:val="20"/>
                <w:lang w:eastAsia="ja-JP"/>
              </w:rPr>
              <w:t>anasonic</w:t>
            </w:r>
          </w:p>
        </w:tc>
        <w:tc>
          <w:tcPr>
            <w:tcW w:w="1084" w:type="dxa"/>
            <w:vAlign w:val="center"/>
          </w:tcPr>
          <w:p w14:paraId="0649911E" w14:textId="77777777" w:rsidR="00D868CE" w:rsidRDefault="00106218">
            <w:pPr>
              <w:widowControl w:val="0"/>
              <w:spacing w:after="0" w:line="240" w:lineRule="auto"/>
              <w:rPr>
                <w:rFonts w:eastAsia="MS Mincho"/>
                <w:sz w:val="20"/>
                <w:szCs w:val="20"/>
                <w:lang w:eastAsia="ja-JP"/>
              </w:rPr>
            </w:pPr>
            <w:r>
              <w:rPr>
                <w:rFonts w:eastAsia="MS Mincho"/>
                <w:sz w:val="20"/>
                <w:szCs w:val="20"/>
                <w:lang w:eastAsia="ja-JP"/>
              </w:rPr>
              <w:t>Yes</w:t>
            </w:r>
          </w:p>
        </w:tc>
        <w:tc>
          <w:tcPr>
            <w:tcW w:w="6652" w:type="dxa"/>
            <w:vAlign w:val="center"/>
          </w:tcPr>
          <w:p w14:paraId="4F50E19F" w14:textId="77777777" w:rsidR="00D868CE" w:rsidRDefault="00D868CE">
            <w:pPr>
              <w:widowControl w:val="0"/>
              <w:spacing w:after="0" w:line="240" w:lineRule="auto"/>
              <w:rPr>
                <w:rFonts w:eastAsia="MS Mincho"/>
                <w:sz w:val="20"/>
                <w:szCs w:val="20"/>
                <w:lang w:eastAsia="ja-JP"/>
              </w:rPr>
            </w:pPr>
          </w:p>
        </w:tc>
      </w:tr>
      <w:tr w:rsidR="00B20D79" w14:paraId="4CC781F7" w14:textId="77777777" w:rsidTr="00CE48F9">
        <w:tc>
          <w:tcPr>
            <w:tcW w:w="1568" w:type="dxa"/>
          </w:tcPr>
          <w:p w14:paraId="461E37F8" w14:textId="4373C896" w:rsidR="00B20D79" w:rsidRDefault="00B20D79" w:rsidP="00B20D79">
            <w:pPr>
              <w:widowControl w:val="0"/>
              <w:spacing w:after="0" w:line="240" w:lineRule="auto"/>
              <w:rPr>
                <w:sz w:val="20"/>
                <w:szCs w:val="20"/>
                <w:lang w:eastAsia="zh-CN"/>
              </w:rPr>
            </w:pPr>
            <w:r>
              <w:rPr>
                <w:rFonts w:eastAsia="Malgun Gothic"/>
                <w:lang w:eastAsia="ko-KR"/>
              </w:rPr>
              <w:t>Futurewei</w:t>
            </w:r>
          </w:p>
        </w:tc>
        <w:tc>
          <w:tcPr>
            <w:tcW w:w="1084" w:type="dxa"/>
          </w:tcPr>
          <w:p w14:paraId="1055FEA3" w14:textId="4BE30852" w:rsidR="00B20D79" w:rsidRDefault="00B20D79" w:rsidP="00B20D79">
            <w:pPr>
              <w:widowControl w:val="0"/>
              <w:spacing w:after="0" w:line="240" w:lineRule="auto"/>
              <w:rPr>
                <w:rFonts w:eastAsia="MS Mincho"/>
                <w:sz w:val="20"/>
                <w:szCs w:val="20"/>
                <w:lang w:eastAsia="ja-JP"/>
              </w:rPr>
            </w:pPr>
            <w:r>
              <w:rPr>
                <w:rFonts w:eastAsia="Malgun Gothic"/>
                <w:lang w:eastAsia="ko-KR"/>
              </w:rPr>
              <w:t>Yes</w:t>
            </w:r>
          </w:p>
        </w:tc>
        <w:tc>
          <w:tcPr>
            <w:tcW w:w="6652" w:type="dxa"/>
            <w:vAlign w:val="center"/>
          </w:tcPr>
          <w:p w14:paraId="4E166903" w14:textId="77777777" w:rsidR="00B20D79" w:rsidRDefault="00B20D79" w:rsidP="00B20D79">
            <w:pPr>
              <w:widowControl w:val="0"/>
              <w:spacing w:after="0" w:line="240" w:lineRule="auto"/>
              <w:rPr>
                <w:rFonts w:eastAsia="MS Mincho"/>
                <w:sz w:val="20"/>
                <w:szCs w:val="20"/>
                <w:lang w:eastAsia="ja-JP"/>
              </w:rPr>
            </w:pPr>
          </w:p>
        </w:tc>
      </w:tr>
      <w:tr w:rsidR="000C1D94" w14:paraId="66812DC6" w14:textId="77777777" w:rsidTr="00CE48F9">
        <w:tc>
          <w:tcPr>
            <w:tcW w:w="1568" w:type="dxa"/>
          </w:tcPr>
          <w:p w14:paraId="11F748A0" w14:textId="76CCDC37" w:rsidR="000C1D94" w:rsidRDefault="000C1D94" w:rsidP="00B20D79">
            <w:pPr>
              <w:widowControl w:val="0"/>
              <w:spacing w:after="0" w:line="240" w:lineRule="auto"/>
              <w:rPr>
                <w:rFonts w:eastAsia="Malgun Gothic"/>
                <w:lang w:eastAsia="ko-KR"/>
              </w:rPr>
            </w:pPr>
            <w:r>
              <w:rPr>
                <w:rFonts w:eastAsia="Malgun Gothic"/>
                <w:lang w:eastAsia="ko-KR"/>
              </w:rPr>
              <w:t>Lenovo</w:t>
            </w:r>
          </w:p>
        </w:tc>
        <w:tc>
          <w:tcPr>
            <w:tcW w:w="1084" w:type="dxa"/>
          </w:tcPr>
          <w:p w14:paraId="56A9DE84" w14:textId="0F9CED3D" w:rsidR="000C1D94" w:rsidRDefault="000C1D94" w:rsidP="00B20D79">
            <w:pPr>
              <w:widowControl w:val="0"/>
              <w:spacing w:after="0" w:line="240" w:lineRule="auto"/>
              <w:rPr>
                <w:rFonts w:eastAsia="Malgun Gothic"/>
                <w:lang w:eastAsia="ko-KR"/>
              </w:rPr>
            </w:pPr>
            <w:r>
              <w:rPr>
                <w:rFonts w:eastAsia="Malgun Gothic"/>
                <w:lang w:eastAsia="ko-KR"/>
              </w:rPr>
              <w:t>Yes</w:t>
            </w:r>
          </w:p>
        </w:tc>
        <w:tc>
          <w:tcPr>
            <w:tcW w:w="6652" w:type="dxa"/>
            <w:vAlign w:val="center"/>
          </w:tcPr>
          <w:p w14:paraId="4DCA573A" w14:textId="77777777" w:rsidR="000C1D94" w:rsidRDefault="000C1D94" w:rsidP="00B20D79">
            <w:pPr>
              <w:widowControl w:val="0"/>
              <w:spacing w:after="0" w:line="240" w:lineRule="auto"/>
              <w:rPr>
                <w:rFonts w:eastAsia="MS Mincho"/>
                <w:sz w:val="20"/>
                <w:szCs w:val="20"/>
                <w:lang w:eastAsia="ja-JP"/>
              </w:rPr>
            </w:pPr>
          </w:p>
        </w:tc>
      </w:tr>
      <w:tr w:rsidR="00082505" w14:paraId="4EAFD8CC" w14:textId="77777777" w:rsidTr="00CE48F9">
        <w:tc>
          <w:tcPr>
            <w:tcW w:w="1568" w:type="dxa"/>
          </w:tcPr>
          <w:p w14:paraId="01CF893C" w14:textId="3FB591C2" w:rsidR="00082505" w:rsidRDefault="00082505" w:rsidP="00082505">
            <w:pPr>
              <w:widowControl w:val="0"/>
              <w:spacing w:after="0" w:line="240" w:lineRule="auto"/>
              <w:rPr>
                <w:rFonts w:eastAsia="Malgun Gothic"/>
                <w:lang w:eastAsia="ko-KR"/>
              </w:rPr>
            </w:pPr>
            <w:r>
              <w:rPr>
                <w:rStyle w:val="normaltextrun"/>
              </w:rPr>
              <w:t>Transsion</w:t>
            </w:r>
            <w:r>
              <w:rPr>
                <w:rStyle w:val="eop"/>
              </w:rPr>
              <w:t> </w:t>
            </w:r>
          </w:p>
        </w:tc>
        <w:tc>
          <w:tcPr>
            <w:tcW w:w="1084" w:type="dxa"/>
          </w:tcPr>
          <w:p w14:paraId="11D061BF" w14:textId="33A58696" w:rsidR="00082505" w:rsidRDefault="00082505" w:rsidP="00082505">
            <w:pPr>
              <w:widowControl w:val="0"/>
              <w:spacing w:after="0" w:line="240" w:lineRule="auto"/>
              <w:rPr>
                <w:rFonts w:eastAsia="Malgun Gothic"/>
                <w:lang w:eastAsia="ko-KR"/>
              </w:rPr>
            </w:pPr>
            <w:r>
              <w:rPr>
                <w:rStyle w:val="normaltextrun"/>
              </w:rPr>
              <w:t>Yes</w:t>
            </w:r>
            <w:r>
              <w:rPr>
                <w:rStyle w:val="eop"/>
              </w:rPr>
              <w:t> </w:t>
            </w:r>
          </w:p>
        </w:tc>
        <w:tc>
          <w:tcPr>
            <w:tcW w:w="6652" w:type="dxa"/>
            <w:vAlign w:val="center"/>
          </w:tcPr>
          <w:p w14:paraId="0242908B" w14:textId="7028EA6D" w:rsidR="00082505" w:rsidRDefault="00082505" w:rsidP="00082505">
            <w:pPr>
              <w:widowControl w:val="0"/>
              <w:spacing w:after="0" w:line="240" w:lineRule="auto"/>
              <w:rPr>
                <w:rFonts w:eastAsia="MS Mincho"/>
                <w:sz w:val="20"/>
                <w:szCs w:val="20"/>
                <w:lang w:eastAsia="ja-JP"/>
              </w:rPr>
            </w:pPr>
            <w:r>
              <w:rPr>
                <w:rStyle w:val="eop"/>
                <w:sz w:val="20"/>
                <w:szCs w:val="20"/>
              </w:rPr>
              <w:t> </w:t>
            </w:r>
          </w:p>
        </w:tc>
      </w:tr>
      <w:tr w:rsidR="00082505" w14:paraId="7BD16656" w14:textId="77777777" w:rsidTr="005B17BB">
        <w:tc>
          <w:tcPr>
            <w:tcW w:w="1568" w:type="dxa"/>
            <w:vAlign w:val="center"/>
          </w:tcPr>
          <w:p w14:paraId="78C30D79" w14:textId="6CB651CE" w:rsidR="00082505" w:rsidRDefault="00082505" w:rsidP="00082505">
            <w:pPr>
              <w:widowControl w:val="0"/>
              <w:spacing w:after="0" w:line="240" w:lineRule="auto"/>
              <w:rPr>
                <w:rFonts w:eastAsia="Malgun Gothic"/>
                <w:lang w:eastAsia="ko-KR"/>
              </w:rPr>
            </w:pPr>
            <w:r>
              <w:rPr>
                <w:rStyle w:val="normaltextrun"/>
                <w:sz w:val="20"/>
                <w:szCs w:val="20"/>
              </w:rPr>
              <w:t>Nokia, Nokia Shanghai Bell </w:t>
            </w:r>
            <w:r>
              <w:rPr>
                <w:rStyle w:val="eop"/>
                <w:sz w:val="20"/>
                <w:szCs w:val="20"/>
              </w:rPr>
              <w:t> </w:t>
            </w:r>
          </w:p>
        </w:tc>
        <w:tc>
          <w:tcPr>
            <w:tcW w:w="1084" w:type="dxa"/>
            <w:vAlign w:val="center"/>
          </w:tcPr>
          <w:p w14:paraId="6DE8D0BE" w14:textId="296D2F91" w:rsidR="00082505" w:rsidRDefault="00082505" w:rsidP="00082505">
            <w:pPr>
              <w:widowControl w:val="0"/>
              <w:spacing w:after="0" w:line="240" w:lineRule="auto"/>
              <w:rPr>
                <w:rFonts w:eastAsia="Malgun Gothic"/>
                <w:lang w:eastAsia="ko-KR"/>
              </w:rPr>
            </w:pPr>
            <w:r>
              <w:rPr>
                <w:rStyle w:val="normaltextrun"/>
                <w:sz w:val="20"/>
                <w:szCs w:val="20"/>
              </w:rPr>
              <w:t>Comment </w:t>
            </w:r>
            <w:r>
              <w:rPr>
                <w:rStyle w:val="eop"/>
                <w:sz w:val="20"/>
                <w:szCs w:val="20"/>
              </w:rPr>
              <w:t> </w:t>
            </w:r>
          </w:p>
        </w:tc>
        <w:tc>
          <w:tcPr>
            <w:tcW w:w="6652" w:type="dxa"/>
            <w:vAlign w:val="center"/>
          </w:tcPr>
          <w:p w14:paraId="179CF78C" w14:textId="5CC69E86" w:rsidR="00082505" w:rsidRDefault="00082505" w:rsidP="00082505">
            <w:pPr>
              <w:widowControl w:val="0"/>
              <w:spacing w:after="0" w:line="240" w:lineRule="auto"/>
              <w:rPr>
                <w:rFonts w:eastAsia="MS Mincho"/>
                <w:sz w:val="20"/>
                <w:szCs w:val="20"/>
                <w:lang w:eastAsia="ja-JP"/>
              </w:rPr>
            </w:pPr>
            <w:r>
              <w:rPr>
                <w:rStyle w:val="normaltextrun"/>
                <w:sz w:val="20"/>
                <w:szCs w:val="20"/>
              </w:rPr>
              <w:t>It is fine for us to discuss if the agreement “UE at least attempts to transmit on anchor RB set” is correctly captured in 38.213. However, we don’t see the need to decouple the UE behavior on legacy S-SSB occasions and additional S-SSB occasions. </w:t>
            </w:r>
            <w:r>
              <w:rPr>
                <w:rStyle w:val="eop"/>
                <w:sz w:val="20"/>
                <w:szCs w:val="20"/>
              </w:rPr>
              <w:t> </w:t>
            </w:r>
          </w:p>
        </w:tc>
      </w:tr>
    </w:tbl>
    <w:p w14:paraId="1CD1AD76" w14:textId="77777777" w:rsidR="00D868CE" w:rsidRDefault="00D868CE">
      <w:pPr>
        <w:rPr>
          <w:lang w:eastAsia="zh-CN"/>
        </w:rPr>
      </w:pPr>
    </w:p>
    <w:p w14:paraId="32F83B58" w14:textId="77777777" w:rsidR="00D868CE" w:rsidRDefault="00106218">
      <w:pPr>
        <w:pStyle w:val="3"/>
        <w:numPr>
          <w:ilvl w:val="2"/>
          <w:numId w:val="6"/>
        </w:numPr>
        <w:spacing w:line="240" w:lineRule="auto"/>
        <w:rPr>
          <w:lang w:eastAsia="zh-CN"/>
        </w:rPr>
      </w:pPr>
      <w:r>
        <w:rPr>
          <w:rFonts w:eastAsiaTheme="majorEastAsia"/>
          <w:lang w:val="en-GB" w:eastAsia="zh-CN"/>
        </w:rPr>
        <w:t>[L] Issue#5-3: S-SSB PAPR reduction</w:t>
      </w:r>
    </w:p>
    <w:p w14:paraId="780970A3" w14:textId="77777777" w:rsidR="00D868CE" w:rsidRDefault="00106218">
      <w:pPr>
        <w:tabs>
          <w:tab w:val="left" w:pos="0"/>
        </w:tabs>
        <w:spacing w:after="0" w:line="240" w:lineRule="auto"/>
        <w:rPr>
          <w:b/>
          <w:sz w:val="20"/>
          <w:szCs w:val="20"/>
          <w:u w:val="single"/>
          <w:lang w:eastAsia="zh-CN"/>
        </w:rPr>
      </w:pPr>
      <w:r>
        <w:rPr>
          <w:rFonts w:ascii="Times" w:eastAsia="Batang" w:hAnsi="Times"/>
          <w:b/>
          <w:sz w:val="20"/>
          <w:szCs w:val="20"/>
          <w:u w:val="single"/>
          <w:lang w:val="en-GB" w:eastAsia="zh-CN"/>
        </w:rPr>
        <w:t>Background:</w:t>
      </w:r>
    </w:p>
    <w:p w14:paraId="1D331CF8" w14:textId="77777777" w:rsidR="00D868CE" w:rsidRDefault="00106218">
      <w:pPr>
        <w:pStyle w:val="aff1"/>
        <w:numPr>
          <w:ilvl w:val="0"/>
          <w:numId w:val="10"/>
        </w:numPr>
        <w:tabs>
          <w:tab w:val="left" w:pos="0"/>
        </w:tabs>
        <w:spacing w:after="0" w:line="240" w:lineRule="auto"/>
        <w:rPr>
          <w:sz w:val="20"/>
          <w:szCs w:val="20"/>
          <w:u w:val="single"/>
          <w:lang w:eastAsia="zh-CN"/>
        </w:rPr>
      </w:pPr>
      <w:r>
        <w:rPr>
          <w:sz w:val="20"/>
          <w:szCs w:val="20"/>
          <w:u w:val="single"/>
          <w:lang w:eastAsia="zh-CN"/>
        </w:rPr>
        <w:t>Summary</w:t>
      </w:r>
    </w:p>
    <w:p w14:paraId="4CEB2465" w14:textId="77777777" w:rsidR="00D868CE" w:rsidRDefault="00106218">
      <w:pPr>
        <w:pStyle w:val="aff1"/>
        <w:numPr>
          <w:ilvl w:val="1"/>
          <w:numId w:val="11"/>
        </w:numPr>
        <w:spacing w:after="0" w:line="240" w:lineRule="auto"/>
        <w:rPr>
          <w:sz w:val="20"/>
          <w:szCs w:val="20"/>
          <w:lang w:eastAsia="zh-CN"/>
        </w:rPr>
      </w:pPr>
      <w:r>
        <w:rPr>
          <w:sz w:val="20"/>
          <w:szCs w:val="20"/>
          <w:lang w:eastAsia="zh-CN"/>
        </w:rPr>
        <w:t>S-SSB PAPR reduction was proposed by following companies:</w:t>
      </w:r>
    </w:p>
    <w:p w14:paraId="73E00969" w14:textId="77777777" w:rsidR="00D868CE" w:rsidRDefault="00106218">
      <w:pPr>
        <w:pStyle w:val="aff1"/>
        <w:numPr>
          <w:ilvl w:val="2"/>
          <w:numId w:val="11"/>
        </w:numPr>
        <w:spacing w:after="0" w:line="240" w:lineRule="auto"/>
        <w:rPr>
          <w:sz w:val="20"/>
          <w:szCs w:val="20"/>
          <w:lang w:eastAsia="zh-CN"/>
        </w:rPr>
      </w:pPr>
      <w:r>
        <w:rPr>
          <w:rFonts w:hint="eastAsia"/>
          <w:sz w:val="20"/>
          <w:szCs w:val="20"/>
          <w:lang w:eastAsia="zh-CN"/>
        </w:rPr>
        <w:lastRenderedPageBreak/>
        <w:t>Q</w:t>
      </w:r>
      <w:r>
        <w:rPr>
          <w:sz w:val="20"/>
          <w:szCs w:val="20"/>
          <w:lang w:eastAsia="zh-CN"/>
        </w:rPr>
        <w:t xml:space="preserve">ualcomm, OPPO, MTK, </w:t>
      </w:r>
      <w:r>
        <w:rPr>
          <w:rFonts w:hint="eastAsia"/>
          <w:sz w:val="20"/>
          <w:szCs w:val="20"/>
          <w:lang w:eastAsia="zh-CN"/>
        </w:rPr>
        <w:t>vivo</w:t>
      </w:r>
      <w:r>
        <w:rPr>
          <w:sz w:val="20"/>
          <w:szCs w:val="20"/>
          <w:lang w:eastAsia="zh-CN"/>
        </w:rPr>
        <w:t>, etc.</w:t>
      </w:r>
    </w:p>
    <w:p w14:paraId="74D5EF5C" w14:textId="77777777" w:rsidR="00D868CE" w:rsidRDefault="00106218">
      <w:pPr>
        <w:pStyle w:val="aff1"/>
        <w:numPr>
          <w:ilvl w:val="0"/>
          <w:numId w:val="10"/>
        </w:numPr>
        <w:tabs>
          <w:tab w:val="left" w:pos="0"/>
        </w:tabs>
        <w:spacing w:after="0" w:line="240" w:lineRule="auto"/>
        <w:rPr>
          <w:sz w:val="20"/>
          <w:szCs w:val="20"/>
          <w:u w:val="single"/>
          <w:lang w:eastAsia="zh-CN"/>
        </w:rPr>
      </w:pPr>
      <w:r>
        <w:rPr>
          <w:sz w:val="20"/>
          <w:szCs w:val="20"/>
          <w:u w:val="single"/>
          <w:lang w:eastAsia="zh-CN"/>
        </w:rPr>
        <w:t>FL’s view</w:t>
      </w:r>
    </w:p>
    <w:p w14:paraId="4E4CA41E" w14:textId="77777777" w:rsidR="00D868CE" w:rsidRDefault="00106218">
      <w:pPr>
        <w:pStyle w:val="aff1"/>
        <w:numPr>
          <w:ilvl w:val="1"/>
          <w:numId w:val="11"/>
        </w:numPr>
        <w:spacing w:after="0" w:line="240" w:lineRule="auto"/>
        <w:rPr>
          <w:sz w:val="20"/>
          <w:szCs w:val="20"/>
          <w:lang w:eastAsia="zh-CN"/>
        </w:rPr>
      </w:pPr>
      <w:r>
        <w:rPr>
          <w:sz w:val="20"/>
          <w:szCs w:val="20"/>
          <w:lang w:eastAsia="zh-CN"/>
        </w:rPr>
        <w:t>A proposal is given to reflect the above.</w:t>
      </w:r>
    </w:p>
    <w:p w14:paraId="6D40EAF0" w14:textId="77777777" w:rsidR="00D868CE" w:rsidRDefault="00106218">
      <w:pPr>
        <w:pStyle w:val="aff1"/>
        <w:numPr>
          <w:ilvl w:val="2"/>
          <w:numId w:val="11"/>
        </w:numPr>
        <w:spacing w:after="0" w:line="240" w:lineRule="auto"/>
        <w:rPr>
          <w:sz w:val="20"/>
          <w:szCs w:val="20"/>
          <w:lang w:eastAsia="zh-CN"/>
        </w:rPr>
      </w:pPr>
      <w:r>
        <w:rPr>
          <w:sz w:val="20"/>
          <w:szCs w:val="20"/>
          <w:lang w:eastAsia="zh-CN"/>
        </w:rPr>
        <w:t>Option 1/2/4 are same as last meeting.</w:t>
      </w:r>
    </w:p>
    <w:p w14:paraId="6E81E36F" w14:textId="77777777" w:rsidR="00D868CE" w:rsidRDefault="00106218">
      <w:pPr>
        <w:pStyle w:val="aff1"/>
        <w:numPr>
          <w:ilvl w:val="2"/>
          <w:numId w:val="11"/>
        </w:numPr>
        <w:spacing w:after="0" w:line="240" w:lineRule="auto"/>
        <w:rPr>
          <w:sz w:val="20"/>
          <w:szCs w:val="20"/>
          <w:lang w:eastAsia="zh-CN"/>
        </w:rPr>
      </w:pPr>
      <w:r>
        <w:rPr>
          <w:sz w:val="20"/>
          <w:szCs w:val="20"/>
          <w:lang w:eastAsia="zh-CN"/>
        </w:rPr>
        <w:t>FL updated Option 3 based on OPPO’s Tdoc.</w:t>
      </w:r>
    </w:p>
    <w:p w14:paraId="07FF090C" w14:textId="77777777" w:rsidR="00D868CE" w:rsidRDefault="00D868CE">
      <w:pPr>
        <w:spacing w:after="0" w:line="240" w:lineRule="auto"/>
        <w:rPr>
          <w:sz w:val="20"/>
          <w:szCs w:val="20"/>
          <w:lang w:eastAsia="zh-CN"/>
        </w:rPr>
      </w:pPr>
    </w:p>
    <w:p w14:paraId="5E0ABE3D" w14:textId="77777777" w:rsidR="00D868CE" w:rsidRDefault="00106218">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5-3</w:t>
      </w:r>
    </w:p>
    <w:p w14:paraId="5D3122CB" w14:textId="77777777" w:rsidR="00D868CE" w:rsidRDefault="00106218">
      <w:pPr>
        <w:tabs>
          <w:tab w:val="left" w:pos="0"/>
        </w:tabs>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Regarding “</w:t>
      </w:r>
      <w:r>
        <w:rPr>
          <w:rFonts w:ascii="Times New Roman" w:eastAsia="微软雅黑" w:hAnsi="Times New Roman" w:cs="Times New Roman"/>
          <w:bCs/>
          <w:i/>
          <w:sz w:val="20"/>
          <w:szCs w:val="20"/>
          <w:lang w:val="en-GB" w:eastAsia="zh-CN"/>
        </w:rPr>
        <w:t>UE may transmit S-SSB repetition in more than one RB set</w:t>
      </w:r>
      <w:r>
        <w:rPr>
          <w:rFonts w:ascii="Times New Roman" w:eastAsia="微软雅黑" w:hAnsi="Times New Roman" w:cs="Times New Roman"/>
          <w:bCs/>
          <w:sz w:val="20"/>
          <w:szCs w:val="20"/>
          <w:lang w:val="en-GB" w:eastAsia="zh-CN"/>
        </w:rPr>
        <w:t>”, down-select one of the followings:</w:t>
      </w:r>
    </w:p>
    <w:p w14:paraId="4110B085" w14:textId="77777777" w:rsidR="00D868CE" w:rsidRDefault="00106218">
      <w:pPr>
        <w:numPr>
          <w:ilvl w:val="0"/>
          <w:numId w:val="12"/>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 xml:space="preserve">Option 1: use different </w:t>
      </w:r>
      <m:oMath>
        <m:sSubSup>
          <m:sSubSupPr>
            <m:ctrlPr>
              <w:rPr>
                <w:rFonts w:ascii="Cambria Math" w:hAnsi="Cambria Math" w:cs="Times New Roman"/>
                <w:bCs/>
                <w:i/>
                <w:sz w:val="20"/>
                <w:szCs w:val="20"/>
                <w:lang w:val="en-GB"/>
              </w:rPr>
            </m:ctrlPr>
          </m:sSubSupPr>
          <m:e>
            <m:r>
              <w:rPr>
                <w:rFonts w:ascii="Cambria Math" w:eastAsia="Batang" w:hAnsi="Cambria Math" w:cs="Times New Roman"/>
                <w:sz w:val="20"/>
                <w:szCs w:val="20"/>
                <w:lang w:val="en-GB"/>
              </w:rPr>
              <m:t>N</m:t>
            </m:r>
          </m:e>
          <m:sub>
            <m:r>
              <m:rPr>
                <m:nor/>
              </m:rPr>
              <w:rPr>
                <w:rFonts w:ascii="Times New Roman" w:eastAsia="Batang" w:hAnsi="Times New Roman" w:cs="Times New Roman"/>
                <w:bCs/>
                <w:sz w:val="20"/>
                <w:szCs w:val="20"/>
                <w:lang w:val="en-GB"/>
              </w:rPr>
              <m:t>ID</m:t>
            </m:r>
          </m:sub>
          <m:sup>
            <m:r>
              <m:rPr>
                <m:nor/>
              </m:rPr>
              <w:rPr>
                <w:rFonts w:ascii="Times New Roman" w:eastAsia="Batang" w:hAnsi="Times New Roman" w:cs="Times New Roman"/>
                <w:bCs/>
                <w:sz w:val="20"/>
                <w:szCs w:val="20"/>
                <w:lang w:val="en-GB"/>
              </w:rPr>
              <m:t>SL</m:t>
            </m:r>
          </m:sup>
        </m:sSubSup>
      </m:oMath>
      <w:r>
        <w:rPr>
          <w:rFonts w:ascii="Times New Roman" w:eastAsia="微软雅黑" w:hAnsi="Times New Roman" w:cs="Times New Roman"/>
          <w:bCs/>
          <w:sz w:val="20"/>
          <w:szCs w:val="20"/>
          <w:lang w:val="en-GB" w:eastAsia="zh-CN"/>
        </w:rPr>
        <w:t xml:space="preserve"> across the different S-SSB repetitions to determine the initial scrambling seed of PSBCH, and the sequence shift for S-SSS and S-PSS</w:t>
      </w:r>
    </w:p>
    <w:p w14:paraId="215C20CE" w14:textId="77777777" w:rsidR="00D868CE" w:rsidRDefault="00106218">
      <w:pPr>
        <w:numPr>
          <w:ilvl w:val="1"/>
          <w:numId w:val="12"/>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 xml:space="preserve">The S-SSB indicated by </w:t>
      </w:r>
      <w:r>
        <w:rPr>
          <w:rFonts w:ascii="Times New Roman" w:eastAsia="微软雅黑" w:hAnsi="Times New Roman" w:cs="Times New Roman"/>
          <w:i/>
          <w:sz w:val="20"/>
          <w:szCs w:val="20"/>
          <w:lang w:eastAsia="zh-CN"/>
        </w:rPr>
        <w:t>sl-AbsoluteFrequencySSB-r16</w:t>
      </w:r>
      <w:r>
        <w:rPr>
          <w:rFonts w:ascii="Times New Roman" w:eastAsia="微软雅黑" w:hAnsi="Times New Roman" w:cs="Times New Roman"/>
          <w:sz w:val="20"/>
          <w:szCs w:val="20"/>
          <w:lang w:eastAsia="zh-CN"/>
        </w:rPr>
        <w:t xml:space="preserve"> </w:t>
      </w:r>
      <w:r>
        <w:rPr>
          <w:rFonts w:ascii="Times New Roman" w:eastAsia="微软雅黑" w:hAnsi="Times New Roman" w:cs="Times New Roman"/>
          <w:bCs/>
          <w:sz w:val="20"/>
          <w:szCs w:val="20"/>
          <w:lang w:val="en-GB" w:eastAsia="zh-CN"/>
        </w:rPr>
        <w:t xml:space="preserve">uses </w:t>
      </w:r>
      <m:oMath>
        <m:sSubSup>
          <m:sSubSupPr>
            <m:ctrlPr>
              <w:rPr>
                <w:rFonts w:ascii="Cambria Math" w:hAnsi="Cambria Math" w:cs="Times New Roman"/>
                <w:bCs/>
                <w:i/>
                <w:sz w:val="20"/>
                <w:szCs w:val="20"/>
                <w:lang w:val="en-GB"/>
              </w:rPr>
            </m:ctrlPr>
          </m:sSubSupPr>
          <m:e>
            <m:r>
              <w:rPr>
                <w:rFonts w:ascii="Cambria Math" w:eastAsia="Batang" w:hAnsi="Cambria Math" w:cs="Times New Roman"/>
                <w:sz w:val="20"/>
                <w:szCs w:val="20"/>
                <w:lang w:val="en-GB"/>
              </w:rPr>
              <m:t>N</m:t>
            </m:r>
          </m:e>
          <m:sub>
            <m:r>
              <m:rPr>
                <m:nor/>
              </m:rPr>
              <w:rPr>
                <w:rFonts w:ascii="Times New Roman" w:eastAsia="Batang" w:hAnsi="Times New Roman" w:cs="Times New Roman"/>
                <w:bCs/>
                <w:sz w:val="20"/>
                <w:szCs w:val="20"/>
                <w:lang w:val="en-GB"/>
              </w:rPr>
              <m:t>ID</m:t>
            </m:r>
          </m:sub>
          <m:sup>
            <m:r>
              <m:rPr>
                <m:nor/>
              </m:rPr>
              <w:rPr>
                <w:rFonts w:ascii="Times New Roman" w:eastAsia="Batang" w:hAnsi="Times New Roman" w:cs="Times New Roman"/>
                <w:bCs/>
                <w:sz w:val="20"/>
                <w:szCs w:val="20"/>
                <w:lang w:val="en-GB"/>
              </w:rPr>
              <m:t>SL</m:t>
            </m:r>
          </m:sup>
        </m:sSubSup>
      </m:oMath>
    </w:p>
    <w:p w14:paraId="754AABAB" w14:textId="77777777" w:rsidR="00D868CE" w:rsidRDefault="00106218">
      <w:pPr>
        <w:numPr>
          <w:ilvl w:val="1"/>
          <w:numId w:val="12"/>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The k</w:t>
      </w:r>
      <w:r>
        <w:rPr>
          <w:rFonts w:ascii="Times New Roman" w:eastAsia="微软雅黑" w:hAnsi="Times New Roman" w:cs="Times New Roman"/>
          <w:bCs/>
          <w:sz w:val="20"/>
          <w:szCs w:val="20"/>
          <w:vertAlign w:val="superscript"/>
          <w:lang w:val="en-GB" w:eastAsia="zh-CN"/>
        </w:rPr>
        <w:t>th</w:t>
      </w:r>
      <w:r>
        <w:rPr>
          <w:rFonts w:ascii="Times New Roman" w:eastAsia="微软雅黑" w:hAnsi="Times New Roman" w:cs="Times New Roman"/>
          <w:bCs/>
          <w:sz w:val="20"/>
          <w:szCs w:val="20"/>
          <w:lang w:val="en-GB" w:eastAsia="zh-CN"/>
        </w:rPr>
        <w:t xml:space="preserve"> repetition uses “</w:t>
      </w:r>
      <m:oMath>
        <m:sSubSup>
          <m:sSubSupPr>
            <m:ctrlPr>
              <w:rPr>
                <w:rFonts w:ascii="Cambria Math" w:hAnsi="Cambria Math" w:cs="Times New Roman"/>
                <w:bCs/>
                <w:i/>
                <w:sz w:val="20"/>
                <w:szCs w:val="20"/>
                <w:lang w:val="en-GB"/>
              </w:rPr>
            </m:ctrlPr>
          </m:sSubSupPr>
          <m:e>
            <m:r>
              <w:rPr>
                <w:rFonts w:ascii="Cambria Math" w:eastAsia="Batang" w:hAnsi="Cambria Math" w:cs="Times New Roman"/>
                <w:sz w:val="20"/>
                <w:szCs w:val="20"/>
                <w:lang w:val="en-GB"/>
              </w:rPr>
              <m:t>N</m:t>
            </m:r>
          </m:e>
          <m:sub>
            <m:r>
              <m:rPr>
                <m:nor/>
              </m:rPr>
              <w:rPr>
                <w:rFonts w:ascii="Times New Roman" w:eastAsia="Batang" w:hAnsi="Times New Roman" w:cs="Times New Roman"/>
                <w:bCs/>
                <w:sz w:val="20"/>
                <w:szCs w:val="20"/>
                <w:lang w:val="en-GB"/>
              </w:rPr>
              <m:t>ID</m:t>
            </m:r>
          </m:sub>
          <m:sup>
            <m:r>
              <m:rPr>
                <m:nor/>
              </m:rPr>
              <w:rPr>
                <w:rFonts w:ascii="Times New Roman" w:eastAsia="Batang" w:hAnsi="Times New Roman" w:cs="Times New Roman"/>
                <w:bCs/>
                <w:sz w:val="20"/>
                <w:szCs w:val="20"/>
                <w:lang w:val="en-GB"/>
              </w:rPr>
              <m:t>SL</m:t>
            </m:r>
          </m:sup>
        </m:sSubSup>
      </m:oMath>
      <w:r>
        <w:rPr>
          <w:rFonts w:ascii="Times New Roman" w:eastAsia="微软雅黑" w:hAnsi="Times New Roman" w:cs="Times New Roman"/>
          <w:bCs/>
          <w:sz w:val="20"/>
          <w:szCs w:val="20"/>
          <w:lang w:val="en-GB"/>
        </w:rPr>
        <w:t xml:space="preserve"> + k</w:t>
      </w:r>
      <w:r>
        <w:rPr>
          <w:rFonts w:ascii="Times New Roman" w:eastAsia="微软雅黑" w:hAnsi="Times New Roman" w:cs="Times New Roman"/>
          <w:bCs/>
          <w:sz w:val="20"/>
          <w:szCs w:val="20"/>
          <w:lang w:val="en-GB" w:eastAsia="zh-CN"/>
        </w:rPr>
        <w:t xml:space="preserve">”, where </w:t>
      </w:r>
      <m:oMath>
        <m:r>
          <m:rPr>
            <m:sty m:val="p"/>
          </m:rPr>
          <w:rPr>
            <w:rFonts w:ascii="Cambria Math" w:eastAsia="微软雅黑" w:hAnsi="Cambria Math" w:cs="Times New Roman"/>
            <w:sz w:val="20"/>
            <w:szCs w:val="20"/>
            <w:lang w:val="en-GB" w:eastAsia="zh-CN"/>
          </w:rPr>
          <m:t>1≤k≤</m:t>
        </m:r>
        <m:r>
          <m:rPr>
            <m:sty m:val="p"/>
          </m:rPr>
          <w:rPr>
            <w:rFonts w:ascii="Cambria Math" w:hAnsi="Cambria Math" w:cs="Times New Roman"/>
            <w:sz w:val="20"/>
            <w:szCs w:val="20"/>
            <w:lang w:eastAsia="zh-CN"/>
          </w:rPr>
          <m:t>N⋅</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r>
          <m:rPr>
            <m:sty m:val="p"/>
          </m:rPr>
          <w:rPr>
            <w:rFonts w:ascii="Cambria Math" w:eastAsia="微软雅黑" w:hAnsi="Cambria Math" w:cs="Times New Roman"/>
            <w:sz w:val="20"/>
            <w:szCs w:val="20"/>
            <w:lang w:val="en-GB" w:eastAsia="zh-CN"/>
          </w:rPr>
          <m:t>-1</m:t>
        </m:r>
      </m:oMath>
    </w:p>
    <w:p w14:paraId="4F8632AD" w14:textId="77777777" w:rsidR="00D868CE" w:rsidRDefault="00106218">
      <w:pPr>
        <w:numPr>
          <w:ilvl w:val="2"/>
          <w:numId w:val="12"/>
        </w:numPr>
        <w:spacing w:after="0" w:line="240" w:lineRule="auto"/>
        <w:rPr>
          <w:rFonts w:ascii="Times New Roman" w:eastAsia="微软雅黑" w:hAnsi="Times New Roman" w:cs="Times New Roman"/>
          <w:bCs/>
          <w:sz w:val="20"/>
          <w:szCs w:val="20"/>
          <w:lang w:val="en-GB" w:eastAsia="zh-CN"/>
        </w:rPr>
      </w:pPr>
      <w:r>
        <w:rPr>
          <w:rFonts w:ascii="Times New Roman" w:hAnsi="Times New Roman" w:cs="Times New Roman"/>
          <w:sz w:val="20"/>
          <w:szCs w:val="20"/>
          <w:lang w:eastAsia="zh-CN"/>
        </w:rPr>
        <w:t>N is the number of repetitions in one RB set</w:t>
      </w:r>
    </w:p>
    <w:p w14:paraId="6A530584" w14:textId="77777777" w:rsidR="00D868CE" w:rsidRDefault="00A25781">
      <w:pPr>
        <w:numPr>
          <w:ilvl w:val="2"/>
          <w:numId w:val="12"/>
        </w:numPr>
        <w:spacing w:after="0" w:line="240" w:lineRule="auto"/>
        <w:rPr>
          <w:rFonts w:ascii="Times New Roman" w:eastAsia="微软雅黑" w:hAnsi="Times New Roman" w:cs="Times New Roman"/>
          <w:bCs/>
          <w:sz w:val="20"/>
          <w:szCs w:val="20"/>
          <w:lang w:val="en-GB" w:eastAsia="zh-CN"/>
        </w:rPr>
      </w:pPr>
      <m:oMath>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oMath>
      <w:r w:rsidR="00106218">
        <w:rPr>
          <w:rFonts w:ascii="Times New Roman" w:hAnsi="Times New Roman" w:cs="Times New Roman"/>
          <w:sz w:val="20"/>
          <w:szCs w:val="20"/>
          <w:lang w:eastAsia="zh-CN"/>
        </w:rPr>
        <w:t xml:space="preserve"> is the number of RB sets for S-SSB transmission</w:t>
      </w:r>
    </w:p>
    <w:p w14:paraId="1B92B003" w14:textId="77777777" w:rsidR="00D868CE" w:rsidRDefault="00106218">
      <w:pPr>
        <w:numPr>
          <w:ilvl w:val="0"/>
          <w:numId w:val="12"/>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Option 2: phase adjustment among repetitions</w:t>
      </w:r>
    </w:p>
    <w:p w14:paraId="65771451" w14:textId="77777777" w:rsidR="00D868CE" w:rsidRDefault="00106218">
      <w:pPr>
        <w:numPr>
          <w:ilvl w:val="1"/>
          <w:numId w:val="12"/>
        </w:numPr>
        <w:spacing w:after="0" w:line="240" w:lineRule="auto"/>
        <w:rPr>
          <w:rFonts w:ascii="Times New Roman" w:eastAsia="微软雅黑" w:hAnsi="Times New Roman" w:cs="Times New Roman"/>
          <w:bCs/>
          <w:sz w:val="20"/>
          <w:szCs w:val="20"/>
          <w:lang w:val="en-GB" w:eastAsia="zh-CN"/>
        </w:rPr>
      </w:pPr>
      <w:r>
        <w:rPr>
          <w:rFonts w:ascii="Times New Roman" w:hAnsi="Times New Roman" w:cs="Times New Roman"/>
          <w:sz w:val="20"/>
          <w:szCs w:val="20"/>
        </w:rPr>
        <w:t xml:space="preserve">Phase adjustment sequence is ZC sequence with root index </w:t>
      </w:r>
      <m:oMath>
        <m:r>
          <w:rPr>
            <w:rFonts w:ascii="Cambria Math" w:hAnsi="Cambria Math" w:cs="Times New Roman"/>
            <w:sz w:val="20"/>
            <w:szCs w:val="20"/>
          </w:rPr>
          <m:t>k=0, 1, ⋯, N∙</m:t>
        </m:r>
        <m:sSub>
          <m:sSubPr>
            <m:ctrlPr>
              <w:rPr>
                <w:rFonts w:ascii="Cambria Math" w:hAnsi="Cambria Math" w:cs="Times New Roman"/>
                <w:i/>
                <w:kern w:val="2"/>
              </w:rPr>
            </m:ctrlPr>
          </m:sSubPr>
          <m:e>
            <m:r>
              <w:rPr>
                <w:rFonts w:ascii="Cambria Math" w:hAnsi="Cambria Math" w:cs="Times New Roman"/>
                <w:sz w:val="20"/>
                <w:szCs w:val="20"/>
              </w:rPr>
              <m:t>M</m:t>
            </m:r>
          </m:e>
          <m:sub>
            <m:r>
              <w:rPr>
                <w:rFonts w:ascii="Cambria Math" w:hAnsi="Cambria Math" w:cs="Times New Roman"/>
                <w:sz w:val="20"/>
                <w:szCs w:val="20"/>
              </w:rPr>
              <m:t>RBset</m:t>
            </m:r>
          </m:sub>
        </m:sSub>
        <m:r>
          <w:rPr>
            <w:rFonts w:ascii="Cambria Math" w:hAnsi="Cambria Math" w:cs="Times New Roman"/>
            <w:sz w:val="20"/>
            <w:szCs w:val="20"/>
          </w:rPr>
          <m:t>-1</m:t>
        </m:r>
      </m:oMath>
      <w:r>
        <w:rPr>
          <w:rFonts w:ascii="Times New Roman" w:hAnsi="Times New Roman" w:cs="Times New Roman"/>
          <w:sz w:val="20"/>
          <w:szCs w:val="20"/>
        </w:rPr>
        <w:t>, where</w:t>
      </w:r>
    </w:p>
    <w:p w14:paraId="6CC07E0C" w14:textId="77777777" w:rsidR="00D868CE" w:rsidRDefault="00106218">
      <w:pPr>
        <w:numPr>
          <w:ilvl w:val="2"/>
          <w:numId w:val="12"/>
        </w:numPr>
        <w:spacing w:after="0" w:line="240" w:lineRule="auto"/>
        <w:rPr>
          <w:rFonts w:ascii="Times New Roman" w:eastAsia="微软雅黑" w:hAnsi="Times New Roman" w:cs="Times New Roman"/>
          <w:bCs/>
          <w:sz w:val="20"/>
          <w:szCs w:val="20"/>
          <w:lang w:val="en-GB" w:eastAsia="zh-CN"/>
        </w:rPr>
      </w:pPr>
      <m:oMath>
        <m:r>
          <m:rPr>
            <m:sty m:val="p"/>
          </m:rPr>
          <w:rPr>
            <w:rFonts w:ascii="Cambria Math" w:hAnsi="Cambria Math" w:cs="Times New Roman"/>
            <w:sz w:val="20"/>
            <w:szCs w:val="20"/>
          </w:rPr>
          <m:t>k</m:t>
        </m:r>
      </m:oMath>
      <w:r>
        <w:rPr>
          <w:rFonts w:ascii="Times New Roman" w:hAnsi="Times New Roman" w:cs="Times New Roman"/>
          <w:sz w:val="20"/>
          <w:szCs w:val="20"/>
        </w:rPr>
        <w:t xml:space="preserve"> is the </w:t>
      </w:r>
      <w:r>
        <w:rPr>
          <w:rFonts w:ascii="Times New Roman" w:eastAsia="微软雅黑" w:hAnsi="Times New Roman" w:cs="Times New Roman"/>
          <w:sz w:val="20"/>
          <w:szCs w:val="20"/>
        </w:rPr>
        <w:t>S-SSB repetition</w:t>
      </w:r>
      <w:r>
        <w:rPr>
          <w:rFonts w:ascii="Times New Roman" w:hAnsi="Times New Roman" w:cs="Times New Roman"/>
          <w:sz w:val="20"/>
          <w:szCs w:val="20"/>
        </w:rPr>
        <w:t xml:space="preserve"> number index, </w:t>
      </w:r>
      <m:oMath>
        <m:r>
          <m:rPr>
            <m:sty m:val="p"/>
          </m:rPr>
          <w:rPr>
            <w:rFonts w:ascii="Cambria Math" w:hAnsi="Cambria Math" w:cs="Times New Roman"/>
            <w:sz w:val="20"/>
            <w:szCs w:val="20"/>
          </w:rPr>
          <m:t>k</m:t>
        </m:r>
      </m:oMath>
      <w:r>
        <w:rPr>
          <w:rFonts w:ascii="Times New Roman" w:hAnsi="Times New Roman" w:cs="Times New Roman"/>
          <w:sz w:val="20"/>
          <w:szCs w:val="20"/>
        </w:rPr>
        <w:t xml:space="preserve"> is 0 for </w:t>
      </w:r>
      <w:r>
        <w:rPr>
          <w:rFonts w:ascii="Times New Roman" w:eastAsia="微软雅黑" w:hAnsi="Times New Roman" w:cs="Times New Roman"/>
          <w:bCs/>
          <w:sz w:val="20"/>
          <w:szCs w:val="20"/>
          <w:lang w:val="en-GB"/>
        </w:rPr>
        <w:t xml:space="preserve">S-SSB indicated by </w:t>
      </w:r>
      <w:r>
        <w:rPr>
          <w:rFonts w:ascii="Times New Roman" w:eastAsia="微软雅黑" w:hAnsi="Times New Roman" w:cs="Times New Roman"/>
          <w:i/>
          <w:sz w:val="20"/>
          <w:szCs w:val="20"/>
        </w:rPr>
        <w:t>sl-AbsoluteFrequencySSB-r16</w:t>
      </w:r>
      <w:r>
        <w:rPr>
          <w:rFonts w:ascii="Times New Roman" w:hAnsi="Times New Roman" w:cs="Times New Roman"/>
          <w:sz w:val="20"/>
          <w:szCs w:val="20"/>
        </w:rPr>
        <w:t xml:space="preserve">, and </w:t>
      </w:r>
      <m:oMath>
        <m:r>
          <m:rPr>
            <m:sty m:val="p"/>
          </m:rPr>
          <w:rPr>
            <w:rFonts w:ascii="Cambria Math" w:hAnsi="Cambria Math" w:cs="Times New Roman"/>
            <w:sz w:val="20"/>
            <w:szCs w:val="20"/>
          </w:rPr>
          <m:t>k</m:t>
        </m:r>
      </m:oMath>
      <w:r>
        <w:rPr>
          <w:rFonts w:ascii="Times New Roman" w:hAnsi="Times New Roman" w:cs="Times New Roman"/>
          <w:sz w:val="20"/>
          <w:szCs w:val="20"/>
        </w:rPr>
        <w:t xml:space="preserve"> equals to 1 to </w:t>
      </w:r>
      <m:oMath>
        <m:r>
          <m:rPr>
            <m:sty m:val="p"/>
          </m:rPr>
          <w:rPr>
            <w:rFonts w:ascii="Cambria Math" w:hAnsi="Cambria Math" w:cs="Times New Roman"/>
            <w:sz w:val="20"/>
            <w:szCs w:val="20"/>
          </w:rPr>
          <m:t>N⋅</m:t>
        </m:r>
        <m:sSub>
          <m:sSubPr>
            <m:ctrlPr>
              <w:rPr>
                <w:rFonts w:ascii="Cambria Math" w:hAnsi="Cambria Math" w:cs="Times New Roman"/>
                <w:kern w:val="2"/>
              </w:rPr>
            </m:ctrlPr>
          </m:sSubPr>
          <m:e>
            <m:r>
              <m:rPr>
                <m:sty m:val="p"/>
              </m:rPr>
              <w:rPr>
                <w:rFonts w:ascii="Cambria Math" w:hAnsi="Cambria Math" w:cs="Times New Roman"/>
                <w:sz w:val="20"/>
                <w:szCs w:val="20"/>
              </w:rPr>
              <m:t>M</m:t>
            </m:r>
          </m:e>
          <m:sub>
            <m:r>
              <m:rPr>
                <m:sty m:val="p"/>
              </m:rPr>
              <w:rPr>
                <w:rFonts w:ascii="Cambria Math" w:hAnsi="Cambria Math" w:cs="Times New Roman"/>
                <w:sz w:val="20"/>
                <w:szCs w:val="20"/>
              </w:rPr>
              <m:t>RBset</m:t>
            </m:r>
          </m:sub>
        </m:sSub>
      </m:oMath>
      <w:r>
        <w:rPr>
          <w:rFonts w:ascii="Times New Roman" w:hAnsi="Times New Roman" w:cs="Times New Roman"/>
          <w:sz w:val="20"/>
          <w:szCs w:val="20"/>
        </w:rPr>
        <w:t>-1 for the repetitions of the S-SSB</w:t>
      </w:r>
    </w:p>
    <w:p w14:paraId="7D471153" w14:textId="77777777" w:rsidR="00D868CE" w:rsidRDefault="00106218">
      <w:pPr>
        <w:numPr>
          <w:ilvl w:val="3"/>
          <w:numId w:val="12"/>
        </w:numPr>
        <w:spacing w:after="0" w:line="240" w:lineRule="auto"/>
        <w:ind w:left="2940" w:hanging="420"/>
        <w:rPr>
          <w:rFonts w:ascii="Times New Roman" w:eastAsia="微软雅黑" w:hAnsi="Times New Roman" w:cs="Times New Roman"/>
          <w:bCs/>
          <w:sz w:val="20"/>
          <w:szCs w:val="20"/>
          <w:lang w:val="en-GB"/>
        </w:rPr>
      </w:pPr>
      <w:r>
        <w:rPr>
          <w:rFonts w:ascii="Times New Roman" w:hAnsi="Times New Roman" w:cs="Times New Roman"/>
          <w:sz w:val="20"/>
          <w:szCs w:val="20"/>
        </w:rPr>
        <w:t xml:space="preserve">Note the S-SSB indicated by </w:t>
      </w:r>
      <w:r>
        <w:rPr>
          <w:rFonts w:ascii="Times New Roman" w:eastAsia="微软雅黑" w:hAnsi="Times New Roman" w:cs="Times New Roman"/>
          <w:i/>
          <w:sz w:val="20"/>
          <w:szCs w:val="20"/>
        </w:rPr>
        <w:t>sl-AbsoluteFrequencySSB-r16</w:t>
      </w:r>
      <w:r>
        <w:rPr>
          <w:rFonts w:ascii="Times New Roman" w:eastAsia="微软雅黑" w:hAnsi="Times New Roman" w:cs="Times New Roman"/>
          <w:sz w:val="20"/>
          <w:szCs w:val="20"/>
        </w:rPr>
        <w:t xml:space="preserve"> </w:t>
      </w:r>
      <w:r>
        <w:rPr>
          <w:rFonts w:ascii="Times New Roman" w:eastAsia="微软雅黑" w:hAnsi="Times New Roman" w:cs="Times New Roman"/>
          <w:bCs/>
          <w:sz w:val="20"/>
          <w:szCs w:val="20"/>
          <w:lang w:val="en-GB"/>
        </w:rPr>
        <w:t xml:space="preserve">is not applied with phase adjustment with </w:t>
      </w:r>
      <m:oMath>
        <m:r>
          <w:rPr>
            <w:rFonts w:ascii="Cambria Math" w:hAnsi="Cambria Math" w:cs="Times New Roman"/>
            <w:sz w:val="20"/>
            <w:szCs w:val="20"/>
          </w:rPr>
          <m:t>k=0</m:t>
        </m:r>
      </m:oMath>
    </w:p>
    <w:p w14:paraId="2A709929" w14:textId="77777777" w:rsidR="00D868CE" w:rsidRDefault="00106218">
      <w:pPr>
        <w:numPr>
          <w:ilvl w:val="2"/>
          <w:numId w:val="12"/>
        </w:numPr>
        <w:spacing w:after="0" w:line="240" w:lineRule="auto"/>
        <w:rPr>
          <w:rFonts w:ascii="Times New Roman" w:eastAsia="微软雅黑" w:hAnsi="Times New Roman" w:cs="Times New Roman"/>
          <w:bCs/>
          <w:sz w:val="20"/>
          <w:szCs w:val="20"/>
          <w:lang w:val="en-GB"/>
        </w:rPr>
      </w:pPr>
      <w:r>
        <w:rPr>
          <w:rFonts w:ascii="Times New Roman" w:hAnsi="Times New Roman" w:cs="Times New Roman"/>
          <w:sz w:val="20"/>
          <w:szCs w:val="20"/>
        </w:rPr>
        <w:t>N is the number of repetitions in one RB set</w:t>
      </w:r>
    </w:p>
    <w:p w14:paraId="3CB0850C" w14:textId="77777777" w:rsidR="00D868CE" w:rsidRDefault="00A25781">
      <w:pPr>
        <w:pStyle w:val="aff1"/>
        <w:numPr>
          <w:ilvl w:val="1"/>
          <w:numId w:val="12"/>
        </w:numPr>
        <w:suppressAutoHyphens w:val="0"/>
        <w:snapToGrid/>
        <w:spacing w:after="0" w:line="240" w:lineRule="auto"/>
        <w:jc w:val="left"/>
        <w:rPr>
          <w:rFonts w:eastAsia="微软雅黑"/>
          <w:bCs/>
          <w:sz w:val="20"/>
          <w:szCs w:val="20"/>
          <w:lang w:val="en-GB" w:eastAsia="zh-CN"/>
        </w:rPr>
      </w:pPr>
      <m:oMath>
        <m:sSub>
          <m:sSubPr>
            <m:ctrlPr>
              <w:rPr>
                <w:rFonts w:ascii="Cambria Math" w:hAnsi="Cambria Math"/>
              </w:rPr>
            </m:ctrlPr>
          </m:sSubPr>
          <m:e>
            <m:r>
              <m:rPr>
                <m:sty m:val="p"/>
              </m:rPr>
              <w:rPr>
                <w:rFonts w:ascii="Cambria Math" w:hAnsi="Cambria Math"/>
                <w:sz w:val="20"/>
                <w:szCs w:val="20"/>
              </w:rPr>
              <m:t>M</m:t>
            </m:r>
          </m:e>
          <m:sub>
            <m:r>
              <m:rPr>
                <m:sty m:val="p"/>
              </m:rPr>
              <w:rPr>
                <w:rFonts w:ascii="Cambria Math" w:hAnsi="Cambria Math"/>
                <w:sz w:val="20"/>
                <w:szCs w:val="20"/>
              </w:rPr>
              <m:t>RBset</m:t>
            </m:r>
          </m:sub>
        </m:sSub>
      </m:oMath>
      <w:r w:rsidR="00106218">
        <w:rPr>
          <w:sz w:val="20"/>
          <w:szCs w:val="20"/>
        </w:rPr>
        <w:t xml:space="preserve"> is the number of RB sets for S-SSB transmission</w:t>
      </w:r>
    </w:p>
    <w:p w14:paraId="70CF9063" w14:textId="77777777" w:rsidR="00D868CE" w:rsidRDefault="00106218">
      <w:pPr>
        <w:numPr>
          <w:ilvl w:val="0"/>
          <w:numId w:val="12"/>
        </w:numPr>
        <w:spacing w:after="0" w:line="240" w:lineRule="auto"/>
        <w:rPr>
          <w:rFonts w:ascii="Times New Roman" w:eastAsia="微软雅黑" w:hAnsi="Times New Roman" w:cs="Times New Roman"/>
          <w:b/>
          <w:bCs/>
          <w:sz w:val="20"/>
          <w:szCs w:val="20"/>
          <w:lang w:val="en-GB" w:eastAsia="zh-CN"/>
        </w:rPr>
      </w:pPr>
      <w:r>
        <w:rPr>
          <w:rFonts w:ascii="Times New Roman" w:eastAsia="微软雅黑" w:hAnsi="Times New Roman" w:cs="Times New Roman"/>
          <w:b/>
          <w:bCs/>
          <w:sz w:val="20"/>
          <w:szCs w:val="20"/>
          <w:lang w:val="en-GB" w:eastAsia="zh-CN"/>
        </w:rPr>
        <w:t>Option 3: it is up to Tx UE implementation whether/how to reduce PAPR</w:t>
      </w:r>
    </w:p>
    <w:p w14:paraId="65E31754" w14:textId="77777777" w:rsidR="00D868CE" w:rsidRDefault="00106218">
      <w:pPr>
        <w:numPr>
          <w:ilvl w:val="0"/>
          <w:numId w:val="12"/>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Option 4: use S-SSB repetition index to scramble different S-SSB repetition(s)</w:t>
      </w:r>
    </w:p>
    <w:p w14:paraId="5402EAF9" w14:textId="77777777" w:rsidR="00D868CE" w:rsidRDefault="00106218">
      <w:pPr>
        <w:numPr>
          <w:ilvl w:val="1"/>
          <w:numId w:val="12"/>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sz w:val="20"/>
          <w:szCs w:val="20"/>
        </w:rPr>
        <w:t xml:space="preserve">Scrambling sequence is Gold sequence with </w:t>
      </w:r>
      <m:oMath>
        <m:sSub>
          <m:sSubPr>
            <m:ctrlPr>
              <w:rPr>
                <w:rFonts w:ascii="Cambria Math" w:hAnsi="Cambria Math" w:cs="Times New Roman"/>
                <w:sz w:val="20"/>
                <w:szCs w:val="20"/>
              </w:rPr>
            </m:ctrlPr>
          </m:sSubPr>
          <m:e>
            <m:r>
              <m:rPr>
                <m:sty m:val="p"/>
              </m:rPr>
              <w:rPr>
                <w:rFonts w:ascii="Cambria Math" w:hAnsi="Cambria Math" w:cs="Times New Roman"/>
                <w:sz w:val="20"/>
                <w:szCs w:val="20"/>
              </w:rPr>
              <m:t>c</m:t>
            </m:r>
          </m:e>
          <m:sub>
            <m:r>
              <m:rPr>
                <m:nor/>
              </m:rPr>
              <w:rPr>
                <w:rFonts w:ascii="Times New Roman" w:hAnsi="Times New Roman" w:cs="Times New Roman"/>
                <w:sz w:val="20"/>
                <w:szCs w:val="20"/>
              </w:rPr>
              <m:t>init</m:t>
            </m:r>
          </m:sub>
        </m:sSub>
        <m:r>
          <m:rPr>
            <m:sty m:val="p"/>
          </m:rPr>
          <w:rPr>
            <w:rFonts w:ascii="Cambria Math" w:hAnsi="Cambria Math" w:cs="Times New Roman"/>
            <w:sz w:val="20"/>
            <w:szCs w:val="20"/>
          </w:rPr>
          <m:t>(k)=</m:t>
        </m:r>
        <m:r>
          <m:rPr>
            <m:sty m:val="p"/>
          </m:rPr>
          <w:rPr>
            <w:rFonts w:ascii="Cambria Math" w:hAnsi="Cambria Math" w:cs="Times New Roman"/>
            <w:sz w:val="20"/>
            <w:szCs w:val="20"/>
            <w:lang w:eastAsia="zh-CN"/>
          </w:rPr>
          <m:t>k⋅</m:t>
        </m:r>
        <m:sSup>
          <m:sSupPr>
            <m:ctrlPr>
              <w:rPr>
                <w:rFonts w:ascii="Cambria Math" w:hAnsi="Cambria Math" w:cs="Times New Roman"/>
                <w:sz w:val="20"/>
                <w:szCs w:val="20"/>
                <w:lang w:eastAsia="zh-CN"/>
              </w:rPr>
            </m:ctrlPr>
          </m:sSupPr>
          <m:e>
            <m:r>
              <m:rPr>
                <m:sty m:val="p"/>
              </m:rPr>
              <w:rPr>
                <w:rFonts w:ascii="Cambria Math" w:hAnsi="Cambria Math" w:cs="Times New Roman"/>
                <w:sz w:val="20"/>
                <w:szCs w:val="20"/>
                <w:lang w:eastAsia="zh-CN"/>
              </w:rPr>
              <m:t>floor(2</m:t>
            </m:r>
          </m:e>
          <m:sup>
            <m:r>
              <m:rPr>
                <m:sty m:val="p"/>
              </m:rPr>
              <w:rPr>
                <w:rFonts w:ascii="Cambria Math" w:hAnsi="Cambria Math" w:cs="Times New Roman"/>
                <w:sz w:val="20"/>
                <w:szCs w:val="20"/>
                <w:lang w:eastAsia="zh-CN"/>
              </w:rPr>
              <m:t>20</m:t>
            </m:r>
          </m:sup>
        </m:sSup>
        <m:r>
          <m:rPr>
            <m:sty m:val="p"/>
          </m:rPr>
          <w:rPr>
            <w:rFonts w:ascii="Cambria Math" w:hAnsi="Cambria Math" w:cs="Times New Roman"/>
            <w:sz w:val="20"/>
            <w:szCs w:val="20"/>
            <w:lang w:eastAsia="zh-CN"/>
          </w:rPr>
          <m:t>/(N⋅</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r>
          <m:rPr>
            <m:sty m:val="p"/>
          </m:rPr>
          <w:rPr>
            <w:rFonts w:ascii="Cambria Math" w:hAnsi="Cambria Math" w:cs="Times New Roman"/>
            <w:sz w:val="20"/>
            <w:szCs w:val="20"/>
            <w:lang w:eastAsia="zh-CN"/>
          </w:rPr>
          <m:t>))⋅</m:t>
        </m:r>
        <m:sSup>
          <m:sSupPr>
            <m:ctrlPr>
              <w:rPr>
                <w:rFonts w:ascii="Cambria Math" w:hAnsi="Cambria Math" w:cs="Times New Roman"/>
                <w:sz w:val="20"/>
                <w:szCs w:val="20"/>
                <w:lang w:eastAsia="zh-CN"/>
              </w:rPr>
            </m:ctrlPr>
          </m:sSupPr>
          <m:e>
            <m:r>
              <m:rPr>
                <m:sty m:val="p"/>
              </m:rPr>
              <w:rPr>
                <w:rFonts w:ascii="Cambria Math" w:hAnsi="Cambria Math" w:cs="Times New Roman"/>
                <w:sz w:val="20"/>
                <w:szCs w:val="20"/>
                <w:lang w:eastAsia="zh-CN"/>
              </w:rPr>
              <m:t>2</m:t>
            </m:r>
          </m:e>
          <m:sup>
            <m:r>
              <m:rPr>
                <m:sty m:val="p"/>
              </m:rPr>
              <w:rPr>
                <w:rFonts w:ascii="Cambria Math" w:hAnsi="Cambria Math" w:cs="Times New Roman"/>
                <w:sz w:val="20"/>
                <w:szCs w:val="20"/>
                <w:lang w:eastAsia="zh-CN"/>
              </w:rPr>
              <m:t>10</m:t>
            </m:r>
          </m:sup>
        </m:sSup>
        <m:r>
          <m:rPr>
            <m:sty m:val="p"/>
          </m:rPr>
          <w:rPr>
            <w:rFonts w:ascii="Cambria Math" w:hAnsi="Cambria Math" w:cs="Times New Roman"/>
            <w:sz w:val="20"/>
            <w:szCs w:val="20"/>
            <w:lang w:eastAsia="zh-CN"/>
          </w:rPr>
          <m:t>+</m:t>
        </m:r>
        <m:sSubSup>
          <m:sSubSupPr>
            <m:ctrlPr>
              <w:rPr>
                <w:rFonts w:ascii="Cambria Math" w:hAnsi="Cambria Math" w:cs="Times New Roman"/>
                <w:sz w:val="20"/>
                <w:szCs w:val="20"/>
              </w:rPr>
            </m:ctrlPr>
          </m:sSubSupPr>
          <m:e>
            <m:r>
              <m:rPr>
                <m:sty m:val="p"/>
              </m:rPr>
              <w:rPr>
                <w:rFonts w:ascii="Cambria Math" w:hAnsi="Cambria Math" w:cs="Times New Roman"/>
                <w:sz w:val="20"/>
                <w:szCs w:val="20"/>
              </w:rPr>
              <m:t>N</m:t>
            </m:r>
          </m:e>
          <m:sub>
            <m:r>
              <m:rPr>
                <m:nor/>
              </m:rPr>
              <w:rPr>
                <w:rFonts w:ascii="Times New Roman" w:hAnsi="Times New Roman" w:cs="Times New Roman"/>
                <w:sz w:val="20"/>
                <w:szCs w:val="20"/>
              </w:rPr>
              <m:t>ID</m:t>
            </m:r>
          </m:sub>
          <m:sup>
            <m:r>
              <m:rPr>
                <m:nor/>
              </m:rPr>
              <w:rPr>
                <w:rFonts w:ascii="Times New Roman" w:hAnsi="Times New Roman" w:cs="Times New Roman"/>
                <w:sz w:val="20"/>
                <w:szCs w:val="20"/>
              </w:rPr>
              <m:t>SL</m:t>
            </m:r>
          </m:sup>
        </m:sSubSup>
        <m:r>
          <m:rPr>
            <m:sty m:val="p"/>
          </m:rPr>
          <w:rPr>
            <w:rFonts w:ascii="Cambria Math" w:hAnsi="Cambria Math" w:cs="Times New Roman"/>
            <w:sz w:val="20"/>
            <w:szCs w:val="20"/>
            <w:lang w:eastAsia="zh-CN"/>
          </w:rPr>
          <m:t>, k=0, 1,…, N⋅</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r>
          <m:rPr>
            <m:sty m:val="p"/>
          </m:rPr>
          <w:rPr>
            <w:rFonts w:ascii="Cambria Math" w:hAnsi="Cambria Math" w:cs="Times New Roman"/>
            <w:sz w:val="20"/>
            <w:szCs w:val="20"/>
            <w:lang w:eastAsia="zh-CN"/>
          </w:rPr>
          <m:t>-1</m:t>
        </m:r>
      </m:oMath>
      <w:r>
        <w:rPr>
          <w:rFonts w:ascii="Times New Roman" w:eastAsia="微软雅黑" w:hAnsi="Times New Roman" w:cs="Times New Roman"/>
          <w:sz w:val="20"/>
          <w:szCs w:val="20"/>
          <w:lang w:eastAsia="zh-CN"/>
        </w:rPr>
        <w:t>, where</w:t>
      </w:r>
    </w:p>
    <w:p w14:paraId="697FD433" w14:textId="77777777" w:rsidR="00D868CE" w:rsidRDefault="00106218">
      <w:pPr>
        <w:numPr>
          <w:ilvl w:val="2"/>
          <w:numId w:val="12"/>
        </w:numPr>
        <w:spacing w:after="0" w:line="240" w:lineRule="auto"/>
        <w:rPr>
          <w:rFonts w:ascii="Times New Roman" w:eastAsia="微软雅黑" w:hAnsi="Times New Roman" w:cs="Times New Roman"/>
          <w:bCs/>
          <w:sz w:val="20"/>
          <w:szCs w:val="20"/>
          <w:lang w:val="en-GB" w:eastAsia="zh-CN"/>
        </w:rPr>
      </w:pPr>
      <m:oMath>
        <m:r>
          <m:rPr>
            <m:sty m:val="p"/>
          </m:rPr>
          <w:rPr>
            <w:rFonts w:ascii="Cambria Math" w:hAnsi="Cambria Math" w:cs="Times New Roman"/>
            <w:sz w:val="20"/>
            <w:szCs w:val="20"/>
            <w:lang w:eastAsia="zh-CN"/>
          </w:rPr>
          <m:t>k</m:t>
        </m:r>
      </m:oMath>
      <w:r>
        <w:rPr>
          <w:rFonts w:ascii="Times New Roman" w:hAnsi="Times New Roman" w:cs="Times New Roman"/>
          <w:sz w:val="20"/>
          <w:szCs w:val="20"/>
          <w:lang w:eastAsia="zh-CN"/>
        </w:rPr>
        <w:t xml:space="preserve"> is the </w:t>
      </w:r>
      <w:r>
        <w:rPr>
          <w:rFonts w:ascii="Times New Roman" w:eastAsia="微软雅黑" w:hAnsi="Times New Roman" w:cs="Times New Roman"/>
          <w:sz w:val="20"/>
          <w:szCs w:val="20"/>
          <w:lang w:eastAsia="zh-CN"/>
        </w:rPr>
        <w:t>S-SSB repetition</w:t>
      </w:r>
      <w:r>
        <w:rPr>
          <w:rFonts w:ascii="Times New Roman" w:hAnsi="Times New Roman" w:cs="Times New Roman"/>
          <w:sz w:val="20"/>
          <w:szCs w:val="20"/>
          <w:lang w:eastAsia="zh-CN"/>
        </w:rPr>
        <w:t xml:space="preserve"> number index, </w:t>
      </w:r>
      <m:oMath>
        <m:r>
          <m:rPr>
            <m:sty m:val="p"/>
          </m:rPr>
          <w:rPr>
            <w:rFonts w:ascii="Cambria Math" w:hAnsi="Cambria Math" w:cs="Times New Roman"/>
            <w:sz w:val="20"/>
            <w:szCs w:val="20"/>
            <w:lang w:eastAsia="zh-CN"/>
          </w:rPr>
          <m:t>k</m:t>
        </m:r>
      </m:oMath>
      <w:r>
        <w:rPr>
          <w:rFonts w:ascii="Times New Roman" w:hAnsi="Times New Roman" w:cs="Times New Roman"/>
          <w:sz w:val="20"/>
          <w:szCs w:val="20"/>
          <w:lang w:eastAsia="zh-CN"/>
        </w:rPr>
        <w:t xml:space="preserve"> is 0 for </w:t>
      </w:r>
      <w:r>
        <w:rPr>
          <w:rFonts w:ascii="Times New Roman" w:eastAsia="微软雅黑" w:hAnsi="Times New Roman" w:cs="Times New Roman"/>
          <w:bCs/>
          <w:sz w:val="20"/>
          <w:szCs w:val="20"/>
          <w:lang w:val="en-GB" w:eastAsia="zh-CN"/>
        </w:rPr>
        <w:t xml:space="preserve">S-SSB indicated by </w:t>
      </w:r>
      <w:r>
        <w:rPr>
          <w:rFonts w:ascii="Times New Roman" w:eastAsia="微软雅黑" w:hAnsi="Times New Roman" w:cs="Times New Roman"/>
          <w:i/>
          <w:sz w:val="20"/>
          <w:szCs w:val="20"/>
          <w:lang w:eastAsia="zh-CN"/>
        </w:rPr>
        <w:t>sl-AbsoluteFrequencySSB-r16</w:t>
      </w:r>
      <w:r>
        <w:rPr>
          <w:rFonts w:ascii="Times New Roman" w:hAnsi="Times New Roman" w:cs="Times New Roman"/>
          <w:sz w:val="20"/>
          <w:szCs w:val="20"/>
          <w:lang w:eastAsia="zh-CN"/>
        </w:rPr>
        <w:t xml:space="preserve">, and </w:t>
      </w:r>
      <m:oMath>
        <m:r>
          <m:rPr>
            <m:sty m:val="p"/>
          </m:rPr>
          <w:rPr>
            <w:rFonts w:ascii="Cambria Math" w:hAnsi="Cambria Math" w:cs="Times New Roman"/>
            <w:sz w:val="20"/>
            <w:szCs w:val="20"/>
            <w:lang w:eastAsia="zh-CN"/>
          </w:rPr>
          <m:t>k</m:t>
        </m:r>
      </m:oMath>
      <w:r>
        <w:rPr>
          <w:rFonts w:ascii="Times New Roman" w:hAnsi="Times New Roman" w:cs="Times New Roman"/>
          <w:sz w:val="20"/>
          <w:szCs w:val="20"/>
          <w:lang w:eastAsia="zh-CN"/>
        </w:rPr>
        <w:t xml:space="preserve"> equals to 1 to </w:t>
      </w:r>
      <m:oMath>
        <m:r>
          <m:rPr>
            <m:sty m:val="p"/>
          </m:rPr>
          <w:rPr>
            <w:rFonts w:ascii="Cambria Math" w:hAnsi="Cambria Math" w:cs="Times New Roman"/>
            <w:sz w:val="20"/>
            <w:szCs w:val="20"/>
            <w:lang w:eastAsia="zh-CN"/>
          </w:rPr>
          <m:t>N⋅</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oMath>
      <w:r>
        <w:rPr>
          <w:rFonts w:ascii="Times New Roman" w:hAnsi="Times New Roman" w:cs="Times New Roman"/>
          <w:sz w:val="20"/>
          <w:szCs w:val="20"/>
          <w:lang w:eastAsia="zh-CN"/>
        </w:rPr>
        <w:t xml:space="preserve">-1 for the repetitions of the S-SSB, </w:t>
      </w:r>
    </w:p>
    <w:p w14:paraId="36BD6473" w14:textId="77777777" w:rsidR="00D868CE" w:rsidRDefault="00106218">
      <w:pPr>
        <w:numPr>
          <w:ilvl w:val="2"/>
          <w:numId w:val="12"/>
        </w:numPr>
        <w:spacing w:after="0" w:line="240" w:lineRule="auto"/>
        <w:rPr>
          <w:rFonts w:ascii="Times New Roman" w:eastAsia="微软雅黑" w:hAnsi="Times New Roman" w:cs="Times New Roman"/>
          <w:bCs/>
          <w:sz w:val="20"/>
          <w:szCs w:val="20"/>
          <w:lang w:val="en-GB" w:eastAsia="zh-CN"/>
        </w:rPr>
      </w:pPr>
      <w:r>
        <w:rPr>
          <w:rFonts w:ascii="Times New Roman" w:hAnsi="Times New Roman" w:cs="Times New Roman"/>
          <w:sz w:val="20"/>
          <w:szCs w:val="20"/>
          <w:lang w:eastAsia="zh-CN"/>
        </w:rPr>
        <w:t>N is the number of repetitions in one RB set.</w:t>
      </w:r>
    </w:p>
    <w:p w14:paraId="1AC37289" w14:textId="77777777" w:rsidR="00D868CE" w:rsidRDefault="00A25781">
      <w:pPr>
        <w:numPr>
          <w:ilvl w:val="2"/>
          <w:numId w:val="12"/>
        </w:numPr>
        <w:spacing w:after="0" w:line="240" w:lineRule="auto"/>
        <w:rPr>
          <w:rFonts w:ascii="Times New Roman" w:eastAsia="微软雅黑" w:hAnsi="Times New Roman" w:cs="Times New Roman"/>
          <w:bCs/>
          <w:sz w:val="20"/>
          <w:szCs w:val="20"/>
          <w:lang w:val="en-GB" w:eastAsia="zh-CN"/>
        </w:rPr>
      </w:pPr>
      <m:oMath>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oMath>
      <w:r w:rsidR="00106218">
        <w:rPr>
          <w:rFonts w:ascii="Times New Roman" w:hAnsi="Times New Roman" w:cs="Times New Roman"/>
          <w:sz w:val="20"/>
          <w:szCs w:val="20"/>
          <w:lang w:eastAsia="zh-CN"/>
        </w:rPr>
        <w:t xml:space="preserve"> is the number of RB sets for S-SSB transmission</w:t>
      </w:r>
    </w:p>
    <w:p w14:paraId="34C1DE25" w14:textId="77777777" w:rsidR="00D868CE" w:rsidRDefault="00106218">
      <w:pPr>
        <w:numPr>
          <w:ilvl w:val="1"/>
          <w:numId w:val="12"/>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 xml:space="preserve">Note: PSBCH/S-PSS/S-SSS indicated by </w:t>
      </w:r>
      <w:r>
        <w:rPr>
          <w:rFonts w:ascii="Times New Roman" w:eastAsia="微软雅黑" w:hAnsi="Times New Roman" w:cs="Times New Roman"/>
          <w:i/>
          <w:sz w:val="20"/>
          <w:szCs w:val="20"/>
          <w:lang w:eastAsia="zh-CN"/>
        </w:rPr>
        <w:t>sl-AbsoluteFrequencySSB-r16</w:t>
      </w:r>
      <w:r>
        <w:rPr>
          <w:rFonts w:ascii="Times New Roman" w:eastAsia="微软雅黑" w:hAnsi="Times New Roman" w:cs="Times New Roman"/>
          <w:sz w:val="20"/>
          <w:szCs w:val="20"/>
          <w:lang w:eastAsia="zh-CN"/>
        </w:rPr>
        <w:t xml:space="preserve"> remains unchanged</w:t>
      </w:r>
    </w:p>
    <w:p w14:paraId="0C740B0F" w14:textId="77777777" w:rsidR="00D868CE" w:rsidRDefault="00D868CE">
      <w:pPr>
        <w:tabs>
          <w:tab w:val="left" w:pos="0"/>
        </w:tabs>
        <w:spacing w:after="0" w:line="240" w:lineRule="auto"/>
        <w:rPr>
          <w:rFonts w:ascii="Times" w:eastAsia="Batang" w:hAnsi="Times"/>
          <w:bCs/>
          <w:sz w:val="20"/>
          <w:szCs w:val="20"/>
          <w:lang w:val="en-GB"/>
        </w:rPr>
      </w:pPr>
    </w:p>
    <w:p w14:paraId="5AD906B7" w14:textId="77777777" w:rsidR="00D868CE" w:rsidRDefault="00D868CE">
      <w:pPr>
        <w:spacing w:after="0" w:line="240" w:lineRule="auto"/>
        <w:rPr>
          <w:sz w:val="20"/>
          <w:szCs w:val="20"/>
          <w:lang w:eastAsia="zh-CN"/>
        </w:rPr>
      </w:pPr>
    </w:p>
    <w:tbl>
      <w:tblPr>
        <w:tblStyle w:val="af0"/>
        <w:tblW w:w="9304" w:type="dxa"/>
        <w:tblLayout w:type="fixed"/>
        <w:tblLook w:val="04A0" w:firstRow="1" w:lastRow="0" w:firstColumn="1" w:lastColumn="0" w:noHBand="0" w:noVBand="1"/>
      </w:tblPr>
      <w:tblGrid>
        <w:gridCol w:w="1568"/>
        <w:gridCol w:w="1084"/>
        <w:gridCol w:w="6652"/>
      </w:tblGrid>
      <w:tr w:rsidR="00D868CE" w14:paraId="791E6C35" w14:textId="77777777">
        <w:tc>
          <w:tcPr>
            <w:tcW w:w="1568" w:type="dxa"/>
            <w:vAlign w:val="center"/>
          </w:tcPr>
          <w:p w14:paraId="52E38EE1" w14:textId="77777777" w:rsidR="00D868CE" w:rsidRDefault="00106218">
            <w:pPr>
              <w:widowControl w:val="0"/>
              <w:spacing w:after="0" w:line="240" w:lineRule="auto"/>
              <w:rPr>
                <w:b/>
                <w:sz w:val="20"/>
                <w:szCs w:val="20"/>
                <w:lang w:eastAsia="zh-CN"/>
              </w:rPr>
            </w:pPr>
            <w:r>
              <w:rPr>
                <w:b/>
                <w:sz w:val="20"/>
                <w:szCs w:val="20"/>
                <w:lang w:eastAsia="zh-CN"/>
              </w:rPr>
              <w:t>Company</w:t>
            </w:r>
          </w:p>
        </w:tc>
        <w:tc>
          <w:tcPr>
            <w:tcW w:w="1084" w:type="dxa"/>
            <w:vAlign w:val="center"/>
          </w:tcPr>
          <w:p w14:paraId="7EED4193" w14:textId="77777777" w:rsidR="00D868CE" w:rsidRDefault="00106218">
            <w:pPr>
              <w:widowControl w:val="0"/>
              <w:spacing w:after="0" w:line="240" w:lineRule="auto"/>
              <w:rPr>
                <w:b/>
                <w:sz w:val="20"/>
                <w:szCs w:val="20"/>
                <w:lang w:eastAsia="zh-CN"/>
              </w:rPr>
            </w:pPr>
            <w:r>
              <w:rPr>
                <w:b/>
                <w:sz w:val="20"/>
                <w:szCs w:val="20"/>
                <w:lang w:eastAsia="zh-CN"/>
              </w:rPr>
              <w:t>Agree?</w:t>
            </w:r>
          </w:p>
        </w:tc>
        <w:tc>
          <w:tcPr>
            <w:tcW w:w="6652" w:type="dxa"/>
            <w:vAlign w:val="center"/>
          </w:tcPr>
          <w:p w14:paraId="6EF99D8F" w14:textId="77777777" w:rsidR="00D868CE" w:rsidRDefault="00106218">
            <w:pPr>
              <w:widowControl w:val="0"/>
              <w:spacing w:after="0" w:line="240" w:lineRule="auto"/>
              <w:rPr>
                <w:b/>
                <w:sz w:val="20"/>
                <w:szCs w:val="20"/>
                <w:lang w:eastAsia="zh-CN"/>
              </w:rPr>
            </w:pPr>
            <w:r>
              <w:rPr>
                <w:b/>
                <w:sz w:val="20"/>
                <w:szCs w:val="20"/>
                <w:lang w:eastAsia="zh-CN"/>
              </w:rPr>
              <w:t>Comments</w:t>
            </w:r>
          </w:p>
        </w:tc>
      </w:tr>
      <w:tr w:rsidR="00D868CE" w14:paraId="0E5C2CC3" w14:textId="77777777">
        <w:tc>
          <w:tcPr>
            <w:tcW w:w="1568" w:type="dxa"/>
            <w:vAlign w:val="center"/>
          </w:tcPr>
          <w:p w14:paraId="1F2A37CC" w14:textId="77777777" w:rsidR="00D868CE" w:rsidRDefault="00106218">
            <w:pPr>
              <w:widowControl w:val="0"/>
              <w:spacing w:after="0" w:line="240" w:lineRule="auto"/>
              <w:rPr>
                <w:sz w:val="20"/>
                <w:szCs w:val="20"/>
                <w:lang w:eastAsia="zh-CN"/>
              </w:rPr>
            </w:pPr>
            <w:r>
              <w:rPr>
                <w:sz w:val="20"/>
                <w:szCs w:val="20"/>
                <w:lang w:eastAsia="zh-CN"/>
              </w:rPr>
              <w:t>Apple</w:t>
            </w:r>
          </w:p>
        </w:tc>
        <w:tc>
          <w:tcPr>
            <w:tcW w:w="1084" w:type="dxa"/>
            <w:vAlign w:val="center"/>
          </w:tcPr>
          <w:p w14:paraId="31AB6168" w14:textId="77777777" w:rsidR="00D868CE" w:rsidRDefault="00D868CE">
            <w:pPr>
              <w:widowControl w:val="0"/>
              <w:spacing w:after="0" w:line="240" w:lineRule="auto"/>
              <w:rPr>
                <w:rFonts w:eastAsia="MS Mincho"/>
                <w:sz w:val="20"/>
                <w:szCs w:val="20"/>
                <w:lang w:eastAsia="ja-JP"/>
              </w:rPr>
            </w:pPr>
          </w:p>
        </w:tc>
        <w:tc>
          <w:tcPr>
            <w:tcW w:w="6652" w:type="dxa"/>
            <w:vAlign w:val="center"/>
          </w:tcPr>
          <w:p w14:paraId="16C49386" w14:textId="77777777" w:rsidR="00D868CE" w:rsidRDefault="00106218">
            <w:pPr>
              <w:widowControl w:val="0"/>
              <w:spacing w:after="0" w:line="240" w:lineRule="auto"/>
              <w:rPr>
                <w:rFonts w:eastAsia="MS Mincho"/>
                <w:sz w:val="20"/>
                <w:szCs w:val="20"/>
                <w:lang w:eastAsia="ja-JP"/>
              </w:rPr>
            </w:pPr>
            <w:r>
              <w:rPr>
                <w:rFonts w:eastAsia="MS Mincho"/>
                <w:sz w:val="20"/>
                <w:szCs w:val="20"/>
                <w:lang w:eastAsia="ja-JP"/>
              </w:rPr>
              <w:t xml:space="preserve">We support Option 3. </w:t>
            </w:r>
          </w:p>
        </w:tc>
      </w:tr>
      <w:tr w:rsidR="00D868CE" w14:paraId="55750602" w14:textId="77777777">
        <w:tc>
          <w:tcPr>
            <w:tcW w:w="1568" w:type="dxa"/>
            <w:vAlign w:val="center"/>
          </w:tcPr>
          <w:p w14:paraId="012DE758" w14:textId="77777777" w:rsidR="00D868CE" w:rsidRDefault="00106218">
            <w:pPr>
              <w:widowControl w:val="0"/>
              <w:spacing w:after="0" w:line="240" w:lineRule="auto"/>
              <w:rPr>
                <w:sz w:val="20"/>
                <w:szCs w:val="20"/>
                <w:lang w:eastAsia="zh-CN"/>
              </w:rPr>
            </w:pPr>
            <w:r>
              <w:rPr>
                <w:sz w:val="20"/>
                <w:szCs w:val="20"/>
                <w:lang w:eastAsia="zh-CN"/>
              </w:rPr>
              <w:t>QC</w:t>
            </w:r>
          </w:p>
        </w:tc>
        <w:tc>
          <w:tcPr>
            <w:tcW w:w="1084" w:type="dxa"/>
            <w:vAlign w:val="center"/>
          </w:tcPr>
          <w:p w14:paraId="5910DEC7" w14:textId="77777777" w:rsidR="00D868CE" w:rsidRDefault="00106218">
            <w:pPr>
              <w:widowControl w:val="0"/>
              <w:spacing w:after="0" w:line="240" w:lineRule="auto"/>
              <w:rPr>
                <w:rFonts w:eastAsia="MS Mincho"/>
                <w:sz w:val="20"/>
                <w:szCs w:val="20"/>
                <w:lang w:eastAsia="ja-JP"/>
              </w:rPr>
            </w:pPr>
            <w:r>
              <w:rPr>
                <w:rFonts w:eastAsia="MS Mincho"/>
                <w:sz w:val="20"/>
                <w:szCs w:val="20"/>
                <w:lang w:eastAsia="ja-JP"/>
              </w:rPr>
              <w:t>Yes</w:t>
            </w:r>
          </w:p>
        </w:tc>
        <w:tc>
          <w:tcPr>
            <w:tcW w:w="6652" w:type="dxa"/>
            <w:vAlign w:val="center"/>
          </w:tcPr>
          <w:p w14:paraId="773F60E4" w14:textId="77777777" w:rsidR="00D868CE" w:rsidRDefault="00106218">
            <w:pPr>
              <w:widowControl w:val="0"/>
              <w:spacing w:after="0" w:line="240" w:lineRule="auto"/>
              <w:rPr>
                <w:rFonts w:eastAsia="MS Mincho"/>
                <w:sz w:val="20"/>
                <w:szCs w:val="20"/>
                <w:lang w:eastAsia="ja-JP"/>
              </w:rPr>
            </w:pPr>
            <w:r>
              <w:rPr>
                <w:rFonts w:eastAsia="MS Mincho"/>
                <w:sz w:val="20"/>
                <w:szCs w:val="20"/>
                <w:lang w:eastAsia="ja-JP"/>
              </w:rPr>
              <w:t>We support option 1.</w:t>
            </w:r>
          </w:p>
        </w:tc>
      </w:tr>
      <w:tr w:rsidR="00D868CE" w14:paraId="653A2A81" w14:textId="77777777">
        <w:tc>
          <w:tcPr>
            <w:tcW w:w="1568" w:type="dxa"/>
            <w:vAlign w:val="center"/>
          </w:tcPr>
          <w:p w14:paraId="05746C3F" w14:textId="77777777" w:rsidR="00D868CE" w:rsidRDefault="00106218">
            <w:pPr>
              <w:widowControl w:val="0"/>
              <w:spacing w:after="0" w:line="240" w:lineRule="auto"/>
              <w:rPr>
                <w:sz w:val="20"/>
                <w:szCs w:val="20"/>
                <w:lang w:eastAsia="zh-CN"/>
              </w:rPr>
            </w:pPr>
            <w:r>
              <w:rPr>
                <w:rFonts w:hint="eastAsia"/>
                <w:sz w:val="20"/>
                <w:szCs w:val="20"/>
                <w:lang w:eastAsia="zh-CN"/>
              </w:rPr>
              <w:t>x</w:t>
            </w:r>
            <w:r>
              <w:rPr>
                <w:sz w:val="20"/>
                <w:szCs w:val="20"/>
                <w:lang w:eastAsia="zh-CN"/>
              </w:rPr>
              <w:t>iaomi</w:t>
            </w:r>
          </w:p>
        </w:tc>
        <w:tc>
          <w:tcPr>
            <w:tcW w:w="1084" w:type="dxa"/>
            <w:vAlign w:val="center"/>
          </w:tcPr>
          <w:p w14:paraId="5E69677B" w14:textId="77777777" w:rsidR="00D868CE" w:rsidRDefault="00D868CE">
            <w:pPr>
              <w:widowControl w:val="0"/>
              <w:spacing w:after="0" w:line="240" w:lineRule="auto"/>
              <w:rPr>
                <w:rFonts w:eastAsia="MS Mincho"/>
                <w:sz w:val="20"/>
                <w:szCs w:val="20"/>
                <w:lang w:eastAsia="ja-JP"/>
              </w:rPr>
            </w:pPr>
          </w:p>
        </w:tc>
        <w:tc>
          <w:tcPr>
            <w:tcW w:w="6652" w:type="dxa"/>
            <w:vAlign w:val="center"/>
          </w:tcPr>
          <w:p w14:paraId="0CB3B52D" w14:textId="77777777" w:rsidR="00D868CE" w:rsidRDefault="00106218">
            <w:pPr>
              <w:widowControl w:val="0"/>
              <w:spacing w:after="0" w:line="240" w:lineRule="auto"/>
              <w:rPr>
                <w:rFonts w:eastAsiaTheme="minorEastAsia"/>
                <w:sz w:val="20"/>
                <w:szCs w:val="20"/>
                <w:lang w:eastAsia="zh-CN"/>
              </w:rPr>
            </w:pPr>
            <w:r>
              <w:rPr>
                <w:rFonts w:eastAsiaTheme="minorEastAsia"/>
                <w:sz w:val="20"/>
                <w:szCs w:val="20"/>
                <w:lang w:eastAsia="zh-CN"/>
              </w:rPr>
              <w:t>We think this is overoptimization issue .</w:t>
            </w:r>
          </w:p>
        </w:tc>
      </w:tr>
      <w:tr w:rsidR="00D868CE" w14:paraId="5B6D5001" w14:textId="77777777">
        <w:tc>
          <w:tcPr>
            <w:tcW w:w="1568" w:type="dxa"/>
            <w:vAlign w:val="center"/>
          </w:tcPr>
          <w:p w14:paraId="037D88AF" w14:textId="77777777" w:rsidR="00D868CE" w:rsidRDefault="00106218">
            <w:pPr>
              <w:widowControl w:val="0"/>
              <w:spacing w:after="0" w:line="240" w:lineRule="auto"/>
              <w:rPr>
                <w:sz w:val="20"/>
                <w:szCs w:val="20"/>
                <w:lang w:eastAsia="zh-CN"/>
              </w:rPr>
            </w:pPr>
            <w:r>
              <w:rPr>
                <w:rFonts w:hint="eastAsia"/>
                <w:sz w:val="20"/>
                <w:szCs w:val="20"/>
                <w:lang w:eastAsia="zh-CN"/>
              </w:rPr>
              <w:t>S</w:t>
            </w:r>
            <w:r>
              <w:rPr>
                <w:sz w:val="20"/>
                <w:szCs w:val="20"/>
                <w:lang w:eastAsia="zh-CN"/>
              </w:rPr>
              <w:t>preadtrum</w:t>
            </w:r>
          </w:p>
        </w:tc>
        <w:tc>
          <w:tcPr>
            <w:tcW w:w="1084" w:type="dxa"/>
            <w:vAlign w:val="center"/>
          </w:tcPr>
          <w:p w14:paraId="01F151AF" w14:textId="77777777" w:rsidR="00D868CE" w:rsidRDefault="00D868CE">
            <w:pPr>
              <w:widowControl w:val="0"/>
              <w:spacing w:after="0" w:line="240" w:lineRule="auto"/>
              <w:rPr>
                <w:rFonts w:eastAsia="MS Mincho"/>
                <w:sz w:val="20"/>
                <w:szCs w:val="20"/>
                <w:lang w:eastAsia="ja-JP"/>
              </w:rPr>
            </w:pPr>
          </w:p>
        </w:tc>
        <w:tc>
          <w:tcPr>
            <w:tcW w:w="6652" w:type="dxa"/>
            <w:vAlign w:val="center"/>
          </w:tcPr>
          <w:p w14:paraId="21D74B37" w14:textId="77777777" w:rsidR="00D868CE" w:rsidRDefault="00106218">
            <w:pPr>
              <w:widowControl w:val="0"/>
              <w:spacing w:after="0" w:line="240" w:lineRule="auto"/>
              <w:rPr>
                <w:rFonts w:eastAsia="MS Mincho"/>
                <w:sz w:val="20"/>
                <w:szCs w:val="20"/>
                <w:lang w:eastAsia="ja-JP"/>
              </w:rPr>
            </w:pPr>
            <w:r>
              <w:rPr>
                <w:rFonts w:eastAsiaTheme="minorEastAsia" w:hint="eastAsia"/>
                <w:sz w:val="20"/>
                <w:szCs w:val="20"/>
                <w:lang w:eastAsia="zh-CN"/>
              </w:rPr>
              <w:t>W</w:t>
            </w:r>
            <w:r>
              <w:rPr>
                <w:rFonts w:eastAsiaTheme="minorEastAsia"/>
                <w:sz w:val="20"/>
                <w:szCs w:val="20"/>
                <w:lang w:eastAsia="zh-CN"/>
              </w:rPr>
              <w:t>e prefer option 3.</w:t>
            </w:r>
          </w:p>
        </w:tc>
      </w:tr>
      <w:tr w:rsidR="00B20D79" w14:paraId="75F7BEAF" w14:textId="77777777" w:rsidTr="00B20D79">
        <w:tc>
          <w:tcPr>
            <w:tcW w:w="1568" w:type="dxa"/>
          </w:tcPr>
          <w:p w14:paraId="65DC9A81" w14:textId="77777777" w:rsidR="00B20D79" w:rsidRDefault="00B20D79" w:rsidP="00CE48F9">
            <w:pPr>
              <w:widowControl w:val="0"/>
              <w:spacing w:after="0" w:line="240" w:lineRule="auto"/>
              <w:rPr>
                <w:sz w:val="20"/>
                <w:szCs w:val="20"/>
                <w:lang w:eastAsia="zh-CN"/>
              </w:rPr>
            </w:pPr>
            <w:r>
              <w:rPr>
                <w:rFonts w:eastAsia="Malgun Gothic"/>
                <w:lang w:eastAsia="ko-KR"/>
              </w:rPr>
              <w:t>Futurewei</w:t>
            </w:r>
          </w:p>
        </w:tc>
        <w:tc>
          <w:tcPr>
            <w:tcW w:w="1084" w:type="dxa"/>
          </w:tcPr>
          <w:p w14:paraId="5B203E86" w14:textId="77777777" w:rsidR="00B20D79" w:rsidRDefault="00B20D79" w:rsidP="00CE48F9">
            <w:pPr>
              <w:widowControl w:val="0"/>
              <w:spacing w:after="0" w:line="240" w:lineRule="auto"/>
              <w:rPr>
                <w:rFonts w:eastAsia="MS Mincho"/>
                <w:sz w:val="20"/>
                <w:szCs w:val="20"/>
                <w:lang w:eastAsia="ja-JP"/>
              </w:rPr>
            </w:pPr>
            <w:r>
              <w:rPr>
                <w:rFonts w:eastAsia="Malgun Gothic"/>
                <w:lang w:eastAsia="ko-KR"/>
              </w:rPr>
              <w:t>Yes</w:t>
            </w:r>
          </w:p>
        </w:tc>
        <w:tc>
          <w:tcPr>
            <w:tcW w:w="6652" w:type="dxa"/>
          </w:tcPr>
          <w:p w14:paraId="7F0B7796" w14:textId="0AB45E31" w:rsidR="00B20D79" w:rsidRDefault="00B20D79" w:rsidP="00CE48F9">
            <w:pPr>
              <w:widowControl w:val="0"/>
              <w:spacing w:after="0" w:line="240" w:lineRule="auto"/>
              <w:rPr>
                <w:rFonts w:eastAsia="MS Mincho"/>
                <w:sz w:val="20"/>
                <w:szCs w:val="20"/>
                <w:lang w:eastAsia="ja-JP"/>
              </w:rPr>
            </w:pPr>
            <w:r>
              <w:rPr>
                <w:rFonts w:eastAsia="MS Mincho"/>
                <w:sz w:val="20"/>
                <w:szCs w:val="20"/>
                <w:lang w:eastAsia="ja-JP"/>
              </w:rPr>
              <w:t>Option 3</w:t>
            </w:r>
          </w:p>
        </w:tc>
      </w:tr>
      <w:tr w:rsidR="000C1D94" w14:paraId="61EFF2C0" w14:textId="77777777" w:rsidTr="00B20D79">
        <w:tc>
          <w:tcPr>
            <w:tcW w:w="1568" w:type="dxa"/>
          </w:tcPr>
          <w:p w14:paraId="5927FF7C" w14:textId="73C652F6" w:rsidR="000C1D94" w:rsidRDefault="000C1D94" w:rsidP="00CE48F9">
            <w:pPr>
              <w:widowControl w:val="0"/>
              <w:spacing w:after="0" w:line="240" w:lineRule="auto"/>
              <w:rPr>
                <w:rFonts w:eastAsia="Malgun Gothic"/>
                <w:lang w:eastAsia="ko-KR"/>
              </w:rPr>
            </w:pPr>
            <w:r>
              <w:rPr>
                <w:rFonts w:eastAsia="Malgun Gothic"/>
                <w:lang w:eastAsia="ko-KR"/>
              </w:rPr>
              <w:t>Lenovo</w:t>
            </w:r>
          </w:p>
        </w:tc>
        <w:tc>
          <w:tcPr>
            <w:tcW w:w="1084" w:type="dxa"/>
          </w:tcPr>
          <w:p w14:paraId="6E810F7C" w14:textId="0239612D" w:rsidR="000C1D94" w:rsidRDefault="000C1D94" w:rsidP="00CE48F9">
            <w:pPr>
              <w:widowControl w:val="0"/>
              <w:spacing w:after="0" w:line="240" w:lineRule="auto"/>
              <w:rPr>
                <w:rFonts w:eastAsia="Malgun Gothic"/>
                <w:lang w:eastAsia="ko-KR"/>
              </w:rPr>
            </w:pPr>
            <w:r>
              <w:rPr>
                <w:rFonts w:eastAsia="Malgun Gothic"/>
                <w:lang w:eastAsia="ko-KR"/>
              </w:rPr>
              <w:t>Yes</w:t>
            </w:r>
          </w:p>
        </w:tc>
        <w:tc>
          <w:tcPr>
            <w:tcW w:w="6652" w:type="dxa"/>
          </w:tcPr>
          <w:p w14:paraId="683C0746" w14:textId="6C0C95DA" w:rsidR="000C1D94" w:rsidRDefault="000C1D94" w:rsidP="00CE48F9">
            <w:pPr>
              <w:widowControl w:val="0"/>
              <w:spacing w:after="0" w:line="240" w:lineRule="auto"/>
              <w:rPr>
                <w:rFonts w:eastAsia="MS Mincho"/>
                <w:sz w:val="20"/>
                <w:szCs w:val="20"/>
                <w:lang w:eastAsia="ja-JP"/>
              </w:rPr>
            </w:pPr>
            <w:r>
              <w:rPr>
                <w:rFonts w:eastAsia="MS Mincho"/>
                <w:sz w:val="20"/>
                <w:szCs w:val="20"/>
                <w:lang w:eastAsia="ja-JP"/>
              </w:rPr>
              <w:t>We support Option 3.</w:t>
            </w:r>
          </w:p>
        </w:tc>
      </w:tr>
      <w:tr w:rsidR="00F22F1C" w14:paraId="72B56F43" w14:textId="77777777" w:rsidTr="00F22F1C">
        <w:tc>
          <w:tcPr>
            <w:tcW w:w="1568" w:type="dxa"/>
          </w:tcPr>
          <w:p w14:paraId="05BC8075" w14:textId="77777777" w:rsidR="00F22F1C" w:rsidRDefault="00F22F1C" w:rsidP="00CE48F9">
            <w:pPr>
              <w:widowControl w:val="0"/>
              <w:spacing w:after="0" w:line="240" w:lineRule="auto"/>
              <w:rPr>
                <w:rFonts w:eastAsia="Malgun Gothic"/>
                <w:lang w:eastAsia="ko-KR"/>
              </w:rPr>
            </w:pPr>
            <w:r>
              <w:rPr>
                <w:rFonts w:eastAsia="Malgun Gothic" w:hint="eastAsia"/>
                <w:lang w:eastAsia="ko-KR"/>
              </w:rPr>
              <w:t>v</w:t>
            </w:r>
            <w:r>
              <w:rPr>
                <w:rFonts w:eastAsia="Malgun Gothic"/>
                <w:lang w:eastAsia="ko-KR"/>
              </w:rPr>
              <w:t>ivo</w:t>
            </w:r>
          </w:p>
        </w:tc>
        <w:tc>
          <w:tcPr>
            <w:tcW w:w="1084" w:type="dxa"/>
          </w:tcPr>
          <w:p w14:paraId="2B98C4AC" w14:textId="77777777" w:rsidR="00F22F1C" w:rsidRDefault="00F22F1C" w:rsidP="00CE48F9">
            <w:pPr>
              <w:widowControl w:val="0"/>
              <w:spacing w:after="0" w:line="240" w:lineRule="auto"/>
              <w:rPr>
                <w:rFonts w:eastAsia="Malgun Gothic"/>
                <w:lang w:eastAsia="ko-KR"/>
              </w:rPr>
            </w:pPr>
            <w:r>
              <w:rPr>
                <w:rFonts w:eastAsia="Malgun Gothic" w:hint="eastAsia"/>
                <w:lang w:eastAsia="ko-KR"/>
              </w:rPr>
              <w:t>Y</w:t>
            </w:r>
            <w:r>
              <w:rPr>
                <w:rFonts w:eastAsia="Malgun Gothic"/>
                <w:lang w:eastAsia="ko-KR"/>
              </w:rPr>
              <w:t>es</w:t>
            </w:r>
          </w:p>
        </w:tc>
        <w:tc>
          <w:tcPr>
            <w:tcW w:w="6652" w:type="dxa"/>
          </w:tcPr>
          <w:p w14:paraId="1EBDCEDB" w14:textId="77777777" w:rsidR="00F22F1C" w:rsidRDefault="00F22F1C" w:rsidP="00CE48F9">
            <w:pPr>
              <w:widowControl w:val="0"/>
              <w:spacing w:after="0" w:line="240" w:lineRule="auto"/>
              <w:rPr>
                <w:rFonts w:eastAsia="MS Mincho"/>
                <w:sz w:val="20"/>
                <w:szCs w:val="20"/>
                <w:lang w:eastAsia="ja-JP"/>
              </w:rPr>
            </w:pPr>
            <w:r>
              <w:rPr>
                <w:rFonts w:eastAsia="MS Mincho" w:hint="eastAsia"/>
                <w:sz w:val="20"/>
                <w:szCs w:val="20"/>
                <w:lang w:eastAsia="ja-JP"/>
              </w:rPr>
              <w:t>O</w:t>
            </w:r>
            <w:r>
              <w:rPr>
                <w:rFonts w:eastAsia="MS Mincho"/>
                <w:sz w:val="20"/>
                <w:szCs w:val="20"/>
                <w:lang w:eastAsia="ja-JP"/>
              </w:rPr>
              <w:t>ption 1</w:t>
            </w:r>
          </w:p>
        </w:tc>
      </w:tr>
      <w:tr w:rsidR="000C7360" w14:paraId="33CA6CA4" w14:textId="77777777" w:rsidTr="000C7360">
        <w:tc>
          <w:tcPr>
            <w:tcW w:w="1568" w:type="dxa"/>
          </w:tcPr>
          <w:p w14:paraId="58E7F262" w14:textId="77777777" w:rsidR="000C7360" w:rsidRDefault="000C7360" w:rsidP="00CE48F9">
            <w:pPr>
              <w:widowControl w:val="0"/>
              <w:spacing w:after="0" w:line="240" w:lineRule="auto"/>
              <w:rPr>
                <w:sz w:val="20"/>
                <w:szCs w:val="20"/>
                <w:lang w:eastAsia="zh-CN"/>
              </w:rPr>
            </w:pPr>
            <w:r>
              <w:rPr>
                <w:rFonts w:hint="eastAsia"/>
                <w:sz w:val="20"/>
                <w:szCs w:val="20"/>
                <w:lang w:eastAsia="zh-CN"/>
              </w:rPr>
              <w:t>C</w:t>
            </w:r>
            <w:r>
              <w:rPr>
                <w:sz w:val="20"/>
                <w:szCs w:val="20"/>
                <w:lang w:eastAsia="zh-CN"/>
              </w:rPr>
              <w:t>ATT, CICTCI</w:t>
            </w:r>
          </w:p>
        </w:tc>
        <w:tc>
          <w:tcPr>
            <w:tcW w:w="1084" w:type="dxa"/>
          </w:tcPr>
          <w:p w14:paraId="554A8CC4" w14:textId="77777777" w:rsidR="000C7360" w:rsidRDefault="000C7360" w:rsidP="00CE48F9">
            <w:pPr>
              <w:widowControl w:val="0"/>
              <w:spacing w:after="0" w:line="240" w:lineRule="auto"/>
              <w:rPr>
                <w:rFonts w:eastAsia="MS Mincho"/>
                <w:sz w:val="20"/>
                <w:szCs w:val="20"/>
                <w:lang w:eastAsia="ja-JP"/>
              </w:rPr>
            </w:pPr>
          </w:p>
        </w:tc>
        <w:tc>
          <w:tcPr>
            <w:tcW w:w="6652" w:type="dxa"/>
          </w:tcPr>
          <w:p w14:paraId="28071C03" w14:textId="77777777" w:rsidR="000C7360" w:rsidRDefault="000C7360" w:rsidP="00CE48F9">
            <w:pPr>
              <w:widowControl w:val="0"/>
              <w:spacing w:after="0" w:line="240" w:lineRule="auto"/>
              <w:rPr>
                <w:rFonts w:eastAsiaTheme="minorEastAsia"/>
                <w:sz w:val="20"/>
                <w:szCs w:val="20"/>
                <w:lang w:eastAsia="zh-CN"/>
              </w:rPr>
            </w:pPr>
            <w:r>
              <w:rPr>
                <w:rFonts w:eastAsiaTheme="minorEastAsia"/>
                <w:sz w:val="20"/>
                <w:szCs w:val="20"/>
                <w:lang w:eastAsia="zh-CN"/>
              </w:rPr>
              <w:t>We support option 3</w:t>
            </w:r>
          </w:p>
        </w:tc>
      </w:tr>
      <w:tr w:rsidR="00082505" w14:paraId="27719DD9" w14:textId="77777777" w:rsidTr="000C7360">
        <w:tc>
          <w:tcPr>
            <w:tcW w:w="1568" w:type="dxa"/>
          </w:tcPr>
          <w:p w14:paraId="52373A10" w14:textId="4E5E2107" w:rsidR="00082505" w:rsidRDefault="00082505" w:rsidP="00082505">
            <w:pPr>
              <w:widowControl w:val="0"/>
              <w:spacing w:after="0" w:line="240" w:lineRule="auto"/>
              <w:rPr>
                <w:sz w:val="20"/>
                <w:szCs w:val="20"/>
                <w:lang w:eastAsia="zh-CN"/>
              </w:rPr>
            </w:pPr>
            <w:r>
              <w:rPr>
                <w:rStyle w:val="normaltextrun"/>
                <w:sz w:val="20"/>
                <w:szCs w:val="20"/>
              </w:rPr>
              <w:t>Transsion</w:t>
            </w:r>
            <w:r>
              <w:rPr>
                <w:rStyle w:val="eop"/>
                <w:sz w:val="20"/>
                <w:szCs w:val="20"/>
              </w:rPr>
              <w:t> </w:t>
            </w:r>
          </w:p>
        </w:tc>
        <w:tc>
          <w:tcPr>
            <w:tcW w:w="1084" w:type="dxa"/>
          </w:tcPr>
          <w:p w14:paraId="2BBB5E17" w14:textId="0C25E376" w:rsidR="00082505" w:rsidRDefault="00082505" w:rsidP="00082505">
            <w:pPr>
              <w:widowControl w:val="0"/>
              <w:spacing w:after="0" w:line="240" w:lineRule="auto"/>
              <w:rPr>
                <w:rFonts w:eastAsia="MS Mincho"/>
                <w:sz w:val="20"/>
                <w:szCs w:val="20"/>
                <w:lang w:eastAsia="ja-JP"/>
              </w:rPr>
            </w:pPr>
            <w:r>
              <w:rPr>
                <w:rStyle w:val="normaltextrun"/>
                <w:sz w:val="20"/>
                <w:szCs w:val="20"/>
              </w:rPr>
              <w:t>Yes</w:t>
            </w:r>
            <w:r>
              <w:rPr>
                <w:rStyle w:val="eop"/>
                <w:sz w:val="20"/>
                <w:szCs w:val="20"/>
              </w:rPr>
              <w:t> </w:t>
            </w:r>
          </w:p>
        </w:tc>
        <w:tc>
          <w:tcPr>
            <w:tcW w:w="6652" w:type="dxa"/>
          </w:tcPr>
          <w:p w14:paraId="4E156FDF" w14:textId="2493D825" w:rsidR="00082505" w:rsidRDefault="00082505" w:rsidP="00082505">
            <w:pPr>
              <w:widowControl w:val="0"/>
              <w:spacing w:after="0" w:line="240" w:lineRule="auto"/>
              <w:rPr>
                <w:rFonts w:eastAsiaTheme="minorEastAsia"/>
                <w:sz w:val="20"/>
                <w:szCs w:val="20"/>
                <w:lang w:eastAsia="zh-CN"/>
              </w:rPr>
            </w:pPr>
            <w:r>
              <w:rPr>
                <w:rStyle w:val="normaltextrun"/>
                <w:sz w:val="20"/>
                <w:szCs w:val="20"/>
              </w:rPr>
              <w:t>We support option 3</w:t>
            </w:r>
            <w:r>
              <w:rPr>
                <w:rStyle w:val="eop"/>
                <w:sz w:val="20"/>
                <w:szCs w:val="20"/>
              </w:rPr>
              <w:t> </w:t>
            </w:r>
          </w:p>
        </w:tc>
      </w:tr>
      <w:tr w:rsidR="00082505" w14:paraId="7009B1F3" w14:textId="77777777" w:rsidTr="005B17BB">
        <w:tc>
          <w:tcPr>
            <w:tcW w:w="1568" w:type="dxa"/>
            <w:vAlign w:val="center"/>
          </w:tcPr>
          <w:p w14:paraId="72AD4B31" w14:textId="56D7D8B5" w:rsidR="00082505" w:rsidRDefault="00082505" w:rsidP="00082505">
            <w:pPr>
              <w:widowControl w:val="0"/>
              <w:spacing w:after="0" w:line="240" w:lineRule="auto"/>
              <w:rPr>
                <w:sz w:val="20"/>
                <w:szCs w:val="20"/>
                <w:lang w:eastAsia="zh-CN"/>
              </w:rPr>
            </w:pPr>
            <w:r>
              <w:rPr>
                <w:rStyle w:val="normaltextrun"/>
                <w:sz w:val="20"/>
                <w:szCs w:val="20"/>
              </w:rPr>
              <w:t>Nokia, Nokia Shanghai Bell </w:t>
            </w:r>
            <w:r>
              <w:rPr>
                <w:rStyle w:val="eop"/>
                <w:sz w:val="20"/>
                <w:szCs w:val="20"/>
              </w:rPr>
              <w:t> </w:t>
            </w:r>
          </w:p>
        </w:tc>
        <w:tc>
          <w:tcPr>
            <w:tcW w:w="1084" w:type="dxa"/>
            <w:vAlign w:val="center"/>
          </w:tcPr>
          <w:p w14:paraId="7D2A8A56" w14:textId="31A18CB8" w:rsidR="00082505" w:rsidRDefault="00082505" w:rsidP="00082505">
            <w:pPr>
              <w:widowControl w:val="0"/>
              <w:spacing w:after="0" w:line="240" w:lineRule="auto"/>
              <w:rPr>
                <w:rFonts w:eastAsia="MS Mincho"/>
                <w:sz w:val="20"/>
                <w:szCs w:val="20"/>
                <w:lang w:eastAsia="ja-JP"/>
              </w:rPr>
            </w:pPr>
            <w:r>
              <w:rPr>
                <w:rStyle w:val="normaltextrun"/>
                <w:sz w:val="20"/>
                <w:szCs w:val="20"/>
              </w:rPr>
              <w:t> </w:t>
            </w:r>
            <w:r>
              <w:rPr>
                <w:rStyle w:val="eop"/>
                <w:sz w:val="20"/>
                <w:szCs w:val="20"/>
              </w:rPr>
              <w:t> </w:t>
            </w:r>
          </w:p>
        </w:tc>
        <w:tc>
          <w:tcPr>
            <w:tcW w:w="6652" w:type="dxa"/>
            <w:vAlign w:val="center"/>
          </w:tcPr>
          <w:p w14:paraId="640A090A" w14:textId="1DA03714" w:rsidR="00082505" w:rsidRDefault="00082505" w:rsidP="00082505">
            <w:pPr>
              <w:widowControl w:val="0"/>
              <w:spacing w:after="0" w:line="240" w:lineRule="auto"/>
              <w:rPr>
                <w:rFonts w:eastAsiaTheme="minorEastAsia"/>
                <w:sz w:val="20"/>
                <w:szCs w:val="20"/>
                <w:lang w:eastAsia="zh-CN"/>
              </w:rPr>
            </w:pPr>
            <w:r>
              <w:rPr>
                <w:rStyle w:val="normaltextrun"/>
                <w:sz w:val="20"/>
                <w:szCs w:val="20"/>
              </w:rPr>
              <w:t>We prefer option 3. </w:t>
            </w:r>
            <w:r>
              <w:rPr>
                <w:rStyle w:val="eop"/>
                <w:sz w:val="20"/>
                <w:szCs w:val="20"/>
              </w:rPr>
              <w:t> </w:t>
            </w:r>
          </w:p>
        </w:tc>
      </w:tr>
    </w:tbl>
    <w:p w14:paraId="0BA30ABC" w14:textId="77777777" w:rsidR="00D868CE" w:rsidRDefault="00D868CE">
      <w:pPr>
        <w:rPr>
          <w:lang w:eastAsia="zh-CN"/>
        </w:rPr>
      </w:pPr>
    </w:p>
    <w:p w14:paraId="08DF9602" w14:textId="77777777" w:rsidR="00D868CE" w:rsidRDefault="00106218">
      <w:pPr>
        <w:pStyle w:val="2"/>
        <w:numPr>
          <w:ilvl w:val="1"/>
          <w:numId w:val="6"/>
        </w:numPr>
        <w:spacing w:line="240" w:lineRule="auto"/>
        <w:rPr>
          <w:rFonts w:eastAsiaTheme="majorEastAsia"/>
          <w:lang w:eastAsia="zh-CN"/>
        </w:rPr>
      </w:pPr>
      <w:r>
        <w:rPr>
          <w:rFonts w:eastAsiaTheme="majorEastAsia"/>
          <w:lang w:eastAsia="zh-CN"/>
        </w:rPr>
        <w:t>Issue#6: Others</w:t>
      </w:r>
    </w:p>
    <w:p w14:paraId="048A77B0" w14:textId="77777777" w:rsidR="00D868CE" w:rsidRDefault="00106218">
      <w:pPr>
        <w:pStyle w:val="3"/>
        <w:numPr>
          <w:ilvl w:val="2"/>
          <w:numId w:val="6"/>
        </w:numPr>
        <w:spacing w:line="240" w:lineRule="auto"/>
        <w:rPr>
          <w:lang w:eastAsia="zh-CN"/>
        </w:rPr>
      </w:pPr>
      <w:r>
        <w:rPr>
          <w:rFonts w:eastAsiaTheme="majorEastAsia"/>
          <w:lang w:val="en-GB" w:eastAsia="zh-CN"/>
        </w:rPr>
        <w:t xml:space="preserve">[H] Issue#6-1: </w:t>
      </w:r>
      <w:r>
        <w:rPr>
          <w:rFonts w:eastAsiaTheme="majorEastAsia"/>
          <w:lang w:eastAsia="zh-CN"/>
        </w:rPr>
        <w:t>Higher layer signaling</w:t>
      </w:r>
    </w:p>
    <w:p w14:paraId="4F1E4DD0" w14:textId="77777777" w:rsidR="00D868CE" w:rsidRDefault="00106218">
      <w:pPr>
        <w:tabs>
          <w:tab w:val="left" w:pos="0"/>
        </w:tabs>
        <w:spacing w:after="0" w:line="240" w:lineRule="auto"/>
        <w:rPr>
          <w:b/>
          <w:sz w:val="20"/>
          <w:szCs w:val="20"/>
          <w:u w:val="single"/>
          <w:lang w:eastAsia="zh-CN"/>
        </w:rPr>
      </w:pPr>
      <w:r>
        <w:rPr>
          <w:rFonts w:ascii="Times" w:eastAsia="Batang" w:hAnsi="Times"/>
          <w:b/>
          <w:sz w:val="20"/>
          <w:szCs w:val="20"/>
          <w:u w:val="single"/>
          <w:lang w:val="en-GB" w:eastAsia="zh-CN"/>
        </w:rPr>
        <w:t>Background:</w:t>
      </w:r>
    </w:p>
    <w:p w14:paraId="589C0B37" w14:textId="77777777" w:rsidR="00D868CE" w:rsidRDefault="00106218">
      <w:pPr>
        <w:pStyle w:val="aff1"/>
        <w:numPr>
          <w:ilvl w:val="0"/>
          <w:numId w:val="10"/>
        </w:numPr>
        <w:tabs>
          <w:tab w:val="left" w:pos="0"/>
        </w:tabs>
        <w:spacing w:after="0" w:line="240" w:lineRule="auto"/>
        <w:rPr>
          <w:sz w:val="20"/>
          <w:szCs w:val="20"/>
          <w:u w:val="single"/>
          <w:lang w:eastAsia="zh-CN"/>
        </w:rPr>
      </w:pPr>
      <w:r>
        <w:rPr>
          <w:sz w:val="20"/>
          <w:szCs w:val="20"/>
          <w:u w:val="single"/>
          <w:lang w:eastAsia="zh-CN"/>
        </w:rPr>
        <w:t>Summary</w:t>
      </w:r>
    </w:p>
    <w:p w14:paraId="756710F9" w14:textId="77777777" w:rsidR="00D868CE" w:rsidRDefault="00106218">
      <w:pPr>
        <w:pStyle w:val="aff1"/>
        <w:numPr>
          <w:ilvl w:val="1"/>
          <w:numId w:val="11"/>
        </w:numPr>
        <w:spacing w:after="0" w:line="240" w:lineRule="auto"/>
        <w:rPr>
          <w:sz w:val="20"/>
          <w:szCs w:val="20"/>
          <w:lang w:eastAsia="zh-CN"/>
        </w:rPr>
      </w:pPr>
      <w:r>
        <w:rPr>
          <w:sz w:val="20"/>
          <w:szCs w:val="20"/>
          <w:lang w:eastAsia="zh-CN"/>
        </w:rPr>
        <w:t>Introduce “</w:t>
      </w:r>
      <w:r>
        <w:rPr>
          <w:b/>
          <w:sz w:val="20"/>
          <w:szCs w:val="20"/>
          <w:lang w:eastAsia="zh-CN"/>
        </w:rPr>
        <w:t xml:space="preserve">Index 1 </w:t>
      </w:r>
      <w:r>
        <w:rPr>
          <w:rFonts w:eastAsia="等线"/>
          <w:b/>
          <w:sz w:val="20"/>
          <w:szCs w:val="20"/>
          <w:lang w:val="en-GB" w:eastAsia="zh-CN"/>
        </w:rPr>
        <w:t>startRBResourcePool</w:t>
      </w:r>
      <w:r>
        <w:rPr>
          <w:sz w:val="20"/>
          <w:szCs w:val="20"/>
          <w:lang w:eastAsia="zh-CN"/>
        </w:rPr>
        <w:t xml:space="preserve">”: LGE, Huawei/HiSilicon, </w:t>
      </w:r>
    </w:p>
    <w:p w14:paraId="0E03120D" w14:textId="77777777" w:rsidR="00D868CE" w:rsidRDefault="00106218">
      <w:pPr>
        <w:pStyle w:val="aff1"/>
        <w:numPr>
          <w:ilvl w:val="2"/>
          <w:numId w:val="11"/>
        </w:numPr>
        <w:spacing w:after="0" w:line="240" w:lineRule="auto"/>
        <w:rPr>
          <w:sz w:val="20"/>
          <w:szCs w:val="20"/>
          <w:lang w:eastAsia="zh-CN"/>
        </w:rPr>
      </w:pPr>
      <w:r>
        <w:rPr>
          <w:sz w:val="20"/>
          <w:szCs w:val="20"/>
          <w:lang w:eastAsia="zh-CN"/>
        </w:rPr>
        <w:t>LGE’s Tdoc: “</w:t>
      </w:r>
      <w:r>
        <w:rPr>
          <w:rFonts w:hint="eastAsia"/>
          <w:sz w:val="20"/>
          <w:szCs w:val="20"/>
          <w:lang w:eastAsia="ko-KR"/>
        </w:rPr>
        <w:t xml:space="preserve">According to TS 38.331, the description for the higher layer parameter </w:t>
      </w:r>
      <w:r>
        <w:rPr>
          <w:rFonts w:hint="eastAsia"/>
          <w:i/>
          <w:sz w:val="20"/>
          <w:szCs w:val="20"/>
          <w:lang w:eastAsia="ko-KR"/>
        </w:rPr>
        <w:t>sl-StartRB-Subchannel</w:t>
      </w:r>
      <w:r>
        <w:rPr>
          <w:rFonts w:hint="eastAsia"/>
          <w:sz w:val="20"/>
          <w:szCs w:val="20"/>
          <w:lang w:eastAsia="ko-KR"/>
        </w:rPr>
        <w:t xml:space="preserve"> is </w:t>
      </w:r>
      <w:r>
        <w:rPr>
          <w:sz w:val="20"/>
          <w:szCs w:val="20"/>
          <w:lang w:eastAsia="ko-KR"/>
        </w:rPr>
        <w:t xml:space="preserve">“Indicates the lowest RB index of the subchannel with the lowest index in the resource </w:t>
      </w:r>
      <w:r>
        <w:rPr>
          <w:sz w:val="20"/>
          <w:szCs w:val="20"/>
          <w:lang w:eastAsia="ko-KR"/>
        </w:rPr>
        <w:lastRenderedPageBreak/>
        <w:t xml:space="preserve">pool with respect to the lowest RB index of a SL BWP”. On the other hand, according to NR-U interlace definition, it is possible that the lowest RB in a resource pool is not belonging to the sub-channel with the lowest index. In this case, </w:t>
      </w:r>
      <w:r>
        <w:rPr>
          <w:rFonts w:hint="eastAsia"/>
          <w:i/>
          <w:sz w:val="20"/>
          <w:szCs w:val="20"/>
          <w:lang w:eastAsia="ko-KR"/>
        </w:rPr>
        <w:t>sl-StartRB-Subchannel</w:t>
      </w:r>
      <w:r>
        <w:rPr>
          <w:rFonts w:hint="eastAsia"/>
          <w:sz w:val="20"/>
          <w:szCs w:val="20"/>
          <w:lang w:eastAsia="ko-KR"/>
        </w:rPr>
        <w:t xml:space="preserve"> </w:t>
      </w:r>
      <w:r>
        <w:rPr>
          <w:sz w:val="20"/>
          <w:szCs w:val="20"/>
          <w:lang w:eastAsia="ko-KR"/>
        </w:rPr>
        <w:t xml:space="preserve">cannot be directly used for indicating the lowest RB index of the resource pool when </w:t>
      </w:r>
      <w:r>
        <w:rPr>
          <w:i/>
          <w:sz w:val="20"/>
          <w:szCs w:val="20"/>
          <w:lang w:eastAsia="ko-KR"/>
        </w:rPr>
        <w:t>transmissionStructureForPSCCHandPSSCH</w:t>
      </w:r>
      <w:r>
        <w:rPr>
          <w:sz w:val="20"/>
          <w:szCs w:val="20"/>
          <w:lang w:eastAsia="ko-KR"/>
        </w:rPr>
        <w:t xml:space="preserve"> is set to ‘interlaceRB’.</w:t>
      </w:r>
      <w:r>
        <w:rPr>
          <w:sz w:val="20"/>
          <w:szCs w:val="20"/>
          <w:lang w:eastAsia="zh-CN"/>
        </w:rPr>
        <w:t>”</w:t>
      </w:r>
    </w:p>
    <w:p w14:paraId="26D83E49" w14:textId="77777777" w:rsidR="00D868CE" w:rsidRDefault="00106218">
      <w:pPr>
        <w:pStyle w:val="aff1"/>
        <w:numPr>
          <w:ilvl w:val="1"/>
          <w:numId w:val="11"/>
        </w:numPr>
        <w:spacing w:after="0" w:line="240" w:lineRule="auto"/>
        <w:rPr>
          <w:sz w:val="20"/>
          <w:szCs w:val="20"/>
          <w:lang w:eastAsia="zh-CN"/>
        </w:rPr>
      </w:pPr>
      <w:r>
        <w:rPr>
          <w:sz w:val="20"/>
          <w:szCs w:val="20"/>
          <w:lang w:eastAsia="zh-CN"/>
        </w:rPr>
        <w:t>On “</w:t>
      </w:r>
      <w:r>
        <w:rPr>
          <w:b/>
          <w:sz w:val="20"/>
          <w:szCs w:val="20"/>
          <w:lang w:eastAsia="zh-CN"/>
        </w:rPr>
        <w:t>Index 3 intraCellGuardBandsSL-List</w:t>
      </w:r>
      <w:r>
        <w:rPr>
          <w:sz w:val="20"/>
          <w:szCs w:val="20"/>
          <w:lang w:eastAsia="zh-CN"/>
        </w:rPr>
        <w:t>”</w:t>
      </w:r>
    </w:p>
    <w:p w14:paraId="50DA4DE3" w14:textId="77777777" w:rsidR="00D868CE" w:rsidRDefault="00106218">
      <w:pPr>
        <w:pStyle w:val="aff1"/>
        <w:numPr>
          <w:ilvl w:val="2"/>
          <w:numId w:val="11"/>
        </w:numPr>
        <w:spacing w:after="0" w:line="240" w:lineRule="auto"/>
        <w:rPr>
          <w:sz w:val="20"/>
          <w:szCs w:val="20"/>
          <w:lang w:eastAsia="zh-CN"/>
        </w:rPr>
      </w:pPr>
      <w:r>
        <w:rPr>
          <w:sz w:val="20"/>
          <w:szCs w:val="20"/>
          <w:lang w:eastAsia="zh-CN"/>
        </w:rPr>
        <w:t>Value range</w:t>
      </w:r>
    </w:p>
    <w:p w14:paraId="61EACF5C" w14:textId="77777777" w:rsidR="00D868CE" w:rsidRDefault="00106218">
      <w:pPr>
        <w:pStyle w:val="aff1"/>
        <w:numPr>
          <w:ilvl w:val="3"/>
          <w:numId w:val="11"/>
        </w:numPr>
        <w:spacing w:after="0" w:line="240" w:lineRule="auto"/>
        <w:rPr>
          <w:sz w:val="20"/>
          <w:szCs w:val="20"/>
          <w:lang w:eastAsia="zh-CN"/>
        </w:rPr>
      </w:pPr>
      <w:r>
        <w:rPr>
          <w:sz w:val="20"/>
          <w:szCs w:val="20"/>
          <w:lang w:eastAsia="zh-CN"/>
        </w:rPr>
        <w:t>Does not include 0: OPPO</w:t>
      </w:r>
    </w:p>
    <w:p w14:paraId="0821EAB8" w14:textId="77777777" w:rsidR="00D868CE" w:rsidRDefault="00106218">
      <w:pPr>
        <w:pStyle w:val="aff1"/>
        <w:numPr>
          <w:ilvl w:val="1"/>
          <w:numId w:val="11"/>
        </w:numPr>
        <w:spacing w:after="0" w:line="240" w:lineRule="auto"/>
        <w:rPr>
          <w:sz w:val="20"/>
          <w:szCs w:val="20"/>
          <w:lang w:eastAsia="zh-CN"/>
        </w:rPr>
      </w:pPr>
      <w:r>
        <w:rPr>
          <w:sz w:val="20"/>
          <w:szCs w:val="20"/>
          <w:lang w:eastAsia="zh-CN"/>
        </w:rPr>
        <w:t>On “</w:t>
      </w:r>
      <w:r>
        <w:rPr>
          <w:b/>
          <w:sz w:val="20"/>
          <w:szCs w:val="20"/>
          <w:lang w:eastAsia="zh-CN"/>
        </w:rPr>
        <w:t xml:space="preserve">Index 6 </w:t>
      </w:r>
      <w:r>
        <w:rPr>
          <w:rFonts w:eastAsia="等线"/>
          <w:b/>
          <w:sz w:val="20"/>
          <w:szCs w:val="20"/>
          <w:lang w:val="en-GB" w:eastAsia="zh-CN"/>
        </w:rPr>
        <w:t>numRefSymbolLength</w:t>
      </w:r>
      <w:r>
        <w:rPr>
          <w:sz w:val="20"/>
          <w:szCs w:val="20"/>
          <w:lang w:eastAsia="zh-CN"/>
        </w:rPr>
        <w:t>”</w:t>
      </w:r>
    </w:p>
    <w:p w14:paraId="183656B5" w14:textId="77777777" w:rsidR="00D868CE" w:rsidRDefault="00106218">
      <w:pPr>
        <w:pStyle w:val="aff1"/>
        <w:numPr>
          <w:ilvl w:val="2"/>
          <w:numId w:val="11"/>
        </w:numPr>
        <w:spacing w:after="0" w:line="240" w:lineRule="auto"/>
        <w:rPr>
          <w:sz w:val="20"/>
          <w:szCs w:val="20"/>
          <w:lang w:eastAsia="zh-CN"/>
        </w:rPr>
      </w:pPr>
      <w:r>
        <w:rPr>
          <w:sz w:val="20"/>
          <w:szCs w:val="20"/>
          <w:lang w:eastAsia="zh-CN"/>
        </w:rPr>
        <w:t>Per SL BWP: Huawei/HiSilicon,</w:t>
      </w:r>
    </w:p>
    <w:p w14:paraId="77A92AA1" w14:textId="77777777" w:rsidR="00D868CE" w:rsidRDefault="00106218">
      <w:pPr>
        <w:pStyle w:val="aff1"/>
        <w:numPr>
          <w:ilvl w:val="2"/>
          <w:numId w:val="11"/>
        </w:numPr>
        <w:spacing w:after="0" w:line="240" w:lineRule="auto"/>
        <w:rPr>
          <w:sz w:val="20"/>
          <w:szCs w:val="20"/>
          <w:lang w:eastAsia="zh-CN"/>
        </w:rPr>
      </w:pPr>
      <w:r>
        <w:rPr>
          <w:sz w:val="20"/>
          <w:szCs w:val="20"/>
          <w:lang w:eastAsia="zh-CN"/>
        </w:rPr>
        <w:t>Per resource pool: LGE, Apple, NEC</w:t>
      </w:r>
    </w:p>
    <w:p w14:paraId="2FD54A44" w14:textId="77777777" w:rsidR="00D868CE" w:rsidRDefault="00106218">
      <w:pPr>
        <w:pStyle w:val="aff1"/>
        <w:numPr>
          <w:ilvl w:val="1"/>
          <w:numId w:val="11"/>
        </w:numPr>
        <w:spacing w:after="0" w:line="240" w:lineRule="auto"/>
        <w:rPr>
          <w:sz w:val="20"/>
          <w:szCs w:val="20"/>
          <w:lang w:eastAsia="zh-CN"/>
        </w:rPr>
      </w:pPr>
      <w:r>
        <w:rPr>
          <w:sz w:val="20"/>
          <w:szCs w:val="20"/>
          <w:lang w:eastAsia="zh-CN"/>
        </w:rPr>
        <w:t>On “</w:t>
      </w:r>
      <w:r>
        <w:rPr>
          <w:b/>
          <w:sz w:val="20"/>
          <w:szCs w:val="20"/>
          <w:lang w:eastAsia="zh-CN"/>
        </w:rPr>
        <w:t xml:space="preserve">Index 11 </w:t>
      </w:r>
      <w:r>
        <w:rPr>
          <w:rFonts w:eastAsia="等线"/>
          <w:b/>
          <w:sz w:val="20"/>
          <w:szCs w:val="20"/>
          <w:lang w:val="en-GB" w:eastAsia="zh-CN"/>
        </w:rPr>
        <w:t>gapBetweenSSSBrepetition</w:t>
      </w:r>
      <w:r>
        <w:rPr>
          <w:sz w:val="20"/>
          <w:szCs w:val="20"/>
          <w:lang w:eastAsia="zh-CN"/>
        </w:rPr>
        <w:t>”</w:t>
      </w:r>
    </w:p>
    <w:p w14:paraId="248EDC36" w14:textId="77777777" w:rsidR="00D868CE" w:rsidRDefault="00106218">
      <w:pPr>
        <w:pStyle w:val="aff1"/>
        <w:numPr>
          <w:ilvl w:val="2"/>
          <w:numId w:val="11"/>
        </w:numPr>
        <w:spacing w:after="0" w:line="240" w:lineRule="auto"/>
        <w:rPr>
          <w:sz w:val="20"/>
          <w:szCs w:val="20"/>
          <w:lang w:eastAsia="zh-CN"/>
        </w:rPr>
      </w:pPr>
      <w:r>
        <w:rPr>
          <w:sz w:val="20"/>
          <w:szCs w:val="20"/>
          <w:lang w:eastAsia="zh-CN"/>
        </w:rPr>
        <w:t>Value range</w:t>
      </w:r>
    </w:p>
    <w:p w14:paraId="17A2BE5D" w14:textId="77777777" w:rsidR="00D868CE" w:rsidRDefault="00106218">
      <w:pPr>
        <w:pStyle w:val="aff1"/>
        <w:numPr>
          <w:ilvl w:val="3"/>
          <w:numId w:val="11"/>
        </w:numPr>
        <w:spacing w:after="0" w:line="240" w:lineRule="auto"/>
        <w:rPr>
          <w:sz w:val="20"/>
          <w:szCs w:val="20"/>
          <w:lang w:eastAsia="zh-CN"/>
        </w:rPr>
      </w:pPr>
      <w:r>
        <w:rPr>
          <w:sz w:val="20"/>
          <w:szCs w:val="20"/>
          <w:lang w:eastAsia="zh-CN"/>
        </w:rPr>
        <w:t>Remove 0: Huawei/HiSilicon, vivo, NEC</w:t>
      </w:r>
    </w:p>
    <w:p w14:paraId="596DB8D8" w14:textId="77777777" w:rsidR="00D868CE" w:rsidRDefault="00106218">
      <w:pPr>
        <w:pStyle w:val="aff1"/>
        <w:numPr>
          <w:ilvl w:val="3"/>
          <w:numId w:val="11"/>
        </w:numPr>
        <w:spacing w:after="0" w:line="240" w:lineRule="auto"/>
        <w:rPr>
          <w:sz w:val="20"/>
          <w:szCs w:val="20"/>
          <w:lang w:eastAsia="zh-CN"/>
        </w:rPr>
      </w:pPr>
      <w:r>
        <w:rPr>
          <w:sz w:val="20"/>
          <w:szCs w:val="20"/>
          <w:lang w:eastAsia="zh-CN"/>
        </w:rPr>
        <w:t xml:space="preserve">Keep 0: OPPO, Apple, </w:t>
      </w:r>
    </w:p>
    <w:p w14:paraId="6159261C" w14:textId="77777777" w:rsidR="00D868CE" w:rsidRDefault="00106218">
      <w:pPr>
        <w:pStyle w:val="aff1"/>
        <w:numPr>
          <w:ilvl w:val="1"/>
          <w:numId w:val="11"/>
        </w:numPr>
        <w:spacing w:after="0" w:line="240" w:lineRule="auto"/>
        <w:rPr>
          <w:sz w:val="20"/>
          <w:szCs w:val="20"/>
          <w:lang w:eastAsia="zh-CN"/>
        </w:rPr>
      </w:pPr>
      <w:r>
        <w:rPr>
          <w:sz w:val="20"/>
          <w:szCs w:val="20"/>
          <w:lang w:eastAsia="zh-CN"/>
        </w:rPr>
        <w:t>On “</w:t>
      </w:r>
      <w:r>
        <w:rPr>
          <w:b/>
          <w:sz w:val="20"/>
          <w:szCs w:val="20"/>
          <w:lang w:eastAsia="zh-CN"/>
        </w:rPr>
        <w:t xml:space="preserve">Index 18 </w:t>
      </w:r>
      <w:r>
        <w:rPr>
          <w:rFonts w:eastAsia="等线"/>
          <w:b/>
          <w:sz w:val="20"/>
          <w:szCs w:val="20"/>
          <w:lang w:val="en-GB" w:eastAsia="zh-CN"/>
        </w:rPr>
        <w:t>SSSBPowerOffsetOfAnchorRBSet</w:t>
      </w:r>
      <w:r>
        <w:rPr>
          <w:sz w:val="20"/>
          <w:szCs w:val="20"/>
          <w:lang w:eastAsia="zh-CN"/>
        </w:rPr>
        <w:t>”</w:t>
      </w:r>
    </w:p>
    <w:p w14:paraId="3417F2BD" w14:textId="77777777" w:rsidR="00D868CE" w:rsidRDefault="00106218">
      <w:pPr>
        <w:pStyle w:val="aff1"/>
        <w:numPr>
          <w:ilvl w:val="2"/>
          <w:numId w:val="11"/>
        </w:numPr>
        <w:spacing w:after="0" w:line="240" w:lineRule="auto"/>
        <w:rPr>
          <w:sz w:val="20"/>
          <w:szCs w:val="20"/>
          <w:lang w:eastAsia="zh-CN"/>
        </w:rPr>
      </w:pPr>
      <w:r>
        <w:rPr>
          <w:sz w:val="20"/>
          <w:szCs w:val="20"/>
          <w:lang w:eastAsia="zh-CN"/>
        </w:rPr>
        <w:t>Value range</w:t>
      </w:r>
    </w:p>
    <w:p w14:paraId="15C80C16" w14:textId="77777777" w:rsidR="00D868CE" w:rsidRDefault="00106218">
      <w:pPr>
        <w:pStyle w:val="aff1"/>
        <w:numPr>
          <w:ilvl w:val="3"/>
          <w:numId w:val="11"/>
        </w:numPr>
        <w:spacing w:after="0" w:line="240" w:lineRule="auto"/>
        <w:rPr>
          <w:sz w:val="20"/>
          <w:szCs w:val="20"/>
          <w:lang w:eastAsia="zh-CN"/>
        </w:rPr>
      </w:pPr>
      <w:r>
        <w:rPr>
          <w:sz w:val="20"/>
          <w:szCs w:val="20"/>
          <w:lang w:eastAsia="zh-CN"/>
        </w:rPr>
        <w:t xml:space="preserve">Remove </w:t>
      </w:r>
      <w:r>
        <w:rPr>
          <w:rFonts w:eastAsia="等线"/>
          <w:sz w:val="20"/>
          <w:szCs w:val="20"/>
          <w:lang w:val="en-GB" w:eastAsia="zh-CN"/>
        </w:rPr>
        <w:t>[10lg(N)+2, 10lg(N)+4, …,]</w:t>
      </w:r>
      <w:r>
        <w:rPr>
          <w:sz w:val="20"/>
          <w:szCs w:val="20"/>
          <w:lang w:eastAsia="zh-CN"/>
        </w:rPr>
        <w:t xml:space="preserve">: Huawei/HiSilicon, Apple, NEC, </w:t>
      </w:r>
    </w:p>
    <w:p w14:paraId="36847026" w14:textId="77777777" w:rsidR="00D868CE" w:rsidRDefault="00106218">
      <w:pPr>
        <w:pStyle w:val="aff1"/>
        <w:numPr>
          <w:ilvl w:val="3"/>
          <w:numId w:val="11"/>
        </w:numPr>
        <w:spacing w:after="0" w:line="240" w:lineRule="auto"/>
        <w:rPr>
          <w:sz w:val="20"/>
          <w:szCs w:val="20"/>
          <w:lang w:eastAsia="zh-CN"/>
        </w:rPr>
      </w:pPr>
      <w:r>
        <w:rPr>
          <w:sz w:val="20"/>
          <w:szCs w:val="20"/>
          <w:lang w:eastAsia="zh-CN"/>
        </w:rPr>
        <w:t xml:space="preserve">Keep </w:t>
      </w:r>
      <w:r>
        <w:rPr>
          <w:rFonts w:eastAsia="等线"/>
          <w:sz w:val="20"/>
          <w:szCs w:val="20"/>
          <w:lang w:val="en-GB" w:eastAsia="zh-CN"/>
        </w:rPr>
        <w:t>[10lg(N)+1]</w:t>
      </w:r>
      <w:r>
        <w:rPr>
          <w:sz w:val="20"/>
          <w:szCs w:val="20"/>
          <w:lang w:eastAsia="zh-CN"/>
        </w:rPr>
        <w:t>: Nokia</w:t>
      </w:r>
    </w:p>
    <w:p w14:paraId="11CF3893" w14:textId="77777777" w:rsidR="00D868CE" w:rsidRDefault="00106218">
      <w:pPr>
        <w:pStyle w:val="aff1"/>
        <w:numPr>
          <w:ilvl w:val="3"/>
          <w:numId w:val="11"/>
        </w:numPr>
        <w:spacing w:after="0" w:line="240" w:lineRule="auto"/>
        <w:rPr>
          <w:sz w:val="20"/>
          <w:szCs w:val="20"/>
          <w:lang w:eastAsia="zh-CN"/>
        </w:rPr>
      </w:pPr>
      <w:r>
        <w:rPr>
          <w:sz w:val="20"/>
          <w:szCs w:val="20"/>
          <w:lang w:eastAsia="zh-CN"/>
        </w:rPr>
        <w:t xml:space="preserve">Keep </w:t>
      </w:r>
      <w:r>
        <w:rPr>
          <w:rFonts w:eastAsia="等线"/>
          <w:sz w:val="20"/>
          <w:szCs w:val="20"/>
          <w:lang w:val="en-GB" w:eastAsia="zh-CN"/>
        </w:rPr>
        <w:t>[10lg(N)+2, 10lg(N)+4, …,]</w:t>
      </w:r>
      <w:r>
        <w:rPr>
          <w:sz w:val="20"/>
          <w:szCs w:val="20"/>
          <w:lang w:eastAsia="zh-CN"/>
        </w:rPr>
        <w:t>: vivo</w:t>
      </w:r>
    </w:p>
    <w:p w14:paraId="55BA1FEA" w14:textId="77777777" w:rsidR="00D868CE" w:rsidRDefault="00106218">
      <w:pPr>
        <w:pStyle w:val="aff1"/>
        <w:numPr>
          <w:ilvl w:val="1"/>
          <w:numId w:val="11"/>
        </w:numPr>
        <w:spacing w:after="0" w:line="240" w:lineRule="auto"/>
        <w:rPr>
          <w:sz w:val="20"/>
          <w:szCs w:val="20"/>
          <w:lang w:eastAsia="zh-CN"/>
        </w:rPr>
      </w:pPr>
      <w:r>
        <w:rPr>
          <w:sz w:val="20"/>
          <w:szCs w:val="20"/>
          <w:lang w:eastAsia="zh-CN"/>
        </w:rPr>
        <w:t>On “</w:t>
      </w:r>
      <w:r>
        <w:rPr>
          <w:b/>
          <w:sz w:val="20"/>
          <w:szCs w:val="20"/>
          <w:lang w:eastAsia="zh-CN"/>
        </w:rPr>
        <w:t xml:space="preserve">Index 19 </w:t>
      </w:r>
      <w:r>
        <w:rPr>
          <w:rFonts w:eastAsia="等线"/>
          <w:b/>
          <w:sz w:val="20"/>
          <w:szCs w:val="20"/>
          <w:lang w:val="en-GB" w:eastAsia="zh-CN"/>
        </w:rPr>
        <w:t>sl-PSFCH-RB-SetList</w:t>
      </w:r>
      <w:r>
        <w:rPr>
          <w:sz w:val="20"/>
          <w:szCs w:val="20"/>
          <w:lang w:eastAsia="zh-CN"/>
        </w:rPr>
        <w:t>”</w:t>
      </w:r>
    </w:p>
    <w:p w14:paraId="60673CE8" w14:textId="77777777" w:rsidR="00D868CE" w:rsidRDefault="00106218">
      <w:pPr>
        <w:pStyle w:val="aff1"/>
        <w:numPr>
          <w:ilvl w:val="2"/>
          <w:numId w:val="11"/>
        </w:numPr>
        <w:spacing w:after="0" w:line="240" w:lineRule="auto"/>
        <w:rPr>
          <w:sz w:val="20"/>
          <w:szCs w:val="20"/>
          <w:lang w:eastAsia="zh-CN"/>
        </w:rPr>
      </w:pPr>
      <w:r>
        <w:rPr>
          <w:sz w:val="20"/>
          <w:szCs w:val="20"/>
          <w:lang w:eastAsia="zh-CN"/>
        </w:rPr>
        <w:t>Value range</w:t>
      </w:r>
    </w:p>
    <w:p w14:paraId="73987582" w14:textId="77777777" w:rsidR="00D868CE" w:rsidRDefault="00106218">
      <w:pPr>
        <w:pStyle w:val="aff1"/>
        <w:numPr>
          <w:ilvl w:val="3"/>
          <w:numId w:val="11"/>
        </w:numPr>
        <w:spacing w:after="0" w:line="240" w:lineRule="auto"/>
        <w:rPr>
          <w:sz w:val="20"/>
          <w:szCs w:val="20"/>
          <w:lang w:eastAsia="zh-CN"/>
        </w:rPr>
      </w:pPr>
      <w:r>
        <w:rPr>
          <w:sz w:val="20"/>
          <w:szCs w:val="20"/>
          <w:lang w:eastAsia="zh-CN"/>
        </w:rPr>
        <w:t xml:space="preserve">SEQUENCE (SIZE (1..4)) OF sl-PSFCH-RB-Set: </w:t>
      </w:r>
      <w:r>
        <w:rPr>
          <w:rFonts w:eastAsia="等线"/>
          <w:sz w:val="20"/>
          <w:szCs w:val="20"/>
          <w:lang w:val="en-GB" w:eastAsia="zh-CN"/>
        </w:rPr>
        <w:t>Huawei/HiSilicon</w:t>
      </w:r>
    </w:p>
    <w:p w14:paraId="3AE0E547" w14:textId="77777777" w:rsidR="00D868CE" w:rsidRDefault="00106218">
      <w:pPr>
        <w:pStyle w:val="aff1"/>
        <w:numPr>
          <w:ilvl w:val="3"/>
          <w:numId w:val="11"/>
        </w:numPr>
        <w:spacing w:after="0" w:line="240" w:lineRule="auto"/>
        <w:rPr>
          <w:sz w:val="20"/>
          <w:szCs w:val="20"/>
          <w:lang w:eastAsia="zh-CN"/>
        </w:rPr>
      </w:pPr>
      <w:r>
        <w:rPr>
          <w:rFonts w:eastAsia="等线"/>
          <w:lang w:eastAsia="zh-CN"/>
        </w:rPr>
        <w:t>SEQUENCE (SIZE (1…</w:t>
      </w:r>
      <w:r>
        <w:t xml:space="preserve"> </w:t>
      </w:r>
      <w:r>
        <w:rPr>
          <w:rFonts w:eastAsia="等线"/>
          <w:lang w:eastAsia="zh-CN"/>
        </w:rPr>
        <w:t>numPSFCHOccasions)) OF BIT STRING(SIZE)10..275): LGE</w:t>
      </w:r>
    </w:p>
    <w:p w14:paraId="60C8A1BE" w14:textId="77777777" w:rsidR="00D868CE" w:rsidRDefault="00106218">
      <w:pPr>
        <w:pStyle w:val="aff1"/>
        <w:numPr>
          <w:ilvl w:val="3"/>
          <w:numId w:val="11"/>
        </w:numPr>
        <w:spacing w:after="0" w:line="240" w:lineRule="auto"/>
        <w:rPr>
          <w:sz w:val="20"/>
          <w:szCs w:val="20"/>
          <w:lang w:eastAsia="zh-CN"/>
        </w:rPr>
      </w:pPr>
      <w:r>
        <w:t xml:space="preserve">SEQUENCE (SIZE (1..N)) OF BIT STRING (SIZE (10..275)), N is the number of PSFCH occasions for one PSSCH configured by </w:t>
      </w:r>
      <w:r>
        <w:rPr>
          <w:rFonts w:eastAsia="等线"/>
        </w:rPr>
        <w:t>numPSFCHOccasion</w:t>
      </w:r>
      <w:r>
        <w:t>.: NEC</w:t>
      </w:r>
    </w:p>
    <w:p w14:paraId="0BF1E4C5" w14:textId="77777777" w:rsidR="00D868CE" w:rsidRDefault="00106218">
      <w:pPr>
        <w:pStyle w:val="aff1"/>
        <w:numPr>
          <w:ilvl w:val="3"/>
          <w:numId w:val="11"/>
        </w:numPr>
        <w:spacing w:after="0" w:line="240" w:lineRule="auto"/>
        <w:rPr>
          <w:sz w:val="20"/>
          <w:szCs w:val="20"/>
          <w:lang w:eastAsia="zh-CN"/>
        </w:rPr>
      </w:pPr>
      <w:r>
        <w:rPr>
          <w:sz w:val="20"/>
          <w:szCs w:val="20"/>
          <w:lang w:eastAsia="zh-CN"/>
        </w:rPr>
        <w:t>BIT STRING (SIZE (50..275)): Apple</w:t>
      </w:r>
    </w:p>
    <w:p w14:paraId="59E21EE0" w14:textId="77777777" w:rsidR="00D868CE" w:rsidRDefault="00106218">
      <w:pPr>
        <w:pStyle w:val="aff1"/>
        <w:numPr>
          <w:ilvl w:val="3"/>
          <w:numId w:val="11"/>
        </w:numPr>
        <w:spacing w:after="0" w:line="240" w:lineRule="auto"/>
        <w:rPr>
          <w:sz w:val="20"/>
          <w:szCs w:val="20"/>
          <w:lang w:eastAsia="zh-CN"/>
        </w:rPr>
      </w:pPr>
      <w:r>
        <w:rPr>
          <w:sz w:val="20"/>
          <w:szCs w:val="20"/>
          <w:lang w:eastAsia="zh-CN"/>
        </w:rPr>
        <w:t>SEQUENCE(SIZE(1..max numPSFCHOccasions)) OF BIT STRING (SIZE(51..275)): vivo</w:t>
      </w:r>
    </w:p>
    <w:p w14:paraId="52C751E3" w14:textId="77777777" w:rsidR="00D868CE" w:rsidRDefault="00106218">
      <w:pPr>
        <w:pStyle w:val="aff1"/>
        <w:numPr>
          <w:ilvl w:val="3"/>
          <w:numId w:val="11"/>
        </w:numPr>
        <w:spacing w:after="0" w:line="240" w:lineRule="auto"/>
        <w:rPr>
          <w:sz w:val="20"/>
          <w:szCs w:val="20"/>
          <w:lang w:eastAsia="zh-CN"/>
        </w:rPr>
      </w:pPr>
      <w:r>
        <w:rPr>
          <w:sz w:val="20"/>
          <w:szCs w:val="20"/>
          <w:lang w:eastAsia="zh-CN"/>
        </w:rPr>
        <w:t>10</w:t>
      </w:r>
      <w:r>
        <w:rPr>
          <w:rFonts w:hint="eastAsia"/>
          <w:sz w:val="20"/>
          <w:szCs w:val="20"/>
          <w:lang w:eastAsia="zh-CN"/>
        </w:rPr>
        <w:t>,</w:t>
      </w:r>
      <w:r>
        <w:rPr>
          <w:sz w:val="20"/>
          <w:szCs w:val="20"/>
          <w:lang w:eastAsia="zh-CN"/>
        </w:rPr>
        <w:t>…,100: Xiaomi</w:t>
      </w:r>
    </w:p>
    <w:p w14:paraId="439D5B7D" w14:textId="77777777" w:rsidR="00D868CE" w:rsidRDefault="00106218">
      <w:pPr>
        <w:pStyle w:val="aff1"/>
        <w:numPr>
          <w:ilvl w:val="1"/>
          <w:numId w:val="11"/>
        </w:numPr>
        <w:spacing w:after="0" w:line="240" w:lineRule="auto"/>
        <w:rPr>
          <w:sz w:val="20"/>
          <w:szCs w:val="20"/>
          <w:lang w:eastAsia="zh-CN"/>
        </w:rPr>
      </w:pPr>
      <w:r>
        <w:rPr>
          <w:sz w:val="20"/>
          <w:szCs w:val="20"/>
          <w:lang w:eastAsia="zh-CN"/>
        </w:rPr>
        <w:t>On “</w:t>
      </w:r>
      <w:r>
        <w:rPr>
          <w:b/>
          <w:sz w:val="20"/>
          <w:szCs w:val="20"/>
          <w:lang w:eastAsia="zh-CN"/>
        </w:rPr>
        <w:t xml:space="preserve">Index 23 </w:t>
      </w:r>
      <w:r>
        <w:rPr>
          <w:rFonts w:eastAsia="等线"/>
          <w:b/>
          <w:sz w:val="20"/>
          <w:szCs w:val="20"/>
          <w:lang w:val="en-GB" w:eastAsia="zh-CN"/>
        </w:rPr>
        <w:t>PSFCHPowerOffset</w:t>
      </w:r>
      <w:r>
        <w:rPr>
          <w:sz w:val="20"/>
          <w:szCs w:val="20"/>
          <w:lang w:eastAsia="zh-CN"/>
        </w:rPr>
        <w:t>”</w:t>
      </w:r>
    </w:p>
    <w:p w14:paraId="06CBA514" w14:textId="77777777" w:rsidR="00D868CE" w:rsidRDefault="00106218">
      <w:pPr>
        <w:pStyle w:val="aff1"/>
        <w:numPr>
          <w:ilvl w:val="2"/>
          <w:numId w:val="11"/>
        </w:numPr>
        <w:spacing w:after="0" w:line="240" w:lineRule="auto"/>
        <w:rPr>
          <w:sz w:val="20"/>
          <w:szCs w:val="20"/>
          <w:lang w:eastAsia="zh-CN"/>
        </w:rPr>
      </w:pPr>
      <w:r>
        <w:rPr>
          <w:sz w:val="20"/>
          <w:szCs w:val="20"/>
          <w:lang w:eastAsia="zh-CN"/>
        </w:rPr>
        <w:t>Value range</w:t>
      </w:r>
    </w:p>
    <w:p w14:paraId="4D889B80" w14:textId="77777777" w:rsidR="00D868CE" w:rsidRDefault="00106218">
      <w:pPr>
        <w:pStyle w:val="aff1"/>
        <w:numPr>
          <w:ilvl w:val="3"/>
          <w:numId w:val="11"/>
        </w:numPr>
        <w:spacing w:after="0" w:line="240" w:lineRule="auto"/>
        <w:rPr>
          <w:sz w:val="20"/>
          <w:szCs w:val="20"/>
          <w:lang w:eastAsia="zh-CN"/>
        </w:rPr>
      </w:pPr>
      <w:r>
        <w:rPr>
          <w:rFonts w:eastAsia="等线"/>
          <w:sz w:val="20"/>
          <w:szCs w:val="20"/>
          <w:lang w:val="en-GB" w:eastAsia="zh-CN"/>
        </w:rPr>
        <w:t>INTEGER (0,1,2,…,6) dB: Huawei/HiSilicon</w:t>
      </w:r>
    </w:p>
    <w:p w14:paraId="0CC24FED" w14:textId="77777777" w:rsidR="00D868CE" w:rsidRDefault="00106218">
      <w:pPr>
        <w:pStyle w:val="aff1"/>
        <w:numPr>
          <w:ilvl w:val="3"/>
          <w:numId w:val="11"/>
        </w:numPr>
        <w:spacing w:after="0" w:line="240" w:lineRule="auto"/>
        <w:rPr>
          <w:sz w:val="20"/>
          <w:szCs w:val="20"/>
          <w:lang w:eastAsia="zh-CN"/>
        </w:rPr>
      </w:pPr>
      <w:r>
        <w:rPr>
          <w:rFonts w:eastAsia="等线"/>
          <w:sz w:val="20"/>
          <w:szCs w:val="20"/>
          <w:lang w:val="en-GB" w:eastAsia="zh-CN"/>
        </w:rPr>
        <w:t>INTEGER (3,6,10) dB: Nokia</w:t>
      </w:r>
    </w:p>
    <w:p w14:paraId="1580E315" w14:textId="77777777" w:rsidR="00D868CE" w:rsidRDefault="00106218">
      <w:pPr>
        <w:pStyle w:val="aff1"/>
        <w:numPr>
          <w:ilvl w:val="3"/>
          <w:numId w:val="11"/>
        </w:numPr>
        <w:spacing w:after="0" w:line="240" w:lineRule="auto"/>
        <w:rPr>
          <w:sz w:val="20"/>
          <w:szCs w:val="20"/>
          <w:lang w:eastAsia="zh-CN"/>
        </w:rPr>
      </w:pPr>
      <w:r>
        <w:rPr>
          <w:rFonts w:eastAsia="等线"/>
          <w:sz w:val="20"/>
          <w:szCs w:val="20"/>
          <w:lang w:val="en-GB" w:eastAsia="zh-CN"/>
        </w:rPr>
        <w:t>INTEGER (0,1,2,…,63): Apple</w:t>
      </w:r>
    </w:p>
    <w:p w14:paraId="0C946803" w14:textId="77777777" w:rsidR="00D868CE" w:rsidRDefault="00106218">
      <w:pPr>
        <w:pStyle w:val="aff1"/>
        <w:numPr>
          <w:ilvl w:val="1"/>
          <w:numId w:val="11"/>
        </w:numPr>
        <w:spacing w:after="0" w:line="240" w:lineRule="auto"/>
        <w:rPr>
          <w:sz w:val="20"/>
          <w:szCs w:val="20"/>
          <w:lang w:eastAsia="zh-CN"/>
        </w:rPr>
      </w:pPr>
      <w:r>
        <w:rPr>
          <w:sz w:val="20"/>
          <w:szCs w:val="20"/>
          <w:lang w:eastAsia="zh-CN"/>
        </w:rPr>
        <w:t>Introduce “</w:t>
      </w:r>
      <w:r>
        <w:rPr>
          <w:b/>
          <w:sz w:val="20"/>
          <w:szCs w:val="20"/>
          <w:lang w:eastAsia="zh-CN"/>
        </w:rPr>
        <w:t>Index 24 RBSetIndexOfRP</w:t>
      </w:r>
      <w:r>
        <w:rPr>
          <w:sz w:val="20"/>
          <w:szCs w:val="20"/>
          <w:lang w:eastAsia="zh-CN"/>
        </w:rPr>
        <w:t>”: OPPO</w:t>
      </w:r>
    </w:p>
    <w:p w14:paraId="3466E43A" w14:textId="77777777" w:rsidR="00D868CE" w:rsidRDefault="00106218">
      <w:pPr>
        <w:pStyle w:val="aff1"/>
        <w:numPr>
          <w:ilvl w:val="1"/>
          <w:numId w:val="11"/>
        </w:numPr>
        <w:spacing w:after="0" w:line="240" w:lineRule="auto"/>
        <w:rPr>
          <w:sz w:val="20"/>
          <w:szCs w:val="20"/>
          <w:lang w:eastAsia="zh-CN"/>
        </w:rPr>
      </w:pPr>
      <w:r>
        <w:rPr>
          <w:sz w:val="20"/>
          <w:szCs w:val="20"/>
          <w:lang w:eastAsia="zh-CN"/>
        </w:rPr>
        <w:t>Introduce “</w:t>
      </w:r>
      <w:r>
        <w:rPr>
          <w:b/>
          <w:sz w:val="20"/>
          <w:szCs w:val="20"/>
          <w:lang w:eastAsia="zh-CN"/>
        </w:rPr>
        <w:t>Index 25 sl-NumRBSetOfResourcePool</w:t>
      </w:r>
      <w:r>
        <w:rPr>
          <w:sz w:val="20"/>
          <w:szCs w:val="20"/>
          <w:lang w:eastAsia="zh-CN"/>
        </w:rPr>
        <w:t>”: CATT</w:t>
      </w:r>
    </w:p>
    <w:p w14:paraId="6A4E5431" w14:textId="77777777" w:rsidR="00D868CE" w:rsidRDefault="00106218">
      <w:pPr>
        <w:pStyle w:val="aff1"/>
        <w:numPr>
          <w:ilvl w:val="1"/>
          <w:numId w:val="11"/>
        </w:numPr>
        <w:spacing w:after="0" w:line="240" w:lineRule="auto"/>
        <w:rPr>
          <w:sz w:val="20"/>
          <w:szCs w:val="20"/>
          <w:lang w:eastAsia="zh-CN"/>
        </w:rPr>
      </w:pPr>
      <w:r>
        <w:rPr>
          <w:sz w:val="20"/>
          <w:szCs w:val="20"/>
          <w:lang w:eastAsia="zh-CN"/>
        </w:rPr>
        <w:t>‘transmissionStructureForPSFCH’, ‘numDedicatedPRBsForPSFCH’ and power offset between common PRB and dedicated PRB (pre)configured are same across all the resource pools: ZTE</w:t>
      </w:r>
    </w:p>
    <w:p w14:paraId="5A00D4CF" w14:textId="77777777" w:rsidR="00D868CE" w:rsidRDefault="00106218">
      <w:pPr>
        <w:pStyle w:val="aff1"/>
        <w:numPr>
          <w:ilvl w:val="2"/>
          <w:numId w:val="11"/>
        </w:numPr>
        <w:spacing w:after="0" w:line="240" w:lineRule="auto"/>
        <w:rPr>
          <w:sz w:val="20"/>
          <w:szCs w:val="20"/>
          <w:lang w:eastAsia="zh-CN"/>
        </w:rPr>
      </w:pPr>
      <w:r>
        <w:rPr>
          <w:sz w:val="20"/>
          <w:szCs w:val="20"/>
          <w:lang w:eastAsia="zh-CN"/>
        </w:rPr>
        <w:t>FL adds red sentence in “</w:t>
      </w:r>
      <w:r>
        <w:rPr>
          <w:b/>
          <w:sz w:val="20"/>
          <w:szCs w:val="20"/>
          <w:lang w:eastAsia="zh-CN"/>
        </w:rPr>
        <w:t>Index 14 transmissionStructureForPSFCH</w:t>
      </w:r>
      <w:r>
        <w:rPr>
          <w:sz w:val="20"/>
          <w:szCs w:val="20"/>
          <w:lang w:eastAsia="zh-CN"/>
        </w:rPr>
        <w:t>” and “</w:t>
      </w:r>
      <w:r>
        <w:rPr>
          <w:b/>
          <w:sz w:val="20"/>
          <w:szCs w:val="20"/>
          <w:lang w:eastAsia="zh-CN"/>
        </w:rPr>
        <w:t>Index 15 numDedicatedPRBsForPSFCH</w:t>
      </w:r>
      <w:r>
        <w:rPr>
          <w:sz w:val="20"/>
          <w:szCs w:val="20"/>
          <w:lang w:eastAsia="zh-CN"/>
        </w:rPr>
        <w:t>” to reflect this.</w:t>
      </w:r>
    </w:p>
    <w:p w14:paraId="6CF0F073" w14:textId="77777777" w:rsidR="00D868CE" w:rsidRDefault="00106218">
      <w:pPr>
        <w:pStyle w:val="aff1"/>
        <w:numPr>
          <w:ilvl w:val="0"/>
          <w:numId w:val="10"/>
        </w:numPr>
        <w:tabs>
          <w:tab w:val="left" w:pos="0"/>
        </w:tabs>
        <w:spacing w:after="0" w:line="240" w:lineRule="auto"/>
        <w:rPr>
          <w:sz w:val="20"/>
          <w:szCs w:val="20"/>
          <w:u w:val="single"/>
          <w:lang w:eastAsia="zh-CN"/>
        </w:rPr>
      </w:pPr>
      <w:r>
        <w:rPr>
          <w:sz w:val="20"/>
          <w:szCs w:val="20"/>
          <w:u w:val="single"/>
          <w:lang w:eastAsia="zh-CN"/>
        </w:rPr>
        <w:t>FL’s view</w:t>
      </w:r>
    </w:p>
    <w:p w14:paraId="72455127" w14:textId="77777777" w:rsidR="00D868CE" w:rsidRDefault="00106218">
      <w:pPr>
        <w:pStyle w:val="aff1"/>
        <w:numPr>
          <w:ilvl w:val="1"/>
          <w:numId w:val="11"/>
        </w:numPr>
        <w:spacing w:after="0" w:line="240" w:lineRule="auto"/>
        <w:rPr>
          <w:sz w:val="20"/>
          <w:szCs w:val="20"/>
          <w:lang w:eastAsia="zh-CN"/>
        </w:rPr>
      </w:pPr>
      <w:r>
        <w:rPr>
          <w:sz w:val="20"/>
          <w:szCs w:val="20"/>
          <w:lang w:eastAsia="zh-CN"/>
        </w:rPr>
        <w:t>A proposal is given to reflect the above. RAN1 needs to resolve yellow parts below.</w:t>
      </w:r>
    </w:p>
    <w:p w14:paraId="68473C3A" w14:textId="77777777" w:rsidR="00D868CE" w:rsidRDefault="00D868CE">
      <w:pPr>
        <w:spacing w:after="0" w:line="240" w:lineRule="auto"/>
        <w:rPr>
          <w:sz w:val="20"/>
          <w:szCs w:val="20"/>
          <w:lang w:eastAsia="zh-CN"/>
        </w:rPr>
      </w:pPr>
    </w:p>
    <w:p w14:paraId="0FDE6F0A" w14:textId="77777777" w:rsidR="00D868CE" w:rsidRDefault="00106218">
      <w:pPr>
        <w:spacing w:after="0" w:line="240" w:lineRule="auto"/>
        <w:rPr>
          <w:sz w:val="20"/>
          <w:szCs w:val="20"/>
          <w:lang w:eastAsia="zh-CN"/>
        </w:rPr>
      </w:pPr>
      <w:r>
        <w:rPr>
          <w:sz w:val="20"/>
          <w:szCs w:val="20"/>
          <w:lang w:eastAsia="zh-CN"/>
        </w:rPr>
        <w:t>FYI:</w:t>
      </w:r>
    </w:p>
    <w:tbl>
      <w:tblPr>
        <w:tblStyle w:val="af0"/>
        <w:tblW w:w="0" w:type="auto"/>
        <w:tblLook w:val="04A0" w:firstRow="1" w:lastRow="0" w:firstColumn="1" w:lastColumn="0" w:noHBand="0" w:noVBand="1"/>
      </w:tblPr>
      <w:tblGrid>
        <w:gridCol w:w="9304"/>
      </w:tblGrid>
      <w:tr w:rsidR="00D868CE" w14:paraId="04C4480D" w14:textId="77777777">
        <w:tc>
          <w:tcPr>
            <w:tcW w:w="9304" w:type="dxa"/>
          </w:tcPr>
          <w:p w14:paraId="635690AC" w14:textId="77777777" w:rsidR="00D868CE" w:rsidRDefault="00106218">
            <w:pPr>
              <w:spacing w:after="0" w:line="240" w:lineRule="auto"/>
              <w:rPr>
                <w:sz w:val="20"/>
                <w:szCs w:val="20"/>
                <w:lang w:eastAsia="zh-CN"/>
              </w:rPr>
            </w:pPr>
            <w:r>
              <w:rPr>
                <w:sz w:val="20"/>
                <w:szCs w:val="20"/>
                <w:lang w:eastAsia="zh-CN"/>
              </w:rPr>
              <w:t>(TS 38.331)</w:t>
            </w:r>
          </w:p>
          <w:p w14:paraId="0AF8FF9D" w14:textId="77777777" w:rsidR="00D868CE" w:rsidRDefault="001062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Times New Roman"/>
                <w:sz w:val="16"/>
                <w:szCs w:val="20"/>
                <w:lang w:val="en-GB" w:eastAsia="en-GB"/>
                <w14:ligatures w14:val="none"/>
              </w:rPr>
            </w:pPr>
            <w:r>
              <w:rPr>
                <w:rFonts w:ascii="Courier New" w:eastAsia="Times New Roman" w:hAnsi="Courier New" w:cs="Courier New"/>
                <w:sz w:val="16"/>
                <w:szCs w:val="20"/>
                <w:lang w:val="en-GB" w:eastAsia="en-GB"/>
                <w14:ligatures w14:val="none"/>
              </w:rPr>
              <w:t xml:space="preserve">SL-ResourcePool-r16 ::=            </w:t>
            </w:r>
            <w:r>
              <w:rPr>
                <w:rFonts w:ascii="Courier New" w:eastAsia="Times New Roman" w:hAnsi="Courier New" w:cs="Courier New"/>
                <w:color w:val="993366"/>
                <w:sz w:val="16"/>
                <w:szCs w:val="20"/>
                <w:lang w:val="en-GB" w:eastAsia="en-GB"/>
                <w14:ligatures w14:val="none"/>
              </w:rPr>
              <w:t>SEQUENCE</w:t>
            </w:r>
            <w:r>
              <w:rPr>
                <w:rFonts w:ascii="Courier New" w:eastAsia="Times New Roman" w:hAnsi="Courier New" w:cs="Courier New"/>
                <w:sz w:val="16"/>
                <w:szCs w:val="20"/>
                <w:lang w:val="en-GB" w:eastAsia="en-GB"/>
                <w14:ligatures w14:val="none"/>
              </w:rPr>
              <w:t xml:space="preserve"> {</w:t>
            </w:r>
          </w:p>
          <w:p w14:paraId="0D72D772" w14:textId="17556F1E" w:rsidR="00D868CE" w:rsidRDefault="00106218" w:rsidP="000C73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84"/>
              <w:rPr>
                <w:rFonts w:ascii="Courier New" w:eastAsia="Times New Roman" w:hAnsi="Courier New" w:cs="Courier New"/>
                <w:color w:val="808080"/>
                <w:sz w:val="16"/>
                <w:szCs w:val="20"/>
                <w:lang w:val="en-GB" w:eastAsia="en-GB"/>
                <w14:ligatures w14:val="none"/>
              </w:rPr>
            </w:pPr>
            <w:r>
              <w:rPr>
                <w:rFonts w:ascii="Courier New" w:eastAsia="Times New Roman" w:hAnsi="Courier New" w:cs="Courier New"/>
                <w:sz w:val="16"/>
                <w:szCs w:val="20"/>
                <w:lang w:val="en-GB" w:eastAsia="en-GB"/>
                <w14:ligatures w14:val="none"/>
              </w:rPr>
              <w:t xml:space="preserve">sl-PSCCH-Config-r16                SetupRelease { SL-PSCCH-Config-r16 }                                  </w:t>
            </w:r>
            <w:r>
              <w:rPr>
                <w:rFonts w:ascii="Courier New" w:eastAsia="Times New Roman" w:hAnsi="Courier New" w:cs="Courier New"/>
                <w:color w:val="993366"/>
                <w:sz w:val="16"/>
                <w:szCs w:val="20"/>
                <w:lang w:val="en-GB" w:eastAsia="en-GB"/>
                <w14:ligatures w14:val="none"/>
              </w:rPr>
              <w:t>OPTIONAL</w:t>
            </w:r>
            <w:r>
              <w:rPr>
                <w:rFonts w:ascii="Courier New" w:eastAsia="Times New Roman" w:hAnsi="Courier New" w:cs="Courier New"/>
                <w:sz w:val="16"/>
                <w:szCs w:val="20"/>
                <w:lang w:val="en-GB" w:eastAsia="en-GB"/>
                <w14:ligatures w14:val="none"/>
              </w:rPr>
              <w:t xml:space="preserve">,   </w:t>
            </w:r>
            <w:r>
              <w:rPr>
                <w:rFonts w:ascii="Courier New" w:eastAsia="Times New Roman" w:hAnsi="Courier New" w:cs="Courier New"/>
                <w:color w:val="808080"/>
                <w:sz w:val="16"/>
                <w:szCs w:val="20"/>
                <w:lang w:val="en-GB" w:eastAsia="en-GB"/>
                <w14:ligatures w14:val="none"/>
              </w:rPr>
              <w:t>-- Need M</w:t>
            </w:r>
          </w:p>
          <w:p w14:paraId="09BFE6BE" w14:textId="439484DA" w:rsidR="00D868CE" w:rsidRDefault="00106218" w:rsidP="000C73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84"/>
              <w:rPr>
                <w:rFonts w:ascii="Courier New" w:eastAsia="Times New Roman" w:hAnsi="Courier New" w:cs="Courier New"/>
                <w:color w:val="808080"/>
                <w:sz w:val="16"/>
                <w:szCs w:val="20"/>
                <w:lang w:val="en-GB" w:eastAsia="en-GB"/>
                <w14:ligatures w14:val="none"/>
              </w:rPr>
            </w:pPr>
            <w:r>
              <w:rPr>
                <w:rFonts w:ascii="Courier New" w:eastAsia="Times New Roman" w:hAnsi="Courier New" w:cs="Courier New"/>
                <w:sz w:val="16"/>
                <w:szCs w:val="20"/>
                <w:lang w:val="en-GB" w:eastAsia="en-GB"/>
                <w14:ligatures w14:val="none"/>
              </w:rPr>
              <w:t xml:space="preserve">sl-PSSCH-Config-r16                SetupRelease { SL-PSSCH-Config-r16 }                                  </w:t>
            </w:r>
            <w:r>
              <w:rPr>
                <w:rFonts w:ascii="Courier New" w:eastAsia="Times New Roman" w:hAnsi="Courier New" w:cs="Courier New"/>
                <w:color w:val="993366"/>
                <w:sz w:val="16"/>
                <w:szCs w:val="20"/>
                <w:lang w:val="en-GB" w:eastAsia="en-GB"/>
                <w14:ligatures w14:val="none"/>
              </w:rPr>
              <w:t>OPTIONAL</w:t>
            </w:r>
            <w:r>
              <w:rPr>
                <w:rFonts w:ascii="Courier New" w:eastAsia="Times New Roman" w:hAnsi="Courier New" w:cs="Courier New"/>
                <w:sz w:val="16"/>
                <w:szCs w:val="20"/>
                <w:lang w:val="en-GB" w:eastAsia="en-GB"/>
                <w14:ligatures w14:val="none"/>
              </w:rPr>
              <w:t xml:space="preserve">,   </w:t>
            </w:r>
            <w:r>
              <w:rPr>
                <w:rFonts w:ascii="Courier New" w:eastAsia="Times New Roman" w:hAnsi="Courier New" w:cs="Courier New"/>
                <w:color w:val="808080"/>
                <w:sz w:val="16"/>
                <w:szCs w:val="20"/>
                <w:lang w:val="en-GB" w:eastAsia="en-GB"/>
                <w14:ligatures w14:val="none"/>
              </w:rPr>
              <w:t>-- Need M</w:t>
            </w:r>
          </w:p>
          <w:p w14:paraId="2203AE96" w14:textId="33B971F4" w:rsidR="00D868CE" w:rsidRDefault="00106218" w:rsidP="000C73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84"/>
              <w:rPr>
                <w:rFonts w:ascii="Courier New" w:eastAsia="Times New Roman" w:hAnsi="Courier New" w:cs="Courier New"/>
                <w:color w:val="808080"/>
                <w:sz w:val="16"/>
                <w:szCs w:val="20"/>
                <w:lang w:val="en-GB" w:eastAsia="en-GB"/>
                <w14:ligatures w14:val="none"/>
              </w:rPr>
            </w:pPr>
            <w:r>
              <w:rPr>
                <w:rFonts w:ascii="Courier New" w:eastAsia="Times New Roman" w:hAnsi="Courier New" w:cs="Courier New"/>
                <w:sz w:val="16"/>
                <w:szCs w:val="20"/>
                <w:lang w:val="en-GB" w:eastAsia="en-GB"/>
                <w14:ligatures w14:val="none"/>
              </w:rPr>
              <w:t>sl-PSFCH</w:t>
            </w:r>
            <w:r>
              <w:rPr>
                <w:rFonts w:ascii="Courier New" w:eastAsia="等线" w:hAnsi="Courier New" w:cs="Courier New"/>
                <w:sz w:val="16"/>
                <w:szCs w:val="20"/>
                <w:lang w:val="en-GB" w:eastAsia="en-GB"/>
                <w14:ligatures w14:val="none"/>
              </w:rPr>
              <w:t>-Config</w:t>
            </w:r>
            <w:r>
              <w:rPr>
                <w:rFonts w:ascii="Courier New" w:eastAsia="Times New Roman" w:hAnsi="Courier New" w:cs="Courier New"/>
                <w:sz w:val="16"/>
                <w:szCs w:val="20"/>
                <w:lang w:val="en-GB" w:eastAsia="en-GB"/>
                <w14:ligatures w14:val="none"/>
              </w:rPr>
              <w:t xml:space="preserve">-r16                SetupRelease { SL-PSFCH-Config-r16 }                                  </w:t>
            </w:r>
            <w:r>
              <w:rPr>
                <w:rFonts w:ascii="Courier New" w:eastAsia="Times New Roman" w:hAnsi="Courier New" w:cs="Courier New"/>
                <w:color w:val="993366"/>
                <w:sz w:val="16"/>
                <w:szCs w:val="20"/>
                <w:lang w:val="en-GB" w:eastAsia="en-GB"/>
                <w14:ligatures w14:val="none"/>
              </w:rPr>
              <w:t>OPTIONAL</w:t>
            </w:r>
            <w:r>
              <w:rPr>
                <w:rFonts w:ascii="Courier New" w:eastAsia="Times New Roman" w:hAnsi="Courier New" w:cs="Courier New"/>
                <w:sz w:val="16"/>
                <w:szCs w:val="20"/>
                <w:lang w:val="en-GB" w:eastAsia="en-GB"/>
                <w14:ligatures w14:val="none"/>
              </w:rPr>
              <w:t xml:space="preserve">,   </w:t>
            </w:r>
            <w:r>
              <w:rPr>
                <w:rFonts w:ascii="Courier New" w:eastAsia="Times New Roman" w:hAnsi="Courier New" w:cs="Courier New"/>
                <w:color w:val="808080"/>
                <w:sz w:val="16"/>
                <w:szCs w:val="20"/>
                <w:lang w:val="en-GB" w:eastAsia="en-GB"/>
                <w14:ligatures w14:val="none"/>
              </w:rPr>
              <w:t>-- Need M</w:t>
            </w:r>
          </w:p>
          <w:p w14:paraId="024D86BD" w14:textId="6C557C33" w:rsidR="00D868CE" w:rsidRDefault="00106218" w:rsidP="000C73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84"/>
              <w:rPr>
                <w:rFonts w:ascii="Courier New" w:eastAsia="Times New Roman" w:hAnsi="Courier New" w:cs="Courier New"/>
                <w:color w:val="808080"/>
                <w:sz w:val="16"/>
                <w:szCs w:val="20"/>
                <w:lang w:val="en-GB" w:eastAsia="en-GB"/>
                <w14:ligatures w14:val="none"/>
              </w:rPr>
            </w:pPr>
            <w:r>
              <w:rPr>
                <w:rFonts w:ascii="Courier New" w:eastAsia="Times New Roman" w:hAnsi="Courier New" w:cs="Courier New"/>
                <w:sz w:val="16"/>
                <w:szCs w:val="20"/>
                <w:lang w:val="en-GB" w:eastAsia="en-GB"/>
                <w14:ligatures w14:val="none"/>
              </w:rPr>
              <w:t xml:space="preserve">sl-SyncAllowed-r16                 SL-SyncAllowed-r16                                                    </w:t>
            </w:r>
            <w:r>
              <w:rPr>
                <w:rFonts w:ascii="Courier New" w:eastAsia="Times New Roman" w:hAnsi="Courier New" w:cs="Courier New"/>
                <w:color w:val="993366"/>
                <w:sz w:val="16"/>
                <w:szCs w:val="20"/>
                <w:lang w:val="en-GB" w:eastAsia="en-GB"/>
                <w14:ligatures w14:val="none"/>
              </w:rPr>
              <w:t>OPTIONAL</w:t>
            </w:r>
            <w:r>
              <w:rPr>
                <w:rFonts w:ascii="Courier New" w:eastAsia="Times New Roman" w:hAnsi="Courier New" w:cs="Courier New"/>
                <w:sz w:val="16"/>
                <w:szCs w:val="20"/>
                <w:lang w:val="en-GB" w:eastAsia="en-GB"/>
                <w14:ligatures w14:val="none"/>
              </w:rPr>
              <w:t xml:space="preserve">,   </w:t>
            </w:r>
            <w:r>
              <w:rPr>
                <w:rFonts w:ascii="Courier New" w:eastAsia="Times New Roman" w:hAnsi="Courier New" w:cs="Courier New"/>
                <w:color w:val="808080"/>
                <w:sz w:val="16"/>
                <w:szCs w:val="20"/>
                <w:lang w:val="en-GB" w:eastAsia="en-GB"/>
                <w14:ligatures w14:val="none"/>
              </w:rPr>
              <w:t>-- Need M</w:t>
            </w:r>
          </w:p>
          <w:p w14:paraId="7336B6C1" w14:textId="268A9336" w:rsidR="00D868CE" w:rsidRDefault="00106218" w:rsidP="000C73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84"/>
              <w:rPr>
                <w:rFonts w:ascii="Courier New" w:eastAsia="Times New Roman" w:hAnsi="Courier New" w:cs="Courier New"/>
                <w:color w:val="808080"/>
                <w:sz w:val="16"/>
                <w:szCs w:val="20"/>
                <w:lang w:val="en-GB" w:eastAsia="en-GB"/>
                <w14:ligatures w14:val="none"/>
              </w:rPr>
            </w:pPr>
            <w:r>
              <w:rPr>
                <w:rFonts w:ascii="Courier New" w:eastAsia="Times New Roman" w:hAnsi="Courier New" w:cs="Courier New"/>
                <w:sz w:val="16"/>
                <w:szCs w:val="20"/>
                <w:lang w:val="en-GB" w:eastAsia="en-GB"/>
                <w14:ligatures w14:val="none"/>
              </w:rPr>
              <w:t xml:space="preserve">sl-SubchannelSize-r16              </w:t>
            </w:r>
            <w:r>
              <w:rPr>
                <w:rFonts w:ascii="Courier New" w:eastAsia="Times New Roman" w:hAnsi="Courier New" w:cs="Courier New"/>
                <w:color w:val="993366"/>
                <w:sz w:val="16"/>
                <w:szCs w:val="20"/>
                <w:lang w:val="en-GB" w:eastAsia="en-GB"/>
                <w14:ligatures w14:val="none"/>
              </w:rPr>
              <w:t>ENUMERATED</w:t>
            </w:r>
            <w:r>
              <w:rPr>
                <w:rFonts w:ascii="Courier New" w:eastAsia="Times New Roman" w:hAnsi="Courier New" w:cs="Courier New"/>
                <w:sz w:val="16"/>
                <w:szCs w:val="20"/>
                <w:lang w:val="en-GB" w:eastAsia="en-GB"/>
                <w14:ligatures w14:val="none"/>
              </w:rPr>
              <w:t xml:space="preserve"> {n10, n12, n15, n20, n25, n50, n75, n100}                  </w:t>
            </w:r>
            <w:r>
              <w:rPr>
                <w:rFonts w:ascii="Courier New" w:eastAsia="Times New Roman" w:hAnsi="Courier New" w:cs="Courier New"/>
                <w:color w:val="993366"/>
                <w:sz w:val="16"/>
                <w:szCs w:val="20"/>
                <w:lang w:val="en-GB" w:eastAsia="en-GB"/>
                <w14:ligatures w14:val="none"/>
              </w:rPr>
              <w:t>OPTIONAL</w:t>
            </w:r>
            <w:r>
              <w:rPr>
                <w:rFonts w:ascii="Courier New" w:eastAsia="Times New Roman" w:hAnsi="Courier New" w:cs="Courier New"/>
                <w:sz w:val="16"/>
                <w:szCs w:val="20"/>
                <w:lang w:val="en-GB" w:eastAsia="en-GB"/>
                <w14:ligatures w14:val="none"/>
              </w:rPr>
              <w:t xml:space="preserve">,   </w:t>
            </w:r>
            <w:r>
              <w:rPr>
                <w:rFonts w:ascii="Courier New" w:eastAsia="Times New Roman" w:hAnsi="Courier New" w:cs="Courier New"/>
                <w:color w:val="808080"/>
                <w:sz w:val="16"/>
                <w:szCs w:val="20"/>
                <w:lang w:val="en-GB" w:eastAsia="en-GB"/>
                <w14:ligatures w14:val="none"/>
              </w:rPr>
              <w:t>-- Need M</w:t>
            </w:r>
          </w:p>
          <w:p w14:paraId="150E0FDE" w14:textId="2D3E3AA3" w:rsidR="00D868CE" w:rsidRDefault="00106218" w:rsidP="000C73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84"/>
              <w:rPr>
                <w:rFonts w:ascii="Courier New" w:eastAsia="Times New Roman" w:hAnsi="Courier New" w:cs="Courier New"/>
                <w:color w:val="808080"/>
                <w:sz w:val="16"/>
                <w:szCs w:val="20"/>
                <w:lang w:val="en-GB" w:eastAsia="en-GB"/>
                <w14:ligatures w14:val="none"/>
              </w:rPr>
            </w:pPr>
            <w:r>
              <w:rPr>
                <w:rFonts w:ascii="Courier New" w:eastAsia="Times New Roman" w:hAnsi="Courier New" w:cs="Courier New"/>
                <w:sz w:val="16"/>
                <w:szCs w:val="20"/>
                <w:lang w:val="en-GB" w:eastAsia="en-GB"/>
                <w14:ligatures w14:val="none"/>
              </w:rPr>
              <w:t xml:space="preserve">dummy                              </w:t>
            </w:r>
            <w:r>
              <w:rPr>
                <w:rFonts w:ascii="Courier New" w:eastAsia="Times New Roman" w:hAnsi="Courier New" w:cs="Courier New"/>
                <w:color w:val="993366"/>
                <w:sz w:val="16"/>
                <w:szCs w:val="20"/>
                <w:lang w:val="en-GB" w:eastAsia="en-GB"/>
                <w14:ligatures w14:val="none"/>
              </w:rPr>
              <w:t>INTEGER</w:t>
            </w:r>
            <w:r>
              <w:rPr>
                <w:rFonts w:ascii="Courier New" w:eastAsia="Times New Roman" w:hAnsi="Courier New" w:cs="Courier New"/>
                <w:sz w:val="16"/>
                <w:szCs w:val="20"/>
                <w:lang w:val="en-GB" w:eastAsia="en-GB"/>
                <w14:ligatures w14:val="none"/>
              </w:rPr>
              <w:t xml:space="preserve"> (10..160)                                                     </w:t>
            </w:r>
            <w:r>
              <w:rPr>
                <w:rFonts w:ascii="Courier New" w:eastAsia="Times New Roman" w:hAnsi="Courier New" w:cs="Courier New"/>
                <w:color w:val="993366"/>
                <w:sz w:val="16"/>
                <w:szCs w:val="20"/>
                <w:lang w:val="en-GB" w:eastAsia="en-GB"/>
                <w14:ligatures w14:val="none"/>
              </w:rPr>
              <w:t>OPTIONAL</w:t>
            </w:r>
            <w:r>
              <w:rPr>
                <w:rFonts w:ascii="Courier New" w:eastAsia="Times New Roman" w:hAnsi="Courier New" w:cs="Courier New"/>
                <w:sz w:val="16"/>
                <w:szCs w:val="20"/>
                <w:lang w:val="en-GB" w:eastAsia="en-GB"/>
                <w14:ligatures w14:val="none"/>
              </w:rPr>
              <w:t xml:space="preserve">,   </w:t>
            </w:r>
            <w:r>
              <w:rPr>
                <w:rFonts w:ascii="Courier New" w:eastAsia="Times New Roman" w:hAnsi="Courier New" w:cs="Courier New"/>
                <w:color w:val="808080"/>
                <w:sz w:val="16"/>
                <w:szCs w:val="20"/>
                <w:lang w:val="en-GB" w:eastAsia="en-GB"/>
                <w14:ligatures w14:val="none"/>
              </w:rPr>
              <w:t>-- Need M</w:t>
            </w:r>
          </w:p>
          <w:p w14:paraId="57836488" w14:textId="475C45A6" w:rsidR="00D868CE" w:rsidRDefault="00106218" w:rsidP="000C73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84"/>
              <w:rPr>
                <w:rFonts w:ascii="Courier New" w:eastAsia="Times New Roman" w:hAnsi="Courier New" w:cs="Courier New"/>
                <w:color w:val="808080"/>
                <w:sz w:val="16"/>
                <w:szCs w:val="20"/>
                <w:highlight w:val="cyan"/>
                <w:lang w:val="en-GB" w:eastAsia="en-GB"/>
                <w14:ligatures w14:val="none"/>
              </w:rPr>
            </w:pPr>
            <w:r>
              <w:rPr>
                <w:rFonts w:ascii="Courier New" w:eastAsia="Times New Roman" w:hAnsi="Courier New" w:cs="Courier New"/>
                <w:sz w:val="16"/>
                <w:szCs w:val="20"/>
                <w:highlight w:val="cyan"/>
                <w:lang w:val="en-GB" w:eastAsia="en-GB"/>
                <w14:ligatures w14:val="none"/>
              </w:rPr>
              <w:t xml:space="preserve">sl-StartRB-Subchannel-r16          </w:t>
            </w:r>
            <w:r>
              <w:rPr>
                <w:rFonts w:ascii="Courier New" w:eastAsia="Times New Roman" w:hAnsi="Courier New" w:cs="Courier New"/>
                <w:color w:val="993366"/>
                <w:sz w:val="16"/>
                <w:szCs w:val="20"/>
                <w:highlight w:val="cyan"/>
                <w:lang w:val="en-GB" w:eastAsia="en-GB"/>
                <w14:ligatures w14:val="none"/>
              </w:rPr>
              <w:t>INTEGER</w:t>
            </w:r>
            <w:r>
              <w:rPr>
                <w:rFonts w:ascii="Courier New" w:eastAsia="Times New Roman" w:hAnsi="Courier New" w:cs="Courier New"/>
                <w:sz w:val="16"/>
                <w:szCs w:val="20"/>
                <w:highlight w:val="cyan"/>
                <w:lang w:val="en-GB" w:eastAsia="en-GB"/>
                <w14:ligatures w14:val="none"/>
              </w:rPr>
              <w:t xml:space="preserve"> (0..265)                                                      </w:t>
            </w:r>
            <w:r>
              <w:rPr>
                <w:rFonts w:ascii="Courier New" w:eastAsia="Times New Roman" w:hAnsi="Courier New" w:cs="Courier New"/>
                <w:color w:val="993366"/>
                <w:sz w:val="16"/>
                <w:szCs w:val="20"/>
                <w:highlight w:val="cyan"/>
                <w:lang w:val="en-GB" w:eastAsia="en-GB"/>
                <w14:ligatures w14:val="none"/>
              </w:rPr>
              <w:t>OPTIONAL</w:t>
            </w:r>
            <w:r>
              <w:rPr>
                <w:rFonts w:ascii="Courier New" w:eastAsia="Times New Roman" w:hAnsi="Courier New" w:cs="Courier New"/>
                <w:sz w:val="16"/>
                <w:szCs w:val="20"/>
                <w:highlight w:val="cyan"/>
                <w:lang w:val="en-GB" w:eastAsia="en-GB"/>
                <w14:ligatures w14:val="none"/>
              </w:rPr>
              <w:t xml:space="preserve">,   </w:t>
            </w:r>
            <w:r>
              <w:rPr>
                <w:rFonts w:ascii="Courier New" w:eastAsia="Times New Roman" w:hAnsi="Courier New" w:cs="Courier New"/>
                <w:color w:val="808080"/>
                <w:sz w:val="16"/>
                <w:szCs w:val="20"/>
                <w:highlight w:val="cyan"/>
                <w:lang w:val="en-GB" w:eastAsia="en-GB"/>
                <w14:ligatures w14:val="none"/>
              </w:rPr>
              <w:t>-- Need M</w:t>
            </w:r>
          </w:p>
          <w:p w14:paraId="66B487AD" w14:textId="77777777" w:rsidR="00D868CE" w:rsidRDefault="00D868CE">
            <w:pPr>
              <w:spacing w:after="0" w:line="240" w:lineRule="auto"/>
              <w:rPr>
                <w:sz w:val="20"/>
                <w:szCs w:val="20"/>
                <w:lang w:val="en-GB" w:eastAsia="zh-CN"/>
              </w:rPr>
            </w:pPr>
          </w:p>
          <w:p w14:paraId="36C5E29F" w14:textId="77777777" w:rsidR="00D868CE" w:rsidRDefault="00106218">
            <w:pPr>
              <w:keepNext/>
              <w:keepLines/>
              <w:overflowPunct w:val="0"/>
              <w:autoSpaceDE w:val="0"/>
              <w:autoSpaceDN w:val="0"/>
              <w:adjustRightInd w:val="0"/>
              <w:spacing w:after="0" w:line="240" w:lineRule="auto"/>
              <w:rPr>
                <w:rFonts w:ascii="Arial" w:eastAsia="Times New Roman" w:hAnsi="Arial" w:cs="Times New Roman"/>
                <w:b/>
                <w:bCs/>
                <w:i/>
                <w:iCs/>
                <w:sz w:val="18"/>
                <w:szCs w:val="20"/>
                <w:lang w:val="en-GB" w:eastAsia="en-GB"/>
                <w14:ligatures w14:val="none"/>
              </w:rPr>
            </w:pPr>
            <w:r>
              <w:rPr>
                <w:rFonts w:ascii="Arial" w:eastAsia="Times New Roman" w:hAnsi="Arial" w:cs="Arial"/>
                <w:b/>
                <w:bCs/>
                <w:i/>
                <w:iCs/>
                <w:sz w:val="18"/>
                <w:szCs w:val="20"/>
                <w:lang w:val="en-GB" w:eastAsia="en-GB"/>
                <w14:ligatures w14:val="none"/>
              </w:rPr>
              <w:lastRenderedPageBreak/>
              <w:t>sl-StartRB-Subchannel</w:t>
            </w:r>
          </w:p>
          <w:p w14:paraId="6093C161" w14:textId="77777777" w:rsidR="00D868CE" w:rsidRDefault="00106218">
            <w:pPr>
              <w:spacing w:after="0" w:line="240" w:lineRule="auto"/>
              <w:rPr>
                <w:sz w:val="20"/>
                <w:szCs w:val="20"/>
                <w:lang w:eastAsia="zh-CN"/>
              </w:rPr>
            </w:pPr>
            <w:r>
              <w:rPr>
                <w:rFonts w:ascii="Times New Roman" w:eastAsia="Times New Roman" w:hAnsi="Times New Roman" w:cs="Times New Roman"/>
                <w:bCs/>
                <w:kern w:val="2"/>
                <w:sz w:val="20"/>
                <w:szCs w:val="20"/>
                <w:lang w:val="en-GB" w:eastAsia="en-GB"/>
                <w14:ligatures w14:val="none"/>
              </w:rPr>
              <w:t>Indicates the lowest RB index of the subchannel with the lowest index in the resource pool</w:t>
            </w:r>
            <w:r>
              <w:rPr>
                <w:rFonts w:ascii="Times New Roman" w:eastAsia="Times New Roman" w:hAnsi="Times New Roman" w:cs="Times New Roman"/>
                <w:sz w:val="20"/>
                <w:szCs w:val="20"/>
                <w:lang w:val="en-GB" w:eastAsia="ja-JP"/>
                <w14:ligatures w14:val="none"/>
              </w:rPr>
              <w:t xml:space="preserve"> </w:t>
            </w:r>
            <w:r>
              <w:rPr>
                <w:rFonts w:ascii="Times New Roman" w:eastAsia="Times New Roman" w:hAnsi="Times New Roman" w:cs="Arial"/>
                <w:bCs/>
                <w:kern w:val="2"/>
                <w:sz w:val="20"/>
                <w:szCs w:val="20"/>
                <w:lang w:val="en-GB" w:eastAsia="en-GB"/>
                <w14:ligatures w14:val="none"/>
              </w:rPr>
              <w:t>with respect to the lowest RB index of a SL BWP</w:t>
            </w:r>
            <w:r>
              <w:rPr>
                <w:rFonts w:ascii="Times New Roman" w:eastAsia="Times New Roman" w:hAnsi="Times New Roman" w:cs="Times New Roman"/>
                <w:bCs/>
                <w:kern w:val="2"/>
                <w:sz w:val="20"/>
                <w:szCs w:val="20"/>
                <w:lang w:val="en-GB" w:eastAsia="en-GB"/>
                <w14:ligatures w14:val="none"/>
              </w:rPr>
              <w:t>.</w:t>
            </w:r>
          </w:p>
          <w:p w14:paraId="1F6E9B5A" w14:textId="77777777" w:rsidR="00D868CE" w:rsidRDefault="00D868CE">
            <w:pPr>
              <w:spacing w:after="0" w:line="240" w:lineRule="auto"/>
              <w:rPr>
                <w:sz w:val="20"/>
                <w:szCs w:val="20"/>
                <w:lang w:eastAsia="zh-CN"/>
              </w:rPr>
            </w:pPr>
          </w:p>
          <w:p w14:paraId="714AA1DC" w14:textId="77777777" w:rsidR="00D868CE" w:rsidRDefault="00106218">
            <w:pPr>
              <w:spacing w:after="0" w:line="240" w:lineRule="auto"/>
              <w:rPr>
                <w:sz w:val="20"/>
                <w:szCs w:val="20"/>
                <w:lang w:eastAsia="zh-CN"/>
              </w:rPr>
            </w:pPr>
            <w:r>
              <w:rPr>
                <w:sz w:val="20"/>
                <w:szCs w:val="20"/>
                <w:lang w:eastAsia="zh-CN"/>
              </w:rPr>
              <w:t>==</w:t>
            </w:r>
          </w:p>
          <w:p w14:paraId="573070C7" w14:textId="77777777" w:rsidR="00D868CE" w:rsidRDefault="001062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Times New Roman"/>
                <w:sz w:val="16"/>
                <w:szCs w:val="20"/>
                <w:lang w:val="en-GB" w:eastAsia="en-GB"/>
                <w14:ligatures w14:val="none"/>
              </w:rPr>
            </w:pPr>
            <w:r>
              <w:rPr>
                <w:rFonts w:ascii="Courier New" w:eastAsia="Times New Roman" w:hAnsi="Courier New" w:cs="Courier New"/>
                <w:sz w:val="16"/>
                <w:szCs w:val="20"/>
                <w:lang w:val="en-GB" w:eastAsia="en-GB"/>
                <w14:ligatures w14:val="none"/>
              </w:rPr>
              <w:t xml:space="preserve">SL-PSFCH-Config-r16 ::=                </w:t>
            </w:r>
            <w:r>
              <w:rPr>
                <w:rFonts w:ascii="Courier New" w:eastAsia="Times New Roman" w:hAnsi="Courier New" w:cs="Courier New"/>
                <w:color w:val="993366"/>
                <w:sz w:val="16"/>
                <w:szCs w:val="20"/>
                <w:lang w:val="en-GB" w:eastAsia="en-GB"/>
                <w14:ligatures w14:val="none"/>
              </w:rPr>
              <w:t>SEQUENCE</w:t>
            </w:r>
            <w:r>
              <w:rPr>
                <w:rFonts w:ascii="Courier New" w:eastAsia="Times New Roman" w:hAnsi="Courier New" w:cs="Courier New"/>
                <w:sz w:val="16"/>
                <w:szCs w:val="20"/>
                <w:lang w:val="en-GB" w:eastAsia="en-GB"/>
                <w14:ligatures w14:val="none"/>
              </w:rPr>
              <w:t xml:space="preserve"> {</w:t>
            </w:r>
          </w:p>
          <w:p w14:paraId="786365DF" w14:textId="39E8C141" w:rsidR="00D868CE" w:rsidRDefault="00106218" w:rsidP="000C73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84"/>
              <w:rPr>
                <w:rFonts w:ascii="Courier New" w:eastAsia="等线" w:hAnsi="Courier New" w:cs="Courier New"/>
                <w:color w:val="808080"/>
                <w:sz w:val="16"/>
                <w:szCs w:val="20"/>
                <w:lang w:val="en-GB" w:eastAsia="en-GB"/>
                <w14:ligatures w14:val="none"/>
              </w:rPr>
            </w:pPr>
            <w:r>
              <w:rPr>
                <w:rFonts w:ascii="Courier New" w:eastAsia="Times New Roman" w:hAnsi="Courier New" w:cs="Courier New"/>
                <w:sz w:val="16"/>
                <w:szCs w:val="20"/>
                <w:lang w:val="en-GB" w:eastAsia="en-GB"/>
                <w14:ligatures w14:val="none"/>
              </w:rPr>
              <w:t xml:space="preserve">sl-PSFCH-Period-r16                    </w:t>
            </w:r>
            <w:r>
              <w:rPr>
                <w:rFonts w:ascii="Courier New" w:eastAsia="Times New Roman" w:hAnsi="Courier New" w:cs="Courier New"/>
                <w:color w:val="993366"/>
                <w:sz w:val="16"/>
                <w:szCs w:val="20"/>
                <w:lang w:val="en-GB" w:eastAsia="en-GB"/>
                <w14:ligatures w14:val="none"/>
              </w:rPr>
              <w:t>ENUMERATED</w:t>
            </w:r>
            <w:r>
              <w:rPr>
                <w:rFonts w:ascii="Courier New" w:eastAsia="Times New Roman" w:hAnsi="Courier New" w:cs="Courier New"/>
                <w:sz w:val="16"/>
                <w:szCs w:val="20"/>
                <w:lang w:val="en-GB" w:eastAsia="en-GB"/>
                <w14:ligatures w14:val="none"/>
              </w:rPr>
              <w:t xml:space="preserve"> {sl0, sl1, sl2, sl4}                                   </w:t>
            </w:r>
            <w:r>
              <w:rPr>
                <w:rFonts w:ascii="Courier New" w:eastAsia="Times New Roman" w:hAnsi="Courier New" w:cs="Courier New"/>
                <w:color w:val="993366"/>
                <w:sz w:val="16"/>
                <w:szCs w:val="20"/>
                <w:lang w:val="en-GB" w:eastAsia="en-GB"/>
                <w14:ligatures w14:val="none"/>
              </w:rPr>
              <w:t>OPTIONAL</w:t>
            </w:r>
            <w:r>
              <w:rPr>
                <w:rFonts w:ascii="Courier New" w:eastAsia="Times New Roman" w:hAnsi="Courier New" w:cs="Courier New"/>
                <w:sz w:val="16"/>
                <w:szCs w:val="20"/>
                <w:lang w:val="en-GB" w:eastAsia="en-GB"/>
                <w14:ligatures w14:val="none"/>
              </w:rPr>
              <w:t xml:space="preserve">,   </w:t>
            </w:r>
            <w:r>
              <w:rPr>
                <w:rFonts w:ascii="Courier New" w:eastAsia="Times New Roman" w:hAnsi="Courier New" w:cs="Courier New"/>
                <w:color w:val="808080"/>
                <w:sz w:val="16"/>
                <w:szCs w:val="20"/>
                <w:lang w:val="en-GB" w:eastAsia="en-GB"/>
                <w14:ligatures w14:val="none"/>
              </w:rPr>
              <w:t>-- Need M</w:t>
            </w:r>
          </w:p>
          <w:p w14:paraId="18480537" w14:textId="314AAD2F" w:rsidR="00D868CE" w:rsidRDefault="00106218" w:rsidP="000C73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84"/>
              <w:rPr>
                <w:rFonts w:ascii="Courier New" w:eastAsia="Times New Roman" w:hAnsi="Courier New" w:cs="Courier New"/>
                <w:color w:val="808080"/>
                <w:sz w:val="16"/>
                <w:szCs w:val="20"/>
                <w:lang w:val="en-GB" w:eastAsia="en-GB"/>
                <w14:ligatures w14:val="none"/>
              </w:rPr>
            </w:pPr>
            <w:r>
              <w:rPr>
                <w:rFonts w:ascii="Courier New" w:eastAsia="Times New Roman" w:hAnsi="Courier New" w:cs="Courier New"/>
                <w:sz w:val="16"/>
                <w:szCs w:val="20"/>
                <w:highlight w:val="cyan"/>
                <w:lang w:val="en-GB" w:eastAsia="en-GB"/>
                <w14:ligatures w14:val="none"/>
              </w:rPr>
              <w:t xml:space="preserve">sl-PSFCH-RB-Set-r16                    </w:t>
            </w:r>
            <w:r>
              <w:rPr>
                <w:rFonts w:ascii="Courier New" w:eastAsia="Times New Roman" w:hAnsi="Courier New" w:cs="Courier New"/>
                <w:color w:val="993366"/>
                <w:sz w:val="16"/>
                <w:szCs w:val="20"/>
                <w:highlight w:val="cyan"/>
                <w:lang w:val="en-GB" w:eastAsia="en-GB"/>
                <w14:ligatures w14:val="none"/>
              </w:rPr>
              <w:t>BIT</w:t>
            </w:r>
            <w:r>
              <w:rPr>
                <w:rFonts w:ascii="Courier New" w:eastAsia="Times New Roman" w:hAnsi="Courier New" w:cs="Courier New"/>
                <w:sz w:val="16"/>
                <w:szCs w:val="20"/>
                <w:highlight w:val="cyan"/>
                <w:lang w:val="en-GB" w:eastAsia="en-GB"/>
                <w14:ligatures w14:val="none"/>
              </w:rPr>
              <w:t xml:space="preserve"> </w:t>
            </w:r>
            <w:r>
              <w:rPr>
                <w:rFonts w:ascii="Courier New" w:eastAsia="Times New Roman" w:hAnsi="Courier New" w:cs="Courier New"/>
                <w:color w:val="993366"/>
                <w:sz w:val="16"/>
                <w:szCs w:val="20"/>
                <w:highlight w:val="cyan"/>
                <w:lang w:val="en-GB" w:eastAsia="en-GB"/>
                <w14:ligatures w14:val="none"/>
              </w:rPr>
              <w:t>STRING</w:t>
            </w:r>
            <w:r>
              <w:rPr>
                <w:rFonts w:ascii="Courier New" w:eastAsia="Times New Roman" w:hAnsi="Courier New" w:cs="Courier New"/>
                <w:sz w:val="16"/>
                <w:szCs w:val="20"/>
                <w:highlight w:val="cyan"/>
                <w:lang w:val="en-GB" w:eastAsia="en-GB"/>
                <w14:ligatures w14:val="none"/>
              </w:rPr>
              <w:t xml:space="preserve"> (</w:t>
            </w:r>
            <w:r>
              <w:rPr>
                <w:rFonts w:ascii="Courier New" w:eastAsia="Times New Roman" w:hAnsi="Courier New" w:cs="Courier New"/>
                <w:color w:val="993366"/>
                <w:sz w:val="16"/>
                <w:szCs w:val="20"/>
                <w:highlight w:val="cyan"/>
                <w:lang w:val="en-GB" w:eastAsia="en-GB"/>
                <w14:ligatures w14:val="none"/>
              </w:rPr>
              <w:t>SIZE</w:t>
            </w:r>
            <w:r>
              <w:rPr>
                <w:rFonts w:ascii="Courier New" w:eastAsia="Times New Roman" w:hAnsi="Courier New" w:cs="Courier New"/>
                <w:sz w:val="16"/>
                <w:szCs w:val="20"/>
                <w:highlight w:val="cyan"/>
                <w:lang w:val="en-GB" w:eastAsia="en-GB"/>
                <w14:ligatures w14:val="none"/>
              </w:rPr>
              <w:t xml:space="preserve"> (10..275))                                       </w:t>
            </w:r>
            <w:r>
              <w:rPr>
                <w:rFonts w:ascii="Courier New" w:eastAsia="Times New Roman" w:hAnsi="Courier New" w:cs="Courier New"/>
                <w:color w:val="993366"/>
                <w:sz w:val="16"/>
                <w:szCs w:val="20"/>
                <w:highlight w:val="cyan"/>
                <w:lang w:val="en-GB" w:eastAsia="en-GB"/>
                <w14:ligatures w14:val="none"/>
              </w:rPr>
              <w:t>OPTIONAL</w:t>
            </w:r>
            <w:r>
              <w:rPr>
                <w:rFonts w:ascii="Courier New" w:eastAsia="Times New Roman" w:hAnsi="Courier New" w:cs="Courier New"/>
                <w:sz w:val="16"/>
                <w:szCs w:val="20"/>
                <w:highlight w:val="cyan"/>
                <w:lang w:val="en-GB" w:eastAsia="en-GB"/>
                <w14:ligatures w14:val="none"/>
              </w:rPr>
              <w:t xml:space="preserve">,   </w:t>
            </w:r>
            <w:r>
              <w:rPr>
                <w:rFonts w:ascii="Courier New" w:eastAsia="Times New Roman" w:hAnsi="Courier New" w:cs="Courier New"/>
                <w:color w:val="808080"/>
                <w:sz w:val="16"/>
                <w:szCs w:val="20"/>
                <w:highlight w:val="cyan"/>
                <w:lang w:val="en-GB" w:eastAsia="en-GB"/>
                <w14:ligatures w14:val="none"/>
              </w:rPr>
              <w:t>-- Need M</w:t>
            </w:r>
          </w:p>
          <w:p w14:paraId="1DFCC35C" w14:textId="77777777" w:rsidR="00D868CE" w:rsidRDefault="00D868CE">
            <w:pPr>
              <w:spacing w:after="0" w:line="240" w:lineRule="auto"/>
              <w:rPr>
                <w:sz w:val="20"/>
                <w:szCs w:val="20"/>
                <w:lang w:eastAsia="zh-CN"/>
              </w:rPr>
            </w:pPr>
          </w:p>
          <w:p w14:paraId="04DF52A1" w14:textId="77777777" w:rsidR="00D868CE" w:rsidRDefault="00106218">
            <w:pPr>
              <w:pStyle w:val="PL"/>
            </w:pPr>
            <w:r>
              <w:t xml:space="preserve">SL-InterUE-CoordinationScheme2-r17 ::=    </w:t>
            </w:r>
            <w:r>
              <w:rPr>
                <w:color w:val="993366"/>
              </w:rPr>
              <w:t>SEQUENCE</w:t>
            </w:r>
            <w:r>
              <w:t xml:space="preserve"> {</w:t>
            </w:r>
          </w:p>
          <w:p w14:paraId="0671926E" w14:textId="18E2C45C" w:rsidR="00D868CE" w:rsidRDefault="00106218" w:rsidP="000C7360">
            <w:pPr>
              <w:pStyle w:val="PL"/>
              <w:ind w:firstLine="384"/>
              <w:rPr>
                <w:color w:val="808080"/>
              </w:rPr>
            </w:pPr>
            <w:r>
              <w:t xml:space="preserve">sl-IUC-Scheme2-r17                        </w:t>
            </w:r>
            <w:r>
              <w:rPr>
                <w:color w:val="993366"/>
              </w:rPr>
              <w:t>ENUMERATED</w:t>
            </w:r>
            <w:r>
              <w:t xml:space="preserve"> {enabled}                                                 </w:t>
            </w:r>
            <w:r>
              <w:rPr>
                <w:color w:val="993366"/>
              </w:rPr>
              <w:t>OPTIONAL</w:t>
            </w:r>
            <w:r>
              <w:t xml:space="preserve">,   </w:t>
            </w:r>
            <w:r>
              <w:rPr>
                <w:color w:val="808080"/>
              </w:rPr>
              <w:t>-- Need R</w:t>
            </w:r>
          </w:p>
          <w:p w14:paraId="4E0B3251" w14:textId="4E93C08F" w:rsidR="00D868CE" w:rsidRDefault="00106218" w:rsidP="000C7360">
            <w:pPr>
              <w:pStyle w:val="PL"/>
              <w:ind w:firstLine="384"/>
              <w:rPr>
                <w:color w:val="808080"/>
              </w:rPr>
            </w:pPr>
            <w:bookmarkStart w:id="81" w:name="OLE_LINK45"/>
            <w:r>
              <w:rPr>
                <w:highlight w:val="cyan"/>
              </w:rPr>
              <w:t>sl-RB-SetPSFCH</w:t>
            </w:r>
            <w:bookmarkEnd w:id="81"/>
            <w:r>
              <w:rPr>
                <w:highlight w:val="cyan"/>
              </w:rPr>
              <w:t xml:space="preserve">-r17                        </w:t>
            </w:r>
            <w:r>
              <w:rPr>
                <w:color w:val="993366"/>
                <w:highlight w:val="cyan"/>
              </w:rPr>
              <w:t>BIT</w:t>
            </w:r>
            <w:r>
              <w:rPr>
                <w:highlight w:val="cyan"/>
              </w:rPr>
              <w:t xml:space="preserve"> </w:t>
            </w:r>
            <w:r>
              <w:rPr>
                <w:color w:val="993366"/>
                <w:highlight w:val="cyan"/>
              </w:rPr>
              <w:t>STRING</w:t>
            </w:r>
            <w:r>
              <w:rPr>
                <w:highlight w:val="cyan"/>
              </w:rPr>
              <w:t xml:space="preserve"> (</w:t>
            </w:r>
            <w:r>
              <w:rPr>
                <w:color w:val="993366"/>
                <w:highlight w:val="cyan"/>
              </w:rPr>
              <w:t>SIZE</w:t>
            </w:r>
            <w:r>
              <w:rPr>
                <w:highlight w:val="cyan"/>
              </w:rPr>
              <w:t xml:space="preserve"> (10..275))                                          </w:t>
            </w:r>
            <w:r>
              <w:rPr>
                <w:color w:val="993366"/>
                <w:highlight w:val="cyan"/>
              </w:rPr>
              <w:t>OPTIONAL</w:t>
            </w:r>
            <w:r>
              <w:rPr>
                <w:highlight w:val="cyan"/>
              </w:rPr>
              <w:t xml:space="preserve">,   </w:t>
            </w:r>
            <w:r>
              <w:rPr>
                <w:color w:val="808080"/>
                <w:highlight w:val="cyan"/>
              </w:rPr>
              <w:t>-- Need M</w:t>
            </w:r>
          </w:p>
          <w:p w14:paraId="1E963BA6" w14:textId="77777777" w:rsidR="00D868CE" w:rsidRDefault="00D868CE">
            <w:pPr>
              <w:spacing w:after="0" w:line="240" w:lineRule="auto"/>
              <w:rPr>
                <w:sz w:val="20"/>
                <w:szCs w:val="20"/>
                <w:lang w:val="en-GB" w:eastAsia="zh-CN"/>
              </w:rPr>
            </w:pPr>
          </w:p>
          <w:p w14:paraId="047B0A34" w14:textId="77777777" w:rsidR="00D868CE" w:rsidRDefault="00106218">
            <w:pPr>
              <w:keepNext/>
              <w:keepLines/>
              <w:overflowPunct w:val="0"/>
              <w:autoSpaceDE w:val="0"/>
              <w:autoSpaceDN w:val="0"/>
              <w:adjustRightInd w:val="0"/>
              <w:spacing w:after="0" w:line="240" w:lineRule="auto"/>
              <w:rPr>
                <w:rFonts w:ascii="Arial" w:eastAsia="Times New Roman" w:hAnsi="Arial" w:cs="Times New Roman"/>
                <w:b/>
                <w:bCs/>
                <w:i/>
                <w:iCs/>
                <w:sz w:val="18"/>
                <w:szCs w:val="20"/>
                <w:lang w:val="en-GB" w:eastAsia="en-GB"/>
                <w14:ligatures w14:val="none"/>
              </w:rPr>
            </w:pPr>
            <w:r>
              <w:rPr>
                <w:rFonts w:ascii="Arial" w:eastAsia="Times New Roman" w:hAnsi="Arial" w:cs="Arial"/>
                <w:b/>
                <w:bCs/>
                <w:i/>
                <w:iCs/>
                <w:sz w:val="18"/>
                <w:szCs w:val="20"/>
                <w:lang w:val="en-GB" w:eastAsia="en-GB"/>
                <w14:ligatures w14:val="none"/>
              </w:rPr>
              <w:t>sl-PSFCH-RB-Set</w:t>
            </w:r>
          </w:p>
          <w:p w14:paraId="7F431785" w14:textId="77777777" w:rsidR="00D868CE" w:rsidRDefault="00106218">
            <w:pPr>
              <w:spacing w:after="0" w:line="240" w:lineRule="auto"/>
              <w:rPr>
                <w:sz w:val="20"/>
                <w:szCs w:val="20"/>
                <w:lang w:val="en-GB" w:eastAsia="zh-CN"/>
              </w:rPr>
            </w:pPr>
            <w:r>
              <w:rPr>
                <w:rFonts w:ascii="Times New Roman" w:eastAsia="Times New Roman" w:hAnsi="Times New Roman" w:cs="Times New Roman"/>
                <w:bCs/>
                <w:kern w:val="2"/>
                <w:sz w:val="20"/>
                <w:szCs w:val="20"/>
                <w:lang w:val="en-GB" w:eastAsia="en-GB"/>
                <w14:ligatures w14:val="none"/>
              </w:rPr>
              <w:t xml:space="preserve">Indicates the set of PRBs that are actually used for PSFCH transmission and reception. </w:t>
            </w:r>
            <w:r>
              <w:rPr>
                <w:rFonts w:ascii="Times New Roman" w:eastAsia="Times New Roman" w:hAnsi="Times New Roman" w:cs="Arial"/>
                <w:bCs/>
                <w:kern w:val="2"/>
                <w:sz w:val="20"/>
                <w:szCs w:val="20"/>
                <w:lang w:val="en-GB" w:eastAsia="en-GB"/>
                <w14:ligatures w14:val="none"/>
              </w:rPr>
              <w:t>The leftmost bit of the bitmap refers to the lowest RB index in the resource pool, and so on. Value 0 in the bitmap indicates that the corresponding PRB is not used for PSFCH transmission and reception while value 1 indicates that the corresponding PRB is used for PSFCH transmission and reception (see TS 38.213 [13]).</w:t>
            </w:r>
          </w:p>
          <w:p w14:paraId="4BEA5715" w14:textId="77777777" w:rsidR="00D868CE" w:rsidRDefault="00D868CE">
            <w:pPr>
              <w:spacing w:after="0" w:line="240" w:lineRule="auto"/>
              <w:rPr>
                <w:sz w:val="20"/>
                <w:szCs w:val="20"/>
                <w:lang w:val="en-GB" w:eastAsia="zh-CN"/>
              </w:rPr>
            </w:pPr>
          </w:p>
          <w:p w14:paraId="781B8D94" w14:textId="03690EFE" w:rsidR="00D868CE" w:rsidRDefault="000C7360">
            <w:pPr>
              <w:keepNext/>
              <w:keepLines/>
              <w:overflowPunct w:val="0"/>
              <w:autoSpaceDE w:val="0"/>
              <w:autoSpaceDN w:val="0"/>
              <w:adjustRightInd w:val="0"/>
              <w:spacing w:after="0" w:line="240" w:lineRule="auto"/>
              <w:rPr>
                <w:rFonts w:ascii="Arial" w:eastAsia="Times New Roman" w:hAnsi="Arial" w:cs="Times New Roman"/>
                <w:b/>
                <w:bCs/>
                <w:i/>
                <w:iCs/>
                <w:sz w:val="18"/>
                <w:szCs w:val="20"/>
                <w:lang w:val="en-GB" w:eastAsia="en-GB"/>
                <w14:ligatures w14:val="none"/>
              </w:rPr>
            </w:pPr>
            <w:r>
              <w:rPr>
                <w:rFonts w:ascii="Arial" w:eastAsia="Times New Roman" w:hAnsi="Arial" w:cs="Arial"/>
                <w:b/>
                <w:bCs/>
                <w:i/>
                <w:iCs/>
                <w:sz w:val="18"/>
                <w:szCs w:val="20"/>
                <w:lang w:val="en-GB" w:eastAsia="sv-SE"/>
                <w14:ligatures w14:val="none"/>
              </w:rPr>
              <w:t>S</w:t>
            </w:r>
            <w:r w:rsidR="00106218">
              <w:rPr>
                <w:rFonts w:ascii="Arial" w:eastAsia="Times New Roman" w:hAnsi="Arial" w:cs="Arial"/>
                <w:b/>
                <w:bCs/>
                <w:i/>
                <w:iCs/>
                <w:sz w:val="18"/>
                <w:szCs w:val="20"/>
                <w:lang w:val="en-GB" w:eastAsia="sv-SE"/>
                <w14:ligatures w14:val="none"/>
              </w:rPr>
              <w:t>l-RB-</w:t>
            </w:r>
            <w:r w:rsidR="00106218">
              <w:rPr>
                <w:rFonts w:ascii="Arial" w:eastAsia="Times New Roman" w:hAnsi="Arial" w:cs="Arial"/>
                <w:b/>
                <w:bCs/>
                <w:i/>
                <w:iCs/>
                <w:sz w:val="18"/>
                <w:szCs w:val="20"/>
                <w:lang w:val="en-GB" w:eastAsia="en-GB"/>
                <w14:ligatures w14:val="none"/>
              </w:rPr>
              <w:t>SetPSFCH</w:t>
            </w:r>
          </w:p>
          <w:p w14:paraId="54135582" w14:textId="77777777" w:rsidR="00D868CE" w:rsidRDefault="00106218">
            <w:pPr>
              <w:spacing w:after="0" w:line="240" w:lineRule="auto"/>
              <w:rPr>
                <w:sz w:val="20"/>
                <w:szCs w:val="20"/>
                <w:lang w:val="en-GB" w:eastAsia="zh-CN"/>
              </w:rPr>
            </w:pPr>
            <w:r>
              <w:rPr>
                <w:rFonts w:ascii="Times New Roman" w:eastAsia="Times New Roman" w:hAnsi="Times New Roman" w:cs="Times New Roman"/>
                <w:sz w:val="20"/>
                <w:szCs w:val="20"/>
                <w:lang w:val="en-GB" w:eastAsia="sv-SE"/>
                <w14:ligatures w14:val="none"/>
              </w:rPr>
              <w:t>Indicates the set of PRBs that are actually used for inter-UE coordination information transmission and reception in Scheme 2. The leftmost bit of the bitmap refers to the lowest RB index in the resource pool, and so on.</w:t>
            </w:r>
          </w:p>
        </w:tc>
      </w:tr>
    </w:tbl>
    <w:p w14:paraId="790CDCCE" w14:textId="77777777" w:rsidR="00D868CE" w:rsidRDefault="00D868CE">
      <w:pPr>
        <w:spacing w:after="0" w:line="240" w:lineRule="auto"/>
        <w:rPr>
          <w:sz w:val="20"/>
          <w:szCs w:val="20"/>
          <w:lang w:eastAsia="zh-CN"/>
        </w:rPr>
      </w:pPr>
    </w:p>
    <w:p w14:paraId="7D7FD2FA" w14:textId="77777777" w:rsidR="00D868CE" w:rsidRDefault="00106218">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6-1</w:t>
      </w:r>
    </w:p>
    <w:p w14:paraId="2BCDC2AC" w14:textId="77777777" w:rsidR="00D868CE" w:rsidRDefault="00106218">
      <w:pPr>
        <w:tabs>
          <w:tab w:val="left" w:pos="0"/>
        </w:tabs>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bCs/>
          <w:sz w:val="20"/>
          <w:szCs w:val="20"/>
          <w:lang w:val="en-GB"/>
        </w:rPr>
        <w:t>For SL-U PHY, following higher layer parameters are endorsed.</w:t>
      </w:r>
    </w:p>
    <w:tbl>
      <w:tblPr>
        <w:tblW w:w="9304" w:type="dxa"/>
        <w:tblLayout w:type="fixed"/>
        <w:tblLook w:val="04A0" w:firstRow="1" w:lastRow="0" w:firstColumn="1" w:lastColumn="0" w:noHBand="0" w:noVBand="1"/>
      </w:tblPr>
      <w:tblGrid>
        <w:gridCol w:w="704"/>
        <w:gridCol w:w="1418"/>
        <w:gridCol w:w="3402"/>
        <w:gridCol w:w="1559"/>
        <w:gridCol w:w="850"/>
        <w:gridCol w:w="1371"/>
      </w:tblGrid>
      <w:tr w:rsidR="00D868CE" w14:paraId="57D2594E" w14:textId="77777777">
        <w:trPr>
          <w:trHeight w:val="400"/>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0FB21216" w14:textId="33FCB0D2" w:rsidR="00D868CE" w:rsidRDefault="000C7360">
            <w:pPr>
              <w:spacing w:after="0" w:line="240" w:lineRule="auto"/>
              <w:jc w:val="center"/>
              <w:rPr>
                <w:rFonts w:ascii="Times New Roman" w:eastAsia="等线" w:hAnsi="Times New Roman" w:cs="Times New Roman"/>
                <w:b/>
                <w:bCs/>
                <w:sz w:val="20"/>
                <w:szCs w:val="20"/>
                <w:lang w:val="en-GB" w:eastAsia="zh-CN"/>
                <w14:ligatures w14:val="none"/>
              </w:rPr>
            </w:pPr>
            <w:r>
              <w:rPr>
                <w:rFonts w:ascii="Times New Roman" w:eastAsia="等线" w:hAnsi="Times New Roman" w:cs="Times New Roman"/>
                <w:b/>
                <w:bCs/>
                <w:sz w:val="20"/>
                <w:szCs w:val="20"/>
                <w:lang w:val="en-GB" w:eastAsia="zh-CN"/>
                <w14:ligatures w14:val="none"/>
              </w:rPr>
              <w:t>I</w:t>
            </w:r>
            <w:r w:rsidR="00106218">
              <w:rPr>
                <w:rFonts w:ascii="Times New Roman" w:eastAsia="等线" w:hAnsi="Times New Roman" w:cs="Times New Roman"/>
                <w:b/>
                <w:bCs/>
                <w:sz w:val="20"/>
                <w:szCs w:val="20"/>
                <w:lang w:val="en-GB" w:eastAsia="zh-CN"/>
                <w14:ligatures w14:val="none"/>
              </w:rPr>
              <w:t>ndex</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D6C820D" w14:textId="77777777" w:rsidR="00D868CE" w:rsidRDefault="00106218">
            <w:pPr>
              <w:suppressAutoHyphens/>
              <w:spacing w:after="0" w:line="240" w:lineRule="auto"/>
              <w:jc w:val="center"/>
              <w:rPr>
                <w:rFonts w:ascii="Times New Roman" w:eastAsia="等线" w:hAnsi="Times New Roman" w:cs="Times New Roman"/>
                <w:b/>
                <w:bCs/>
                <w:sz w:val="20"/>
                <w:szCs w:val="20"/>
                <w:lang w:val="en-GB" w:eastAsia="zh-CN"/>
                <w14:ligatures w14:val="none"/>
              </w:rPr>
            </w:pPr>
            <w:r>
              <w:rPr>
                <w:rFonts w:ascii="Times New Roman" w:eastAsia="等线" w:hAnsi="Times New Roman" w:cs="Times New Roman"/>
                <w:b/>
                <w:bCs/>
                <w:sz w:val="20"/>
                <w:szCs w:val="20"/>
                <w:lang w:val="en-GB" w:eastAsia="zh-CN"/>
                <w14:ligatures w14:val="none"/>
              </w:rPr>
              <w:t>Parameter name in the text</w:t>
            </w:r>
          </w:p>
        </w:tc>
        <w:tc>
          <w:tcPr>
            <w:tcW w:w="3402" w:type="dxa"/>
            <w:tcBorders>
              <w:top w:val="single" w:sz="4" w:space="0" w:color="auto"/>
              <w:left w:val="nil"/>
              <w:bottom w:val="single" w:sz="4" w:space="0" w:color="auto"/>
              <w:right w:val="single" w:sz="4" w:space="0" w:color="auto"/>
            </w:tcBorders>
            <w:shd w:val="clear" w:color="auto" w:fill="auto"/>
            <w:vAlign w:val="center"/>
          </w:tcPr>
          <w:p w14:paraId="06C5FF13" w14:textId="77777777" w:rsidR="00D868CE" w:rsidRDefault="00106218">
            <w:pPr>
              <w:spacing w:after="0" w:line="240" w:lineRule="auto"/>
              <w:jc w:val="both"/>
              <w:rPr>
                <w:rFonts w:ascii="Times New Roman" w:eastAsia="等线" w:hAnsi="Times New Roman" w:cs="Times New Roman"/>
                <w:b/>
                <w:bCs/>
                <w:sz w:val="20"/>
                <w:szCs w:val="20"/>
                <w:lang w:val="en-GB" w:eastAsia="zh-CN"/>
                <w14:ligatures w14:val="none"/>
              </w:rPr>
            </w:pPr>
            <w:r>
              <w:rPr>
                <w:rFonts w:ascii="Times New Roman" w:eastAsia="等线" w:hAnsi="Times New Roman" w:cs="Times New Roman"/>
                <w:b/>
                <w:bCs/>
                <w:sz w:val="20"/>
                <w:szCs w:val="20"/>
                <w:lang w:val="en-GB" w:eastAsia="zh-CN"/>
                <w14:ligatures w14:val="none"/>
              </w:rPr>
              <w:t>Description</w:t>
            </w:r>
          </w:p>
        </w:tc>
        <w:tc>
          <w:tcPr>
            <w:tcW w:w="1559" w:type="dxa"/>
            <w:tcBorders>
              <w:top w:val="single" w:sz="4" w:space="0" w:color="auto"/>
              <w:left w:val="nil"/>
              <w:bottom w:val="single" w:sz="4" w:space="0" w:color="auto"/>
              <w:right w:val="single" w:sz="4" w:space="0" w:color="auto"/>
            </w:tcBorders>
            <w:shd w:val="clear" w:color="auto" w:fill="auto"/>
            <w:vAlign w:val="center"/>
          </w:tcPr>
          <w:p w14:paraId="74D720EA" w14:textId="77777777" w:rsidR="00D868CE" w:rsidRDefault="00106218">
            <w:pPr>
              <w:spacing w:after="0" w:line="240" w:lineRule="auto"/>
              <w:jc w:val="center"/>
              <w:rPr>
                <w:rFonts w:ascii="Times New Roman" w:eastAsia="等线" w:hAnsi="Times New Roman" w:cs="Times New Roman"/>
                <w:b/>
                <w:bCs/>
                <w:sz w:val="20"/>
                <w:szCs w:val="20"/>
                <w:lang w:val="en-GB" w:eastAsia="zh-CN"/>
                <w14:ligatures w14:val="none"/>
              </w:rPr>
            </w:pPr>
            <w:r>
              <w:rPr>
                <w:rFonts w:ascii="Times New Roman" w:eastAsia="等线" w:hAnsi="Times New Roman" w:cs="Times New Roman"/>
                <w:b/>
                <w:bCs/>
                <w:sz w:val="20"/>
                <w:szCs w:val="20"/>
                <w:lang w:val="en-GB" w:eastAsia="zh-CN"/>
                <w14:ligatures w14:val="none"/>
              </w:rPr>
              <w:t>Value range</w:t>
            </w:r>
          </w:p>
        </w:tc>
        <w:tc>
          <w:tcPr>
            <w:tcW w:w="850" w:type="dxa"/>
            <w:tcBorders>
              <w:top w:val="single" w:sz="4" w:space="0" w:color="auto"/>
              <w:left w:val="nil"/>
              <w:bottom w:val="single" w:sz="4" w:space="0" w:color="auto"/>
              <w:right w:val="single" w:sz="4" w:space="0" w:color="auto"/>
            </w:tcBorders>
            <w:shd w:val="clear" w:color="auto" w:fill="auto"/>
            <w:vAlign w:val="center"/>
          </w:tcPr>
          <w:p w14:paraId="7C16A6DE" w14:textId="77777777" w:rsidR="00D868CE" w:rsidRDefault="00106218">
            <w:pPr>
              <w:spacing w:after="0" w:line="240" w:lineRule="auto"/>
              <w:jc w:val="center"/>
              <w:rPr>
                <w:rFonts w:ascii="Times New Roman" w:eastAsia="等线" w:hAnsi="Times New Roman" w:cs="Times New Roman"/>
                <w:b/>
                <w:bCs/>
                <w:sz w:val="20"/>
                <w:szCs w:val="20"/>
                <w:lang w:val="en-GB" w:eastAsia="zh-CN"/>
                <w14:ligatures w14:val="none"/>
              </w:rPr>
            </w:pPr>
            <w:r>
              <w:rPr>
                <w:rFonts w:ascii="Times New Roman" w:eastAsia="等线" w:hAnsi="Times New Roman" w:cs="Times New Roman"/>
                <w:b/>
                <w:bCs/>
                <w:sz w:val="20"/>
                <w:szCs w:val="20"/>
                <w:lang w:val="en-GB" w:eastAsia="zh-CN"/>
                <w14:ligatures w14:val="none"/>
              </w:rPr>
              <w:t>Default value aspect</w:t>
            </w:r>
          </w:p>
        </w:tc>
        <w:tc>
          <w:tcPr>
            <w:tcW w:w="1371" w:type="dxa"/>
            <w:tcBorders>
              <w:top w:val="single" w:sz="4" w:space="0" w:color="auto"/>
              <w:left w:val="nil"/>
              <w:bottom w:val="single" w:sz="4" w:space="0" w:color="auto"/>
              <w:right w:val="single" w:sz="4" w:space="0" w:color="auto"/>
            </w:tcBorders>
            <w:shd w:val="clear" w:color="auto" w:fill="auto"/>
            <w:vAlign w:val="center"/>
          </w:tcPr>
          <w:p w14:paraId="0C0C8837" w14:textId="77777777" w:rsidR="00D868CE" w:rsidRDefault="00106218">
            <w:pPr>
              <w:spacing w:after="0" w:line="240" w:lineRule="auto"/>
              <w:jc w:val="center"/>
              <w:rPr>
                <w:rFonts w:ascii="Times New Roman" w:eastAsia="等线" w:hAnsi="Times New Roman" w:cs="Times New Roman"/>
                <w:b/>
                <w:bCs/>
                <w:sz w:val="20"/>
                <w:szCs w:val="20"/>
                <w:lang w:val="en-GB" w:eastAsia="zh-CN"/>
                <w14:ligatures w14:val="none"/>
              </w:rPr>
            </w:pPr>
            <w:r>
              <w:rPr>
                <w:rFonts w:ascii="Times New Roman" w:eastAsia="等线" w:hAnsi="Times New Roman" w:cs="Times New Roman"/>
                <w:b/>
                <w:bCs/>
                <w:sz w:val="20"/>
                <w:szCs w:val="20"/>
                <w:lang w:val="en-GB" w:eastAsia="zh-CN"/>
                <w14:ligatures w14:val="none"/>
              </w:rPr>
              <w:t>Per (UE, cell, TRP, …)</w:t>
            </w:r>
          </w:p>
        </w:tc>
      </w:tr>
      <w:tr w:rsidR="00D868CE" w14:paraId="7EE558CF"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3BB8EF6F" w14:textId="77777777" w:rsidR="00D868CE" w:rsidRDefault="00106218">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3</w:t>
            </w:r>
          </w:p>
        </w:tc>
        <w:tc>
          <w:tcPr>
            <w:tcW w:w="1418" w:type="dxa"/>
            <w:tcBorders>
              <w:top w:val="nil"/>
              <w:left w:val="single" w:sz="4" w:space="0" w:color="auto"/>
              <w:bottom w:val="single" w:sz="4" w:space="0" w:color="auto"/>
              <w:right w:val="single" w:sz="4" w:space="0" w:color="auto"/>
            </w:tcBorders>
            <w:shd w:val="clear" w:color="auto" w:fill="auto"/>
            <w:vAlign w:val="center"/>
          </w:tcPr>
          <w:p w14:paraId="40C656F5" w14:textId="77777777" w:rsidR="00D868CE" w:rsidRDefault="00106218">
            <w:pPr>
              <w:suppressAutoHyphens/>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intraCellGuardBandsSL-List</w:t>
            </w:r>
          </w:p>
        </w:tc>
        <w:tc>
          <w:tcPr>
            <w:tcW w:w="3402" w:type="dxa"/>
            <w:tcBorders>
              <w:top w:val="nil"/>
              <w:left w:val="nil"/>
              <w:bottom w:val="single" w:sz="4" w:space="0" w:color="auto"/>
              <w:right w:val="single" w:sz="4" w:space="0" w:color="auto"/>
            </w:tcBorders>
            <w:shd w:val="clear" w:color="auto" w:fill="auto"/>
            <w:vAlign w:val="center"/>
          </w:tcPr>
          <w:p w14:paraId="1402C27C" w14:textId="77777777" w:rsidR="00D868CE" w:rsidRDefault="00106218">
            <w:pPr>
              <w:spacing w:after="0" w:line="240" w:lineRule="auto"/>
              <w:jc w:val="both"/>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List of intra-cell guard bands for operation with shared spectrum channel access. If not configured, the guard bands are defined according to 38.101-1 [15], see TS 38.214 [19], clause 7. For operation in licensed spectrum, this field is absent, and no UE action is required.</w:t>
            </w:r>
          </w:p>
        </w:tc>
        <w:tc>
          <w:tcPr>
            <w:tcW w:w="1559" w:type="dxa"/>
            <w:tcBorders>
              <w:top w:val="nil"/>
              <w:left w:val="nil"/>
              <w:bottom w:val="single" w:sz="4" w:space="0" w:color="auto"/>
              <w:right w:val="single" w:sz="4" w:space="0" w:color="auto"/>
            </w:tcBorders>
            <w:shd w:val="clear" w:color="auto" w:fill="auto"/>
            <w:vAlign w:val="center"/>
          </w:tcPr>
          <w:p w14:paraId="48EBBB7B" w14:textId="77777777" w:rsidR="00D868CE" w:rsidRDefault="00106218">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SEQUENCE (SIZE (1..maxSCSs)) OF IntraCellGuardBandsPerSCS-r16</w:t>
            </w:r>
          </w:p>
          <w:p w14:paraId="16842C83" w14:textId="77777777" w:rsidR="00D868CE" w:rsidRDefault="00D868CE">
            <w:pPr>
              <w:spacing w:after="0" w:line="240" w:lineRule="auto"/>
              <w:jc w:val="center"/>
              <w:rPr>
                <w:rFonts w:ascii="Times New Roman" w:eastAsia="等线" w:hAnsi="Times New Roman" w:cs="Times New Roman"/>
                <w:sz w:val="20"/>
                <w:szCs w:val="20"/>
                <w:lang w:val="en-GB" w:eastAsia="zh-CN"/>
                <w14:ligatures w14:val="none"/>
              </w:rPr>
            </w:pPr>
          </w:p>
          <w:p w14:paraId="67AC545C" w14:textId="77777777" w:rsidR="00D868CE" w:rsidRDefault="00106218">
            <w:pPr>
              <w:spacing w:after="0" w:line="240" w:lineRule="auto"/>
              <w:jc w:val="center"/>
              <w:rPr>
                <w:rFonts w:ascii="Times New Roman" w:eastAsia="等线" w:hAnsi="Times New Roman" w:cs="Times New Roman"/>
                <w:sz w:val="20"/>
                <w:szCs w:val="20"/>
                <w:highlight w:val="yellow"/>
                <w:lang w:val="en-GB" w:eastAsia="zh-CN"/>
                <w14:ligatures w14:val="none"/>
              </w:rPr>
            </w:pPr>
            <w:r>
              <w:rPr>
                <w:rFonts w:ascii="Times New Roman" w:eastAsia="等线" w:hAnsi="Times New Roman" w:cs="Times New Roman"/>
                <w:sz w:val="20"/>
                <w:szCs w:val="20"/>
                <w:highlight w:val="yellow"/>
                <w:lang w:val="en-GB" w:eastAsia="zh-CN"/>
                <w14:ligatures w14:val="none"/>
              </w:rPr>
              <w:t>FFS: whether the value range of</w:t>
            </w:r>
          </w:p>
          <w:p w14:paraId="592D4528" w14:textId="77777777" w:rsidR="00D868CE" w:rsidRDefault="00106218">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highlight w:val="yellow"/>
                <w:lang w:val="en-GB" w:eastAsia="zh-CN"/>
                <w14:ligatures w14:val="none"/>
              </w:rPr>
              <w:t>nrofCRBs can include 0.</w:t>
            </w:r>
          </w:p>
        </w:tc>
        <w:tc>
          <w:tcPr>
            <w:tcW w:w="850" w:type="dxa"/>
            <w:tcBorders>
              <w:top w:val="nil"/>
              <w:left w:val="nil"/>
              <w:bottom w:val="single" w:sz="4" w:space="0" w:color="auto"/>
              <w:right w:val="single" w:sz="4" w:space="0" w:color="auto"/>
            </w:tcBorders>
            <w:shd w:val="clear" w:color="auto" w:fill="auto"/>
            <w:vAlign w:val="center"/>
          </w:tcPr>
          <w:p w14:paraId="38C2F369" w14:textId="77777777" w:rsidR="00D868CE" w:rsidRDefault="00106218">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2A00E1DB" w14:textId="77777777" w:rsidR="00D868CE" w:rsidRDefault="00106218">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Per SL BWP</w:t>
            </w:r>
          </w:p>
        </w:tc>
      </w:tr>
      <w:tr w:rsidR="00D868CE" w14:paraId="2B093D95"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3F8CFDA0" w14:textId="77777777" w:rsidR="00D868CE" w:rsidRDefault="00106218">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6</w:t>
            </w:r>
          </w:p>
        </w:tc>
        <w:tc>
          <w:tcPr>
            <w:tcW w:w="1418" w:type="dxa"/>
            <w:tcBorders>
              <w:top w:val="nil"/>
              <w:left w:val="single" w:sz="4" w:space="0" w:color="auto"/>
              <w:bottom w:val="single" w:sz="4" w:space="0" w:color="auto"/>
              <w:right w:val="single" w:sz="4" w:space="0" w:color="auto"/>
            </w:tcBorders>
            <w:shd w:val="clear" w:color="auto" w:fill="auto"/>
            <w:vAlign w:val="center"/>
          </w:tcPr>
          <w:p w14:paraId="1EEAC9DB" w14:textId="77777777" w:rsidR="00D868CE" w:rsidRDefault="00106218">
            <w:pPr>
              <w:suppressAutoHyphens/>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numRefSymbolLength</w:t>
            </w:r>
          </w:p>
        </w:tc>
        <w:tc>
          <w:tcPr>
            <w:tcW w:w="3402" w:type="dxa"/>
            <w:tcBorders>
              <w:top w:val="nil"/>
              <w:left w:val="nil"/>
              <w:bottom w:val="single" w:sz="4" w:space="0" w:color="auto"/>
              <w:right w:val="single" w:sz="4" w:space="0" w:color="auto"/>
            </w:tcBorders>
            <w:shd w:val="clear" w:color="auto" w:fill="auto"/>
            <w:vAlign w:val="center"/>
          </w:tcPr>
          <w:p w14:paraId="304E8B29" w14:textId="77777777" w:rsidR="00D868CE" w:rsidRDefault="00106218">
            <w:pPr>
              <w:spacing w:after="0" w:line="240" w:lineRule="auto"/>
              <w:jc w:val="both"/>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Indicates a reference number of symbols for TBS determination</w:t>
            </w:r>
          </w:p>
        </w:tc>
        <w:tc>
          <w:tcPr>
            <w:tcW w:w="1559" w:type="dxa"/>
            <w:tcBorders>
              <w:top w:val="nil"/>
              <w:left w:val="nil"/>
              <w:bottom w:val="single" w:sz="4" w:space="0" w:color="auto"/>
              <w:right w:val="single" w:sz="4" w:space="0" w:color="auto"/>
            </w:tcBorders>
            <w:shd w:val="clear" w:color="auto" w:fill="auto"/>
            <w:vAlign w:val="center"/>
          </w:tcPr>
          <w:p w14:paraId="503D6B00" w14:textId="77777777" w:rsidR="00D868CE" w:rsidRDefault="00106218">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ENUMERATED {sym7, sym8, sym9, sym10, sym11, sym12, sym13, sym14}</w:t>
            </w:r>
          </w:p>
        </w:tc>
        <w:tc>
          <w:tcPr>
            <w:tcW w:w="850" w:type="dxa"/>
            <w:tcBorders>
              <w:top w:val="nil"/>
              <w:left w:val="nil"/>
              <w:bottom w:val="single" w:sz="4" w:space="0" w:color="auto"/>
              <w:right w:val="single" w:sz="4" w:space="0" w:color="auto"/>
            </w:tcBorders>
            <w:shd w:val="clear" w:color="auto" w:fill="auto"/>
            <w:vAlign w:val="center"/>
          </w:tcPr>
          <w:p w14:paraId="5F3EC74C" w14:textId="77777777" w:rsidR="00D868CE" w:rsidRDefault="00106218">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0670A8D2" w14:textId="77777777" w:rsidR="00D868CE" w:rsidRDefault="00106218">
            <w:pPr>
              <w:spacing w:after="0" w:line="240" w:lineRule="auto"/>
              <w:jc w:val="center"/>
              <w:rPr>
                <w:rFonts w:ascii="Times New Roman" w:eastAsia="等线" w:hAnsi="Times New Roman" w:cs="Times New Roman"/>
                <w:sz w:val="20"/>
                <w:szCs w:val="20"/>
                <w:highlight w:val="yellow"/>
                <w:lang w:val="en-GB" w:eastAsia="zh-CN"/>
                <w14:ligatures w14:val="none"/>
              </w:rPr>
            </w:pPr>
            <w:r>
              <w:rPr>
                <w:rFonts w:ascii="Times New Roman" w:eastAsia="等线" w:hAnsi="Times New Roman" w:cs="Times New Roman"/>
                <w:sz w:val="20"/>
                <w:szCs w:val="20"/>
                <w:highlight w:val="yellow"/>
                <w:lang w:val="en-GB" w:eastAsia="zh-CN"/>
                <w14:ligatures w14:val="none"/>
              </w:rPr>
              <w:t>[Per SL BWP or per resource pool]</w:t>
            </w:r>
          </w:p>
        </w:tc>
      </w:tr>
      <w:tr w:rsidR="00D868CE" w14:paraId="67B06569"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1C8C46F0" w14:textId="77777777" w:rsidR="00D868CE" w:rsidRDefault="00106218">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11</w:t>
            </w:r>
          </w:p>
        </w:tc>
        <w:tc>
          <w:tcPr>
            <w:tcW w:w="1418" w:type="dxa"/>
            <w:tcBorders>
              <w:top w:val="nil"/>
              <w:left w:val="single" w:sz="4" w:space="0" w:color="auto"/>
              <w:bottom w:val="single" w:sz="4" w:space="0" w:color="auto"/>
              <w:right w:val="single" w:sz="4" w:space="0" w:color="auto"/>
            </w:tcBorders>
            <w:shd w:val="clear" w:color="auto" w:fill="auto"/>
            <w:vAlign w:val="center"/>
          </w:tcPr>
          <w:p w14:paraId="4C8A1571" w14:textId="77777777" w:rsidR="00D868CE" w:rsidRDefault="00106218">
            <w:pPr>
              <w:suppressAutoHyphens/>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gapBetweenSSSBrepetition</w:t>
            </w:r>
          </w:p>
        </w:tc>
        <w:tc>
          <w:tcPr>
            <w:tcW w:w="3402" w:type="dxa"/>
            <w:tcBorders>
              <w:top w:val="nil"/>
              <w:left w:val="nil"/>
              <w:bottom w:val="single" w:sz="4" w:space="0" w:color="auto"/>
              <w:right w:val="single" w:sz="4" w:space="0" w:color="auto"/>
            </w:tcBorders>
            <w:shd w:val="clear" w:color="auto" w:fill="auto"/>
            <w:vAlign w:val="center"/>
          </w:tcPr>
          <w:p w14:paraId="686568FD" w14:textId="77777777" w:rsidR="00D868CE" w:rsidRDefault="00106218">
            <w:pPr>
              <w:spacing w:after="0" w:line="240" w:lineRule="auto"/>
              <w:jc w:val="both"/>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Indicate the gap between two adjacent S-SSB repetitions in frequency domain in one RB set, and the gap is between the lowest subcarrier of the upper PSBCH and the highest subcarrier of the lower PSBCH.</w:t>
            </w:r>
          </w:p>
        </w:tc>
        <w:tc>
          <w:tcPr>
            <w:tcW w:w="1559" w:type="dxa"/>
            <w:tcBorders>
              <w:top w:val="nil"/>
              <w:left w:val="nil"/>
              <w:bottom w:val="single" w:sz="4" w:space="0" w:color="auto"/>
              <w:right w:val="single" w:sz="4" w:space="0" w:color="auto"/>
            </w:tcBorders>
            <w:shd w:val="clear" w:color="auto" w:fill="auto"/>
            <w:vAlign w:val="center"/>
          </w:tcPr>
          <w:p w14:paraId="1579A30E" w14:textId="77777777" w:rsidR="00D868CE" w:rsidRDefault="00106218">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INTEGER(</w:t>
            </w:r>
            <w:r>
              <w:rPr>
                <w:rFonts w:ascii="Times New Roman" w:eastAsia="等线" w:hAnsi="Times New Roman" w:cs="Times New Roman"/>
                <w:sz w:val="20"/>
                <w:szCs w:val="20"/>
                <w:highlight w:val="yellow"/>
                <w:lang w:val="en-GB" w:eastAsia="zh-CN"/>
                <w14:ligatures w14:val="none"/>
              </w:rPr>
              <w:t>[0]</w:t>
            </w:r>
            <w:r>
              <w:rPr>
                <w:rFonts w:ascii="Times New Roman" w:eastAsia="等线" w:hAnsi="Times New Roman" w:cs="Times New Roman"/>
                <w:sz w:val="20"/>
                <w:szCs w:val="20"/>
                <w:lang w:val="en-GB" w:eastAsia="zh-CN"/>
                <w14:ligatures w14:val="none"/>
              </w:rPr>
              <w:t>, 1,2,3,…, 84) PRBs</w:t>
            </w:r>
          </w:p>
        </w:tc>
        <w:tc>
          <w:tcPr>
            <w:tcW w:w="850" w:type="dxa"/>
            <w:tcBorders>
              <w:top w:val="nil"/>
              <w:left w:val="nil"/>
              <w:bottom w:val="single" w:sz="4" w:space="0" w:color="auto"/>
              <w:right w:val="single" w:sz="4" w:space="0" w:color="auto"/>
            </w:tcBorders>
            <w:shd w:val="clear" w:color="auto" w:fill="auto"/>
            <w:vAlign w:val="center"/>
          </w:tcPr>
          <w:p w14:paraId="76710E33" w14:textId="77777777" w:rsidR="00D868CE" w:rsidRDefault="00106218">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6A3AAA9E" w14:textId="77777777" w:rsidR="00D868CE" w:rsidRDefault="00106218">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Per RB set</w:t>
            </w:r>
          </w:p>
        </w:tc>
      </w:tr>
      <w:tr w:rsidR="00D868CE" w14:paraId="6B29B4BC"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752F4A34" w14:textId="77777777" w:rsidR="00D868CE" w:rsidRDefault="00106218">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12</w:t>
            </w:r>
          </w:p>
        </w:tc>
        <w:tc>
          <w:tcPr>
            <w:tcW w:w="1418" w:type="dxa"/>
            <w:tcBorders>
              <w:top w:val="nil"/>
              <w:left w:val="single" w:sz="4" w:space="0" w:color="auto"/>
              <w:bottom w:val="single" w:sz="4" w:space="0" w:color="auto"/>
              <w:right w:val="single" w:sz="4" w:space="0" w:color="auto"/>
            </w:tcBorders>
            <w:shd w:val="clear" w:color="auto" w:fill="auto"/>
            <w:vAlign w:val="center"/>
          </w:tcPr>
          <w:p w14:paraId="323E9DA9" w14:textId="77777777" w:rsidR="00D868CE" w:rsidRDefault="00106218">
            <w:pPr>
              <w:suppressAutoHyphens/>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numOfAdditionalSSSBOccasion</w:t>
            </w:r>
          </w:p>
        </w:tc>
        <w:tc>
          <w:tcPr>
            <w:tcW w:w="3402" w:type="dxa"/>
            <w:tcBorders>
              <w:top w:val="nil"/>
              <w:left w:val="nil"/>
              <w:bottom w:val="single" w:sz="4" w:space="0" w:color="auto"/>
              <w:right w:val="single" w:sz="4" w:space="0" w:color="auto"/>
            </w:tcBorders>
            <w:shd w:val="clear" w:color="auto" w:fill="auto"/>
            <w:vAlign w:val="center"/>
          </w:tcPr>
          <w:p w14:paraId="27331E1C" w14:textId="77777777" w:rsidR="00D868CE" w:rsidRDefault="00106218">
            <w:pPr>
              <w:spacing w:after="0" w:line="240" w:lineRule="auto"/>
              <w:jc w:val="both"/>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Indicate the number of additional candidate S-SSB occasion(s) for each R16/R17 NR SL S-SSB slot</w:t>
            </w:r>
          </w:p>
        </w:tc>
        <w:tc>
          <w:tcPr>
            <w:tcW w:w="1559" w:type="dxa"/>
            <w:tcBorders>
              <w:top w:val="nil"/>
              <w:left w:val="nil"/>
              <w:bottom w:val="single" w:sz="4" w:space="0" w:color="auto"/>
              <w:right w:val="single" w:sz="4" w:space="0" w:color="auto"/>
            </w:tcBorders>
            <w:shd w:val="clear" w:color="auto" w:fill="auto"/>
            <w:vAlign w:val="center"/>
          </w:tcPr>
          <w:p w14:paraId="6F16D71C" w14:textId="77777777" w:rsidR="00D868CE" w:rsidRDefault="00106218">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INTEGER (0,1,2,3,4)</w:t>
            </w:r>
          </w:p>
        </w:tc>
        <w:tc>
          <w:tcPr>
            <w:tcW w:w="850" w:type="dxa"/>
            <w:tcBorders>
              <w:top w:val="nil"/>
              <w:left w:val="nil"/>
              <w:bottom w:val="single" w:sz="4" w:space="0" w:color="auto"/>
              <w:right w:val="single" w:sz="4" w:space="0" w:color="auto"/>
            </w:tcBorders>
            <w:shd w:val="clear" w:color="auto" w:fill="auto"/>
            <w:vAlign w:val="center"/>
          </w:tcPr>
          <w:p w14:paraId="5A473D30" w14:textId="77777777" w:rsidR="00D868CE" w:rsidRDefault="00106218">
            <w:pPr>
              <w:spacing w:after="0" w:line="240" w:lineRule="auto"/>
              <w:jc w:val="center"/>
              <w:rPr>
                <w:rFonts w:ascii="Times New Roman" w:eastAsia="等线" w:hAnsi="Times New Roman" w:cs="Times New Roman"/>
                <w:sz w:val="20"/>
                <w:szCs w:val="20"/>
                <w:highlight w:val="yellow"/>
                <w:lang w:val="en-GB" w:eastAsia="zh-CN"/>
                <w14:ligatures w14:val="none"/>
              </w:rPr>
            </w:pPr>
            <w:r>
              <w:rPr>
                <w:rFonts w:ascii="Times New Roman" w:eastAsia="等线" w:hAnsi="Times New Roman" w:cs="Times New Roman"/>
                <w:strike/>
                <w:color w:val="FF0000"/>
                <w:sz w:val="20"/>
                <w:szCs w:val="20"/>
                <w:highlight w:val="yellow"/>
                <w:lang w:val="en-GB" w:eastAsia="zh-CN"/>
                <w14:ligatures w14:val="none"/>
              </w:rPr>
              <w:t>[</w:t>
            </w:r>
            <w:r>
              <w:rPr>
                <w:rFonts w:ascii="Times New Roman" w:eastAsia="等线" w:hAnsi="Times New Roman" w:cs="Times New Roman"/>
                <w:sz w:val="20"/>
                <w:szCs w:val="20"/>
                <w:highlight w:val="yellow"/>
                <w:lang w:val="en-GB" w:eastAsia="zh-CN"/>
                <w14:ligatures w14:val="none"/>
              </w:rPr>
              <w:t xml:space="preserve">N/A </w:t>
            </w:r>
            <w:r>
              <w:rPr>
                <w:rFonts w:ascii="Times New Roman" w:eastAsia="等线" w:hAnsi="Times New Roman" w:cs="Times New Roman"/>
                <w:strike/>
                <w:color w:val="FF0000"/>
                <w:sz w:val="20"/>
                <w:szCs w:val="20"/>
                <w:highlight w:val="yellow"/>
                <w:lang w:val="en-GB" w:eastAsia="zh-CN"/>
                <w14:ligatures w14:val="none"/>
              </w:rPr>
              <w:t>or 0]</w:t>
            </w:r>
          </w:p>
        </w:tc>
        <w:tc>
          <w:tcPr>
            <w:tcW w:w="1371" w:type="dxa"/>
            <w:tcBorders>
              <w:top w:val="nil"/>
              <w:left w:val="nil"/>
              <w:bottom w:val="single" w:sz="4" w:space="0" w:color="auto"/>
              <w:right w:val="single" w:sz="4" w:space="0" w:color="auto"/>
            </w:tcBorders>
            <w:shd w:val="clear" w:color="auto" w:fill="auto"/>
            <w:vAlign w:val="center"/>
          </w:tcPr>
          <w:p w14:paraId="7A03498E" w14:textId="77777777" w:rsidR="00D868CE" w:rsidRDefault="00106218">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Per SL BWP</w:t>
            </w:r>
          </w:p>
        </w:tc>
      </w:tr>
      <w:tr w:rsidR="00D868CE" w14:paraId="697855DE"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3A077CB8" w14:textId="77777777" w:rsidR="00D868CE" w:rsidRDefault="00106218">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lastRenderedPageBreak/>
              <w:t>18</w:t>
            </w:r>
          </w:p>
        </w:tc>
        <w:tc>
          <w:tcPr>
            <w:tcW w:w="1418" w:type="dxa"/>
            <w:tcBorders>
              <w:top w:val="nil"/>
              <w:left w:val="single" w:sz="4" w:space="0" w:color="auto"/>
              <w:bottom w:val="single" w:sz="4" w:space="0" w:color="auto"/>
              <w:right w:val="single" w:sz="4" w:space="0" w:color="auto"/>
            </w:tcBorders>
            <w:shd w:val="clear" w:color="auto" w:fill="auto"/>
            <w:vAlign w:val="center"/>
          </w:tcPr>
          <w:p w14:paraId="4C487263" w14:textId="77777777" w:rsidR="00D868CE" w:rsidRDefault="00106218">
            <w:pPr>
              <w:suppressAutoHyphens/>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SSSBPowerOffsetOfAnchorRBSet</w:t>
            </w:r>
          </w:p>
        </w:tc>
        <w:tc>
          <w:tcPr>
            <w:tcW w:w="3402" w:type="dxa"/>
            <w:tcBorders>
              <w:top w:val="nil"/>
              <w:left w:val="nil"/>
              <w:bottom w:val="single" w:sz="4" w:space="0" w:color="auto"/>
              <w:right w:val="single" w:sz="4" w:space="0" w:color="auto"/>
            </w:tcBorders>
            <w:shd w:val="clear" w:color="auto" w:fill="auto"/>
            <w:vAlign w:val="center"/>
          </w:tcPr>
          <w:p w14:paraId="12592E1D" w14:textId="77777777" w:rsidR="00D868CE" w:rsidRDefault="00106218">
            <w:pPr>
              <w:spacing w:after="0" w:line="240" w:lineRule="auto"/>
              <w:jc w:val="both"/>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Indicate the power offset for one S-SSB transmission on anchor RB set.</w:t>
            </w:r>
            <w:r>
              <w:rPr>
                <w:rFonts w:ascii="Times New Roman" w:eastAsia="等线" w:hAnsi="Times New Roman" w:cs="Times New Roman"/>
                <w:sz w:val="20"/>
                <w:szCs w:val="20"/>
                <w:lang w:val="en-GB" w:eastAsia="zh-CN"/>
                <w14:ligatures w14:val="none"/>
              </w:rPr>
              <w:br/>
              <w:t>anchor RB set refers to the RB set where S-SSB indicated by sl-AbsoluteFrequencySSB-r16 locates</w:t>
            </w:r>
            <w:r>
              <w:rPr>
                <w:rFonts w:ascii="Times New Roman" w:eastAsia="等线" w:hAnsi="Times New Roman" w:cs="Times New Roman"/>
                <w:sz w:val="20"/>
                <w:szCs w:val="20"/>
                <w:lang w:val="en-GB" w:eastAsia="zh-CN"/>
                <w14:ligatures w14:val="none"/>
              </w:rPr>
              <w:br/>
              <w:t>N is the number of S-SSB repetitions within the anchor RB set, W is the maximum total number of S-SSB repetitions on RB sets within the SL-BWP</w:t>
            </w:r>
          </w:p>
        </w:tc>
        <w:tc>
          <w:tcPr>
            <w:tcW w:w="1559" w:type="dxa"/>
            <w:tcBorders>
              <w:top w:val="nil"/>
              <w:left w:val="nil"/>
              <w:bottom w:val="single" w:sz="4" w:space="0" w:color="auto"/>
              <w:right w:val="single" w:sz="4" w:space="0" w:color="auto"/>
            </w:tcBorders>
            <w:shd w:val="clear" w:color="auto" w:fill="auto"/>
            <w:vAlign w:val="center"/>
          </w:tcPr>
          <w:p w14:paraId="024AC277" w14:textId="77777777" w:rsidR="00D868CE" w:rsidRDefault="00106218">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 xml:space="preserve">EMUNERATED{{10lg(N), </w:t>
            </w:r>
            <w:r>
              <w:rPr>
                <w:rFonts w:ascii="Times New Roman" w:eastAsia="等线" w:hAnsi="Times New Roman" w:cs="Times New Roman"/>
                <w:sz w:val="20"/>
                <w:szCs w:val="20"/>
                <w:highlight w:val="yellow"/>
                <w:lang w:val="en-GB" w:eastAsia="zh-CN"/>
                <w14:ligatures w14:val="none"/>
              </w:rPr>
              <w:t>[10lg(N)+2, 10lg(N)+4, …,]</w:t>
            </w:r>
            <w:r>
              <w:rPr>
                <w:rFonts w:ascii="Times New Roman" w:eastAsia="等线" w:hAnsi="Times New Roman" w:cs="Times New Roman"/>
                <w:sz w:val="20"/>
                <w:szCs w:val="20"/>
                <w:lang w:val="en-GB" w:eastAsia="zh-CN"/>
                <w14:ligatures w14:val="none"/>
              </w:rPr>
              <w:t>10lg(W)}}</w:t>
            </w:r>
          </w:p>
        </w:tc>
        <w:tc>
          <w:tcPr>
            <w:tcW w:w="850" w:type="dxa"/>
            <w:tcBorders>
              <w:top w:val="nil"/>
              <w:left w:val="nil"/>
              <w:bottom w:val="single" w:sz="4" w:space="0" w:color="auto"/>
              <w:right w:val="single" w:sz="4" w:space="0" w:color="auto"/>
            </w:tcBorders>
            <w:shd w:val="clear" w:color="auto" w:fill="auto"/>
            <w:vAlign w:val="center"/>
          </w:tcPr>
          <w:p w14:paraId="0912FDFD" w14:textId="77777777" w:rsidR="00D868CE" w:rsidRDefault="00106218">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38A69394" w14:textId="77777777" w:rsidR="00D868CE" w:rsidRDefault="00106218">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Per SL BWP</w:t>
            </w:r>
          </w:p>
        </w:tc>
      </w:tr>
      <w:tr w:rsidR="00D868CE" w14:paraId="11085A84"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488310A5" w14:textId="77777777" w:rsidR="00D868CE" w:rsidRDefault="00106218">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19</w:t>
            </w:r>
          </w:p>
        </w:tc>
        <w:tc>
          <w:tcPr>
            <w:tcW w:w="1418" w:type="dxa"/>
            <w:tcBorders>
              <w:top w:val="nil"/>
              <w:left w:val="single" w:sz="4" w:space="0" w:color="auto"/>
              <w:bottom w:val="single" w:sz="4" w:space="0" w:color="auto"/>
              <w:right w:val="single" w:sz="4" w:space="0" w:color="auto"/>
            </w:tcBorders>
            <w:shd w:val="clear" w:color="auto" w:fill="auto"/>
            <w:vAlign w:val="center"/>
          </w:tcPr>
          <w:p w14:paraId="67227277" w14:textId="77777777" w:rsidR="00D868CE" w:rsidRDefault="00106218">
            <w:pPr>
              <w:suppressAutoHyphens/>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sl-PSFCH-RB-SetList</w:t>
            </w:r>
          </w:p>
        </w:tc>
        <w:tc>
          <w:tcPr>
            <w:tcW w:w="3402" w:type="dxa"/>
            <w:tcBorders>
              <w:top w:val="nil"/>
              <w:left w:val="nil"/>
              <w:bottom w:val="single" w:sz="4" w:space="0" w:color="auto"/>
              <w:right w:val="single" w:sz="4" w:space="0" w:color="auto"/>
            </w:tcBorders>
            <w:shd w:val="clear" w:color="auto" w:fill="auto"/>
            <w:vAlign w:val="center"/>
          </w:tcPr>
          <w:p w14:paraId="2F8E27FB" w14:textId="77777777" w:rsidR="00D868CE" w:rsidRDefault="00106218">
            <w:pPr>
              <w:spacing w:after="0" w:line="240" w:lineRule="auto"/>
              <w:jc w:val="both"/>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The n-th value in the list indicates the set of PRBs that are actually used for PSFCH transmission and reception of n-th PSFCH occasion of a PSCCH/PSSCH transmission.</w:t>
            </w:r>
          </w:p>
          <w:p w14:paraId="7BA09F79" w14:textId="77777777" w:rsidR="00D868CE" w:rsidRDefault="00106218">
            <w:pPr>
              <w:spacing w:after="0" w:line="240" w:lineRule="auto"/>
              <w:jc w:val="both"/>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It shall be (pre-)configured such that N candidate PSFCH occasion(s) are associated with N different PRB sets.</w:t>
            </w:r>
          </w:p>
          <w:p w14:paraId="5C12D63F" w14:textId="77777777" w:rsidR="00D868CE" w:rsidRDefault="00106218">
            <w:pPr>
              <w:spacing w:after="0" w:line="240" w:lineRule="auto"/>
              <w:jc w:val="both"/>
              <w:rPr>
                <w:rFonts w:ascii="Times New Roman" w:eastAsia="等线" w:hAnsi="Times New Roman" w:cs="Times New Roman"/>
                <w:color w:val="FF0000"/>
                <w:sz w:val="20"/>
                <w:szCs w:val="20"/>
                <w:highlight w:val="yellow"/>
                <w:lang w:val="en-GB" w:eastAsia="zh-CN"/>
                <w14:ligatures w14:val="none"/>
              </w:rPr>
            </w:pPr>
            <w:r>
              <w:rPr>
                <w:rFonts w:ascii="Times New Roman" w:eastAsia="等线" w:hAnsi="Times New Roman" w:cs="Times New Roman"/>
                <w:color w:val="FF0000"/>
                <w:sz w:val="20"/>
                <w:szCs w:val="20"/>
                <w:highlight w:val="yellow"/>
                <w:lang w:val="en-GB" w:eastAsia="zh-CN"/>
                <w14:ligatures w14:val="none"/>
              </w:rPr>
              <w:t>PRBs within intra-cell guard band are not used for PSFCH transmission.</w:t>
            </w:r>
          </w:p>
          <w:p w14:paraId="59B2214D" w14:textId="77777777" w:rsidR="00D868CE" w:rsidRDefault="00D868CE">
            <w:pPr>
              <w:spacing w:after="0" w:line="240" w:lineRule="auto"/>
              <w:jc w:val="both"/>
              <w:rPr>
                <w:rFonts w:ascii="Times New Roman" w:eastAsia="等线" w:hAnsi="Times New Roman" w:cs="Times New Roman"/>
                <w:sz w:val="20"/>
                <w:szCs w:val="20"/>
                <w:lang w:val="en-GB" w:eastAsia="zh-CN"/>
                <w14:ligatures w14:val="none"/>
              </w:rPr>
            </w:pPr>
          </w:p>
          <w:p w14:paraId="21B46ED3" w14:textId="77777777" w:rsidR="00D868CE" w:rsidRDefault="00106218">
            <w:pPr>
              <w:spacing w:after="0" w:line="240" w:lineRule="auto"/>
              <w:jc w:val="both"/>
              <w:rPr>
                <w:rFonts w:ascii="Times New Roman" w:eastAsia="等线" w:hAnsi="Times New Roman" w:cs="Times New Roman"/>
                <w:sz w:val="20"/>
                <w:szCs w:val="20"/>
                <w:lang w:val="en-GB" w:eastAsia="zh-CN"/>
                <w14:ligatures w14:val="none"/>
              </w:rPr>
            </w:pPr>
            <w:r>
              <w:rPr>
                <w:rFonts w:ascii="Times New Roman" w:eastAsia="等线" w:hAnsi="Times New Roman" w:cs="Times New Roman"/>
                <w:color w:val="FF0000"/>
                <w:sz w:val="20"/>
                <w:szCs w:val="20"/>
                <w:highlight w:val="yellow"/>
                <w:lang w:val="en-GB" w:eastAsia="zh-CN"/>
                <w14:ligatures w14:val="none"/>
              </w:rPr>
              <w:t xml:space="preserve">N is given by </w:t>
            </w:r>
            <w:r>
              <w:rPr>
                <w:rFonts w:ascii="Times New Roman" w:eastAsia="等线" w:hAnsi="Times New Roman" w:cs="Times New Roman"/>
                <w:i/>
                <w:color w:val="FF0000"/>
                <w:sz w:val="20"/>
                <w:szCs w:val="20"/>
                <w:highlight w:val="yellow"/>
                <w:lang w:val="en-GB" w:eastAsia="zh-CN"/>
                <w14:ligatures w14:val="none"/>
              </w:rPr>
              <w:t>numPSFCHOccasions</w:t>
            </w:r>
            <w:r>
              <w:rPr>
                <w:rFonts w:ascii="Times New Roman" w:eastAsia="等线" w:hAnsi="Times New Roman" w:cs="Times New Roman"/>
                <w:color w:val="FF0000"/>
                <w:sz w:val="20"/>
                <w:szCs w:val="20"/>
                <w:highlight w:val="yellow"/>
                <w:lang w:val="en-GB" w:eastAsia="zh-CN"/>
                <w14:ligatures w14:val="none"/>
              </w:rPr>
              <w:t>.</w:t>
            </w:r>
          </w:p>
        </w:tc>
        <w:tc>
          <w:tcPr>
            <w:tcW w:w="1559" w:type="dxa"/>
            <w:tcBorders>
              <w:top w:val="nil"/>
              <w:left w:val="nil"/>
              <w:bottom w:val="single" w:sz="4" w:space="0" w:color="auto"/>
              <w:right w:val="single" w:sz="4" w:space="0" w:color="auto"/>
            </w:tcBorders>
            <w:shd w:val="clear" w:color="auto" w:fill="auto"/>
            <w:vAlign w:val="center"/>
          </w:tcPr>
          <w:p w14:paraId="220C650D" w14:textId="77777777" w:rsidR="00D868CE" w:rsidRDefault="00106218">
            <w:pPr>
              <w:spacing w:after="0" w:line="240" w:lineRule="auto"/>
              <w:jc w:val="center"/>
              <w:rPr>
                <w:rFonts w:ascii="Times New Roman" w:eastAsia="等线" w:hAnsi="Times New Roman" w:cs="Times New Roman"/>
                <w:color w:val="FF0000"/>
                <w:sz w:val="20"/>
                <w:szCs w:val="20"/>
                <w:lang w:val="en-GB" w:eastAsia="zh-CN"/>
                <w14:ligatures w14:val="none"/>
              </w:rPr>
            </w:pPr>
            <w:r>
              <w:rPr>
                <w:rFonts w:ascii="Times New Roman" w:eastAsia="等线" w:hAnsi="Times New Roman" w:cs="Times New Roman"/>
                <w:color w:val="FF0000"/>
                <w:sz w:val="20"/>
                <w:szCs w:val="20"/>
                <w:highlight w:val="yellow"/>
                <w:lang w:val="en-GB" w:eastAsia="zh-CN"/>
                <w14:ligatures w14:val="none"/>
              </w:rPr>
              <w:t>SEQUENCE (SIZE (1..N)) OF sl-PSFCH-RB-Set</w:t>
            </w:r>
          </w:p>
        </w:tc>
        <w:tc>
          <w:tcPr>
            <w:tcW w:w="850" w:type="dxa"/>
            <w:tcBorders>
              <w:top w:val="nil"/>
              <w:left w:val="nil"/>
              <w:bottom w:val="single" w:sz="4" w:space="0" w:color="auto"/>
              <w:right w:val="single" w:sz="4" w:space="0" w:color="auto"/>
            </w:tcBorders>
            <w:shd w:val="clear" w:color="auto" w:fill="auto"/>
            <w:vAlign w:val="center"/>
          </w:tcPr>
          <w:p w14:paraId="508D79BD" w14:textId="77777777" w:rsidR="00D868CE" w:rsidRDefault="00106218">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5E843594" w14:textId="77777777" w:rsidR="00D868CE" w:rsidRDefault="00106218">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Per resource pool</w:t>
            </w:r>
          </w:p>
        </w:tc>
      </w:tr>
      <w:tr w:rsidR="00D868CE" w14:paraId="464E81BD"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08853513" w14:textId="77777777" w:rsidR="00D868CE" w:rsidRDefault="00106218">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21</w:t>
            </w:r>
          </w:p>
        </w:tc>
        <w:tc>
          <w:tcPr>
            <w:tcW w:w="1418" w:type="dxa"/>
            <w:tcBorders>
              <w:top w:val="nil"/>
              <w:left w:val="single" w:sz="4" w:space="0" w:color="auto"/>
              <w:bottom w:val="single" w:sz="4" w:space="0" w:color="auto"/>
              <w:right w:val="single" w:sz="4" w:space="0" w:color="auto"/>
            </w:tcBorders>
            <w:shd w:val="clear" w:color="auto" w:fill="auto"/>
            <w:vAlign w:val="center"/>
          </w:tcPr>
          <w:p w14:paraId="7951D970" w14:textId="77777777" w:rsidR="00D868CE" w:rsidRDefault="00106218">
            <w:pPr>
              <w:suppressAutoHyphens/>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sl-StartRBsetCG-Type1</w:t>
            </w:r>
          </w:p>
        </w:tc>
        <w:tc>
          <w:tcPr>
            <w:tcW w:w="3402" w:type="dxa"/>
            <w:tcBorders>
              <w:top w:val="nil"/>
              <w:left w:val="nil"/>
              <w:bottom w:val="single" w:sz="4" w:space="0" w:color="auto"/>
              <w:right w:val="single" w:sz="4" w:space="0" w:color="auto"/>
            </w:tcBorders>
            <w:shd w:val="clear" w:color="auto" w:fill="auto"/>
            <w:vAlign w:val="center"/>
          </w:tcPr>
          <w:p w14:paraId="540F9F16" w14:textId="77777777" w:rsidR="00D868CE" w:rsidRDefault="00106218">
            <w:pPr>
              <w:spacing w:after="0" w:line="240" w:lineRule="auto"/>
              <w:jc w:val="both"/>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Indicates starting RB set index of the initial PSSCH transmission of the sidelink configured grant Type 1 for interlace RB-based PSSCH transmission</w:t>
            </w:r>
          </w:p>
          <w:p w14:paraId="76570381" w14:textId="77777777" w:rsidR="00D868CE" w:rsidRDefault="00106218">
            <w:pPr>
              <w:spacing w:after="0" w:line="240" w:lineRule="auto"/>
              <w:jc w:val="both"/>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 xml:space="preserve">Note: M is the number of RB sets within this </w:t>
            </w:r>
            <w:r>
              <w:rPr>
                <w:rFonts w:ascii="Times New Roman" w:eastAsia="等线" w:hAnsi="Times New Roman" w:cs="Times New Roman"/>
                <w:strike/>
                <w:color w:val="FF0000"/>
                <w:sz w:val="20"/>
                <w:szCs w:val="20"/>
                <w:highlight w:val="yellow"/>
                <w:lang w:val="en-GB" w:eastAsia="zh-CN"/>
                <w14:ligatures w14:val="none"/>
              </w:rPr>
              <w:t>[</w:t>
            </w:r>
            <w:r>
              <w:rPr>
                <w:rFonts w:ascii="Times New Roman" w:eastAsia="等线" w:hAnsi="Times New Roman" w:cs="Times New Roman"/>
                <w:sz w:val="20"/>
                <w:szCs w:val="20"/>
                <w:lang w:val="en-GB" w:eastAsia="zh-CN"/>
                <w14:ligatures w14:val="none"/>
              </w:rPr>
              <w:t>SL resource pool</w:t>
            </w:r>
            <w:r>
              <w:rPr>
                <w:rFonts w:ascii="Times New Roman" w:eastAsia="等线" w:hAnsi="Times New Roman" w:cs="Times New Roman"/>
                <w:strike/>
                <w:color w:val="FF0000"/>
                <w:sz w:val="20"/>
                <w:szCs w:val="20"/>
                <w:highlight w:val="yellow"/>
                <w:lang w:val="en-GB" w:eastAsia="zh-CN"/>
                <w14:ligatures w14:val="none"/>
              </w:rPr>
              <w:t>]</w:t>
            </w:r>
            <w:r>
              <w:rPr>
                <w:rFonts w:ascii="Times New Roman" w:eastAsia="等线" w:hAnsi="Times New Roman" w:cs="Times New Roman"/>
                <w:sz w:val="20"/>
                <w:szCs w:val="20"/>
                <w:lang w:val="en-GB" w:eastAsia="zh-CN"/>
                <w14:ligatures w14:val="none"/>
              </w:rPr>
              <w:t>.</w:t>
            </w:r>
          </w:p>
        </w:tc>
        <w:tc>
          <w:tcPr>
            <w:tcW w:w="1559" w:type="dxa"/>
            <w:tcBorders>
              <w:top w:val="nil"/>
              <w:left w:val="nil"/>
              <w:bottom w:val="single" w:sz="4" w:space="0" w:color="auto"/>
              <w:right w:val="single" w:sz="4" w:space="0" w:color="auto"/>
            </w:tcBorders>
            <w:shd w:val="clear" w:color="auto" w:fill="auto"/>
            <w:vAlign w:val="center"/>
          </w:tcPr>
          <w:p w14:paraId="032E5704" w14:textId="3B9CD575" w:rsidR="00D868CE" w:rsidRDefault="00106218">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INTEGER (0,1,2,</w:t>
            </w:r>
            <w:r w:rsidR="000C7360">
              <w:rPr>
                <w:rFonts w:ascii="Times New Roman" w:eastAsia="等线" w:hAnsi="Times New Roman" w:cs="Times New Roman"/>
                <w:sz w:val="20"/>
                <w:szCs w:val="20"/>
                <w:lang w:val="en-GB" w:eastAsia="zh-CN"/>
                <w14:ligatures w14:val="none"/>
              </w:rPr>
              <w:t>…</w:t>
            </w:r>
            <w:r>
              <w:rPr>
                <w:rFonts w:ascii="Times New Roman" w:eastAsia="等线" w:hAnsi="Times New Roman" w:cs="Times New Roman"/>
                <w:sz w:val="20"/>
                <w:szCs w:val="20"/>
                <w:lang w:val="en-GB" w:eastAsia="zh-CN"/>
                <w14:ligatures w14:val="none"/>
              </w:rPr>
              <w:t>,M-1)</w:t>
            </w:r>
          </w:p>
        </w:tc>
        <w:tc>
          <w:tcPr>
            <w:tcW w:w="850" w:type="dxa"/>
            <w:tcBorders>
              <w:top w:val="nil"/>
              <w:left w:val="nil"/>
              <w:bottom w:val="single" w:sz="4" w:space="0" w:color="auto"/>
              <w:right w:val="single" w:sz="4" w:space="0" w:color="auto"/>
            </w:tcBorders>
            <w:shd w:val="clear" w:color="auto" w:fill="auto"/>
            <w:vAlign w:val="center"/>
          </w:tcPr>
          <w:p w14:paraId="23CCDE57" w14:textId="77777777" w:rsidR="00D868CE" w:rsidRDefault="00106218">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057A77B1" w14:textId="77777777" w:rsidR="00D868CE" w:rsidRDefault="00106218">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trike/>
                <w:color w:val="FF0000"/>
                <w:sz w:val="20"/>
                <w:szCs w:val="20"/>
                <w:highlight w:val="yellow"/>
                <w:lang w:val="en-GB" w:eastAsia="zh-CN"/>
                <w14:ligatures w14:val="none"/>
              </w:rPr>
              <w:t>[</w:t>
            </w:r>
            <w:r>
              <w:rPr>
                <w:rFonts w:ascii="Times New Roman" w:eastAsia="等线" w:hAnsi="Times New Roman" w:cs="Times New Roman"/>
                <w:sz w:val="20"/>
                <w:szCs w:val="20"/>
                <w:lang w:val="en-GB" w:eastAsia="zh-CN"/>
                <w14:ligatures w14:val="none"/>
              </w:rPr>
              <w:t>Per Configured Grant</w:t>
            </w:r>
            <w:r>
              <w:rPr>
                <w:rFonts w:ascii="Times New Roman" w:eastAsia="等线" w:hAnsi="Times New Roman" w:cs="Times New Roman"/>
                <w:strike/>
                <w:color w:val="FF0000"/>
                <w:sz w:val="20"/>
                <w:szCs w:val="20"/>
                <w:highlight w:val="yellow"/>
                <w:lang w:val="en-GB" w:eastAsia="zh-CN"/>
                <w14:ligatures w14:val="none"/>
              </w:rPr>
              <w:t>]</w:t>
            </w:r>
          </w:p>
        </w:tc>
      </w:tr>
      <w:tr w:rsidR="00D868CE" w14:paraId="047FF300" w14:textId="77777777">
        <w:trPr>
          <w:trHeight w:val="400"/>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4CD41197" w14:textId="77777777" w:rsidR="00D868CE" w:rsidRDefault="00106218">
            <w:pPr>
              <w:spacing w:after="0" w:line="240" w:lineRule="auto"/>
              <w:jc w:val="center"/>
              <w:rPr>
                <w:rFonts w:ascii="Times New Roman" w:eastAsia="等线" w:hAnsi="Times New Roman" w:cs="Times New Roman"/>
                <w:color w:val="FF0000"/>
                <w:sz w:val="20"/>
                <w:szCs w:val="20"/>
                <w:highlight w:val="yellow"/>
                <w:lang w:val="en-GB" w:eastAsia="zh-CN"/>
                <w14:ligatures w14:val="none"/>
              </w:rPr>
            </w:pPr>
            <w:r>
              <w:rPr>
                <w:rFonts w:ascii="Times New Roman" w:eastAsia="等线" w:hAnsi="Times New Roman" w:cs="Times New Roman"/>
                <w:color w:val="FF0000"/>
                <w:sz w:val="20"/>
                <w:szCs w:val="20"/>
                <w:highlight w:val="yellow"/>
                <w:lang w:val="en-GB" w:eastAsia="zh-CN"/>
                <w14:ligatures w14:val="none"/>
              </w:rPr>
              <w:t>22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EB3B733" w14:textId="77777777" w:rsidR="00D868CE" w:rsidRDefault="00106218">
            <w:pPr>
              <w:suppressAutoHyphens/>
              <w:spacing w:after="0" w:line="240" w:lineRule="auto"/>
              <w:jc w:val="center"/>
              <w:rPr>
                <w:rFonts w:ascii="Times New Roman" w:eastAsia="等线" w:hAnsi="Times New Roman" w:cs="Times New Roman"/>
                <w:color w:val="FF0000"/>
                <w:sz w:val="20"/>
                <w:szCs w:val="20"/>
                <w:highlight w:val="yellow"/>
                <w:lang w:val="en-GB" w:eastAsia="zh-CN"/>
                <w14:ligatures w14:val="none"/>
              </w:rPr>
            </w:pPr>
            <w:r>
              <w:rPr>
                <w:rFonts w:ascii="Times New Roman" w:hAnsi="Times New Roman" w:cs="Times New Roman"/>
                <w:color w:val="FF0000"/>
                <w:sz w:val="20"/>
                <w:szCs w:val="20"/>
                <w:highlight w:val="yellow"/>
              </w:rPr>
              <w:t>sl-RB-SetPSFCHList</w:t>
            </w:r>
          </w:p>
        </w:tc>
        <w:tc>
          <w:tcPr>
            <w:tcW w:w="3402" w:type="dxa"/>
            <w:tcBorders>
              <w:top w:val="single" w:sz="4" w:space="0" w:color="auto"/>
              <w:left w:val="nil"/>
              <w:bottom w:val="single" w:sz="4" w:space="0" w:color="auto"/>
              <w:right w:val="single" w:sz="4" w:space="0" w:color="auto"/>
            </w:tcBorders>
            <w:shd w:val="clear" w:color="auto" w:fill="auto"/>
          </w:tcPr>
          <w:p w14:paraId="4F882E91" w14:textId="77777777" w:rsidR="00D868CE" w:rsidRDefault="00106218">
            <w:pPr>
              <w:spacing w:after="0" w:line="240" w:lineRule="auto"/>
              <w:jc w:val="both"/>
              <w:rPr>
                <w:rFonts w:ascii="Times New Roman" w:hAnsi="Times New Roman" w:cs="Times New Roman"/>
                <w:color w:val="FF0000"/>
                <w:sz w:val="20"/>
                <w:szCs w:val="20"/>
                <w:highlight w:val="yellow"/>
              </w:rPr>
            </w:pPr>
            <w:r>
              <w:rPr>
                <w:rFonts w:ascii="Times New Roman" w:hAnsi="Times New Roman" w:cs="Times New Roman"/>
                <w:color w:val="FF0000"/>
                <w:sz w:val="20"/>
                <w:szCs w:val="20"/>
                <w:highlight w:val="yellow"/>
              </w:rPr>
              <w:t>The n-th value in the list indicates the set of PRBs that are actually used for inter-UE coordination information transmission and reception in Scheme 2.</w:t>
            </w:r>
            <w:r>
              <w:rPr>
                <w:rFonts w:ascii="Times New Roman" w:hAnsi="Times New Roman" w:cs="Times New Roman"/>
                <w:color w:val="FF0000"/>
                <w:sz w:val="20"/>
                <w:szCs w:val="20"/>
                <w:highlight w:val="yellow"/>
              </w:rPr>
              <w:br/>
              <w:t>It shall be (pre-)configured such that N candidate PSFCH occasion(s) are associated with N different PRB sets.</w:t>
            </w:r>
            <w:r>
              <w:rPr>
                <w:rFonts w:ascii="Times New Roman" w:hAnsi="Times New Roman" w:cs="Times New Roman"/>
                <w:color w:val="FF0000"/>
                <w:sz w:val="20"/>
                <w:szCs w:val="20"/>
                <w:highlight w:val="yellow"/>
              </w:rPr>
              <w:br/>
              <w:t>PRBs within intra-cell guard band are not used for PSFCH transmission.</w:t>
            </w:r>
          </w:p>
          <w:p w14:paraId="366F4113" w14:textId="77777777" w:rsidR="00D868CE" w:rsidRDefault="00D868CE">
            <w:pPr>
              <w:spacing w:after="0" w:line="240" w:lineRule="auto"/>
              <w:jc w:val="both"/>
              <w:rPr>
                <w:rFonts w:ascii="Times New Roman" w:eastAsia="等线" w:hAnsi="Times New Roman" w:cs="Times New Roman"/>
                <w:color w:val="FF0000"/>
                <w:sz w:val="20"/>
                <w:szCs w:val="20"/>
                <w:highlight w:val="yellow"/>
                <w:lang w:val="en-GB" w:eastAsia="zh-CN"/>
                <w14:ligatures w14:val="none"/>
              </w:rPr>
            </w:pPr>
          </w:p>
          <w:p w14:paraId="65204BEB" w14:textId="77777777" w:rsidR="00D868CE" w:rsidRDefault="00106218">
            <w:pPr>
              <w:spacing w:after="0" w:line="240" w:lineRule="auto"/>
              <w:jc w:val="both"/>
              <w:rPr>
                <w:rFonts w:ascii="Times New Roman" w:eastAsia="等线" w:hAnsi="Times New Roman" w:cs="Times New Roman"/>
                <w:color w:val="FF0000"/>
                <w:sz w:val="20"/>
                <w:szCs w:val="20"/>
                <w:highlight w:val="yellow"/>
                <w:lang w:val="en-GB" w:eastAsia="zh-CN"/>
                <w14:ligatures w14:val="none"/>
              </w:rPr>
            </w:pPr>
            <w:r>
              <w:rPr>
                <w:rFonts w:ascii="Times New Roman" w:eastAsia="等线" w:hAnsi="Times New Roman" w:cs="Times New Roman"/>
                <w:color w:val="FF0000"/>
                <w:sz w:val="20"/>
                <w:szCs w:val="20"/>
                <w:highlight w:val="yellow"/>
                <w:lang w:val="en-GB" w:eastAsia="zh-CN"/>
                <w14:ligatures w14:val="none"/>
              </w:rPr>
              <w:t xml:space="preserve">N is given by </w:t>
            </w:r>
            <w:r>
              <w:rPr>
                <w:rFonts w:ascii="Times New Roman" w:eastAsia="等线" w:hAnsi="Times New Roman" w:cs="Times New Roman"/>
                <w:i/>
                <w:color w:val="FF0000"/>
                <w:sz w:val="20"/>
                <w:szCs w:val="20"/>
                <w:highlight w:val="yellow"/>
                <w:lang w:val="en-GB" w:eastAsia="zh-CN"/>
                <w14:ligatures w14:val="none"/>
              </w:rPr>
              <w:t>numPSFCHOccasions</w:t>
            </w:r>
            <w:r>
              <w:rPr>
                <w:rFonts w:ascii="Times New Roman" w:eastAsia="等线" w:hAnsi="Times New Roman" w:cs="Times New Roman"/>
                <w:color w:val="FF0000"/>
                <w:sz w:val="20"/>
                <w:szCs w:val="20"/>
                <w:highlight w:val="yellow"/>
                <w:lang w:val="en-GB" w:eastAsia="zh-CN"/>
                <w14:ligatures w14:val="none"/>
              </w:rPr>
              <w:t>.</w:t>
            </w:r>
          </w:p>
        </w:tc>
        <w:tc>
          <w:tcPr>
            <w:tcW w:w="1559" w:type="dxa"/>
            <w:tcBorders>
              <w:top w:val="single" w:sz="4" w:space="0" w:color="auto"/>
              <w:left w:val="nil"/>
              <w:bottom w:val="single" w:sz="4" w:space="0" w:color="auto"/>
              <w:right w:val="single" w:sz="4" w:space="0" w:color="auto"/>
            </w:tcBorders>
            <w:shd w:val="clear" w:color="auto" w:fill="auto"/>
            <w:vAlign w:val="center"/>
          </w:tcPr>
          <w:p w14:paraId="230D644B" w14:textId="77777777" w:rsidR="00D868CE" w:rsidRDefault="00106218">
            <w:pPr>
              <w:spacing w:after="0" w:line="240" w:lineRule="auto"/>
              <w:jc w:val="center"/>
              <w:rPr>
                <w:rFonts w:ascii="Times New Roman" w:eastAsia="等线" w:hAnsi="Times New Roman" w:cs="Times New Roman"/>
                <w:color w:val="FF0000"/>
                <w:sz w:val="20"/>
                <w:szCs w:val="20"/>
                <w:highlight w:val="yellow"/>
                <w:lang w:val="en-GB" w:eastAsia="zh-CN"/>
                <w14:ligatures w14:val="none"/>
              </w:rPr>
            </w:pPr>
            <w:r>
              <w:rPr>
                <w:rFonts w:ascii="Times New Roman" w:hAnsi="Times New Roman" w:cs="Times New Roman"/>
                <w:color w:val="FF0000"/>
                <w:sz w:val="20"/>
                <w:szCs w:val="20"/>
                <w:highlight w:val="yellow"/>
              </w:rPr>
              <w:t>SEQUENCE (SIZE (1..N)) OF sl-RB-SetPSFCH</w:t>
            </w:r>
          </w:p>
        </w:tc>
        <w:tc>
          <w:tcPr>
            <w:tcW w:w="850" w:type="dxa"/>
            <w:tcBorders>
              <w:top w:val="single" w:sz="4" w:space="0" w:color="auto"/>
              <w:left w:val="nil"/>
              <w:bottom w:val="single" w:sz="4" w:space="0" w:color="auto"/>
              <w:right w:val="single" w:sz="4" w:space="0" w:color="auto"/>
            </w:tcBorders>
            <w:shd w:val="clear" w:color="auto" w:fill="auto"/>
            <w:vAlign w:val="center"/>
          </w:tcPr>
          <w:p w14:paraId="53CD56A1" w14:textId="77777777" w:rsidR="00D868CE" w:rsidRDefault="00106218">
            <w:pPr>
              <w:spacing w:after="0" w:line="240" w:lineRule="auto"/>
              <w:jc w:val="center"/>
              <w:rPr>
                <w:rFonts w:ascii="Times New Roman" w:eastAsia="等线" w:hAnsi="Times New Roman" w:cs="Times New Roman"/>
                <w:color w:val="FF0000"/>
                <w:sz w:val="20"/>
                <w:szCs w:val="20"/>
                <w:highlight w:val="yellow"/>
                <w:lang w:val="en-GB" w:eastAsia="zh-CN"/>
                <w14:ligatures w14:val="none"/>
              </w:rPr>
            </w:pPr>
            <w:r>
              <w:rPr>
                <w:rFonts w:ascii="Times New Roman" w:hAnsi="Times New Roman" w:cs="Times New Roman"/>
                <w:color w:val="FF0000"/>
                <w:sz w:val="20"/>
                <w:szCs w:val="20"/>
                <w:highlight w:val="yellow"/>
              </w:rPr>
              <w:t>N/A</w:t>
            </w:r>
          </w:p>
        </w:tc>
        <w:tc>
          <w:tcPr>
            <w:tcW w:w="1371" w:type="dxa"/>
            <w:tcBorders>
              <w:top w:val="single" w:sz="4" w:space="0" w:color="auto"/>
              <w:left w:val="nil"/>
              <w:bottom w:val="single" w:sz="4" w:space="0" w:color="auto"/>
              <w:right w:val="single" w:sz="4" w:space="0" w:color="auto"/>
            </w:tcBorders>
            <w:shd w:val="clear" w:color="auto" w:fill="auto"/>
            <w:vAlign w:val="center"/>
          </w:tcPr>
          <w:p w14:paraId="07813FF9" w14:textId="77777777" w:rsidR="00D868CE" w:rsidRDefault="00106218">
            <w:pPr>
              <w:spacing w:after="0" w:line="240" w:lineRule="auto"/>
              <w:jc w:val="center"/>
              <w:rPr>
                <w:rFonts w:ascii="Times New Roman" w:eastAsia="等线" w:hAnsi="Times New Roman" w:cs="Times New Roman"/>
                <w:strike/>
                <w:color w:val="FF0000"/>
                <w:sz w:val="20"/>
                <w:szCs w:val="20"/>
                <w:highlight w:val="yellow"/>
                <w:lang w:val="en-GB" w:eastAsia="zh-CN"/>
                <w14:ligatures w14:val="none"/>
              </w:rPr>
            </w:pPr>
            <w:r>
              <w:rPr>
                <w:rFonts w:ascii="Times New Roman" w:hAnsi="Times New Roman" w:cs="Times New Roman"/>
                <w:color w:val="FF0000"/>
                <w:sz w:val="20"/>
                <w:szCs w:val="20"/>
                <w:highlight w:val="yellow"/>
              </w:rPr>
              <w:t>Per resource pool</w:t>
            </w:r>
          </w:p>
        </w:tc>
      </w:tr>
      <w:tr w:rsidR="00D868CE" w14:paraId="357097EB" w14:textId="77777777">
        <w:trPr>
          <w:trHeight w:val="400"/>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3B99FBAD" w14:textId="77777777" w:rsidR="00D868CE" w:rsidRDefault="00106218">
            <w:pPr>
              <w:spacing w:after="0" w:line="240" w:lineRule="auto"/>
              <w:jc w:val="center"/>
              <w:rPr>
                <w:rFonts w:ascii="Times New Roman" w:eastAsia="等线" w:hAnsi="Times New Roman" w:cs="Times New Roman"/>
                <w:color w:val="FF0000"/>
                <w:sz w:val="20"/>
                <w:szCs w:val="20"/>
                <w:highlight w:val="yellow"/>
                <w:lang w:val="en-GB" w:eastAsia="zh-CN"/>
                <w14:ligatures w14:val="none"/>
              </w:rPr>
            </w:pPr>
            <w:r>
              <w:rPr>
                <w:rFonts w:ascii="Times New Roman" w:eastAsia="等线" w:hAnsi="Times New Roman" w:cs="Times New Roman"/>
                <w:color w:val="FF0000"/>
                <w:sz w:val="20"/>
                <w:szCs w:val="20"/>
                <w:highlight w:val="yellow"/>
                <w:lang w:val="en-GB" w:eastAsia="zh-CN"/>
                <w14:ligatures w14:val="none"/>
              </w:rPr>
              <w:t>23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D58E9ED" w14:textId="77777777" w:rsidR="00D868CE" w:rsidRDefault="00106218">
            <w:pPr>
              <w:suppressAutoHyphens/>
              <w:spacing w:after="0" w:line="240" w:lineRule="auto"/>
              <w:jc w:val="center"/>
              <w:rPr>
                <w:rFonts w:ascii="Times New Roman" w:eastAsia="等线" w:hAnsi="Times New Roman" w:cs="Times New Roman"/>
                <w:color w:val="FF0000"/>
                <w:sz w:val="20"/>
                <w:szCs w:val="20"/>
                <w:highlight w:val="yellow"/>
                <w:lang w:val="en-GB" w:eastAsia="zh-CN"/>
                <w14:ligatures w14:val="none"/>
              </w:rPr>
            </w:pPr>
            <w:r>
              <w:rPr>
                <w:rFonts w:ascii="Times New Roman" w:hAnsi="Times New Roman" w:cs="Times New Roman"/>
                <w:color w:val="FF0000"/>
                <w:sz w:val="20"/>
                <w:szCs w:val="20"/>
                <w:highlight w:val="yellow"/>
              </w:rPr>
              <w:t>PSFCHPowerOffset</w:t>
            </w:r>
          </w:p>
        </w:tc>
        <w:tc>
          <w:tcPr>
            <w:tcW w:w="3402" w:type="dxa"/>
            <w:tcBorders>
              <w:top w:val="single" w:sz="4" w:space="0" w:color="auto"/>
              <w:left w:val="nil"/>
              <w:bottom w:val="single" w:sz="4" w:space="0" w:color="auto"/>
              <w:right w:val="single" w:sz="4" w:space="0" w:color="auto"/>
            </w:tcBorders>
            <w:shd w:val="clear" w:color="auto" w:fill="auto"/>
          </w:tcPr>
          <w:p w14:paraId="7712E6E9" w14:textId="78A9B692" w:rsidR="00D868CE" w:rsidRDefault="00106218">
            <w:pPr>
              <w:spacing w:after="0" w:line="240" w:lineRule="auto"/>
              <w:jc w:val="both"/>
              <w:rPr>
                <w:rFonts w:ascii="Times New Roman" w:hAnsi="Times New Roman" w:cs="Times New Roman"/>
                <w:color w:val="FF0000"/>
                <w:sz w:val="20"/>
                <w:szCs w:val="20"/>
                <w:highlight w:val="yellow"/>
              </w:rPr>
            </w:pPr>
            <w:r>
              <w:rPr>
                <w:rFonts w:ascii="Times New Roman" w:hAnsi="Times New Roman" w:cs="Times New Roman"/>
                <w:color w:val="FF0000"/>
                <w:sz w:val="20"/>
                <w:szCs w:val="20"/>
                <w:highlight w:val="yellow"/>
              </w:rPr>
              <w:t xml:space="preserve">Indicates the power offset between final Tx power on one common PRB (P_common) and final Tx power on one dedicate PRB (P_dedicated) when </w:t>
            </w:r>
            <w:r>
              <w:rPr>
                <w:rFonts w:ascii="Times New Roman" w:hAnsi="Times New Roman" w:cs="Times New Roman"/>
                <w:i/>
                <w:iCs/>
                <w:color w:val="FF0000"/>
                <w:sz w:val="20"/>
                <w:szCs w:val="20"/>
                <w:highlight w:val="yellow"/>
              </w:rPr>
              <w:t>transmissionStructureForPSFCH</w:t>
            </w:r>
            <w:r>
              <w:rPr>
                <w:rFonts w:ascii="Times New Roman" w:hAnsi="Times New Roman" w:cs="Times New Roman"/>
                <w:color w:val="FF0000"/>
                <w:sz w:val="20"/>
                <w:szCs w:val="20"/>
                <w:highlight w:val="yellow"/>
              </w:rPr>
              <w:t xml:space="preserve"> is (pre-)configured as </w:t>
            </w:r>
            <w:r>
              <w:rPr>
                <w:rFonts w:ascii="Times New Roman" w:hAnsi="Times New Roman" w:cs="Times New Roman"/>
                <w:i/>
                <w:iCs/>
                <w:color w:val="FF0000"/>
                <w:sz w:val="20"/>
                <w:szCs w:val="20"/>
                <w:highlight w:val="yellow"/>
              </w:rPr>
              <w:t>common interlace</w:t>
            </w:r>
            <w:r>
              <w:rPr>
                <w:rFonts w:ascii="Times New Roman" w:hAnsi="Times New Roman" w:cs="Times New Roman"/>
                <w:color w:val="FF0000"/>
                <w:sz w:val="20"/>
                <w:szCs w:val="20"/>
                <w:highlight w:val="yellow"/>
              </w:rPr>
              <w:t xml:space="preserve">, i.e., P_common = P_dedicated </w:t>
            </w:r>
            <w:r w:rsidR="000C7360">
              <w:rPr>
                <w:rFonts w:ascii="Times New Roman" w:hAnsi="Times New Roman" w:cs="Times New Roman"/>
                <w:color w:val="FF0000"/>
                <w:sz w:val="20"/>
                <w:szCs w:val="20"/>
                <w:highlight w:val="yellow"/>
              </w:rPr>
              <w:t>–</w:t>
            </w:r>
            <w:r>
              <w:rPr>
                <w:rFonts w:ascii="Times New Roman" w:hAnsi="Times New Roman" w:cs="Times New Roman"/>
                <w:color w:val="FF0000"/>
                <w:sz w:val="20"/>
                <w:szCs w:val="20"/>
                <w:highlight w:val="yellow"/>
              </w:rPr>
              <w:t xml:space="preserve"> offset.</w:t>
            </w:r>
          </w:p>
          <w:p w14:paraId="2B31733B" w14:textId="77777777" w:rsidR="00D868CE" w:rsidRDefault="00D868CE">
            <w:pPr>
              <w:spacing w:after="0" w:line="240" w:lineRule="auto"/>
              <w:jc w:val="both"/>
              <w:rPr>
                <w:rFonts w:ascii="Times New Roman" w:eastAsia="等线" w:hAnsi="Times New Roman" w:cs="Times New Roman"/>
                <w:color w:val="FF0000"/>
                <w:sz w:val="20"/>
                <w:szCs w:val="20"/>
                <w:highlight w:val="yellow"/>
                <w:lang w:val="en-GB" w:eastAsia="zh-CN"/>
                <w14:ligatures w14:val="none"/>
              </w:rPr>
            </w:pPr>
          </w:p>
          <w:p w14:paraId="231E5835" w14:textId="77777777" w:rsidR="00D868CE" w:rsidRDefault="00106218">
            <w:pPr>
              <w:spacing w:after="0" w:line="240" w:lineRule="auto"/>
              <w:jc w:val="both"/>
              <w:rPr>
                <w:rFonts w:ascii="Times New Roman" w:eastAsia="等线" w:hAnsi="Times New Roman" w:cs="Times New Roman"/>
                <w:color w:val="FF0000"/>
                <w:sz w:val="20"/>
                <w:szCs w:val="20"/>
                <w:highlight w:val="yellow"/>
                <w:lang w:val="en-GB" w:eastAsia="zh-CN"/>
                <w14:ligatures w14:val="none"/>
              </w:rPr>
            </w:pPr>
            <w:r>
              <w:rPr>
                <w:rFonts w:ascii="Times New Roman" w:eastAsia="等线" w:hAnsi="Times New Roman" w:cs="Times New Roman"/>
                <w:color w:val="FF0000"/>
                <w:sz w:val="20"/>
                <w:szCs w:val="20"/>
                <w:highlight w:val="yellow"/>
                <w:lang w:val="en-GB" w:eastAsia="zh-CN"/>
                <w14:ligatures w14:val="none"/>
              </w:rPr>
              <w:t>The unit is dB.</w:t>
            </w:r>
          </w:p>
        </w:tc>
        <w:tc>
          <w:tcPr>
            <w:tcW w:w="1559" w:type="dxa"/>
            <w:tcBorders>
              <w:top w:val="single" w:sz="4" w:space="0" w:color="auto"/>
              <w:left w:val="nil"/>
              <w:bottom w:val="single" w:sz="4" w:space="0" w:color="auto"/>
              <w:right w:val="single" w:sz="4" w:space="0" w:color="auto"/>
            </w:tcBorders>
            <w:shd w:val="clear" w:color="auto" w:fill="auto"/>
            <w:vAlign w:val="center"/>
          </w:tcPr>
          <w:p w14:paraId="5E2A9E74" w14:textId="77777777" w:rsidR="00D868CE" w:rsidRDefault="00106218">
            <w:pPr>
              <w:spacing w:after="0" w:line="240" w:lineRule="auto"/>
              <w:jc w:val="center"/>
              <w:rPr>
                <w:rFonts w:ascii="Times New Roman" w:eastAsia="等线" w:hAnsi="Times New Roman" w:cs="Times New Roman"/>
                <w:color w:val="FF0000"/>
                <w:sz w:val="20"/>
                <w:szCs w:val="20"/>
                <w:highlight w:val="yellow"/>
                <w:lang w:val="en-GB" w:eastAsia="zh-CN"/>
                <w14:ligatures w14:val="none"/>
              </w:rPr>
            </w:pPr>
            <w:r>
              <w:rPr>
                <w:rFonts w:ascii="Times New Roman" w:eastAsia="等线" w:hAnsi="Times New Roman" w:cs="Times New Roman"/>
                <w:color w:val="FF0000"/>
                <w:sz w:val="20"/>
                <w:szCs w:val="20"/>
                <w:highlight w:val="yellow"/>
                <w:lang w:val="en-GB" w:eastAsia="zh-CN"/>
                <w14:ligatures w14:val="none"/>
              </w:rPr>
              <w:t>INTEGER (0,1,2,…,10)</w:t>
            </w:r>
          </w:p>
        </w:tc>
        <w:tc>
          <w:tcPr>
            <w:tcW w:w="850" w:type="dxa"/>
            <w:tcBorders>
              <w:top w:val="single" w:sz="4" w:space="0" w:color="auto"/>
              <w:left w:val="nil"/>
              <w:bottom w:val="single" w:sz="4" w:space="0" w:color="auto"/>
              <w:right w:val="single" w:sz="4" w:space="0" w:color="auto"/>
            </w:tcBorders>
            <w:shd w:val="clear" w:color="auto" w:fill="auto"/>
            <w:vAlign w:val="center"/>
          </w:tcPr>
          <w:p w14:paraId="240DA0A2" w14:textId="77777777" w:rsidR="00D868CE" w:rsidRDefault="00106218">
            <w:pPr>
              <w:spacing w:after="0" w:line="240" w:lineRule="auto"/>
              <w:jc w:val="center"/>
              <w:rPr>
                <w:rFonts w:ascii="Times New Roman" w:eastAsia="等线" w:hAnsi="Times New Roman" w:cs="Times New Roman"/>
                <w:color w:val="FF0000"/>
                <w:sz w:val="20"/>
                <w:szCs w:val="20"/>
                <w:highlight w:val="yellow"/>
                <w:lang w:val="en-GB" w:eastAsia="zh-CN"/>
                <w14:ligatures w14:val="none"/>
              </w:rPr>
            </w:pPr>
            <w:r>
              <w:rPr>
                <w:rFonts w:ascii="Times New Roman" w:hAnsi="Times New Roman" w:cs="Times New Roman"/>
                <w:color w:val="FF0000"/>
                <w:sz w:val="20"/>
                <w:szCs w:val="20"/>
                <w:highlight w:val="yellow"/>
              </w:rPr>
              <w:t>N/A</w:t>
            </w:r>
          </w:p>
        </w:tc>
        <w:tc>
          <w:tcPr>
            <w:tcW w:w="1371" w:type="dxa"/>
            <w:tcBorders>
              <w:top w:val="single" w:sz="4" w:space="0" w:color="auto"/>
              <w:left w:val="nil"/>
              <w:bottom w:val="single" w:sz="4" w:space="0" w:color="auto"/>
              <w:right w:val="single" w:sz="4" w:space="0" w:color="auto"/>
            </w:tcBorders>
            <w:shd w:val="clear" w:color="auto" w:fill="auto"/>
            <w:vAlign w:val="center"/>
          </w:tcPr>
          <w:p w14:paraId="39D82E2F" w14:textId="77777777" w:rsidR="00D868CE" w:rsidRDefault="00106218">
            <w:pPr>
              <w:spacing w:after="0" w:line="240" w:lineRule="auto"/>
              <w:jc w:val="center"/>
              <w:rPr>
                <w:rFonts w:ascii="Times New Roman" w:eastAsia="等线" w:hAnsi="Times New Roman" w:cs="Times New Roman"/>
                <w:strike/>
                <w:color w:val="FF0000"/>
                <w:sz w:val="20"/>
                <w:szCs w:val="20"/>
                <w:highlight w:val="yellow"/>
                <w:lang w:val="en-GB" w:eastAsia="zh-CN"/>
                <w14:ligatures w14:val="none"/>
              </w:rPr>
            </w:pPr>
            <w:r>
              <w:rPr>
                <w:rFonts w:ascii="Times New Roman" w:hAnsi="Times New Roman" w:cs="Times New Roman"/>
                <w:color w:val="FF0000"/>
                <w:sz w:val="20"/>
                <w:szCs w:val="20"/>
                <w:highlight w:val="yellow"/>
              </w:rPr>
              <w:t>Per SL BWP</w:t>
            </w:r>
          </w:p>
        </w:tc>
      </w:tr>
      <w:tr w:rsidR="00D868CE" w14:paraId="72B9C99E" w14:textId="77777777">
        <w:trPr>
          <w:trHeight w:val="400"/>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3B80D9DA" w14:textId="77777777" w:rsidR="00D868CE" w:rsidRDefault="00106218">
            <w:pPr>
              <w:spacing w:after="0" w:line="240" w:lineRule="auto"/>
              <w:jc w:val="center"/>
              <w:rPr>
                <w:rFonts w:ascii="Times New Roman" w:eastAsia="等线" w:hAnsi="Times New Roman" w:cs="Times New Roman"/>
                <w:color w:val="FF0000"/>
                <w:sz w:val="20"/>
                <w:szCs w:val="20"/>
                <w:highlight w:val="yellow"/>
                <w:lang w:val="en-GB" w:eastAsia="zh-CN"/>
                <w14:ligatures w14:val="none"/>
              </w:rPr>
            </w:pPr>
            <w:r>
              <w:rPr>
                <w:rFonts w:ascii="Times New Roman" w:eastAsia="等线" w:hAnsi="Times New Roman" w:cs="Times New Roman"/>
                <w:color w:val="FF0000"/>
                <w:sz w:val="20"/>
                <w:szCs w:val="20"/>
                <w:highlight w:val="yellow"/>
                <w:lang w:val="en-GB" w:eastAsia="zh-CN"/>
                <w14:ligatures w14:val="none"/>
              </w:rPr>
              <w:t>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93264F9" w14:textId="77777777" w:rsidR="00D868CE" w:rsidRDefault="00106218">
            <w:pPr>
              <w:suppressAutoHyphens/>
              <w:spacing w:after="0" w:line="240" w:lineRule="auto"/>
              <w:jc w:val="center"/>
              <w:rPr>
                <w:rFonts w:ascii="Times New Roman" w:hAnsi="Times New Roman" w:cs="Times New Roman"/>
                <w:color w:val="FF0000"/>
                <w:sz w:val="20"/>
                <w:szCs w:val="20"/>
                <w:highlight w:val="yellow"/>
              </w:rPr>
            </w:pPr>
            <w:r>
              <w:rPr>
                <w:rFonts w:ascii="Times New Roman" w:eastAsia="等线" w:hAnsi="Times New Roman" w:cs="Times New Roman"/>
                <w:color w:val="FF0000"/>
                <w:sz w:val="20"/>
                <w:szCs w:val="20"/>
                <w:highlight w:val="yellow"/>
                <w:lang w:val="en-GB" w:eastAsia="zh-CN"/>
                <w14:ligatures w14:val="none"/>
              </w:rPr>
              <w:t>startRBResourcePool</w:t>
            </w:r>
          </w:p>
        </w:tc>
        <w:tc>
          <w:tcPr>
            <w:tcW w:w="3402" w:type="dxa"/>
            <w:tcBorders>
              <w:top w:val="single" w:sz="4" w:space="0" w:color="auto"/>
              <w:left w:val="nil"/>
              <w:bottom w:val="single" w:sz="4" w:space="0" w:color="auto"/>
              <w:right w:val="single" w:sz="4" w:space="0" w:color="auto"/>
            </w:tcBorders>
            <w:shd w:val="clear" w:color="auto" w:fill="auto"/>
            <w:vAlign w:val="center"/>
          </w:tcPr>
          <w:p w14:paraId="7D588A0E" w14:textId="77777777" w:rsidR="00D868CE" w:rsidRDefault="00106218">
            <w:pPr>
              <w:spacing w:after="0" w:line="240" w:lineRule="auto"/>
              <w:jc w:val="both"/>
              <w:rPr>
                <w:rFonts w:ascii="Times New Roman" w:eastAsia="等线" w:hAnsi="Times New Roman" w:cs="Times New Roman"/>
                <w:color w:val="FF0000"/>
                <w:sz w:val="20"/>
                <w:szCs w:val="20"/>
                <w:highlight w:val="yellow"/>
                <w:lang w:val="en-GB" w:eastAsia="zh-CN"/>
                <w14:ligatures w14:val="none"/>
              </w:rPr>
            </w:pPr>
            <w:r>
              <w:rPr>
                <w:rFonts w:ascii="Times New Roman" w:eastAsia="等线" w:hAnsi="Times New Roman" w:cs="Times New Roman"/>
                <w:color w:val="FF0000"/>
                <w:sz w:val="20"/>
                <w:szCs w:val="20"/>
                <w:highlight w:val="yellow"/>
                <w:lang w:val="en-GB" w:eastAsia="zh-CN"/>
                <w14:ligatures w14:val="none"/>
              </w:rPr>
              <w:t xml:space="preserve">Indicates the lowest RB index in the resource pool with respect to the lowest RB index of a SL BWP when tructureForPSCCHandPSSCH is set as interlaceRB. </w:t>
            </w:r>
          </w:p>
          <w:p w14:paraId="48B546FA" w14:textId="77777777" w:rsidR="00D868CE" w:rsidRDefault="00106218">
            <w:pPr>
              <w:spacing w:after="0" w:line="240" w:lineRule="auto"/>
              <w:jc w:val="both"/>
              <w:rPr>
                <w:rFonts w:ascii="Times New Roman" w:hAnsi="Times New Roman" w:cs="Times New Roman"/>
                <w:color w:val="FF0000"/>
                <w:sz w:val="20"/>
                <w:szCs w:val="20"/>
                <w:highlight w:val="yellow"/>
              </w:rPr>
            </w:pPr>
            <w:r>
              <w:rPr>
                <w:rFonts w:ascii="Times New Roman" w:eastAsia="等线" w:hAnsi="Times New Roman" w:cs="Times New Roman"/>
                <w:color w:val="FF0000"/>
                <w:sz w:val="20"/>
                <w:szCs w:val="20"/>
                <w:highlight w:val="yellow"/>
                <w:lang w:val="en-GB" w:eastAsia="zh-CN"/>
                <w14:ligatures w14:val="none"/>
              </w:rPr>
              <w:t>UE expects that the lowest RB in the resource pool is not within intra-cell guard band.</w:t>
            </w:r>
          </w:p>
        </w:tc>
        <w:tc>
          <w:tcPr>
            <w:tcW w:w="1559" w:type="dxa"/>
            <w:tcBorders>
              <w:top w:val="single" w:sz="4" w:space="0" w:color="auto"/>
              <w:left w:val="nil"/>
              <w:bottom w:val="single" w:sz="4" w:space="0" w:color="auto"/>
              <w:right w:val="single" w:sz="4" w:space="0" w:color="auto"/>
            </w:tcBorders>
            <w:shd w:val="clear" w:color="auto" w:fill="auto"/>
            <w:vAlign w:val="center"/>
          </w:tcPr>
          <w:p w14:paraId="6D70C374" w14:textId="77777777" w:rsidR="00D868CE" w:rsidRDefault="00106218">
            <w:pPr>
              <w:spacing w:after="0" w:line="240" w:lineRule="auto"/>
              <w:jc w:val="center"/>
              <w:rPr>
                <w:rFonts w:ascii="Times New Roman" w:eastAsia="等线" w:hAnsi="Times New Roman" w:cs="Times New Roman"/>
                <w:color w:val="FF0000"/>
                <w:sz w:val="20"/>
                <w:szCs w:val="20"/>
                <w:highlight w:val="yellow"/>
                <w:lang w:val="en-GB" w:eastAsia="zh-CN"/>
                <w14:ligatures w14:val="none"/>
              </w:rPr>
            </w:pPr>
            <w:r>
              <w:rPr>
                <w:rFonts w:ascii="Times New Roman" w:eastAsia="等线" w:hAnsi="Times New Roman" w:cs="Times New Roman"/>
                <w:color w:val="FF0000"/>
                <w:sz w:val="20"/>
                <w:szCs w:val="20"/>
                <w:highlight w:val="yellow"/>
                <w:lang w:val="en-GB" w:eastAsia="zh-CN"/>
                <w14:ligatures w14:val="none"/>
              </w:rPr>
              <w:t>INTEGER (0,1,2,…,224)</w:t>
            </w:r>
          </w:p>
        </w:tc>
        <w:tc>
          <w:tcPr>
            <w:tcW w:w="850" w:type="dxa"/>
            <w:tcBorders>
              <w:top w:val="single" w:sz="4" w:space="0" w:color="auto"/>
              <w:left w:val="nil"/>
              <w:bottom w:val="single" w:sz="4" w:space="0" w:color="auto"/>
              <w:right w:val="single" w:sz="4" w:space="0" w:color="auto"/>
            </w:tcBorders>
            <w:shd w:val="clear" w:color="auto" w:fill="auto"/>
            <w:vAlign w:val="center"/>
          </w:tcPr>
          <w:p w14:paraId="1A0722CB" w14:textId="77777777" w:rsidR="00D868CE" w:rsidRDefault="00106218">
            <w:pPr>
              <w:spacing w:after="0" w:line="240" w:lineRule="auto"/>
              <w:jc w:val="center"/>
              <w:rPr>
                <w:rFonts w:ascii="Times New Roman" w:hAnsi="Times New Roman" w:cs="Times New Roman"/>
                <w:color w:val="FF0000"/>
                <w:sz w:val="20"/>
                <w:szCs w:val="20"/>
                <w:highlight w:val="yellow"/>
              </w:rPr>
            </w:pPr>
            <w:r>
              <w:rPr>
                <w:rFonts w:ascii="Times New Roman" w:eastAsia="等线" w:hAnsi="Times New Roman" w:cs="Times New Roman"/>
                <w:color w:val="FF0000"/>
                <w:sz w:val="20"/>
                <w:szCs w:val="20"/>
                <w:highlight w:val="yellow"/>
                <w:lang w:val="en-GB" w:eastAsia="zh-CN"/>
                <w14:ligatures w14:val="none"/>
              </w:rPr>
              <w:t>N/A</w:t>
            </w:r>
          </w:p>
        </w:tc>
        <w:tc>
          <w:tcPr>
            <w:tcW w:w="1371" w:type="dxa"/>
            <w:tcBorders>
              <w:top w:val="single" w:sz="4" w:space="0" w:color="auto"/>
              <w:left w:val="nil"/>
              <w:bottom w:val="single" w:sz="4" w:space="0" w:color="auto"/>
              <w:right w:val="single" w:sz="4" w:space="0" w:color="auto"/>
            </w:tcBorders>
            <w:shd w:val="clear" w:color="auto" w:fill="auto"/>
            <w:vAlign w:val="center"/>
          </w:tcPr>
          <w:p w14:paraId="1ECE7DB8" w14:textId="77777777" w:rsidR="00D868CE" w:rsidRDefault="00106218">
            <w:pPr>
              <w:spacing w:after="0" w:line="240" w:lineRule="auto"/>
              <w:jc w:val="center"/>
              <w:rPr>
                <w:rFonts w:ascii="Times New Roman" w:hAnsi="Times New Roman" w:cs="Times New Roman"/>
                <w:color w:val="FF0000"/>
                <w:sz w:val="20"/>
                <w:szCs w:val="20"/>
                <w:highlight w:val="yellow"/>
              </w:rPr>
            </w:pPr>
            <w:r>
              <w:rPr>
                <w:rFonts w:ascii="Times New Roman" w:eastAsia="等线" w:hAnsi="Times New Roman" w:cs="Times New Roman"/>
                <w:color w:val="FF0000"/>
                <w:sz w:val="20"/>
                <w:szCs w:val="20"/>
                <w:highlight w:val="yellow"/>
                <w:lang w:val="en-GB" w:eastAsia="zh-CN"/>
                <w14:ligatures w14:val="none"/>
              </w:rPr>
              <w:t>Per resource pool</w:t>
            </w:r>
          </w:p>
        </w:tc>
      </w:tr>
      <w:tr w:rsidR="00D868CE" w14:paraId="36B6BD95" w14:textId="77777777">
        <w:trPr>
          <w:trHeight w:val="400"/>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5C78A111" w14:textId="77777777" w:rsidR="00D868CE" w:rsidRDefault="00106218">
            <w:pPr>
              <w:spacing w:after="0" w:line="240" w:lineRule="auto"/>
              <w:jc w:val="center"/>
              <w:rPr>
                <w:rFonts w:ascii="Times New Roman" w:eastAsia="等线" w:hAnsi="Times New Roman" w:cs="Times New Roman"/>
                <w:color w:val="FF0000"/>
                <w:sz w:val="20"/>
                <w:szCs w:val="20"/>
                <w:highlight w:val="yellow"/>
                <w:lang w:val="en-GB" w:eastAsia="zh-CN"/>
                <w14:ligatures w14:val="none"/>
              </w:rPr>
            </w:pPr>
            <w:r>
              <w:rPr>
                <w:rFonts w:ascii="Times New Roman" w:eastAsia="等线" w:hAnsi="Times New Roman" w:cs="Times New Roman"/>
                <w:color w:val="FF0000"/>
                <w:sz w:val="20"/>
                <w:szCs w:val="20"/>
                <w:highlight w:val="yellow"/>
                <w:lang w:val="en-GB" w:eastAsia="zh-CN"/>
                <w14:ligatures w14:val="none"/>
              </w:rPr>
              <w:t>24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AC7EDF5" w14:textId="77777777" w:rsidR="00D868CE" w:rsidRDefault="00106218">
            <w:pPr>
              <w:suppressAutoHyphens/>
              <w:spacing w:after="0" w:line="240" w:lineRule="auto"/>
              <w:jc w:val="center"/>
              <w:rPr>
                <w:rFonts w:ascii="Times New Roman" w:hAnsi="Times New Roman" w:cs="Times New Roman"/>
                <w:color w:val="FF0000"/>
                <w:sz w:val="20"/>
                <w:szCs w:val="20"/>
                <w:highlight w:val="yellow"/>
              </w:rPr>
            </w:pPr>
            <w:r>
              <w:rPr>
                <w:rFonts w:ascii="Times New Roman" w:eastAsia="等线" w:hAnsi="Times New Roman" w:cs="Times New Roman"/>
                <w:color w:val="FF0000"/>
                <w:sz w:val="20"/>
                <w:szCs w:val="20"/>
                <w:highlight w:val="yellow"/>
              </w:rPr>
              <w:t>RBSetIndexOfRP</w:t>
            </w:r>
          </w:p>
        </w:tc>
        <w:tc>
          <w:tcPr>
            <w:tcW w:w="3402" w:type="dxa"/>
            <w:tcBorders>
              <w:top w:val="single" w:sz="4" w:space="0" w:color="auto"/>
              <w:left w:val="nil"/>
              <w:bottom w:val="single" w:sz="4" w:space="0" w:color="auto"/>
              <w:right w:val="single" w:sz="4" w:space="0" w:color="auto"/>
            </w:tcBorders>
            <w:shd w:val="clear" w:color="auto" w:fill="auto"/>
            <w:vAlign w:val="center"/>
          </w:tcPr>
          <w:p w14:paraId="03008F3F" w14:textId="77777777" w:rsidR="00D868CE" w:rsidRDefault="00106218">
            <w:pPr>
              <w:rPr>
                <w:rFonts w:ascii="Times New Roman" w:eastAsia="等线" w:hAnsi="Times New Roman" w:cs="Times New Roman"/>
                <w:color w:val="FF0000"/>
                <w:sz w:val="20"/>
                <w:szCs w:val="20"/>
                <w:highlight w:val="yellow"/>
              </w:rPr>
            </w:pPr>
            <w:r>
              <w:rPr>
                <w:rFonts w:ascii="Times New Roman" w:eastAsia="等线" w:hAnsi="Times New Roman" w:cs="Times New Roman"/>
                <w:color w:val="FF0000"/>
                <w:sz w:val="20"/>
                <w:szCs w:val="20"/>
                <w:highlight w:val="yellow"/>
              </w:rPr>
              <w:t xml:space="preserve">Indicates the RB set index in the resource pool </w:t>
            </w:r>
          </w:p>
          <w:p w14:paraId="4784230D" w14:textId="77777777" w:rsidR="00D868CE" w:rsidRDefault="00106218">
            <w:pPr>
              <w:spacing w:after="0" w:line="240" w:lineRule="auto"/>
              <w:jc w:val="both"/>
              <w:rPr>
                <w:rFonts w:ascii="Times New Roman" w:hAnsi="Times New Roman" w:cs="Times New Roman"/>
                <w:color w:val="FF0000"/>
                <w:sz w:val="20"/>
                <w:szCs w:val="20"/>
                <w:highlight w:val="yellow"/>
              </w:rPr>
            </w:pPr>
            <w:r>
              <w:rPr>
                <w:rFonts w:ascii="Times New Roman" w:eastAsia="等线" w:hAnsi="Times New Roman" w:cs="Times New Roman"/>
                <w:color w:val="FF0000"/>
                <w:sz w:val="20"/>
                <w:szCs w:val="20"/>
                <w:highlight w:val="yellow"/>
                <w:lang w:eastAsia="zh-CN"/>
              </w:rPr>
              <w:lastRenderedPageBreak/>
              <w:t>Note: contiguous RB sets are configured for a resource pool</w:t>
            </w:r>
          </w:p>
        </w:tc>
        <w:tc>
          <w:tcPr>
            <w:tcW w:w="1559" w:type="dxa"/>
            <w:tcBorders>
              <w:top w:val="single" w:sz="4" w:space="0" w:color="auto"/>
              <w:left w:val="nil"/>
              <w:bottom w:val="single" w:sz="4" w:space="0" w:color="auto"/>
              <w:right w:val="single" w:sz="4" w:space="0" w:color="auto"/>
            </w:tcBorders>
            <w:shd w:val="clear" w:color="auto" w:fill="auto"/>
            <w:vAlign w:val="center"/>
          </w:tcPr>
          <w:p w14:paraId="33418849" w14:textId="77777777" w:rsidR="00D868CE" w:rsidRDefault="00106218">
            <w:pPr>
              <w:jc w:val="center"/>
              <w:rPr>
                <w:rFonts w:ascii="Times New Roman" w:eastAsia="等线" w:hAnsi="Times New Roman" w:cs="Times New Roman"/>
                <w:color w:val="FF0000"/>
                <w:sz w:val="20"/>
                <w:szCs w:val="20"/>
                <w:highlight w:val="yellow"/>
              </w:rPr>
            </w:pPr>
            <w:r>
              <w:rPr>
                <w:rFonts w:ascii="Times New Roman" w:hAnsi="Times New Roman" w:cs="Times New Roman"/>
                <w:color w:val="FF0000"/>
                <w:sz w:val="20"/>
                <w:szCs w:val="20"/>
                <w:highlight w:val="yellow"/>
              </w:rPr>
              <w:lastRenderedPageBreak/>
              <w:t xml:space="preserve">SEQUENCE (SIZE </w:t>
            </w:r>
            <w:r>
              <w:rPr>
                <w:rFonts w:ascii="Times New Roman" w:hAnsi="Times New Roman" w:cs="Times New Roman"/>
                <w:color w:val="FF0000"/>
                <w:sz w:val="20"/>
                <w:szCs w:val="20"/>
                <w:highlight w:val="yellow"/>
              </w:rPr>
              <w:lastRenderedPageBreak/>
              <w:t>(</w:t>
            </w:r>
            <w:r>
              <w:rPr>
                <w:rFonts w:ascii="Times New Roman" w:eastAsia="等线" w:hAnsi="Times New Roman" w:cs="Times New Roman"/>
                <w:color w:val="FF0000"/>
                <w:sz w:val="20"/>
                <w:szCs w:val="20"/>
                <w:highlight w:val="yellow"/>
              </w:rPr>
              <w:t>1..</w:t>
            </w:r>
            <m:oMath>
              <m:r>
                <w:rPr>
                  <w:rFonts w:ascii="Cambria Math" w:hAnsi="Cambria Math" w:cs="Times New Roman"/>
                  <w:color w:val="FF0000"/>
                  <w:sz w:val="20"/>
                  <w:szCs w:val="20"/>
                  <w:highlight w:val="yellow"/>
                  <w:lang w:val="en-GB"/>
                </w:rPr>
                <m:t xml:space="preserve"> </m:t>
              </m:r>
              <m:sSubSup>
                <m:sSubSupPr>
                  <m:ctrlPr>
                    <w:rPr>
                      <w:rFonts w:ascii="Cambria Math" w:hAnsi="Cambria Math" w:cs="Times New Roman"/>
                      <w:i/>
                      <w:color w:val="FF0000"/>
                      <w:sz w:val="20"/>
                      <w:szCs w:val="20"/>
                      <w:highlight w:val="yellow"/>
                      <w:lang w:val="en-GB"/>
                    </w:rPr>
                  </m:ctrlPr>
                </m:sSubSupPr>
                <m:e>
                  <m:r>
                    <w:rPr>
                      <w:rFonts w:ascii="Cambria Math" w:hAnsi="Cambria Math" w:cs="Times New Roman"/>
                      <w:color w:val="FF0000"/>
                      <w:sz w:val="20"/>
                      <w:szCs w:val="20"/>
                      <w:highlight w:val="yellow"/>
                      <w:lang w:val="en-GB"/>
                    </w:rPr>
                    <m:t>N</m:t>
                  </m:r>
                </m:e>
                <m:sub>
                  <m:r>
                    <m:rPr>
                      <m:sty m:val="p"/>
                    </m:rPr>
                    <w:rPr>
                      <w:rFonts w:ascii="Cambria Math" w:hAnsi="Cambria Math" w:cs="Times New Roman"/>
                      <w:color w:val="FF0000"/>
                      <w:sz w:val="20"/>
                      <w:szCs w:val="20"/>
                      <w:highlight w:val="yellow"/>
                      <w:lang w:val="en-GB"/>
                    </w:rPr>
                    <m:t>RB</m:t>
                  </m:r>
                  <m:r>
                    <m:rPr>
                      <m:nor/>
                    </m:rPr>
                    <w:rPr>
                      <w:rFonts w:ascii="Times New Roman" w:eastAsia="Malgun Gothic" w:hAnsi="Times New Roman" w:cs="Times New Roman"/>
                      <w:color w:val="FF0000"/>
                      <w:kern w:val="2"/>
                      <w:sz w:val="20"/>
                      <w:szCs w:val="20"/>
                      <w:highlight w:val="yellow"/>
                      <w:lang w:eastAsia="ko-KR"/>
                    </w:rPr>
                    <m:t>-</m:t>
                  </m:r>
                  <m:r>
                    <m:rPr>
                      <m:sty m:val="p"/>
                    </m:rPr>
                    <w:rPr>
                      <w:rFonts w:ascii="Cambria Math" w:hAnsi="Cambria Math" w:cs="Times New Roman"/>
                      <w:color w:val="FF0000"/>
                      <w:sz w:val="20"/>
                      <w:szCs w:val="20"/>
                      <w:highlight w:val="yellow"/>
                      <w:lang w:val="en-GB"/>
                    </w:rPr>
                    <m:t>set,</m:t>
                  </m:r>
                  <m:r>
                    <w:rPr>
                      <w:rFonts w:ascii="Cambria Math" w:hAnsi="Cambria Math" w:cs="Times New Roman"/>
                      <w:color w:val="FF0000"/>
                      <w:sz w:val="20"/>
                      <w:szCs w:val="20"/>
                      <w:highlight w:val="yellow"/>
                      <w:lang w:val="en-GB"/>
                    </w:rPr>
                    <m:t>SL</m:t>
                  </m:r>
                </m:sub>
                <m:sup>
                  <m:r>
                    <m:rPr>
                      <m:nor/>
                    </m:rPr>
                    <w:rPr>
                      <w:rFonts w:ascii="Times New Roman" w:hAnsi="Times New Roman" w:cs="Times New Roman"/>
                      <w:color w:val="FF0000"/>
                      <w:sz w:val="20"/>
                      <w:szCs w:val="20"/>
                      <w:highlight w:val="yellow"/>
                      <w:lang w:val="en-GB"/>
                    </w:rPr>
                    <m:t>BWP</m:t>
                  </m:r>
                </m:sup>
              </m:sSubSup>
            </m:oMath>
            <w:r>
              <w:rPr>
                <w:rFonts w:ascii="Times New Roman" w:hAnsi="Times New Roman" w:cs="Times New Roman"/>
                <w:color w:val="FF0000"/>
                <w:sz w:val="20"/>
                <w:szCs w:val="20"/>
                <w:highlight w:val="yellow"/>
              </w:rPr>
              <w:t>)) OF INTEGER (</w:t>
            </w:r>
            <w:r>
              <w:rPr>
                <w:rFonts w:ascii="Times New Roman" w:eastAsia="等线" w:hAnsi="Times New Roman" w:cs="Times New Roman"/>
                <w:color w:val="FF0000"/>
                <w:sz w:val="20"/>
                <w:szCs w:val="20"/>
                <w:highlight w:val="yellow"/>
              </w:rPr>
              <w:t>0..</w:t>
            </w:r>
            <m:oMath>
              <m:r>
                <w:rPr>
                  <w:rFonts w:ascii="Cambria Math" w:hAnsi="Cambria Math" w:cs="Times New Roman"/>
                  <w:color w:val="FF0000"/>
                  <w:sz w:val="20"/>
                  <w:szCs w:val="20"/>
                  <w:highlight w:val="yellow"/>
                  <w:lang w:val="en-GB"/>
                </w:rPr>
                <m:t xml:space="preserve"> </m:t>
              </m:r>
              <m:sSubSup>
                <m:sSubSupPr>
                  <m:ctrlPr>
                    <w:rPr>
                      <w:rFonts w:ascii="Cambria Math" w:hAnsi="Cambria Math" w:cs="Times New Roman"/>
                      <w:i/>
                      <w:color w:val="FF0000"/>
                      <w:sz w:val="20"/>
                      <w:szCs w:val="20"/>
                      <w:highlight w:val="yellow"/>
                      <w:lang w:val="en-GB"/>
                    </w:rPr>
                  </m:ctrlPr>
                </m:sSubSupPr>
                <m:e>
                  <m:r>
                    <w:rPr>
                      <w:rFonts w:ascii="Cambria Math" w:hAnsi="Cambria Math" w:cs="Times New Roman"/>
                      <w:color w:val="FF0000"/>
                      <w:sz w:val="20"/>
                      <w:szCs w:val="20"/>
                      <w:highlight w:val="yellow"/>
                      <w:lang w:val="en-GB"/>
                    </w:rPr>
                    <m:t>N</m:t>
                  </m:r>
                </m:e>
                <m:sub>
                  <m:r>
                    <m:rPr>
                      <m:sty m:val="p"/>
                    </m:rPr>
                    <w:rPr>
                      <w:rFonts w:ascii="Cambria Math" w:hAnsi="Cambria Math" w:cs="Times New Roman"/>
                      <w:color w:val="FF0000"/>
                      <w:sz w:val="20"/>
                      <w:szCs w:val="20"/>
                      <w:highlight w:val="yellow"/>
                      <w:lang w:val="en-GB"/>
                    </w:rPr>
                    <m:t>RB</m:t>
                  </m:r>
                  <m:r>
                    <m:rPr>
                      <m:nor/>
                    </m:rPr>
                    <w:rPr>
                      <w:rFonts w:ascii="Times New Roman" w:eastAsia="Malgun Gothic" w:hAnsi="Times New Roman" w:cs="Times New Roman"/>
                      <w:color w:val="FF0000"/>
                      <w:kern w:val="2"/>
                      <w:sz w:val="20"/>
                      <w:szCs w:val="20"/>
                      <w:highlight w:val="yellow"/>
                      <w:lang w:eastAsia="ko-KR"/>
                    </w:rPr>
                    <m:t>-</m:t>
                  </m:r>
                  <m:r>
                    <m:rPr>
                      <m:sty m:val="p"/>
                    </m:rPr>
                    <w:rPr>
                      <w:rFonts w:ascii="Cambria Math" w:hAnsi="Cambria Math" w:cs="Times New Roman"/>
                      <w:color w:val="FF0000"/>
                      <w:sz w:val="20"/>
                      <w:szCs w:val="20"/>
                      <w:highlight w:val="yellow"/>
                      <w:lang w:val="en-GB"/>
                    </w:rPr>
                    <m:t>set,</m:t>
                  </m:r>
                  <m:r>
                    <w:rPr>
                      <w:rFonts w:ascii="Cambria Math" w:hAnsi="Cambria Math" w:cs="Times New Roman"/>
                      <w:color w:val="FF0000"/>
                      <w:sz w:val="20"/>
                      <w:szCs w:val="20"/>
                      <w:highlight w:val="yellow"/>
                      <w:lang w:val="en-GB"/>
                    </w:rPr>
                    <m:t>SL</m:t>
                  </m:r>
                </m:sub>
                <m:sup>
                  <m:r>
                    <m:rPr>
                      <m:nor/>
                    </m:rPr>
                    <w:rPr>
                      <w:rFonts w:ascii="Times New Roman" w:hAnsi="Times New Roman" w:cs="Times New Roman"/>
                      <w:color w:val="FF0000"/>
                      <w:sz w:val="20"/>
                      <w:szCs w:val="20"/>
                      <w:highlight w:val="yellow"/>
                      <w:lang w:val="en-GB"/>
                    </w:rPr>
                    <m:t>BWP</m:t>
                  </m:r>
                </m:sup>
              </m:sSubSup>
              <m:r>
                <w:rPr>
                  <w:rFonts w:ascii="Cambria Math" w:hAnsi="Cambria Math" w:cs="Times New Roman"/>
                  <w:color w:val="FF0000"/>
                  <w:sz w:val="20"/>
                  <w:szCs w:val="20"/>
                  <w:highlight w:val="yellow"/>
                  <w:lang w:val="en-GB"/>
                </w:rPr>
                <m:t>-1</m:t>
              </m:r>
            </m:oMath>
            <w:r>
              <w:rPr>
                <w:rFonts w:ascii="Times New Roman" w:hAnsi="Times New Roman" w:cs="Times New Roman"/>
                <w:color w:val="FF0000"/>
                <w:sz w:val="20"/>
                <w:szCs w:val="20"/>
                <w:highlight w:val="yellow"/>
              </w:rPr>
              <w:t>)</w:t>
            </w:r>
          </w:p>
          <w:p w14:paraId="7C14ECD5" w14:textId="77777777" w:rsidR="00D868CE" w:rsidRDefault="00D868CE">
            <w:pPr>
              <w:spacing w:after="0" w:line="240" w:lineRule="auto"/>
              <w:jc w:val="center"/>
              <w:rPr>
                <w:rFonts w:ascii="Times New Roman" w:eastAsia="等线" w:hAnsi="Times New Roman" w:cs="Times New Roman"/>
                <w:color w:val="FF0000"/>
                <w:sz w:val="20"/>
                <w:szCs w:val="20"/>
                <w:highlight w:val="yellow"/>
                <w:lang w:val="en-GB" w:eastAsia="zh-CN"/>
                <w14:ligatures w14:val="none"/>
              </w:rPr>
            </w:pPr>
          </w:p>
        </w:tc>
        <w:tc>
          <w:tcPr>
            <w:tcW w:w="850" w:type="dxa"/>
            <w:tcBorders>
              <w:top w:val="single" w:sz="4" w:space="0" w:color="auto"/>
              <w:left w:val="nil"/>
              <w:bottom w:val="single" w:sz="4" w:space="0" w:color="auto"/>
              <w:right w:val="single" w:sz="4" w:space="0" w:color="auto"/>
            </w:tcBorders>
            <w:shd w:val="clear" w:color="auto" w:fill="auto"/>
            <w:vAlign w:val="center"/>
          </w:tcPr>
          <w:p w14:paraId="49CE9885" w14:textId="77777777" w:rsidR="00D868CE" w:rsidRDefault="00106218">
            <w:pPr>
              <w:spacing w:after="0" w:line="240" w:lineRule="auto"/>
              <w:jc w:val="center"/>
              <w:rPr>
                <w:rFonts w:ascii="Times New Roman" w:hAnsi="Times New Roman" w:cs="Times New Roman"/>
                <w:color w:val="FF0000"/>
                <w:sz w:val="20"/>
                <w:szCs w:val="20"/>
                <w:highlight w:val="yellow"/>
              </w:rPr>
            </w:pPr>
            <w:r>
              <w:rPr>
                <w:rFonts w:ascii="Times New Roman" w:eastAsia="等线" w:hAnsi="Times New Roman" w:cs="Times New Roman"/>
                <w:color w:val="FF0000"/>
                <w:sz w:val="20"/>
                <w:szCs w:val="20"/>
                <w:highlight w:val="yellow"/>
              </w:rPr>
              <w:lastRenderedPageBreak/>
              <w:t>N/A</w:t>
            </w:r>
          </w:p>
        </w:tc>
        <w:tc>
          <w:tcPr>
            <w:tcW w:w="1371" w:type="dxa"/>
            <w:tcBorders>
              <w:top w:val="single" w:sz="4" w:space="0" w:color="auto"/>
              <w:left w:val="nil"/>
              <w:bottom w:val="single" w:sz="4" w:space="0" w:color="auto"/>
              <w:right w:val="single" w:sz="4" w:space="0" w:color="auto"/>
            </w:tcBorders>
            <w:shd w:val="clear" w:color="auto" w:fill="auto"/>
            <w:vAlign w:val="center"/>
          </w:tcPr>
          <w:p w14:paraId="15BE0AF3" w14:textId="77777777" w:rsidR="00D868CE" w:rsidRDefault="00106218">
            <w:pPr>
              <w:spacing w:after="0" w:line="240" w:lineRule="auto"/>
              <w:jc w:val="center"/>
              <w:rPr>
                <w:rFonts w:ascii="Times New Roman" w:hAnsi="Times New Roman" w:cs="Times New Roman"/>
                <w:color w:val="FF0000"/>
                <w:sz w:val="20"/>
                <w:szCs w:val="20"/>
                <w:highlight w:val="yellow"/>
              </w:rPr>
            </w:pPr>
            <w:r>
              <w:rPr>
                <w:rFonts w:ascii="Times New Roman" w:eastAsia="等线" w:hAnsi="Times New Roman" w:cs="Times New Roman"/>
                <w:color w:val="FF0000"/>
                <w:sz w:val="20"/>
                <w:szCs w:val="20"/>
                <w:highlight w:val="yellow"/>
              </w:rPr>
              <w:t>Per resource pool</w:t>
            </w:r>
          </w:p>
        </w:tc>
      </w:tr>
      <w:tr w:rsidR="00D868CE" w14:paraId="04D3F77A" w14:textId="77777777">
        <w:trPr>
          <w:trHeight w:val="400"/>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1B93C48A" w14:textId="77777777" w:rsidR="00D868CE" w:rsidRDefault="00106218">
            <w:pPr>
              <w:spacing w:after="0" w:line="240" w:lineRule="auto"/>
              <w:jc w:val="center"/>
              <w:rPr>
                <w:rFonts w:ascii="Times New Roman" w:eastAsia="等线" w:hAnsi="Times New Roman" w:cs="Times New Roman"/>
                <w:color w:val="FF0000"/>
                <w:sz w:val="20"/>
                <w:szCs w:val="20"/>
                <w:highlight w:val="yellow"/>
                <w:lang w:val="en-GB" w:eastAsia="zh-CN"/>
                <w14:ligatures w14:val="none"/>
              </w:rPr>
            </w:pPr>
            <w:r>
              <w:rPr>
                <w:rFonts w:ascii="Times New Roman" w:eastAsia="等线" w:hAnsi="Times New Roman" w:cs="Times New Roman"/>
                <w:color w:val="FF0000"/>
                <w:sz w:val="20"/>
                <w:szCs w:val="20"/>
                <w:highlight w:val="yellow"/>
                <w:lang w:val="en-GB" w:eastAsia="zh-CN"/>
                <w14:ligatures w14:val="none"/>
              </w:rPr>
              <w:t>25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EE79995" w14:textId="77777777" w:rsidR="00D868CE" w:rsidRDefault="00106218">
            <w:pPr>
              <w:suppressAutoHyphens/>
              <w:spacing w:after="0" w:line="240" w:lineRule="auto"/>
              <w:jc w:val="center"/>
              <w:rPr>
                <w:rFonts w:ascii="Times New Roman" w:eastAsia="等线" w:hAnsi="Times New Roman" w:cs="Times New Roman"/>
                <w:color w:val="FF0000"/>
                <w:sz w:val="20"/>
                <w:szCs w:val="20"/>
                <w:highlight w:val="yellow"/>
              </w:rPr>
            </w:pPr>
            <w:r>
              <w:rPr>
                <w:rFonts w:ascii="Times New Roman" w:eastAsia="等线" w:hAnsi="Times New Roman" w:cs="Times New Roman"/>
                <w:color w:val="FF0000"/>
                <w:sz w:val="20"/>
                <w:szCs w:val="20"/>
                <w:highlight w:val="yellow"/>
              </w:rPr>
              <w:t>sl-NumRBSetOfResourcePool</w:t>
            </w:r>
          </w:p>
        </w:tc>
        <w:tc>
          <w:tcPr>
            <w:tcW w:w="3402" w:type="dxa"/>
            <w:tcBorders>
              <w:top w:val="single" w:sz="4" w:space="0" w:color="auto"/>
              <w:left w:val="nil"/>
              <w:bottom w:val="single" w:sz="4" w:space="0" w:color="auto"/>
              <w:right w:val="single" w:sz="4" w:space="0" w:color="auto"/>
            </w:tcBorders>
            <w:shd w:val="clear" w:color="auto" w:fill="auto"/>
            <w:vAlign w:val="center"/>
          </w:tcPr>
          <w:p w14:paraId="65FBAC7D" w14:textId="77777777" w:rsidR="00D868CE" w:rsidRDefault="00106218">
            <w:pPr>
              <w:rPr>
                <w:rFonts w:ascii="Times New Roman" w:eastAsia="等线" w:hAnsi="Times New Roman" w:cs="Times New Roman"/>
                <w:color w:val="FF0000"/>
                <w:sz w:val="20"/>
                <w:szCs w:val="20"/>
                <w:highlight w:val="yellow"/>
              </w:rPr>
            </w:pPr>
            <w:r>
              <w:rPr>
                <w:rFonts w:ascii="Times New Roman" w:eastAsia="等线" w:hAnsi="Times New Roman" w:cs="Times New Roman"/>
                <w:color w:val="FF0000"/>
                <w:sz w:val="20"/>
                <w:szCs w:val="20"/>
                <w:highlight w:val="yellow"/>
              </w:rPr>
              <w:t>Indicates the number of RB set(s) within one resource pool.</w:t>
            </w:r>
          </w:p>
        </w:tc>
        <w:tc>
          <w:tcPr>
            <w:tcW w:w="1559" w:type="dxa"/>
            <w:tcBorders>
              <w:top w:val="single" w:sz="4" w:space="0" w:color="auto"/>
              <w:left w:val="nil"/>
              <w:bottom w:val="single" w:sz="4" w:space="0" w:color="auto"/>
              <w:right w:val="single" w:sz="4" w:space="0" w:color="auto"/>
            </w:tcBorders>
            <w:shd w:val="clear" w:color="auto" w:fill="auto"/>
            <w:vAlign w:val="center"/>
          </w:tcPr>
          <w:p w14:paraId="03151C91" w14:textId="77777777" w:rsidR="00D868CE" w:rsidRDefault="00106218">
            <w:pPr>
              <w:jc w:val="center"/>
              <w:rPr>
                <w:rFonts w:ascii="Times New Roman" w:hAnsi="Times New Roman" w:cs="Times New Roman"/>
                <w:color w:val="FF0000"/>
                <w:sz w:val="20"/>
                <w:szCs w:val="20"/>
                <w:highlight w:val="yellow"/>
              </w:rPr>
            </w:pPr>
            <w:r>
              <w:rPr>
                <w:rFonts w:ascii="Times New Roman" w:eastAsia="等线" w:hAnsi="Times New Roman" w:cs="Times New Roman"/>
                <w:color w:val="FF0000"/>
                <w:sz w:val="20"/>
                <w:szCs w:val="20"/>
                <w:highlight w:val="yellow"/>
                <w:lang w:val="en-GB" w:eastAsia="zh-CN"/>
                <w14:ligatures w14:val="none"/>
              </w:rPr>
              <w:t>INTEGER (0,1,2,3,4,5)</w:t>
            </w:r>
          </w:p>
        </w:tc>
        <w:tc>
          <w:tcPr>
            <w:tcW w:w="850" w:type="dxa"/>
            <w:tcBorders>
              <w:top w:val="single" w:sz="4" w:space="0" w:color="auto"/>
              <w:left w:val="nil"/>
              <w:bottom w:val="single" w:sz="4" w:space="0" w:color="auto"/>
              <w:right w:val="single" w:sz="4" w:space="0" w:color="auto"/>
            </w:tcBorders>
            <w:shd w:val="clear" w:color="auto" w:fill="auto"/>
            <w:vAlign w:val="center"/>
          </w:tcPr>
          <w:p w14:paraId="5BF5A264" w14:textId="77777777" w:rsidR="00D868CE" w:rsidRDefault="00106218">
            <w:pPr>
              <w:spacing w:after="0" w:line="240" w:lineRule="auto"/>
              <w:jc w:val="center"/>
              <w:rPr>
                <w:rFonts w:ascii="Times New Roman" w:eastAsia="等线" w:hAnsi="Times New Roman" w:cs="Times New Roman"/>
                <w:color w:val="FF0000"/>
                <w:sz w:val="20"/>
                <w:szCs w:val="20"/>
                <w:highlight w:val="yellow"/>
              </w:rPr>
            </w:pPr>
            <w:r>
              <w:rPr>
                <w:rFonts w:ascii="Times New Roman" w:eastAsia="等线" w:hAnsi="Times New Roman" w:cs="Times New Roman"/>
                <w:color w:val="FF0000"/>
                <w:sz w:val="20"/>
                <w:szCs w:val="20"/>
                <w:highlight w:val="yellow"/>
              </w:rPr>
              <w:t>N/A</w:t>
            </w:r>
          </w:p>
        </w:tc>
        <w:tc>
          <w:tcPr>
            <w:tcW w:w="1371" w:type="dxa"/>
            <w:tcBorders>
              <w:top w:val="single" w:sz="4" w:space="0" w:color="auto"/>
              <w:left w:val="nil"/>
              <w:bottom w:val="single" w:sz="4" w:space="0" w:color="auto"/>
              <w:right w:val="single" w:sz="4" w:space="0" w:color="auto"/>
            </w:tcBorders>
            <w:shd w:val="clear" w:color="auto" w:fill="auto"/>
            <w:vAlign w:val="center"/>
          </w:tcPr>
          <w:p w14:paraId="7963CD9D" w14:textId="77777777" w:rsidR="00D868CE" w:rsidRDefault="00106218">
            <w:pPr>
              <w:spacing w:after="0" w:line="240" w:lineRule="auto"/>
              <w:jc w:val="center"/>
              <w:rPr>
                <w:rFonts w:ascii="Times New Roman" w:eastAsia="等线" w:hAnsi="Times New Roman" w:cs="Times New Roman"/>
                <w:color w:val="FF0000"/>
                <w:sz w:val="20"/>
                <w:szCs w:val="20"/>
                <w:highlight w:val="yellow"/>
              </w:rPr>
            </w:pPr>
            <w:r>
              <w:rPr>
                <w:rFonts w:ascii="Times New Roman" w:eastAsia="等线" w:hAnsi="Times New Roman" w:cs="Times New Roman"/>
                <w:color w:val="FF0000"/>
                <w:sz w:val="20"/>
                <w:szCs w:val="20"/>
                <w:highlight w:val="yellow"/>
              </w:rPr>
              <w:t>Per resource pool</w:t>
            </w:r>
          </w:p>
        </w:tc>
      </w:tr>
      <w:tr w:rsidR="00D868CE" w14:paraId="4371B65D" w14:textId="77777777">
        <w:trPr>
          <w:trHeight w:val="400"/>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52C9A51D" w14:textId="77777777" w:rsidR="00D868CE" w:rsidRDefault="00106218">
            <w:pPr>
              <w:spacing w:after="0" w:line="240" w:lineRule="auto"/>
              <w:jc w:val="center"/>
              <w:rPr>
                <w:rFonts w:ascii="Times New Roman" w:eastAsia="等线" w:hAnsi="Times New Roman" w:cs="Times New Roman"/>
                <w:color w:val="FF0000"/>
                <w:sz w:val="20"/>
                <w:szCs w:val="20"/>
                <w:highlight w:val="yellow"/>
                <w:lang w:val="en-GB" w:eastAsia="zh-CN"/>
                <w14:ligatures w14:val="none"/>
              </w:rPr>
            </w:pPr>
            <w:r>
              <w:rPr>
                <w:rFonts w:ascii="Times New Roman" w:eastAsia="等线" w:hAnsi="Times New Roman" w:cs="Times New Roman"/>
                <w:sz w:val="20"/>
                <w:szCs w:val="20"/>
                <w:lang w:val="en-GB" w:eastAsia="zh-CN"/>
                <w14:ligatures w14:val="none"/>
              </w:rPr>
              <w:t>14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CD0204E" w14:textId="77777777" w:rsidR="00D868CE" w:rsidRDefault="00106218">
            <w:pPr>
              <w:suppressAutoHyphens/>
              <w:spacing w:after="0" w:line="240" w:lineRule="auto"/>
              <w:jc w:val="center"/>
              <w:rPr>
                <w:rFonts w:ascii="Times New Roman" w:eastAsia="等线" w:hAnsi="Times New Roman" w:cs="Times New Roman"/>
                <w:color w:val="FF0000"/>
                <w:sz w:val="20"/>
                <w:szCs w:val="20"/>
                <w:highlight w:val="yellow"/>
              </w:rPr>
            </w:pPr>
            <w:r>
              <w:rPr>
                <w:rFonts w:ascii="Times New Roman" w:eastAsia="等线" w:hAnsi="Times New Roman" w:cs="Times New Roman"/>
                <w:sz w:val="20"/>
                <w:szCs w:val="20"/>
                <w:lang w:val="en-GB" w:eastAsia="zh-CN"/>
                <w14:ligatures w14:val="none"/>
              </w:rPr>
              <w:t>transmissionStructureForPSFCH</w:t>
            </w:r>
          </w:p>
        </w:tc>
        <w:tc>
          <w:tcPr>
            <w:tcW w:w="3402" w:type="dxa"/>
            <w:tcBorders>
              <w:top w:val="single" w:sz="4" w:space="0" w:color="auto"/>
              <w:left w:val="nil"/>
              <w:bottom w:val="single" w:sz="4" w:space="0" w:color="auto"/>
              <w:right w:val="single" w:sz="4" w:space="0" w:color="auto"/>
            </w:tcBorders>
            <w:shd w:val="clear" w:color="auto" w:fill="auto"/>
            <w:vAlign w:val="center"/>
          </w:tcPr>
          <w:p w14:paraId="777410D9" w14:textId="7DE6820B" w:rsidR="00D868CE" w:rsidRDefault="00106218">
            <w:pPr>
              <w:rPr>
                <w:rFonts w:ascii="Times New Roman" w:eastAsia="等线" w:hAnsi="Times New Roman" w:cs="Times New Roman"/>
                <w:color w:val="FF0000"/>
                <w:sz w:val="20"/>
                <w:szCs w:val="20"/>
                <w:highlight w:val="yellow"/>
              </w:rPr>
            </w:pPr>
            <w:r>
              <w:rPr>
                <w:rFonts w:ascii="Times New Roman" w:eastAsia="等线" w:hAnsi="Times New Roman" w:cs="Times New Roman"/>
                <w:sz w:val="20"/>
                <w:szCs w:val="20"/>
                <w:lang w:val="en-GB" w:eastAsia="zh-CN"/>
                <w14:ligatures w14:val="none"/>
              </w:rPr>
              <w:t xml:space="preserve">Indicate each PSFCH transmission occupies </w:t>
            </w:r>
            <w:r w:rsidR="000C7360">
              <w:rPr>
                <w:rFonts w:ascii="Times New Roman" w:eastAsia="等线" w:hAnsi="Times New Roman" w:cs="Times New Roman"/>
                <w:sz w:val="20"/>
                <w:szCs w:val="20"/>
                <w:lang w:val="en-GB" w:eastAsia="zh-CN"/>
                <w14:ligatures w14:val="none"/>
              </w:rPr>
              <w:t>“</w:t>
            </w:r>
            <w:r>
              <w:rPr>
                <w:rFonts w:ascii="Times New Roman" w:eastAsia="等线" w:hAnsi="Times New Roman" w:cs="Times New Roman"/>
                <w:sz w:val="20"/>
                <w:szCs w:val="20"/>
                <w:lang w:val="en-GB" w:eastAsia="zh-CN"/>
                <w14:ligatures w14:val="none"/>
              </w:rPr>
              <w:t>1 common interlace and K3 dedicated PRB(s)</w:t>
            </w:r>
            <w:r w:rsidR="000C7360">
              <w:rPr>
                <w:rFonts w:ascii="Times New Roman" w:eastAsia="等线" w:hAnsi="Times New Roman" w:cs="Times New Roman"/>
                <w:sz w:val="20"/>
                <w:szCs w:val="20"/>
                <w:lang w:val="en-GB" w:eastAsia="zh-CN"/>
                <w14:ligatures w14:val="none"/>
              </w:rPr>
              <w:t>”</w:t>
            </w:r>
            <w:r>
              <w:rPr>
                <w:rFonts w:ascii="Times New Roman" w:eastAsia="等线" w:hAnsi="Times New Roman" w:cs="Times New Roman"/>
                <w:sz w:val="20"/>
                <w:szCs w:val="20"/>
                <w:lang w:val="en-GB" w:eastAsia="zh-CN"/>
                <w14:ligatures w14:val="none"/>
              </w:rPr>
              <w:t xml:space="preserve">, or </w:t>
            </w:r>
            <w:r w:rsidR="000C7360">
              <w:rPr>
                <w:rFonts w:ascii="Times New Roman" w:eastAsia="等线" w:hAnsi="Times New Roman" w:cs="Times New Roman"/>
                <w:sz w:val="20"/>
                <w:szCs w:val="20"/>
                <w:lang w:val="en-GB" w:eastAsia="zh-CN"/>
                <w14:ligatures w14:val="none"/>
              </w:rPr>
              <w:t>“</w:t>
            </w:r>
            <w:r>
              <w:rPr>
                <w:rFonts w:ascii="Times New Roman" w:eastAsia="等线" w:hAnsi="Times New Roman" w:cs="Times New Roman"/>
                <w:sz w:val="20"/>
                <w:szCs w:val="20"/>
                <w:lang w:val="en-GB" w:eastAsia="zh-CN"/>
                <w14:ligatures w14:val="none"/>
              </w:rPr>
              <w:t>1 dedicated interlace</w:t>
            </w:r>
            <w:r w:rsidR="000C7360">
              <w:rPr>
                <w:rFonts w:ascii="Times New Roman" w:eastAsia="等线" w:hAnsi="Times New Roman" w:cs="Times New Roman"/>
                <w:sz w:val="20"/>
                <w:szCs w:val="20"/>
                <w:lang w:val="en-GB" w:eastAsia="zh-CN"/>
                <w14:ligatures w14:val="none"/>
              </w:rPr>
              <w:t>”</w:t>
            </w:r>
            <w:r>
              <w:rPr>
                <w:rFonts w:ascii="Times New Roman" w:eastAsia="等线" w:hAnsi="Times New Roman" w:cs="Times New Roman"/>
                <w:sz w:val="20"/>
                <w:szCs w:val="20"/>
                <w:lang w:val="en-GB" w:eastAsia="zh-CN"/>
                <w14:ligatures w14:val="none"/>
              </w:rPr>
              <w:t>.</w:t>
            </w:r>
          </w:p>
          <w:p w14:paraId="3AB73DBB" w14:textId="77777777" w:rsidR="00D868CE" w:rsidRDefault="00106218">
            <w:pPr>
              <w:rPr>
                <w:rFonts w:ascii="Times New Roman" w:eastAsia="等线" w:hAnsi="Times New Roman" w:cs="Times New Roman"/>
                <w:color w:val="FF0000"/>
                <w:sz w:val="20"/>
                <w:szCs w:val="20"/>
                <w:highlight w:val="yellow"/>
              </w:rPr>
            </w:pPr>
            <w:r>
              <w:rPr>
                <w:rFonts w:ascii="Times New Roman" w:eastAsia="等线" w:hAnsi="Times New Roman" w:cs="Times New Roman"/>
                <w:color w:val="FF0000"/>
                <w:sz w:val="20"/>
                <w:szCs w:val="20"/>
                <w:highlight w:val="yellow"/>
              </w:rPr>
              <w:t xml:space="preserve">UE expects </w:t>
            </w:r>
            <w:r>
              <w:rPr>
                <w:rFonts w:ascii="Times New Roman" w:eastAsia="Batang" w:hAnsi="Times New Roman" w:cs="Times New Roman"/>
                <w:bCs/>
                <w:color w:val="FF0000"/>
                <w:sz w:val="20"/>
                <w:szCs w:val="20"/>
                <w:highlight w:val="yellow"/>
                <w:lang w:val="en-GB" w:eastAsia="zh-CN"/>
              </w:rPr>
              <w:t xml:space="preserve">the same (pre-)configured value of </w:t>
            </w:r>
            <w:r>
              <w:rPr>
                <w:rFonts w:ascii="Times New Roman" w:eastAsia="等线" w:hAnsi="Times New Roman" w:cs="Times New Roman"/>
                <w:color w:val="FF0000"/>
                <w:sz w:val="20"/>
                <w:szCs w:val="20"/>
                <w:highlight w:val="yellow"/>
              </w:rPr>
              <w:t>transmissionStructureForPSFCH across all resource pools.</w:t>
            </w:r>
          </w:p>
        </w:tc>
        <w:tc>
          <w:tcPr>
            <w:tcW w:w="1559" w:type="dxa"/>
            <w:tcBorders>
              <w:top w:val="single" w:sz="4" w:space="0" w:color="auto"/>
              <w:left w:val="nil"/>
              <w:bottom w:val="single" w:sz="4" w:space="0" w:color="auto"/>
              <w:right w:val="single" w:sz="4" w:space="0" w:color="auto"/>
            </w:tcBorders>
            <w:shd w:val="clear" w:color="auto" w:fill="auto"/>
            <w:vAlign w:val="center"/>
          </w:tcPr>
          <w:p w14:paraId="22C8142A" w14:textId="77777777" w:rsidR="00D868CE" w:rsidRDefault="00106218">
            <w:pPr>
              <w:jc w:val="center"/>
              <w:rPr>
                <w:rFonts w:ascii="Times New Roman" w:eastAsia="等线" w:hAnsi="Times New Roman" w:cs="Times New Roman"/>
                <w:color w:val="FF0000"/>
                <w:sz w:val="20"/>
                <w:szCs w:val="20"/>
                <w:highlight w:val="yellow"/>
                <w:lang w:val="en-GB" w:eastAsia="zh-CN"/>
                <w14:ligatures w14:val="none"/>
              </w:rPr>
            </w:pPr>
            <w:r>
              <w:rPr>
                <w:rFonts w:ascii="Times New Roman" w:eastAsia="等线" w:hAnsi="Times New Roman" w:cs="Times New Roman"/>
                <w:sz w:val="20"/>
                <w:szCs w:val="20"/>
                <w:lang w:val="en-GB" w:eastAsia="zh-CN"/>
                <w14:ligatures w14:val="none"/>
              </w:rPr>
              <w:t>ENUMERATED {common interlace, dedicated interlace}</w:t>
            </w:r>
          </w:p>
        </w:tc>
        <w:tc>
          <w:tcPr>
            <w:tcW w:w="850" w:type="dxa"/>
            <w:tcBorders>
              <w:top w:val="single" w:sz="4" w:space="0" w:color="auto"/>
              <w:left w:val="nil"/>
              <w:bottom w:val="single" w:sz="4" w:space="0" w:color="auto"/>
              <w:right w:val="single" w:sz="4" w:space="0" w:color="auto"/>
            </w:tcBorders>
            <w:shd w:val="clear" w:color="auto" w:fill="auto"/>
            <w:vAlign w:val="center"/>
          </w:tcPr>
          <w:p w14:paraId="70BA51F1" w14:textId="77777777" w:rsidR="00D868CE" w:rsidRDefault="00106218">
            <w:pPr>
              <w:spacing w:after="0" w:line="240" w:lineRule="auto"/>
              <w:jc w:val="center"/>
              <w:rPr>
                <w:rFonts w:ascii="Times New Roman" w:eastAsia="等线" w:hAnsi="Times New Roman" w:cs="Times New Roman"/>
                <w:color w:val="FF0000"/>
                <w:sz w:val="20"/>
                <w:szCs w:val="20"/>
                <w:highlight w:val="yellow"/>
              </w:rPr>
            </w:pPr>
            <w:r>
              <w:rPr>
                <w:rFonts w:ascii="Times New Roman" w:eastAsia="等线" w:hAnsi="Times New Roman" w:cs="Times New Roman"/>
                <w:sz w:val="20"/>
                <w:szCs w:val="20"/>
                <w:lang w:val="en-GB" w:eastAsia="zh-CN"/>
                <w14:ligatures w14:val="none"/>
              </w:rPr>
              <w:t>N/A</w:t>
            </w:r>
          </w:p>
        </w:tc>
        <w:tc>
          <w:tcPr>
            <w:tcW w:w="1371" w:type="dxa"/>
            <w:tcBorders>
              <w:top w:val="single" w:sz="4" w:space="0" w:color="auto"/>
              <w:left w:val="nil"/>
              <w:bottom w:val="single" w:sz="4" w:space="0" w:color="auto"/>
              <w:right w:val="single" w:sz="4" w:space="0" w:color="auto"/>
            </w:tcBorders>
            <w:shd w:val="clear" w:color="auto" w:fill="auto"/>
            <w:vAlign w:val="center"/>
          </w:tcPr>
          <w:p w14:paraId="36E67DB7" w14:textId="77777777" w:rsidR="00D868CE" w:rsidRDefault="00106218">
            <w:pPr>
              <w:spacing w:after="0" w:line="240" w:lineRule="auto"/>
              <w:jc w:val="center"/>
              <w:rPr>
                <w:rFonts w:ascii="Times New Roman" w:eastAsia="等线" w:hAnsi="Times New Roman" w:cs="Times New Roman"/>
                <w:color w:val="FF0000"/>
                <w:sz w:val="20"/>
                <w:szCs w:val="20"/>
                <w:highlight w:val="yellow"/>
              </w:rPr>
            </w:pPr>
            <w:r>
              <w:rPr>
                <w:rFonts w:ascii="Times New Roman" w:eastAsia="等线" w:hAnsi="Times New Roman" w:cs="Times New Roman"/>
                <w:sz w:val="20"/>
                <w:szCs w:val="20"/>
                <w:lang w:val="en-GB" w:eastAsia="zh-CN"/>
                <w14:ligatures w14:val="none"/>
              </w:rPr>
              <w:t>Per resource pool</w:t>
            </w:r>
          </w:p>
        </w:tc>
      </w:tr>
      <w:tr w:rsidR="00D868CE" w14:paraId="607BDAE5" w14:textId="77777777">
        <w:trPr>
          <w:trHeight w:val="400"/>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7C6DE24D" w14:textId="77777777" w:rsidR="00D868CE" w:rsidRDefault="00106218">
            <w:pPr>
              <w:spacing w:after="0" w:line="240" w:lineRule="auto"/>
              <w:jc w:val="center"/>
              <w:rPr>
                <w:rFonts w:ascii="Times New Roman" w:eastAsia="等线" w:hAnsi="Times New Roman" w:cs="Times New Roman"/>
                <w:color w:val="FF0000"/>
                <w:sz w:val="20"/>
                <w:szCs w:val="20"/>
                <w:highlight w:val="yellow"/>
                <w:lang w:val="en-GB" w:eastAsia="zh-CN"/>
                <w14:ligatures w14:val="none"/>
              </w:rPr>
            </w:pPr>
            <w:r>
              <w:rPr>
                <w:rFonts w:ascii="Times New Roman" w:eastAsia="等线" w:hAnsi="Times New Roman" w:cs="Times New Roman"/>
                <w:sz w:val="20"/>
                <w:szCs w:val="20"/>
                <w:lang w:val="en-GB" w:eastAsia="zh-CN"/>
                <w14:ligatures w14:val="none"/>
              </w:rPr>
              <w:t>15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E8F9FFB" w14:textId="77777777" w:rsidR="00D868CE" w:rsidRDefault="00106218">
            <w:pPr>
              <w:suppressAutoHyphens/>
              <w:spacing w:after="0" w:line="240" w:lineRule="auto"/>
              <w:jc w:val="center"/>
              <w:rPr>
                <w:rFonts w:ascii="Times New Roman" w:eastAsia="等线" w:hAnsi="Times New Roman" w:cs="Times New Roman"/>
                <w:color w:val="FF0000"/>
                <w:sz w:val="20"/>
                <w:szCs w:val="20"/>
                <w:highlight w:val="yellow"/>
              </w:rPr>
            </w:pPr>
            <w:r>
              <w:rPr>
                <w:rFonts w:ascii="Times New Roman" w:eastAsia="等线" w:hAnsi="Times New Roman" w:cs="Times New Roman"/>
                <w:sz w:val="20"/>
                <w:szCs w:val="20"/>
                <w:lang w:val="en-GB" w:eastAsia="zh-CN"/>
                <w14:ligatures w14:val="none"/>
              </w:rPr>
              <w:t>numDedicatedPRBsForPSFCH</w:t>
            </w:r>
          </w:p>
        </w:tc>
        <w:tc>
          <w:tcPr>
            <w:tcW w:w="3402" w:type="dxa"/>
            <w:tcBorders>
              <w:top w:val="single" w:sz="4" w:space="0" w:color="auto"/>
              <w:left w:val="nil"/>
              <w:bottom w:val="single" w:sz="4" w:space="0" w:color="auto"/>
              <w:right w:val="single" w:sz="4" w:space="0" w:color="auto"/>
            </w:tcBorders>
            <w:shd w:val="clear" w:color="auto" w:fill="auto"/>
            <w:vAlign w:val="center"/>
          </w:tcPr>
          <w:p w14:paraId="06F92B57" w14:textId="4978ED0C" w:rsidR="00D868CE" w:rsidRDefault="00106218">
            <w:pP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 xml:space="preserve">Indicates the value of K3 when each PSFCH transmission occupies </w:t>
            </w:r>
            <w:r w:rsidR="000C7360">
              <w:rPr>
                <w:rFonts w:ascii="Times New Roman" w:eastAsia="等线" w:hAnsi="Times New Roman" w:cs="Times New Roman"/>
                <w:sz w:val="20"/>
                <w:szCs w:val="20"/>
                <w:lang w:val="en-GB" w:eastAsia="zh-CN"/>
                <w14:ligatures w14:val="none"/>
              </w:rPr>
              <w:t>“</w:t>
            </w:r>
            <w:r>
              <w:rPr>
                <w:rFonts w:ascii="Times New Roman" w:eastAsia="等线" w:hAnsi="Times New Roman" w:cs="Times New Roman"/>
                <w:sz w:val="20"/>
                <w:szCs w:val="20"/>
                <w:lang w:val="en-GB" w:eastAsia="zh-CN"/>
                <w14:ligatures w14:val="none"/>
              </w:rPr>
              <w:t>1 common interlace and K3 dedicated PRB(s)</w:t>
            </w:r>
            <w:r w:rsidR="000C7360">
              <w:rPr>
                <w:rFonts w:ascii="Times New Roman" w:eastAsia="等线" w:hAnsi="Times New Roman" w:cs="Times New Roman"/>
                <w:sz w:val="20"/>
                <w:szCs w:val="20"/>
                <w:lang w:val="en-GB" w:eastAsia="zh-CN"/>
                <w14:ligatures w14:val="none"/>
              </w:rPr>
              <w:t>”</w:t>
            </w:r>
          </w:p>
          <w:p w14:paraId="20006334" w14:textId="77777777" w:rsidR="00D868CE" w:rsidRDefault="00106218">
            <w:pPr>
              <w:rPr>
                <w:rFonts w:ascii="Times New Roman" w:eastAsia="等线" w:hAnsi="Times New Roman" w:cs="Times New Roman"/>
                <w:color w:val="FF0000"/>
                <w:sz w:val="20"/>
                <w:szCs w:val="20"/>
                <w:highlight w:val="yellow"/>
              </w:rPr>
            </w:pPr>
            <w:r>
              <w:rPr>
                <w:rFonts w:ascii="Times New Roman" w:eastAsia="等线" w:hAnsi="Times New Roman" w:cs="Times New Roman"/>
                <w:color w:val="FF0000"/>
                <w:sz w:val="20"/>
                <w:szCs w:val="20"/>
                <w:highlight w:val="yellow"/>
              </w:rPr>
              <w:t xml:space="preserve">UE expects </w:t>
            </w:r>
            <w:r>
              <w:rPr>
                <w:rFonts w:ascii="Times New Roman" w:eastAsia="Batang" w:hAnsi="Times New Roman" w:cs="Times New Roman"/>
                <w:bCs/>
                <w:color w:val="FF0000"/>
                <w:sz w:val="20"/>
                <w:szCs w:val="20"/>
                <w:highlight w:val="yellow"/>
                <w:lang w:val="en-GB" w:eastAsia="zh-CN"/>
              </w:rPr>
              <w:t xml:space="preserve">the same (pre-)configured value of </w:t>
            </w:r>
            <w:r>
              <w:rPr>
                <w:rFonts w:ascii="Times New Roman" w:eastAsia="等线" w:hAnsi="Times New Roman" w:cs="Times New Roman"/>
                <w:color w:val="FF0000"/>
                <w:sz w:val="20"/>
                <w:szCs w:val="20"/>
                <w:highlight w:val="yellow"/>
              </w:rPr>
              <w:t>numDedicatedPRBsForPSFCH across all resource pools.</w:t>
            </w:r>
          </w:p>
        </w:tc>
        <w:tc>
          <w:tcPr>
            <w:tcW w:w="1559" w:type="dxa"/>
            <w:tcBorders>
              <w:top w:val="single" w:sz="4" w:space="0" w:color="auto"/>
              <w:left w:val="nil"/>
              <w:bottom w:val="single" w:sz="4" w:space="0" w:color="auto"/>
              <w:right w:val="single" w:sz="4" w:space="0" w:color="auto"/>
            </w:tcBorders>
            <w:shd w:val="clear" w:color="auto" w:fill="auto"/>
            <w:vAlign w:val="center"/>
          </w:tcPr>
          <w:p w14:paraId="49EA7704" w14:textId="77777777" w:rsidR="00D868CE" w:rsidRDefault="00106218">
            <w:pPr>
              <w:jc w:val="center"/>
              <w:rPr>
                <w:rFonts w:ascii="Times New Roman" w:eastAsia="等线" w:hAnsi="Times New Roman" w:cs="Times New Roman"/>
                <w:color w:val="FF0000"/>
                <w:sz w:val="20"/>
                <w:szCs w:val="20"/>
                <w:highlight w:val="yellow"/>
                <w:lang w:val="en-GB" w:eastAsia="zh-CN"/>
                <w14:ligatures w14:val="none"/>
              </w:rPr>
            </w:pPr>
            <w:r>
              <w:rPr>
                <w:rFonts w:ascii="Times New Roman" w:eastAsia="等线" w:hAnsi="Times New Roman" w:cs="Times New Roman"/>
                <w:sz w:val="20"/>
                <w:szCs w:val="20"/>
                <w:lang w:val="en-GB" w:eastAsia="zh-CN"/>
                <w14:ligatures w14:val="none"/>
              </w:rPr>
              <w:t>ENUMERATED {1,2,5}</w:t>
            </w:r>
          </w:p>
        </w:tc>
        <w:tc>
          <w:tcPr>
            <w:tcW w:w="850" w:type="dxa"/>
            <w:tcBorders>
              <w:top w:val="single" w:sz="4" w:space="0" w:color="auto"/>
              <w:left w:val="nil"/>
              <w:bottom w:val="single" w:sz="4" w:space="0" w:color="auto"/>
              <w:right w:val="single" w:sz="4" w:space="0" w:color="auto"/>
            </w:tcBorders>
            <w:shd w:val="clear" w:color="auto" w:fill="auto"/>
            <w:vAlign w:val="center"/>
          </w:tcPr>
          <w:p w14:paraId="42E4A5FA" w14:textId="77777777" w:rsidR="00D868CE" w:rsidRDefault="00106218">
            <w:pPr>
              <w:spacing w:after="0" w:line="240" w:lineRule="auto"/>
              <w:jc w:val="center"/>
              <w:rPr>
                <w:rFonts w:ascii="Times New Roman" w:eastAsia="等线" w:hAnsi="Times New Roman" w:cs="Times New Roman"/>
                <w:color w:val="FF0000"/>
                <w:sz w:val="20"/>
                <w:szCs w:val="20"/>
                <w:highlight w:val="yellow"/>
              </w:rPr>
            </w:pPr>
            <w:r>
              <w:rPr>
                <w:rFonts w:ascii="Times New Roman" w:eastAsia="等线" w:hAnsi="Times New Roman" w:cs="Times New Roman"/>
                <w:sz w:val="20"/>
                <w:szCs w:val="20"/>
                <w:lang w:val="en-GB" w:eastAsia="zh-CN"/>
                <w14:ligatures w14:val="none"/>
              </w:rPr>
              <w:t>N/A</w:t>
            </w:r>
          </w:p>
        </w:tc>
        <w:tc>
          <w:tcPr>
            <w:tcW w:w="1371" w:type="dxa"/>
            <w:tcBorders>
              <w:top w:val="single" w:sz="4" w:space="0" w:color="auto"/>
              <w:left w:val="nil"/>
              <w:bottom w:val="single" w:sz="4" w:space="0" w:color="auto"/>
              <w:right w:val="single" w:sz="4" w:space="0" w:color="auto"/>
            </w:tcBorders>
            <w:shd w:val="clear" w:color="auto" w:fill="auto"/>
            <w:vAlign w:val="center"/>
          </w:tcPr>
          <w:p w14:paraId="58C03346" w14:textId="77777777" w:rsidR="00D868CE" w:rsidRDefault="00106218">
            <w:pPr>
              <w:spacing w:after="0" w:line="240" w:lineRule="auto"/>
              <w:jc w:val="center"/>
              <w:rPr>
                <w:rFonts w:ascii="Times New Roman" w:eastAsia="等线" w:hAnsi="Times New Roman" w:cs="Times New Roman"/>
                <w:color w:val="FF0000"/>
                <w:sz w:val="20"/>
                <w:szCs w:val="20"/>
                <w:highlight w:val="yellow"/>
              </w:rPr>
            </w:pPr>
            <w:r>
              <w:rPr>
                <w:rFonts w:ascii="Times New Roman" w:eastAsia="等线" w:hAnsi="Times New Roman" w:cs="Times New Roman"/>
                <w:sz w:val="20"/>
                <w:szCs w:val="20"/>
                <w:lang w:val="en-GB" w:eastAsia="zh-CN"/>
                <w14:ligatures w14:val="none"/>
              </w:rPr>
              <w:t>Per resource pool</w:t>
            </w:r>
          </w:p>
        </w:tc>
      </w:tr>
    </w:tbl>
    <w:p w14:paraId="0A897490" w14:textId="77777777" w:rsidR="00D868CE" w:rsidRDefault="00D868CE">
      <w:pPr>
        <w:tabs>
          <w:tab w:val="left" w:pos="0"/>
        </w:tabs>
        <w:spacing w:after="0" w:line="240" w:lineRule="auto"/>
        <w:rPr>
          <w:rFonts w:ascii="Times" w:eastAsia="Batang" w:hAnsi="Times"/>
          <w:bCs/>
          <w:sz w:val="20"/>
          <w:szCs w:val="20"/>
          <w:lang w:val="en-GB"/>
        </w:rPr>
      </w:pPr>
    </w:p>
    <w:p w14:paraId="564964F8" w14:textId="77777777" w:rsidR="00D868CE" w:rsidRDefault="00D868CE">
      <w:pPr>
        <w:spacing w:after="0" w:line="240" w:lineRule="auto"/>
        <w:rPr>
          <w:sz w:val="20"/>
          <w:szCs w:val="20"/>
          <w:lang w:eastAsia="zh-CN"/>
        </w:rPr>
      </w:pPr>
    </w:p>
    <w:tbl>
      <w:tblPr>
        <w:tblStyle w:val="af0"/>
        <w:tblW w:w="9304" w:type="dxa"/>
        <w:tblLayout w:type="fixed"/>
        <w:tblLook w:val="04A0" w:firstRow="1" w:lastRow="0" w:firstColumn="1" w:lastColumn="0" w:noHBand="0" w:noVBand="1"/>
      </w:tblPr>
      <w:tblGrid>
        <w:gridCol w:w="1568"/>
        <w:gridCol w:w="1084"/>
        <w:gridCol w:w="6652"/>
      </w:tblGrid>
      <w:tr w:rsidR="00D868CE" w14:paraId="0FB7061D" w14:textId="77777777">
        <w:tc>
          <w:tcPr>
            <w:tcW w:w="1568" w:type="dxa"/>
            <w:vAlign w:val="center"/>
          </w:tcPr>
          <w:p w14:paraId="58B361D2" w14:textId="77777777" w:rsidR="00D868CE" w:rsidRDefault="00106218">
            <w:pPr>
              <w:widowControl w:val="0"/>
              <w:spacing w:after="0" w:line="240" w:lineRule="auto"/>
              <w:rPr>
                <w:b/>
                <w:sz w:val="20"/>
                <w:szCs w:val="20"/>
                <w:lang w:eastAsia="zh-CN"/>
              </w:rPr>
            </w:pPr>
            <w:r>
              <w:rPr>
                <w:b/>
                <w:sz w:val="20"/>
                <w:szCs w:val="20"/>
                <w:lang w:eastAsia="zh-CN"/>
              </w:rPr>
              <w:t>Company</w:t>
            </w:r>
          </w:p>
        </w:tc>
        <w:tc>
          <w:tcPr>
            <w:tcW w:w="1084" w:type="dxa"/>
            <w:vAlign w:val="center"/>
          </w:tcPr>
          <w:p w14:paraId="74BCAC6C" w14:textId="77777777" w:rsidR="00D868CE" w:rsidRDefault="00106218">
            <w:pPr>
              <w:widowControl w:val="0"/>
              <w:spacing w:after="0" w:line="240" w:lineRule="auto"/>
              <w:rPr>
                <w:b/>
                <w:sz w:val="20"/>
                <w:szCs w:val="20"/>
                <w:lang w:eastAsia="zh-CN"/>
              </w:rPr>
            </w:pPr>
            <w:r>
              <w:rPr>
                <w:b/>
                <w:sz w:val="20"/>
                <w:szCs w:val="20"/>
                <w:lang w:eastAsia="zh-CN"/>
              </w:rPr>
              <w:t>Agree?</w:t>
            </w:r>
          </w:p>
        </w:tc>
        <w:tc>
          <w:tcPr>
            <w:tcW w:w="6652" w:type="dxa"/>
            <w:vAlign w:val="center"/>
          </w:tcPr>
          <w:p w14:paraId="052FA419" w14:textId="77777777" w:rsidR="00D868CE" w:rsidRDefault="00106218">
            <w:pPr>
              <w:widowControl w:val="0"/>
              <w:spacing w:after="0" w:line="240" w:lineRule="auto"/>
              <w:rPr>
                <w:b/>
                <w:sz w:val="20"/>
                <w:szCs w:val="20"/>
                <w:lang w:eastAsia="zh-CN"/>
              </w:rPr>
            </w:pPr>
            <w:r>
              <w:rPr>
                <w:b/>
                <w:sz w:val="20"/>
                <w:szCs w:val="20"/>
                <w:lang w:eastAsia="zh-CN"/>
              </w:rPr>
              <w:t>Comments</w:t>
            </w:r>
          </w:p>
        </w:tc>
      </w:tr>
      <w:tr w:rsidR="00D868CE" w14:paraId="6721AB8F" w14:textId="77777777">
        <w:tc>
          <w:tcPr>
            <w:tcW w:w="1568" w:type="dxa"/>
            <w:vAlign w:val="center"/>
          </w:tcPr>
          <w:p w14:paraId="7B722E65" w14:textId="77777777" w:rsidR="00D868CE" w:rsidRDefault="00106218">
            <w:pPr>
              <w:widowControl w:val="0"/>
              <w:spacing w:after="0" w:line="240" w:lineRule="auto"/>
              <w:rPr>
                <w:sz w:val="20"/>
                <w:szCs w:val="20"/>
                <w:lang w:eastAsia="zh-CN"/>
              </w:rPr>
            </w:pPr>
            <w:r>
              <w:rPr>
                <w:sz w:val="20"/>
                <w:szCs w:val="20"/>
                <w:lang w:eastAsia="zh-CN"/>
              </w:rPr>
              <w:t>Apple</w:t>
            </w:r>
          </w:p>
        </w:tc>
        <w:tc>
          <w:tcPr>
            <w:tcW w:w="1084" w:type="dxa"/>
            <w:vAlign w:val="center"/>
          </w:tcPr>
          <w:p w14:paraId="666ACACE" w14:textId="77777777" w:rsidR="00D868CE" w:rsidRDefault="00106218">
            <w:pPr>
              <w:widowControl w:val="0"/>
              <w:spacing w:after="0" w:line="240" w:lineRule="auto"/>
              <w:rPr>
                <w:rFonts w:eastAsia="MS Mincho"/>
                <w:sz w:val="20"/>
                <w:szCs w:val="20"/>
                <w:lang w:eastAsia="ja-JP"/>
              </w:rPr>
            </w:pPr>
            <w:r>
              <w:rPr>
                <w:rFonts w:eastAsia="MS Mincho"/>
                <w:sz w:val="20"/>
                <w:szCs w:val="20"/>
                <w:lang w:eastAsia="ja-JP"/>
              </w:rPr>
              <w:t>No</w:t>
            </w:r>
          </w:p>
        </w:tc>
        <w:tc>
          <w:tcPr>
            <w:tcW w:w="6652" w:type="dxa"/>
            <w:vAlign w:val="center"/>
          </w:tcPr>
          <w:p w14:paraId="29F33341" w14:textId="77777777" w:rsidR="00D868CE" w:rsidRDefault="00106218">
            <w:pPr>
              <w:widowControl w:val="0"/>
              <w:spacing w:after="0" w:line="240" w:lineRule="auto"/>
              <w:rPr>
                <w:rFonts w:eastAsia="MS Mincho"/>
                <w:sz w:val="20"/>
                <w:szCs w:val="20"/>
                <w:lang w:eastAsia="ja-JP"/>
              </w:rPr>
            </w:pPr>
            <w:r>
              <w:rPr>
                <w:rFonts w:eastAsia="MS Mincho"/>
                <w:sz w:val="20"/>
                <w:szCs w:val="20"/>
                <w:lang w:eastAsia="ja-JP"/>
              </w:rPr>
              <w:t>For “numRefSymbolLength”, we think it is defined per resource pool.</w:t>
            </w:r>
          </w:p>
          <w:p w14:paraId="72020619" w14:textId="77777777" w:rsidR="00D868CE" w:rsidRDefault="00106218">
            <w:pPr>
              <w:widowControl w:val="0"/>
              <w:spacing w:after="0" w:line="240" w:lineRule="auto"/>
              <w:rPr>
                <w:rFonts w:eastAsia="等线"/>
                <w:color w:val="000000" w:themeColor="text1"/>
                <w:sz w:val="20"/>
                <w:szCs w:val="20"/>
              </w:rPr>
            </w:pPr>
            <w:r>
              <w:rPr>
                <w:rFonts w:eastAsia="MS Mincho"/>
                <w:sz w:val="20"/>
                <w:szCs w:val="20"/>
                <w:lang w:eastAsia="ja-JP"/>
              </w:rPr>
              <w:t>For “</w:t>
            </w:r>
            <w:r>
              <w:rPr>
                <w:rFonts w:ascii="Times New Roman" w:eastAsia="等线" w:hAnsi="Times New Roman" w:cs="Times New Roman"/>
                <w:sz w:val="20"/>
                <w:szCs w:val="20"/>
                <w:lang w:val="en-GB" w:eastAsia="zh-CN"/>
                <w14:ligatures w14:val="none"/>
              </w:rPr>
              <w:t xml:space="preserve">SSSBPowerOffsetOfAnchorRBSet”, we think its value should not include </w:t>
            </w:r>
            <w:r>
              <w:rPr>
                <w:rFonts w:eastAsia="等线"/>
                <w:color w:val="000000" w:themeColor="text1"/>
                <w:sz w:val="20"/>
                <w:szCs w:val="20"/>
              </w:rPr>
              <w:t>10lg(N)+2, 10lg(N)+4, …,]</w:t>
            </w:r>
          </w:p>
          <w:p w14:paraId="52B0E3D8" w14:textId="77777777" w:rsidR="00D868CE" w:rsidRDefault="00106218">
            <w:pPr>
              <w:widowControl w:val="0"/>
              <w:spacing w:after="0" w:line="240" w:lineRule="auto"/>
              <w:rPr>
                <w:rFonts w:eastAsia="MS Mincho"/>
                <w:sz w:val="20"/>
                <w:szCs w:val="20"/>
                <w:lang w:eastAsia="ja-JP"/>
              </w:rPr>
            </w:pPr>
            <w:r>
              <w:rPr>
                <w:rFonts w:eastAsia="等线"/>
                <w:color w:val="000000" w:themeColor="text1"/>
                <w:sz w:val="20"/>
                <w:szCs w:val="20"/>
              </w:rPr>
              <w:t>For “</w:t>
            </w:r>
            <w:r>
              <w:rPr>
                <w:rFonts w:eastAsia="等线"/>
                <w:sz w:val="20"/>
                <w:szCs w:val="20"/>
              </w:rPr>
              <w:t xml:space="preserve">sl-PSFCH-RB-SetList”, each RB set is 20 MHz, which is 50 PRBs for 15 kHz. Since a resource pool is composed of integer number of RB sets, the minimum number of PRBs of a resource pool is 50 PRBs. Hence, the minimum value should be 50, rather than 10. </w:t>
            </w:r>
          </w:p>
        </w:tc>
      </w:tr>
      <w:tr w:rsidR="00BC46B7" w14:paraId="0E5326E6" w14:textId="77777777">
        <w:tc>
          <w:tcPr>
            <w:tcW w:w="1568" w:type="dxa"/>
            <w:vAlign w:val="center"/>
          </w:tcPr>
          <w:p w14:paraId="11BF81D7" w14:textId="3FEF97EF" w:rsidR="00BC46B7" w:rsidRDefault="00BC46B7" w:rsidP="00BC46B7">
            <w:pPr>
              <w:widowControl w:val="0"/>
              <w:spacing w:after="0" w:line="240" w:lineRule="auto"/>
              <w:rPr>
                <w:sz w:val="20"/>
                <w:szCs w:val="20"/>
                <w:lang w:eastAsia="zh-CN"/>
              </w:rPr>
            </w:pPr>
            <w:r>
              <w:rPr>
                <w:rFonts w:eastAsia="MS Mincho" w:hint="eastAsia"/>
                <w:sz w:val="20"/>
                <w:szCs w:val="20"/>
                <w:lang w:eastAsia="ja-JP"/>
              </w:rPr>
              <w:t>S</w:t>
            </w:r>
            <w:r>
              <w:rPr>
                <w:rFonts w:eastAsia="MS Mincho"/>
                <w:sz w:val="20"/>
                <w:szCs w:val="20"/>
                <w:lang w:eastAsia="ja-JP"/>
              </w:rPr>
              <w:t>harp</w:t>
            </w:r>
          </w:p>
        </w:tc>
        <w:tc>
          <w:tcPr>
            <w:tcW w:w="1084" w:type="dxa"/>
            <w:vAlign w:val="center"/>
          </w:tcPr>
          <w:p w14:paraId="7AE4D65D" w14:textId="77777777" w:rsidR="00BC46B7" w:rsidRDefault="00BC46B7" w:rsidP="00BC46B7">
            <w:pPr>
              <w:widowControl w:val="0"/>
              <w:spacing w:after="0" w:line="240" w:lineRule="auto"/>
              <w:rPr>
                <w:rFonts w:eastAsia="MS Mincho"/>
                <w:sz w:val="20"/>
                <w:szCs w:val="20"/>
                <w:lang w:eastAsia="ja-JP"/>
              </w:rPr>
            </w:pPr>
          </w:p>
        </w:tc>
        <w:tc>
          <w:tcPr>
            <w:tcW w:w="6652" w:type="dxa"/>
            <w:vAlign w:val="center"/>
          </w:tcPr>
          <w:p w14:paraId="65A4873C" w14:textId="77777777" w:rsidR="00BC46B7" w:rsidRDefault="00BC46B7" w:rsidP="00BC46B7">
            <w:pPr>
              <w:widowControl w:val="0"/>
              <w:spacing w:after="0" w:line="240" w:lineRule="auto"/>
              <w:rPr>
                <w:rFonts w:eastAsia="MS Mincho"/>
                <w:sz w:val="20"/>
                <w:szCs w:val="20"/>
                <w:lang w:eastAsia="ja-JP"/>
              </w:rPr>
            </w:pPr>
            <w:r>
              <w:rPr>
                <w:rFonts w:eastAsia="MS Mincho"/>
                <w:sz w:val="20"/>
                <w:szCs w:val="20"/>
                <w:lang w:eastAsia="ja-JP"/>
              </w:rPr>
              <w:t xml:space="preserve">Since the parameter </w:t>
            </w:r>
            <w:r w:rsidRPr="00A2713F">
              <w:rPr>
                <w:rFonts w:ascii="Times New Roman" w:eastAsia="等线" w:hAnsi="Times New Roman" w:cs="Times New Roman"/>
                <w:color w:val="FF0000"/>
                <w:sz w:val="20"/>
                <w:szCs w:val="20"/>
                <w:highlight w:val="yellow"/>
              </w:rPr>
              <w:t>RBSetIndexOfRP</w:t>
            </w:r>
            <w:r>
              <w:rPr>
                <w:rFonts w:eastAsia="MS Mincho"/>
                <w:sz w:val="20"/>
                <w:szCs w:val="20"/>
                <w:lang w:eastAsia="ja-JP"/>
              </w:rPr>
              <w:t xml:space="preserve"> (index 24) can cover </w:t>
            </w:r>
            <w:r w:rsidRPr="00A2713F">
              <w:rPr>
                <w:rFonts w:ascii="Times New Roman" w:eastAsia="等线" w:hAnsi="Times New Roman" w:cs="Times New Roman"/>
                <w:color w:val="FF0000"/>
                <w:sz w:val="20"/>
                <w:szCs w:val="20"/>
                <w:highlight w:val="yellow"/>
              </w:rPr>
              <w:t>sl-NumRBSetOfResourcePool</w:t>
            </w:r>
            <w:r>
              <w:rPr>
                <w:rFonts w:ascii="Times New Roman" w:eastAsia="等线" w:hAnsi="Times New Roman" w:cs="Times New Roman"/>
                <w:color w:val="FF0000"/>
                <w:sz w:val="20"/>
                <w:szCs w:val="20"/>
              </w:rPr>
              <w:t xml:space="preserve"> </w:t>
            </w:r>
            <w:r w:rsidRPr="00596B68">
              <w:rPr>
                <w:rFonts w:ascii="Times New Roman" w:eastAsia="等线" w:hAnsi="Times New Roman" w:cs="Times New Roman"/>
                <w:color w:val="000000" w:themeColor="text1"/>
                <w:sz w:val="20"/>
                <w:szCs w:val="20"/>
              </w:rPr>
              <w:t>(index 25)</w:t>
            </w:r>
            <w:r>
              <w:rPr>
                <w:rFonts w:eastAsia="MS Mincho"/>
                <w:sz w:val="20"/>
                <w:szCs w:val="20"/>
                <w:lang w:eastAsia="ja-JP"/>
              </w:rPr>
              <w:t>, do we need both</w:t>
            </w:r>
          </w:p>
          <w:p w14:paraId="3800B601" w14:textId="77777777" w:rsidR="00BC46B7" w:rsidRDefault="00BC46B7" w:rsidP="00BC46B7">
            <w:pPr>
              <w:widowControl w:val="0"/>
              <w:spacing w:after="0" w:line="240" w:lineRule="auto"/>
              <w:rPr>
                <w:rFonts w:eastAsia="MS Mincho"/>
                <w:sz w:val="20"/>
                <w:szCs w:val="20"/>
                <w:lang w:eastAsia="ja-JP"/>
              </w:rPr>
            </w:pPr>
          </w:p>
        </w:tc>
      </w:tr>
      <w:tr w:rsidR="00D868CE" w14:paraId="04B879F5" w14:textId="77777777">
        <w:tc>
          <w:tcPr>
            <w:tcW w:w="1568" w:type="dxa"/>
            <w:vAlign w:val="center"/>
          </w:tcPr>
          <w:p w14:paraId="2707F390" w14:textId="77777777" w:rsidR="00D868CE" w:rsidRDefault="00D868CE">
            <w:pPr>
              <w:widowControl w:val="0"/>
              <w:spacing w:after="0" w:line="240" w:lineRule="auto"/>
              <w:rPr>
                <w:sz w:val="20"/>
                <w:szCs w:val="20"/>
                <w:lang w:eastAsia="zh-CN"/>
              </w:rPr>
            </w:pPr>
          </w:p>
        </w:tc>
        <w:tc>
          <w:tcPr>
            <w:tcW w:w="1084" w:type="dxa"/>
            <w:vAlign w:val="center"/>
          </w:tcPr>
          <w:p w14:paraId="7717A304" w14:textId="77777777" w:rsidR="00D868CE" w:rsidRDefault="00D868CE">
            <w:pPr>
              <w:widowControl w:val="0"/>
              <w:spacing w:after="0" w:line="240" w:lineRule="auto"/>
              <w:rPr>
                <w:rFonts w:eastAsia="MS Mincho"/>
                <w:sz w:val="20"/>
                <w:szCs w:val="20"/>
                <w:lang w:eastAsia="ja-JP"/>
              </w:rPr>
            </w:pPr>
          </w:p>
        </w:tc>
        <w:tc>
          <w:tcPr>
            <w:tcW w:w="6652" w:type="dxa"/>
            <w:vAlign w:val="center"/>
          </w:tcPr>
          <w:p w14:paraId="60D5CA23" w14:textId="77777777" w:rsidR="00D868CE" w:rsidRDefault="00D868CE">
            <w:pPr>
              <w:widowControl w:val="0"/>
              <w:spacing w:after="0" w:line="240" w:lineRule="auto"/>
              <w:rPr>
                <w:rFonts w:eastAsia="MS Mincho"/>
                <w:sz w:val="20"/>
                <w:szCs w:val="20"/>
                <w:lang w:eastAsia="ja-JP"/>
              </w:rPr>
            </w:pPr>
          </w:p>
        </w:tc>
      </w:tr>
    </w:tbl>
    <w:p w14:paraId="342B6C4B" w14:textId="77777777" w:rsidR="00D868CE" w:rsidRDefault="00D868CE">
      <w:pPr>
        <w:rPr>
          <w:lang w:eastAsia="zh-CN"/>
        </w:rPr>
      </w:pPr>
    </w:p>
    <w:p w14:paraId="00E64D3F" w14:textId="77777777" w:rsidR="00D868CE" w:rsidRDefault="00106218">
      <w:pPr>
        <w:pStyle w:val="3"/>
        <w:numPr>
          <w:ilvl w:val="2"/>
          <w:numId w:val="6"/>
        </w:numPr>
        <w:spacing w:line="240" w:lineRule="auto"/>
        <w:rPr>
          <w:lang w:eastAsia="zh-CN"/>
        </w:rPr>
      </w:pPr>
      <w:r>
        <w:rPr>
          <w:rFonts w:eastAsiaTheme="majorEastAsia"/>
          <w:lang w:val="en-GB" w:eastAsia="zh-CN"/>
        </w:rPr>
        <w:t>[M] Issue#6-2: Definition of SL RSSI</w:t>
      </w:r>
    </w:p>
    <w:p w14:paraId="1E2E0EC1" w14:textId="77777777" w:rsidR="00D868CE" w:rsidRDefault="00106218">
      <w:pPr>
        <w:tabs>
          <w:tab w:val="left" w:pos="0"/>
        </w:tabs>
        <w:spacing w:after="0" w:line="240" w:lineRule="auto"/>
        <w:rPr>
          <w:b/>
          <w:sz w:val="20"/>
          <w:szCs w:val="20"/>
          <w:u w:val="single"/>
          <w:lang w:eastAsia="zh-CN"/>
        </w:rPr>
      </w:pPr>
      <w:r>
        <w:rPr>
          <w:rFonts w:ascii="Times" w:eastAsia="Batang" w:hAnsi="Times"/>
          <w:b/>
          <w:sz w:val="20"/>
          <w:szCs w:val="20"/>
          <w:u w:val="single"/>
          <w:lang w:val="en-GB" w:eastAsia="zh-CN"/>
        </w:rPr>
        <w:t>Background:</w:t>
      </w:r>
    </w:p>
    <w:p w14:paraId="67F8C3AD" w14:textId="77777777" w:rsidR="00D868CE" w:rsidRDefault="00106218">
      <w:pPr>
        <w:pStyle w:val="aff1"/>
        <w:numPr>
          <w:ilvl w:val="0"/>
          <w:numId w:val="10"/>
        </w:numPr>
        <w:tabs>
          <w:tab w:val="left" w:pos="0"/>
        </w:tabs>
        <w:spacing w:after="0" w:line="240" w:lineRule="auto"/>
        <w:rPr>
          <w:sz w:val="20"/>
          <w:szCs w:val="20"/>
          <w:u w:val="single"/>
          <w:lang w:eastAsia="zh-CN"/>
        </w:rPr>
      </w:pPr>
      <w:r>
        <w:rPr>
          <w:sz w:val="20"/>
          <w:szCs w:val="20"/>
          <w:u w:val="single"/>
          <w:lang w:eastAsia="zh-CN"/>
        </w:rPr>
        <w:t>Summary</w:t>
      </w:r>
    </w:p>
    <w:p w14:paraId="4D77A6B7" w14:textId="77777777" w:rsidR="00D868CE" w:rsidRDefault="00106218">
      <w:pPr>
        <w:pStyle w:val="aff1"/>
        <w:numPr>
          <w:ilvl w:val="1"/>
          <w:numId w:val="11"/>
        </w:numPr>
        <w:spacing w:after="0" w:line="240" w:lineRule="auto"/>
        <w:rPr>
          <w:sz w:val="20"/>
          <w:szCs w:val="20"/>
          <w:u w:val="single"/>
          <w:lang w:eastAsia="zh-CN"/>
        </w:rPr>
      </w:pPr>
      <w:r>
        <w:rPr>
          <w:rFonts w:eastAsiaTheme="majorEastAsia"/>
          <w:sz w:val="20"/>
          <w:szCs w:val="20"/>
          <w:lang w:eastAsia="zh-CN"/>
        </w:rPr>
        <w:t>Nokia, CATT, Sharp</w:t>
      </w:r>
      <w:r>
        <w:rPr>
          <w:rFonts w:eastAsiaTheme="majorEastAsia" w:hint="eastAsia"/>
          <w:sz w:val="20"/>
          <w:szCs w:val="20"/>
          <w:lang w:eastAsia="zh-CN"/>
        </w:rPr>
        <w:t>,</w:t>
      </w:r>
      <w:r>
        <w:rPr>
          <w:rFonts w:eastAsiaTheme="majorEastAsia"/>
          <w:sz w:val="20"/>
          <w:szCs w:val="20"/>
          <w:lang w:eastAsia="zh-CN"/>
        </w:rPr>
        <w:t xml:space="preserve"> OPPO, xiaomi propose to update the definition of SL RSSI.</w:t>
      </w:r>
    </w:p>
    <w:p w14:paraId="02439AFE" w14:textId="77777777" w:rsidR="00D868CE" w:rsidRDefault="00106218">
      <w:pPr>
        <w:pStyle w:val="aff1"/>
        <w:numPr>
          <w:ilvl w:val="0"/>
          <w:numId w:val="10"/>
        </w:numPr>
        <w:tabs>
          <w:tab w:val="left" w:pos="0"/>
        </w:tabs>
        <w:spacing w:after="0" w:line="240" w:lineRule="auto"/>
        <w:rPr>
          <w:sz w:val="20"/>
          <w:szCs w:val="20"/>
          <w:u w:val="single"/>
          <w:lang w:eastAsia="zh-CN"/>
        </w:rPr>
      </w:pPr>
      <w:r>
        <w:rPr>
          <w:sz w:val="20"/>
          <w:szCs w:val="20"/>
          <w:u w:val="single"/>
          <w:lang w:eastAsia="zh-CN"/>
        </w:rPr>
        <w:t>FL’s view</w:t>
      </w:r>
    </w:p>
    <w:p w14:paraId="769DB3F3" w14:textId="77777777" w:rsidR="00D868CE" w:rsidRDefault="00106218">
      <w:pPr>
        <w:pStyle w:val="aff1"/>
        <w:numPr>
          <w:ilvl w:val="1"/>
          <w:numId w:val="11"/>
        </w:numPr>
        <w:spacing w:after="0" w:line="240" w:lineRule="auto"/>
        <w:rPr>
          <w:sz w:val="20"/>
          <w:szCs w:val="20"/>
          <w:lang w:eastAsia="zh-CN"/>
        </w:rPr>
      </w:pPr>
      <w:r>
        <w:rPr>
          <w:sz w:val="20"/>
          <w:szCs w:val="20"/>
          <w:lang w:eastAsia="zh-CN"/>
        </w:rPr>
        <w:t>A proposal is given to reflect the above.</w:t>
      </w:r>
    </w:p>
    <w:p w14:paraId="1B0D5B88" w14:textId="77777777" w:rsidR="00D868CE" w:rsidRDefault="00106218">
      <w:pPr>
        <w:pStyle w:val="aff1"/>
        <w:numPr>
          <w:ilvl w:val="1"/>
          <w:numId w:val="11"/>
        </w:numPr>
        <w:spacing w:after="0" w:line="240" w:lineRule="auto"/>
        <w:rPr>
          <w:sz w:val="20"/>
          <w:szCs w:val="20"/>
          <w:lang w:eastAsia="zh-CN"/>
        </w:rPr>
      </w:pPr>
      <w:r>
        <w:rPr>
          <w:sz w:val="20"/>
          <w:szCs w:val="20"/>
          <w:lang w:eastAsia="zh-CN"/>
        </w:rPr>
        <w:t>In addition, followings are RAN4 agreement/discussion history, companies can take them into account.</w:t>
      </w:r>
    </w:p>
    <w:p w14:paraId="6A7D2A53" w14:textId="77777777" w:rsidR="00D868CE" w:rsidRDefault="00106218">
      <w:pPr>
        <w:pStyle w:val="aff1"/>
        <w:numPr>
          <w:ilvl w:val="2"/>
          <w:numId w:val="11"/>
        </w:numPr>
        <w:spacing w:after="0" w:line="240" w:lineRule="auto"/>
        <w:rPr>
          <w:sz w:val="20"/>
          <w:szCs w:val="20"/>
          <w:lang w:eastAsia="zh-CN"/>
        </w:rPr>
      </w:pPr>
      <w:r>
        <w:rPr>
          <w:sz w:val="20"/>
          <w:szCs w:val="20"/>
          <w:lang w:eastAsia="zh-CN"/>
        </w:rPr>
        <w:t>202308 (RAN4#108): R4-2314349 WF, RAN4 discussed this issue and has 3 options</w:t>
      </w:r>
    </w:p>
    <w:p w14:paraId="5ECD9BA6" w14:textId="77777777" w:rsidR="00D868CE" w:rsidRDefault="00106218">
      <w:pPr>
        <w:tabs>
          <w:tab w:val="left" w:pos="0"/>
        </w:tabs>
        <w:spacing w:after="0" w:line="240" w:lineRule="auto"/>
        <w:rPr>
          <w:sz w:val="20"/>
          <w:szCs w:val="20"/>
          <w:lang w:eastAsia="zh-CN"/>
        </w:rPr>
      </w:pPr>
      <w:r>
        <w:rPr>
          <w:noProof/>
          <w:lang w:eastAsia="zh-CN"/>
        </w:rPr>
        <w:lastRenderedPageBreak/>
        <w:drawing>
          <wp:inline distT="0" distB="0" distL="0" distR="0" wp14:anchorId="31F453B9" wp14:editId="053CA572">
            <wp:extent cx="5914390" cy="192659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18"/>
                    <a:stretch>
                      <a:fillRect/>
                    </a:stretch>
                  </pic:blipFill>
                  <pic:spPr>
                    <a:xfrm>
                      <a:off x="0" y="0"/>
                      <a:ext cx="5914390" cy="1926590"/>
                    </a:xfrm>
                    <a:prstGeom prst="rect">
                      <a:avLst/>
                    </a:prstGeom>
                  </pic:spPr>
                </pic:pic>
              </a:graphicData>
            </a:graphic>
          </wp:inline>
        </w:drawing>
      </w:r>
    </w:p>
    <w:p w14:paraId="10D925EB" w14:textId="77777777" w:rsidR="00D868CE" w:rsidRDefault="00D868CE">
      <w:pPr>
        <w:tabs>
          <w:tab w:val="left" w:pos="0"/>
        </w:tabs>
        <w:spacing w:after="0" w:line="240" w:lineRule="auto"/>
        <w:rPr>
          <w:sz w:val="20"/>
          <w:szCs w:val="20"/>
          <w:lang w:eastAsia="zh-CN"/>
        </w:rPr>
      </w:pPr>
    </w:p>
    <w:p w14:paraId="75907073" w14:textId="77777777" w:rsidR="00D868CE" w:rsidRDefault="00106218">
      <w:pPr>
        <w:pStyle w:val="aff1"/>
        <w:numPr>
          <w:ilvl w:val="2"/>
          <w:numId w:val="11"/>
        </w:numPr>
        <w:spacing w:after="0" w:line="240" w:lineRule="auto"/>
        <w:rPr>
          <w:sz w:val="20"/>
          <w:szCs w:val="20"/>
          <w:lang w:eastAsia="zh-CN"/>
        </w:rPr>
      </w:pPr>
      <w:r>
        <w:rPr>
          <w:sz w:val="20"/>
          <w:szCs w:val="20"/>
          <w:lang w:eastAsia="zh-CN"/>
        </w:rPr>
        <w:t>202310 (RAN4#108bis)</w:t>
      </w:r>
    </w:p>
    <w:p w14:paraId="4136E1F1" w14:textId="77777777" w:rsidR="00D868CE" w:rsidRDefault="00106218">
      <w:pPr>
        <w:pStyle w:val="aff1"/>
        <w:numPr>
          <w:ilvl w:val="3"/>
          <w:numId w:val="11"/>
        </w:numPr>
        <w:spacing w:after="0" w:line="240" w:lineRule="auto"/>
        <w:rPr>
          <w:sz w:val="20"/>
          <w:szCs w:val="20"/>
          <w:lang w:eastAsia="zh-CN"/>
        </w:rPr>
      </w:pPr>
      <w:r>
        <w:rPr>
          <w:sz w:val="20"/>
          <w:szCs w:val="20"/>
          <w:lang w:eastAsia="zh-CN"/>
        </w:rPr>
        <w:t>R4-2317217, RAN4 further discussed this issue and reduced to 2 options</w:t>
      </w:r>
    </w:p>
    <w:p w14:paraId="71869F42" w14:textId="77777777" w:rsidR="00D868CE" w:rsidRDefault="00106218">
      <w:pPr>
        <w:pStyle w:val="aff1"/>
        <w:numPr>
          <w:ilvl w:val="3"/>
          <w:numId w:val="11"/>
        </w:numPr>
        <w:spacing w:after="0" w:line="240" w:lineRule="auto"/>
        <w:rPr>
          <w:color w:val="FF0000"/>
          <w:sz w:val="20"/>
          <w:szCs w:val="20"/>
          <w:lang w:eastAsia="zh-CN"/>
        </w:rPr>
      </w:pPr>
      <w:r>
        <w:rPr>
          <w:color w:val="FF0000"/>
          <w:sz w:val="20"/>
          <w:szCs w:val="20"/>
          <w:lang w:eastAsia="zh-CN"/>
        </w:rPr>
        <w:t>RAN4 finally agreed Option 1 in WF R4-2317356, i.e., “The legacy requirements for SL RSSI measurement could be reused for SL-U”, i.e., RAN4 already precluded Option 2/3 in above screenshot.</w:t>
      </w:r>
    </w:p>
    <w:p w14:paraId="54989678" w14:textId="77777777" w:rsidR="00D868CE" w:rsidRDefault="00106218">
      <w:pPr>
        <w:tabs>
          <w:tab w:val="left" w:pos="0"/>
        </w:tabs>
        <w:spacing w:after="0" w:line="240" w:lineRule="auto"/>
        <w:rPr>
          <w:rFonts w:ascii="Times" w:eastAsia="Batang" w:hAnsi="Times"/>
          <w:bCs/>
          <w:sz w:val="20"/>
          <w:szCs w:val="20"/>
        </w:rPr>
      </w:pPr>
      <w:r>
        <w:rPr>
          <w:noProof/>
          <w:lang w:eastAsia="zh-CN"/>
          <w14:ligatures w14:val="none"/>
        </w:rPr>
        <w:drawing>
          <wp:inline distT="0" distB="0" distL="0" distR="0" wp14:anchorId="02A3B39A" wp14:editId="5D2DBC5D">
            <wp:extent cx="5914390" cy="3311525"/>
            <wp:effectExtent l="0" t="0" r="0" b="317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pic:cNvPicPr>
                  </pic:nvPicPr>
                  <pic:blipFill>
                    <a:blip r:embed="rId19"/>
                    <a:stretch>
                      <a:fillRect/>
                    </a:stretch>
                  </pic:blipFill>
                  <pic:spPr>
                    <a:xfrm>
                      <a:off x="0" y="0"/>
                      <a:ext cx="5914390" cy="3311525"/>
                    </a:xfrm>
                    <a:prstGeom prst="rect">
                      <a:avLst/>
                    </a:prstGeom>
                  </pic:spPr>
                </pic:pic>
              </a:graphicData>
            </a:graphic>
          </wp:inline>
        </w:drawing>
      </w:r>
    </w:p>
    <w:p w14:paraId="7CD15E38" w14:textId="77777777" w:rsidR="00D868CE" w:rsidRDefault="00106218">
      <w:pPr>
        <w:tabs>
          <w:tab w:val="left" w:pos="0"/>
        </w:tabs>
        <w:spacing w:after="0" w:line="240" w:lineRule="auto"/>
        <w:rPr>
          <w:rFonts w:ascii="Times" w:eastAsia="Batang" w:hAnsi="Times"/>
          <w:bCs/>
          <w:sz w:val="20"/>
          <w:szCs w:val="20"/>
        </w:rPr>
      </w:pPr>
      <w:r>
        <w:rPr>
          <w:noProof/>
          <w:lang w:eastAsia="zh-CN"/>
        </w:rPr>
        <w:drawing>
          <wp:inline distT="0" distB="0" distL="0" distR="0" wp14:anchorId="3EA01614" wp14:editId="1E7BC307">
            <wp:extent cx="3797300" cy="829945"/>
            <wp:effectExtent l="0" t="0" r="0" b="825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Picture 31"/>
                    <pic:cNvPicPr>
                      <a:picLocks noChangeAspect="1"/>
                    </pic:cNvPicPr>
                  </pic:nvPicPr>
                  <pic:blipFill>
                    <a:blip r:embed="rId20"/>
                    <a:stretch>
                      <a:fillRect/>
                    </a:stretch>
                  </pic:blipFill>
                  <pic:spPr>
                    <a:xfrm>
                      <a:off x="0" y="0"/>
                      <a:ext cx="3814301" cy="834199"/>
                    </a:xfrm>
                    <a:prstGeom prst="rect">
                      <a:avLst/>
                    </a:prstGeom>
                  </pic:spPr>
                </pic:pic>
              </a:graphicData>
            </a:graphic>
          </wp:inline>
        </w:drawing>
      </w:r>
    </w:p>
    <w:p w14:paraId="07188860" w14:textId="77777777" w:rsidR="00D868CE" w:rsidRDefault="00106218">
      <w:pPr>
        <w:tabs>
          <w:tab w:val="left" w:pos="0"/>
        </w:tabs>
        <w:spacing w:after="0" w:line="240" w:lineRule="auto"/>
        <w:rPr>
          <w:rFonts w:ascii="Times" w:eastAsia="Batang" w:hAnsi="Times"/>
          <w:bCs/>
          <w:sz w:val="20"/>
          <w:szCs w:val="20"/>
        </w:rPr>
      </w:pPr>
      <w:r>
        <w:rPr>
          <w:noProof/>
          <w:lang w:eastAsia="zh-CN"/>
          <w14:ligatures w14:val="none"/>
        </w:rPr>
        <w:drawing>
          <wp:inline distT="0" distB="0" distL="0" distR="0" wp14:anchorId="0CF59B25" wp14:editId="454D8560">
            <wp:extent cx="3853180" cy="1426845"/>
            <wp:effectExtent l="0" t="0" r="0" b="190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pic:cNvPicPr>
                  </pic:nvPicPr>
                  <pic:blipFill>
                    <a:blip r:embed="rId21"/>
                    <a:stretch>
                      <a:fillRect/>
                    </a:stretch>
                  </pic:blipFill>
                  <pic:spPr>
                    <a:xfrm>
                      <a:off x="0" y="0"/>
                      <a:ext cx="3860594" cy="1430003"/>
                    </a:xfrm>
                    <a:prstGeom prst="rect">
                      <a:avLst/>
                    </a:prstGeom>
                  </pic:spPr>
                </pic:pic>
              </a:graphicData>
            </a:graphic>
          </wp:inline>
        </w:drawing>
      </w:r>
    </w:p>
    <w:p w14:paraId="5334926E" w14:textId="77777777" w:rsidR="00D868CE" w:rsidRDefault="00D868CE">
      <w:pPr>
        <w:tabs>
          <w:tab w:val="left" w:pos="0"/>
        </w:tabs>
        <w:spacing w:after="0" w:line="240" w:lineRule="auto"/>
        <w:rPr>
          <w:rFonts w:ascii="Times" w:eastAsia="Batang" w:hAnsi="Times"/>
          <w:bCs/>
          <w:sz w:val="20"/>
          <w:szCs w:val="20"/>
        </w:rPr>
      </w:pPr>
    </w:p>
    <w:p w14:paraId="22E271B6" w14:textId="77777777" w:rsidR="00D868CE" w:rsidRDefault="00106218">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6-2</w:t>
      </w:r>
    </w:p>
    <w:p w14:paraId="64310E3C" w14:textId="77777777" w:rsidR="00D868CE" w:rsidRDefault="00106218">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eastAsia="zh-CN"/>
        </w:rPr>
        <w:lastRenderedPageBreak/>
        <w:t xml:space="preserve">Regarding the definition of SL RSSI, down-select one of followings: </w:t>
      </w:r>
    </w:p>
    <w:p w14:paraId="48FBF9B3" w14:textId="77777777" w:rsidR="00D868CE" w:rsidRDefault="00106218">
      <w:pPr>
        <w:numPr>
          <w:ilvl w:val="0"/>
          <w:numId w:val="12"/>
        </w:numPr>
        <w:spacing w:after="0" w:line="240" w:lineRule="auto"/>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Option 1: </w:t>
      </w:r>
      <w:r>
        <w:rPr>
          <w:rFonts w:ascii="Times New Roman" w:eastAsia="MS Mincho" w:hAnsi="Times New Roman" w:cs="Times New Roman"/>
          <w:sz w:val="20"/>
          <w:szCs w:val="20"/>
        </w:rPr>
        <w:t>SL RSSI is re-defined as the linear average of the total received power observed in the configured sub-channel in OFDM symbols of a slot configured for PSCCH and PSSCH except the 1</w:t>
      </w:r>
      <w:r>
        <w:rPr>
          <w:rFonts w:ascii="Times New Roman" w:eastAsia="MS Mincho" w:hAnsi="Times New Roman" w:cs="Times New Roman"/>
          <w:sz w:val="20"/>
          <w:szCs w:val="20"/>
          <w:vertAlign w:val="superscript"/>
        </w:rPr>
        <w:t>st</w:t>
      </w:r>
      <w:r>
        <w:rPr>
          <w:rFonts w:ascii="Times New Roman" w:eastAsia="MS Mincho" w:hAnsi="Times New Roman" w:cs="Times New Roman"/>
          <w:sz w:val="20"/>
          <w:szCs w:val="20"/>
        </w:rPr>
        <w:t xml:space="preserve"> </w:t>
      </w:r>
      <w:r>
        <w:rPr>
          <w:rFonts w:ascii="Times New Roman" w:hAnsi="Times New Roman" w:cs="Times New Roman"/>
          <w:sz w:val="20"/>
          <w:szCs w:val="20"/>
        </w:rPr>
        <w:t xml:space="preserve">candidate </w:t>
      </w:r>
      <w:r>
        <w:rPr>
          <w:rFonts w:ascii="Times New Roman" w:eastAsia="MS Mincho" w:hAnsi="Times New Roman" w:cs="Times New Roman"/>
          <w:sz w:val="20"/>
          <w:szCs w:val="20"/>
        </w:rPr>
        <w:t>starting OFDM symbol and the 2</w:t>
      </w:r>
      <w:r>
        <w:rPr>
          <w:rFonts w:ascii="Times New Roman" w:eastAsia="MS Mincho" w:hAnsi="Times New Roman" w:cs="Times New Roman"/>
          <w:sz w:val="20"/>
          <w:szCs w:val="20"/>
          <w:vertAlign w:val="superscript"/>
        </w:rPr>
        <w:t>nd</w:t>
      </w:r>
      <w:r>
        <w:rPr>
          <w:rFonts w:ascii="Times New Roman" w:eastAsia="MS Mincho" w:hAnsi="Times New Roman" w:cs="Times New Roman"/>
          <w:sz w:val="20"/>
          <w:szCs w:val="20"/>
        </w:rPr>
        <w:t xml:space="preserve"> </w:t>
      </w:r>
      <w:r>
        <w:rPr>
          <w:rFonts w:ascii="Times New Roman" w:hAnsi="Times New Roman" w:cs="Times New Roman"/>
          <w:sz w:val="20"/>
          <w:szCs w:val="20"/>
        </w:rPr>
        <w:t xml:space="preserve">candidate </w:t>
      </w:r>
      <w:r>
        <w:rPr>
          <w:rFonts w:ascii="Times New Roman" w:eastAsia="MS Mincho" w:hAnsi="Times New Roman" w:cs="Times New Roman"/>
          <w:sz w:val="20"/>
          <w:szCs w:val="20"/>
        </w:rPr>
        <w:t>starting OFDM symbol.</w:t>
      </w:r>
    </w:p>
    <w:p w14:paraId="05A72312" w14:textId="77777777" w:rsidR="00D868CE" w:rsidRDefault="00106218">
      <w:pPr>
        <w:numPr>
          <w:ilvl w:val="0"/>
          <w:numId w:val="12"/>
        </w:numPr>
        <w:spacing w:after="0" w:line="240" w:lineRule="auto"/>
        <w:rPr>
          <w:rFonts w:ascii="Times New Roman" w:hAnsi="Times New Roman" w:cs="Times New Roman"/>
          <w:sz w:val="20"/>
          <w:szCs w:val="20"/>
          <w:lang w:val="en-GB" w:eastAsia="zh-CN"/>
        </w:rPr>
      </w:pPr>
      <w:r>
        <w:rPr>
          <w:rFonts w:ascii="Times New Roman" w:eastAsia="MS Mincho" w:hAnsi="Times New Roman" w:cs="Times New Roman"/>
          <w:sz w:val="20"/>
          <w:szCs w:val="20"/>
          <w:lang w:val="en-GB"/>
        </w:rPr>
        <w:t xml:space="preserve">Option 2: </w:t>
      </w:r>
      <w:r>
        <w:rPr>
          <w:rFonts w:ascii="Times New Roman" w:eastAsia="MS Mincho" w:hAnsi="Times New Roman" w:cs="Times New Roman"/>
          <w:sz w:val="20"/>
          <w:szCs w:val="20"/>
        </w:rPr>
        <w:t>SL RSSI is re-defined as max {</w:t>
      </w:r>
      <w:r>
        <w:rPr>
          <w:rFonts w:ascii="Times New Roman" w:hAnsi="Times New Roman" w:cs="Times New Roman"/>
          <w:i/>
          <w:sz w:val="20"/>
          <w:szCs w:val="20"/>
          <w:lang w:eastAsia="zh-CN"/>
        </w:rPr>
        <w:t>SL RSSI-1</w:t>
      </w:r>
      <w:r>
        <w:rPr>
          <w:rFonts w:ascii="Times New Roman" w:hAnsi="Times New Roman" w:cs="Times New Roman"/>
          <w:sz w:val="20"/>
          <w:szCs w:val="20"/>
          <w:lang w:eastAsia="zh-CN"/>
        </w:rPr>
        <w:t xml:space="preserve">, </w:t>
      </w:r>
      <w:r>
        <w:rPr>
          <w:rFonts w:ascii="Times New Roman" w:hAnsi="Times New Roman" w:cs="Times New Roman"/>
          <w:i/>
          <w:sz w:val="20"/>
          <w:szCs w:val="20"/>
          <w:lang w:eastAsia="zh-CN"/>
        </w:rPr>
        <w:t>SL RSSI-2</w:t>
      </w:r>
      <w:r>
        <w:rPr>
          <w:rFonts w:ascii="Times New Roman" w:eastAsia="MS Mincho" w:hAnsi="Times New Roman" w:cs="Times New Roman"/>
          <w:sz w:val="20"/>
          <w:szCs w:val="20"/>
        </w:rPr>
        <w:t>}, where</w:t>
      </w:r>
    </w:p>
    <w:p w14:paraId="77F9113F" w14:textId="77777777" w:rsidR="00D868CE" w:rsidRDefault="00106218">
      <w:pPr>
        <w:numPr>
          <w:ilvl w:val="1"/>
          <w:numId w:val="12"/>
        </w:numPr>
        <w:spacing w:after="0" w:line="240" w:lineRule="auto"/>
        <w:rPr>
          <w:rFonts w:ascii="Times New Roman" w:hAnsi="Times New Roman" w:cs="Times New Roman"/>
          <w:sz w:val="20"/>
          <w:szCs w:val="20"/>
        </w:rPr>
      </w:pPr>
      <w:r>
        <w:rPr>
          <w:rFonts w:ascii="Times New Roman" w:hAnsi="Times New Roman" w:cs="Times New Roman"/>
          <w:i/>
          <w:sz w:val="20"/>
          <w:szCs w:val="20"/>
          <w:lang w:eastAsia="zh-CN"/>
        </w:rPr>
        <w:t>SL RSSI-1</w:t>
      </w:r>
      <w:r>
        <w:rPr>
          <w:rFonts w:ascii="Times New Roman" w:hAnsi="Times New Roman" w:cs="Times New Roman"/>
          <w:sz w:val="20"/>
          <w:szCs w:val="20"/>
          <w:lang w:eastAsia="zh-CN"/>
        </w:rPr>
        <w:t xml:space="preserve"> is defined as </w:t>
      </w:r>
      <w:r>
        <w:rPr>
          <w:rFonts w:ascii="Times New Roman" w:hAnsi="Times New Roman" w:cs="Times New Roman"/>
          <w:sz w:val="20"/>
          <w:szCs w:val="20"/>
        </w:rPr>
        <w:t xml:space="preserve">the linear average of the total received power observed in the configured sub-channel in OFDM symbols of a slot configured for PSCCH and PSSCH except the </w:t>
      </w:r>
      <w:r>
        <w:rPr>
          <w:rFonts w:ascii="Times New Roman" w:eastAsia="MS Mincho" w:hAnsi="Times New Roman" w:cs="Times New Roman"/>
          <w:sz w:val="20"/>
          <w:szCs w:val="20"/>
        </w:rPr>
        <w:t>1</w:t>
      </w:r>
      <w:r>
        <w:rPr>
          <w:rFonts w:ascii="Times New Roman" w:eastAsia="MS Mincho" w:hAnsi="Times New Roman" w:cs="Times New Roman"/>
          <w:sz w:val="20"/>
          <w:szCs w:val="20"/>
          <w:vertAlign w:val="superscript"/>
        </w:rPr>
        <w:t>st</w:t>
      </w:r>
      <w:r>
        <w:rPr>
          <w:rFonts w:ascii="Times New Roman" w:hAnsi="Times New Roman" w:cs="Times New Roman"/>
          <w:sz w:val="20"/>
          <w:szCs w:val="20"/>
        </w:rPr>
        <w:t xml:space="preserve"> candidate starting symbol and the </w:t>
      </w:r>
      <w:r>
        <w:rPr>
          <w:rFonts w:ascii="Times New Roman" w:eastAsia="MS Mincho" w:hAnsi="Times New Roman" w:cs="Times New Roman"/>
          <w:sz w:val="20"/>
          <w:szCs w:val="20"/>
        </w:rPr>
        <w:t>2</w:t>
      </w:r>
      <w:r>
        <w:rPr>
          <w:rFonts w:ascii="Times New Roman" w:eastAsia="MS Mincho" w:hAnsi="Times New Roman" w:cs="Times New Roman"/>
          <w:sz w:val="20"/>
          <w:szCs w:val="20"/>
          <w:vertAlign w:val="superscript"/>
        </w:rPr>
        <w:t>nd</w:t>
      </w:r>
      <w:r>
        <w:rPr>
          <w:rFonts w:ascii="Times New Roman" w:eastAsia="MS Mincho" w:hAnsi="Times New Roman" w:cs="Times New Roman"/>
          <w:sz w:val="20"/>
          <w:szCs w:val="20"/>
        </w:rPr>
        <w:t xml:space="preserve"> </w:t>
      </w:r>
      <w:r>
        <w:rPr>
          <w:rFonts w:ascii="Times New Roman" w:hAnsi="Times New Roman" w:cs="Times New Roman"/>
          <w:sz w:val="20"/>
          <w:szCs w:val="20"/>
        </w:rPr>
        <w:t>candidate starting symbols.</w:t>
      </w:r>
    </w:p>
    <w:p w14:paraId="2917A86E" w14:textId="77777777" w:rsidR="00D868CE" w:rsidRDefault="00106218">
      <w:pPr>
        <w:numPr>
          <w:ilvl w:val="1"/>
          <w:numId w:val="12"/>
        </w:numPr>
        <w:spacing w:after="0" w:line="240" w:lineRule="auto"/>
        <w:rPr>
          <w:rFonts w:ascii="Times New Roman" w:hAnsi="Times New Roman" w:cs="Times New Roman"/>
          <w:sz w:val="20"/>
          <w:szCs w:val="20"/>
        </w:rPr>
      </w:pPr>
      <w:r>
        <w:rPr>
          <w:rFonts w:ascii="Times New Roman" w:hAnsi="Times New Roman" w:cs="Times New Roman"/>
          <w:i/>
          <w:sz w:val="20"/>
          <w:szCs w:val="20"/>
          <w:lang w:eastAsia="zh-CN"/>
        </w:rPr>
        <w:t>SL RSSI-2</w:t>
      </w:r>
      <w:r>
        <w:rPr>
          <w:rFonts w:ascii="Times New Roman" w:hAnsi="Times New Roman" w:cs="Times New Roman"/>
          <w:sz w:val="20"/>
          <w:szCs w:val="20"/>
          <w:lang w:eastAsia="zh-CN"/>
        </w:rPr>
        <w:t xml:space="preserve"> is defined as the linear average of the total received power observed in the configured sub-channel in OFDM symbols of a slot configured for PSCCH and PSSCH starting from the 2</w:t>
      </w:r>
      <w:r>
        <w:rPr>
          <w:rFonts w:ascii="Times New Roman" w:hAnsi="Times New Roman" w:cs="Times New Roman"/>
          <w:sz w:val="20"/>
          <w:szCs w:val="20"/>
          <w:vertAlign w:val="superscript"/>
          <w:lang w:eastAsia="zh-CN"/>
        </w:rPr>
        <w:t>nd</w:t>
      </w:r>
      <w:r>
        <w:rPr>
          <w:rFonts w:ascii="Times New Roman" w:hAnsi="Times New Roman" w:cs="Times New Roman"/>
          <w:sz w:val="20"/>
          <w:szCs w:val="20"/>
          <w:lang w:eastAsia="zh-CN"/>
        </w:rPr>
        <w:t xml:space="preserve"> OFDM symbol after the 2</w:t>
      </w:r>
      <w:r>
        <w:rPr>
          <w:rFonts w:ascii="Times New Roman" w:hAnsi="Times New Roman" w:cs="Times New Roman"/>
          <w:sz w:val="20"/>
          <w:szCs w:val="20"/>
          <w:vertAlign w:val="superscript"/>
          <w:lang w:eastAsia="zh-CN"/>
        </w:rPr>
        <w:t>nd</w:t>
      </w:r>
      <w:r>
        <w:rPr>
          <w:rFonts w:ascii="Times New Roman" w:hAnsi="Times New Roman" w:cs="Times New Roman"/>
          <w:sz w:val="20"/>
          <w:szCs w:val="20"/>
          <w:lang w:eastAsia="zh-CN"/>
        </w:rPr>
        <w:t xml:space="preserve"> candidate starting symbol.</w:t>
      </w:r>
    </w:p>
    <w:p w14:paraId="0BA55842" w14:textId="77777777" w:rsidR="00D868CE" w:rsidRDefault="00106218">
      <w:pPr>
        <w:numPr>
          <w:ilvl w:val="0"/>
          <w:numId w:val="12"/>
        </w:num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Option 3: </w:t>
      </w:r>
      <w:r>
        <w:rPr>
          <w:rFonts w:ascii="Times New Roman" w:hAnsi="Times New Roman" w:cs="Times New Roman"/>
          <w:sz w:val="20"/>
          <w:szCs w:val="20"/>
          <w:lang w:val="en-GB"/>
        </w:rPr>
        <w:t>The OFDM symbols used for SL RSSI measurement start from the next symbol of the 2</w:t>
      </w:r>
      <w:r w:rsidRPr="000C7360">
        <w:rPr>
          <w:rFonts w:ascii="Times New Roman" w:hAnsi="Times New Roman" w:cs="Times New Roman"/>
          <w:sz w:val="20"/>
          <w:szCs w:val="20"/>
          <w:vertAlign w:val="superscript"/>
          <w:lang w:val="en-GB"/>
        </w:rPr>
        <w:t>nd</w:t>
      </w:r>
      <w:r>
        <w:rPr>
          <w:rFonts w:ascii="Times New Roman" w:hAnsi="Times New Roman" w:cs="Times New Roman"/>
          <w:sz w:val="20"/>
          <w:szCs w:val="20"/>
          <w:lang w:val="en-GB"/>
        </w:rPr>
        <w:t xml:space="preserve"> candidate starting symbol.</w:t>
      </w:r>
    </w:p>
    <w:p w14:paraId="61379CB7" w14:textId="77777777" w:rsidR="00D868CE" w:rsidRDefault="00106218">
      <w:pPr>
        <w:numPr>
          <w:ilvl w:val="0"/>
          <w:numId w:val="12"/>
        </w:numPr>
        <w:spacing w:after="0" w:line="240" w:lineRule="auto"/>
        <w:rPr>
          <w:rFonts w:ascii="Times New Roman" w:hAnsi="Times New Roman" w:cs="Times New Roman"/>
          <w:b/>
          <w:sz w:val="20"/>
          <w:szCs w:val="20"/>
        </w:rPr>
      </w:pPr>
      <w:r>
        <w:rPr>
          <w:rFonts w:ascii="Times New Roman" w:eastAsiaTheme="minorEastAsia" w:hAnsi="Times New Roman" w:cs="Times New Roman" w:hint="eastAsia"/>
          <w:b/>
          <w:sz w:val="20"/>
          <w:szCs w:val="20"/>
          <w:lang w:eastAsia="zh-CN"/>
        </w:rPr>
        <w:t>O</w:t>
      </w:r>
      <w:r>
        <w:rPr>
          <w:rFonts w:ascii="Times New Roman" w:eastAsiaTheme="minorEastAsia" w:hAnsi="Times New Roman" w:cs="Times New Roman"/>
          <w:b/>
          <w:sz w:val="20"/>
          <w:szCs w:val="20"/>
          <w:lang w:eastAsia="zh-CN"/>
        </w:rPr>
        <w:t>ption 4: no update on the definition of SL RSSI</w:t>
      </w:r>
    </w:p>
    <w:p w14:paraId="2D83EFEC" w14:textId="77777777" w:rsidR="00D868CE" w:rsidRDefault="00D868CE">
      <w:pPr>
        <w:spacing w:after="0" w:line="240" w:lineRule="auto"/>
        <w:rPr>
          <w:sz w:val="20"/>
          <w:szCs w:val="20"/>
          <w:lang w:eastAsia="zh-CN"/>
        </w:rPr>
      </w:pPr>
    </w:p>
    <w:p w14:paraId="3998099A" w14:textId="77777777" w:rsidR="00D868CE" w:rsidRDefault="00106218">
      <w:pPr>
        <w:spacing w:after="0" w:line="240" w:lineRule="auto"/>
        <w:rPr>
          <w:color w:val="FF0000"/>
          <w:sz w:val="20"/>
          <w:szCs w:val="20"/>
          <w:lang w:eastAsia="zh-CN"/>
        </w:rPr>
      </w:pPr>
      <w:r>
        <w:rPr>
          <w:color w:val="FF0000"/>
          <w:sz w:val="20"/>
          <w:szCs w:val="20"/>
          <w:lang w:eastAsia="zh-CN"/>
        </w:rPr>
        <w:t>FL’s Note:</w:t>
      </w:r>
    </w:p>
    <w:p w14:paraId="18B51CC2" w14:textId="77777777" w:rsidR="00D868CE" w:rsidRDefault="00106218">
      <w:pPr>
        <w:pStyle w:val="aff1"/>
        <w:numPr>
          <w:ilvl w:val="0"/>
          <w:numId w:val="13"/>
        </w:numPr>
        <w:spacing w:after="0" w:line="240" w:lineRule="auto"/>
        <w:rPr>
          <w:sz w:val="20"/>
          <w:szCs w:val="20"/>
          <w:lang w:eastAsia="zh-CN"/>
        </w:rPr>
      </w:pPr>
      <w:r>
        <w:rPr>
          <w:rFonts w:hint="eastAsia"/>
          <w:sz w:val="20"/>
          <w:szCs w:val="20"/>
          <w:lang w:eastAsia="zh-CN"/>
        </w:rPr>
        <w:t>Ba</w:t>
      </w:r>
      <w:r>
        <w:rPr>
          <w:sz w:val="20"/>
          <w:szCs w:val="20"/>
          <w:lang w:eastAsia="zh-CN"/>
        </w:rPr>
        <w:t>sed on the RAN4 discussion and agreement above, it seems RAN4 already discussed this issue and agreed no update on the definition of SL RSSI. So FL feels RAN1 does not need to discuss this (i.e., Option 4 is the default understanding). Companies please take RAN4 situation into account and comment.</w:t>
      </w:r>
    </w:p>
    <w:p w14:paraId="771D00B6" w14:textId="77777777" w:rsidR="00D868CE" w:rsidRDefault="00D868CE">
      <w:pPr>
        <w:spacing w:after="0" w:line="240" w:lineRule="auto"/>
        <w:rPr>
          <w:sz w:val="20"/>
          <w:szCs w:val="20"/>
          <w:lang w:eastAsia="zh-CN"/>
        </w:rPr>
      </w:pPr>
    </w:p>
    <w:tbl>
      <w:tblPr>
        <w:tblStyle w:val="af0"/>
        <w:tblW w:w="9304" w:type="dxa"/>
        <w:tblLayout w:type="fixed"/>
        <w:tblLook w:val="04A0" w:firstRow="1" w:lastRow="0" w:firstColumn="1" w:lastColumn="0" w:noHBand="0" w:noVBand="1"/>
      </w:tblPr>
      <w:tblGrid>
        <w:gridCol w:w="1568"/>
        <w:gridCol w:w="1084"/>
        <w:gridCol w:w="6652"/>
      </w:tblGrid>
      <w:tr w:rsidR="00D868CE" w14:paraId="24DB287C" w14:textId="77777777">
        <w:tc>
          <w:tcPr>
            <w:tcW w:w="1568" w:type="dxa"/>
            <w:vAlign w:val="center"/>
          </w:tcPr>
          <w:p w14:paraId="2EB135D6" w14:textId="77777777" w:rsidR="00D868CE" w:rsidRDefault="00106218">
            <w:pPr>
              <w:widowControl w:val="0"/>
              <w:spacing w:after="0" w:line="240" w:lineRule="auto"/>
              <w:rPr>
                <w:b/>
                <w:sz w:val="20"/>
                <w:szCs w:val="20"/>
                <w:lang w:eastAsia="zh-CN"/>
              </w:rPr>
            </w:pPr>
            <w:r>
              <w:rPr>
                <w:b/>
                <w:sz w:val="20"/>
                <w:szCs w:val="20"/>
                <w:lang w:eastAsia="zh-CN"/>
              </w:rPr>
              <w:t>Company</w:t>
            </w:r>
          </w:p>
        </w:tc>
        <w:tc>
          <w:tcPr>
            <w:tcW w:w="1084" w:type="dxa"/>
            <w:vAlign w:val="center"/>
          </w:tcPr>
          <w:p w14:paraId="5F6B25FC" w14:textId="77777777" w:rsidR="00D868CE" w:rsidRDefault="00106218">
            <w:pPr>
              <w:widowControl w:val="0"/>
              <w:spacing w:after="0" w:line="240" w:lineRule="auto"/>
              <w:rPr>
                <w:b/>
                <w:sz w:val="20"/>
                <w:szCs w:val="20"/>
                <w:lang w:eastAsia="zh-CN"/>
              </w:rPr>
            </w:pPr>
            <w:r>
              <w:rPr>
                <w:b/>
                <w:sz w:val="20"/>
                <w:szCs w:val="20"/>
                <w:lang w:eastAsia="zh-CN"/>
              </w:rPr>
              <w:t>Agree?</w:t>
            </w:r>
          </w:p>
        </w:tc>
        <w:tc>
          <w:tcPr>
            <w:tcW w:w="6652" w:type="dxa"/>
            <w:vAlign w:val="center"/>
          </w:tcPr>
          <w:p w14:paraId="2C9D2D2F" w14:textId="77777777" w:rsidR="00D868CE" w:rsidRDefault="00106218">
            <w:pPr>
              <w:widowControl w:val="0"/>
              <w:spacing w:after="0" w:line="240" w:lineRule="auto"/>
              <w:rPr>
                <w:b/>
                <w:sz w:val="20"/>
                <w:szCs w:val="20"/>
                <w:lang w:eastAsia="zh-CN"/>
              </w:rPr>
            </w:pPr>
            <w:r>
              <w:rPr>
                <w:b/>
                <w:sz w:val="20"/>
                <w:szCs w:val="20"/>
                <w:lang w:eastAsia="zh-CN"/>
              </w:rPr>
              <w:t>Comments</w:t>
            </w:r>
          </w:p>
        </w:tc>
      </w:tr>
      <w:tr w:rsidR="00D868CE" w14:paraId="27CA6535" w14:textId="77777777">
        <w:tc>
          <w:tcPr>
            <w:tcW w:w="1568" w:type="dxa"/>
            <w:vAlign w:val="center"/>
          </w:tcPr>
          <w:p w14:paraId="06ACF0AC" w14:textId="77777777" w:rsidR="00D868CE" w:rsidRDefault="00106218">
            <w:pPr>
              <w:widowControl w:val="0"/>
              <w:spacing w:after="0" w:line="240" w:lineRule="auto"/>
              <w:rPr>
                <w:sz w:val="20"/>
                <w:szCs w:val="20"/>
                <w:lang w:eastAsia="zh-CN"/>
              </w:rPr>
            </w:pPr>
            <w:r>
              <w:rPr>
                <w:sz w:val="20"/>
                <w:szCs w:val="20"/>
                <w:lang w:eastAsia="zh-CN"/>
              </w:rPr>
              <w:t>QC</w:t>
            </w:r>
          </w:p>
        </w:tc>
        <w:tc>
          <w:tcPr>
            <w:tcW w:w="1084" w:type="dxa"/>
            <w:vAlign w:val="center"/>
          </w:tcPr>
          <w:p w14:paraId="33999EDF" w14:textId="77777777" w:rsidR="00D868CE" w:rsidRDefault="00106218">
            <w:pPr>
              <w:widowControl w:val="0"/>
              <w:spacing w:after="0" w:line="240" w:lineRule="auto"/>
              <w:rPr>
                <w:rFonts w:eastAsia="MS Mincho"/>
                <w:sz w:val="20"/>
                <w:szCs w:val="20"/>
                <w:lang w:eastAsia="ja-JP"/>
              </w:rPr>
            </w:pPr>
            <w:r>
              <w:rPr>
                <w:rFonts w:eastAsia="MS Mincho"/>
                <w:sz w:val="20"/>
                <w:szCs w:val="20"/>
                <w:lang w:eastAsia="ja-JP"/>
              </w:rPr>
              <w:t>yes</w:t>
            </w:r>
          </w:p>
        </w:tc>
        <w:tc>
          <w:tcPr>
            <w:tcW w:w="6652" w:type="dxa"/>
            <w:vAlign w:val="center"/>
          </w:tcPr>
          <w:p w14:paraId="2770A72E" w14:textId="77777777" w:rsidR="00D868CE" w:rsidRDefault="00106218">
            <w:pPr>
              <w:widowControl w:val="0"/>
              <w:spacing w:after="0" w:line="240" w:lineRule="auto"/>
              <w:rPr>
                <w:rFonts w:eastAsia="MS Mincho"/>
                <w:sz w:val="20"/>
                <w:szCs w:val="20"/>
                <w:lang w:eastAsia="ja-JP"/>
              </w:rPr>
            </w:pPr>
            <w:r>
              <w:rPr>
                <w:rFonts w:eastAsia="MS Mincho"/>
                <w:sz w:val="20"/>
                <w:szCs w:val="20"/>
                <w:lang w:eastAsia="ja-JP"/>
              </w:rPr>
              <w:t>Option 4 should be good enough. When we configure two starting symbols for PSCCH/PSSCH, it means there is inter-RAT interference. In this case, we don’t believe congestion control works since RSSI cannot differentiate the interference from inter-RAT. Hence, no update is preferred.</w:t>
            </w:r>
          </w:p>
        </w:tc>
      </w:tr>
      <w:tr w:rsidR="00D868CE" w14:paraId="69415254" w14:textId="77777777">
        <w:tc>
          <w:tcPr>
            <w:tcW w:w="1568" w:type="dxa"/>
            <w:vAlign w:val="center"/>
          </w:tcPr>
          <w:p w14:paraId="1A995F66" w14:textId="690C55A2" w:rsidR="00D868CE" w:rsidRDefault="000C7360">
            <w:pPr>
              <w:widowControl w:val="0"/>
              <w:spacing w:after="0" w:line="240" w:lineRule="auto"/>
              <w:rPr>
                <w:sz w:val="20"/>
                <w:szCs w:val="20"/>
                <w:lang w:eastAsia="zh-CN"/>
              </w:rPr>
            </w:pPr>
            <w:r>
              <w:rPr>
                <w:sz w:val="20"/>
                <w:szCs w:val="20"/>
                <w:lang w:eastAsia="zh-CN"/>
              </w:rPr>
              <w:t>X</w:t>
            </w:r>
            <w:r w:rsidR="00106218">
              <w:rPr>
                <w:sz w:val="20"/>
                <w:szCs w:val="20"/>
                <w:lang w:eastAsia="zh-CN"/>
              </w:rPr>
              <w:t>iaomi</w:t>
            </w:r>
          </w:p>
        </w:tc>
        <w:tc>
          <w:tcPr>
            <w:tcW w:w="1084" w:type="dxa"/>
            <w:vAlign w:val="center"/>
          </w:tcPr>
          <w:p w14:paraId="08ED87ED" w14:textId="77777777" w:rsidR="00D868CE" w:rsidRDefault="00106218">
            <w:pPr>
              <w:widowControl w:val="0"/>
              <w:spacing w:after="0" w:line="240" w:lineRule="auto"/>
              <w:rPr>
                <w:rFonts w:eastAsiaTheme="minorEastAsia"/>
                <w:sz w:val="20"/>
                <w:szCs w:val="20"/>
                <w:lang w:eastAsia="zh-CN"/>
              </w:rPr>
            </w:pPr>
            <w:r>
              <w:rPr>
                <w:rFonts w:eastAsiaTheme="minorEastAsia"/>
                <w:sz w:val="20"/>
                <w:szCs w:val="20"/>
                <w:lang w:eastAsia="zh-CN"/>
              </w:rPr>
              <w:t xml:space="preserve">No </w:t>
            </w:r>
          </w:p>
        </w:tc>
        <w:tc>
          <w:tcPr>
            <w:tcW w:w="6652" w:type="dxa"/>
            <w:vAlign w:val="center"/>
          </w:tcPr>
          <w:p w14:paraId="1B844799" w14:textId="77777777" w:rsidR="00D868CE" w:rsidRDefault="00106218">
            <w:pPr>
              <w:widowControl w:val="0"/>
              <w:spacing w:after="0" w:line="240" w:lineRule="auto"/>
              <w:rPr>
                <w:rFonts w:eastAsiaTheme="minorEastAsia"/>
                <w:sz w:val="20"/>
                <w:szCs w:val="20"/>
                <w:lang w:eastAsia="zh-CN"/>
              </w:rPr>
            </w:pPr>
            <w:r>
              <w:rPr>
                <w:rFonts w:eastAsiaTheme="minorEastAsia"/>
                <w:sz w:val="20"/>
                <w:szCs w:val="20"/>
                <w:lang w:eastAsia="zh-CN"/>
              </w:rPr>
              <w:t xml:space="preserve">it is just agreed in RAN4 that the legacy requirements for SL RSSI coulde be resued for SL –u, but as shown in the </w:t>
            </w:r>
            <w:r>
              <w:rPr>
                <w:rFonts w:eastAsiaTheme="minorEastAsia" w:hint="eastAsia"/>
                <w:sz w:val="20"/>
                <w:szCs w:val="20"/>
                <w:lang w:eastAsia="zh-CN"/>
              </w:rPr>
              <w:t>following</w:t>
            </w:r>
            <w:r>
              <w:rPr>
                <w:rFonts w:eastAsiaTheme="minorEastAsia"/>
                <w:sz w:val="20"/>
                <w:szCs w:val="20"/>
                <w:lang w:eastAsia="zh-CN"/>
              </w:rPr>
              <w:t xml:space="preserve"> bule part, the consensus in RAN4 is that definition of SL RSSI is out of the RAN4’s scope and shall be discussed by RAN1. </w:t>
            </w:r>
          </w:p>
          <w:p w14:paraId="3CBB6A69" w14:textId="77777777" w:rsidR="00D868CE" w:rsidRDefault="00106218">
            <w:pPr>
              <w:pStyle w:val="YJ-Proposal"/>
              <w:numPr>
                <w:ilvl w:val="0"/>
                <w:numId w:val="0"/>
              </w:numPr>
              <w:tabs>
                <w:tab w:val="left" w:pos="1680"/>
              </w:tabs>
              <w:spacing w:before="120" w:after="120" w:line="240" w:lineRule="auto"/>
              <w:jc w:val="both"/>
              <w:rPr>
                <w:rFonts w:ascii="Calibri" w:eastAsiaTheme="minorEastAsia" w:hAnsi="Calibri" w:cs="Calibri"/>
                <w:b w:val="0"/>
                <w:bCs w:val="0"/>
                <w:i w:val="0"/>
                <w:iCs w:val="0"/>
                <w:kern w:val="0"/>
                <w:lang w:val="en-US" w:eastAsia="zh-CN"/>
                <w14:ligatures w14:val="standardContextual"/>
              </w:rPr>
            </w:pPr>
            <w:r>
              <w:rPr>
                <w:rFonts w:ascii="Calibri" w:eastAsiaTheme="minorEastAsia" w:hAnsi="Calibri" w:cs="Calibri"/>
                <w:b w:val="0"/>
                <w:bCs w:val="0"/>
                <w:i w:val="0"/>
                <w:iCs w:val="0"/>
                <w:kern w:val="0"/>
                <w:lang w:val="en-US" w:eastAsia="zh-CN"/>
                <w14:ligatures w14:val="standardContextual"/>
              </w:rPr>
              <w:t>We support the option3. Firstly, RSSI measurement can’t distinguish sidelink transmission and WIFI transmission.F</w:t>
            </w:r>
            <w:r>
              <w:rPr>
                <w:rFonts w:ascii="Calibri" w:eastAsiaTheme="minorEastAsia" w:hAnsi="Calibri" w:cs="Calibri" w:hint="eastAsia"/>
                <w:b w:val="0"/>
                <w:bCs w:val="0"/>
                <w:i w:val="0"/>
                <w:iCs w:val="0"/>
                <w:kern w:val="0"/>
                <w:lang w:val="en-US" w:eastAsia="zh-CN"/>
                <w14:ligatures w14:val="standardContextual"/>
              </w:rPr>
              <w:t>or</w:t>
            </w:r>
            <w:r>
              <w:rPr>
                <w:rFonts w:ascii="Calibri" w:eastAsiaTheme="minorEastAsia" w:hAnsi="Calibri" w:cs="Calibri"/>
                <w:b w:val="0"/>
                <w:bCs w:val="0"/>
                <w:i w:val="0"/>
                <w:iCs w:val="0"/>
                <w:kern w:val="0"/>
                <w:lang w:val="en-US" w:eastAsia="zh-CN"/>
                <w14:ligatures w14:val="standardContextual"/>
              </w:rPr>
              <w:t xml:space="preserve"> the case that one slot is totally occupied by wifi, no matter which options, the measurement result is for wifi rather than sidelink. But for the case that sidelink transmission starts from the second staring symbol in one slot, only the measurement in option3 is for SL transmission. Therefore, comparing with other options, option3 has larger possibility to measure the SL transmission and more accurate.</w:t>
            </w:r>
          </w:p>
          <w:p w14:paraId="7CEE0FF6" w14:textId="77777777" w:rsidR="00D868CE" w:rsidRDefault="00D868CE">
            <w:pPr>
              <w:widowControl w:val="0"/>
              <w:spacing w:after="0" w:line="240" w:lineRule="auto"/>
              <w:rPr>
                <w:rFonts w:eastAsiaTheme="minorEastAsia"/>
                <w:sz w:val="20"/>
                <w:szCs w:val="20"/>
                <w:lang w:eastAsia="zh-CN"/>
              </w:rPr>
            </w:pPr>
          </w:p>
          <w:p w14:paraId="53E75E0E" w14:textId="77777777" w:rsidR="00D868CE" w:rsidRDefault="00D868CE">
            <w:pPr>
              <w:widowControl w:val="0"/>
              <w:spacing w:after="0" w:line="240" w:lineRule="auto"/>
              <w:rPr>
                <w:rFonts w:eastAsiaTheme="minorEastAsia"/>
                <w:sz w:val="20"/>
                <w:szCs w:val="20"/>
                <w:lang w:eastAsia="zh-CN"/>
              </w:rPr>
            </w:pPr>
          </w:p>
          <w:p w14:paraId="6E102B81" w14:textId="77777777" w:rsidR="00D868CE" w:rsidRDefault="00106218">
            <w:pPr>
              <w:widowControl w:val="0"/>
              <w:spacing w:after="0" w:line="240" w:lineRule="auto"/>
              <w:rPr>
                <w:rFonts w:eastAsiaTheme="minorEastAsia"/>
                <w:sz w:val="20"/>
                <w:szCs w:val="20"/>
                <w:lang w:eastAsia="zh-CN"/>
              </w:rPr>
            </w:pPr>
            <w:r>
              <w:rPr>
                <w:rFonts w:eastAsiaTheme="minorEastAsia"/>
                <w:noProof/>
                <w:sz w:val="20"/>
                <w:szCs w:val="20"/>
                <w:lang w:eastAsia="zh-CN"/>
              </w:rPr>
              <w:drawing>
                <wp:inline distT="0" distB="0" distL="0" distR="0" wp14:anchorId="4A0290C9" wp14:editId="5F7951D9">
                  <wp:extent cx="3842385" cy="2150745"/>
                  <wp:effectExtent l="0" t="0" r="5715" b="1905"/>
                  <wp:docPr id="7" name="图片 7" descr="C:\Users\zhaowensu\Desktop\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C:\Users\zhaowensu\Desktop\1.jpg"/>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3853542" cy="2157260"/>
                          </a:xfrm>
                          <a:prstGeom prst="rect">
                            <a:avLst/>
                          </a:prstGeom>
                          <a:noFill/>
                          <a:ln>
                            <a:noFill/>
                          </a:ln>
                        </pic:spPr>
                      </pic:pic>
                    </a:graphicData>
                  </a:graphic>
                </wp:inline>
              </w:drawing>
            </w:r>
          </w:p>
          <w:p w14:paraId="7D61EDB1" w14:textId="77777777" w:rsidR="00D868CE" w:rsidRDefault="00D868CE">
            <w:pPr>
              <w:widowControl w:val="0"/>
              <w:spacing w:after="0" w:line="240" w:lineRule="auto"/>
              <w:rPr>
                <w:rFonts w:eastAsiaTheme="minorEastAsia"/>
                <w:sz w:val="20"/>
                <w:szCs w:val="20"/>
                <w:lang w:eastAsia="zh-CN"/>
              </w:rPr>
            </w:pPr>
          </w:p>
          <w:p w14:paraId="30E8ACFE" w14:textId="77777777" w:rsidR="00D868CE" w:rsidRDefault="00D868CE">
            <w:pPr>
              <w:widowControl w:val="0"/>
              <w:spacing w:after="0" w:line="240" w:lineRule="auto"/>
              <w:rPr>
                <w:rFonts w:eastAsiaTheme="minorEastAsia"/>
                <w:sz w:val="20"/>
                <w:szCs w:val="20"/>
                <w:lang w:eastAsia="zh-CN"/>
              </w:rPr>
            </w:pPr>
          </w:p>
        </w:tc>
      </w:tr>
      <w:tr w:rsidR="00D868CE" w14:paraId="13103DF6" w14:textId="77777777">
        <w:tc>
          <w:tcPr>
            <w:tcW w:w="1568" w:type="dxa"/>
            <w:vAlign w:val="center"/>
          </w:tcPr>
          <w:p w14:paraId="0A005A5A" w14:textId="77777777" w:rsidR="00D868CE" w:rsidRDefault="00106218">
            <w:pPr>
              <w:widowControl w:val="0"/>
              <w:spacing w:after="0" w:line="240" w:lineRule="auto"/>
              <w:rPr>
                <w:sz w:val="20"/>
                <w:szCs w:val="20"/>
                <w:lang w:eastAsia="zh-CN"/>
              </w:rPr>
            </w:pPr>
            <w:r>
              <w:rPr>
                <w:sz w:val="20"/>
                <w:szCs w:val="20"/>
                <w:lang w:eastAsia="zh-CN"/>
              </w:rPr>
              <w:t>NEC</w:t>
            </w:r>
          </w:p>
        </w:tc>
        <w:tc>
          <w:tcPr>
            <w:tcW w:w="1084" w:type="dxa"/>
            <w:vAlign w:val="center"/>
          </w:tcPr>
          <w:p w14:paraId="4A96EF82" w14:textId="77777777" w:rsidR="00D868CE" w:rsidRDefault="00106218">
            <w:pPr>
              <w:widowControl w:val="0"/>
              <w:spacing w:after="0" w:line="240" w:lineRule="auto"/>
              <w:rPr>
                <w:rFonts w:eastAsiaTheme="minorEastAsia"/>
                <w:sz w:val="20"/>
                <w:szCs w:val="20"/>
                <w:lang w:eastAsia="zh-CN"/>
              </w:rPr>
            </w:pPr>
            <w:r>
              <w:rPr>
                <w:rFonts w:eastAsiaTheme="minorEastAsia" w:hint="eastAsia"/>
                <w:sz w:val="20"/>
                <w:szCs w:val="20"/>
                <w:lang w:eastAsia="zh-CN"/>
              </w:rPr>
              <w:t>y</w:t>
            </w:r>
            <w:r>
              <w:rPr>
                <w:rFonts w:eastAsiaTheme="minorEastAsia"/>
                <w:sz w:val="20"/>
                <w:szCs w:val="20"/>
                <w:lang w:eastAsia="zh-CN"/>
              </w:rPr>
              <w:t>es</w:t>
            </w:r>
          </w:p>
        </w:tc>
        <w:tc>
          <w:tcPr>
            <w:tcW w:w="6652" w:type="dxa"/>
            <w:vAlign w:val="center"/>
          </w:tcPr>
          <w:p w14:paraId="1B6F2CA4" w14:textId="77777777" w:rsidR="00D868CE" w:rsidRDefault="00D868CE">
            <w:pPr>
              <w:widowControl w:val="0"/>
              <w:spacing w:after="0" w:line="240" w:lineRule="auto"/>
              <w:rPr>
                <w:rFonts w:eastAsia="MS Mincho"/>
                <w:sz w:val="20"/>
                <w:szCs w:val="20"/>
                <w:lang w:eastAsia="ja-JP"/>
              </w:rPr>
            </w:pPr>
          </w:p>
        </w:tc>
      </w:tr>
      <w:tr w:rsidR="00D94124" w14:paraId="319F59E8" w14:textId="77777777" w:rsidTr="00CE48F9">
        <w:tc>
          <w:tcPr>
            <w:tcW w:w="1568" w:type="dxa"/>
          </w:tcPr>
          <w:p w14:paraId="7125CA8D" w14:textId="2EB61D13" w:rsidR="00D94124" w:rsidRDefault="00D94124" w:rsidP="00D94124">
            <w:pPr>
              <w:widowControl w:val="0"/>
              <w:spacing w:after="0" w:line="240" w:lineRule="auto"/>
              <w:rPr>
                <w:sz w:val="20"/>
                <w:szCs w:val="20"/>
                <w:lang w:eastAsia="zh-CN"/>
              </w:rPr>
            </w:pPr>
            <w:r>
              <w:rPr>
                <w:rFonts w:eastAsia="Malgun Gothic"/>
                <w:lang w:eastAsia="ko-KR"/>
              </w:rPr>
              <w:t>Futurewei</w:t>
            </w:r>
          </w:p>
        </w:tc>
        <w:tc>
          <w:tcPr>
            <w:tcW w:w="1084" w:type="dxa"/>
          </w:tcPr>
          <w:p w14:paraId="51D8684D" w14:textId="1B863872" w:rsidR="00D94124" w:rsidRDefault="00D94124" w:rsidP="00D94124">
            <w:pPr>
              <w:widowControl w:val="0"/>
              <w:spacing w:after="0" w:line="240" w:lineRule="auto"/>
              <w:rPr>
                <w:rFonts w:eastAsia="MS Mincho"/>
                <w:sz w:val="20"/>
                <w:szCs w:val="20"/>
                <w:lang w:eastAsia="ja-JP"/>
              </w:rPr>
            </w:pPr>
            <w:r>
              <w:rPr>
                <w:rFonts w:eastAsia="Malgun Gothic"/>
                <w:lang w:eastAsia="ko-KR"/>
              </w:rPr>
              <w:t>Yes</w:t>
            </w:r>
          </w:p>
        </w:tc>
        <w:tc>
          <w:tcPr>
            <w:tcW w:w="6652" w:type="dxa"/>
            <w:vAlign w:val="center"/>
          </w:tcPr>
          <w:p w14:paraId="76262D28" w14:textId="16F527D1" w:rsidR="00D94124" w:rsidRDefault="00D94124" w:rsidP="00D94124">
            <w:pPr>
              <w:widowControl w:val="0"/>
              <w:spacing w:after="0" w:line="240" w:lineRule="auto"/>
              <w:rPr>
                <w:rFonts w:eastAsia="MS Mincho"/>
                <w:sz w:val="20"/>
                <w:szCs w:val="20"/>
                <w:lang w:eastAsia="ja-JP"/>
              </w:rPr>
            </w:pPr>
            <w:r>
              <w:rPr>
                <w:rFonts w:eastAsia="MS Mincho"/>
                <w:sz w:val="20"/>
                <w:szCs w:val="20"/>
                <w:lang w:eastAsia="ja-JP"/>
              </w:rPr>
              <w:t>Option 4</w:t>
            </w:r>
          </w:p>
        </w:tc>
      </w:tr>
      <w:tr w:rsidR="00BC46B7" w14:paraId="3DCFCEFA" w14:textId="77777777" w:rsidTr="00BC46B7">
        <w:tc>
          <w:tcPr>
            <w:tcW w:w="1568" w:type="dxa"/>
          </w:tcPr>
          <w:p w14:paraId="4E1C997F" w14:textId="77777777" w:rsidR="00BC46B7" w:rsidRPr="00596B68" w:rsidRDefault="00BC46B7" w:rsidP="00CE48F9">
            <w:pPr>
              <w:widowControl w:val="0"/>
              <w:spacing w:after="0" w:line="240" w:lineRule="auto"/>
              <w:rPr>
                <w:rFonts w:eastAsia="MS Mincho"/>
                <w:sz w:val="20"/>
                <w:szCs w:val="20"/>
                <w:lang w:eastAsia="ja-JP"/>
              </w:rPr>
            </w:pPr>
            <w:r>
              <w:rPr>
                <w:rFonts w:eastAsia="MS Mincho" w:hint="eastAsia"/>
                <w:sz w:val="20"/>
                <w:szCs w:val="20"/>
                <w:lang w:eastAsia="ja-JP"/>
              </w:rPr>
              <w:lastRenderedPageBreak/>
              <w:t>S</w:t>
            </w:r>
            <w:r>
              <w:rPr>
                <w:rFonts w:eastAsia="MS Mincho"/>
                <w:sz w:val="20"/>
                <w:szCs w:val="20"/>
                <w:lang w:eastAsia="ja-JP"/>
              </w:rPr>
              <w:t>harp</w:t>
            </w:r>
          </w:p>
        </w:tc>
        <w:tc>
          <w:tcPr>
            <w:tcW w:w="1084" w:type="dxa"/>
          </w:tcPr>
          <w:p w14:paraId="3A39787A" w14:textId="77777777" w:rsidR="00BC46B7" w:rsidRDefault="00BC46B7" w:rsidP="00CE48F9">
            <w:pPr>
              <w:widowControl w:val="0"/>
              <w:spacing w:after="0" w:line="240" w:lineRule="auto"/>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tcPr>
          <w:p w14:paraId="49CFA3E8" w14:textId="77777777" w:rsidR="00BC46B7" w:rsidRDefault="00BC46B7" w:rsidP="00CE48F9">
            <w:pPr>
              <w:widowControl w:val="0"/>
              <w:spacing w:after="0" w:line="240" w:lineRule="auto"/>
              <w:rPr>
                <w:rFonts w:eastAsia="MS Mincho"/>
                <w:sz w:val="20"/>
                <w:szCs w:val="20"/>
                <w:lang w:eastAsia="ja-JP"/>
              </w:rPr>
            </w:pPr>
            <w:r>
              <w:rPr>
                <w:rFonts w:eastAsia="MS Mincho"/>
                <w:sz w:val="20"/>
                <w:szCs w:val="20"/>
                <w:lang w:eastAsia="ja-JP"/>
              </w:rPr>
              <w:t>We agree with xiaomi and support option 3.</w:t>
            </w:r>
          </w:p>
        </w:tc>
      </w:tr>
      <w:tr w:rsidR="000C7360" w14:paraId="14C87314" w14:textId="77777777" w:rsidTr="00BC46B7">
        <w:tc>
          <w:tcPr>
            <w:tcW w:w="1568" w:type="dxa"/>
          </w:tcPr>
          <w:p w14:paraId="62816E5C" w14:textId="115E864F" w:rsidR="000C7360" w:rsidRPr="000C7360" w:rsidRDefault="000C7360" w:rsidP="00CE48F9">
            <w:pPr>
              <w:widowControl w:val="0"/>
              <w:spacing w:after="0" w:line="240" w:lineRule="auto"/>
              <w:rPr>
                <w:rFonts w:eastAsiaTheme="minorEastAsia"/>
                <w:sz w:val="20"/>
                <w:szCs w:val="20"/>
                <w:lang w:eastAsia="zh-CN"/>
              </w:rPr>
            </w:pPr>
            <w:r>
              <w:rPr>
                <w:rFonts w:eastAsiaTheme="minorEastAsia" w:hint="eastAsia"/>
                <w:sz w:val="20"/>
                <w:szCs w:val="20"/>
                <w:lang w:eastAsia="zh-CN"/>
              </w:rPr>
              <w:t>C</w:t>
            </w:r>
            <w:r>
              <w:rPr>
                <w:rFonts w:eastAsiaTheme="minorEastAsia"/>
                <w:sz w:val="20"/>
                <w:szCs w:val="20"/>
                <w:lang w:eastAsia="zh-CN"/>
              </w:rPr>
              <w:t>ATT, CICICI</w:t>
            </w:r>
          </w:p>
        </w:tc>
        <w:tc>
          <w:tcPr>
            <w:tcW w:w="1084" w:type="dxa"/>
          </w:tcPr>
          <w:p w14:paraId="1A739AE9" w14:textId="45E33A43" w:rsidR="000C7360" w:rsidRPr="000C7360" w:rsidRDefault="000C7360" w:rsidP="00CE48F9">
            <w:pPr>
              <w:widowControl w:val="0"/>
              <w:spacing w:after="0" w:line="240" w:lineRule="auto"/>
              <w:rPr>
                <w:rFonts w:eastAsiaTheme="minorEastAsia"/>
                <w:sz w:val="20"/>
                <w:szCs w:val="20"/>
                <w:lang w:eastAsia="zh-CN"/>
              </w:rPr>
            </w:pPr>
            <w:r>
              <w:rPr>
                <w:rFonts w:eastAsiaTheme="minorEastAsia"/>
                <w:sz w:val="20"/>
                <w:szCs w:val="20"/>
                <w:lang w:eastAsia="zh-CN"/>
              </w:rPr>
              <w:t>Comment</w:t>
            </w:r>
          </w:p>
        </w:tc>
        <w:tc>
          <w:tcPr>
            <w:tcW w:w="6652" w:type="dxa"/>
          </w:tcPr>
          <w:p w14:paraId="600AAE2A" w14:textId="4F6A1EB3" w:rsidR="000C7360" w:rsidRPr="000C7360" w:rsidRDefault="000C7360" w:rsidP="00CE48F9">
            <w:pPr>
              <w:widowControl w:val="0"/>
              <w:spacing w:after="0" w:line="240" w:lineRule="auto"/>
              <w:rPr>
                <w:rFonts w:eastAsiaTheme="minorEastAsia"/>
                <w:sz w:val="20"/>
                <w:szCs w:val="20"/>
                <w:lang w:eastAsia="zh-CN"/>
              </w:rPr>
            </w:pPr>
            <w:r>
              <w:rPr>
                <w:rFonts w:eastAsiaTheme="minorEastAsia"/>
                <w:sz w:val="20"/>
                <w:szCs w:val="20"/>
                <w:lang w:eastAsia="zh-CN"/>
              </w:rPr>
              <w:t xml:space="preserve">We support to discuss the SL-U RSSI measurement in RAN1 </w:t>
            </w:r>
          </w:p>
        </w:tc>
      </w:tr>
      <w:tr w:rsidR="00082505" w14:paraId="4BA991B0" w14:textId="77777777" w:rsidTr="00BC46B7">
        <w:tc>
          <w:tcPr>
            <w:tcW w:w="1568" w:type="dxa"/>
          </w:tcPr>
          <w:p w14:paraId="75D0A1C3" w14:textId="373808E2" w:rsidR="00082505" w:rsidRDefault="00082505" w:rsidP="00082505">
            <w:pPr>
              <w:widowControl w:val="0"/>
              <w:spacing w:after="0" w:line="240" w:lineRule="auto"/>
              <w:rPr>
                <w:rFonts w:eastAsiaTheme="minorEastAsia"/>
                <w:sz w:val="20"/>
                <w:szCs w:val="20"/>
                <w:lang w:eastAsia="zh-CN"/>
              </w:rPr>
            </w:pPr>
            <w:r>
              <w:rPr>
                <w:rStyle w:val="normaltextrun"/>
                <w:sz w:val="20"/>
                <w:szCs w:val="20"/>
              </w:rPr>
              <w:t>Nokia, NSB</w:t>
            </w:r>
            <w:r>
              <w:rPr>
                <w:rStyle w:val="eop"/>
                <w:sz w:val="20"/>
                <w:szCs w:val="20"/>
              </w:rPr>
              <w:t> </w:t>
            </w:r>
          </w:p>
        </w:tc>
        <w:tc>
          <w:tcPr>
            <w:tcW w:w="1084" w:type="dxa"/>
          </w:tcPr>
          <w:p w14:paraId="7BB99D2A" w14:textId="77777777" w:rsidR="00082505" w:rsidRDefault="00082505" w:rsidP="00082505">
            <w:pPr>
              <w:pStyle w:val="paragraph"/>
              <w:spacing w:before="0" w:beforeAutospacing="0" w:after="0" w:afterAutospacing="0"/>
              <w:textAlignment w:val="baseline"/>
              <w:divId w:val="568422259"/>
              <w:rPr>
                <w:rFonts w:ascii="Segoe UI" w:hAnsi="Segoe UI" w:cs="Segoe UI"/>
                <w:sz w:val="18"/>
                <w:szCs w:val="18"/>
              </w:rPr>
            </w:pPr>
            <w:r>
              <w:rPr>
                <w:rStyle w:val="normaltextrun"/>
                <w:rFonts w:ascii="Calibri" w:hAnsi="Calibri" w:cs="Calibri"/>
                <w:sz w:val="20"/>
                <w:szCs w:val="20"/>
              </w:rPr>
              <w:t>Agree with Option 3</w:t>
            </w:r>
            <w:r>
              <w:rPr>
                <w:rStyle w:val="eop"/>
                <w:rFonts w:ascii="Calibri" w:hAnsi="Calibri" w:cs="Calibri"/>
                <w:sz w:val="20"/>
                <w:szCs w:val="20"/>
              </w:rPr>
              <w:t> </w:t>
            </w:r>
          </w:p>
          <w:p w14:paraId="5FDAAB8D" w14:textId="1ACF5703" w:rsidR="00082505" w:rsidRDefault="00082505" w:rsidP="00082505">
            <w:pPr>
              <w:widowControl w:val="0"/>
              <w:spacing w:after="0" w:line="240" w:lineRule="auto"/>
              <w:rPr>
                <w:rFonts w:eastAsiaTheme="minorEastAsia"/>
                <w:sz w:val="20"/>
                <w:szCs w:val="20"/>
                <w:lang w:eastAsia="zh-CN"/>
              </w:rPr>
            </w:pPr>
            <w:r>
              <w:rPr>
                <w:rStyle w:val="eop"/>
                <w:sz w:val="20"/>
                <w:szCs w:val="20"/>
              </w:rPr>
              <w:t> </w:t>
            </w:r>
          </w:p>
        </w:tc>
        <w:tc>
          <w:tcPr>
            <w:tcW w:w="6652" w:type="dxa"/>
          </w:tcPr>
          <w:p w14:paraId="6B5FEBAC" w14:textId="77777777" w:rsidR="00082505" w:rsidRDefault="00082505" w:rsidP="00082505">
            <w:pPr>
              <w:pStyle w:val="paragraph"/>
              <w:spacing w:before="0" w:beforeAutospacing="0" w:after="0" w:afterAutospacing="0"/>
              <w:textAlignment w:val="baseline"/>
              <w:divId w:val="69815534"/>
              <w:rPr>
                <w:rFonts w:ascii="Segoe UI" w:hAnsi="Segoe UI" w:cs="Segoe UI"/>
                <w:sz w:val="18"/>
                <w:szCs w:val="18"/>
              </w:rPr>
            </w:pPr>
            <w:r>
              <w:rPr>
                <w:rStyle w:val="normaltextrun"/>
                <w:rFonts w:ascii="Calibri" w:hAnsi="Calibri" w:cs="Calibri"/>
                <w:sz w:val="20"/>
                <w:szCs w:val="20"/>
              </w:rPr>
              <w:t xml:space="preserve">We disagree with FL’s note. RAN4 discussion scope was on whether to update the RSSI measurement </w:t>
            </w:r>
            <w:r>
              <w:rPr>
                <w:rStyle w:val="normaltextrun"/>
                <w:rFonts w:ascii="Calibri" w:hAnsi="Calibri" w:cs="Calibri"/>
                <w:b/>
                <w:bCs/>
                <w:sz w:val="20"/>
                <w:szCs w:val="20"/>
              </w:rPr>
              <w:t>requirement</w:t>
            </w:r>
            <w:r>
              <w:rPr>
                <w:rStyle w:val="normaltextrun"/>
                <w:rFonts w:ascii="Calibri" w:hAnsi="Calibri" w:cs="Calibri"/>
                <w:sz w:val="20"/>
                <w:szCs w:val="20"/>
              </w:rPr>
              <w:t xml:space="preserve">. It was not about the </w:t>
            </w:r>
            <w:r>
              <w:rPr>
                <w:rStyle w:val="normaltextrun"/>
                <w:rFonts w:ascii="Calibri" w:hAnsi="Calibri" w:cs="Calibri"/>
                <w:b/>
                <w:bCs/>
                <w:sz w:val="20"/>
                <w:szCs w:val="20"/>
              </w:rPr>
              <w:t>definition</w:t>
            </w:r>
            <w:r>
              <w:rPr>
                <w:rStyle w:val="normaltextrun"/>
                <w:rFonts w:ascii="Calibri" w:hAnsi="Calibri" w:cs="Calibri"/>
                <w:sz w:val="20"/>
                <w:szCs w:val="20"/>
              </w:rPr>
              <w:t>, since RSSI definition is RAN1 scope, not RAN4.</w:t>
            </w:r>
            <w:r>
              <w:rPr>
                <w:rStyle w:val="eop"/>
                <w:rFonts w:ascii="Calibri" w:hAnsi="Calibri" w:cs="Calibri"/>
                <w:sz w:val="20"/>
                <w:szCs w:val="20"/>
              </w:rPr>
              <w:t> </w:t>
            </w:r>
          </w:p>
          <w:p w14:paraId="59E122B0" w14:textId="77777777" w:rsidR="00082505" w:rsidRDefault="00082505" w:rsidP="00082505">
            <w:pPr>
              <w:pStyle w:val="paragraph"/>
              <w:spacing w:before="0" w:beforeAutospacing="0" w:after="0" w:afterAutospacing="0"/>
              <w:textAlignment w:val="baseline"/>
              <w:divId w:val="1625695347"/>
              <w:rPr>
                <w:rFonts w:ascii="Segoe UI" w:hAnsi="Segoe UI" w:cs="Segoe UI"/>
                <w:sz w:val="18"/>
                <w:szCs w:val="18"/>
              </w:rPr>
            </w:pPr>
            <w:r>
              <w:rPr>
                <w:rStyle w:val="eop"/>
                <w:rFonts w:ascii="Calibri" w:hAnsi="Calibri" w:cs="Calibri"/>
                <w:sz w:val="20"/>
                <w:szCs w:val="20"/>
              </w:rPr>
              <w:t> </w:t>
            </w:r>
          </w:p>
          <w:p w14:paraId="2CFCA7DC" w14:textId="77777777" w:rsidR="00082505" w:rsidRDefault="00082505" w:rsidP="00082505">
            <w:pPr>
              <w:pStyle w:val="paragraph"/>
              <w:spacing w:before="0" w:beforeAutospacing="0" w:after="0" w:afterAutospacing="0"/>
              <w:textAlignment w:val="baseline"/>
              <w:divId w:val="1535850275"/>
              <w:rPr>
                <w:rFonts w:ascii="Segoe UI" w:hAnsi="Segoe UI" w:cs="Segoe UI"/>
                <w:sz w:val="18"/>
                <w:szCs w:val="18"/>
              </w:rPr>
            </w:pPr>
            <w:r>
              <w:rPr>
                <w:rStyle w:val="normaltextrun"/>
                <w:rFonts w:ascii="Calibri" w:hAnsi="Calibri" w:cs="Calibri"/>
                <w:sz w:val="20"/>
                <w:szCs w:val="20"/>
              </w:rPr>
              <w:t>Moreover, RAN4 decided not to update the requirement. Therefore, we think it is even more important that RAN1 updates the definition such that the 2 candidate starting symbol feature does not cause inaccuracy on the RSSI measurement as in the case illustrated below.</w:t>
            </w:r>
            <w:r>
              <w:rPr>
                <w:rStyle w:val="eop"/>
                <w:rFonts w:ascii="Calibri" w:hAnsi="Calibri" w:cs="Calibri"/>
                <w:sz w:val="20"/>
                <w:szCs w:val="20"/>
              </w:rPr>
              <w:t> </w:t>
            </w:r>
          </w:p>
          <w:p w14:paraId="73C0684D" w14:textId="39B3EF6C" w:rsidR="00082505" w:rsidRDefault="00C33E51" w:rsidP="00082505">
            <w:pPr>
              <w:pStyle w:val="paragraph"/>
              <w:spacing w:before="0" w:beforeAutospacing="0" w:after="0" w:afterAutospacing="0"/>
              <w:textAlignment w:val="baseline"/>
              <w:divId w:val="1349061438"/>
              <w:rPr>
                <w:rFonts w:ascii="Segoe UI" w:hAnsi="Segoe UI" w:cs="Segoe UI"/>
                <w:sz w:val="18"/>
                <w:szCs w:val="18"/>
              </w:rPr>
            </w:pPr>
            <w:r>
              <w:rPr>
                <w:rFonts w:ascii="Calibri" w:eastAsiaTheme="minorEastAsia" w:hAnsi="Calibri" w:cs="Calibri"/>
                <w:sz w:val="20"/>
                <w:szCs w:val="20"/>
                <w:lang w:eastAsia="zh-CN"/>
                <w14:ligatures w14:val="standardContextual"/>
              </w:rPr>
              <w:pict w14:anchorId="1F49C0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8.75pt;height:159.35pt">
                  <v:imagedata r:id="rId23" o:title="445DEF43"/>
                </v:shape>
              </w:pict>
            </w:r>
            <w:r w:rsidR="00082505">
              <w:rPr>
                <w:rStyle w:val="eop"/>
                <w:rFonts w:ascii="Calibri" w:hAnsi="Calibri" w:cs="Calibri"/>
                <w:sz w:val="20"/>
                <w:szCs w:val="20"/>
              </w:rPr>
              <w:t> </w:t>
            </w:r>
          </w:p>
          <w:p w14:paraId="376E59D2" w14:textId="77777777" w:rsidR="00082505" w:rsidRDefault="00082505" w:rsidP="00082505">
            <w:pPr>
              <w:pStyle w:val="paragraph"/>
              <w:spacing w:before="0" w:beforeAutospacing="0" w:after="0" w:afterAutospacing="0"/>
              <w:textAlignment w:val="baseline"/>
              <w:divId w:val="1189175545"/>
              <w:rPr>
                <w:rFonts w:ascii="Segoe UI" w:hAnsi="Segoe UI" w:cs="Segoe UI"/>
                <w:sz w:val="18"/>
                <w:szCs w:val="18"/>
              </w:rPr>
            </w:pPr>
            <w:r>
              <w:rPr>
                <w:rStyle w:val="normaltextrun"/>
                <w:rFonts w:ascii="Calibri" w:hAnsi="Calibri" w:cs="Calibri"/>
                <w:sz w:val="20"/>
                <w:szCs w:val="20"/>
              </w:rPr>
              <w:t>The simplest thing to do is to update SL RSSI definition in TS 38.215, so that the received power is observed from the OFDM symbol after the 2nd candidate starting symbol, if a resource pool includes slots with 2 candidate starting symbols.</w:t>
            </w:r>
            <w:r>
              <w:rPr>
                <w:rStyle w:val="eop"/>
                <w:rFonts w:ascii="Calibri" w:hAnsi="Calibri" w:cs="Calibri"/>
                <w:sz w:val="20"/>
                <w:szCs w:val="20"/>
              </w:rPr>
              <w:t> </w:t>
            </w:r>
          </w:p>
          <w:p w14:paraId="1F788CE8" w14:textId="77777777" w:rsidR="00082505" w:rsidRDefault="00082505" w:rsidP="00082505">
            <w:pPr>
              <w:pStyle w:val="paragraph"/>
              <w:spacing w:before="0" w:beforeAutospacing="0" w:after="0" w:afterAutospacing="0"/>
              <w:textAlignment w:val="baseline"/>
              <w:divId w:val="1705206517"/>
              <w:rPr>
                <w:rFonts w:ascii="Segoe UI" w:hAnsi="Segoe UI" w:cs="Segoe UI"/>
                <w:sz w:val="18"/>
                <w:szCs w:val="18"/>
              </w:rPr>
            </w:pPr>
            <w:r>
              <w:rPr>
                <w:rStyle w:val="eop"/>
                <w:rFonts w:ascii="Calibri" w:hAnsi="Calibri" w:cs="Calibri"/>
                <w:sz w:val="20"/>
                <w:szCs w:val="20"/>
              </w:rPr>
              <w:t> </w:t>
            </w:r>
          </w:p>
          <w:p w14:paraId="6EC25BEC" w14:textId="77777777" w:rsidR="00082505" w:rsidRDefault="00082505" w:rsidP="00082505">
            <w:pPr>
              <w:pStyle w:val="paragraph"/>
              <w:spacing w:before="0" w:beforeAutospacing="0" w:after="0" w:afterAutospacing="0"/>
              <w:textAlignment w:val="baseline"/>
              <w:divId w:val="1686978886"/>
              <w:rPr>
                <w:rFonts w:ascii="Segoe UI" w:hAnsi="Segoe UI" w:cs="Segoe UI"/>
                <w:sz w:val="18"/>
                <w:szCs w:val="18"/>
              </w:rPr>
            </w:pPr>
            <w:r>
              <w:rPr>
                <w:rStyle w:val="normaltextrun"/>
                <w:rFonts w:ascii="Calibri" w:hAnsi="Calibri" w:cs="Calibri"/>
                <w:sz w:val="20"/>
                <w:szCs w:val="20"/>
              </w:rPr>
              <w:t>Note, that Option 3 is the simplest since there is no enhanced procedure with this update. It is just a change on the reference point where the UE should start measuring SL-RSSI.</w:t>
            </w:r>
            <w:r>
              <w:rPr>
                <w:rStyle w:val="eop"/>
                <w:rFonts w:ascii="Calibri" w:hAnsi="Calibri" w:cs="Calibri"/>
                <w:sz w:val="20"/>
                <w:szCs w:val="20"/>
              </w:rPr>
              <w:t> </w:t>
            </w:r>
          </w:p>
          <w:p w14:paraId="62F427D9" w14:textId="314D5D0E" w:rsidR="00082505" w:rsidRDefault="00082505" w:rsidP="00082505">
            <w:pPr>
              <w:widowControl w:val="0"/>
              <w:spacing w:after="0" w:line="240" w:lineRule="auto"/>
              <w:rPr>
                <w:rFonts w:eastAsiaTheme="minorEastAsia"/>
                <w:sz w:val="20"/>
                <w:szCs w:val="20"/>
                <w:lang w:eastAsia="zh-CN"/>
              </w:rPr>
            </w:pPr>
            <w:r>
              <w:rPr>
                <w:rStyle w:val="eop"/>
                <w:sz w:val="20"/>
                <w:szCs w:val="20"/>
              </w:rPr>
              <w:t> </w:t>
            </w:r>
          </w:p>
        </w:tc>
      </w:tr>
    </w:tbl>
    <w:p w14:paraId="4948F538" w14:textId="77777777" w:rsidR="00D868CE" w:rsidRPr="00BC46B7" w:rsidRDefault="00D868CE">
      <w:pPr>
        <w:rPr>
          <w:lang w:eastAsia="zh-CN"/>
        </w:rPr>
      </w:pPr>
    </w:p>
    <w:p w14:paraId="0EF43A51" w14:textId="77777777" w:rsidR="00D868CE" w:rsidRDefault="00106218">
      <w:pPr>
        <w:pStyle w:val="3"/>
        <w:numPr>
          <w:ilvl w:val="2"/>
          <w:numId w:val="6"/>
        </w:numPr>
        <w:spacing w:line="240" w:lineRule="auto"/>
        <w:rPr>
          <w:lang w:eastAsia="zh-CN"/>
        </w:rPr>
      </w:pPr>
      <w:r>
        <w:rPr>
          <w:rFonts w:eastAsiaTheme="majorEastAsia"/>
          <w:lang w:val="en-GB" w:eastAsia="zh-CN"/>
        </w:rPr>
        <w:t>[L] Issue#6-3: Power control update due to PSD limit</w:t>
      </w:r>
    </w:p>
    <w:p w14:paraId="4A6DE827" w14:textId="77777777" w:rsidR="00D868CE" w:rsidRDefault="00106218">
      <w:pPr>
        <w:tabs>
          <w:tab w:val="left" w:pos="0"/>
        </w:tabs>
        <w:spacing w:after="0" w:line="240" w:lineRule="auto"/>
        <w:rPr>
          <w:b/>
          <w:sz w:val="20"/>
          <w:szCs w:val="20"/>
          <w:u w:val="single"/>
          <w:lang w:eastAsia="zh-CN"/>
        </w:rPr>
      </w:pPr>
      <w:r>
        <w:rPr>
          <w:rFonts w:ascii="Times" w:eastAsia="Batang" w:hAnsi="Times"/>
          <w:b/>
          <w:sz w:val="20"/>
          <w:szCs w:val="20"/>
          <w:u w:val="single"/>
          <w:lang w:val="en-GB" w:eastAsia="zh-CN"/>
        </w:rPr>
        <w:t>Background:</w:t>
      </w:r>
    </w:p>
    <w:p w14:paraId="756FF8E1" w14:textId="77777777" w:rsidR="00D868CE" w:rsidRDefault="00106218">
      <w:pPr>
        <w:pStyle w:val="aff1"/>
        <w:numPr>
          <w:ilvl w:val="0"/>
          <w:numId w:val="10"/>
        </w:numPr>
        <w:tabs>
          <w:tab w:val="left" w:pos="0"/>
        </w:tabs>
        <w:spacing w:after="0" w:line="240" w:lineRule="auto"/>
        <w:rPr>
          <w:sz w:val="20"/>
          <w:szCs w:val="20"/>
          <w:u w:val="single"/>
          <w:lang w:eastAsia="zh-CN"/>
        </w:rPr>
      </w:pPr>
      <w:r>
        <w:rPr>
          <w:sz w:val="20"/>
          <w:szCs w:val="20"/>
          <w:u w:val="single"/>
          <w:lang w:eastAsia="zh-CN"/>
        </w:rPr>
        <w:t>Summary</w:t>
      </w:r>
    </w:p>
    <w:p w14:paraId="63ABD256" w14:textId="77777777" w:rsidR="00D868CE" w:rsidRDefault="00106218">
      <w:pPr>
        <w:pStyle w:val="aff1"/>
        <w:numPr>
          <w:ilvl w:val="1"/>
          <w:numId w:val="11"/>
        </w:numPr>
        <w:spacing w:after="0" w:line="240" w:lineRule="auto"/>
        <w:rPr>
          <w:sz w:val="20"/>
          <w:szCs w:val="20"/>
          <w:lang w:eastAsia="zh-CN"/>
        </w:rPr>
      </w:pPr>
      <w:r>
        <w:rPr>
          <w:sz w:val="20"/>
          <w:szCs w:val="20"/>
          <w:lang w:eastAsia="zh-CN"/>
        </w:rPr>
        <w:t>Power control update due to PSD limit are analyzed by following companies</w:t>
      </w:r>
    </w:p>
    <w:p w14:paraId="51B11E29" w14:textId="77777777" w:rsidR="00D868CE" w:rsidRDefault="00106218">
      <w:pPr>
        <w:pStyle w:val="aff1"/>
        <w:numPr>
          <w:ilvl w:val="2"/>
          <w:numId w:val="11"/>
        </w:numPr>
        <w:spacing w:after="0" w:line="240" w:lineRule="auto"/>
        <w:rPr>
          <w:sz w:val="20"/>
          <w:szCs w:val="20"/>
          <w:lang w:eastAsia="zh-CN"/>
        </w:rPr>
      </w:pPr>
      <w:r>
        <w:rPr>
          <w:sz w:val="20"/>
          <w:szCs w:val="20"/>
          <w:lang w:eastAsia="zh-CN"/>
        </w:rPr>
        <w:t>Vivo, Panasonic, Docomo, Lenovo, [Apple], etc.</w:t>
      </w:r>
    </w:p>
    <w:p w14:paraId="12DEDA79" w14:textId="77777777" w:rsidR="00D868CE" w:rsidRDefault="00106218">
      <w:pPr>
        <w:pStyle w:val="aff1"/>
        <w:numPr>
          <w:ilvl w:val="2"/>
          <w:numId w:val="11"/>
        </w:numPr>
        <w:spacing w:after="0" w:line="240" w:lineRule="auto"/>
        <w:rPr>
          <w:sz w:val="20"/>
          <w:szCs w:val="20"/>
          <w:lang w:eastAsia="zh-CN"/>
        </w:rPr>
      </w:pPr>
      <w:r>
        <w:rPr>
          <w:rFonts w:hint="eastAsia"/>
          <w:sz w:val="20"/>
          <w:szCs w:val="20"/>
          <w:lang w:eastAsia="zh-CN"/>
        </w:rPr>
        <w:t>N</w:t>
      </w:r>
      <w:r>
        <w:rPr>
          <w:sz w:val="20"/>
          <w:szCs w:val="20"/>
          <w:lang w:eastAsia="zh-CN"/>
        </w:rPr>
        <w:t>ote: vivo gave a very detailed TP, companies are encouraged to check.</w:t>
      </w:r>
    </w:p>
    <w:p w14:paraId="0A7003B1" w14:textId="77777777" w:rsidR="00D868CE" w:rsidRDefault="00106218">
      <w:pPr>
        <w:pStyle w:val="aff1"/>
        <w:numPr>
          <w:ilvl w:val="0"/>
          <w:numId w:val="10"/>
        </w:numPr>
        <w:tabs>
          <w:tab w:val="left" w:pos="0"/>
        </w:tabs>
        <w:spacing w:after="0" w:line="240" w:lineRule="auto"/>
        <w:rPr>
          <w:sz w:val="20"/>
          <w:szCs w:val="20"/>
          <w:u w:val="single"/>
          <w:lang w:eastAsia="zh-CN"/>
        </w:rPr>
      </w:pPr>
      <w:r>
        <w:rPr>
          <w:sz w:val="20"/>
          <w:szCs w:val="20"/>
          <w:u w:val="single"/>
          <w:lang w:eastAsia="zh-CN"/>
        </w:rPr>
        <w:t>FL’s view</w:t>
      </w:r>
    </w:p>
    <w:p w14:paraId="064A4577" w14:textId="77777777" w:rsidR="00D868CE" w:rsidRDefault="00106218">
      <w:pPr>
        <w:pStyle w:val="aff1"/>
        <w:numPr>
          <w:ilvl w:val="1"/>
          <w:numId w:val="11"/>
        </w:numPr>
        <w:spacing w:after="0" w:line="240" w:lineRule="auto"/>
        <w:rPr>
          <w:sz w:val="20"/>
          <w:szCs w:val="20"/>
          <w:lang w:eastAsia="zh-CN"/>
        </w:rPr>
      </w:pPr>
      <w:r>
        <w:rPr>
          <w:sz w:val="20"/>
          <w:szCs w:val="20"/>
          <w:lang w:eastAsia="zh-CN"/>
        </w:rPr>
        <w:t>A proposal is given to reflect the above.</w:t>
      </w:r>
    </w:p>
    <w:p w14:paraId="6A57A77E" w14:textId="77777777" w:rsidR="00D868CE" w:rsidRDefault="00D868CE">
      <w:pPr>
        <w:spacing w:after="0" w:line="240" w:lineRule="auto"/>
        <w:rPr>
          <w:sz w:val="20"/>
          <w:szCs w:val="20"/>
          <w:lang w:eastAsia="zh-CN"/>
        </w:rPr>
      </w:pPr>
    </w:p>
    <w:p w14:paraId="3FC16EA1" w14:textId="77777777" w:rsidR="00D868CE" w:rsidRDefault="00106218">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6-3</w:t>
      </w:r>
    </w:p>
    <w:p w14:paraId="7ABDF8DE" w14:textId="77777777" w:rsidR="00D868CE" w:rsidRDefault="00106218">
      <w:pPr>
        <w:spacing w:after="0" w:line="240" w:lineRule="auto"/>
        <w:rPr>
          <w:rFonts w:ascii="Times New Roman" w:eastAsia="Batang" w:hAnsi="Times New Roman" w:cs="Times New Roman"/>
          <w:sz w:val="20"/>
          <w:szCs w:val="20"/>
          <w:u w:val="single"/>
          <w:lang w:val="en-GB"/>
        </w:rPr>
      </w:pPr>
      <w:r>
        <w:rPr>
          <w:rFonts w:ascii="Times New Roman" w:eastAsia="Batang" w:hAnsi="Times New Roman" w:cs="Times New Roman"/>
          <w:bCs/>
          <w:sz w:val="20"/>
          <w:szCs w:val="20"/>
          <w:lang w:val="en-GB"/>
        </w:rPr>
        <w:t>Considering PSD limit in unlicensed spectrum regulation,</w:t>
      </w:r>
      <w:r>
        <w:rPr>
          <w:rFonts w:ascii="Times New Roman" w:eastAsia="Batang" w:hAnsi="Times New Roman" w:cs="Times New Roman"/>
          <w:sz w:val="20"/>
          <w:szCs w:val="20"/>
          <w:lang w:val="en-GB"/>
        </w:rPr>
        <w:t xml:space="preserve"> d</w:t>
      </w:r>
      <w:r>
        <w:rPr>
          <w:rFonts w:ascii="Times New Roman" w:eastAsia="Batang" w:hAnsi="Times New Roman" w:cs="Times New Roman"/>
          <w:sz w:val="20"/>
          <w:szCs w:val="20"/>
          <w:lang w:eastAsia="zh-CN"/>
        </w:rPr>
        <w:t>own-select one of followings:</w:t>
      </w:r>
    </w:p>
    <w:p w14:paraId="65014971" w14:textId="77777777" w:rsidR="00D868CE" w:rsidRDefault="00106218">
      <w:pPr>
        <w:numPr>
          <w:ilvl w:val="0"/>
          <w:numId w:val="12"/>
        </w:numPr>
        <w:spacing w:after="0" w:line="240" w:lineRule="auto"/>
        <w:rPr>
          <w:rFonts w:ascii="Times New Roman" w:eastAsia="Batang" w:hAnsi="Times New Roman" w:cs="Times New Roman"/>
          <w:b/>
          <w:sz w:val="20"/>
          <w:szCs w:val="20"/>
          <w:lang w:eastAsia="zh-CN"/>
        </w:rPr>
      </w:pPr>
      <w:r>
        <w:rPr>
          <w:rFonts w:ascii="Times New Roman" w:eastAsia="Batang" w:hAnsi="Times New Roman" w:cs="Times New Roman"/>
          <w:b/>
          <w:sz w:val="20"/>
          <w:szCs w:val="20"/>
          <w:lang w:eastAsia="zh-CN"/>
        </w:rPr>
        <w:t xml:space="preserve">Alt 1: RAN1 </w:t>
      </w:r>
      <w:r>
        <w:rPr>
          <w:rFonts w:ascii="Times New Roman" w:eastAsia="Batang" w:hAnsi="Times New Roman" w:cs="Times New Roman"/>
          <w:b/>
          <w:sz w:val="20"/>
          <w:szCs w:val="20"/>
          <w:u w:val="single"/>
          <w:lang w:eastAsia="zh-CN"/>
        </w:rPr>
        <w:t>does not pursue</w:t>
      </w:r>
      <w:r>
        <w:rPr>
          <w:rFonts w:ascii="Times New Roman" w:eastAsia="Batang" w:hAnsi="Times New Roman" w:cs="Times New Roman"/>
          <w:b/>
          <w:sz w:val="20"/>
          <w:szCs w:val="20"/>
          <w:lang w:eastAsia="zh-CN"/>
        </w:rPr>
        <w:t xml:space="preserve"> specific enhancements on power control formulas of PSCCH/PSSCH/S-SSB/PSFCH to reflect PSD limit</w:t>
      </w:r>
    </w:p>
    <w:p w14:paraId="7D6B6A5C" w14:textId="77777777" w:rsidR="00D868CE" w:rsidRDefault="00106218">
      <w:pPr>
        <w:numPr>
          <w:ilvl w:val="0"/>
          <w:numId w:val="12"/>
        </w:numPr>
        <w:spacing w:after="0" w:line="240" w:lineRule="auto"/>
        <w:rPr>
          <w:rFonts w:ascii="Times New Roman" w:eastAsia="Batang" w:hAnsi="Times New Roman" w:cs="Times New Roman"/>
          <w:sz w:val="20"/>
          <w:szCs w:val="20"/>
          <w:lang w:eastAsia="zh-CN"/>
        </w:rPr>
      </w:pPr>
      <w:r>
        <w:rPr>
          <w:rFonts w:ascii="Times New Roman" w:eastAsia="Batang" w:hAnsi="Times New Roman" w:cs="Times New Roman"/>
          <w:sz w:val="20"/>
          <w:szCs w:val="20"/>
          <w:lang w:eastAsia="zh-CN"/>
        </w:rPr>
        <w:t xml:space="preserve">Alt 2: RAN1 </w:t>
      </w:r>
      <w:r>
        <w:rPr>
          <w:rFonts w:ascii="Times New Roman" w:eastAsia="Batang" w:hAnsi="Times New Roman" w:cs="Times New Roman"/>
          <w:sz w:val="20"/>
          <w:szCs w:val="20"/>
          <w:u w:val="single"/>
          <w:lang w:eastAsia="zh-CN"/>
        </w:rPr>
        <w:t>updates</w:t>
      </w:r>
      <w:r>
        <w:rPr>
          <w:rFonts w:ascii="Times New Roman" w:eastAsia="Batang" w:hAnsi="Times New Roman" w:cs="Times New Roman"/>
          <w:sz w:val="20"/>
          <w:szCs w:val="20"/>
          <w:lang w:eastAsia="zh-CN"/>
        </w:rPr>
        <w:t xml:space="preserve"> power control of PSCCH/PSSCH/S-SSB/PSFCH by taking PSD limit into account</w:t>
      </w:r>
    </w:p>
    <w:p w14:paraId="1CDC445C" w14:textId="77777777" w:rsidR="00D868CE" w:rsidRDefault="00106218">
      <w:pPr>
        <w:numPr>
          <w:ilvl w:val="1"/>
          <w:numId w:val="12"/>
        </w:numPr>
        <w:spacing w:after="0" w:line="240" w:lineRule="auto"/>
        <w:rPr>
          <w:rFonts w:ascii="Times New Roman" w:eastAsia="Batang" w:hAnsi="Times New Roman" w:cs="Times New Roman"/>
          <w:sz w:val="20"/>
          <w:szCs w:val="20"/>
          <w:lang w:eastAsia="zh-CN"/>
        </w:rPr>
      </w:pPr>
      <w:r>
        <w:rPr>
          <w:rFonts w:ascii="Times New Roman" w:eastAsia="Batang" w:hAnsi="Times New Roman" w:cs="Times New Roman"/>
          <w:sz w:val="20"/>
          <w:szCs w:val="20"/>
          <w:lang w:eastAsia="zh-CN"/>
        </w:rPr>
        <w:t xml:space="preserve">Down-select </w:t>
      </w:r>
      <w:r>
        <w:rPr>
          <w:rFonts w:ascii="Times New Roman" w:eastAsia="Batang" w:hAnsi="Times New Roman" w:cs="Times New Roman"/>
          <w:bCs/>
          <w:sz w:val="20"/>
          <w:szCs w:val="20"/>
          <w:lang w:val="en-GB" w:eastAsia="zh-CN"/>
        </w:rPr>
        <w:t>one of followings:</w:t>
      </w:r>
    </w:p>
    <w:p w14:paraId="4937377E" w14:textId="77777777" w:rsidR="00D868CE" w:rsidRDefault="00106218">
      <w:pPr>
        <w:pStyle w:val="aff1"/>
        <w:widowControl w:val="0"/>
        <w:numPr>
          <w:ilvl w:val="2"/>
          <w:numId w:val="12"/>
        </w:numPr>
        <w:spacing w:after="0" w:line="240" w:lineRule="auto"/>
        <w:jc w:val="left"/>
        <w:rPr>
          <w:sz w:val="20"/>
          <w:szCs w:val="20"/>
          <w:lang w:eastAsia="zh-CN"/>
        </w:rPr>
      </w:pPr>
      <w:r>
        <w:rPr>
          <w:sz w:val="20"/>
          <w:szCs w:val="20"/>
          <w:lang w:eastAsia="zh-CN"/>
        </w:rPr>
        <w:t>Alt 2-1: The Tx power for each PSFCH RB is not larger than P</w:t>
      </w:r>
      <w:r>
        <w:rPr>
          <w:sz w:val="20"/>
          <w:szCs w:val="20"/>
          <w:vertAlign w:val="subscript"/>
          <w:lang w:eastAsia="zh-CN"/>
        </w:rPr>
        <w:t>psfch,PSD</w:t>
      </w:r>
      <w:r>
        <w:rPr>
          <w:sz w:val="20"/>
          <w:szCs w:val="20"/>
          <w:lang w:eastAsia="zh-CN"/>
        </w:rPr>
        <w:t xml:space="preserve"> = P</w:t>
      </w:r>
      <w:r>
        <w:rPr>
          <w:sz w:val="20"/>
          <w:szCs w:val="20"/>
          <w:vertAlign w:val="subscript"/>
          <w:lang w:eastAsia="zh-CN"/>
        </w:rPr>
        <w:t>PSD</w:t>
      </w:r>
      <w:r>
        <w:rPr>
          <w:sz w:val="20"/>
          <w:szCs w:val="20"/>
          <w:lang w:eastAsia="zh-CN"/>
        </w:rPr>
        <w:t>/N</w:t>
      </w:r>
      <w:r>
        <w:rPr>
          <w:sz w:val="20"/>
          <w:szCs w:val="20"/>
          <w:vertAlign w:val="subscript"/>
          <w:lang w:eastAsia="zh-CN"/>
        </w:rPr>
        <w:t>max_psfch_per_MHz</w:t>
      </w:r>
      <w:r>
        <w:rPr>
          <w:sz w:val="20"/>
          <w:szCs w:val="20"/>
          <w:lang w:eastAsia="zh-CN"/>
        </w:rPr>
        <w:t>, where P</w:t>
      </w:r>
      <w:r>
        <w:rPr>
          <w:sz w:val="20"/>
          <w:szCs w:val="20"/>
          <w:vertAlign w:val="subscript"/>
          <w:lang w:eastAsia="zh-CN"/>
        </w:rPr>
        <w:t>PSD</w:t>
      </w:r>
      <w:r>
        <w:rPr>
          <w:sz w:val="20"/>
          <w:szCs w:val="20"/>
          <w:lang w:eastAsia="zh-CN"/>
        </w:rPr>
        <w:t xml:space="preserve"> is the PSD limit per MHz, and N</w:t>
      </w:r>
      <w:r>
        <w:rPr>
          <w:sz w:val="20"/>
          <w:szCs w:val="20"/>
          <w:vertAlign w:val="subscript"/>
          <w:lang w:eastAsia="zh-CN"/>
        </w:rPr>
        <w:t>max_psfch_per_MHz</w:t>
      </w:r>
      <w:r>
        <w:rPr>
          <w:sz w:val="20"/>
          <w:szCs w:val="20"/>
          <w:lang w:eastAsia="zh-CN"/>
        </w:rPr>
        <w:t xml:space="preserve"> is [the max number of PSFCH RBs in one MHz or is (pre-)configured </w:t>
      </w:r>
      <w:r>
        <w:rPr>
          <w:sz w:val="20"/>
          <w:szCs w:val="20"/>
          <w:highlight w:val="yellow"/>
          <w:lang w:eastAsia="zh-CN"/>
        </w:rPr>
        <w:t>(FFS value range)</w:t>
      </w:r>
      <w:r>
        <w:rPr>
          <w:sz w:val="20"/>
          <w:szCs w:val="20"/>
          <w:lang w:eastAsia="zh-CN"/>
        </w:rPr>
        <w:t>] .</w:t>
      </w:r>
    </w:p>
    <w:p w14:paraId="6658ADD8" w14:textId="77777777" w:rsidR="00D868CE" w:rsidRDefault="00106218">
      <w:pPr>
        <w:numPr>
          <w:ilvl w:val="2"/>
          <w:numId w:val="12"/>
        </w:numPr>
        <w:spacing w:after="0" w:line="240" w:lineRule="auto"/>
        <w:rPr>
          <w:rFonts w:ascii="Times New Roman" w:eastAsia="Batang" w:hAnsi="Times New Roman" w:cs="Times New Roman"/>
          <w:sz w:val="20"/>
          <w:szCs w:val="20"/>
          <w:lang w:eastAsia="zh-CN"/>
        </w:rPr>
      </w:pPr>
      <w:r>
        <w:rPr>
          <w:rFonts w:ascii="Times New Roman" w:hAnsi="Times New Roman" w:cs="Times New Roman"/>
          <w:sz w:val="20"/>
          <w:szCs w:val="20"/>
          <w:lang w:eastAsia="zh-CN"/>
        </w:rPr>
        <w:t>Alt 2-2: The UE drops some of the PSFCHs iteratively based on the existing PSFCH prioritization rule until the PSD limit is met.</w:t>
      </w:r>
    </w:p>
    <w:p w14:paraId="731225D6" w14:textId="77777777" w:rsidR="00D868CE" w:rsidRDefault="00D868CE">
      <w:pPr>
        <w:spacing w:after="0" w:line="240" w:lineRule="auto"/>
        <w:rPr>
          <w:sz w:val="20"/>
          <w:szCs w:val="20"/>
          <w:lang w:eastAsia="zh-CN"/>
        </w:rPr>
      </w:pPr>
    </w:p>
    <w:p w14:paraId="1A4271F0" w14:textId="77777777" w:rsidR="00D868CE" w:rsidRDefault="00106218">
      <w:pPr>
        <w:spacing w:after="0" w:line="240" w:lineRule="auto"/>
        <w:rPr>
          <w:color w:val="FF0000"/>
          <w:sz w:val="20"/>
          <w:szCs w:val="20"/>
          <w:lang w:eastAsia="zh-CN"/>
        </w:rPr>
      </w:pPr>
      <w:r>
        <w:rPr>
          <w:color w:val="FF0000"/>
          <w:sz w:val="20"/>
          <w:szCs w:val="20"/>
          <w:lang w:eastAsia="zh-CN"/>
        </w:rPr>
        <w:t>FL’s Note:</w:t>
      </w:r>
    </w:p>
    <w:p w14:paraId="0219CCF2" w14:textId="77777777" w:rsidR="00D868CE" w:rsidRDefault="00106218">
      <w:pPr>
        <w:pStyle w:val="aff1"/>
        <w:numPr>
          <w:ilvl w:val="0"/>
          <w:numId w:val="13"/>
        </w:numPr>
        <w:spacing w:after="0" w:line="240" w:lineRule="auto"/>
        <w:rPr>
          <w:sz w:val="20"/>
          <w:szCs w:val="20"/>
          <w:lang w:eastAsia="zh-CN"/>
        </w:rPr>
      </w:pPr>
      <w:r>
        <w:rPr>
          <w:sz w:val="20"/>
          <w:szCs w:val="20"/>
          <w:lang w:eastAsia="zh-CN"/>
        </w:rPr>
        <w:lastRenderedPageBreak/>
        <w:t>Proponent of Alt 2-1, please give the value range</w:t>
      </w:r>
    </w:p>
    <w:p w14:paraId="32D821B4" w14:textId="77777777" w:rsidR="00D868CE" w:rsidRDefault="00D868CE">
      <w:pPr>
        <w:spacing w:after="0" w:line="240" w:lineRule="auto"/>
        <w:rPr>
          <w:sz w:val="20"/>
          <w:szCs w:val="20"/>
          <w:lang w:eastAsia="zh-CN"/>
        </w:rPr>
      </w:pPr>
    </w:p>
    <w:tbl>
      <w:tblPr>
        <w:tblStyle w:val="af0"/>
        <w:tblW w:w="9304" w:type="dxa"/>
        <w:tblLayout w:type="fixed"/>
        <w:tblLook w:val="04A0" w:firstRow="1" w:lastRow="0" w:firstColumn="1" w:lastColumn="0" w:noHBand="0" w:noVBand="1"/>
      </w:tblPr>
      <w:tblGrid>
        <w:gridCol w:w="1568"/>
        <w:gridCol w:w="1084"/>
        <w:gridCol w:w="6652"/>
      </w:tblGrid>
      <w:tr w:rsidR="00D868CE" w14:paraId="417B0B66" w14:textId="77777777">
        <w:tc>
          <w:tcPr>
            <w:tcW w:w="1568" w:type="dxa"/>
            <w:vAlign w:val="center"/>
          </w:tcPr>
          <w:p w14:paraId="2891BC4E" w14:textId="77777777" w:rsidR="00D868CE" w:rsidRDefault="00106218">
            <w:pPr>
              <w:widowControl w:val="0"/>
              <w:spacing w:after="0" w:line="240" w:lineRule="auto"/>
              <w:rPr>
                <w:b/>
                <w:sz w:val="20"/>
                <w:szCs w:val="20"/>
                <w:lang w:eastAsia="zh-CN"/>
              </w:rPr>
            </w:pPr>
            <w:r>
              <w:rPr>
                <w:b/>
                <w:sz w:val="20"/>
                <w:szCs w:val="20"/>
                <w:lang w:eastAsia="zh-CN"/>
              </w:rPr>
              <w:t>Company</w:t>
            </w:r>
          </w:p>
        </w:tc>
        <w:tc>
          <w:tcPr>
            <w:tcW w:w="1084" w:type="dxa"/>
            <w:vAlign w:val="center"/>
          </w:tcPr>
          <w:p w14:paraId="79F1B282" w14:textId="77777777" w:rsidR="00D868CE" w:rsidRDefault="00106218">
            <w:pPr>
              <w:widowControl w:val="0"/>
              <w:spacing w:after="0" w:line="240" w:lineRule="auto"/>
              <w:rPr>
                <w:b/>
                <w:sz w:val="20"/>
                <w:szCs w:val="20"/>
                <w:lang w:eastAsia="zh-CN"/>
              </w:rPr>
            </w:pPr>
            <w:r>
              <w:rPr>
                <w:b/>
                <w:sz w:val="20"/>
                <w:szCs w:val="20"/>
                <w:lang w:eastAsia="zh-CN"/>
              </w:rPr>
              <w:t>Agree?</w:t>
            </w:r>
          </w:p>
        </w:tc>
        <w:tc>
          <w:tcPr>
            <w:tcW w:w="6652" w:type="dxa"/>
            <w:vAlign w:val="center"/>
          </w:tcPr>
          <w:p w14:paraId="485A0B94" w14:textId="77777777" w:rsidR="00D868CE" w:rsidRDefault="00106218">
            <w:pPr>
              <w:widowControl w:val="0"/>
              <w:spacing w:after="0" w:line="240" w:lineRule="auto"/>
              <w:rPr>
                <w:b/>
                <w:sz w:val="20"/>
                <w:szCs w:val="20"/>
                <w:lang w:eastAsia="zh-CN"/>
              </w:rPr>
            </w:pPr>
            <w:r>
              <w:rPr>
                <w:b/>
                <w:sz w:val="20"/>
                <w:szCs w:val="20"/>
                <w:lang w:eastAsia="zh-CN"/>
              </w:rPr>
              <w:t>Comments</w:t>
            </w:r>
          </w:p>
        </w:tc>
      </w:tr>
      <w:tr w:rsidR="00D868CE" w14:paraId="5088B968" w14:textId="77777777">
        <w:tc>
          <w:tcPr>
            <w:tcW w:w="1568" w:type="dxa"/>
            <w:vAlign w:val="center"/>
          </w:tcPr>
          <w:p w14:paraId="287131B5" w14:textId="77777777" w:rsidR="00D868CE" w:rsidRDefault="00106218">
            <w:pPr>
              <w:widowControl w:val="0"/>
              <w:spacing w:after="0" w:line="240" w:lineRule="auto"/>
              <w:rPr>
                <w:sz w:val="20"/>
                <w:szCs w:val="20"/>
                <w:lang w:eastAsia="zh-CN"/>
              </w:rPr>
            </w:pPr>
            <w:r>
              <w:rPr>
                <w:sz w:val="20"/>
                <w:szCs w:val="20"/>
                <w:lang w:eastAsia="zh-CN"/>
              </w:rPr>
              <w:t>Apple</w:t>
            </w:r>
          </w:p>
        </w:tc>
        <w:tc>
          <w:tcPr>
            <w:tcW w:w="1084" w:type="dxa"/>
            <w:vAlign w:val="center"/>
          </w:tcPr>
          <w:p w14:paraId="198CA494" w14:textId="77777777" w:rsidR="00D868CE" w:rsidRDefault="00106218">
            <w:pPr>
              <w:widowControl w:val="0"/>
              <w:spacing w:after="0" w:line="240" w:lineRule="auto"/>
              <w:rPr>
                <w:rFonts w:eastAsia="MS Mincho"/>
                <w:sz w:val="20"/>
                <w:szCs w:val="20"/>
                <w:lang w:eastAsia="ja-JP"/>
              </w:rPr>
            </w:pPr>
            <w:r>
              <w:rPr>
                <w:rFonts w:eastAsia="MS Mincho"/>
                <w:sz w:val="20"/>
                <w:szCs w:val="20"/>
                <w:lang w:eastAsia="ja-JP"/>
              </w:rPr>
              <w:t>No</w:t>
            </w:r>
          </w:p>
        </w:tc>
        <w:tc>
          <w:tcPr>
            <w:tcW w:w="6652" w:type="dxa"/>
            <w:vAlign w:val="center"/>
          </w:tcPr>
          <w:p w14:paraId="4392819B" w14:textId="77777777" w:rsidR="00D868CE" w:rsidRDefault="00106218">
            <w:pPr>
              <w:widowControl w:val="0"/>
              <w:spacing w:after="0" w:line="240" w:lineRule="auto"/>
              <w:rPr>
                <w:rFonts w:eastAsia="MS Mincho"/>
                <w:sz w:val="20"/>
                <w:szCs w:val="20"/>
                <w:lang w:eastAsia="ja-JP"/>
              </w:rPr>
            </w:pPr>
            <w:r>
              <w:rPr>
                <w:rFonts w:eastAsia="MS Mincho"/>
                <w:sz w:val="20"/>
                <w:szCs w:val="20"/>
                <w:lang w:eastAsia="ja-JP"/>
              </w:rPr>
              <w:t xml:space="preserve">We tend to support the direction of Alt 2. But we are confused with the current Alt 2-1 and Alt 2-2, and feel they are not targeting the same issue. </w:t>
            </w:r>
          </w:p>
          <w:p w14:paraId="6682E7DB" w14:textId="77777777" w:rsidR="00D868CE" w:rsidRDefault="00106218">
            <w:pPr>
              <w:widowControl w:val="0"/>
              <w:spacing w:after="0" w:line="240" w:lineRule="auto"/>
              <w:rPr>
                <w:rFonts w:eastAsia="MS Mincho"/>
                <w:sz w:val="20"/>
                <w:szCs w:val="20"/>
                <w:lang w:eastAsia="ja-JP"/>
              </w:rPr>
            </w:pPr>
            <w:r>
              <w:rPr>
                <w:rFonts w:eastAsia="MS Mincho"/>
                <w:sz w:val="20"/>
                <w:szCs w:val="20"/>
                <w:lang w:eastAsia="ja-JP"/>
              </w:rPr>
              <w:t xml:space="preserve">For Alt 2-1, it is discussing each PSFCH RB power due to PSD limit. It does not matter whether PSFCH is dropped or not. </w:t>
            </w:r>
          </w:p>
          <w:p w14:paraId="4705A083" w14:textId="77777777" w:rsidR="00D868CE" w:rsidRDefault="00106218">
            <w:pPr>
              <w:widowControl w:val="0"/>
              <w:spacing w:after="0" w:line="240" w:lineRule="auto"/>
              <w:rPr>
                <w:rFonts w:eastAsia="MS Mincho"/>
                <w:sz w:val="20"/>
                <w:szCs w:val="20"/>
                <w:lang w:eastAsia="ja-JP"/>
              </w:rPr>
            </w:pPr>
            <w:r>
              <w:rPr>
                <w:rFonts w:eastAsia="MS Mincho"/>
                <w:sz w:val="20"/>
                <w:szCs w:val="20"/>
                <w:lang w:eastAsia="ja-JP"/>
              </w:rPr>
              <w:t xml:space="preserve">For Alt 2-2, it is discussing dropping of some PSFCHs. </w:t>
            </w:r>
          </w:p>
          <w:p w14:paraId="3DEBA745" w14:textId="77777777" w:rsidR="00D868CE" w:rsidRDefault="00D868CE">
            <w:pPr>
              <w:widowControl w:val="0"/>
              <w:spacing w:after="0" w:line="240" w:lineRule="auto"/>
              <w:rPr>
                <w:rFonts w:eastAsia="MS Mincho"/>
                <w:sz w:val="20"/>
                <w:szCs w:val="20"/>
                <w:lang w:eastAsia="ja-JP"/>
              </w:rPr>
            </w:pPr>
          </w:p>
          <w:p w14:paraId="147CC834" w14:textId="77777777" w:rsidR="00D868CE" w:rsidRDefault="00106218">
            <w:pPr>
              <w:widowControl w:val="0"/>
              <w:spacing w:after="0" w:line="240" w:lineRule="auto"/>
              <w:rPr>
                <w:rFonts w:eastAsia="MS Mincho"/>
                <w:iCs/>
                <w:sz w:val="20"/>
                <w:szCs w:val="20"/>
              </w:rPr>
            </w:pPr>
            <w:r>
              <w:rPr>
                <w:rFonts w:eastAsia="MS Mincho"/>
                <w:sz w:val="20"/>
                <w:szCs w:val="20"/>
                <w:lang w:eastAsia="ja-JP"/>
              </w:rPr>
              <w:t xml:space="preserve">Also, we think PSD limit is imposed on </w:t>
            </w:r>
            <m:oMath>
              <m:sSub>
                <m:sSubPr>
                  <m:ctrlPr>
                    <w:rPr>
                      <w:rFonts w:ascii="Cambria Math" w:hAnsi="Cambria Math" w:cstheme="minorHAnsi"/>
                      <w:i/>
                      <w:iCs/>
                      <w:sz w:val="20"/>
                      <w:szCs w:val="20"/>
                    </w:rPr>
                  </m:ctrlPr>
                </m:sSubPr>
                <m:e>
                  <m:r>
                    <w:rPr>
                      <w:rFonts w:ascii="Cambria Math" w:hAnsi="Cambria Math" w:cstheme="minorHAnsi"/>
                      <w:sz w:val="20"/>
                      <w:szCs w:val="20"/>
                    </w:rPr>
                    <m:t>P</m:t>
                  </m:r>
                </m:e>
                <m:sub>
                  <m:r>
                    <m:rPr>
                      <m:nor/>
                    </m:rPr>
                    <w:rPr>
                      <w:rFonts w:asciiTheme="minorHAnsi" w:hAnsiTheme="minorHAnsi" w:cstheme="minorHAnsi"/>
                      <w:iCs/>
                      <w:sz w:val="20"/>
                      <w:szCs w:val="20"/>
                    </w:rPr>
                    <m:t>PSFCH,one</m:t>
                  </m:r>
                  <m:ctrlPr>
                    <w:rPr>
                      <w:rFonts w:ascii="Cambria Math" w:hAnsi="Cambria Math" w:cstheme="minorHAnsi"/>
                      <w:iCs/>
                      <w:sz w:val="20"/>
                      <w:szCs w:val="20"/>
                    </w:rPr>
                  </m:ctrlPr>
                </m:sub>
              </m:sSub>
            </m:oMath>
            <w:r>
              <w:rPr>
                <w:rFonts w:eastAsia="MS Mincho"/>
                <w:iCs/>
                <w:sz w:val="20"/>
                <w:szCs w:val="20"/>
              </w:rPr>
              <w:t xml:space="preserve"> directly. </w:t>
            </w:r>
          </w:p>
          <w:p w14:paraId="05132E65" w14:textId="77777777" w:rsidR="00D868CE" w:rsidRDefault="00106218">
            <w:pPr>
              <w:widowControl w:val="0"/>
              <w:spacing w:after="0" w:line="240" w:lineRule="auto"/>
              <w:rPr>
                <w:rFonts w:eastAsia="MS Mincho"/>
                <w:sz w:val="20"/>
                <w:szCs w:val="20"/>
                <w:lang w:eastAsia="ja-JP"/>
              </w:rPr>
            </w:pPr>
            <w:r>
              <w:rPr>
                <w:rFonts w:eastAsia="MS Mincho"/>
                <w:sz w:val="20"/>
                <w:szCs w:val="20"/>
                <w:lang w:eastAsia="ja-JP"/>
              </w:rPr>
              <w:t xml:space="preserve">“If </w:t>
            </w:r>
            <m:oMath>
              <m:sSub>
                <m:sSubPr>
                  <m:ctrlPr>
                    <w:rPr>
                      <w:rFonts w:ascii="Cambria Math" w:hAnsi="Cambria Math" w:cstheme="minorHAnsi"/>
                      <w:i/>
                      <w:iCs/>
                      <w:sz w:val="20"/>
                      <w:szCs w:val="20"/>
                    </w:rPr>
                  </m:ctrlPr>
                </m:sSubPr>
                <m:e>
                  <m:r>
                    <w:rPr>
                      <w:rFonts w:ascii="Cambria Math" w:hAnsi="Cambria Math" w:cstheme="minorHAnsi"/>
                      <w:sz w:val="20"/>
                      <w:szCs w:val="20"/>
                    </w:rPr>
                    <m:t>P</m:t>
                  </m:r>
                </m:e>
                <m:sub>
                  <m:r>
                    <m:rPr>
                      <m:nor/>
                    </m:rPr>
                    <w:rPr>
                      <w:rFonts w:asciiTheme="minorHAnsi" w:hAnsiTheme="minorHAnsi" w:cstheme="minorHAnsi"/>
                      <w:iCs/>
                      <w:sz w:val="20"/>
                      <w:szCs w:val="20"/>
                    </w:rPr>
                    <m:t>PSFCH,one</m:t>
                  </m:r>
                  <m:ctrlPr>
                    <w:rPr>
                      <w:rFonts w:ascii="Cambria Math" w:hAnsi="Cambria Math" w:cstheme="minorHAnsi"/>
                      <w:iCs/>
                      <w:sz w:val="20"/>
                      <w:szCs w:val="20"/>
                    </w:rPr>
                  </m:ctrlPr>
                </m:sub>
              </m:sSub>
              <m:r>
                <w:rPr>
                  <w:rFonts w:ascii="Cambria Math" w:eastAsia="MS Mincho" w:hAnsi="Cambria Math"/>
                  <w:sz w:val="20"/>
                  <w:szCs w:val="20"/>
                </w:rPr>
                <m:t>-10</m:t>
              </m:r>
              <m:func>
                <m:funcPr>
                  <m:ctrlPr>
                    <w:rPr>
                      <w:rFonts w:ascii="Cambria Math" w:eastAsia="MS Mincho" w:hAnsi="Cambria Math"/>
                      <w:i/>
                      <w:iCs/>
                      <w:sz w:val="20"/>
                      <w:szCs w:val="20"/>
                    </w:rPr>
                  </m:ctrlPr>
                </m:funcPr>
                <m:fName>
                  <m:sSub>
                    <m:sSubPr>
                      <m:ctrlPr>
                        <w:rPr>
                          <w:rFonts w:ascii="Cambria Math" w:eastAsia="MS Mincho" w:hAnsi="Cambria Math"/>
                          <w:i/>
                          <w:iCs/>
                          <w:sz w:val="20"/>
                          <w:szCs w:val="20"/>
                        </w:rPr>
                      </m:ctrlPr>
                    </m:sSubPr>
                    <m:e>
                      <m:r>
                        <m:rPr>
                          <m:sty m:val="p"/>
                        </m:rPr>
                        <w:rPr>
                          <w:rFonts w:ascii="Cambria Math" w:eastAsia="MS Mincho" w:hAnsi="Cambria Math"/>
                          <w:sz w:val="20"/>
                          <w:szCs w:val="20"/>
                        </w:rPr>
                        <m:t>log</m:t>
                      </m:r>
                      <m:ctrlPr>
                        <w:rPr>
                          <w:rFonts w:ascii="Cambria Math" w:eastAsia="MS Mincho" w:hAnsi="Cambria Math"/>
                          <w:iCs/>
                          <w:sz w:val="20"/>
                          <w:szCs w:val="20"/>
                        </w:rPr>
                      </m:ctrlPr>
                    </m:e>
                    <m:sub>
                      <m:r>
                        <w:rPr>
                          <w:rFonts w:ascii="Cambria Math" w:eastAsia="MS Mincho" w:hAnsi="Cambria Math"/>
                          <w:sz w:val="20"/>
                          <w:szCs w:val="20"/>
                        </w:rPr>
                        <m:t>10</m:t>
                      </m:r>
                      <m:ctrlPr>
                        <w:rPr>
                          <w:rFonts w:ascii="Cambria Math" w:eastAsia="MS Mincho" w:hAnsi="Cambria Math"/>
                          <w:iCs/>
                          <w:sz w:val="20"/>
                          <w:szCs w:val="20"/>
                        </w:rPr>
                      </m:ctrlPr>
                    </m:sub>
                  </m:sSub>
                </m:fName>
                <m:e>
                  <m:r>
                    <w:rPr>
                      <w:rFonts w:ascii="Cambria Math" w:eastAsia="MS Mincho" w:hAnsi="Cambria Math"/>
                      <w:sz w:val="20"/>
                      <w:szCs w:val="20"/>
                    </w:rPr>
                    <m:t>(</m:t>
                  </m:r>
                  <m:sSup>
                    <m:sSupPr>
                      <m:ctrlPr>
                        <w:rPr>
                          <w:rFonts w:ascii="Cambria Math" w:eastAsia="MS Mincho" w:hAnsi="Cambria Math"/>
                          <w:i/>
                          <w:iCs/>
                          <w:sz w:val="20"/>
                          <w:szCs w:val="20"/>
                        </w:rPr>
                      </m:ctrlPr>
                    </m:sSupPr>
                    <m:e>
                      <m:r>
                        <w:rPr>
                          <w:rFonts w:ascii="Cambria Math" w:eastAsia="MS Mincho" w:hAnsi="Cambria Math"/>
                          <w:sz w:val="20"/>
                          <w:szCs w:val="20"/>
                        </w:rPr>
                        <m:t>2</m:t>
                      </m:r>
                    </m:e>
                    <m:sup>
                      <m:r>
                        <w:rPr>
                          <w:rFonts w:ascii="Cambria Math" w:eastAsia="MS Mincho" w:hAnsi="Cambria Math"/>
                          <w:sz w:val="20"/>
                          <w:szCs w:val="20"/>
                        </w:rPr>
                        <m:t>μ</m:t>
                      </m:r>
                    </m:sup>
                  </m:sSup>
                  <m:r>
                    <w:rPr>
                      <w:rFonts w:ascii="Cambria Math" w:eastAsia="MS Mincho" w:hAnsi="Cambria Math"/>
                      <w:sz w:val="20"/>
                      <w:szCs w:val="20"/>
                    </w:rPr>
                    <m:t>⋅</m:t>
                  </m:r>
                  <m:sSubSup>
                    <m:sSubSupPr>
                      <m:ctrlPr>
                        <w:rPr>
                          <w:rFonts w:ascii="Cambria Math" w:eastAsia="MS Mincho" w:hAnsi="Cambria Math"/>
                          <w:i/>
                          <w:iCs/>
                          <w:sz w:val="20"/>
                          <w:szCs w:val="20"/>
                        </w:rPr>
                      </m:ctrlPr>
                    </m:sSubSupPr>
                    <m:e>
                      <m:r>
                        <w:rPr>
                          <w:rFonts w:ascii="Cambria Math" w:eastAsia="MS Mincho" w:hAnsi="Cambria Math"/>
                          <w:sz w:val="20"/>
                          <w:szCs w:val="20"/>
                        </w:rPr>
                        <m:t>M</m:t>
                      </m:r>
                    </m:e>
                    <m:sub>
                      <m:r>
                        <w:rPr>
                          <w:rFonts w:ascii="Cambria Math" w:eastAsia="MS Mincho" w:hAnsi="Cambria Math"/>
                          <w:sz w:val="20"/>
                          <w:szCs w:val="20"/>
                        </w:rPr>
                        <m:t>RB</m:t>
                      </m:r>
                    </m:sub>
                    <m:sup>
                      <m:r>
                        <w:rPr>
                          <w:rFonts w:ascii="Cambria Math" w:eastAsia="MS Mincho" w:hAnsi="Cambria Math"/>
                          <w:sz w:val="20"/>
                          <w:szCs w:val="20"/>
                        </w:rPr>
                        <m:t>PSFCH</m:t>
                      </m:r>
                    </m:sup>
                  </m:sSubSup>
                  <m:r>
                    <w:rPr>
                      <w:rFonts w:ascii="Cambria Math" w:eastAsia="MS Mincho" w:hAnsi="Cambria Math"/>
                      <w:sz w:val="20"/>
                      <w:szCs w:val="20"/>
                    </w:rPr>
                    <m:t>)</m:t>
                  </m:r>
                  <m:ctrlPr>
                    <w:rPr>
                      <w:rFonts w:ascii="Cambria Math" w:hAnsi="Cambria Math" w:cstheme="minorHAnsi"/>
                      <w:i/>
                      <w:iCs/>
                      <w:sz w:val="20"/>
                      <w:szCs w:val="20"/>
                    </w:rPr>
                  </m:ctrlPr>
                </m:e>
              </m:func>
              <m:r>
                <w:rPr>
                  <w:rFonts w:ascii="Cambria Math" w:hAnsi="Cambria Math" w:cstheme="minorHAnsi"/>
                  <w:sz w:val="20"/>
                  <w:szCs w:val="20"/>
                </w:rPr>
                <m:t xml:space="preserve"> </m:t>
              </m:r>
            </m:oMath>
            <w:r>
              <w:rPr>
                <w:rFonts w:asciiTheme="minorHAnsi" w:hAnsiTheme="minorHAnsi" w:cstheme="minorHAnsi"/>
                <w:i/>
                <w:iCs/>
                <w:sz w:val="20"/>
                <w:szCs w:val="20"/>
              </w:rPr>
              <w:t xml:space="preserve"> </w:t>
            </w:r>
            <w:r>
              <w:rPr>
                <w:rFonts w:eastAsia="MS Mincho"/>
                <w:sz w:val="20"/>
                <w:szCs w:val="20"/>
                <w:lang w:eastAsia="ja-JP"/>
              </w:rPr>
              <w:t xml:space="preserve">is larger than PSD limitation, then </w:t>
            </w:r>
            <m:oMath>
              <m:sSub>
                <m:sSubPr>
                  <m:ctrlPr>
                    <w:rPr>
                      <w:rFonts w:ascii="Cambria Math" w:hAnsi="Cambria Math" w:cstheme="minorHAnsi"/>
                      <w:i/>
                      <w:iCs/>
                      <w:sz w:val="20"/>
                      <w:szCs w:val="20"/>
                    </w:rPr>
                  </m:ctrlPr>
                </m:sSubPr>
                <m:e>
                  <m:r>
                    <w:rPr>
                      <w:rFonts w:ascii="Cambria Math" w:hAnsi="Cambria Math" w:cstheme="minorHAnsi"/>
                      <w:sz w:val="20"/>
                      <w:szCs w:val="20"/>
                    </w:rPr>
                    <m:t>P</m:t>
                  </m:r>
                </m:e>
                <m:sub>
                  <m:r>
                    <m:rPr>
                      <m:nor/>
                    </m:rPr>
                    <w:rPr>
                      <w:rFonts w:asciiTheme="minorHAnsi" w:hAnsiTheme="minorHAnsi" w:cstheme="minorHAnsi"/>
                      <w:iCs/>
                      <w:sz w:val="20"/>
                      <w:szCs w:val="20"/>
                    </w:rPr>
                    <m:t>PSFCH,one</m:t>
                  </m:r>
                  <m:ctrlPr>
                    <w:rPr>
                      <w:rFonts w:ascii="Cambria Math" w:hAnsi="Cambria Math" w:cstheme="minorHAnsi"/>
                      <w:iCs/>
                      <w:sz w:val="20"/>
                      <w:szCs w:val="20"/>
                    </w:rPr>
                  </m:ctrlPr>
                </m:sub>
              </m:sSub>
            </m:oMath>
            <w:r>
              <w:rPr>
                <w:rFonts w:eastAsia="MS Mincho"/>
                <w:iCs/>
                <w:sz w:val="20"/>
                <w:szCs w:val="20"/>
              </w:rPr>
              <w:t xml:space="preserve"> is</w:t>
            </w:r>
            <w:r>
              <w:rPr>
                <w:rFonts w:eastAsia="MS Mincho"/>
                <w:sz w:val="20"/>
                <w:szCs w:val="20"/>
                <w:lang w:eastAsia="ja-JP"/>
              </w:rPr>
              <w:t xml:space="preserve"> updated/reduced to (</w:t>
            </w:r>
            <m:oMath>
              <m:r>
                <w:rPr>
                  <w:rFonts w:ascii="Cambria Math" w:eastAsia="MS Mincho" w:hAnsi="Cambria Math"/>
                  <w:sz w:val="20"/>
                  <w:szCs w:val="20"/>
                </w:rPr>
                <m:t>10</m:t>
              </m:r>
              <m:func>
                <m:funcPr>
                  <m:ctrlPr>
                    <w:rPr>
                      <w:rFonts w:ascii="Cambria Math" w:eastAsia="MS Mincho" w:hAnsi="Cambria Math"/>
                      <w:i/>
                      <w:iCs/>
                      <w:sz w:val="20"/>
                      <w:szCs w:val="20"/>
                    </w:rPr>
                  </m:ctrlPr>
                </m:funcPr>
                <m:fName>
                  <m:sSub>
                    <m:sSubPr>
                      <m:ctrlPr>
                        <w:rPr>
                          <w:rFonts w:ascii="Cambria Math" w:eastAsia="MS Mincho" w:hAnsi="Cambria Math"/>
                          <w:i/>
                          <w:iCs/>
                          <w:sz w:val="20"/>
                          <w:szCs w:val="20"/>
                        </w:rPr>
                      </m:ctrlPr>
                    </m:sSubPr>
                    <m:e>
                      <m:r>
                        <m:rPr>
                          <m:sty m:val="p"/>
                        </m:rPr>
                        <w:rPr>
                          <w:rFonts w:ascii="Cambria Math" w:eastAsia="MS Mincho" w:hAnsi="Cambria Math"/>
                          <w:sz w:val="20"/>
                          <w:szCs w:val="20"/>
                        </w:rPr>
                        <m:t>log</m:t>
                      </m:r>
                      <m:ctrlPr>
                        <w:rPr>
                          <w:rFonts w:ascii="Cambria Math" w:eastAsia="MS Mincho" w:hAnsi="Cambria Math"/>
                          <w:iCs/>
                          <w:sz w:val="20"/>
                          <w:szCs w:val="20"/>
                        </w:rPr>
                      </m:ctrlPr>
                    </m:e>
                    <m:sub>
                      <m:r>
                        <w:rPr>
                          <w:rFonts w:ascii="Cambria Math" w:eastAsia="MS Mincho" w:hAnsi="Cambria Math"/>
                          <w:sz w:val="20"/>
                          <w:szCs w:val="20"/>
                        </w:rPr>
                        <m:t>10</m:t>
                      </m:r>
                      <m:ctrlPr>
                        <w:rPr>
                          <w:rFonts w:ascii="Cambria Math" w:eastAsia="MS Mincho" w:hAnsi="Cambria Math"/>
                          <w:iCs/>
                          <w:sz w:val="20"/>
                          <w:szCs w:val="20"/>
                        </w:rPr>
                      </m:ctrlPr>
                    </m:sub>
                  </m:sSub>
                </m:fName>
                <m:e>
                  <m:r>
                    <w:rPr>
                      <w:rFonts w:ascii="Cambria Math" w:eastAsia="MS Mincho" w:hAnsi="Cambria Math"/>
                      <w:sz w:val="20"/>
                      <w:szCs w:val="20"/>
                    </w:rPr>
                    <m:t>(</m:t>
                  </m:r>
                  <m:sSup>
                    <m:sSupPr>
                      <m:ctrlPr>
                        <w:rPr>
                          <w:rFonts w:ascii="Cambria Math" w:eastAsia="MS Mincho" w:hAnsi="Cambria Math"/>
                          <w:i/>
                          <w:iCs/>
                          <w:sz w:val="20"/>
                          <w:szCs w:val="20"/>
                        </w:rPr>
                      </m:ctrlPr>
                    </m:sSupPr>
                    <m:e>
                      <m:r>
                        <w:rPr>
                          <w:rFonts w:ascii="Cambria Math" w:eastAsia="MS Mincho" w:hAnsi="Cambria Math"/>
                          <w:sz w:val="20"/>
                          <w:szCs w:val="20"/>
                        </w:rPr>
                        <m:t>2</m:t>
                      </m:r>
                    </m:e>
                    <m:sup>
                      <m:r>
                        <w:rPr>
                          <w:rFonts w:ascii="Cambria Math" w:eastAsia="MS Mincho" w:hAnsi="Cambria Math"/>
                          <w:sz w:val="20"/>
                          <w:szCs w:val="20"/>
                        </w:rPr>
                        <m:t>μ</m:t>
                      </m:r>
                    </m:sup>
                  </m:sSup>
                  <m:r>
                    <w:rPr>
                      <w:rFonts w:ascii="Cambria Math" w:eastAsia="MS Mincho" w:hAnsi="Cambria Math"/>
                      <w:sz w:val="20"/>
                      <w:szCs w:val="20"/>
                    </w:rPr>
                    <m:t>⋅</m:t>
                  </m:r>
                  <m:sSubSup>
                    <m:sSubSupPr>
                      <m:ctrlPr>
                        <w:rPr>
                          <w:rFonts w:ascii="Cambria Math" w:eastAsia="MS Mincho" w:hAnsi="Cambria Math"/>
                          <w:i/>
                          <w:iCs/>
                          <w:sz w:val="20"/>
                          <w:szCs w:val="20"/>
                        </w:rPr>
                      </m:ctrlPr>
                    </m:sSubSupPr>
                    <m:e>
                      <m:r>
                        <w:rPr>
                          <w:rFonts w:ascii="Cambria Math" w:eastAsia="MS Mincho" w:hAnsi="Cambria Math"/>
                          <w:sz w:val="20"/>
                          <w:szCs w:val="20"/>
                        </w:rPr>
                        <m:t>M</m:t>
                      </m:r>
                    </m:e>
                    <m:sub>
                      <m:r>
                        <w:rPr>
                          <w:rFonts w:ascii="Cambria Math" w:eastAsia="MS Mincho" w:hAnsi="Cambria Math"/>
                          <w:sz w:val="20"/>
                          <w:szCs w:val="20"/>
                        </w:rPr>
                        <m:t>RB</m:t>
                      </m:r>
                    </m:sub>
                    <m:sup>
                      <m:r>
                        <w:rPr>
                          <w:rFonts w:ascii="Cambria Math" w:eastAsia="MS Mincho" w:hAnsi="Cambria Math"/>
                          <w:sz w:val="20"/>
                          <w:szCs w:val="20"/>
                        </w:rPr>
                        <m:t>PSFCH</m:t>
                      </m:r>
                    </m:sup>
                  </m:sSubSup>
                  <m:r>
                    <w:rPr>
                      <w:rFonts w:ascii="Cambria Math" w:eastAsia="MS Mincho" w:hAnsi="Cambria Math"/>
                      <w:sz w:val="20"/>
                      <w:szCs w:val="20"/>
                    </w:rPr>
                    <m:t>)</m:t>
                  </m:r>
                  <m:ctrlPr>
                    <w:rPr>
                      <w:rFonts w:ascii="Cambria Math" w:hAnsi="Cambria Math" w:cstheme="minorHAnsi"/>
                      <w:i/>
                      <w:iCs/>
                      <w:sz w:val="20"/>
                      <w:szCs w:val="20"/>
                    </w:rPr>
                  </m:ctrlPr>
                </m:e>
              </m:func>
              <m:r>
                <w:rPr>
                  <w:rFonts w:ascii="Cambria Math" w:hAnsi="Cambria Math" w:cstheme="minorHAnsi"/>
                  <w:sz w:val="20"/>
                  <w:szCs w:val="20"/>
                </w:rPr>
                <m:t>+PSD limit</m:t>
              </m:r>
            </m:oMath>
            <w:r>
              <w:rPr>
                <w:rFonts w:eastAsia="MS Mincho"/>
                <w:iCs/>
                <w:sz w:val="20"/>
                <w:szCs w:val="20"/>
              </w:rPr>
              <w:t>)</w:t>
            </w:r>
            <w:r>
              <w:rPr>
                <w:rFonts w:eastAsia="MS Mincho"/>
                <w:sz w:val="20"/>
                <w:szCs w:val="20"/>
                <w:lang w:eastAsia="ja-JP"/>
              </w:rPr>
              <w:t xml:space="preserve"> dBm.” This can be added as a new alternative.  </w:t>
            </w:r>
          </w:p>
        </w:tc>
      </w:tr>
      <w:tr w:rsidR="00D868CE" w14:paraId="7D941C1A" w14:textId="77777777">
        <w:tc>
          <w:tcPr>
            <w:tcW w:w="1568" w:type="dxa"/>
            <w:vAlign w:val="center"/>
          </w:tcPr>
          <w:p w14:paraId="283D9F3A" w14:textId="77777777" w:rsidR="00D868CE" w:rsidRDefault="00106218">
            <w:pPr>
              <w:widowControl w:val="0"/>
              <w:spacing w:after="0" w:line="240" w:lineRule="auto"/>
              <w:rPr>
                <w:sz w:val="20"/>
                <w:szCs w:val="20"/>
                <w:lang w:eastAsia="zh-CN"/>
              </w:rPr>
            </w:pPr>
            <w:r>
              <w:rPr>
                <w:rFonts w:hint="eastAsia"/>
                <w:sz w:val="20"/>
                <w:szCs w:val="20"/>
                <w:lang w:eastAsia="zh-CN"/>
              </w:rPr>
              <w:t>O</w:t>
            </w:r>
            <w:r>
              <w:rPr>
                <w:sz w:val="20"/>
                <w:szCs w:val="20"/>
                <w:lang w:eastAsia="zh-CN"/>
              </w:rPr>
              <w:t>PPO</w:t>
            </w:r>
          </w:p>
        </w:tc>
        <w:tc>
          <w:tcPr>
            <w:tcW w:w="1084" w:type="dxa"/>
            <w:vAlign w:val="center"/>
          </w:tcPr>
          <w:p w14:paraId="5F1242BE" w14:textId="77777777" w:rsidR="00D868CE" w:rsidRDefault="00106218">
            <w:pPr>
              <w:widowControl w:val="0"/>
              <w:spacing w:after="0" w:line="240" w:lineRule="auto"/>
              <w:rPr>
                <w:rFonts w:eastAsia="MS Mincho"/>
                <w:sz w:val="20"/>
                <w:szCs w:val="20"/>
                <w:lang w:eastAsia="ja-JP"/>
              </w:rPr>
            </w:pPr>
            <w:r>
              <w:rPr>
                <w:rFonts w:eastAsiaTheme="minorEastAsia"/>
                <w:sz w:val="20"/>
                <w:szCs w:val="20"/>
                <w:lang w:eastAsia="zh-CN"/>
              </w:rPr>
              <w:t>Yes</w:t>
            </w:r>
          </w:p>
        </w:tc>
        <w:tc>
          <w:tcPr>
            <w:tcW w:w="6652" w:type="dxa"/>
            <w:vAlign w:val="center"/>
          </w:tcPr>
          <w:p w14:paraId="5A976896" w14:textId="77777777" w:rsidR="00D868CE" w:rsidRDefault="00106218">
            <w:pPr>
              <w:widowControl w:val="0"/>
              <w:spacing w:after="0" w:line="240" w:lineRule="auto"/>
              <w:rPr>
                <w:rFonts w:eastAsia="MS Mincho"/>
                <w:sz w:val="20"/>
                <w:szCs w:val="20"/>
                <w:lang w:eastAsia="ja-JP"/>
              </w:rPr>
            </w:pPr>
            <w:r>
              <w:rPr>
                <w:rFonts w:eastAsiaTheme="minorEastAsia"/>
                <w:sz w:val="20"/>
                <w:szCs w:val="20"/>
                <w:lang w:eastAsia="zh-CN"/>
              </w:rPr>
              <w:t>Alt 1 is preferred</w:t>
            </w:r>
          </w:p>
        </w:tc>
      </w:tr>
      <w:tr w:rsidR="00D868CE" w14:paraId="452986E0" w14:textId="77777777">
        <w:tc>
          <w:tcPr>
            <w:tcW w:w="1568" w:type="dxa"/>
            <w:vAlign w:val="center"/>
          </w:tcPr>
          <w:p w14:paraId="36071AF1" w14:textId="77777777" w:rsidR="00D868CE" w:rsidRDefault="00106218">
            <w:pPr>
              <w:widowControl w:val="0"/>
              <w:spacing w:after="0" w:line="240" w:lineRule="auto"/>
              <w:rPr>
                <w:sz w:val="20"/>
                <w:szCs w:val="20"/>
                <w:lang w:eastAsia="zh-CN"/>
              </w:rPr>
            </w:pPr>
            <w:r>
              <w:rPr>
                <w:rFonts w:eastAsia="MS Mincho" w:hint="eastAsia"/>
                <w:sz w:val="20"/>
                <w:szCs w:val="20"/>
                <w:lang w:eastAsia="ja-JP"/>
              </w:rPr>
              <w:t>P</w:t>
            </w:r>
            <w:r>
              <w:rPr>
                <w:rFonts w:eastAsia="MS Mincho"/>
                <w:sz w:val="20"/>
                <w:szCs w:val="20"/>
                <w:lang w:eastAsia="ja-JP"/>
              </w:rPr>
              <w:t>anasonic</w:t>
            </w:r>
          </w:p>
        </w:tc>
        <w:tc>
          <w:tcPr>
            <w:tcW w:w="1084" w:type="dxa"/>
            <w:vAlign w:val="center"/>
          </w:tcPr>
          <w:p w14:paraId="49A14F04" w14:textId="77777777" w:rsidR="00D868CE" w:rsidRDefault="00106218">
            <w:pPr>
              <w:widowControl w:val="0"/>
              <w:spacing w:after="0" w:line="240" w:lineRule="auto"/>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vAlign w:val="center"/>
          </w:tcPr>
          <w:p w14:paraId="4C612086" w14:textId="77777777" w:rsidR="00D868CE" w:rsidRDefault="00106218">
            <w:pPr>
              <w:widowControl w:val="0"/>
              <w:spacing w:after="0" w:line="240" w:lineRule="auto"/>
              <w:rPr>
                <w:rFonts w:eastAsia="MS Mincho"/>
                <w:sz w:val="20"/>
                <w:szCs w:val="20"/>
                <w:lang w:eastAsia="ja-JP"/>
              </w:rPr>
            </w:pPr>
            <w:r>
              <w:rPr>
                <w:rFonts w:eastAsia="MS Mincho" w:hint="eastAsia"/>
                <w:sz w:val="20"/>
                <w:szCs w:val="20"/>
                <w:lang w:eastAsia="ja-JP"/>
              </w:rPr>
              <w:t>W</w:t>
            </w:r>
            <w:r>
              <w:rPr>
                <w:rFonts w:eastAsia="MS Mincho"/>
                <w:sz w:val="20"/>
                <w:szCs w:val="20"/>
                <w:lang w:eastAsia="ja-JP"/>
              </w:rPr>
              <w:t>e support Alt 2 to clarify UE behaviour.</w:t>
            </w:r>
          </w:p>
        </w:tc>
      </w:tr>
      <w:tr w:rsidR="00F22F1C" w14:paraId="4B48D1A7" w14:textId="77777777" w:rsidTr="00F22F1C">
        <w:tc>
          <w:tcPr>
            <w:tcW w:w="1568" w:type="dxa"/>
          </w:tcPr>
          <w:p w14:paraId="51BF242D" w14:textId="77777777" w:rsidR="00F22F1C" w:rsidRDefault="00F22F1C" w:rsidP="00CE48F9">
            <w:pPr>
              <w:widowControl w:val="0"/>
              <w:spacing w:after="0" w:line="240" w:lineRule="auto"/>
              <w:rPr>
                <w:rFonts w:eastAsia="MS Mincho"/>
                <w:sz w:val="20"/>
                <w:szCs w:val="20"/>
                <w:lang w:eastAsia="ja-JP"/>
              </w:rPr>
            </w:pPr>
            <w:r>
              <w:rPr>
                <w:rFonts w:eastAsia="MS Mincho" w:hint="eastAsia"/>
                <w:sz w:val="20"/>
                <w:szCs w:val="20"/>
                <w:lang w:eastAsia="ja-JP"/>
              </w:rPr>
              <w:t>v</w:t>
            </w:r>
            <w:r>
              <w:rPr>
                <w:rFonts w:eastAsia="MS Mincho"/>
                <w:sz w:val="20"/>
                <w:szCs w:val="20"/>
                <w:lang w:eastAsia="ja-JP"/>
              </w:rPr>
              <w:t>ivo</w:t>
            </w:r>
          </w:p>
        </w:tc>
        <w:tc>
          <w:tcPr>
            <w:tcW w:w="1084" w:type="dxa"/>
          </w:tcPr>
          <w:p w14:paraId="2CDBC4EA" w14:textId="77777777" w:rsidR="00F22F1C" w:rsidRDefault="00F22F1C" w:rsidP="00CE48F9">
            <w:pPr>
              <w:widowControl w:val="0"/>
              <w:spacing w:after="0" w:line="240" w:lineRule="auto"/>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tcPr>
          <w:p w14:paraId="061E1470" w14:textId="2D57D622" w:rsidR="00F22F1C" w:rsidRDefault="00F22F1C" w:rsidP="00CE48F9">
            <w:pPr>
              <w:widowControl w:val="0"/>
              <w:spacing w:after="0" w:line="240" w:lineRule="auto"/>
              <w:rPr>
                <w:rFonts w:eastAsia="MS Mincho"/>
                <w:sz w:val="20"/>
                <w:szCs w:val="20"/>
                <w:lang w:eastAsia="ja-JP"/>
              </w:rPr>
            </w:pPr>
            <w:r>
              <w:rPr>
                <w:rFonts w:eastAsia="MS Mincho"/>
                <w:sz w:val="20"/>
                <w:szCs w:val="20"/>
                <w:lang w:eastAsia="ja-JP"/>
              </w:rPr>
              <w:t xml:space="preserve">We support Alt 2. Our concern on Alt 1 is basically on the question of </w:t>
            </w:r>
            <w:r w:rsidRPr="003B2C66">
              <w:rPr>
                <w:rFonts w:eastAsia="MS Mincho"/>
                <w:b/>
                <w:bCs/>
                <w:sz w:val="20"/>
                <w:szCs w:val="20"/>
                <w:u w:val="single"/>
                <w:lang w:eastAsia="ja-JP"/>
              </w:rPr>
              <w:t xml:space="preserve">whether the existing UE power control formulation and prioritization rule should be respected or not, when PSD limit regulation is required. Could </w:t>
            </w:r>
            <w:r>
              <w:rPr>
                <w:rFonts w:eastAsia="MS Mincho"/>
                <w:b/>
                <w:bCs/>
                <w:sz w:val="20"/>
                <w:szCs w:val="20"/>
                <w:u w:val="single"/>
                <w:lang w:eastAsia="ja-JP"/>
              </w:rPr>
              <w:t xml:space="preserve">FL or </w:t>
            </w:r>
            <w:r w:rsidRPr="003B2C66">
              <w:rPr>
                <w:rFonts w:eastAsia="MS Mincho"/>
                <w:b/>
                <w:bCs/>
                <w:sz w:val="20"/>
                <w:szCs w:val="20"/>
                <w:u w:val="single"/>
                <w:lang w:eastAsia="ja-JP"/>
              </w:rPr>
              <w:t>someone clarify</w:t>
            </w:r>
            <w:r>
              <w:rPr>
                <w:rFonts w:eastAsia="MS Mincho"/>
                <w:sz w:val="20"/>
                <w:szCs w:val="20"/>
                <w:lang w:eastAsia="ja-JP"/>
              </w:rPr>
              <w:t xml:space="preserve">? If yes, how can a UE follow the existing spec and still achieves the PSD requirement? If no, the spec should be updated to say that a UE is allowed to not comply to the </w:t>
            </w:r>
            <w:r w:rsidRPr="003B2C66">
              <w:rPr>
                <w:rFonts w:eastAsia="MS Mincho"/>
                <w:sz w:val="20"/>
                <w:szCs w:val="20"/>
                <w:lang w:eastAsia="ja-JP"/>
              </w:rPr>
              <w:t>power control formulation and prioritization rule</w:t>
            </w:r>
            <w:r>
              <w:rPr>
                <w:rFonts w:eastAsia="MS Mincho"/>
                <w:sz w:val="20"/>
                <w:szCs w:val="20"/>
                <w:lang w:eastAsia="ja-JP"/>
              </w:rPr>
              <w:t xml:space="preserve"> in order to meet the PSD limit.</w:t>
            </w:r>
          </w:p>
          <w:p w14:paraId="4B02AE7B" w14:textId="77777777" w:rsidR="00F22F1C" w:rsidRDefault="00F22F1C" w:rsidP="00CE48F9">
            <w:pPr>
              <w:widowControl w:val="0"/>
              <w:spacing w:after="0" w:line="240" w:lineRule="auto"/>
              <w:rPr>
                <w:rFonts w:eastAsia="MS Mincho"/>
                <w:sz w:val="20"/>
                <w:szCs w:val="20"/>
                <w:lang w:eastAsia="ja-JP"/>
              </w:rPr>
            </w:pPr>
          </w:p>
          <w:p w14:paraId="40EC7B73" w14:textId="77777777" w:rsidR="00F22F1C" w:rsidRDefault="00F22F1C" w:rsidP="00CE48F9">
            <w:pPr>
              <w:widowControl w:val="0"/>
              <w:spacing w:after="0" w:line="240" w:lineRule="auto"/>
              <w:rPr>
                <w:rFonts w:eastAsia="MS Mincho"/>
                <w:sz w:val="20"/>
                <w:szCs w:val="20"/>
                <w:lang w:eastAsia="ja-JP"/>
              </w:rPr>
            </w:pPr>
            <w:r>
              <w:rPr>
                <w:rFonts w:eastAsia="MS Mincho" w:hint="eastAsia"/>
                <w:sz w:val="20"/>
                <w:szCs w:val="20"/>
                <w:lang w:eastAsia="ja-JP"/>
              </w:rPr>
              <w:t>R</w:t>
            </w:r>
            <w:r>
              <w:rPr>
                <w:rFonts w:eastAsia="MS Mincho"/>
                <w:sz w:val="20"/>
                <w:szCs w:val="20"/>
                <w:lang w:eastAsia="ja-JP"/>
              </w:rPr>
              <w:t xml:space="preserve">egarding the Number of </w:t>
            </w:r>
            <w:r>
              <w:rPr>
                <w:sz w:val="20"/>
                <w:szCs w:val="20"/>
                <w:lang w:eastAsia="zh-CN"/>
              </w:rPr>
              <w:t>N</w:t>
            </w:r>
            <w:r>
              <w:rPr>
                <w:sz w:val="20"/>
                <w:szCs w:val="20"/>
                <w:vertAlign w:val="subscript"/>
                <w:lang w:eastAsia="zh-CN"/>
              </w:rPr>
              <w:t>max_psfch_per_MHz</w:t>
            </w:r>
            <w:r>
              <w:rPr>
                <w:rFonts w:eastAsia="MS Mincho"/>
                <w:sz w:val="20"/>
                <w:szCs w:val="20"/>
                <w:lang w:eastAsia="ja-JP"/>
              </w:rPr>
              <w:t xml:space="preserve">, we think it can be determined by </w:t>
            </w:r>
            <w:r>
              <w:rPr>
                <w:sz w:val="20"/>
                <w:szCs w:val="20"/>
                <w:lang w:eastAsia="zh-CN"/>
              </w:rPr>
              <w:t>the max number of PSFCH RBs in one MHz, and if configuration is preferred, the value range can be [2, 3, …, 10].</w:t>
            </w:r>
          </w:p>
        </w:tc>
      </w:tr>
    </w:tbl>
    <w:p w14:paraId="6528232D" w14:textId="77777777" w:rsidR="00D868CE" w:rsidRPr="00F22F1C" w:rsidRDefault="00D868CE">
      <w:pPr>
        <w:rPr>
          <w:lang w:eastAsia="zh-CN"/>
        </w:rPr>
      </w:pPr>
    </w:p>
    <w:p w14:paraId="4FDA7374" w14:textId="77777777" w:rsidR="00D868CE" w:rsidRDefault="00106218">
      <w:pPr>
        <w:pStyle w:val="3"/>
        <w:numPr>
          <w:ilvl w:val="2"/>
          <w:numId w:val="6"/>
        </w:numPr>
        <w:spacing w:line="240" w:lineRule="auto"/>
        <w:rPr>
          <w:lang w:eastAsia="zh-CN"/>
        </w:rPr>
      </w:pPr>
      <w:r>
        <w:rPr>
          <w:rFonts w:eastAsiaTheme="majorEastAsia"/>
          <w:lang w:val="en-GB" w:eastAsia="zh-CN"/>
        </w:rPr>
        <w:t>Others</w:t>
      </w:r>
    </w:p>
    <w:p w14:paraId="0A8BF785" w14:textId="77777777" w:rsidR="00D868CE" w:rsidRDefault="00106218">
      <w:pPr>
        <w:spacing w:after="0" w:line="240" w:lineRule="auto"/>
        <w:rPr>
          <w:rFonts w:ascii="Times" w:eastAsia="Batang" w:hAnsi="Times"/>
          <w:b/>
          <w:sz w:val="20"/>
          <w:szCs w:val="20"/>
          <w:lang w:val="en-GB" w:eastAsia="zh-CN"/>
        </w:rPr>
      </w:pPr>
      <w:r>
        <w:rPr>
          <w:sz w:val="20"/>
          <w:szCs w:val="20"/>
          <w:lang w:eastAsia="zh-CN"/>
        </w:rPr>
        <w:t>If you have any other comments, please provide in box below.</w:t>
      </w:r>
    </w:p>
    <w:p w14:paraId="36A35CA5" w14:textId="77777777" w:rsidR="00D868CE" w:rsidRDefault="00D868CE">
      <w:pPr>
        <w:spacing w:after="0" w:line="240" w:lineRule="auto"/>
        <w:rPr>
          <w:sz w:val="20"/>
          <w:szCs w:val="20"/>
          <w:lang w:val="en-GB" w:eastAsia="zh-CN"/>
        </w:rPr>
      </w:pPr>
    </w:p>
    <w:tbl>
      <w:tblPr>
        <w:tblStyle w:val="af0"/>
        <w:tblW w:w="9304" w:type="dxa"/>
        <w:tblLayout w:type="fixed"/>
        <w:tblLook w:val="04A0" w:firstRow="1" w:lastRow="0" w:firstColumn="1" w:lastColumn="0" w:noHBand="0" w:noVBand="1"/>
      </w:tblPr>
      <w:tblGrid>
        <w:gridCol w:w="1775"/>
        <w:gridCol w:w="7529"/>
      </w:tblGrid>
      <w:tr w:rsidR="00D868CE" w14:paraId="0095032A" w14:textId="77777777">
        <w:tc>
          <w:tcPr>
            <w:tcW w:w="1775" w:type="dxa"/>
            <w:vAlign w:val="center"/>
          </w:tcPr>
          <w:p w14:paraId="3425E9AD" w14:textId="77777777" w:rsidR="00D868CE" w:rsidRDefault="00106218">
            <w:pPr>
              <w:widowControl w:val="0"/>
              <w:spacing w:after="0" w:line="240" w:lineRule="auto"/>
              <w:rPr>
                <w:b/>
                <w:sz w:val="20"/>
                <w:szCs w:val="20"/>
                <w:lang w:eastAsia="zh-CN"/>
              </w:rPr>
            </w:pPr>
            <w:r>
              <w:rPr>
                <w:b/>
                <w:sz w:val="20"/>
                <w:szCs w:val="20"/>
                <w:lang w:eastAsia="zh-CN"/>
              </w:rPr>
              <w:t>Company</w:t>
            </w:r>
          </w:p>
        </w:tc>
        <w:tc>
          <w:tcPr>
            <w:tcW w:w="7529" w:type="dxa"/>
            <w:vAlign w:val="center"/>
          </w:tcPr>
          <w:p w14:paraId="2D82737B" w14:textId="77777777" w:rsidR="00D868CE" w:rsidRDefault="00106218">
            <w:pPr>
              <w:widowControl w:val="0"/>
              <w:spacing w:after="0" w:line="240" w:lineRule="auto"/>
              <w:rPr>
                <w:b/>
                <w:sz w:val="20"/>
                <w:szCs w:val="20"/>
                <w:lang w:eastAsia="zh-CN"/>
              </w:rPr>
            </w:pPr>
            <w:r>
              <w:rPr>
                <w:b/>
                <w:sz w:val="20"/>
                <w:szCs w:val="20"/>
                <w:lang w:eastAsia="zh-CN"/>
              </w:rPr>
              <w:t>Comments</w:t>
            </w:r>
          </w:p>
        </w:tc>
      </w:tr>
      <w:tr w:rsidR="00D868CE" w14:paraId="4079934D" w14:textId="77777777">
        <w:tc>
          <w:tcPr>
            <w:tcW w:w="1775" w:type="dxa"/>
            <w:vAlign w:val="center"/>
          </w:tcPr>
          <w:p w14:paraId="6FA70EB0" w14:textId="77777777" w:rsidR="00D868CE" w:rsidRDefault="00106218">
            <w:pPr>
              <w:widowControl w:val="0"/>
              <w:spacing w:after="0" w:line="240" w:lineRule="auto"/>
              <w:rPr>
                <w:sz w:val="20"/>
                <w:szCs w:val="20"/>
                <w:lang w:eastAsia="zh-CN"/>
              </w:rPr>
            </w:pPr>
            <w:r>
              <w:rPr>
                <w:sz w:val="20"/>
                <w:szCs w:val="20"/>
                <w:lang w:eastAsia="zh-CN"/>
              </w:rPr>
              <w:t>Apple</w:t>
            </w:r>
          </w:p>
        </w:tc>
        <w:tc>
          <w:tcPr>
            <w:tcW w:w="7529" w:type="dxa"/>
            <w:vAlign w:val="center"/>
          </w:tcPr>
          <w:p w14:paraId="76EB6B20" w14:textId="77777777" w:rsidR="00D868CE" w:rsidRDefault="00106218">
            <w:pPr>
              <w:widowControl w:val="0"/>
              <w:spacing w:after="0" w:line="240" w:lineRule="auto"/>
              <w:rPr>
                <w:sz w:val="20"/>
                <w:szCs w:val="20"/>
                <w:lang w:eastAsia="zh-CN"/>
              </w:rPr>
            </w:pPr>
            <w:r>
              <w:rPr>
                <w:sz w:val="20"/>
                <w:szCs w:val="20"/>
                <w:lang w:eastAsia="zh-CN"/>
              </w:rPr>
              <w:t>We think in DCI 3_0, there is a mistake on the payload size on the “Lowest index of sub-channel allocation to the initial transmission” field, for “interlaceRB” case. It should be corrected.</w:t>
            </w:r>
          </w:p>
        </w:tc>
      </w:tr>
      <w:tr w:rsidR="00BC46B7" w14:paraId="456B3BF6" w14:textId="77777777">
        <w:tc>
          <w:tcPr>
            <w:tcW w:w="1775" w:type="dxa"/>
            <w:vAlign w:val="center"/>
          </w:tcPr>
          <w:p w14:paraId="1314C160" w14:textId="2CB8BB5D" w:rsidR="00BC46B7" w:rsidRDefault="00BC46B7" w:rsidP="00BC46B7">
            <w:pPr>
              <w:widowControl w:val="0"/>
              <w:spacing w:after="0" w:line="240" w:lineRule="auto"/>
              <w:rPr>
                <w:sz w:val="20"/>
                <w:szCs w:val="20"/>
                <w:lang w:eastAsia="zh-CN"/>
              </w:rPr>
            </w:pPr>
            <w:r>
              <w:rPr>
                <w:sz w:val="20"/>
                <w:szCs w:val="20"/>
                <w:lang w:eastAsia="zh-CN"/>
              </w:rPr>
              <w:t>Sharp</w:t>
            </w:r>
          </w:p>
        </w:tc>
        <w:tc>
          <w:tcPr>
            <w:tcW w:w="7529" w:type="dxa"/>
            <w:vAlign w:val="center"/>
          </w:tcPr>
          <w:p w14:paraId="45F8AD4F" w14:textId="77777777" w:rsidR="00BC46B7" w:rsidRPr="007C6C1C" w:rsidRDefault="00BC46B7" w:rsidP="00BC46B7">
            <w:pPr>
              <w:widowControl w:val="0"/>
              <w:spacing w:after="0" w:line="240" w:lineRule="auto"/>
              <w:rPr>
                <w:rFonts w:eastAsia="MS Mincho"/>
                <w:b/>
                <w:bCs/>
                <w:sz w:val="20"/>
                <w:szCs w:val="20"/>
                <w:lang w:eastAsia="ja-JP"/>
              </w:rPr>
            </w:pPr>
            <w:r w:rsidRPr="007C6C1C">
              <w:rPr>
                <w:rFonts w:eastAsia="MS Mincho" w:hint="eastAsia"/>
                <w:b/>
                <w:bCs/>
                <w:sz w:val="20"/>
                <w:szCs w:val="20"/>
                <w:lang w:eastAsia="ja-JP"/>
              </w:rPr>
              <w:t>1</w:t>
            </w:r>
            <w:r w:rsidRPr="007C6C1C">
              <w:rPr>
                <w:rFonts w:eastAsia="MS Mincho"/>
                <w:b/>
                <w:bCs/>
                <w:sz w:val="20"/>
                <w:szCs w:val="20"/>
                <w:lang w:eastAsia="ja-JP"/>
              </w:rPr>
              <w:t xml:space="preserve">. PSSCH preparation time </w:t>
            </w:r>
          </w:p>
          <w:p w14:paraId="701D9753" w14:textId="77777777" w:rsidR="00BC46B7" w:rsidRPr="007C6C1C" w:rsidRDefault="00BC46B7" w:rsidP="00BC46B7">
            <w:pPr>
              <w:widowControl w:val="0"/>
              <w:spacing w:after="0" w:line="240" w:lineRule="auto"/>
              <w:rPr>
                <w:rFonts w:eastAsia="MS Mincho"/>
                <w:sz w:val="20"/>
                <w:szCs w:val="20"/>
                <w:lang w:eastAsia="ja-JP"/>
              </w:rPr>
            </w:pPr>
            <w:r w:rsidRPr="007C6C1C">
              <w:rPr>
                <w:rFonts w:eastAsia="MS Mincho"/>
                <w:sz w:val="20"/>
                <w:szCs w:val="20"/>
                <w:lang w:eastAsia="ja-JP"/>
              </w:rPr>
              <w:t xml:space="preserve">In Rel-15 NR-U, </w:t>
            </w:r>
            <w:r w:rsidRPr="007C6C1C">
              <w:rPr>
                <w:bCs/>
                <w:color w:val="000000" w:themeColor="text1"/>
                <w:sz w:val="20"/>
                <w:szCs w:val="20"/>
                <w:lang w:eastAsia="zh-CN"/>
              </w:rPr>
              <w:t xml:space="preserve">PUSCH preparation time (N2 timeline) was relaxed to take the CP extension into account. </w:t>
            </w:r>
            <w:r w:rsidRPr="007C6C1C">
              <w:rPr>
                <w:rFonts w:hint="eastAsia"/>
                <w:bCs/>
                <w:color w:val="000000" w:themeColor="text1"/>
                <w:sz w:val="20"/>
                <w:szCs w:val="20"/>
                <w:lang w:eastAsia="zh-CN"/>
              </w:rPr>
              <w:t>For SL-U, a similar relaxation has to be done for PSSCH preparation procedure time in RA mode 1, in order not to increase the UE complexity due to applying CPE. Since the gNB is not aware of the actual CPE starting position of any particular PSSCH transmission, we propose to use a CPE starting position corresponding to the largest CPE duration for a given SCS configuration, as defined in Table 5.3.1-3 of TS 38.211.</w:t>
            </w:r>
          </w:p>
          <w:p w14:paraId="3A432D02" w14:textId="77777777" w:rsidR="00BC46B7" w:rsidRPr="007C6C1C" w:rsidRDefault="00BC46B7" w:rsidP="00BC46B7">
            <w:pPr>
              <w:widowControl w:val="0"/>
              <w:spacing w:after="0" w:line="240" w:lineRule="auto"/>
              <w:rPr>
                <w:rFonts w:eastAsia="MS Mincho"/>
                <w:sz w:val="20"/>
                <w:szCs w:val="20"/>
                <w:lang w:eastAsia="ja-JP"/>
              </w:rPr>
            </w:pPr>
          </w:p>
          <w:p w14:paraId="3E228842" w14:textId="77777777" w:rsidR="00BC46B7" w:rsidRPr="007C6C1C" w:rsidRDefault="00BC46B7" w:rsidP="00BC46B7">
            <w:pPr>
              <w:widowControl w:val="0"/>
              <w:spacing w:after="0" w:line="240" w:lineRule="auto"/>
              <w:rPr>
                <w:rFonts w:eastAsia="MS Mincho"/>
                <w:sz w:val="20"/>
                <w:szCs w:val="20"/>
                <w:lang w:eastAsia="ja-JP"/>
              </w:rPr>
            </w:pPr>
          </w:p>
          <w:p w14:paraId="4DD22058" w14:textId="77777777" w:rsidR="00BC46B7" w:rsidRPr="007C6C1C" w:rsidRDefault="00BC46B7" w:rsidP="00BC46B7">
            <w:pPr>
              <w:numPr>
                <w:ilvl w:val="0"/>
                <w:numId w:val="12"/>
              </w:numPr>
              <w:spacing w:after="0"/>
              <w:rPr>
                <w:kern w:val="2"/>
                <w:sz w:val="20"/>
                <w:szCs w:val="20"/>
              </w:rPr>
            </w:pPr>
            <w:r w:rsidRPr="007C6C1C">
              <w:rPr>
                <w:b/>
                <w:bCs/>
                <w:kern w:val="2"/>
                <w:sz w:val="20"/>
                <w:szCs w:val="20"/>
              </w:rPr>
              <w:t>Reason for change:</w:t>
            </w:r>
            <w:r w:rsidRPr="007C6C1C">
              <w:rPr>
                <w:kern w:val="2"/>
                <w:sz w:val="20"/>
                <w:szCs w:val="20"/>
              </w:rPr>
              <w:t xml:space="preserve"> </w:t>
            </w:r>
            <w:r w:rsidRPr="007C6C1C">
              <w:rPr>
                <w:rFonts w:hint="eastAsia"/>
                <w:kern w:val="2"/>
                <w:sz w:val="20"/>
                <w:szCs w:val="20"/>
              </w:rPr>
              <w:t xml:space="preserve">For SL-U, if the legacy PSSCH preparation procedure time as specified in clause 8.6 of TS 38.214 is reused </w:t>
            </w:r>
            <w:r w:rsidRPr="007C6C1C">
              <w:rPr>
                <w:rFonts w:hint="eastAsia"/>
                <w:kern w:val="2"/>
                <w:sz w:val="20"/>
                <w:szCs w:val="20"/>
              </w:rPr>
              <w:t>“</w:t>
            </w:r>
            <w:r w:rsidRPr="007C6C1C">
              <w:rPr>
                <w:rFonts w:hint="eastAsia"/>
                <w:kern w:val="2"/>
                <w:sz w:val="20"/>
                <w:szCs w:val="20"/>
              </w:rPr>
              <w:t>as is</w:t>
            </w:r>
            <w:r w:rsidRPr="007C6C1C">
              <w:rPr>
                <w:rFonts w:hint="eastAsia"/>
                <w:kern w:val="2"/>
                <w:sz w:val="20"/>
                <w:szCs w:val="20"/>
              </w:rPr>
              <w:t>”</w:t>
            </w:r>
            <w:r w:rsidRPr="007C6C1C">
              <w:rPr>
                <w:rFonts w:hint="eastAsia"/>
                <w:kern w:val="2"/>
                <w:sz w:val="20"/>
                <w:szCs w:val="20"/>
              </w:rPr>
              <w:t>, the time offset between the end of PDCCH reception and the start (of CPE) of the first scheduled PSSCH transmission would be reduced, imposing a more stringent requirement on PSSCH preparation procedure time for the UE comparing to Rel-16.</w:t>
            </w:r>
          </w:p>
          <w:p w14:paraId="112FBE0B" w14:textId="77777777" w:rsidR="00BC46B7" w:rsidRPr="007C6C1C" w:rsidRDefault="00BC46B7" w:rsidP="00BC46B7">
            <w:pPr>
              <w:numPr>
                <w:ilvl w:val="0"/>
                <w:numId w:val="12"/>
              </w:numPr>
              <w:rPr>
                <w:kern w:val="2"/>
                <w:sz w:val="20"/>
                <w:szCs w:val="20"/>
              </w:rPr>
            </w:pPr>
            <w:r w:rsidRPr="007C6C1C">
              <w:rPr>
                <w:b/>
                <w:bCs/>
                <w:kern w:val="2"/>
                <w:sz w:val="20"/>
                <w:szCs w:val="20"/>
              </w:rPr>
              <w:t xml:space="preserve">Summary of change: </w:t>
            </w:r>
            <w:r w:rsidRPr="007C6C1C">
              <w:rPr>
                <w:kern w:val="2"/>
                <w:sz w:val="20"/>
                <w:szCs w:val="20"/>
              </w:rPr>
              <w:t xml:space="preserve">A new factor </w:t>
            </w:r>
            <w:r w:rsidRPr="007C6C1C">
              <w:rPr>
                <w:rFonts w:ascii="Arial" w:hAnsi="Arial"/>
                <w:sz w:val="20"/>
                <w:szCs w:val="20"/>
                <w:lang w:eastAsia="zh-CN"/>
              </w:rPr>
              <w:t>“</w:t>
            </w:r>
            <m:oMath>
              <m:sSub>
                <m:sSubPr>
                  <m:ctrlPr>
                    <w:rPr>
                      <w:rFonts w:ascii="Cambria Math" w:hAnsi="Cambria Math"/>
                      <w:i/>
                      <w:sz w:val="20"/>
                      <w:szCs w:val="20"/>
                    </w:rPr>
                  </m:ctrlPr>
                </m:sSubPr>
                <m:e>
                  <m:r>
                    <w:rPr>
                      <w:rFonts w:ascii="Cambria Math"/>
                      <w:sz w:val="20"/>
                      <w:szCs w:val="20"/>
                    </w:rPr>
                    <m:t>T</m:t>
                  </m:r>
                </m:e>
                <m:sub>
                  <m:r>
                    <w:rPr>
                      <w:rFonts w:ascii="Cambria Math"/>
                      <w:sz w:val="20"/>
                      <w:szCs w:val="20"/>
                      <w:lang w:eastAsia="zh-CN"/>
                    </w:rPr>
                    <m:t>ext</m:t>
                  </m:r>
                </m:sub>
              </m:sSub>
            </m:oMath>
            <w:r w:rsidRPr="007C6C1C">
              <w:rPr>
                <w:rFonts w:ascii="Arial" w:hAnsi="Arial"/>
                <w:sz w:val="20"/>
                <w:szCs w:val="20"/>
                <w:lang w:eastAsia="zh-CN"/>
              </w:rPr>
              <w:t>”</w:t>
            </w:r>
            <w:r w:rsidRPr="007C6C1C">
              <w:rPr>
                <w:kern w:val="2"/>
                <w:sz w:val="20"/>
                <w:szCs w:val="20"/>
              </w:rPr>
              <w:t xml:space="preserve"> is introduced for PSSCH preparation procedure time, in a similar way to what was done for PUSCH preparation procedure time in NR-U, except that a pre-defined CPE index is used for each SCS </w:t>
            </w:r>
            <w:r w:rsidRPr="007C6C1C">
              <w:rPr>
                <w:kern w:val="2"/>
                <w:sz w:val="20"/>
                <w:szCs w:val="20"/>
              </w:rPr>
              <w:lastRenderedPageBreak/>
              <w:t>configuration, assuming the gNB is not aware of the actual CPE starting position of the PSCCH/PSSCH transmission.</w:t>
            </w:r>
          </w:p>
          <w:p w14:paraId="6F9A58F3" w14:textId="77777777" w:rsidR="00BC46B7" w:rsidRPr="007C6C1C" w:rsidRDefault="00BC46B7" w:rsidP="00BC46B7">
            <w:pPr>
              <w:numPr>
                <w:ilvl w:val="0"/>
                <w:numId w:val="12"/>
              </w:numPr>
              <w:rPr>
                <w:b/>
                <w:bCs/>
                <w:kern w:val="2"/>
                <w:sz w:val="20"/>
                <w:szCs w:val="20"/>
              </w:rPr>
            </w:pPr>
            <w:r w:rsidRPr="007C6C1C">
              <w:rPr>
                <w:b/>
                <w:bCs/>
                <w:kern w:val="2"/>
                <w:sz w:val="20"/>
                <w:szCs w:val="20"/>
              </w:rPr>
              <w:t xml:space="preserve">Consequences if not approved: </w:t>
            </w:r>
            <w:r w:rsidRPr="007C6C1C">
              <w:rPr>
                <w:rFonts w:hint="eastAsia"/>
                <w:kern w:val="2"/>
                <w:sz w:val="20"/>
                <w:szCs w:val="20"/>
                <w:lang w:eastAsia="zh-CN"/>
              </w:rPr>
              <w:t xml:space="preserve">An unintended </w:t>
            </w:r>
            <w:r w:rsidRPr="007C6C1C">
              <w:rPr>
                <w:kern w:val="2"/>
                <w:sz w:val="20"/>
                <w:szCs w:val="20"/>
              </w:rPr>
              <w:t xml:space="preserve">more stringent requirement on PSSCH preparation procedure time is imposed </w:t>
            </w:r>
            <w:r w:rsidRPr="007C6C1C">
              <w:rPr>
                <w:rFonts w:hint="eastAsia"/>
                <w:kern w:val="2"/>
                <w:sz w:val="20"/>
                <w:szCs w:val="20"/>
                <w:lang w:eastAsia="zh-CN"/>
              </w:rPr>
              <w:t>on</w:t>
            </w:r>
            <w:r w:rsidRPr="007C6C1C">
              <w:rPr>
                <w:kern w:val="2"/>
                <w:sz w:val="20"/>
                <w:szCs w:val="20"/>
              </w:rPr>
              <w:t xml:space="preserve"> UE </w:t>
            </w:r>
            <w:r w:rsidRPr="007C6C1C">
              <w:rPr>
                <w:rFonts w:hint="eastAsia"/>
                <w:kern w:val="2"/>
                <w:sz w:val="20"/>
                <w:szCs w:val="20"/>
                <w:lang w:eastAsia="zh-CN"/>
              </w:rPr>
              <w:t>supporting RA mode 1 in SL-U</w:t>
            </w:r>
            <w:r w:rsidRPr="007C6C1C">
              <w:rPr>
                <w:kern w:val="2"/>
                <w:sz w:val="20"/>
                <w:szCs w:val="20"/>
              </w:rPr>
              <w:t>.</w:t>
            </w:r>
          </w:p>
          <w:p w14:paraId="0F5361E2" w14:textId="77777777" w:rsidR="00BC46B7" w:rsidRPr="007C6C1C" w:rsidRDefault="00BC46B7" w:rsidP="00BC46B7">
            <w:pPr>
              <w:keepNext/>
              <w:keepLines/>
              <w:spacing w:before="180" w:after="180"/>
              <w:ind w:left="1134" w:hanging="1134"/>
              <w:outlineLvl w:val="1"/>
              <w:rPr>
                <w:rFonts w:ascii="Arial" w:hAnsi="Arial"/>
                <w:sz w:val="20"/>
                <w:szCs w:val="20"/>
                <w:lang w:eastAsia="en-US"/>
              </w:rPr>
            </w:pPr>
            <w:r w:rsidRPr="007C6C1C">
              <w:rPr>
                <w:rFonts w:ascii="Arial" w:hAnsi="Arial"/>
                <w:sz w:val="20"/>
                <w:szCs w:val="20"/>
                <w:lang w:eastAsia="en-US"/>
              </w:rPr>
              <w:t>8.6</w:t>
            </w:r>
            <w:r w:rsidRPr="007C6C1C">
              <w:rPr>
                <w:rFonts w:ascii="Arial" w:hAnsi="Arial"/>
                <w:sz w:val="20"/>
                <w:szCs w:val="20"/>
                <w:lang w:eastAsia="en-US"/>
              </w:rPr>
              <w:tab/>
              <w:t>UE PSSCH preparation procedure time</w:t>
            </w:r>
          </w:p>
          <w:p w14:paraId="0CDEDB78" w14:textId="77777777" w:rsidR="00BC46B7" w:rsidRPr="007C6C1C" w:rsidRDefault="00BC46B7" w:rsidP="00BC46B7">
            <w:pPr>
              <w:spacing w:after="180"/>
              <w:rPr>
                <w:sz w:val="20"/>
                <w:szCs w:val="20"/>
                <w:lang w:eastAsia="en-US"/>
              </w:rPr>
            </w:pPr>
            <w:r w:rsidRPr="007C6C1C">
              <w:rPr>
                <w:sz w:val="20"/>
                <w:szCs w:val="20"/>
                <w:lang w:eastAsia="en-US"/>
              </w:rPr>
              <w:t xml:space="preserve">For sidelink dynamic grant </w:t>
            </w:r>
            <w:r w:rsidRPr="007C6C1C">
              <w:rPr>
                <w:rFonts w:eastAsia="Yu Mincho"/>
                <w:sz w:val="20"/>
                <w:szCs w:val="20"/>
                <w:lang w:eastAsia="en-US"/>
              </w:rPr>
              <w:t>and for</w:t>
            </w:r>
            <w:r w:rsidRPr="007C6C1C">
              <w:rPr>
                <w:sz w:val="20"/>
                <w:szCs w:val="20"/>
                <w:lang w:eastAsia="en-US"/>
              </w:rPr>
              <w:t xml:space="preserve"> SL configured grant type 2 activation, if the first sidelink symbol in the sidelink allocation for a PSSCH for a transport block and the associated PSCCH, including the DM-RS and the duplicated symbol, as defined by the </w:t>
            </w:r>
            <w:r w:rsidRPr="007C6C1C">
              <w:rPr>
                <w:sz w:val="20"/>
                <w:szCs w:val="20"/>
                <w:lang w:val="en-AU" w:eastAsia="en-US"/>
              </w:rPr>
              <w:t xml:space="preserve">slot offset </w:t>
            </w:r>
            <m:oMath>
              <m:sSub>
                <m:sSubPr>
                  <m:ctrlPr>
                    <w:rPr>
                      <w:rFonts w:ascii="Cambria Math" w:hAnsi="Cambria Math"/>
                      <w:i/>
                      <w:sz w:val="20"/>
                      <w:szCs w:val="20"/>
                    </w:rPr>
                  </m:ctrlPr>
                </m:sSubPr>
                <m:e>
                  <m:r>
                    <w:rPr>
                      <w:rFonts w:ascii="Cambria Math" w:hAnsi="Cambria Math"/>
                      <w:sz w:val="20"/>
                      <w:szCs w:val="20"/>
                    </w:rPr>
                    <m:t>K</m:t>
                  </m:r>
                  <m:ctrlPr>
                    <w:rPr>
                      <w:rFonts w:ascii="Cambria Math" w:hAnsi="Cambria Math"/>
                      <w:sz w:val="20"/>
                      <w:szCs w:val="20"/>
                    </w:rPr>
                  </m:ctrlPr>
                </m:e>
                <m:sub>
                  <m:r>
                    <w:rPr>
                      <w:rFonts w:ascii="Cambria Math" w:hAnsi="Cambria Math"/>
                      <w:sz w:val="20"/>
                      <w:szCs w:val="20"/>
                    </w:rPr>
                    <m:t>SL</m:t>
                  </m:r>
                </m:sub>
              </m:sSub>
            </m:oMath>
            <w:r w:rsidRPr="007C6C1C">
              <w:rPr>
                <w:rFonts w:eastAsia="Yu Mincho"/>
                <w:sz w:val="20"/>
                <w:szCs w:val="20"/>
                <w:lang w:eastAsia="en-US"/>
              </w:rPr>
              <w:t xml:space="preserve"> of the scheduling DCI for dynamic grant or the activating DCI for SL configured grant type 2, is no earlier than at symbol </w:t>
            </w:r>
            <w:r w:rsidRPr="007C6C1C">
              <w:rPr>
                <w:rFonts w:eastAsia="Yu Mincho"/>
                <w:i/>
                <w:iCs/>
                <w:sz w:val="20"/>
                <w:szCs w:val="20"/>
                <w:lang w:eastAsia="en-US"/>
              </w:rPr>
              <w:t>L</w:t>
            </w:r>
            <w:r w:rsidRPr="007C6C1C">
              <w:rPr>
                <w:rFonts w:eastAsia="Yu Mincho"/>
                <w:sz w:val="20"/>
                <w:szCs w:val="20"/>
                <w:lang w:eastAsia="en-US"/>
              </w:rPr>
              <w:t xml:space="preserve">, where </w:t>
            </w:r>
            <w:r w:rsidRPr="007C6C1C">
              <w:rPr>
                <w:rFonts w:eastAsia="Yu Mincho"/>
                <w:i/>
                <w:iCs/>
                <w:sz w:val="20"/>
                <w:szCs w:val="20"/>
                <w:lang w:eastAsia="en-US"/>
              </w:rPr>
              <w:t>L</w:t>
            </w:r>
            <w:r w:rsidRPr="007C6C1C">
              <w:rPr>
                <w:rFonts w:eastAsia="Yu Mincho"/>
                <w:sz w:val="20"/>
                <w:szCs w:val="20"/>
                <w:lang w:eastAsia="en-US"/>
              </w:rPr>
              <w:t xml:space="preserve"> is defined as the next sidelink symbol with its CP starting </w:t>
            </w:r>
            <m:oMath>
              <m:sSub>
                <m:sSubPr>
                  <m:ctrlPr>
                    <w:rPr>
                      <w:rFonts w:ascii="Cambria Math" w:hAnsi="Cambria Math"/>
                      <w:i/>
                      <w:sz w:val="20"/>
                      <w:szCs w:val="20"/>
                    </w:rPr>
                  </m:ctrlPr>
                </m:sSubPr>
                <m:e>
                  <m:r>
                    <w:rPr>
                      <w:rFonts w:ascii="Cambria Math"/>
                      <w:sz w:val="20"/>
                      <w:szCs w:val="20"/>
                    </w:rPr>
                    <m:t>T</m:t>
                  </m:r>
                </m:e>
                <m:sub>
                  <m:r>
                    <w:rPr>
                      <w:rFonts w:ascii="Cambria Math"/>
                      <w:sz w:val="20"/>
                      <w:szCs w:val="20"/>
                    </w:rPr>
                    <m:t>proc</m:t>
                  </m:r>
                </m:sub>
              </m:sSub>
              <m:r>
                <w:rPr>
                  <w:rFonts w:ascii="Cambria Math"/>
                  <w:sz w:val="20"/>
                  <w:szCs w:val="20"/>
                </w:rPr>
                <m:t>=(</m:t>
              </m:r>
              <m:sSub>
                <m:sSubPr>
                  <m:ctrlPr>
                    <w:rPr>
                      <w:rFonts w:ascii="Cambria Math" w:hAnsi="Cambria Math"/>
                      <w:i/>
                      <w:sz w:val="20"/>
                      <w:szCs w:val="20"/>
                    </w:rPr>
                  </m:ctrlPr>
                </m:sSubPr>
                <m:e>
                  <m:r>
                    <w:rPr>
                      <w:rFonts w:ascii="Cambria Math"/>
                      <w:sz w:val="20"/>
                      <w:szCs w:val="20"/>
                    </w:rPr>
                    <m:t>N</m:t>
                  </m:r>
                </m:e>
                <m:sub>
                  <m:r>
                    <w:rPr>
                      <w:rFonts w:ascii="Cambria Math"/>
                      <w:sz w:val="20"/>
                      <w:szCs w:val="20"/>
                    </w:rPr>
                    <m:t>2</m:t>
                  </m:r>
                </m:sub>
              </m:sSub>
              <m:r>
                <w:rPr>
                  <w:rFonts w:ascii="Cambria Math"/>
                  <w:sz w:val="20"/>
                  <w:szCs w:val="20"/>
                </w:rPr>
                <m:t>+</m:t>
              </m:r>
              <m:sSub>
                <m:sSubPr>
                  <m:ctrlPr>
                    <w:rPr>
                      <w:rFonts w:ascii="Cambria Math" w:hAnsi="Cambria Math"/>
                      <w:i/>
                      <w:sz w:val="20"/>
                      <w:szCs w:val="20"/>
                    </w:rPr>
                  </m:ctrlPr>
                </m:sSubPr>
                <m:e>
                  <m:r>
                    <w:rPr>
                      <w:rFonts w:ascii="Cambria Math"/>
                      <w:sz w:val="20"/>
                      <w:szCs w:val="20"/>
                    </w:rPr>
                    <m:t>d</m:t>
                  </m:r>
                </m:e>
                <m:sub>
                  <m:r>
                    <w:rPr>
                      <w:rFonts w:ascii="Cambria Math"/>
                      <w:sz w:val="20"/>
                      <w:szCs w:val="20"/>
                    </w:rPr>
                    <m:t>2,1</m:t>
                  </m:r>
                </m:sub>
              </m:sSub>
              <m:r>
                <w:rPr>
                  <w:rFonts w:ascii="Cambria Math"/>
                  <w:sz w:val="20"/>
                  <w:szCs w:val="20"/>
                </w:rPr>
                <m:t>)(2048+144)</m:t>
              </m:r>
              <m:r>
                <w:rPr>
                  <w:rFonts w:ascii="Cambria Math" w:hAnsi="Cambria Math" w:cs="Cambria Math"/>
                  <w:sz w:val="20"/>
                  <w:szCs w:val="20"/>
                </w:rPr>
                <m:t>⋅</m:t>
              </m:r>
              <m:r>
                <w:rPr>
                  <w:rFonts w:ascii="Cambria Math"/>
                  <w:sz w:val="20"/>
                  <w:szCs w:val="20"/>
                </w:rPr>
                <m:t>κ</m:t>
              </m:r>
              <m:sSup>
                <m:sSupPr>
                  <m:ctrlPr>
                    <w:rPr>
                      <w:rFonts w:ascii="Cambria Math" w:hAnsi="Cambria Math"/>
                      <w:i/>
                      <w:sz w:val="20"/>
                      <w:szCs w:val="20"/>
                    </w:rPr>
                  </m:ctrlPr>
                </m:sSupPr>
                <m:e>
                  <m:r>
                    <w:rPr>
                      <w:rFonts w:ascii="Cambria Math"/>
                      <w:sz w:val="20"/>
                      <w:szCs w:val="20"/>
                    </w:rPr>
                    <m:t>2</m:t>
                  </m:r>
                </m:e>
                <m:sup>
                  <m:r>
                    <w:rPr>
                      <w:rFonts w:ascii="Cambria Math"/>
                      <w:sz w:val="20"/>
                      <w:szCs w:val="20"/>
                    </w:rPr>
                    <m:t>-</m:t>
                  </m:r>
                  <m:r>
                    <w:rPr>
                      <w:rFonts w:ascii="Cambria Math"/>
                      <w:sz w:val="20"/>
                      <w:szCs w:val="20"/>
                    </w:rPr>
                    <m:t>μ</m:t>
                  </m:r>
                </m:sup>
              </m:sSup>
              <m:r>
                <w:rPr>
                  <w:rFonts w:ascii="Cambria Math" w:hAnsi="Cambria Math" w:cs="Cambria Math"/>
                  <w:sz w:val="20"/>
                  <w:szCs w:val="20"/>
                </w:rPr>
                <m:t>⋅</m:t>
              </m:r>
              <m:sSub>
                <m:sSubPr>
                  <m:ctrlPr>
                    <w:rPr>
                      <w:rFonts w:ascii="Cambria Math" w:hAnsi="Cambria Math"/>
                      <w:i/>
                      <w:sz w:val="20"/>
                      <w:szCs w:val="20"/>
                    </w:rPr>
                  </m:ctrlPr>
                </m:sSubPr>
                <m:e>
                  <m:r>
                    <w:rPr>
                      <w:rFonts w:ascii="Cambria Math"/>
                      <w:sz w:val="20"/>
                      <w:szCs w:val="20"/>
                    </w:rPr>
                    <m:t>T</m:t>
                  </m:r>
                </m:e>
                <m:sub>
                  <m:r>
                    <w:rPr>
                      <w:rFonts w:ascii="Cambria Math"/>
                      <w:sz w:val="20"/>
                      <w:szCs w:val="20"/>
                    </w:rPr>
                    <m:t>C</m:t>
                  </m:r>
                </m:sub>
              </m:sSub>
              <m:r>
                <w:ins w:id="82" w:author="Sharp" w:date="2023-10-17T15:50:00Z">
                  <w:rPr>
                    <w:rFonts w:ascii="Cambria Math" w:hAnsi="Cambria Math"/>
                    <w:sz w:val="20"/>
                    <w:szCs w:val="20"/>
                    <w:lang w:eastAsia="zh-CN"/>
                  </w:rPr>
                  <m:t>+</m:t>
                </w:ins>
              </m:r>
              <m:sSub>
                <m:sSubPr>
                  <m:ctrlPr>
                    <w:ins w:id="83" w:author="Sharp" w:date="2023-10-17T15:50:00Z">
                      <w:rPr>
                        <w:rFonts w:ascii="Cambria Math" w:hAnsi="Cambria Math"/>
                        <w:i/>
                        <w:sz w:val="20"/>
                        <w:szCs w:val="20"/>
                      </w:rPr>
                    </w:ins>
                  </m:ctrlPr>
                </m:sSubPr>
                <m:e>
                  <m:r>
                    <w:ins w:id="84" w:author="Sharp" w:date="2023-10-17T15:50:00Z">
                      <w:rPr>
                        <w:rFonts w:ascii="Cambria Math"/>
                        <w:sz w:val="20"/>
                        <w:szCs w:val="20"/>
                      </w:rPr>
                      <m:t>T</m:t>
                    </w:ins>
                  </m:r>
                </m:e>
                <m:sub>
                  <m:r>
                    <w:ins w:id="85" w:author="Sharp" w:date="2023-10-17T15:50:00Z">
                      <w:rPr>
                        <w:rFonts w:ascii="Cambria Math"/>
                        <w:sz w:val="20"/>
                        <w:szCs w:val="20"/>
                        <w:lang w:eastAsia="zh-CN"/>
                      </w:rPr>
                      <m:t>ext</m:t>
                    </w:ins>
                  </m:r>
                </m:sub>
              </m:sSub>
            </m:oMath>
            <w:r w:rsidRPr="007C6C1C">
              <w:rPr>
                <w:rFonts w:eastAsia="Yu Mincho"/>
                <w:sz w:val="20"/>
                <w:szCs w:val="20"/>
                <w:lang w:eastAsia="en-US"/>
              </w:rPr>
              <w:t xml:space="preserve"> after the end of the reception of the last symbol of the PDCCH carrying the DCI scheduling the sidelink transmissions for dynamic grant or activating the SL configured grant type 2, then the UE shall transmit the PSSCH and the associated PSCCH.</w:t>
            </w:r>
          </w:p>
          <w:p w14:paraId="5C963F31" w14:textId="77777777" w:rsidR="00BC46B7" w:rsidRPr="007C6C1C" w:rsidRDefault="00BC46B7" w:rsidP="00BC46B7">
            <w:pPr>
              <w:spacing w:after="180"/>
              <w:ind w:left="568" w:hanging="284"/>
              <w:rPr>
                <w:sz w:val="20"/>
                <w:szCs w:val="20"/>
                <w:lang w:eastAsia="en-US"/>
              </w:rPr>
            </w:pPr>
            <w:r w:rsidRPr="007C6C1C">
              <w:rPr>
                <w:i/>
                <w:sz w:val="20"/>
                <w:szCs w:val="20"/>
                <w:lang w:eastAsia="en-US"/>
              </w:rPr>
              <w:t>-</w:t>
            </w:r>
            <w:r w:rsidRPr="007C6C1C">
              <w:rPr>
                <w:i/>
                <w:sz w:val="20"/>
                <w:szCs w:val="20"/>
                <w:lang w:eastAsia="en-US"/>
              </w:rPr>
              <w:tab/>
              <w:t>N</w:t>
            </w:r>
            <w:r w:rsidRPr="007C6C1C">
              <w:rPr>
                <w:i/>
                <w:sz w:val="20"/>
                <w:szCs w:val="20"/>
                <w:vertAlign w:val="subscript"/>
                <w:lang w:eastAsia="en-US"/>
              </w:rPr>
              <w:t>2</w:t>
            </w:r>
            <w:r w:rsidRPr="007C6C1C">
              <w:rPr>
                <w:sz w:val="20"/>
                <w:szCs w:val="20"/>
                <w:lang w:eastAsia="en-US"/>
              </w:rPr>
              <w:t xml:space="preserve"> is based on </w:t>
            </w:r>
            <w:r w:rsidRPr="007C6C1C">
              <w:rPr>
                <w:i/>
                <w:sz w:val="20"/>
                <w:szCs w:val="20"/>
                <w:lang w:eastAsia="en-US"/>
              </w:rPr>
              <w:t>µ</w:t>
            </w:r>
            <w:r w:rsidRPr="007C6C1C">
              <w:rPr>
                <w:sz w:val="20"/>
                <w:szCs w:val="20"/>
                <w:lang w:eastAsia="en-US"/>
              </w:rPr>
              <w:t xml:space="preserve"> of Table 8.6-1, where </w:t>
            </w:r>
            <w:r w:rsidRPr="007C6C1C">
              <w:rPr>
                <w:i/>
                <w:sz w:val="20"/>
                <w:szCs w:val="20"/>
                <w:lang w:eastAsia="en-US"/>
              </w:rPr>
              <w:t>µ</w:t>
            </w:r>
            <w:r w:rsidRPr="007C6C1C">
              <w:rPr>
                <w:sz w:val="20"/>
                <w:szCs w:val="20"/>
                <w:lang w:eastAsia="en-US"/>
              </w:rPr>
              <w:t xml:space="preserve"> corresponds to the one of (</w:t>
            </w:r>
            <w:r w:rsidRPr="007C6C1C">
              <w:rPr>
                <w:i/>
                <w:sz w:val="20"/>
                <w:szCs w:val="20"/>
                <w:lang w:eastAsia="en-US"/>
              </w:rPr>
              <w:t>µ</w:t>
            </w:r>
            <w:r w:rsidRPr="007C6C1C">
              <w:rPr>
                <w:i/>
                <w:sz w:val="20"/>
                <w:szCs w:val="20"/>
                <w:vertAlign w:val="subscript"/>
                <w:lang w:eastAsia="en-US"/>
              </w:rPr>
              <w:t>DL</w:t>
            </w:r>
            <w:r w:rsidRPr="007C6C1C">
              <w:rPr>
                <w:sz w:val="20"/>
                <w:szCs w:val="20"/>
                <w:lang w:eastAsia="en-US"/>
              </w:rPr>
              <w:t xml:space="preserve">, </w:t>
            </w:r>
            <w:r w:rsidRPr="007C6C1C">
              <w:rPr>
                <w:i/>
                <w:sz w:val="20"/>
                <w:szCs w:val="20"/>
                <w:lang w:eastAsia="en-US"/>
              </w:rPr>
              <w:t>µ</w:t>
            </w:r>
            <w:r w:rsidRPr="007C6C1C">
              <w:rPr>
                <w:i/>
                <w:sz w:val="20"/>
                <w:szCs w:val="20"/>
                <w:vertAlign w:val="subscript"/>
                <w:lang w:eastAsia="en-US"/>
              </w:rPr>
              <w:t>SL</w:t>
            </w:r>
            <w:r w:rsidRPr="007C6C1C">
              <w:rPr>
                <w:sz w:val="20"/>
                <w:szCs w:val="20"/>
                <w:lang w:eastAsia="en-US"/>
              </w:rPr>
              <w:t xml:space="preserve">) resulting with the largest </w:t>
            </w:r>
            <w:r w:rsidRPr="007C6C1C">
              <w:rPr>
                <w:i/>
                <w:sz w:val="20"/>
                <w:szCs w:val="20"/>
                <w:lang w:eastAsia="en-US"/>
              </w:rPr>
              <w:t>T</w:t>
            </w:r>
            <w:r w:rsidRPr="007C6C1C">
              <w:rPr>
                <w:i/>
                <w:sz w:val="20"/>
                <w:szCs w:val="20"/>
                <w:vertAlign w:val="subscript"/>
                <w:lang w:eastAsia="en-US"/>
              </w:rPr>
              <w:t>proc</w:t>
            </w:r>
            <w:r w:rsidRPr="007C6C1C">
              <w:rPr>
                <w:sz w:val="20"/>
                <w:szCs w:val="20"/>
                <w:lang w:eastAsia="en-US"/>
              </w:rPr>
              <w:t xml:space="preserve">, where the </w:t>
            </w:r>
            <w:r w:rsidRPr="007C6C1C">
              <w:rPr>
                <w:i/>
                <w:sz w:val="20"/>
                <w:szCs w:val="20"/>
                <w:lang w:eastAsia="en-US"/>
              </w:rPr>
              <w:t>µ</w:t>
            </w:r>
            <w:r w:rsidRPr="007C6C1C">
              <w:rPr>
                <w:i/>
                <w:sz w:val="20"/>
                <w:szCs w:val="20"/>
                <w:vertAlign w:val="subscript"/>
                <w:lang w:eastAsia="en-US"/>
              </w:rPr>
              <w:t>DL</w:t>
            </w:r>
            <w:r w:rsidRPr="007C6C1C">
              <w:rPr>
                <w:sz w:val="20"/>
                <w:szCs w:val="20"/>
                <w:lang w:eastAsia="en-US"/>
              </w:rPr>
              <w:t xml:space="preserve"> corresponds to the subcarrier spacing of the downlink with which the PDCCH carrying the DCI scheduling the PSSCH </w:t>
            </w:r>
            <w:r w:rsidRPr="007C6C1C">
              <w:rPr>
                <w:rFonts w:eastAsia="Yu Mincho"/>
                <w:sz w:val="20"/>
                <w:szCs w:val="20"/>
                <w:lang w:eastAsia="en-US"/>
              </w:rPr>
              <w:t xml:space="preserve">for dynamic grant or activating the SL configured grant type 2 </w:t>
            </w:r>
            <w:r w:rsidRPr="007C6C1C">
              <w:rPr>
                <w:sz w:val="20"/>
                <w:szCs w:val="20"/>
                <w:lang w:eastAsia="en-US"/>
              </w:rPr>
              <w:t xml:space="preserve">was transmitted and </w:t>
            </w:r>
            <w:r w:rsidRPr="007C6C1C">
              <w:rPr>
                <w:i/>
                <w:sz w:val="20"/>
                <w:szCs w:val="20"/>
                <w:lang w:eastAsia="en-US"/>
              </w:rPr>
              <w:t>µ</w:t>
            </w:r>
            <w:r w:rsidRPr="007C6C1C">
              <w:rPr>
                <w:i/>
                <w:sz w:val="20"/>
                <w:szCs w:val="20"/>
                <w:vertAlign w:val="subscript"/>
                <w:lang w:eastAsia="en-US"/>
              </w:rPr>
              <w:t>SL</w:t>
            </w:r>
            <w:r w:rsidRPr="007C6C1C">
              <w:rPr>
                <w:sz w:val="20"/>
                <w:szCs w:val="20"/>
                <w:lang w:eastAsia="en-US"/>
              </w:rPr>
              <w:t xml:space="preserve"> corresponds to the subcarrier spacing of the sidelink channel with which the PSSCH and the associated PSCCH are to be transmitted, and </w:t>
            </w:r>
            <w:r w:rsidRPr="007C6C1C">
              <w:rPr>
                <w:i/>
                <w:sz w:val="20"/>
                <w:szCs w:val="20"/>
                <w:lang w:val="zh-CN" w:eastAsia="en-US"/>
              </w:rPr>
              <w:t>κ</w:t>
            </w:r>
            <w:r w:rsidRPr="007C6C1C">
              <w:rPr>
                <w:sz w:val="20"/>
                <w:szCs w:val="20"/>
                <w:lang w:eastAsia="en-US"/>
              </w:rPr>
              <w:t xml:space="preserve"> is defined in Clause 4.1 of [4, TS 38.211].</w:t>
            </w:r>
          </w:p>
          <w:p w14:paraId="0B032846" w14:textId="77777777" w:rsidR="00BC46B7" w:rsidRPr="007C6C1C" w:rsidRDefault="00BC46B7" w:rsidP="00BC46B7">
            <w:pPr>
              <w:spacing w:after="180"/>
              <w:ind w:left="568" w:hanging="284"/>
              <w:rPr>
                <w:ins w:id="86" w:author="Sharp" w:date="2023-10-30T16:15:00Z"/>
                <w:sz w:val="20"/>
                <w:szCs w:val="20"/>
                <w:lang w:val="en-AU" w:eastAsia="en-US"/>
              </w:rPr>
            </w:pPr>
            <w:ins w:id="87" w:author="Sharp" w:date="2023-10-30T16:15:00Z">
              <w:r w:rsidRPr="007C6C1C">
                <w:rPr>
                  <w:sz w:val="20"/>
                  <w:szCs w:val="20"/>
                  <w:lang w:val="en-AU" w:eastAsia="en-US"/>
                </w:rPr>
                <w:t>-</w:t>
              </w:r>
              <w:r w:rsidRPr="007C6C1C">
                <w:rPr>
                  <w:sz w:val="20"/>
                  <w:szCs w:val="20"/>
                  <w:lang w:val="en-AU" w:eastAsia="en-US"/>
                </w:rPr>
                <w:tab/>
              </w:r>
              <w:r w:rsidRPr="007C6C1C">
                <w:rPr>
                  <w:rFonts w:hint="eastAsia"/>
                  <w:sz w:val="20"/>
                  <w:szCs w:val="20"/>
                  <w:lang w:val="en-AU" w:eastAsia="en-US"/>
                </w:rPr>
                <w:t xml:space="preserve">For operation with shared spectrum channel access in FR1, </w:t>
              </w:r>
              <m:oMath>
                <m:sSub>
                  <m:sSubPr>
                    <m:ctrlPr>
                      <w:rPr>
                        <w:rFonts w:ascii="Cambria Math" w:hAnsi="Cambria Math"/>
                        <w:i/>
                        <w:iCs/>
                        <w:sz w:val="20"/>
                        <w:szCs w:val="20"/>
                        <w:lang w:val="en-AU" w:eastAsia="en-US"/>
                      </w:rPr>
                    </m:ctrlPr>
                  </m:sSubPr>
                  <m:e>
                    <m:r>
                      <w:rPr>
                        <w:rFonts w:ascii="Cambria Math" w:hAnsi="Cambria Math"/>
                        <w:sz w:val="20"/>
                        <w:szCs w:val="20"/>
                        <w:lang w:val="en-AU" w:eastAsia="en-US"/>
                      </w:rPr>
                      <m:t>T</m:t>
                    </m:r>
                  </m:e>
                  <m:sub>
                    <m:r>
                      <w:rPr>
                        <w:rFonts w:ascii="Cambria Math" w:hAnsi="Cambria Math"/>
                        <w:sz w:val="20"/>
                        <w:szCs w:val="20"/>
                        <w:lang w:val="en-AU" w:eastAsia="en-US"/>
                      </w:rPr>
                      <m:t>ext</m:t>
                    </m:r>
                  </m:sub>
                </m:sSub>
              </m:oMath>
              <w:r w:rsidRPr="007C6C1C">
                <w:rPr>
                  <w:rFonts w:hint="eastAsia"/>
                  <w:sz w:val="20"/>
                  <w:szCs w:val="20"/>
                  <w:lang w:val="en-AU" w:eastAsia="en-US"/>
                </w:rPr>
                <w:t xml:space="preserve"> is calculated according to [4, TS 38.211] with </w:t>
              </w:r>
              <w:r w:rsidRPr="007C6C1C">
                <w:rPr>
                  <w:sz w:val="20"/>
                  <w:szCs w:val="20"/>
                  <w:lang w:val="en-AU" w:eastAsia="en-US"/>
                </w:rPr>
                <w:t xml:space="preserve">the </w:t>
              </w:r>
              <w:r w:rsidRPr="007C6C1C">
                <w:rPr>
                  <w:rFonts w:hint="eastAsia"/>
                  <w:sz w:val="20"/>
                  <w:szCs w:val="20"/>
                  <w:lang w:val="en-AU" w:eastAsia="en-US"/>
                </w:rPr>
                <w:t>i</w:t>
              </w:r>
              <w:r w:rsidRPr="007C6C1C">
                <w:rPr>
                  <w:sz w:val="20"/>
                  <w:szCs w:val="20"/>
                  <w:lang w:val="en-AU" w:eastAsia="en-US"/>
                </w:rPr>
                <w:t xml:space="preserve">ndex for </w:t>
              </w:r>
              <m:oMath>
                <m:sSub>
                  <m:sSubPr>
                    <m:ctrlPr>
                      <w:rPr>
                        <w:rFonts w:ascii="Cambria Math" w:hAnsi="Cambria Math"/>
                        <w:i/>
                        <w:iCs/>
                        <w:sz w:val="20"/>
                        <w:szCs w:val="20"/>
                        <w:lang w:val="en-AU" w:eastAsia="en-US"/>
                      </w:rPr>
                    </m:ctrlPr>
                  </m:sSubPr>
                  <m:e>
                    <m:r>
                      <w:rPr>
                        <w:rFonts w:ascii="Cambria Math" w:hAnsi="Cambria Math"/>
                        <w:sz w:val="20"/>
                        <w:szCs w:val="20"/>
                        <w:lang w:val="en-AU" w:eastAsia="en-US"/>
                      </w:rPr>
                      <m:t>Δ</m:t>
                    </m:r>
                  </m:e>
                  <m:sub>
                    <m:r>
                      <w:rPr>
                        <w:rFonts w:ascii="Cambria Math" w:hAnsi="Cambria Math"/>
                        <w:sz w:val="20"/>
                        <w:szCs w:val="20"/>
                        <w:lang w:val="en-AU" w:eastAsia="en-US"/>
                      </w:rPr>
                      <m:t>i</m:t>
                    </m:r>
                  </m:sub>
                </m:sSub>
              </m:oMath>
              <w:r w:rsidRPr="007C6C1C">
                <w:rPr>
                  <w:rFonts w:hint="eastAsia"/>
                  <w:sz w:val="20"/>
                  <w:szCs w:val="20"/>
                  <w:lang w:val="en-AU" w:eastAsia="en-US"/>
                </w:rPr>
                <w:t xml:space="preserve"> </w:t>
              </w:r>
              <w:r w:rsidRPr="007C6C1C">
                <w:rPr>
                  <w:sz w:val="20"/>
                  <w:szCs w:val="20"/>
                  <w:lang w:val="en-AU" w:eastAsia="en-US"/>
                </w:rPr>
                <w:t>set to ‘</w:t>
              </w:r>
              <w:r w:rsidRPr="007C6C1C">
                <w:rPr>
                  <w:rFonts w:hint="eastAsia"/>
                  <w:sz w:val="20"/>
                  <w:szCs w:val="20"/>
                  <w:lang w:val="en-AU" w:eastAsia="en-US"/>
                </w:rPr>
                <w:t>6</w:t>
              </w:r>
              <w:r w:rsidRPr="007C6C1C">
                <w:rPr>
                  <w:sz w:val="20"/>
                  <w:szCs w:val="20"/>
                  <w:lang w:val="en-AU" w:eastAsia="en-US"/>
                </w:rPr>
                <w:t xml:space="preserve">’ for </w:t>
              </w:r>
              <m:oMath>
                <m:sSub>
                  <m:sSubPr>
                    <m:ctrlPr>
                      <w:rPr>
                        <w:rFonts w:ascii="Cambria Math" w:hAnsi="Cambria Math"/>
                        <w:i/>
                        <w:iCs/>
                        <w:sz w:val="20"/>
                        <w:szCs w:val="20"/>
                        <w:lang w:val="en-AU" w:eastAsia="en-US"/>
                      </w:rPr>
                    </m:ctrlPr>
                  </m:sSubPr>
                  <m:e>
                    <m:r>
                      <w:rPr>
                        <w:rFonts w:ascii="Cambria Math" w:hAnsi="Cambria Math"/>
                        <w:sz w:val="20"/>
                        <w:szCs w:val="20"/>
                        <w:lang w:val="en-AU" w:eastAsia="en-US"/>
                      </w:rPr>
                      <m:t>μ</m:t>
                    </m:r>
                  </m:e>
                  <m:sub>
                    <m:r>
                      <w:rPr>
                        <w:rFonts w:ascii="Cambria Math" w:hAnsi="Cambria Math"/>
                        <w:sz w:val="20"/>
                        <w:szCs w:val="20"/>
                        <w:lang w:val="en-AU" w:eastAsia="en-US"/>
                      </w:rPr>
                      <m:t>SL</m:t>
                    </m:r>
                  </m:sub>
                </m:sSub>
                <m:r>
                  <m:rPr>
                    <m:sty m:val="p"/>
                  </m:rPr>
                  <w:rPr>
                    <w:rFonts w:ascii="Cambria Math" w:hAnsi="Cambria Math"/>
                    <w:sz w:val="20"/>
                    <w:szCs w:val="20"/>
                    <w:lang w:val="en-AU" w:eastAsia="en-US"/>
                  </w:rPr>
                  <m:t>=0</m:t>
                </m:r>
              </m:oMath>
              <w:r w:rsidRPr="007C6C1C">
                <w:rPr>
                  <w:rFonts w:hint="eastAsia"/>
                  <w:sz w:val="20"/>
                  <w:szCs w:val="20"/>
                  <w:lang w:val="en-AU" w:eastAsia="en-US"/>
                </w:rPr>
                <w:t>,</w:t>
              </w:r>
              <w:r w:rsidRPr="007C6C1C">
                <w:rPr>
                  <w:sz w:val="20"/>
                  <w:szCs w:val="20"/>
                  <w:lang w:val="en-AU" w:eastAsia="en-US"/>
                </w:rPr>
                <w:t xml:space="preserve"> to ‘</w:t>
              </w:r>
              <w:r w:rsidRPr="007C6C1C">
                <w:rPr>
                  <w:rFonts w:hint="eastAsia"/>
                  <w:sz w:val="20"/>
                  <w:szCs w:val="20"/>
                  <w:lang w:val="en-AU" w:eastAsia="en-US"/>
                </w:rPr>
                <w:t>8</w:t>
              </w:r>
              <w:r w:rsidRPr="007C6C1C">
                <w:rPr>
                  <w:sz w:val="20"/>
                  <w:szCs w:val="20"/>
                  <w:lang w:val="en-AU" w:eastAsia="en-US"/>
                </w:rPr>
                <w:t xml:space="preserve">’ for </w:t>
              </w:r>
              <m:oMath>
                <m:sSub>
                  <m:sSubPr>
                    <m:ctrlPr>
                      <w:rPr>
                        <w:rFonts w:ascii="Cambria Math" w:hAnsi="Cambria Math"/>
                        <w:i/>
                        <w:iCs/>
                        <w:sz w:val="20"/>
                        <w:szCs w:val="20"/>
                        <w:lang w:val="en-AU" w:eastAsia="en-US"/>
                      </w:rPr>
                    </m:ctrlPr>
                  </m:sSubPr>
                  <m:e>
                    <m:r>
                      <w:rPr>
                        <w:rFonts w:ascii="Cambria Math" w:hAnsi="Cambria Math"/>
                        <w:sz w:val="20"/>
                        <w:szCs w:val="20"/>
                        <w:lang w:val="en-AU" w:eastAsia="en-US"/>
                      </w:rPr>
                      <m:t>μ</m:t>
                    </m:r>
                  </m:e>
                  <m:sub>
                    <m:r>
                      <w:rPr>
                        <w:rFonts w:ascii="Cambria Math" w:hAnsi="Cambria Math"/>
                        <w:sz w:val="20"/>
                        <w:szCs w:val="20"/>
                        <w:lang w:val="en-AU" w:eastAsia="en-US"/>
                      </w:rPr>
                      <m:t>SL</m:t>
                    </m:r>
                  </m:sub>
                </m:sSub>
                <m:r>
                  <m:rPr>
                    <m:sty m:val="p"/>
                  </m:rPr>
                  <w:rPr>
                    <w:rFonts w:ascii="Cambria Math" w:hAnsi="Cambria Math"/>
                    <w:sz w:val="20"/>
                    <w:szCs w:val="20"/>
                    <w:lang w:val="en-AU" w:eastAsia="en-US"/>
                  </w:rPr>
                  <m:t>=1</m:t>
                </m:r>
              </m:oMath>
              <w:r w:rsidRPr="007C6C1C">
                <w:rPr>
                  <w:rFonts w:hint="eastAsia"/>
                  <w:sz w:val="20"/>
                  <w:szCs w:val="20"/>
                  <w:lang w:val="en-AU" w:eastAsia="en-US"/>
                </w:rPr>
                <w:t xml:space="preserve">, </w:t>
              </w:r>
              <w:r w:rsidRPr="007C6C1C">
                <w:rPr>
                  <w:sz w:val="20"/>
                  <w:szCs w:val="20"/>
                  <w:lang w:val="en-AU" w:eastAsia="en-US"/>
                </w:rPr>
                <w:t>and to ‘</w:t>
              </w:r>
              <w:r w:rsidRPr="007C6C1C">
                <w:rPr>
                  <w:rFonts w:hint="eastAsia"/>
                  <w:sz w:val="20"/>
                  <w:szCs w:val="20"/>
                  <w:lang w:val="en-AU" w:eastAsia="en-US"/>
                </w:rPr>
                <w:t>3</w:t>
              </w:r>
              <w:r w:rsidRPr="007C6C1C">
                <w:rPr>
                  <w:sz w:val="20"/>
                  <w:szCs w:val="20"/>
                  <w:lang w:val="en-AU" w:eastAsia="en-US"/>
                </w:rPr>
                <w:t xml:space="preserve">’ for </w:t>
              </w:r>
              <m:oMath>
                <m:sSub>
                  <m:sSubPr>
                    <m:ctrlPr>
                      <w:rPr>
                        <w:rFonts w:ascii="Cambria Math" w:hAnsi="Cambria Math"/>
                        <w:i/>
                        <w:iCs/>
                        <w:sz w:val="20"/>
                        <w:szCs w:val="20"/>
                        <w:lang w:val="en-AU" w:eastAsia="en-US"/>
                      </w:rPr>
                    </m:ctrlPr>
                  </m:sSubPr>
                  <m:e>
                    <m:r>
                      <w:rPr>
                        <w:rFonts w:ascii="Cambria Math" w:hAnsi="Cambria Math"/>
                        <w:sz w:val="20"/>
                        <w:szCs w:val="20"/>
                        <w:lang w:val="en-AU" w:eastAsia="en-US"/>
                      </w:rPr>
                      <m:t>μ</m:t>
                    </m:r>
                  </m:e>
                  <m:sub>
                    <m:r>
                      <w:rPr>
                        <w:rFonts w:ascii="Cambria Math" w:hAnsi="Cambria Math"/>
                        <w:sz w:val="20"/>
                        <w:szCs w:val="20"/>
                        <w:lang w:val="en-AU" w:eastAsia="en-US"/>
                      </w:rPr>
                      <m:t>SL</m:t>
                    </m:r>
                  </m:sub>
                </m:sSub>
                <m:r>
                  <m:rPr>
                    <m:sty m:val="p"/>
                  </m:rPr>
                  <w:rPr>
                    <w:rFonts w:ascii="Cambria Math" w:hAnsi="Cambria Math"/>
                    <w:sz w:val="20"/>
                    <w:szCs w:val="20"/>
                    <w:lang w:val="en-AU" w:eastAsia="en-US"/>
                  </w:rPr>
                  <m:t>=2</m:t>
                </m:r>
              </m:oMath>
              <w:r w:rsidRPr="007C6C1C">
                <w:rPr>
                  <w:rFonts w:hint="eastAsia"/>
                  <w:sz w:val="20"/>
                  <w:szCs w:val="20"/>
                  <w:lang w:val="en-AU" w:eastAsia="en-US"/>
                </w:rPr>
                <w:t xml:space="preserve">. Otherwise </w:t>
              </w:r>
              <m:oMath>
                <m:sSub>
                  <m:sSubPr>
                    <m:ctrlPr>
                      <w:rPr>
                        <w:rFonts w:ascii="Cambria Math" w:hAnsi="Cambria Math"/>
                        <w:i/>
                        <w:iCs/>
                        <w:sz w:val="20"/>
                        <w:szCs w:val="20"/>
                        <w:lang w:val="en-AU" w:eastAsia="en-US"/>
                      </w:rPr>
                    </m:ctrlPr>
                  </m:sSubPr>
                  <m:e>
                    <m:r>
                      <w:rPr>
                        <w:rFonts w:ascii="Cambria Math" w:hAnsi="Cambria Math"/>
                        <w:sz w:val="20"/>
                        <w:szCs w:val="20"/>
                        <w:lang w:val="en-AU" w:eastAsia="en-US"/>
                      </w:rPr>
                      <m:t>T</m:t>
                    </m:r>
                  </m:e>
                  <m:sub>
                    <m:r>
                      <w:rPr>
                        <w:rFonts w:ascii="Cambria Math" w:hAnsi="Cambria Math"/>
                        <w:sz w:val="20"/>
                        <w:szCs w:val="20"/>
                        <w:lang w:val="en-AU" w:eastAsia="en-US"/>
                      </w:rPr>
                      <m:t>ext</m:t>
                    </m:r>
                  </m:sub>
                </m:sSub>
                <m:r>
                  <m:rPr>
                    <m:sty m:val="p"/>
                  </m:rPr>
                  <w:rPr>
                    <w:rFonts w:ascii="Cambria Math" w:hAnsi="Cambria Math"/>
                    <w:sz w:val="20"/>
                    <w:szCs w:val="20"/>
                    <w:lang w:val="en-AU" w:eastAsia="en-US"/>
                  </w:rPr>
                  <m:t>=0</m:t>
                </m:r>
              </m:oMath>
              <w:r w:rsidRPr="007C6C1C">
                <w:rPr>
                  <w:rFonts w:hint="eastAsia"/>
                  <w:sz w:val="20"/>
                  <w:szCs w:val="20"/>
                  <w:lang w:val="en-AU" w:eastAsia="en-US"/>
                </w:rPr>
                <w:t>.</w:t>
              </w:r>
            </w:ins>
          </w:p>
          <w:p w14:paraId="132CC75F" w14:textId="77777777" w:rsidR="00BC46B7" w:rsidRPr="007C6C1C" w:rsidRDefault="00BC46B7" w:rsidP="00BC46B7">
            <w:pPr>
              <w:widowControl w:val="0"/>
              <w:spacing w:after="0" w:line="240" w:lineRule="auto"/>
              <w:rPr>
                <w:rFonts w:eastAsia="MS Mincho"/>
                <w:sz w:val="20"/>
                <w:szCs w:val="20"/>
                <w:lang w:eastAsia="ja-JP"/>
              </w:rPr>
            </w:pPr>
          </w:p>
          <w:p w14:paraId="37E934FE" w14:textId="77777777" w:rsidR="00BC46B7" w:rsidRPr="007C6C1C" w:rsidRDefault="00BC46B7" w:rsidP="00BC46B7">
            <w:pPr>
              <w:widowControl w:val="0"/>
              <w:spacing w:after="0" w:line="240" w:lineRule="auto"/>
              <w:rPr>
                <w:b/>
                <w:bCs/>
                <w:sz w:val="20"/>
                <w:szCs w:val="20"/>
                <w:lang w:eastAsia="zh-CN"/>
              </w:rPr>
            </w:pPr>
            <w:r w:rsidRPr="007C6C1C">
              <w:rPr>
                <w:b/>
                <w:bCs/>
                <w:sz w:val="20"/>
                <w:szCs w:val="20"/>
                <w:lang w:eastAsia="zh-CN"/>
              </w:rPr>
              <w:t>2. Rate matching for 2nd stage SCI</w:t>
            </w:r>
          </w:p>
          <w:p w14:paraId="08A2D7EF" w14:textId="77777777" w:rsidR="00BC46B7" w:rsidRPr="007C6C1C" w:rsidRDefault="00BC46B7" w:rsidP="00BC46B7">
            <w:pPr>
              <w:widowControl w:val="0"/>
              <w:spacing w:after="0" w:line="240" w:lineRule="auto"/>
              <w:rPr>
                <w:sz w:val="20"/>
                <w:szCs w:val="20"/>
                <w:lang w:eastAsia="zh-CN"/>
              </w:rPr>
            </w:pPr>
            <w:r w:rsidRPr="007C6C1C">
              <w:rPr>
                <w:sz w:val="20"/>
                <w:szCs w:val="20"/>
                <w:lang w:eastAsia="zh-CN"/>
              </w:rPr>
              <w:t>For rate matching of 2</w:t>
            </w:r>
            <w:r w:rsidRPr="007C6C1C">
              <w:rPr>
                <w:sz w:val="20"/>
                <w:szCs w:val="20"/>
                <w:vertAlign w:val="superscript"/>
                <w:lang w:eastAsia="zh-CN"/>
              </w:rPr>
              <w:t>nd</w:t>
            </w:r>
            <w:r w:rsidRPr="007C6C1C">
              <w:rPr>
                <w:sz w:val="20"/>
                <w:szCs w:val="20"/>
                <w:lang w:eastAsia="zh-CN"/>
              </w:rPr>
              <w:t xml:space="preserve"> stage SCI, we think similar issue for number of allocated PRBs exists as TBS determination, e.g. for interlaced RB resource allocation, initial transmission and retransmissions with different number of RBs may occur. The straightforward way is to reuse </w:t>
            </w:r>
            <m:oMath>
              <m:sSub>
                <m:sSubPr>
                  <m:ctrlPr>
                    <w:rPr>
                      <w:rFonts w:ascii="Cambria Math" w:hAnsi="Cambria Math"/>
                      <w:sz w:val="20"/>
                      <w:szCs w:val="20"/>
                      <w:lang w:eastAsia="zh-CN"/>
                    </w:rPr>
                  </m:ctrlPr>
                </m:sSubPr>
                <m:e>
                  <m:r>
                    <w:rPr>
                      <w:rFonts w:ascii="Cambria Math" w:hAnsi="Cambria Math"/>
                      <w:sz w:val="20"/>
                      <w:szCs w:val="20"/>
                      <w:lang w:eastAsia="zh-CN"/>
                    </w:rPr>
                    <m:t>n</m:t>
                  </m:r>
                </m:e>
                <m:sub>
                  <m:r>
                    <w:rPr>
                      <w:rFonts w:ascii="Cambria Math" w:hAnsi="Cambria Math"/>
                      <w:sz w:val="20"/>
                      <w:szCs w:val="20"/>
                      <w:lang w:eastAsia="zh-CN"/>
                    </w:rPr>
                    <m:t>PRB</m:t>
                  </m:r>
                </m:sub>
              </m:sSub>
            </m:oMath>
            <w:r w:rsidRPr="007C6C1C">
              <w:rPr>
                <w:sz w:val="20"/>
                <w:szCs w:val="20"/>
                <w:lang w:eastAsia="zh-CN"/>
              </w:rPr>
              <w:t xml:space="preserve"> for TBS determination as defined in clause 8.1.3.2 of 38.214, as following,</w:t>
            </w:r>
          </w:p>
          <w:p w14:paraId="6A428F43" w14:textId="77777777" w:rsidR="00BC46B7" w:rsidRPr="007C6C1C" w:rsidRDefault="00BC46B7" w:rsidP="00BC46B7">
            <w:pPr>
              <w:keepLines/>
              <w:overflowPunct w:val="0"/>
              <w:autoSpaceDE w:val="0"/>
              <w:autoSpaceDN w:val="0"/>
              <w:adjustRightInd w:val="0"/>
              <w:spacing w:before="120" w:after="180" w:line="240" w:lineRule="auto"/>
              <w:textAlignment w:val="baseline"/>
              <w:outlineLvl w:val="2"/>
              <w:rPr>
                <w:rFonts w:ascii="Arial" w:hAnsi="Arial" w:cs="Times New Roman"/>
                <w:sz w:val="20"/>
                <w:szCs w:val="20"/>
                <w:lang w:eastAsia="zh-CN"/>
                <w14:ligatures w14:val="none"/>
              </w:rPr>
            </w:pPr>
            <w:bookmarkStart w:id="88" w:name="_Toc146727703"/>
            <w:bookmarkStart w:id="89" w:name="_Toc146188155"/>
            <w:r w:rsidRPr="007C6C1C">
              <w:rPr>
                <w:rFonts w:ascii="Arial" w:hAnsi="Arial" w:cs="Times New Roman"/>
                <w:sz w:val="20"/>
                <w:szCs w:val="20"/>
                <w:lang w:eastAsia="zh-CN"/>
                <w14:ligatures w14:val="none"/>
              </w:rPr>
              <w:t>8.4.4</w:t>
            </w:r>
            <w:r w:rsidRPr="007C6C1C">
              <w:rPr>
                <w:rFonts w:ascii="Arial" w:hAnsi="Arial" w:cs="Times New Roman"/>
                <w:sz w:val="20"/>
                <w:szCs w:val="20"/>
                <w:lang w:eastAsia="zh-CN"/>
                <w14:ligatures w14:val="none"/>
              </w:rPr>
              <w:tab/>
              <w:t>Rate Matching</w:t>
            </w:r>
            <w:bookmarkEnd w:id="88"/>
            <w:bookmarkEnd w:id="89"/>
          </w:p>
          <w:p w14:paraId="167EFA53" w14:textId="77777777" w:rsidR="00BC46B7" w:rsidRPr="007C6C1C" w:rsidRDefault="00BC46B7" w:rsidP="00BC46B7">
            <w:pPr>
              <w:overflowPunct w:val="0"/>
              <w:autoSpaceDE w:val="0"/>
              <w:autoSpaceDN w:val="0"/>
              <w:adjustRightInd w:val="0"/>
              <w:spacing w:after="180" w:line="240" w:lineRule="auto"/>
              <w:textAlignment w:val="baseline"/>
              <w:rPr>
                <w:rFonts w:ascii="Times New Roman" w:hAnsi="Times New Roman" w:cs="Times New Roman"/>
                <w:sz w:val="20"/>
                <w:szCs w:val="20"/>
                <w:lang w:eastAsia="zh-CN"/>
                <w14:ligatures w14:val="none"/>
              </w:rPr>
            </w:pPr>
            <w:r w:rsidRPr="007C6C1C">
              <w:rPr>
                <w:rFonts w:ascii="Times New Roman" w:hAnsi="Times New Roman" w:cs="Times New Roman"/>
                <w:sz w:val="20"/>
                <w:szCs w:val="20"/>
                <w:lang w:eastAsia="zh-CN"/>
                <w14:ligatures w14:val="none"/>
              </w:rPr>
              <w:t>For 2</w:t>
            </w:r>
            <w:r w:rsidRPr="007C6C1C">
              <w:rPr>
                <w:rFonts w:ascii="Times New Roman" w:hAnsi="Times New Roman" w:cs="Times New Roman"/>
                <w:sz w:val="20"/>
                <w:szCs w:val="20"/>
                <w:vertAlign w:val="superscript"/>
                <w:lang w:eastAsia="zh-CN"/>
                <w14:ligatures w14:val="none"/>
              </w:rPr>
              <w:t>nd</w:t>
            </w:r>
            <w:r w:rsidRPr="007C6C1C">
              <w:rPr>
                <w:rFonts w:ascii="Times New Roman" w:hAnsi="Times New Roman" w:cs="Times New Roman"/>
                <w:sz w:val="20"/>
                <w:szCs w:val="20"/>
                <w:lang w:eastAsia="zh-CN"/>
                <w14:ligatures w14:val="none"/>
              </w:rPr>
              <w:t>-stage SCI transmission on PSSCH with SL-SCH, the number of coded modulation symbols generated for 2</w:t>
            </w:r>
            <w:r w:rsidRPr="007C6C1C">
              <w:rPr>
                <w:rFonts w:ascii="Times New Roman" w:hAnsi="Times New Roman" w:cs="Times New Roman"/>
                <w:sz w:val="20"/>
                <w:szCs w:val="20"/>
                <w:vertAlign w:val="superscript"/>
                <w:lang w:eastAsia="zh-CN"/>
                <w14:ligatures w14:val="none"/>
              </w:rPr>
              <w:t>nd</w:t>
            </w:r>
            <w:r w:rsidRPr="007C6C1C">
              <w:rPr>
                <w:rFonts w:ascii="Times New Roman" w:hAnsi="Times New Roman" w:cs="Times New Roman"/>
                <w:sz w:val="20"/>
                <w:szCs w:val="20"/>
                <w:lang w:eastAsia="zh-CN"/>
                <w14:ligatures w14:val="none"/>
              </w:rPr>
              <w:t xml:space="preserve">-stage SCI transmission </w:t>
            </w:r>
            <w:r w:rsidRPr="007C6C1C">
              <w:rPr>
                <w:rFonts w:ascii="Times New Roman" w:hAnsi="Times New Roman" w:cs="Times New Roman"/>
                <w:sz w:val="20"/>
                <w:szCs w:val="20"/>
                <w:lang w:eastAsia="en-US"/>
                <w14:ligatures w14:val="none"/>
              </w:rPr>
              <w:t>prior to duplication for the 2nd layer if present</w:t>
            </w:r>
            <w:r w:rsidRPr="007C6C1C">
              <w:rPr>
                <w:rFonts w:ascii="Times New Roman" w:hAnsi="Times New Roman" w:cs="Times New Roman"/>
                <w:sz w:val="20"/>
                <w:szCs w:val="20"/>
                <w:lang w:eastAsia="zh-CN"/>
                <w14:ligatures w14:val="none"/>
              </w:rPr>
              <w:t xml:space="preserve">, denoted as </w:t>
            </w:r>
            <m:oMath>
              <m:sSubSup>
                <m:sSubSupPr>
                  <m:ctrlPr>
                    <w:rPr>
                      <w:rFonts w:ascii="Cambria Math" w:eastAsia="等线" w:hAnsi="Cambria Math"/>
                      <w:sz w:val="20"/>
                      <w:szCs w:val="20"/>
                      <w:lang w:eastAsia="zh-CN"/>
                    </w:rPr>
                  </m:ctrlPr>
                </m:sSubSupPr>
                <m:e>
                  <m:r>
                    <w:rPr>
                      <w:rFonts w:ascii="Cambria Math" w:hAnsi="Cambria Math" w:cs="Times New Roman"/>
                      <w:sz w:val="20"/>
                      <w:szCs w:val="20"/>
                      <w:lang w:eastAsia="zh-CN"/>
                      <w14:ligatures w14:val="none"/>
                    </w:rPr>
                    <m:t>Q</m:t>
                  </m:r>
                </m:e>
                <m:sub>
                  <m:r>
                    <w:rPr>
                      <w:rFonts w:ascii="Cambria Math" w:hAnsi="Cambria Math" w:cs="Times New Roman"/>
                      <w:sz w:val="20"/>
                      <w:szCs w:val="20"/>
                      <w:lang w:eastAsia="zh-CN"/>
                      <w14:ligatures w14:val="none"/>
                    </w:rPr>
                    <m:t>SCI2</m:t>
                  </m:r>
                </m:sub>
                <m:sup>
                  <m:r>
                    <w:rPr>
                      <w:rFonts w:ascii="Cambria Math" w:hAnsi="Cambria Math" w:cs="Times New Roman"/>
                      <w:sz w:val="20"/>
                      <w:szCs w:val="20"/>
                      <w:lang w:eastAsia="zh-CN"/>
                      <w14:ligatures w14:val="none"/>
                    </w:rPr>
                    <m:t>'</m:t>
                  </m:r>
                </m:sup>
              </m:sSubSup>
            </m:oMath>
            <w:r w:rsidRPr="007C6C1C">
              <w:rPr>
                <w:rFonts w:ascii="Times New Roman" w:hAnsi="Times New Roman" w:cs="Times New Roman"/>
                <w:sz w:val="20"/>
                <w:szCs w:val="20"/>
                <w:lang w:eastAsia="zh-CN"/>
                <w14:ligatures w14:val="none"/>
              </w:rPr>
              <w:t>, is determined as follows:</w:t>
            </w:r>
          </w:p>
          <w:p w14:paraId="2055F4BB" w14:textId="77777777" w:rsidR="00BC46B7" w:rsidRPr="00501855" w:rsidRDefault="00A25781" w:rsidP="00BC46B7">
            <w:pPr>
              <w:keepLines/>
              <w:tabs>
                <w:tab w:val="center" w:pos="4536"/>
                <w:tab w:val="right" w:pos="9072"/>
              </w:tabs>
              <w:overflowPunct w:val="0"/>
              <w:autoSpaceDE w:val="0"/>
              <w:autoSpaceDN w:val="0"/>
              <w:adjustRightInd w:val="0"/>
              <w:spacing w:after="180" w:line="240" w:lineRule="auto"/>
              <w:textAlignment w:val="baseline"/>
              <w:rPr>
                <w:rFonts w:ascii="Times New Roman" w:hAnsi="Times New Roman" w:cs="Times New Roman"/>
                <w:sz w:val="20"/>
                <w:szCs w:val="20"/>
                <w:lang w:val="fi-FI" w:eastAsia="ko-KR"/>
                <w14:ligatures w14:val="none"/>
              </w:rPr>
            </w:pPr>
            <m:oMathPara>
              <m:oMath>
                <m:sSubSup>
                  <m:sSubSupPr>
                    <m:ctrlPr>
                      <w:rPr>
                        <w:rFonts w:ascii="Cambria Math" w:eastAsia="等线" w:hAnsi="Cambria Math"/>
                        <w:sz w:val="20"/>
                        <w:szCs w:val="20"/>
                        <w:lang w:eastAsia="ko-KR"/>
                      </w:rPr>
                    </m:ctrlPr>
                  </m:sSubSupPr>
                  <m:e>
                    <m:r>
                      <w:rPr>
                        <w:rFonts w:ascii="Cambria Math" w:hAnsi="Cambria Math" w:cs="Times New Roman"/>
                        <w:sz w:val="20"/>
                        <w:szCs w:val="20"/>
                        <w:lang w:eastAsia="ko-KR"/>
                        <w14:ligatures w14:val="none"/>
                      </w:rPr>
                      <m:t>Q</m:t>
                    </m:r>
                  </m:e>
                  <m:sub>
                    <m:r>
                      <w:rPr>
                        <w:rFonts w:ascii="Cambria Math" w:hAnsi="Cambria Math" w:cs="Times New Roman"/>
                        <w:sz w:val="20"/>
                        <w:szCs w:val="20"/>
                        <w:lang w:eastAsia="ko-KR"/>
                        <w14:ligatures w14:val="none"/>
                      </w:rPr>
                      <m:t>SCI</m:t>
                    </m:r>
                    <m:r>
                      <m:rPr>
                        <m:sty m:val="p"/>
                      </m:rPr>
                      <w:rPr>
                        <w:rFonts w:ascii="Cambria Math" w:hAnsi="Cambria Math" w:cs="Times New Roman"/>
                        <w:sz w:val="20"/>
                        <w:szCs w:val="20"/>
                        <w:lang w:val="fi-FI" w:eastAsia="ko-KR"/>
                        <w14:ligatures w14:val="none"/>
                      </w:rPr>
                      <m:t>2</m:t>
                    </m:r>
                  </m:sub>
                  <m:sup>
                    <m:r>
                      <m:rPr>
                        <m:sty m:val="p"/>
                      </m:rPr>
                      <w:rPr>
                        <w:rFonts w:ascii="Cambria Math" w:hAnsi="Cambria Math" w:cs="Times New Roman"/>
                        <w:color w:val="000000"/>
                        <w:sz w:val="20"/>
                        <w:szCs w:val="20"/>
                        <w:lang w:val="fi-FI" w:eastAsia="ko-KR"/>
                        <w14:ligatures w14:val="none"/>
                      </w:rPr>
                      <m:t>'</m:t>
                    </m:r>
                  </m:sup>
                </m:sSubSup>
                <m:r>
                  <m:rPr>
                    <m:sty m:val="p"/>
                  </m:rPr>
                  <w:rPr>
                    <w:rFonts w:ascii="Cambria Math" w:hAnsi="Cambria Math" w:cs="Times New Roman"/>
                    <w:sz w:val="20"/>
                    <w:szCs w:val="20"/>
                    <w:lang w:val="fi-FI" w:eastAsia="ko-KR"/>
                    <w14:ligatures w14:val="none"/>
                  </w:rPr>
                  <m:t>=</m:t>
                </m:r>
                <m:r>
                  <m:rPr>
                    <m:nor/>
                  </m:rPr>
                  <w:rPr>
                    <w:rFonts w:ascii="Times New Roman" w:hAnsi="Times New Roman" w:cs="Times New Roman"/>
                    <w:sz w:val="20"/>
                    <w:szCs w:val="20"/>
                    <w:lang w:val="fi-FI" w:eastAsia="ko-KR"/>
                    <w14:ligatures w14:val="none"/>
                  </w:rPr>
                  <m:t>min</m:t>
                </m:r>
                <m:d>
                  <m:dPr>
                    <m:begChr m:val="{"/>
                    <m:endChr m:val="}"/>
                    <m:ctrlPr>
                      <w:rPr>
                        <w:rFonts w:ascii="Cambria Math" w:eastAsia="等线" w:hAnsi="Cambria Math"/>
                        <w:iCs/>
                        <w:sz w:val="20"/>
                        <w:szCs w:val="20"/>
                        <w:lang w:eastAsia="ko-KR"/>
                      </w:rPr>
                    </m:ctrlPr>
                  </m:dPr>
                  <m:e>
                    <m:d>
                      <m:dPr>
                        <m:begChr m:val="⌈"/>
                        <m:endChr m:val="⌉"/>
                        <m:ctrlPr>
                          <w:rPr>
                            <w:rFonts w:ascii="Cambria Math" w:eastAsia="等线" w:hAnsi="Cambria Math"/>
                            <w:iCs/>
                            <w:sz w:val="20"/>
                            <w:szCs w:val="20"/>
                            <w:lang w:eastAsia="ko-KR"/>
                          </w:rPr>
                        </m:ctrlPr>
                      </m:dPr>
                      <m:e>
                        <m:f>
                          <m:fPr>
                            <m:ctrlPr>
                              <w:rPr>
                                <w:rFonts w:ascii="Cambria Math" w:eastAsia="等线" w:hAnsi="Cambria Math"/>
                                <w:iCs/>
                                <w:sz w:val="20"/>
                                <w:szCs w:val="20"/>
                                <w:lang w:eastAsia="ko-KR"/>
                              </w:rPr>
                            </m:ctrlPr>
                          </m:fPr>
                          <m:num>
                            <m:d>
                              <m:dPr>
                                <m:ctrlPr>
                                  <w:rPr>
                                    <w:rFonts w:ascii="Cambria Math" w:eastAsia="等线" w:hAnsi="Cambria Math"/>
                                    <w:iCs/>
                                    <w:sz w:val="20"/>
                                    <w:szCs w:val="20"/>
                                    <w:lang w:eastAsia="ko-KR"/>
                                  </w:rPr>
                                </m:ctrlPr>
                              </m:dPr>
                              <m:e>
                                <m:sSub>
                                  <m:sSubPr>
                                    <m:ctrlPr>
                                      <w:rPr>
                                        <w:rFonts w:ascii="Cambria Math" w:eastAsia="等线" w:hAnsi="Cambria Math"/>
                                        <w:iCs/>
                                        <w:sz w:val="20"/>
                                        <w:szCs w:val="20"/>
                                        <w:lang w:eastAsia="ko-KR"/>
                                      </w:rPr>
                                    </m:ctrlPr>
                                  </m:sSubPr>
                                  <m:e>
                                    <m:r>
                                      <w:rPr>
                                        <w:rFonts w:ascii="Cambria Math" w:hAnsi="Cambria Math" w:cs="Times New Roman"/>
                                        <w:sz w:val="20"/>
                                        <w:szCs w:val="20"/>
                                        <w:lang w:eastAsia="ko-KR"/>
                                        <w14:ligatures w14:val="none"/>
                                      </w:rPr>
                                      <m:t>O</m:t>
                                    </m:r>
                                  </m:e>
                                  <m:sub>
                                    <m:r>
                                      <w:rPr>
                                        <w:rFonts w:ascii="Cambria Math" w:hAnsi="Cambria Math" w:cs="Times New Roman"/>
                                        <w:sz w:val="20"/>
                                        <w:szCs w:val="20"/>
                                        <w:lang w:eastAsia="ko-KR"/>
                                        <w14:ligatures w14:val="none"/>
                                      </w:rPr>
                                      <m:t>SCI</m:t>
                                    </m:r>
                                    <m:r>
                                      <m:rPr>
                                        <m:sty m:val="p"/>
                                      </m:rPr>
                                      <w:rPr>
                                        <w:rFonts w:ascii="Cambria Math" w:hAnsi="Cambria Math" w:cs="Times New Roman"/>
                                        <w:sz w:val="20"/>
                                        <w:szCs w:val="20"/>
                                        <w:lang w:val="fi-FI" w:eastAsia="ko-KR"/>
                                        <w14:ligatures w14:val="none"/>
                                      </w:rPr>
                                      <m:t>2</m:t>
                                    </m:r>
                                  </m:sub>
                                </m:sSub>
                                <m:r>
                                  <m:rPr>
                                    <m:sty m:val="p"/>
                                  </m:rPr>
                                  <w:rPr>
                                    <w:rFonts w:ascii="Cambria Math" w:hAnsi="Cambria Math" w:cs="Times New Roman"/>
                                    <w:sz w:val="20"/>
                                    <w:szCs w:val="20"/>
                                    <w:lang w:val="fi-FI" w:eastAsia="ko-KR"/>
                                    <w14:ligatures w14:val="none"/>
                                  </w:rPr>
                                  <m:t>+</m:t>
                                </m:r>
                                <m:sSub>
                                  <m:sSubPr>
                                    <m:ctrlPr>
                                      <w:rPr>
                                        <w:rFonts w:ascii="Cambria Math" w:eastAsia="等线" w:hAnsi="Cambria Math"/>
                                        <w:iCs/>
                                        <w:sz w:val="20"/>
                                        <w:szCs w:val="20"/>
                                        <w:lang w:eastAsia="ko-KR"/>
                                      </w:rPr>
                                    </m:ctrlPr>
                                  </m:sSubPr>
                                  <m:e>
                                    <m:r>
                                      <w:rPr>
                                        <w:rFonts w:ascii="Cambria Math" w:hAnsi="Cambria Math" w:cs="Times New Roman"/>
                                        <w:sz w:val="20"/>
                                        <w:szCs w:val="20"/>
                                        <w:lang w:eastAsia="ko-KR"/>
                                        <w14:ligatures w14:val="none"/>
                                      </w:rPr>
                                      <m:t>L</m:t>
                                    </m:r>
                                  </m:e>
                                  <m:sub>
                                    <m:r>
                                      <w:rPr>
                                        <w:rFonts w:ascii="Cambria Math" w:hAnsi="Cambria Math" w:cs="Times New Roman"/>
                                        <w:sz w:val="20"/>
                                        <w:szCs w:val="20"/>
                                        <w:lang w:eastAsia="ko-KR"/>
                                        <w14:ligatures w14:val="none"/>
                                      </w:rPr>
                                      <m:t>SCI</m:t>
                                    </m:r>
                                    <m:r>
                                      <m:rPr>
                                        <m:sty m:val="p"/>
                                      </m:rPr>
                                      <w:rPr>
                                        <w:rFonts w:ascii="Cambria Math" w:hAnsi="Cambria Math" w:cs="Times New Roman"/>
                                        <w:sz w:val="20"/>
                                        <w:szCs w:val="20"/>
                                        <w:lang w:val="fi-FI" w:eastAsia="ko-KR"/>
                                        <w14:ligatures w14:val="none"/>
                                      </w:rPr>
                                      <m:t>2</m:t>
                                    </m:r>
                                  </m:sub>
                                </m:sSub>
                              </m:e>
                            </m:d>
                            <m:r>
                              <m:rPr>
                                <m:sty m:val="p"/>
                              </m:rPr>
                              <w:rPr>
                                <w:rFonts w:ascii="Cambria Math" w:hAnsi="Cambria Math" w:cs="Times New Roman"/>
                                <w:sz w:val="20"/>
                                <w:szCs w:val="20"/>
                                <w:lang w:val="fi-FI" w:eastAsia="ko-KR"/>
                                <w14:ligatures w14:val="none"/>
                              </w:rPr>
                              <m:t>∙</m:t>
                            </m:r>
                            <m:sSubSup>
                              <m:sSubSupPr>
                                <m:ctrlPr>
                                  <w:rPr>
                                    <w:rFonts w:ascii="Cambria Math" w:eastAsia="等线" w:hAnsi="Cambria Math"/>
                                    <w:iCs/>
                                    <w:sz w:val="20"/>
                                    <w:szCs w:val="20"/>
                                    <w:lang w:eastAsia="ko-KR"/>
                                  </w:rPr>
                                </m:ctrlPr>
                              </m:sSubSupPr>
                              <m:e>
                                <m:r>
                                  <w:rPr>
                                    <w:rFonts w:ascii="Cambria Math" w:hAnsi="Cambria Math" w:cs="Times New Roman"/>
                                    <w:sz w:val="20"/>
                                    <w:szCs w:val="20"/>
                                    <w:lang w:eastAsia="ko-KR"/>
                                    <w14:ligatures w14:val="none"/>
                                  </w:rPr>
                                  <m:t>β</m:t>
                                </m:r>
                              </m:e>
                              <m:sub>
                                <m:r>
                                  <w:rPr>
                                    <w:rFonts w:ascii="Cambria Math" w:hAnsi="Cambria Math" w:cs="Times New Roman"/>
                                    <w:sz w:val="20"/>
                                    <w:szCs w:val="20"/>
                                    <w:lang w:eastAsia="ko-KR"/>
                                    <w14:ligatures w14:val="none"/>
                                  </w:rPr>
                                  <m:t>offset</m:t>
                                </m:r>
                              </m:sub>
                              <m:sup>
                                <m:r>
                                  <w:rPr>
                                    <w:rFonts w:ascii="Cambria Math" w:hAnsi="Cambria Math" w:cs="Times New Roman"/>
                                    <w:sz w:val="20"/>
                                    <w:szCs w:val="20"/>
                                    <w:lang w:eastAsia="ko-KR"/>
                                    <w14:ligatures w14:val="none"/>
                                  </w:rPr>
                                  <m:t>SCI</m:t>
                                </m:r>
                                <m:r>
                                  <m:rPr>
                                    <m:sty m:val="p"/>
                                  </m:rPr>
                                  <w:rPr>
                                    <w:rFonts w:ascii="Cambria Math" w:hAnsi="Cambria Math" w:cs="Times New Roman"/>
                                    <w:sz w:val="20"/>
                                    <w:szCs w:val="20"/>
                                    <w:lang w:val="fi-FI" w:eastAsia="ko-KR"/>
                                    <w14:ligatures w14:val="none"/>
                                  </w:rPr>
                                  <m:t>2</m:t>
                                </m:r>
                              </m:sup>
                            </m:sSubSup>
                          </m:num>
                          <m:den>
                            <m:sSubSup>
                              <m:sSubSupPr>
                                <m:ctrlPr>
                                  <w:rPr>
                                    <w:rFonts w:ascii="Cambria Math" w:eastAsia="等线" w:hAnsi="Cambria Math"/>
                                    <w:sz w:val="20"/>
                                    <w:szCs w:val="20"/>
                                    <w:lang w:eastAsia="en-US"/>
                                  </w:rPr>
                                </m:ctrlPr>
                              </m:sSubSupPr>
                              <m:e>
                                <m:r>
                                  <w:rPr>
                                    <w:rFonts w:ascii="Cambria Math" w:hAnsi="Cambria Math" w:cs="Times New Roman"/>
                                    <w:sz w:val="20"/>
                                    <w:szCs w:val="20"/>
                                    <w:lang w:eastAsia="en-US"/>
                                    <w14:ligatures w14:val="none"/>
                                  </w:rPr>
                                  <m:t>Q</m:t>
                                </m:r>
                              </m:e>
                              <m:sub>
                                <m:r>
                                  <w:rPr>
                                    <w:rFonts w:ascii="Cambria Math" w:hAnsi="Cambria Math" w:cs="Times New Roman"/>
                                    <w:sz w:val="20"/>
                                    <w:szCs w:val="20"/>
                                    <w:lang w:eastAsia="en-US"/>
                                    <w14:ligatures w14:val="none"/>
                                  </w:rPr>
                                  <m:t>m</m:t>
                                </m:r>
                              </m:sub>
                              <m:sup>
                                <m:r>
                                  <w:rPr>
                                    <w:rFonts w:ascii="Cambria Math" w:hAnsi="Cambria Math" w:cs="Times New Roman"/>
                                    <w:sz w:val="20"/>
                                    <w:szCs w:val="20"/>
                                    <w:lang w:eastAsia="en-US"/>
                                    <w14:ligatures w14:val="none"/>
                                  </w:rPr>
                                  <m:t>SCI</m:t>
                                </m:r>
                                <m:r>
                                  <m:rPr>
                                    <m:sty m:val="p"/>
                                  </m:rPr>
                                  <w:rPr>
                                    <w:rFonts w:ascii="Cambria Math" w:hAnsi="Cambria Math" w:cs="Times New Roman"/>
                                    <w:sz w:val="20"/>
                                    <w:szCs w:val="20"/>
                                    <w:lang w:val="fi-FI" w:eastAsia="en-US"/>
                                    <w14:ligatures w14:val="none"/>
                                  </w:rPr>
                                  <m:t>2</m:t>
                                </m:r>
                              </m:sup>
                            </m:sSubSup>
                            <m:r>
                              <m:rPr>
                                <m:sty m:val="p"/>
                              </m:rPr>
                              <w:rPr>
                                <w:rFonts w:ascii="Cambria Math" w:hAnsi="Cambria Math" w:cs="Times New Roman"/>
                                <w:sz w:val="20"/>
                                <w:szCs w:val="20"/>
                                <w:lang w:val="fi-FI" w:eastAsia="ko-KR"/>
                                <w14:ligatures w14:val="none"/>
                              </w:rPr>
                              <m:t>∙</m:t>
                            </m:r>
                            <m:r>
                              <w:rPr>
                                <w:rFonts w:ascii="Cambria Math" w:hAnsi="Cambria Math" w:cs="Times New Roman"/>
                                <w:sz w:val="20"/>
                                <w:szCs w:val="20"/>
                                <w:lang w:eastAsia="ko-KR"/>
                                <w14:ligatures w14:val="none"/>
                              </w:rPr>
                              <m:t>R</m:t>
                            </m:r>
                          </m:den>
                        </m:f>
                      </m:e>
                    </m:d>
                    <m:r>
                      <m:rPr>
                        <m:sty m:val="p"/>
                      </m:rPr>
                      <w:rPr>
                        <w:rFonts w:ascii="Cambria Math" w:hAnsi="Cambria Math" w:cs="Times New Roman"/>
                        <w:sz w:val="20"/>
                        <w:szCs w:val="20"/>
                        <w:lang w:val="fi-FI" w:eastAsia="ko-KR"/>
                        <w14:ligatures w14:val="none"/>
                      </w:rPr>
                      <m:t xml:space="preserve">, </m:t>
                    </m:r>
                    <m:d>
                      <m:dPr>
                        <m:begChr m:val="⌈"/>
                        <m:endChr m:val="⌉"/>
                        <m:ctrlPr>
                          <w:rPr>
                            <w:rFonts w:ascii="Cambria Math" w:eastAsia="等线" w:hAnsi="Cambria Math"/>
                            <w:iCs/>
                            <w:sz w:val="20"/>
                            <w:szCs w:val="20"/>
                            <w:lang w:eastAsia="ko-KR"/>
                          </w:rPr>
                        </m:ctrlPr>
                      </m:dPr>
                      <m:e>
                        <m:r>
                          <w:rPr>
                            <w:rFonts w:ascii="Cambria Math" w:hAnsi="Cambria Math" w:cs="Times New Roman"/>
                            <w:sz w:val="20"/>
                            <w:szCs w:val="20"/>
                            <w:lang w:eastAsia="ko-KR"/>
                            <w14:ligatures w14:val="none"/>
                          </w:rPr>
                          <m:t>α</m:t>
                        </m:r>
                        <m:nary>
                          <m:naryPr>
                            <m:chr m:val="∑"/>
                            <m:limLoc m:val="undOvr"/>
                            <m:ctrlPr>
                              <w:rPr>
                                <w:rFonts w:ascii="Cambria Math" w:eastAsia="等线" w:hAnsi="Cambria Math"/>
                                <w:sz w:val="20"/>
                                <w:szCs w:val="20"/>
                                <w:lang w:eastAsia="ko-KR"/>
                              </w:rPr>
                            </m:ctrlPr>
                          </m:naryPr>
                          <m:sub>
                            <m:r>
                              <w:rPr>
                                <w:rFonts w:ascii="Cambria Math" w:hAnsi="Cambria Math" w:cs="Times New Roman"/>
                                <w:sz w:val="20"/>
                                <w:szCs w:val="20"/>
                                <w:lang w:eastAsia="ko-KR"/>
                                <w14:ligatures w14:val="none"/>
                              </w:rPr>
                              <m:t>l</m:t>
                            </m:r>
                            <m:r>
                              <m:rPr>
                                <m:sty m:val="p"/>
                              </m:rPr>
                              <w:rPr>
                                <w:rFonts w:ascii="Cambria Math" w:hAnsi="Cambria Math" w:cs="Times New Roman"/>
                                <w:sz w:val="20"/>
                                <w:szCs w:val="20"/>
                                <w:lang w:val="fi-FI" w:eastAsia="ko-KR"/>
                                <w14:ligatures w14:val="none"/>
                              </w:rPr>
                              <m:t>=0</m:t>
                            </m:r>
                          </m:sub>
                          <m:sup>
                            <m:sSubSup>
                              <m:sSubSupPr>
                                <m:ctrlPr>
                                  <w:rPr>
                                    <w:rFonts w:ascii="Cambria Math" w:eastAsia="等线" w:hAnsi="Cambria Math"/>
                                    <w:iCs/>
                                    <w:sz w:val="20"/>
                                    <w:szCs w:val="20"/>
                                    <w:lang w:eastAsia="ko-KR"/>
                                  </w:rPr>
                                </m:ctrlPr>
                              </m:sSubSupPr>
                              <m:e>
                                <m:r>
                                  <w:rPr>
                                    <w:rFonts w:ascii="Cambria Math" w:hAnsi="Cambria Math" w:cs="Times New Roman"/>
                                    <w:sz w:val="20"/>
                                    <w:szCs w:val="20"/>
                                    <w:lang w:eastAsia="ko-KR"/>
                                    <w14:ligatures w14:val="none"/>
                                  </w:rPr>
                                  <m:t>N</m:t>
                                </m:r>
                              </m:e>
                              <m:sub>
                                <m:r>
                                  <w:rPr>
                                    <w:rFonts w:ascii="Cambria Math" w:hAnsi="Cambria Math" w:cs="Times New Roman"/>
                                    <w:sz w:val="20"/>
                                    <w:szCs w:val="20"/>
                                    <w:lang w:eastAsia="ko-KR"/>
                                    <w14:ligatures w14:val="none"/>
                                  </w:rPr>
                                  <m:t>symbol</m:t>
                                </m:r>
                              </m:sub>
                              <m:sup>
                                <m:r>
                                  <w:rPr>
                                    <w:rFonts w:ascii="Cambria Math" w:hAnsi="Cambria Math" w:cs="Times New Roman"/>
                                    <w:sz w:val="20"/>
                                    <w:szCs w:val="20"/>
                                    <w:lang w:eastAsia="ko-KR"/>
                                    <w14:ligatures w14:val="none"/>
                                  </w:rPr>
                                  <m:t>PSSCH</m:t>
                                </m:r>
                              </m:sup>
                            </m:sSubSup>
                            <m:r>
                              <m:rPr>
                                <m:sty m:val="p"/>
                              </m:rPr>
                              <w:rPr>
                                <w:rFonts w:ascii="Cambria Math" w:hAnsi="Cambria Math" w:cs="Times New Roman"/>
                                <w:sz w:val="20"/>
                                <w:szCs w:val="20"/>
                                <w:lang w:val="fi-FI" w:eastAsia="ko-KR"/>
                                <w14:ligatures w14:val="none"/>
                              </w:rPr>
                              <m:t>-1</m:t>
                            </m:r>
                          </m:sup>
                          <m:e>
                            <m:sSubSup>
                              <m:sSubSupPr>
                                <m:ctrlPr>
                                  <w:rPr>
                                    <w:rFonts w:ascii="Cambria Math" w:eastAsia="等线" w:hAnsi="Cambria Math"/>
                                    <w:iCs/>
                                    <w:sz w:val="20"/>
                                    <w:szCs w:val="20"/>
                                    <w:lang w:eastAsia="ko-KR"/>
                                  </w:rPr>
                                </m:ctrlPr>
                              </m:sSubSupPr>
                              <m:e>
                                <m:r>
                                  <w:rPr>
                                    <w:rFonts w:ascii="Cambria Math" w:hAnsi="Cambria Math" w:cs="Times New Roman"/>
                                    <w:sz w:val="20"/>
                                    <w:szCs w:val="20"/>
                                    <w:lang w:eastAsia="ko-KR"/>
                                    <w14:ligatures w14:val="none"/>
                                  </w:rPr>
                                  <m:t>M</m:t>
                                </m:r>
                              </m:e>
                              <m:sub>
                                <m:r>
                                  <w:rPr>
                                    <w:rFonts w:ascii="Cambria Math" w:hAnsi="Cambria Math" w:cs="Times New Roman"/>
                                    <w:sz w:val="20"/>
                                    <w:szCs w:val="20"/>
                                    <w:lang w:eastAsia="ko-KR"/>
                                    <w14:ligatures w14:val="none"/>
                                  </w:rPr>
                                  <m:t>sc</m:t>
                                </m:r>
                              </m:sub>
                              <m:sup>
                                <m:r>
                                  <w:rPr>
                                    <w:rFonts w:ascii="Cambria Math" w:hAnsi="Cambria Math" w:cs="Times New Roman"/>
                                    <w:sz w:val="20"/>
                                    <w:szCs w:val="20"/>
                                    <w:lang w:eastAsia="ko-KR"/>
                                    <w14:ligatures w14:val="none"/>
                                  </w:rPr>
                                  <m:t>SCI</m:t>
                                </m:r>
                                <m:r>
                                  <m:rPr>
                                    <m:sty m:val="p"/>
                                  </m:rPr>
                                  <w:rPr>
                                    <w:rFonts w:ascii="Cambria Math" w:hAnsi="Cambria Math" w:cs="Times New Roman"/>
                                    <w:sz w:val="20"/>
                                    <w:szCs w:val="20"/>
                                    <w:lang w:val="fi-FI" w:eastAsia="ko-KR"/>
                                    <w14:ligatures w14:val="none"/>
                                  </w:rPr>
                                  <m:t>2</m:t>
                                </m:r>
                              </m:sup>
                            </m:sSubSup>
                            <m:r>
                              <m:rPr>
                                <m:sty m:val="p"/>
                              </m:rPr>
                              <w:rPr>
                                <w:rFonts w:ascii="Cambria Math" w:hAnsi="Cambria Math" w:cs="Times New Roman"/>
                                <w:sz w:val="20"/>
                                <w:szCs w:val="20"/>
                                <w:lang w:val="fi-FI" w:eastAsia="ko-KR"/>
                                <w14:ligatures w14:val="none"/>
                              </w:rPr>
                              <m:t>(</m:t>
                            </m:r>
                            <m:r>
                              <w:rPr>
                                <w:rFonts w:ascii="Cambria Math" w:hAnsi="Cambria Math" w:cs="Times New Roman"/>
                                <w:sz w:val="20"/>
                                <w:szCs w:val="20"/>
                                <w:lang w:eastAsia="ko-KR"/>
                                <w14:ligatures w14:val="none"/>
                              </w:rPr>
                              <m:t>l</m:t>
                            </m:r>
                            <m:r>
                              <m:rPr>
                                <m:sty m:val="p"/>
                              </m:rPr>
                              <w:rPr>
                                <w:rFonts w:ascii="Cambria Math" w:hAnsi="Cambria Math" w:cs="Times New Roman"/>
                                <w:sz w:val="20"/>
                                <w:szCs w:val="20"/>
                                <w:lang w:val="fi-FI" w:eastAsia="ko-KR"/>
                                <w14:ligatures w14:val="none"/>
                              </w:rPr>
                              <m:t>)</m:t>
                            </m:r>
                          </m:e>
                        </m:nary>
                      </m:e>
                    </m:d>
                  </m:e>
                </m:d>
                <m:r>
                  <m:rPr>
                    <m:sty m:val="p"/>
                  </m:rPr>
                  <w:rPr>
                    <w:rFonts w:ascii="Cambria Math" w:hAnsi="Cambria Math" w:cs="Times New Roman"/>
                    <w:sz w:val="20"/>
                    <w:szCs w:val="20"/>
                    <w:lang w:val="fi-FI" w:eastAsia="ko-KR"/>
                    <w14:ligatures w14:val="none"/>
                  </w:rPr>
                  <m:t>+</m:t>
                </m:r>
                <m:r>
                  <m:rPr>
                    <m:sty m:val="p"/>
                  </m:rPr>
                  <w:rPr>
                    <w:rFonts w:ascii="Cambria Math" w:hAnsi="Cambria Math" w:cs="Times New Roman"/>
                    <w:sz w:val="20"/>
                    <w:szCs w:val="20"/>
                    <w:lang w:eastAsia="ko-KR"/>
                    <w14:ligatures w14:val="none"/>
                  </w:rPr>
                  <m:t>γ</m:t>
                </m:r>
              </m:oMath>
            </m:oMathPara>
          </w:p>
          <w:p w14:paraId="1C9A74B7" w14:textId="77777777" w:rsidR="00BC46B7" w:rsidRPr="007C6C1C" w:rsidRDefault="00BC46B7" w:rsidP="00BC46B7">
            <w:pPr>
              <w:overflowPunct w:val="0"/>
              <w:autoSpaceDE w:val="0"/>
              <w:autoSpaceDN w:val="0"/>
              <w:adjustRightInd w:val="0"/>
              <w:spacing w:after="180" w:line="240" w:lineRule="auto"/>
              <w:textAlignment w:val="baseline"/>
              <w:rPr>
                <w:rFonts w:ascii="Times New Roman" w:hAnsi="Times New Roman" w:cs="Times New Roman"/>
                <w:color w:val="000000"/>
                <w:sz w:val="20"/>
                <w:szCs w:val="20"/>
                <w:lang w:eastAsia="zh-CN"/>
                <w14:ligatures w14:val="none"/>
              </w:rPr>
            </w:pPr>
            <w:r w:rsidRPr="007C6C1C">
              <w:rPr>
                <w:rFonts w:ascii="Times New Roman" w:hAnsi="Times New Roman" w:cs="Times New Roman"/>
                <w:color w:val="000000"/>
                <w:sz w:val="20"/>
                <w:szCs w:val="20"/>
                <w:lang w:eastAsia="zh-CN"/>
                <w14:ligatures w14:val="none"/>
              </w:rPr>
              <w:t>where</w:t>
            </w:r>
          </w:p>
          <w:p w14:paraId="6C7C4E98" w14:textId="77777777" w:rsidR="00BC46B7" w:rsidRPr="007C6C1C" w:rsidRDefault="00BC46B7" w:rsidP="00BC46B7">
            <w:pPr>
              <w:overflowPunct w:val="0"/>
              <w:autoSpaceDE w:val="0"/>
              <w:autoSpaceDN w:val="0"/>
              <w:adjustRightInd w:val="0"/>
              <w:spacing w:after="180" w:line="240" w:lineRule="auto"/>
              <w:textAlignment w:val="baseline"/>
              <w:rPr>
                <w:rFonts w:ascii="Times New Roman" w:eastAsiaTheme="minorEastAsia" w:hAnsi="Times New Roman" w:cs="Times New Roman"/>
                <w:color w:val="000000"/>
                <w:sz w:val="20"/>
                <w:szCs w:val="20"/>
                <w:lang w:eastAsia="zh-CN"/>
                <w14:ligatures w14:val="none"/>
              </w:rPr>
            </w:pPr>
            <w:r w:rsidRPr="007C6C1C">
              <w:rPr>
                <w:rFonts w:ascii="Times New Roman" w:eastAsiaTheme="minorEastAsia" w:hAnsi="Times New Roman" w:cs="Times New Roman"/>
                <w:color w:val="000000"/>
                <w:sz w:val="20"/>
                <w:szCs w:val="20"/>
                <w:lang w:eastAsia="zh-CN"/>
                <w14:ligatures w14:val="none"/>
              </w:rPr>
              <w:t>[…]</w:t>
            </w:r>
          </w:p>
          <w:p w14:paraId="77E00D4F" w14:textId="77777777" w:rsidR="00BC46B7" w:rsidRPr="007C6C1C" w:rsidRDefault="00BC46B7" w:rsidP="00BC46B7">
            <w:pPr>
              <w:overflowPunct w:val="0"/>
              <w:autoSpaceDE w:val="0"/>
              <w:autoSpaceDN w:val="0"/>
              <w:adjustRightInd w:val="0"/>
              <w:spacing w:after="180" w:line="240" w:lineRule="auto"/>
              <w:ind w:left="568" w:hanging="284"/>
              <w:textAlignment w:val="baseline"/>
              <w:rPr>
                <w:rFonts w:ascii="Times New Roman" w:hAnsi="Times New Roman" w:cs="Times New Roman"/>
                <w:iCs/>
                <w:color w:val="000000"/>
                <w:sz w:val="20"/>
                <w:szCs w:val="20"/>
                <w:lang w:eastAsia="zh-CN"/>
                <w14:ligatures w14:val="none"/>
              </w:rPr>
            </w:pPr>
            <w:r w:rsidRPr="007C6C1C">
              <w:rPr>
                <w:rFonts w:ascii="Times New Roman" w:hAnsi="Times New Roman" w:cs="Times New Roman"/>
                <w:color w:val="000000"/>
                <w:sz w:val="20"/>
                <w:szCs w:val="20"/>
                <w:lang w:eastAsia="ko-KR"/>
                <w14:ligatures w14:val="none"/>
              </w:rPr>
              <w:t>-</w:t>
            </w:r>
            <w:r w:rsidRPr="007C6C1C">
              <w:rPr>
                <w:rFonts w:ascii="Times New Roman" w:hAnsi="Times New Roman" w:cs="Times New Roman"/>
                <w:color w:val="000000"/>
                <w:sz w:val="20"/>
                <w:szCs w:val="20"/>
                <w:lang w:eastAsia="ko-KR"/>
                <w14:ligatures w14:val="none"/>
              </w:rPr>
              <w:tab/>
            </w:r>
            <m:oMath>
              <m:sSubSup>
                <m:sSubSupPr>
                  <m:ctrlPr>
                    <w:rPr>
                      <w:rFonts w:ascii="Cambria Math" w:eastAsia="Gulim" w:hAnsi="Cambria Math" w:cs="宋体"/>
                      <w:i/>
                      <w:iCs/>
                      <w:color w:val="000000"/>
                      <w:sz w:val="20"/>
                      <w:szCs w:val="20"/>
                      <w:lang w:eastAsia="ko-KR"/>
                    </w:rPr>
                  </m:ctrlPr>
                </m:sSubSupPr>
                <m:e>
                  <m:r>
                    <w:rPr>
                      <w:rFonts w:ascii="Cambria Math" w:hAnsi="Cambria Math" w:cs="Times New Roman"/>
                      <w:color w:val="000000"/>
                      <w:sz w:val="20"/>
                      <w:szCs w:val="20"/>
                      <w:lang w:eastAsia="ko-KR"/>
                      <w14:ligatures w14:val="none"/>
                    </w:rPr>
                    <m:t>M</m:t>
                  </m:r>
                </m:e>
                <m:sub>
                  <m:r>
                    <w:rPr>
                      <w:rFonts w:ascii="Cambria Math" w:hAnsi="Cambria Math" w:cs="Times New Roman"/>
                      <w:color w:val="000000"/>
                      <w:sz w:val="20"/>
                      <w:szCs w:val="20"/>
                      <w:lang w:eastAsia="ko-KR"/>
                      <w14:ligatures w14:val="none"/>
                    </w:rPr>
                    <m:t>sc</m:t>
                  </m:r>
                </m:sub>
                <m:sup>
                  <m:r>
                    <w:rPr>
                      <w:rFonts w:ascii="Cambria Math" w:hAnsi="Cambria Math" w:cs="Times New Roman"/>
                      <w:color w:val="000000"/>
                      <w:sz w:val="20"/>
                      <w:szCs w:val="20"/>
                      <w:lang w:eastAsia="ko-KR"/>
                      <w14:ligatures w14:val="none"/>
                    </w:rPr>
                    <m:t>PSSCH</m:t>
                  </m:r>
                </m:sup>
              </m:sSubSup>
              <m:r>
                <w:rPr>
                  <w:rFonts w:ascii="Cambria Math" w:hAnsi="Cambria Math" w:cs="Times New Roman"/>
                  <w:color w:val="000000"/>
                  <w:sz w:val="20"/>
                  <w:szCs w:val="20"/>
                  <w:lang w:eastAsia="ko-KR"/>
                  <w14:ligatures w14:val="none"/>
                </w:rPr>
                <m:t>(l)</m:t>
              </m:r>
            </m:oMath>
            <w:r w:rsidRPr="007C6C1C">
              <w:rPr>
                <w:rFonts w:ascii="Times New Roman" w:hAnsi="Times New Roman" w:cs="Times New Roman"/>
                <w:iCs/>
                <w:color w:val="000000"/>
                <w:sz w:val="20"/>
                <w:szCs w:val="20"/>
                <w:lang w:eastAsia="zh-CN"/>
                <w14:ligatures w14:val="none"/>
              </w:rPr>
              <w:t xml:space="preserve"> is the </w:t>
            </w:r>
            <w:r w:rsidRPr="007C6C1C">
              <w:rPr>
                <w:rFonts w:ascii="Times New Roman" w:hAnsi="Times New Roman" w:cs="Times New Roman"/>
                <w:iCs/>
                <w:strike/>
                <w:color w:val="FF0000"/>
                <w:sz w:val="20"/>
                <w:szCs w:val="20"/>
                <w:lang w:eastAsia="zh-CN"/>
                <w14:ligatures w14:val="none"/>
              </w:rPr>
              <w:t>scheduled bandwidth</w:t>
            </w:r>
            <w:r w:rsidRPr="007C6C1C">
              <w:rPr>
                <w:rFonts w:ascii="Times New Roman" w:hAnsi="Times New Roman" w:cs="Times New Roman"/>
                <w:iCs/>
                <w:color w:val="000000"/>
                <w:sz w:val="20"/>
                <w:szCs w:val="20"/>
                <w:lang w:eastAsia="zh-CN"/>
                <w14:ligatures w14:val="none"/>
              </w:rPr>
              <w:t xml:space="preserve"> </w:t>
            </w:r>
            <w:r w:rsidRPr="007C6C1C">
              <w:rPr>
                <w:rFonts w:ascii="Times New Roman" w:hAnsi="Times New Roman" w:cs="Times New Roman"/>
                <w:iCs/>
                <w:color w:val="FF0000"/>
                <w:sz w:val="20"/>
                <w:szCs w:val="20"/>
                <w:lang w:eastAsia="zh-CN"/>
                <w14:ligatures w14:val="none"/>
              </w:rPr>
              <w:t xml:space="preserve">total number </w:t>
            </w:r>
            <m:oMath>
              <m:sSub>
                <m:sSubPr>
                  <m:ctrlPr>
                    <w:rPr>
                      <w:rFonts w:ascii="Cambria Math" w:eastAsia="等线" w:hAnsi="Cambria Math"/>
                      <w:iCs/>
                      <w:color w:val="FF0000"/>
                      <w:sz w:val="20"/>
                      <w:szCs w:val="20"/>
                      <w:lang w:eastAsia="zh-CN"/>
                    </w:rPr>
                  </m:ctrlPr>
                </m:sSubPr>
                <m:e>
                  <m:r>
                    <w:rPr>
                      <w:rFonts w:ascii="Cambria Math" w:hAnsi="Cambria Math" w:cs="Times New Roman"/>
                      <w:color w:val="FF0000"/>
                      <w:sz w:val="20"/>
                      <w:szCs w:val="20"/>
                      <w:lang w:eastAsia="zh-CN"/>
                      <w14:ligatures w14:val="none"/>
                    </w:rPr>
                    <m:t>n</m:t>
                  </m:r>
                </m:e>
                <m:sub>
                  <m:r>
                    <w:rPr>
                      <w:rFonts w:ascii="Cambria Math" w:hAnsi="Cambria Math" w:cs="Times New Roman"/>
                      <w:color w:val="FF0000"/>
                      <w:sz w:val="20"/>
                      <w:szCs w:val="20"/>
                      <w:lang w:eastAsia="zh-CN"/>
                      <w14:ligatures w14:val="none"/>
                    </w:rPr>
                    <m:t>PRB</m:t>
                  </m:r>
                </m:sub>
              </m:sSub>
            </m:oMath>
            <w:r w:rsidRPr="007C6C1C">
              <w:rPr>
                <w:rFonts w:ascii="Times New Roman" w:hAnsi="Times New Roman" w:cs="Times New Roman"/>
                <w:iCs/>
                <w:color w:val="FF0000"/>
                <w:sz w:val="20"/>
                <w:szCs w:val="20"/>
                <w:lang w:eastAsia="zh-CN"/>
                <w14:ligatures w14:val="none"/>
              </w:rPr>
              <w:t xml:space="preserve"> of allocated PRBs</w:t>
            </w:r>
            <w:r w:rsidRPr="007C6C1C">
              <w:rPr>
                <w:rFonts w:ascii="Times New Roman" w:hAnsi="Times New Roman" w:cs="Times New Roman"/>
                <w:iCs/>
                <w:color w:val="000000"/>
                <w:sz w:val="20"/>
                <w:szCs w:val="20"/>
                <w:lang w:eastAsia="zh-CN"/>
                <w14:ligatures w14:val="none"/>
              </w:rPr>
              <w:t xml:space="preserve"> of PSSCH transmission </w:t>
            </w:r>
            <w:r w:rsidRPr="007C6C1C">
              <w:rPr>
                <w:rFonts w:ascii="Times New Roman" w:hAnsi="Times New Roman" w:cs="Times New Roman"/>
                <w:iCs/>
                <w:color w:val="FF0000"/>
                <w:sz w:val="20"/>
                <w:szCs w:val="20"/>
                <w:lang w:eastAsia="zh-CN"/>
                <w14:ligatures w14:val="none"/>
              </w:rPr>
              <w:t>as defined in [6, TS38.214]</w:t>
            </w:r>
            <w:r w:rsidRPr="007C6C1C">
              <w:rPr>
                <w:rFonts w:ascii="Times New Roman" w:hAnsi="Times New Roman" w:cs="Times New Roman"/>
                <w:iCs/>
                <w:color w:val="000000"/>
                <w:sz w:val="20"/>
                <w:szCs w:val="20"/>
                <w:lang w:eastAsia="zh-CN"/>
                <w14:ligatures w14:val="none"/>
              </w:rPr>
              <w:t xml:space="preserve">, expressed as a number of subcarriers. </w:t>
            </w:r>
          </w:p>
          <w:p w14:paraId="696B85B6" w14:textId="77777777" w:rsidR="00BC46B7" w:rsidRPr="007C6C1C" w:rsidRDefault="00BC46B7" w:rsidP="00BC46B7">
            <w:pPr>
              <w:overflowPunct w:val="0"/>
              <w:autoSpaceDE w:val="0"/>
              <w:autoSpaceDN w:val="0"/>
              <w:adjustRightInd w:val="0"/>
              <w:spacing w:after="180" w:line="240" w:lineRule="auto"/>
              <w:ind w:left="567" w:hanging="283"/>
              <w:textAlignment w:val="baseline"/>
              <w:rPr>
                <w:rFonts w:ascii="Times New Roman" w:hAnsi="Times New Roman" w:cs="Times New Roman"/>
                <w:iCs/>
                <w:color w:val="000000"/>
                <w:sz w:val="20"/>
                <w:szCs w:val="20"/>
                <w:lang w:eastAsia="zh-CN"/>
                <w14:ligatures w14:val="none"/>
              </w:rPr>
            </w:pPr>
            <w:r w:rsidRPr="007C6C1C">
              <w:rPr>
                <w:rFonts w:ascii="Times New Roman" w:hAnsi="Times New Roman" w:cs="Times New Roman"/>
                <w:color w:val="000000"/>
                <w:sz w:val="20"/>
                <w:szCs w:val="20"/>
                <w:lang w:eastAsia="ko-KR"/>
                <w14:ligatures w14:val="none"/>
              </w:rPr>
              <w:lastRenderedPageBreak/>
              <w:t>-</w:t>
            </w:r>
            <w:r w:rsidRPr="007C6C1C">
              <w:rPr>
                <w:rFonts w:ascii="Times New Roman" w:hAnsi="Times New Roman" w:cs="Times New Roman"/>
                <w:color w:val="000000"/>
                <w:sz w:val="20"/>
                <w:szCs w:val="20"/>
                <w:lang w:eastAsia="ko-KR"/>
                <w14:ligatures w14:val="none"/>
              </w:rPr>
              <w:tab/>
            </w:r>
            <m:oMath>
              <m:sSubSup>
                <m:sSubSupPr>
                  <m:ctrlPr>
                    <w:rPr>
                      <w:rFonts w:ascii="Cambria Math" w:eastAsia="Gulim" w:hAnsi="Cambria Math" w:cs="宋体"/>
                      <w:iCs/>
                      <w:color w:val="000000"/>
                      <w:sz w:val="20"/>
                      <w:szCs w:val="20"/>
                      <w:lang w:eastAsia="ko-KR"/>
                    </w:rPr>
                  </m:ctrlPr>
                </m:sSubSupPr>
                <m:e>
                  <m:r>
                    <w:rPr>
                      <w:rFonts w:ascii="Cambria Math" w:hAnsi="Cambria Math" w:cs="Times New Roman"/>
                      <w:color w:val="000000"/>
                      <w:sz w:val="20"/>
                      <w:szCs w:val="20"/>
                      <w:lang w:eastAsia="ko-KR"/>
                      <w14:ligatures w14:val="none"/>
                    </w:rPr>
                    <m:t>M</m:t>
                  </m:r>
                </m:e>
                <m:sub>
                  <m:r>
                    <w:rPr>
                      <w:rFonts w:ascii="Cambria Math" w:hAnsi="Cambria Math" w:cs="Times New Roman"/>
                      <w:color w:val="000000"/>
                      <w:sz w:val="20"/>
                      <w:szCs w:val="20"/>
                      <w:lang w:eastAsia="ko-KR"/>
                      <w14:ligatures w14:val="none"/>
                    </w:rPr>
                    <m:t>sc</m:t>
                  </m:r>
                </m:sub>
                <m:sup>
                  <m:r>
                    <w:rPr>
                      <w:rFonts w:ascii="Cambria Math" w:hAnsi="Cambria Math" w:cs="Times New Roman"/>
                      <w:color w:val="000000"/>
                      <w:sz w:val="20"/>
                      <w:szCs w:val="20"/>
                      <w:lang w:eastAsia="ko-KR"/>
                      <w14:ligatures w14:val="none"/>
                    </w:rPr>
                    <m:t>PSCCH</m:t>
                  </m:r>
                </m:sup>
              </m:sSubSup>
              <m:r>
                <m:rPr>
                  <m:sty m:val="p"/>
                </m:rPr>
                <w:rPr>
                  <w:rFonts w:ascii="Cambria Math" w:hAnsi="Cambria Math" w:cs="Times New Roman"/>
                  <w:color w:val="000000"/>
                  <w:sz w:val="20"/>
                  <w:szCs w:val="20"/>
                  <w:lang w:eastAsia="ko-KR"/>
                  <w14:ligatures w14:val="none"/>
                </w:rPr>
                <m:t>(</m:t>
              </m:r>
              <m:r>
                <w:rPr>
                  <w:rFonts w:ascii="Cambria Math" w:hAnsi="Cambria Math" w:cs="Times New Roman"/>
                  <w:color w:val="000000"/>
                  <w:sz w:val="20"/>
                  <w:szCs w:val="20"/>
                  <w:lang w:eastAsia="ko-KR"/>
                  <w14:ligatures w14:val="none"/>
                </w:rPr>
                <m:t>l</m:t>
              </m:r>
              <m:r>
                <m:rPr>
                  <m:sty m:val="p"/>
                </m:rPr>
                <w:rPr>
                  <w:rFonts w:ascii="Cambria Math" w:hAnsi="Cambria Math" w:cs="Times New Roman"/>
                  <w:color w:val="000000"/>
                  <w:sz w:val="20"/>
                  <w:szCs w:val="20"/>
                  <w:lang w:eastAsia="ko-KR"/>
                  <w14:ligatures w14:val="none"/>
                </w:rPr>
                <m:t>)</m:t>
              </m:r>
            </m:oMath>
            <w:r w:rsidRPr="007C6C1C">
              <w:rPr>
                <w:rFonts w:ascii="Times New Roman" w:hAnsi="Times New Roman" w:cs="Times New Roman"/>
                <w:color w:val="000000"/>
                <w:sz w:val="20"/>
                <w:szCs w:val="20"/>
                <w:lang w:eastAsia="en-US"/>
                <w14:ligatures w14:val="none"/>
              </w:rPr>
              <w:t xml:space="preserve"> is the number of subcarriers in OFDM symbol </w:t>
            </w:r>
            <m:oMath>
              <m:r>
                <w:rPr>
                  <w:rFonts w:ascii="Cambria Math" w:hAnsi="Cambria Math" w:cs="Times New Roman"/>
                  <w:color w:val="000000"/>
                  <w:sz w:val="20"/>
                  <w:szCs w:val="20"/>
                  <w:lang w:eastAsia="ko-KR"/>
                  <w14:ligatures w14:val="none"/>
                </w:rPr>
                <m:t>l</m:t>
              </m:r>
            </m:oMath>
            <w:r w:rsidRPr="007C6C1C">
              <w:rPr>
                <w:rFonts w:ascii="Times New Roman" w:hAnsi="Times New Roman" w:cs="Times New Roman"/>
                <w:color w:val="000000"/>
                <w:sz w:val="20"/>
                <w:szCs w:val="20"/>
                <w:lang w:eastAsia="en-US"/>
                <w14:ligatures w14:val="none"/>
              </w:rPr>
              <w:t xml:space="preserve"> that carry PSCCH and PSCCH DMRS associated with the PSSCH transmission.</w:t>
            </w:r>
          </w:p>
          <w:p w14:paraId="5CF57440" w14:textId="77777777" w:rsidR="00BC46B7" w:rsidRDefault="00BC46B7" w:rsidP="00BC46B7">
            <w:pPr>
              <w:widowControl w:val="0"/>
              <w:spacing w:after="0" w:line="240" w:lineRule="auto"/>
              <w:rPr>
                <w:sz w:val="20"/>
                <w:szCs w:val="20"/>
                <w:lang w:val="en-GB" w:eastAsia="zh-CN"/>
              </w:rPr>
            </w:pPr>
            <w:r>
              <w:rPr>
                <w:sz w:val="20"/>
                <w:szCs w:val="20"/>
                <w:lang w:val="en-GB" w:eastAsia="zh-CN"/>
              </w:rPr>
              <w:t>[…]</w:t>
            </w:r>
          </w:p>
          <w:p w14:paraId="4F79B2FC" w14:textId="77777777" w:rsidR="00BC46B7" w:rsidRDefault="00BC46B7" w:rsidP="00BC46B7">
            <w:pPr>
              <w:widowControl w:val="0"/>
              <w:spacing w:after="0" w:line="240" w:lineRule="auto"/>
              <w:rPr>
                <w:sz w:val="20"/>
                <w:szCs w:val="20"/>
                <w:lang w:val="en-GB" w:eastAsia="zh-CN"/>
              </w:rPr>
            </w:pPr>
          </w:p>
          <w:p w14:paraId="0AD4516E" w14:textId="77777777" w:rsidR="00BC46B7" w:rsidRPr="007C6C1C" w:rsidRDefault="00BC46B7" w:rsidP="00BC46B7">
            <w:pPr>
              <w:widowControl w:val="0"/>
              <w:spacing w:after="0" w:line="240" w:lineRule="auto"/>
              <w:rPr>
                <w:b/>
                <w:bCs/>
                <w:sz w:val="20"/>
                <w:szCs w:val="20"/>
                <w:lang w:eastAsia="zh-CN"/>
              </w:rPr>
            </w:pPr>
            <w:r>
              <w:rPr>
                <w:b/>
                <w:bCs/>
                <w:sz w:val="20"/>
                <w:szCs w:val="20"/>
                <w:lang w:eastAsia="zh-CN"/>
              </w:rPr>
              <w:t>3</w:t>
            </w:r>
            <w:r w:rsidRPr="007C6C1C">
              <w:rPr>
                <w:b/>
                <w:bCs/>
                <w:sz w:val="20"/>
                <w:szCs w:val="20"/>
                <w:lang w:eastAsia="zh-CN"/>
              </w:rPr>
              <w:t>. Rate matching for 2nd stage SCI</w:t>
            </w:r>
          </w:p>
          <w:p w14:paraId="0E44A14F" w14:textId="77777777" w:rsidR="00BC46B7" w:rsidRDefault="00BC46B7" w:rsidP="00BC46B7">
            <w:pPr>
              <w:widowControl w:val="0"/>
              <w:spacing w:after="0" w:line="240" w:lineRule="auto"/>
              <w:rPr>
                <w:sz w:val="20"/>
                <w:szCs w:val="20"/>
                <w:lang w:eastAsia="zh-CN"/>
              </w:rPr>
            </w:pPr>
          </w:p>
          <w:p w14:paraId="79ED1DF3" w14:textId="77777777" w:rsidR="00BC46B7" w:rsidRDefault="00BC46B7" w:rsidP="00BC46B7">
            <w:pPr>
              <w:spacing w:after="0"/>
              <w:rPr>
                <w:kern w:val="2"/>
                <w:sz w:val="21"/>
                <w:szCs w:val="21"/>
              </w:rPr>
            </w:pPr>
            <w:r w:rsidRPr="007C6C1C">
              <w:rPr>
                <w:kern w:val="2"/>
                <w:sz w:val="21"/>
                <w:szCs w:val="21"/>
              </w:rPr>
              <w:t xml:space="preserve">Current TS38.213 has specified that </w:t>
            </w:r>
            <w:r w:rsidRPr="007C6C1C">
              <w:rPr>
                <w:i/>
                <w:iCs/>
                <w:kern w:val="2"/>
                <w:sz w:val="21"/>
                <w:szCs w:val="21"/>
              </w:rPr>
              <w:t>N</w:t>
            </w:r>
            <w:r w:rsidRPr="007C6C1C">
              <w:rPr>
                <w:kern w:val="2"/>
                <w:sz w:val="21"/>
                <w:szCs w:val="21"/>
              </w:rPr>
              <w:t xml:space="preserve"> candidate PSFCH occasions are applied to the case when interlace PSFCH transmission is configured, with leaving the uncertainty of whether </w:t>
            </w:r>
            <w:r w:rsidRPr="007C6C1C">
              <w:rPr>
                <w:i/>
                <w:iCs/>
                <w:kern w:val="2"/>
                <w:sz w:val="21"/>
                <w:szCs w:val="21"/>
              </w:rPr>
              <w:t>N</w:t>
            </w:r>
            <w:r w:rsidRPr="007C6C1C">
              <w:rPr>
                <w:kern w:val="2"/>
                <w:sz w:val="21"/>
                <w:szCs w:val="21"/>
              </w:rPr>
              <w:t xml:space="preserve"> candidate PSFCH occasions are applicable to the case when </w:t>
            </w:r>
            <w:r w:rsidRPr="007C6C1C">
              <w:rPr>
                <w:sz w:val="21"/>
                <w:lang w:eastAsia="zh-CN"/>
              </w:rPr>
              <w:t>legacy PSFCH format 0 is configured for operation with shared spectrum</w:t>
            </w:r>
            <w:r w:rsidRPr="007C6C1C">
              <w:rPr>
                <w:rFonts w:eastAsiaTheme="minorEastAsia"/>
                <w:bCs/>
                <w:color w:val="000000" w:themeColor="text1"/>
                <w:sz w:val="21"/>
                <w:szCs w:val="21"/>
              </w:rPr>
              <w:t xml:space="preserve">. For operation with shared spectrum, even if the legacy PSFCH format 0 is configured for PSFCH transmission, the UE is still required to perform LBT in order to access the channel. Without applying the </w:t>
            </w:r>
            <w:r w:rsidRPr="007C6C1C">
              <w:rPr>
                <w:i/>
                <w:iCs/>
                <w:kern w:val="2"/>
                <w:sz w:val="21"/>
                <w:szCs w:val="21"/>
              </w:rPr>
              <w:t>N</w:t>
            </w:r>
            <w:r w:rsidRPr="007C6C1C">
              <w:rPr>
                <w:kern w:val="2"/>
                <w:sz w:val="21"/>
                <w:szCs w:val="21"/>
              </w:rPr>
              <w:t xml:space="preserve"> candidate PSFCH occasions, the UE may have no chance to transmit HARQ-ACK feedback once the channel is sensed to be busy. Therefore, as what has been agreed to the interlace PSFCH transmission, it is also beneficial to apply </w:t>
            </w:r>
            <w:r w:rsidRPr="007C6C1C">
              <w:rPr>
                <w:i/>
                <w:iCs/>
                <w:kern w:val="2"/>
                <w:sz w:val="21"/>
                <w:szCs w:val="21"/>
              </w:rPr>
              <w:t>N</w:t>
            </w:r>
            <w:r w:rsidRPr="007C6C1C">
              <w:rPr>
                <w:kern w:val="2"/>
                <w:sz w:val="21"/>
                <w:szCs w:val="21"/>
              </w:rPr>
              <w:t xml:space="preserve"> candidate PSFCH occasions to the case when legacy PSFCH format 0 is configured for PSFCH transmission. </w:t>
            </w:r>
          </w:p>
          <w:p w14:paraId="18A2F3B5" w14:textId="77777777" w:rsidR="00BC46B7" w:rsidRPr="007C6C1C" w:rsidRDefault="00BC46B7" w:rsidP="00BC46B7">
            <w:pPr>
              <w:spacing w:after="0"/>
              <w:rPr>
                <w:rFonts w:ascii="Times New Roman" w:eastAsia="MS Mincho" w:hAnsi="Times New Roman" w:cs="Times New Roman"/>
                <w:bCs/>
                <w:color w:val="000000" w:themeColor="text1"/>
                <w:szCs w:val="18"/>
                <w:lang w:eastAsia="ja-JP"/>
                <w14:ligatures w14:val="none"/>
              </w:rPr>
            </w:pPr>
            <w:r>
              <w:rPr>
                <w:rFonts w:eastAsia="MS Mincho" w:hint="eastAsia"/>
                <w:kern w:val="2"/>
                <w:sz w:val="21"/>
                <w:szCs w:val="21"/>
                <w:lang w:eastAsia="ja-JP"/>
              </w:rPr>
              <w:t>T</w:t>
            </w:r>
            <w:r>
              <w:rPr>
                <w:rFonts w:eastAsia="MS Mincho"/>
                <w:kern w:val="2"/>
                <w:sz w:val="21"/>
                <w:szCs w:val="21"/>
                <w:lang w:eastAsia="ja-JP"/>
              </w:rPr>
              <w:t>herefore we propose the following.</w:t>
            </w:r>
          </w:p>
          <w:p w14:paraId="3E6C271E" w14:textId="77777777" w:rsidR="00BC46B7" w:rsidRPr="007C6C1C" w:rsidRDefault="00BC46B7" w:rsidP="00BC46B7">
            <w:pPr>
              <w:widowControl w:val="0"/>
              <w:spacing w:after="0" w:line="240" w:lineRule="auto"/>
              <w:rPr>
                <w:sz w:val="20"/>
                <w:szCs w:val="20"/>
                <w:lang w:eastAsia="zh-CN"/>
              </w:rPr>
            </w:pPr>
          </w:p>
          <w:p w14:paraId="562584DC" w14:textId="77777777" w:rsidR="00BC46B7" w:rsidRPr="00AE60BE" w:rsidRDefault="00BC46B7" w:rsidP="00BC46B7">
            <w:pPr>
              <w:tabs>
                <w:tab w:val="left" w:pos="0"/>
              </w:tabs>
              <w:spacing w:after="0" w:line="240" w:lineRule="auto"/>
              <w:rPr>
                <w:rFonts w:ascii="Times" w:eastAsia="Batang" w:hAnsi="Times" w:cs="Times New Roman"/>
                <w:sz w:val="20"/>
                <w:szCs w:val="20"/>
                <w:lang w:val="en-GB" w:eastAsia="zh-CN"/>
                <w14:ligatures w14:val="none"/>
              </w:rPr>
            </w:pPr>
            <w:r w:rsidRPr="00AE60BE">
              <w:rPr>
                <w:rFonts w:ascii="Times" w:eastAsia="Batang" w:hAnsi="Times" w:cs="Times New Roman"/>
                <w:bCs/>
                <w:sz w:val="20"/>
                <w:szCs w:val="20"/>
                <w:lang w:val="en-GB" w:eastAsia="en-US"/>
                <w14:ligatures w14:val="none"/>
              </w:rPr>
              <w:t>Support:</w:t>
            </w:r>
          </w:p>
          <w:p w14:paraId="7866D964" w14:textId="77777777" w:rsidR="00BC46B7" w:rsidRDefault="00BC46B7" w:rsidP="00BC46B7">
            <w:pPr>
              <w:numPr>
                <w:ilvl w:val="0"/>
                <w:numId w:val="12"/>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lang w:val="en-GB" w:eastAsia="zh-CN"/>
                <w14:ligatures w14:val="none"/>
              </w:rPr>
              <w:t>“O</w:t>
            </w:r>
            <w:r w:rsidRPr="00B1646E">
              <w:rPr>
                <w:rFonts w:ascii="Times" w:eastAsia="Batang" w:hAnsi="Times" w:cs="Times New Roman"/>
                <w:sz w:val="20"/>
                <w:szCs w:val="20"/>
                <w:lang w:val="en-GB" w:eastAsia="zh-CN"/>
                <w14:ligatures w14:val="none"/>
              </w:rPr>
              <w:t>ne PSCCH/PSSCH transmission has N associated candidate PSFCH occasion(s)</w:t>
            </w:r>
            <w:r>
              <w:rPr>
                <w:rFonts w:ascii="Times" w:eastAsia="Batang" w:hAnsi="Times" w:cs="Times New Roman"/>
                <w:sz w:val="20"/>
                <w:szCs w:val="20"/>
                <w:lang w:val="en-GB" w:eastAsia="zh-CN"/>
                <w14:ligatures w14:val="none"/>
              </w:rPr>
              <w:t>” applies to legacy PSFCH format 0 in SL-U.</w:t>
            </w:r>
          </w:p>
          <w:p w14:paraId="1E4B2F88" w14:textId="77777777" w:rsidR="00BC46B7" w:rsidRDefault="00BC46B7" w:rsidP="00BC46B7">
            <w:pPr>
              <w:widowControl w:val="0"/>
              <w:spacing w:after="0" w:line="240" w:lineRule="auto"/>
              <w:rPr>
                <w:sz w:val="20"/>
                <w:szCs w:val="20"/>
                <w:lang w:eastAsia="zh-CN"/>
              </w:rPr>
            </w:pPr>
          </w:p>
        </w:tc>
      </w:tr>
      <w:tr w:rsidR="00D868CE" w14:paraId="5397895B" w14:textId="77777777">
        <w:tc>
          <w:tcPr>
            <w:tcW w:w="1775" w:type="dxa"/>
            <w:vAlign w:val="center"/>
          </w:tcPr>
          <w:p w14:paraId="3DE8381D" w14:textId="77777777" w:rsidR="00D868CE" w:rsidRDefault="00D868CE">
            <w:pPr>
              <w:widowControl w:val="0"/>
              <w:spacing w:after="0" w:line="240" w:lineRule="auto"/>
              <w:rPr>
                <w:sz w:val="20"/>
                <w:szCs w:val="20"/>
                <w:lang w:eastAsia="zh-CN"/>
              </w:rPr>
            </w:pPr>
          </w:p>
        </w:tc>
        <w:tc>
          <w:tcPr>
            <w:tcW w:w="7529" w:type="dxa"/>
            <w:vAlign w:val="center"/>
          </w:tcPr>
          <w:p w14:paraId="10BD9205" w14:textId="77777777" w:rsidR="00D868CE" w:rsidRDefault="00D868CE">
            <w:pPr>
              <w:widowControl w:val="0"/>
              <w:spacing w:after="0" w:line="240" w:lineRule="auto"/>
              <w:rPr>
                <w:sz w:val="20"/>
                <w:szCs w:val="20"/>
                <w:lang w:eastAsia="zh-CN"/>
              </w:rPr>
            </w:pPr>
          </w:p>
        </w:tc>
      </w:tr>
    </w:tbl>
    <w:p w14:paraId="777D4318" w14:textId="77777777" w:rsidR="00D868CE" w:rsidRDefault="00D868CE">
      <w:pPr>
        <w:spacing w:after="0" w:line="240" w:lineRule="auto"/>
        <w:rPr>
          <w:lang w:eastAsia="zh-CN"/>
        </w:rPr>
      </w:pPr>
    </w:p>
    <w:p w14:paraId="1B83E429" w14:textId="77777777" w:rsidR="00D868CE" w:rsidRDefault="00106218">
      <w:pPr>
        <w:pStyle w:val="1"/>
        <w:numPr>
          <w:ilvl w:val="0"/>
          <w:numId w:val="6"/>
        </w:numPr>
        <w:snapToGrid/>
        <w:spacing w:line="240" w:lineRule="auto"/>
        <w:contextualSpacing/>
      </w:pPr>
      <w:r>
        <w:t>Collection of Proposals</w:t>
      </w:r>
    </w:p>
    <w:p w14:paraId="2DD4B6DD" w14:textId="33DD9252" w:rsidR="00D868CE" w:rsidRDefault="0036403B">
      <w:pPr>
        <w:pStyle w:val="2"/>
        <w:numPr>
          <w:ilvl w:val="1"/>
          <w:numId w:val="6"/>
        </w:numPr>
        <w:spacing w:line="240" w:lineRule="auto"/>
        <w:rPr>
          <w:lang w:eastAsia="zh-CN"/>
        </w:rPr>
      </w:pPr>
      <w:r>
        <w:rPr>
          <w:lang w:eastAsia="zh-CN"/>
        </w:rPr>
        <w:t xml:space="preserve">[Closed] </w:t>
      </w:r>
      <w:r w:rsidR="00106218">
        <w:rPr>
          <w:lang w:eastAsia="zh-CN"/>
        </w:rPr>
        <w:t>Proposals before Monday online</w:t>
      </w:r>
    </w:p>
    <w:p w14:paraId="5477F814" w14:textId="77777777" w:rsidR="00D868CE" w:rsidRDefault="00106218">
      <w:pPr>
        <w:spacing w:after="0" w:line="240" w:lineRule="auto"/>
        <w:rPr>
          <w:rFonts w:ascii="Times New Roman" w:hAnsi="Times New Roman" w:cs="Times New Roman"/>
          <w:i/>
          <w:color w:val="FF0000"/>
          <w:sz w:val="20"/>
          <w:szCs w:val="20"/>
          <w:lang w:eastAsia="zh-CN"/>
        </w:rPr>
      </w:pPr>
      <w:r>
        <w:rPr>
          <w:rFonts w:ascii="Times New Roman" w:hAnsi="Times New Roman" w:cs="Times New Roman"/>
          <w:i/>
          <w:color w:val="FF0000"/>
          <w:sz w:val="20"/>
          <w:szCs w:val="20"/>
          <w:lang w:eastAsia="zh-CN"/>
        </w:rPr>
        <w:t xml:space="preserve">FL’s comment: </w:t>
      </w:r>
    </w:p>
    <w:p w14:paraId="1974EF29" w14:textId="77777777" w:rsidR="00D868CE" w:rsidRDefault="00106218">
      <w:pPr>
        <w:pStyle w:val="aff1"/>
        <w:numPr>
          <w:ilvl w:val="0"/>
          <w:numId w:val="15"/>
        </w:numPr>
        <w:spacing w:after="0" w:line="240" w:lineRule="auto"/>
        <w:rPr>
          <w:i/>
          <w:color w:val="FF0000"/>
          <w:sz w:val="20"/>
          <w:szCs w:val="20"/>
          <w:lang w:eastAsia="zh-CN"/>
        </w:rPr>
      </w:pPr>
      <w:r>
        <w:rPr>
          <w:i/>
          <w:color w:val="FF0000"/>
          <w:sz w:val="20"/>
          <w:szCs w:val="20"/>
          <w:lang w:eastAsia="zh-CN"/>
        </w:rPr>
        <w:t xml:space="preserve">To help delegates have an overview, the following is a collection of Proposals for Round 1 discussions. Online session will probably go with this order. </w:t>
      </w:r>
    </w:p>
    <w:p w14:paraId="3607ADD8" w14:textId="77777777" w:rsidR="00D868CE" w:rsidRDefault="00106218">
      <w:pPr>
        <w:pStyle w:val="aff1"/>
        <w:numPr>
          <w:ilvl w:val="0"/>
          <w:numId w:val="15"/>
        </w:numPr>
        <w:spacing w:after="0" w:line="240" w:lineRule="auto"/>
        <w:rPr>
          <w:i/>
          <w:color w:val="FF0000"/>
          <w:sz w:val="20"/>
          <w:szCs w:val="20"/>
          <w:lang w:eastAsia="zh-CN"/>
        </w:rPr>
      </w:pPr>
      <w:r>
        <w:rPr>
          <w:i/>
          <w:color w:val="FF0000"/>
          <w:sz w:val="20"/>
          <w:szCs w:val="20"/>
          <w:lang w:eastAsia="zh-CN"/>
        </w:rPr>
        <w:t xml:space="preserve">Based on input/offline/etc., the proposals and order may be updated before online session. </w:t>
      </w:r>
    </w:p>
    <w:p w14:paraId="5FA508EA" w14:textId="77777777" w:rsidR="00D868CE" w:rsidRDefault="00106218">
      <w:pPr>
        <w:pStyle w:val="aff1"/>
        <w:numPr>
          <w:ilvl w:val="0"/>
          <w:numId w:val="15"/>
        </w:numPr>
        <w:spacing w:after="0" w:line="240" w:lineRule="auto"/>
        <w:rPr>
          <w:i/>
          <w:color w:val="FF0000"/>
          <w:sz w:val="20"/>
          <w:szCs w:val="20"/>
          <w:lang w:eastAsia="zh-CN"/>
        </w:rPr>
      </w:pPr>
      <w:r>
        <w:rPr>
          <w:i/>
          <w:color w:val="FF0000"/>
          <w:sz w:val="20"/>
          <w:szCs w:val="20"/>
          <w:lang w:eastAsia="zh-CN"/>
        </w:rPr>
        <w:t>Please provide input in the above box for each proposal.</w:t>
      </w:r>
    </w:p>
    <w:p w14:paraId="5953E3DB" w14:textId="77777777" w:rsidR="00D868CE" w:rsidRDefault="00106218">
      <w:pPr>
        <w:pStyle w:val="aff1"/>
        <w:numPr>
          <w:ilvl w:val="1"/>
          <w:numId w:val="15"/>
        </w:numPr>
        <w:spacing w:after="0" w:line="240" w:lineRule="auto"/>
        <w:rPr>
          <w:b/>
          <w:i/>
          <w:color w:val="FF0000"/>
          <w:sz w:val="20"/>
          <w:szCs w:val="20"/>
          <w:lang w:eastAsia="zh-CN"/>
        </w:rPr>
      </w:pPr>
      <w:r>
        <w:rPr>
          <w:b/>
          <w:i/>
          <w:color w:val="FF0000"/>
          <w:sz w:val="20"/>
          <w:szCs w:val="20"/>
          <w:lang w:eastAsia="zh-CN"/>
        </w:rPr>
        <w:t>If you want to propose TP, please also give all 3 CR fields, i.e., “reason for change”, “summary of changes”, “consequences if not approved”. Otherwise, companies may feel it’s hard to understand and FL may not add it in next update.</w:t>
      </w:r>
    </w:p>
    <w:p w14:paraId="02592327" w14:textId="77777777" w:rsidR="00D868CE" w:rsidRDefault="00106218">
      <w:pPr>
        <w:pStyle w:val="aff1"/>
        <w:numPr>
          <w:ilvl w:val="0"/>
          <w:numId w:val="15"/>
        </w:numPr>
        <w:spacing w:after="0" w:line="240" w:lineRule="auto"/>
        <w:rPr>
          <w:i/>
          <w:color w:val="FF0000"/>
          <w:sz w:val="20"/>
          <w:szCs w:val="20"/>
          <w:lang w:eastAsia="zh-CN"/>
        </w:rPr>
      </w:pPr>
      <w:r>
        <w:rPr>
          <w:i/>
          <w:color w:val="FF0000"/>
          <w:sz w:val="20"/>
          <w:szCs w:val="20"/>
          <w:lang w:eastAsia="zh-CN"/>
        </w:rPr>
        <w:t>Some Proposals have no TP yet since there are multiple alternatives. FL suggests to down-select first, and RAN1 can discuss TP later or leave it to Editor.</w:t>
      </w:r>
    </w:p>
    <w:p w14:paraId="30A6336F" w14:textId="77777777" w:rsidR="00D868CE" w:rsidRDefault="00D868CE">
      <w:pPr>
        <w:spacing w:after="0" w:line="240" w:lineRule="auto"/>
        <w:rPr>
          <w:rFonts w:eastAsia="PMingLiU"/>
          <w:sz w:val="20"/>
          <w:szCs w:val="20"/>
        </w:rPr>
      </w:pPr>
    </w:p>
    <w:p w14:paraId="730FFFDE" w14:textId="77777777" w:rsidR="00D868CE" w:rsidRDefault="00106218">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4-4-1</w:t>
      </w:r>
    </w:p>
    <w:p w14:paraId="47D7D09F" w14:textId="77777777" w:rsidR="00D868CE" w:rsidRDefault="00106218">
      <w:pPr>
        <w:tabs>
          <w:tab w:val="left" w:pos="0"/>
        </w:tabs>
        <w:spacing w:after="0" w:line="240" w:lineRule="auto"/>
        <w:rPr>
          <w:rFonts w:ascii="Times" w:eastAsia="Batang" w:hAnsi="Times" w:cs="Times New Roman"/>
          <w:sz w:val="20"/>
          <w:szCs w:val="20"/>
          <w:lang w:val="en-GB" w:eastAsia="zh-CN"/>
          <w14:ligatures w14:val="none"/>
        </w:rPr>
      </w:pPr>
      <w:r>
        <w:rPr>
          <w:rFonts w:ascii="Times" w:eastAsia="Batang" w:hAnsi="Times" w:cs="Times New Roman"/>
          <w:bCs/>
          <w:sz w:val="20"/>
          <w:szCs w:val="20"/>
          <w:lang w:val="en-GB" w:eastAsia="en-US"/>
          <w14:ligatures w14:val="none"/>
        </w:rPr>
        <w:t>Support:</w:t>
      </w:r>
    </w:p>
    <w:p w14:paraId="3D6B5009" w14:textId="77777777" w:rsidR="00D868CE" w:rsidRDefault="00106218">
      <w:pPr>
        <w:numPr>
          <w:ilvl w:val="0"/>
          <w:numId w:val="12"/>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lang w:val="en-GB" w:eastAsia="zh-CN"/>
          <w14:ligatures w14:val="none"/>
        </w:rPr>
        <w:t xml:space="preserve">R17 SL inter-UE coordination Scheme 2 (conflict indication) </w:t>
      </w:r>
      <w:r>
        <w:rPr>
          <w:rFonts w:ascii="Times" w:eastAsia="Batang" w:hAnsi="Times" w:cs="Times New Roman"/>
          <w:b/>
          <w:sz w:val="20"/>
          <w:szCs w:val="20"/>
          <w:lang w:val="en-GB" w:eastAsia="zh-CN"/>
          <w14:ligatures w14:val="none"/>
        </w:rPr>
        <w:t xml:space="preserve">for </w:t>
      </w:r>
      <w:r>
        <w:rPr>
          <w:rFonts w:ascii="Times" w:eastAsia="Batang" w:hAnsi="Times" w:cs="Times New Roman"/>
          <w:b/>
          <w:i/>
          <w:sz w:val="20"/>
          <w:szCs w:val="20"/>
          <w:lang w:val="en-GB" w:eastAsia="en-US"/>
          <w14:ligatures w14:val="none"/>
        </w:rPr>
        <w:t>sl-PSFCH-Occasion</w:t>
      </w:r>
      <w:r>
        <w:rPr>
          <w:rFonts w:ascii="Times" w:eastAsia="Batang" w:hAnsi="Times" w:cs="Times New Roman"/>
          <w:b/>
          <w:sz w:val="20"/>
          <w:szCs w:val="20"/>
          <w:lang w:val="en-GB" w:eastAsia="en-US"/>
          <w14:ligatures w14:val="none"/>
        </w:rPr>
        <w:t xml:space="preserve"> = '1' </w:t>
      </w:r>
      <w:r>
        <w:rPr>
          <w:rFonts w:ascii="Times" w:eastAsia="Batang" w:hAnsi="Times" w:cs="Times New Roman"/>
          <w:sz w:val="20"/>
          <w:szCs w:val="20"/>
          <w:lang w:val="en-GB" w:eastAsia="zh-CN"/>
          <w14:ligatures w14:val="none"/>
        </w:rPr>
        <w:t>uses the same transmission scheme (Alt 1-1b and Alt 2-3a) as HARQ-ACK in R18 SL-U</w:t>
      </w:r>
    </w:p>
    <w:p w14:paraId="58EA2ECD" w14:textId="77777777" w:rsidR="00D868CE" w:rsidRDefault="00106218">
      <w:pPr>
        <w:numPr>
          <w:ilvl w:val="1"/>
          <w:numId w:val="12"/>
        </w:numPr>
        <w:spacing w:after="0" w:line="240" w:lineRule="auto"/>
        <w:rPr>
          <w:rFonts w:ascii="Times" w:eastAsia="Batang" w:hAnsi="Times" w:cs="Times New Roman"/>
          <w:sz w:val="20"/>
          <w:szCs w:val="20"/>
          <w:lang w:val="en-GB" w:eastAsia="zh-CN"/>
          <w14:ligatures w14:val="none"/>
        </w:rPr>
      </w:pPr>
      <w:r>
        <w:rPr>
          <w:rFonts w:ascii="Times" w:eastAsia="等线" w:hAnsi="Times" w:cs="Times New Roman"/>
          <w:sz w:val="20"/>
          <w:szCs w:val="20"/>
          <w:lang w:val="en-GB" w:eastAsia="zh-CN"/>
          <w14:ligatures w14:val="none"/>
        </w:rPr>
        <w:t xml:space="preserve">For </w:t>
      </w:r>
      <w:r>
        <w:rPr>
          <w:rFonts w:ascii="Times" w:eastAsia="Batang" w:hAnsi="Times" w:cs="Times New Roman"/>
          <w:sz w:val="20"/>
          <w:szCs w:val="20"/>
          <w:lang w:val="en-GB" w:eastAsia="zh-CN"/>
          <w14:ligatures w14:val="none"/>
        </w:rPr>
        <w:t>Alt 1-1b</w:t>
      </w:r>
      <w:r>
        <w:rPr>
          <w:rFonts w:ascii="Times" w:eastAsia="等线" w:hAnsi="Times" w:cs="Times New Roman"/>
          <w:sz w:val="20"/>
          <w:szCs w:val="20"/>
          <w:lang w:val="en-GB" w:eastAsia="zh-CN"/>
          <w14:ligatures w14:val="none"/>
        </w:rPr>
        <w:t>, common interlace index for conflict indication and HARQ-ACK within the s</w:t>
      </w:r>
      <w:r>
        <w:rPr>
          <w:rFonts w:ascii="Times" w:eastAsia="等线" w:hAnsi="Times" w:cs="Times New Roman" w:hint="eastAsia"/>
          <w:sz w:val="20"/>
          <w:szCs w:val="20"/>
          <w:lang w:val="en-GB" w:eastAsia="zh-CN"/>
          <w14:ligatures w14:val="none"/>
        </w:rPr>
        <w:t>a</w:t>
      </w:r>
      <w:r>
        <w:rPr>
          <w:rFonts w:ascii="Times" w:eastAsia="等线" w:hAnsi="Times" w:cs="Times New Roman"/>
          <w:sz w:val="20"/>
          <w:szCs w:val="20"/>
          <w:lang w:val="en-GB" w:eastAsia="zh-CN"/>
          <w14:ligatures w14:val="none"/>
        </w:rPr>
        <w:t>me RB set are the same</w:t>
      </w:r>
    </w:p>
    <w:p w14:paraId="2B125DE5" w14:textId="77777777" w:rsidR="00D868CE" w:rsidRDefault="00106218">
      <w:pPr>
        <w:numPr>
          <w:ilvl w:val="1"/>
          <w:numId w:val="12"/>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lang w:val="en-GB" w:eastAsia="zh-CN"/>
          <w14:ligatures w14:val="none"/>
        </w:rPr>
        <w:t>Note: Alt 1-1b and Alt 2-3a in previous agreements are as below</w:t>
      </w:r>
    </w:p>
    <w:p w14:paraId="7AA8D17C" w14:textId="77777777" w:rsidR="00D868CE" w:rsidRDefault="00106218">
      <w:pPr>
        <w:numPr>
          <w:ilvl w:val="2"/>
          <w:numId w:val="12"/>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bCs/>
          <w:sz w:val="20"/>
          <w:szCs w:val="20"/>
          <w:lang w:val="en-GB" w:eastAsia="zh-CN"/>
          <w14:ligatures w14:val="none"/>
        </w:rPr>
        <w:t>Alt 1-1b: each PSFCH transmission occupies 1 common interlace and K3 dedicated PRB(s)</w:t>
      </w:r>
    </w:p>
    <w:p w14:paraId="39798433" w14:textId="77777777" w:rsidR="00D868CE" w:rsidRDefault="00106218">
      <w:pPr>
        <w:numPr>
          <w:ilvl w:val="2"/>
          <w:numId w:val="12"/>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bCs/>
          <w:sz w:val="20"/>
          <w:szCs w:val="20"/>
          <w:lang w:val="en-GB" w:eastAsia="zh-CN"/>
          <w14:ligatures w14:val="none"/>
        </w:rPr>
        <w:t>Alt 2-3a: each PSFCH transmission occupies 1 dedicated interlace</w:t>
      </w:r>
    </w:p>
    <w:p w14:paraId="05D15FA3" w14:textId="77777777" w:rsidR="00D868CE" w:rsidRDefault="00D868CE">
      <w:pPr>
        <w:spacing w:after="0" w:line="240" w:lineRule="auto"/>
        <w:rPr>
          <w:rFonts w:ascii="Times" w:eastAsia="Batang" w:hAnsi="Times" w:cs="Times New Roman"/>
          <w:sz w:val="20"/>
          <w:szCs w:val="20"/>
          <w:lang w:val="en-GB" w:eastAsia="zh-CN"/>
          <w14:ligatures w14:val="none"/>
        </w:rPr>
      </w:pPr>
    </w:p>
    <w:p w14:paraId="4C4EB227" w14:textId="77777777" w:rsidR="00D868CE" w:rsidRDefault="00106218">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4-4-2</w:t>
      </w:r>
    </w:p>
    <w:p w14:paraId="02155604" w14:textId="77777777" w:rsidR="00D868CE" w:rsidRDefault="00106218">
      <w:pPr>
        <w:tabs>
          <w:tab w:val="left" w:pos="0"/>
        </w:tabs>
        <w:spacing w:after="0" w:line="240" w:lineRule="auto"/>
        <w:rPr>
          <w:rFonts w:ascii="Times" w:eastAsia="Batang" w:hAnsi="Times" w:cs="Times New Roman"/>
          <w:sz w:val="20"/>
          <w:szCs w:val="20"/>
          <w:lang w:val="en-GB" w:eastAsia="zh-CN"/>
          <w14:ligatures w14:val="none"/>
        </w:rPr>
      </w:pPr>
      <w:r>
        <w:rPr>
          <w:rFonts w:ascii="Times" w:eastAsia="Batang" w:hAnsi="Times" w:cs="Times New Roman"/>
          <w:bCs/>
          <w:sz w:val="20"/>
          <w:szCs w:val="20"/>
          <w:lang w:val="en-GB" w:eastAsia="en-US"/>
          <w14:ligatures w14:val="none"/>
        </w:rPr>
        <w:t>Support:</w:t>
      </w:r>
    </w:p>
    <w:p w14:paraId="079194C0" w14:textId="77777777" w:rsidR="00D868CE" w:rsidRDefault="00106218">
      <w:pPr>
        <w:numPr>
          <w:ilvl w:val="0"/>
          <w:numId w:val="12"/>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lang w:val="en-GB" w:eastAsia="zh-CN"/>
          <w14:ligatures w14:val="none"/>
        </w:rPr>
        <w:lastRenderedPageBreak/>
        <w:t xml:space="preserve">“One PSCCH/PSSCH transmission has N associated candidate PSFCH occasion(s)” applies to R17 SL inter-UE coordination Scheme 2 (conflict indication) for both </w:t>
      </w:r>
      <w:r>
        <w:rPr>
          <w:rFonts w:ascii="Times" w:eastAsia="Batang" w:hAnsi="Times" w:cs="Times New Roman"/>
          <w:i/>
          <w:sz w:val="20"/>
          <w:szCs w:val="20"/>
          <w:lang w:val="en-GB" w:eastAsia="en-US"/>
          <w14:ligatures w14:val="none"/>
        </w:rPr>
        <w:t>sl-PSFCH-Occasion</w:t>
      </w:r>
      <w:r>
        <w:rPr>
          <w:rFonts w:ascii="Times" w:eastAsia="Batang" w:hAnsi="Times" w:cs="Times New Roman"/>
          <w:sz w:val="20"/>
          <w:szCs w:val="20"/>
          <w:lang w:val="en-GB" w:eastAsia="en-US"/>
          <w14:ligatures w14:val="none"/>
        </w:rPr>
        <w:t xml:space="preserve"> = '0' and</w:t>
      </w:r>
      <w:r>
        <w:rPr>
          <w:rFonts w:ascii="Times" w:eastAsia="Batang" w:hAnsi="Times" w:cs="Times New Roman"/>
          <w:sz w:val="20"/>
          <w:szCs w:val="20"/>
          <w:lang w:val="en-GB" w:eastAsia="zh-CN"/>
          <w14:ligatures w14:val="none"/>
        </w:rPr>
        <w:t xml:space="preserve"> </w:t>
      </w:r>
      <w:r>
        <w:rPr>
          <w:rFonts w:ascii="Times" w:eastAsia="Batang" w:hAnsi="Times" w:cs="Times New Roman"/>
          <w:i/>
          <w:sz w:val="20"/>
          <w:szCs w:val="20"/>
          <w:lang w:val="en-GB" w:eastAsia="en-US"/>
          <w14:ligatures w14:val="none"/>
        </w:rPr>
        <w:t>sl-PSFCH-Occasion</w:t>
      </w:r>
      <w:r>
        <w:rPr>
          <w:rFonts w:ascii="Times" w:eastAsia="Batang" w:hAnsi="Times" w:cs="Times New Roman"/>
          <w:sz w:val="20"/>
          <w:szCs w:val="20"/>
          <w:lang w:val="en-GB" w:eastAsia="en-US"/>
          <w14:ligatures w14:val="none"/>
        </w:rPr>
        <w:t xml:space="preserve"> = '1'</w:t>
      </w:r>
    </w:p>
    <w:p w14:paraId="77042D31" w14:textId="77777777" w:rsidR="00D868CE" w:rsidRDefault="00D868CE">
      <w:pPr>
        <w:spacing w:after="0" w:line="240" w:lineRule="auto"/>
        <w:rPr>
          <w:rFonts w:eastAsia="PMingLiU"/>
          <w:sz w:val="20"/>
          <w:szCs w:val="20"/>
          <w:lang w:val="en-GB"/>
        </w:rPr>
      </w:pPr>
    </w:p>
    <w:p w14:paraId="76469E69" w14:textId="77777777" w:rsidR="00D868CE" w:rsidRDefault="00106218">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4-1</w:t>
      </w:r>
    </w:p>
    <w:p w14:paraId="0E38092D" w14:textId="77777777" w:rsidR="00D868CE" w:rsidRDefault="00106218">
      <w:pPr>
        <w:tabs>
          <w:tab w:val="left" w:pos="0"/>
        </w:tabs>
        <w:spacing w:after="0" w:line="240" w:lineRule="auto"/>
        <w:rPr>
          <w:rFonts w:ascii="Times" w:eastAsia="Batang" w:hAnsi="Times"/>
          <w:sz w:val="20"/>
          <w:szCs w:val="20"/>
          <w:lang w:val="en-GB" w:eastAsia="zh-CN"/>
        </w:rPr>
      </w:pPr>
      <w:r>
        <w:rPr>
          <w:rFonts w:ascii="Times" w:eastAsia="Batang" w:hAnsi="Times"/>
          <w:bCs/>
          <w:sz w:val="20"/>
          <w:szCs w:val="20"/>
          <w:lang w:val="en-GB"/>
        </w:rPr>
        <w:t>Regarding the order between performing LBT and PSFCH prioritization:</w:t>
      </w:r>
    </w:p>
    <w:p w14:paraId="16C4AD89" w14:textId="77777777" w:rsidR="00D868CE" w:rsidRDefault="00106218">
      <w:pPr>
        <w:numPr>
          <w:ilvl w:val="0"/>
          <w:numId w:val="12"/>
        </w:numPr>
        <w:spacing w:after="0" w:line="240" w:lineRule="auto"/>
        <w:rPr>
          <w:rFonts w:ascii="Times" w:eastAsia="Batang" w:hAnsi="Times"/>
          <w:sz w:val="20"/>
          <w:szCs w:val="20"/>
          <w:lang w:val="en-GB" w:eastAsia="zh-CN"/>
        </w:rPr>
      </w:pPr>
      <w:r>
        <w:rPr>
          <w:rFonts w:ascii="Times" w:eastAsia="Batang" w:hAnsi="Times"/>
          <w:bCs/>
          <w:sz w:val="20"/>
          <w:szCs w:val="20"/>
          <w:lang w:val="en-GB"/>
        </w:rPr>
        <w:t>Down-select one of followings</w:t>
      </w:r>
    </w:p>
    <w:p w14:paraId="12421E5D" w14:textId="77777777" w:rsidR="00D868CE" w:rsidRDefault="00106218">
      <w:pPr>
        <w:numPr>
          <w:ilvl w:val="1"/>
          <w:numId w:val="12"/>
        </w:numPr>
        <w:spacing w:after="0" w:line="240" w:lineRule="auto"/>
        <w:rPr>
          <w:rFonts w:ascii="Times" w:eastAsia="Batang" w:hAnsi="Times"/>
          <w:strike/>
          <w:sz w:val="20"/>
          <w:szCs w:val="20"/>
          <w:lang w:val="en-GB" w:eastAsia="zh-CN"/>
        </w:rPr>
      </w:pPr>
      <w:r>
        <w:rPr>
          <w:rFonts w:ascii="Times" w:eastAsia="Batang" w:hAnsi="Times"/>
          <w:strike/>
          <w:sz w:val="20"/>
          <w:szCs w:val="20"/>
          <w:lang w:val="en-GB" w:eastAsia="zh-CN"/>
        </w:rPr>
        <w:t>Alt 1: UE performs PSFCH prioritization after LBT result for PSFCH transmission is known</w:t>
      </w:r>
    </w:p>
    <w:p w14:paraId="0D93951A" w14:textId="77777777" w:rsidR="00D868CE" w:rsidRDefault="00106218">
      <w:pPr>
        <w:numPr>
          <w:ilvl w:val="1"/>
          <w:numId w:val="12"/>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Alt 2: UE performs PSFCH prioritization before LBT result for PSFCH transmission is known</w:t>
      </w:r>
    </w:p>
    <w:p w14:paraId="71CBCC93" w14:textId="77777777" w:rsidR="00D868CE" w:rsidRDefault="00106218">
      <w:pPr>
        <w:numPr>
          <w:ilvl w:val="1"/>
          <w:numId w:val="12"/>
        </w:numPr>
        <w:spacing w:after="0" w:line="240" w:lineRule="auto"/>
        <w:rPr>
          <w:rFonts w:ascii="Times" w:eastAsia="Batang" w:hAnsi="Times"/>
          <w:b/>
          <w:sz w:val="20"/>
          <w:szCs w:val="20"/>
          <w:lang w:val="en-GB" w:eastAsia="zh-CN"/>
        </w:rPr>
      </w:pPr>
      <w:r>
        <w:rPr>
          <w:rFonts w:ascii="Times" w:eastAsia="Batang" w:hAnsi="Times"/>
          <w:b/>
          <w:sz w:val="20"/>
          <w:szCs w:val="20"/>
          <w:lang w:val="en-GB" w:eastAsia="zh-CN"/>
        </w:rPr>
        <w:t>Alt 3: UE performs PSFCH prioritization without considering LBT result for PSFCH transmission</w:t>
      </w:r>
    </w:p>
    <w:p w14:paraId="32742435" w14:textId="77777777" w:rsidR="00D868CE" w:rsidRDefault="00106218">
      <w:pPr>
        <w:numPr>
          <w:ilvl w:val="0"/>
          <w:numId w:val="12"/>
        </w:numPr>
        <w:spacing w:after="0" w:line="240" w:lineRule="auto"/>
        <w:rPr>
          <w:rFonts w:ascii="Times" w:eastAsia="Batang" w:hAnsi="Times"/>
          <w:sz w:val="20"/>
          <w:szCs w:val="20"/>
          <w:lang w:val="en-GB" w:eastAsia="zh-CN"/>
        </w:rPr>
      </w:pPr>
      <w:r>
        <w:rPr>
          <w:rFonts w:ascii="Times" w:eastAsiaTheme="minorEastAsia" w:hAnsi="Times"/>
          <w:sz w:val="20"/>
          <w:szCs w:val="20"/>
          <w:lang w:val="en-GB" w:eastAsia="zh-CN"/>
        </w:rPr>
        <w:t xml:space="preserve">When UE intends to transmit PSFCH, if LBT on all RB set(s) fail, </w:t>
      </w:r>
      <w:r>
        <w:rPr>
          <w:rFonts w:ascii="Times" w:eastAsia="Batang" w:hAnsi="Times"/>
          <w:bCs/>
          <w:sz w:val="20"/>
          <w:szCs w:val="20"/>
          <w:lang w:val="en-GB"/>
        </w:rPr>
        <w:t>down-select one of followings:</w:t>
      </w:r>
    </w:p>
    <w:p w14:paraId="2C9DC206" w14:textId="77777777" w:rsidR="00D868CE" w:rsidRDefault="00106218">
      <w:pPr>
        <w:numPr>
          <w:ilvl w:val="1"/>
          <w:numId w:val="12"/>
        </w:numPr>
        <w:spacing w:after="0" w:line="240" w:lineRule="auto"/>
        <w:rPr>
          <w:rFonts w:ascii="Times" w:eastAsia="Batang" w:hAnsi="Times"/>
          <w:b/>
          <w:sz w:val="20"/>
          <w:szCs w:val="20"/>
          <w:lang w:val="en-GB" w:eastAsia="zh-CN"/>
        </w:rPr>
      </w:pPr>
      <w:r>
        <w:rPr>
          <w:rFonts w:ascii="Times" w:eastAsiaTheme="minorEastAsia" w:hAnsi="Times"/>
          <w:b/>
          <w:sz w:val="20"/>
          <w:szCs w:val="20"/>
          <w:lang w:val="en-GB" w:eastAsia="zh-CN"/>
        </w:rPr>
        <w:t>Alt A: UE drops PSFCH transmission</w:t>
      </w:r>
    </w:p>
    <w:p w14:paraId="3B291F92" w14:textId="77777777" w:rsidR="00D868CE" w:rsidRDefault="00106218">
      <w:pPr>
        <w:numPr>
          <w:ilvl w:val="1"/>
          <w:numId w:val="12"/>
        </w:numPr>
        <w:spacing w:after="0" w:line="240" w:lineRule="auto"/>
        <w:rPr>
          <w:rFonts w:ascii="Times" w:eastAsia="Batang" w:hAnsi="Times"/>
          <w:sz w:val="20"/>
          <w:szCs w:val="20"/>
          <w:lang w:val="en-GB" w:eastAsia="zh-CN"/>
        </w:rPr>
      </w:pPr>
      <w:r>
        <w:rPr>
          <w:rFonts w:ascii="Times" w:eastAsiaTheme="minorEastAsia" w:hAnsi="Times"/>
          <w:sz w:val="20"/>
          <w:szCs w:val="20"/>
          <w:lang w:val="en-GB" w:eastAsia="zh-CN"/>
        </w:rPr>
        <w:t xml:space="preserve">[ Alt B: UE performs prioritization of PSFCH reception and </w:t>
      </w:r>
      <w:r>
        <w:rPr>
          <w:rFonts w:ascii="Times" w:eastAsiaTheme="minorEastAsia" w:hAnsi="Times" w:hint="eastAsia"/>
          <w:sz w:val="20"/>
          <w:szCs w:val="20"/>
          <w:lang w:val="en-GB" w:eastAsia="zh-CN"/>
        </w:rPr>
        <w:t>performs</w:t>
      </w:r>
      <w:r>
        <w:rPr>
          <w:rFonts w:ascii="Times" w:eastAsiaTheme="minorEastAsia" w:hAnsi="Times"/>
          <w:sz w:val="20"/>
          <w:szCs w:val="20"/>
          <w:lang w:val="en-GB" w:eastAsia="zh-CN"/>
        </w:rPr>
        <w:t xml:space="preserve"> PSFCH reception ]</w:t>
      </w:r>
    </w:p>
    <w:p w14:paraId="33ACF124" w14:textId="77777777" w:rsidR="00D868CE" w:rsidRDefault="00D868CE">
      <w:pPr>
        <w:spacing w:after="0" w:line="240" w:lineRule="auto"/>
        <w:rPr>
          <w:rFonts w:eastAsia="PMingLiU"/>
          <w:sz w:val="20"/>
          <w:szCs w:val="20"/>
          <w:lang w:val="en-GB"/>
        </w:rPr>
      </w:pPr>
    </w:p>
    <w:p w14:paraId="0CABC866" w14:textId="77777777" w:rsidR="00D868CE" w:rsidRDefault="00106218">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4-2</w:t>
      </w:r>
    </w:p>
    <w:p w14:paraId="3533AE1F" w14:textId="77777777" w:rsidR="00D868CE" w:rsidRDefault="00106218">
      <w:pPr>
        <w:tabs>
          <w:tab w:val="left" w:pos="0"/>
        </w:tabs>
        <w:spacing w:after="0" w:line="240" w:lineRule="auto"/>
        <w:rPr>
          <w:rFonts w:ascii="Times" w:eastAsia="Batang" w:hAnsi="Times"/>
          <w:sz w:val="20"/>
          <w:szCs w:val="20"/>
          <w:lang w:val="en-GB" w:eastAsia="zh-CN"/>
        </w:rPr>
      </w:pPr>
      <w:r>
        <w:rPr>
          <w:rFonts w:ascii="Times" w:eastAsia="Batang" w:hAnsi="Times"/>
          <w:bCs/>
          <w:sz w:val="20"/>
          <w:szCs w:val="20"/>
          <w:lang w:val="en-GB"/>
        </w:rPr>
        <w:t>When a UE does not support PSFCH transmission over non-contiguous RB sets, a</w:t>
      </w:r>
      <w:r>
        <w:rPr>
          <w:rFonts w:ascii="Times" w:eastAsia="Batang" w:hAnsi="Times"/>
          <w:sz w:val="20"/>
          <w:szCs w:val="20"/>
          <w:lang w:val="en-GB" w:eastAsia="zh-CN"/>
        </w:rPr>
        <w:t>mong the RB set(s) whose LBT were successful,</w:t>
      </w:r>
      <w:r>
        <w:rPr>
          <w:rFonts w:ascii="Times" w:eastAsia="Batang" w:hAnsi="Times"/>
          <w:bCs/>
          <w:sz w:val="20"/>
          <w:szCs w:val="20"/>
          <w:lang w:val="en-GB"/>
        </w:rPr>
        <w:t xml:space="preserve"> down-select one of followings:</w:t>
      </w:r>
    </w:p>
    <w:p w14:paraId="1AABB687" w14:textId="77777777" w:rsidR="00D868CE" w:rsidRDefault="00106218">
      <w:pPr>
        <w:numPr>
          <w:ilvl w:val="0"/>
          <w:numId w:val="12"/>
        </w:numPr>
        <w:spacing w:after="0" w:line="240" w:lineRule="auto"/>
        <w:rPr>
          <w:rFonts w:ascii="Times" w:eastAsia="Batang" w:hAnsi="Times"/>
          <w:b/>
          <w:sz w:val="20"/>
          <w:szCs w:val="20"/>
          <w:lang w:val="en-GB" w:eastAsia="zh-CN"/>
        </w:rPr>
      </w:pPr>
      <w:r>
        <w:rPr>
          <w:rFonts w:ascii="Times" w:eastAsia="Batang" w:hAnsi="Times"/>
          <w:b/>
          <w:sz w:val="20"/>
          <w:szCs w:val="20"/>
          <w:lang w:val="en-GB" w:eastAsia="zh-CN"/>
        </w:rPr>
        <w:t>Alt 1: UE selects contiguous RB set(s) including PSFCH(s) with smallest priority value.</w:t>
      </w:r>
    </w:p>
    <w:p w14:paraId="488615A9" w14:textId="77777777" w:rsidR="00D868CE" w:rsidRDefault="00106218">
      <w:pPr>
        <w:numPr>
          <w:ilvl w:val="1"/>
          <w:numId w:val="12"/>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If there are more than one contiguous RB set(s) including PSFCH(s) with the same smallest priority value, down-select one of followings:</w:t>
      </w:r>
    </w:p>
    <w:p w14:paraId="5AF9CC36" w14:textId="77777777" w:rsidR="00D868CE" w:rsidRDefault="00106218">
      <w:pPr>
        <w:numPr>
          <w:ilvl w:val="2"/>
          <w:numId w:val="12"/>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Alt 1-1: UE selects contiguous RB set(s) including higher number of PSFCH(s)</w:t>
      </w:r>
    </w:p>
    <w:p w14:paraId="3C1C08F6" w14:textId="77777777" w:rsidR="00D868CE" w:rsidRDefault="00106218">
      <w:pPr>
        <w:numPr>
          <w:ilvl w:val="3"/>
          <w:numId w:val="12"/>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If there are more than one contiguous RB set(s) including PSFCH(s) with the same number of PSFCH(s), down-select one of followings:</w:t>
      </w:r>
    </w:p>
    <w:p w14:paraId="1A909AF0" w14:textId="77777777" w:rsidR="00D868CE" w:rsidRDefault="00106218">
      <w:pPr>
        <w:numPr>
          <w:ilvl w:val="4"/>
          <w:numId w:val="12"/>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Alt 1-1-1: it is up to UE implementation to select one contiguous RB set among them</w:t>
      </w:r>
    </w:p>
    <w:p w14:paraId="3894AD4C" w14:textId="77777777" w:rsidR="00D868CE" w:rsidRDefault="00106218">
      <w:pPr>
        <w:numPr>
          <w:ilvl w:val="4"/>
          <w:numId w:val="12"/>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Alt 1-1-2: UE selects contiguous RB set(s) with lower RB set index</w:t>
      </w:r>
    </w:p>
    <w:p w14:paraId="3AC91AB8" w14:textId="77777777" w:rsidR="00D868CE" w:rsidRDefault="00106218">
      <w:pPr>
        <w:pStyle w:val="aff1"/>
        <w:numPr>
          <w:ilvl w:val="2"/>
          <w:numId w:val="12"/>
        </w:numPr>
        <w:spacing w:after="0" w:line="240" w:lineRule="auto"/>
        <w:rPr>
          <w:rFonts w:ascii="Times" w:eastAsia="Batang" w:hAnsi="Times"/>
          <w:b/>
          <w:sz w:val="20"/>
          <w:szCs w:val="20"/>
          <w:lang w:val="en-GB" w:eastAsia="zh-CN"/>
        </w:rPr>
      </w:pPr>
      <w:r>
        <w:rPr>
          <w:rFonts w:ascii="Times" w:eastAsia="Batang" w:hAnsi="Times"/>
          <w:b/>
          <w:sz w:val="20"/>
          <w:szCs w:val="20"/>
          <w:lang w:val="en-GB" w:eastAsia="zh-CN"/>
        </w:rPr>
        <w:t xml:space="preserve">Alt 1-2: </w:t>
      </w:r>
      <w:r>
        <w:rPr>
          <w:rFonts w:ascii="Times" w:eastAsia="Batang" w:hAnsi="Times" w:cs="Calibri"/>
          <w:b/>
          <w:sz w:val="20"/>
          <w:szCs w:val="20"/>
          <w:lang w:val="en-GB" w:eastAsia="zh-CN"/>
          <w14:ligatures w14:val="standardContextual"/>
        </w:rPr>
        <w:t>It is up to UE implementation to select one contiguous RB set</w:t>
      </w:r>
      <w:r>
        <w:rPr>
          <w:rFonts w:ascii="Times" w:eastAsia="Batang" w:hAnsi="Times"/>
          <w:b/>
          <w:sz w:val="20"/>
          <w:szCs w:val="20"/>
          <w:lang w:val="en-GB" w:eastAsia="zh-CN"/>
        </w:rPr>
        <w:t xml:space="preserve"> among them</w:t>
      </w:r>
    </w:p>
    <w:p w14:paraId="5012E414" w14:textId="77777777" w:rsidR="00D868CE" w:rsidRDefault="00106218">
      <w:pPr>
        <w:numPr>
          <w:ilvl w:val="0"/>
          <w:numId w:val="12"/>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 Alt 3: For Alt 1-1b, UE can transmit PSFCH on (pre-)configured common interlace in the RB set(s) between any non-contiguous RB sets ]</w:t>
      </w:r>
    </w:p>
    <w:p w14:paraId="7FC4A7EE" w14:textId="77777777" w:rsidR="00D868CE" w:rsidRDefault="00106218">
      <w:pPr>
        <w:numPr>
          <w:ilvl w:val="1"/>
          <w:numId w:val="12"/>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lang w:val="en-GB" w:eastAsia="zh-CN"/>
          <w14:ligatures w14:val="none"/>
        </w:rPr>
        <w:t>FFS: UE behaviour under Alt 2-3a</w:t>
      </w:r>
    </w:p>
    <w:p w14:paraId="366B5F68" w14:textId="77777777" w:rsidR="00D868CE" w:rsidRDefault="00106218">
      <w:pPr>
        <w:numPr>
          <w:ilvl w:val="1"/>
          <w:numId w:val="12"/>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lang w:val="en-GB" w:eastAsia="zh-CN"/>
          <w14:ligatures w14:val="none"/>
        </w:rPr>
        <w:t>Note: Alt 1-1b and Alt 2-3a in previous agreements are as below</w:t>
      </w:r>
    </w:p>
    <w:p w14:paraId="5037DBB1" w14:textId="77777777" w:rsidR="00D868CE" w:rsidRDefault="00106218">
      <w:pPr>
        <w:numPr>
          <w:ilvl w:val="2"/>
          <w:numId w:val="12"/>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bCs/>
          <w:sz w:val="20"/>
          <w:szCs w:val="20"/>
          <w:lang w:val="en-GB" w:eastAsia="zh-CN"/>
          <w14:ligatures w14:val="none"/>
        </w:rPr>
        <w:t>Alt 1-1b: each PSFCH transmission occupies 1 common interlace and K3 dedicated PRB(s)</w:t>
      </w:r>
    </w:p>
    <w:p w14:paraId="09F3F703" w14:textId="77777777" w:rsidR="00D868CE" w:rsidRDefault="00106218">
      <w:pPr>
        <w:numPr>
          <w:ilvl w:val="2"/>
          <w:numId w:val="12"/>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bCs/>
          <w:sz w:val="20"/>
          <w:szCs w:val="20"/>
          <w:lang w:val="en-GB" w:eastAsia="zh-CN"/>
          <w14:ligatures w14:val="none"/>
        </w:rPr>
        <w:t>Alt 2-3a: each PSFCH transmission occupies 1 dedicated interlace</w:t>
      </w:r>
    </w:p>
    <w:p w14:paraId="6F57DC2B" w14:textId="77777777" w:rsidR="00D868CE" w:rsidRDefault="00106218">
      <w:pPr>
        <w:numPr>
          <w:ilvl w:val="0"/>
          <w:numId w:val="12"/>
        </w:numPr>
        <w:spacing w:after="0" w:line="240" w:lineRule="auto"/>
        <w:rPr>
          <w:rFonts w:ascii="Times" w:eastAsia="Batang" w:hAnsi="Times"/>
          <w:b/>
          <w:sz w:val="20"/>
          <w:szCs w:val="20"/>
          <w:lang w:val="en-GB" w:eastAsia="zh-CN"/>
        </w:rPr>
      </w:pPr>
      <w:r>
        <w:rPr>
          <w:rFonts w:ascii="Times" w:eastAsia="Batang" w:hAnsi="Times"/>
          <w:b/>
          <w:sz w:val="20"/>
          <w:szCs w:val="20"/>
          <w:lang w:val="en-GB" w:eastAsia="zh-CN"/>
        </w:rPr>
        <w:t>Alt 4: It is up to UE implementation to select one contiguous RB set which satisfies at least one of following conditions</w:t>
      </w:r>
    </w:p>
    <w:p w14:paraId="18A652A9" w14:textId="77777777" w:rsidR="00D868CE" w:rsidRDefault="00106218">
      <w:pPr>
        <w:numPr>
          <w:ilvl w:val="1"/>
          <w:numId w:val="12"/>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This contiguous RB set includes PSFCH with the smallest priority value</w:t>
      </w:r>
    </w:p>
    <w:p w14:paraId="3FBDECBE" w14:textId="77777777" w:rsidR="00D868CE" w:rsidRDefault="00106218">
      <w:pPr>
        <w:numPr>
          <w:ilvl w:val="2"/>
          <w:numId w:val="12"/>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If there are more than one contiguous RB set(s) including PSFCH(s) with the same smallest priority value, UE selects any one of contiguous RB set(s) including the highest number of PSFCHs</w:t>
      </w:r>
    </w:p>
    <w:p w14:paraId="74301C92" w14:textId="77777777" w:rsidR="00D868CE" w:rsidRDefault="00106218">
      <w:pPr>
        <w:numPr>
          <w:ilvl w:val="1"/>
          <w:numId w:val="12"/>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This contiguous RB set contains PSFCH which is intended for a COT initiating UE in a shared COT if the UE shares the COT</w:t>
      </w:r>
    </w:p>
    <w:p w14:paraId="74C50E4A" w14:textId="77777777" w:rsidR="00D868CE" w:rsidRDefault="00106218">
      <w:pPr>
        <w:numPr>
          <w:ilvl w:val="1"/>
          <w:numId w:val="12"/>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This contiguous RB set contains PSFCH within a COT if the UE initiates the COT</w:t>
      </w:r>
    </w:p>
    <w:p w14:paraId="46C21376" w14:textId="77777777" w:rsidR="00D868CE" w:rsidRDefault="00D868CE">
      <w:pPr>
        <w:spacing w:after="0" w:line="240" w:lineRule="auto"/>
        <w:rPr>
          <w:rFonts w:eastAsia="PMingLiU"/>
          <w:sz w:val="20"/>
          <w:szCs w:val="20"/>
          <w:lang w:val="en-GB"/>
        </w:rPr>
      </w:pPr>
    </w:p>
    <w:p w14:paraId="1E7162F9" w14:textId="77777777" w:rsidR="00D868CE" w:rsidRDefault="00106218">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6-1</w:t>
      </w:r>
    </w:p>
    <w:p w14:paraId="7EEE9A68" w14:textId="77777777" w:rsidR="00D868CE" w:rsidRDefault="00106218">
      <w:pPr>
        <w:tabs>
          <w:tab w:val="left" w:pos="0"/>
        </w:tabs>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bCs/>
          <w:sz w:val="20"/>
          <w:szCs w:val="20"/>
          <w:lang w:val="en-GB"/>
        </w:rPr>
        <w:t>For SL-U PHY, following higher layer parameters are endorsed.</w:t>
      </w:r>
    </w:p>
    <w:tbl>
      <w:tblPr>
        <w:tblW w:w="9304" w:type="dxa"/>
        <w:tblLayout w:type="fixed"/>
        <w:tblLook w:val="04A0" w:firstRow="1" w:lastRow="0" w:firstColumn="1" w:lastColumn="0" w:noHBand="0" w:noVBand="1"/>
      </w:tblPr>
      <w:tblGrid>
        <w:gridCol w:w="704"/>
        <w:gridCol w:w="1418"/>
        <w:gridCol w:w="3402"/>
        <w:gridCol w:w="1559"/>
        <w:gridCol w:w="850"/>
        <w:gridCol w:w="1371"/>
      </w:tblGrid>
      <w:tr w:rsidR="00D868CE" w14:paraId="2D974320" w14:textId="77777777">
        <w:trPr>
          <w:trHeight w:val="400"/>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22A69194" w14:textId="77777777" w:rsidR="00D868CE" w:rsidRDefault="00106218">
            <w:pPr>
              <w:spacing w:after="0" w:line="240" w:lineRule="auto"/>
              <w:jc w:val="center"/>
              <w:rPr>
                <w:rFonts w:ascii="Times New Roman" w:eastAsia="等线" w:hAnsi="Times New Roman" w:cs="Times New Roman"/>
                <w:b/>
                <w:bCs/>
                <w:sz w:val="20"/>
                <w:szCs w:val="20"/>
                <w:lang w:val="en-GB" w:eastAsia="zh-CN"/>
                <w14:ligatures w14:val="none"/>
              </w:rPr>
            </w:pPr>
            <w:r>
              <w:rPr>
                <w:rFonts w:ascii="Times New Roman" w:eastAsia="等线" w:hAnsi="Times New Roman" w:cs="Times New Roman"/>
                <w:b/>
                <w:bCs/>
                <w:sz w:val="20"/>
                <w:szCs w:val="20"/>
                <w:lang w:val="en-GB" w:eastAsia="zh-CN"/>
                <w14:ligatures w14:val="none"/>
              </w:rPr>
              <w:t>index</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B2B8FBD" w14:textId="77777777" w:rsidR="00D868CE" w:rsidRDefault="00106218">
            <w:pPr>
              <w:suppressAutoHyphens/>
              <w:spacing w:after="0" w:line="240" w:lineRule="auto"/>
              <w:jc w:val="center"/>
              <w:rPr>
                <w:rFonts w:ascii="Times New Roman" w:eastAsia="等线" w:hAnsi="Times New Roman" w:cs="Times New Roman"/>
                <w:b/>
                <w:bCs/>
                <w:sz w:val="20"/>
                <w:szCs w:val="20"/>
                <w:lang w:val="en-GB" w:eastAsia="zh-CN"/>
                <w14:ligatures w14:val="none"/>
              </w:rPr>
            </w:pPr>
            <w:r>
              <w:rPr>
                <w:rFonts w:ascii="Times New Roman" w:eastAsia="等线" w:hAnsi="Times New Roman" w:cs="Times New Roman"/>
                <w:b/>
                <w:bCs/>
                <w:sz w:val="20"/>
                <w:szCs w:val="20"/>
                <w:lang w:val="en-GB" w:eastAsia="zh-CN"/>
                <w14:ligatures w14:val="none"/>
              </w:rPr>
              <w:t>Parameter name in the text</w:t>
            </w:r>
          </w:p>
        </w:tc>
        <w:tc>
          <w:tcPr>
            <w:tcW w:w="3402" w:type="dxa"/>
            <w:tcBorders>
              <w:top w:val="single" w:sz="4" w:space="0" w:color="auto"/>
              <w:left w:val="nil"/>
              <w:bottom w:val="single" w:sz="4" w:space="0" w:color="auto"/>
              <w:right w:val="single" w:sz="4" w:space="0" w:color="auto"/>
            </w:tcBorders>
            <w:shd w:val="clear" w:color="auto" w:fill="auto"/>
            <w:vAlign w:val="center"/>
          </w:tcPr>
          <w:p w14:paraId="01362F9D" w14:textId="77777777" w:rsidR="00D868CE" w:rsidRDefault="00106218">
            <w:pPr>
              <w:spacing w:after="0" w:line="240" w:lineRule="auto"/>
              <w:jc w:val="both"/>
              <w:rPr>
                <w:rFonts w:ascii="Times New Roman" w:eastAsia="等线" w:hAnsi="Times New Roman" w:cs="Times New Roman"/>
                <w:b/>
                <w:bCs/>
                <w:sz w:val="20"/>
                <w:szCs w:val="20"/>
                <w:lang w:val="en-GB" w:eastAsia="zh-CN"/>
                <w14:ligatures w14:val="none"/>
              </w:rPr>
            </w:pPr>
            <w:r>
              <w:rPr>
                <w:rFonts w:ascii="Times New Roman" w:eastAsia="等线" w:hAnsi="Times New Roman" w:cs="Times New Roman"/>
                <w:b/>
                <w:bCs/>
                <w:sz w:val="20"/>
                <w:szCs w:val="20"/>
                <w:lang w:val="en-GB" w:eastAsia="zh-CN"/>
                <w14:ligatures w14:val="none"/>
              </w:rPr>
              <w:t>Description</w:t>
            </w:r>
          </w:p>
        </w:tc>
        <w:tc>
          <w:tcPr>
            <w:tcW w:w="1559" w:type="dxa"/>
            <w:tcBorders>
              <w:top w:val="single" w:sz="4" w:space="0" w:color="auto"/>
              <w:left w:val="nil"/>
              <w:bottom w:val="single" w:sz="4" w:space="0" w:color="auto"/>
              <w:right w:val="single" w:sz="4" w:space="0" w:color="auto"/>
            </w:tcBorders>
            <w:shd w:val="clear" w:color="auto" w:fill="auto"/>
            <w:vAlign w:val="center"/>
          </w:tcPr>
          <w:p w14:paraId="16CD4785" w14:textId="77777777" w:rsidR="00D868CE" w:rsidRDefault="00106218">
            <w:pPr>
              <w:spacing w:after="0" w:line="240" w:lineRule="auto"/>
              <w:jc w:val="center"/>
              <w:rPr>
                <w:rFonts w:ascii="Times New Roman" w:eastAsia="等线" w:hAnsi="Times New Roman" w:cs="Times New Roman"/>
                <w:b/>
                <w:bCs/>
                <w:sz w:val="20"/>
                <w:szCs w:val="20"/>
                <w:lang w:val="en-GB" w:eastAsia="zh-CN"/>
                <w14:ligatures w14:val="none"/>
              </w:rPr>
            </w:pPr>
            <w:r>
              <w:rPr>
                <w:rFonts w:ascii="Times New Roman" w:eastAsia="等线" w:hAnsi="Times New Roman" w:cs="Times New Roman"/>
                <w:b/>
                <w:bCs/>
                <w:sz w:val="20"/>
                <w:szCs w:val="20"/>
                <w:lang w:val="en-GB" w:eastAsia="zh-CN"/>
                <w14:ligatures w14:val="none"/>
              </w:rPr>
              <w:t>Value range</w:t>
            </w:r>
          </w:p>
        </w:tc>
        <w:tc>
          <w:tcPr>
            <w:tcW w:w="850" w:type="dxa"/>
            <w:tcBorders>
              <w:top w:val="single" w:sz="4" w:space="0" w:color="auto"/>
              <w:left w:val="nil"/>
              <w:bottom w:val="single" w:sz="4" w:space="0" w:color="auto"/>
              <w:right w:val="single" w:sz="4" w:space="0" w:color="auto"/>
            </w:tcBorders>
            <w:shd w:val="clear" w:color="auto" w:fill="auto"/>
            <w:vAlign w:val="center"/>
          </w:tcPr>
          <w:p w14:paraId="5C3D769C" w14:textId="77777777" w:rsidR="00D868CE" w:rsidRDefault="00106218">
            <w:pPr>
              <w:spacing w:after="0" w:line="240" w:lineRule="auto"/>
              <w:jc w:val="center"/>
              <w:rPr>
                <w:rFonts w:ascii="Times New Roman" w:eastAsia="等线" w:hAnsi="Times New Roman" w:cs="Times New Roman"/>
                <w:b/>
                <w:bCs/>
                <w:sz w:val="20"/>
                <w:szCs w:val="20"/>
                <w:lang w:val="en-GB" w:eastAsia="zh-CN"/>
                <w14:ligatures w14:val="none"/>
              </w:rPr>
            </w:pPr>
            <w:r>
              <w:rPr>
                <w:rFonts w:ascii="Times New Roman" w:eastAsia="等线" w:hAnsi="Times New Roman" w:cs="Times New Roman"/>
                <w:b/>
                <w:bCs/>
                <w:sz w:val="20"/>
                <w:szCs w:val="20"/>
                <w:lang w:val="en-GB" w:eastAsia="zh-CN"/>
                <w14:ligatures w14:val="none"/>
              </w:rPr>
              <w:t>Default value aspect</w:t>
            </w:r>
          </w:p>
        </w:tc>
        <w:tc>
          <w:tcPr>
            <w:tcW w:w="1371" w:type="dxa"/>
            <w:tcBorders>
              <w:top w:val="single" w:sz="4" w:space="0" w:color="auto"/>
              <w:left w:val="nil"/>
              <w:bottom w:val="single" w:sz="4" w:space="0" w:color="auto"/>
              <w:right w:val="single" w:sz="4" w:space="0" w:color="auto"/>
            </w:tcBorders>
            <w:shd w:val="clear" w:color="auto" w:fill="auto"/>
            <w:vAlign w:val="center"/>
          </w:tcPr>
          <w:p w14:paraId="3CFC13FA" w14:textId="77777777" w:rsidR="00D868CE" w:rsidRDefault="00106218">
            <w:pPr>
              <w:spacing w:after="0" w:line="240" w:lineRule="auto"/>
              <w:jc w:val="center"/>
              <w:rPr>
                <w:rFonts w:ascii="Times New Roman" w:eastAsia="等线" w:hAnsi="Times New Roman" w:cs="Times New Roman"/>
                <w:b/>
                <w:bCs/>
                <w:sz w:val="20"/>
                <w:szCs w:val="20"/>
                <w:lang w:val="en-GB" w:eastAsia="zh-CN"/>
                <w14:ligatures w14:val="none"/>
              </w:rPr>
            </w:pPr>
            <w:r>
              <w:rPr>
                <w:rFonts w:ascii="Times New Roman" w:eastAsia="等线" w:hAnsi="Times New Roman" w:cs="Times New Roman"/>
                <w:b/>
                <w:bCs/>
                <w:sz w:val="20"/>
                <w:szCs w:val="20"/>
                <w:lang w:val="en-GB" w:eastAsia="zh-CN"/>
                <w14:ligatures w14:val="none"/>
              </w:rPr>
              <w:t>Per (UE, cell, TRP, …)</w:t>
            </w:r>
          </w:p>
        </w:tc>
      </w:tr>
      <w:tr w:rsidR="00D868CE" w14:paraId="3528F85F"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1EF6EC48" w14:textId="77777777" w:rsidR="00D868CE" w:rsidRDefault="00106218">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3</w:t>
            </w:r>
          </w:p>
        </w:tc>
        <w:tc>
          <w:tcPr>
            <w:tcW w:w="1418" w:type="dxa"/>
            <w:tcBorders>
              <w:top w:val="nil"/>
              <w:left w:val="single" w:sz="4" w:space="0" w:color="auto"/>
              <w:bottom w:val="single" w:sz="4" w:space="0" w:color="auto"/>
              <w:right w:val="single" w:sz="4" w:space="0" w:color="auto"/>
            </w:tcBorders>
            <w:shd w:val="clear" w:color="auto" w:fill="auto"/>
            <w:vAlign w:val="center"/>
          </w:tcPr>
          <w:p w14:paraId="01D34ED7" w14:textId="77777777" w:rsidR="00D868CE" w:rsidRDefault="00106218">
            <w:pPr>
              <w:suppressAutoHyphens/>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intraCellGuardBandsSL-List</w:t>
            </w:r>
          </w:p>
        </w:tc>
        <w:tc>
          <w:tcPr>
            <w:tcW w:w="3402" w:type="dxa"/>
            <w:tcBorders>
              <w:top w:val="nil"/>
              <w:left w:val="nil"/>
              <w:bottom w:val="single" w:sz="4" w:space="0" w:color="auto"/>
              <w:right w:val="single" w:sz="4" w:space="0" w:color="auto"/>
            </w:tcBorders>
            <w:shd w:val="clear" w:color="auto" w:fill="auto"/>
            <w:vAlign w:val="center"/>
          </w:tcPr>
          <w:p w14:paraId="228448ED" w14:textId="77777777" w:rsidR="00D868CE" w:rsidRDefault="00106218">
            <w:pPr>
              <w:spacing w:after="0" w:line="240" w:lineRule="auto"/>
              <w:jc w:val="both"/>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List of intra-cell guard bands for operation with shared spectrum channel access. If not configured, the guard bands are defined according to 38.101-1 [15], see TS 38.214 [19], clause 7. For operation in licensed spectrum, this field is absent, and no UE action is required.</w:t>
            </w:r>
          </w:p>
        </w:tc>
        <w:tc>
          <w:tcPr>
            <w:tcW w:w="1559" w:type="dxa"/>
            <w:tcBorders>
              <w:top w:val="nil"/>
              <w:left w:val="nil"/>
              <w:bottom w:val="single" w:sz="4" w:space="0" w:color="auto"/>
              <w:right w:val="single" w:sz="4" w:space="0" w:color="auto"/>
            </w:tcBorders>
            <w:shd w:val="clear" w:color="auto" w:fill="auto"/>
            <w:vAlign w:val="center"/>
          </w:tcPr>
          <w:p w14:paraId="47EE7621" w14:textId="77777777" w:rsidR="00D868CE" w:rsidRDefault="00106218">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SEQUENCE (SIZE (1..maxSCSs)) OF IntraCellGuardBandsPerSCS-r16</w:t>
            </w:r>
          </w:p>
          <w:p w14:paraId="2236AC27" w14:textId="77777777" w:rsidR="00D868CE" w:rsidRDefault="00D868CE">
            <w:pPr>
              <w:spacing w:after="0" w:line="240" w:lineRule="auto"/>
              <w:jc w:val="center"/>
              <w:rPr>
                <w:rFonts w:ascii="Times New Roman" w:eastAsia="等线" w:hAnsi="Times New Roman" w:cs="Times New Roman"/>
                <w:sz w:val="20"/>
                <w:szCs w:val="20"/>
                <w:lang w:val="en-GB" w:eastAsia="zh-CN"/>
                <w14:ligatures w14:val="none"/>
              </w:rPr>
            </w:pPr>
          </w:p>
          <w:p w14:paraId="267717AE" w14:textId="77777777" w:rsidR="00D868CE" w:rsidRDefault="00106218">
            <w:pPr>
              <w:spacing w:after="0" w:line="240" w:lineRule="auto"/>
              <w:jc w:val="center"/>
              <w:rPr>
                <w:rFonts w:ascii="Times New Roman" w:eastAsia="等线" w:hAnsi="Times New Roman" w:cs="Times New Roman"/>
                <w:sz w:val="20"/>
                <w:szCs w:val="20"/>
                <w:highlight w:val="yellow"/>
                <w:lang w:val="en-GB" w:eastAsia="zh-CN"/>
                <w14:ligatures w14:val="none"/>
              </w:rPr>
            </w:pPr>
            <w:r>
              <w:rPr>
                <w:rFonts w:ascii="Times New Roman" w:eastAsia="等线" w:hAnsi="Times New Roman" w:cs="Times New Roman"/>
                <w:sz w:val="20"/>
                <w:szCs w:val="20"/>
                <w:highlight w:val="yellow"/>
                <w:lang w:val="en-GB" w:eastAsia="zh-CN"/>
                <w14:ligatures w14:val="none"/>
              </w:rPr>
              <w:lastRenderedPageBreak/>
              <w:t>FFS: whether the value range of</w:t>
            </w:r>
          </w:p>
          <w:p w14:paraId="41D43AF0" w14:textId="77777777" w:rsidR="00D868CE" w:rsidRDefault="00106218">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highlight w:val="yellow"/>
                <w:lang w:val="en-GB" w:eastAsia="zh-CN"/>
                <w14:ligatures w14:val="none"/>
              </w:rPr>
              <w:t>nrofCRBs can include 0.</w:t>
            </w:r>
          </w:p>
        </w:tc>
        <w:tc>
          <w:tcPr>
            <w:tcW w:w="850" w:type="dxa"/>
            <w:tcBorders>
              <w:top w:val="nil"/>
              <w:left w:val="nil"/>
              <w:bottom w:val="single" w:sz="4" w:space="0" w:color="auto"/>
              <w:right w:val="single" w:sz="4" w:space="0" w:color="auto"/>
            </w:tcBorders>
            <w:shd w:val="clear" w:color="auto" w:fill="auto"/>
            <w:vAlign w:val="center"/>
          </w:tcPr>
          <w:p w14:paraId="05E5E308" w14:textId="77777777" w:rsidR="00D868CE" w:rsidRDefault="00106218">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lastRenderedPageBreak/>
              <w:t>N/A</w:t>
            </w:r>
          </w:p>
        </w:tc>
        <w:tc>
          <w:tcPr>
            <w:tcW w:w="1371" w:type="dxa"/>
            <w:tcBorders>
              <w:top w:val="nil"/>
              <w:left w:val="nil"/>
              <w:bottom w:val="single" w:sz="4" w:space="0" w:color="auto"/>
              <w:right w:val="single" w:sz="4" w:space="0" w:color="auto"/>
            </w:tcBorders>
            <w:shd w:val="clear" w:color="auto" w:fill="auto"/>
            <w:vAlign w:val="center"/>
          </w:tcPr>
          <w:p w14:paraId="5F435537" w14:textId="77777777" w:rsidR="00D868CE" w:rsidRDefault="00106218">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Per SL BWP</w:t>
            </w:r>
          </w:p>
        </w:tc>
      </w:tr>
      <w:tr w:rsidR="00D868CE" w14:paraId="2DA47EAB"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7FCD22BC" w14:textId="77777777" w:rsidR="00D868CE" w:rsidRDefault="00106218">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6</w:t>
            </w:r>
          </w:p>
        </w:tc>
        <w:tc>
          <w:tcPr>
            <w:tcW w:w="1418" w:type="dxa"/>
            <w:tcBorders>
              <w:top w:val="nil"/>
              <w:left w:val="single" w:sz="4" w:space="0" w:color="auto"/>
              <w:bottom w:val="single" w:sz="4" w:space="0" w:color="auto"/>
              <w:right w:val="single" w:sz="4" w:space="0" w:color="auto"/>
            </w:tcBorders>
            <w:shd w:val="clear" w:color="auto" w:fill="auto"/>
            <w:vAlign w:val="center"/>
          </w:tcPr>
          <w:p w14:paraId="7BBA7869" w14:textId="77777777" w:rsidR="00D868CE" w:rsidRDefault="00106218">
            <w:pPr>
              <w:suppressAutoHyphens/>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numRefSymbolLength</w:t>
            </w:r>
          </w:p>
        </w:tc>
        <w:tc>
          <w:tcPr>
            <w:tcW w:w="3402" w:type="dxa"/>
            <w:tcBorders>
              <w:top w:val="nil"/>
              <w:left w:val="nil"/>
              <w:bottom w:val="single" w:sz="4" w:space="0" w:color="auto"/>
              <w:right w:val="single" w:sz="4" w:space="0" w:color="auto"/>
            </w:tcBorders>
            <w:shd w:val="clear" w:color="auto" w:fill="auto"/>
            <w:vAlign w:val="center"/>
          </w:tcPr>
          <w:p w14:paraId="3BAA4690" w14:textId="77777777" w:rsidR="00D868CE" w:rsidRDefault="00106218">
            <w:pPr>
              <w:spacing w:after="0" w:line="240" w:lineRule="auto"/>
              <w:jc w:val="both"/>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Indicates a reference number of symbols for TBS determination</w:t>
            </w:r>
          </w:p>
        </w:tc>
        <w:tc>
          <w:tcPr>
            <w:tcW w:w="1559" w:type="dxa"/>
            <w:tcBorders>
              <w:top w:val="nil"/>
              <w:left w:val="nil"/>
              <w:bottom w:val="single" w:sz="4" w:space="0" w:color="auto"/>
              <w:right w:val="single" w:sz="4" w:space="0" w:color="auto"/>
            </w:tcBorders>
            <w:shd w:val="clear" w:color="auto" w:fill="auto"/>
            <w:vAlign w:val="center"/>
          </w:tcPr>
          <w:p w14:paraId="0E61C3E1" w14:textId="77777777" w:rsidR="00D868CE" w:rsidRDefault="00106218">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ENUMERATED {sym7, sym8, sym9, sym10, sym11, sym12, sym13, sym14}</w:t>
            </w:r>
          </w:p>
        </w:tc>
        <w:tc>
          <w:tcPr>
            <w:tcW w:w="850" w:type="dxa"/>
            <w:tcBorders>
              <w:top w:val="nil"/>
              <w:left w:val="nil"/>
              <w:bottom w:val="single" w:sz="4" w:space="0" w:color="auto"/>
              <w:right w:val="single" w:sz="4" w:space="0" w:color="auto"/>
            </w:tcBorders>
            <w:shd w:val="clear" w:color="auto" w:fill="auto"/>
            <w:vAlign w:val="center"/>
          </w:tcPr>
          <w:p w14:paraId="57A43FBE" w14:textId="77777777" w:rsidR="00D868CE" w:rsidRDefault="00106218">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532E2DEB" w14:textId="77777777" w:rsidR="00D868CE" w:rsidRDefault="00106218">
            <w:pPr>
              <w:spacing w:after="0" w:line="240" w:lineRule="auto"/>
              <w:jc w:val="center"/>
              <w:rPr>
                <w:rFonts w:ascii="Times New Roman" w:eastAsia="等线" w:hAnsi="Times New Roman" w:cs="Times New Roman"/>
                <w:sz w:val="20"/>
                <w:szCs w:val="20"/>
                <w:highlight w:val="yellow"/>
                <w:lang w:val="en-GB" w:eastAsia="zh-CN"/>
                <w14:ligatures w14:val="none"/>
              </w:rPr>
            </w:pPr>
            <w:r>
              <w:rPr>
                <w:rFonts w:ascii="Times New Roman" w:eastAsia="等线" w:hAnsi="Times New Roman" w:cs="Times New Roman"/>
                <w:sz w:val="20"/>
                <w:szCs w:val="20"/>
                <w:highlight w:val="yellow"/>
                <w:lang w:val="en-GB" w:eastAsia="zh-CN"/>
                <w14:ligatures w14:val="none"/>
              </w:rPr>
              <w:t>[Per SL BWP or per resource pool]</w:t>
            </w:r>
          </w:p>
        </w:tc>
      </w:tr>
      <w:tr w:rsidR="00D868CE" w14:paraId="2537461F"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1A9C27FC" w14:textId="77777777" w:rsidR="00D868CE" w:rsidRDefault="00106218">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11</w:t>
            </w:r>
          </w:p>
        </w:tc>
        <w:tc>
          <w:tcPr>
            <w:tcW w:w="1418" w:type="dxa"/>
            <w:tcBorders>
              <w:top w:val="nil"/>
              <w:left w:val="single" w:sz="4" w:space="0" w:color="auto"/>
              <w:bottom w:val="single" w:sz="4" w:space="0" w:color="auto"/>
              <w:right w:val="single" w:sz="4" w:space="0" w:color="auto"/>
            </w:tcBorders>
            <w:shd w:val="clear" w:color="auto" w:fill="auto"/>
            <w:vAlign w:val="center"/>
          </w:tcPr>
          <w:p w14:paraId="73B6BB6C" w14:textId="77777777" w:rsidR="00D868CE" w:rsidRDefault="00106218">
            <w:pPr>
              <w:suppressAutoHyphens/>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gapBetweenSSSBrepetition</w:t>
            </w:r>
          </w:p>
        </w:tc>
        <w:tc>
          <w:tcPr>
            <w:tcW w:w="3402" w:type="dxa"/>
            <w:tcBorders>
              <w:top w:val="nil"/>
              <w:left w:val="nil"/>
              <w:bottom w:val="single" w:sz="4" w:space="0" w:color="auto"/>
              <w:right w:val="single" w:sz="4" w:space="0" w:color="auto"/>
            </w:tcBorders>
            <w:shd w:val="clear" w:color="auto" w:fill="auto"/>
            <w:vAlign w:val="center"/>
          </w:tcPr>
          <w:p w14:paraId="44410603" w14:textId="77777777" w:rsidR="00D868CE" w:rsidRDefault="00106218">
            <w:pPr>
              <w:spacing w:after="0" w:line="240" w:lineRule="auto"/>
              <w:jc w:val="both"/>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Indicate the gap between two adjacent S-SSB repetitions in frequency domain in one RB set, and the gap is between the lowest subcarrier of the upper PSBCH and the highest subcarrier of the lower PSBCH.</w:t>
            </w:r>
          </w:p>
        </w:tc>
        <w:tc>
          <w:tcPr>
            <w:tcW w:w="1559" w:type="dxa"/>
            <w:tcBorders>
              <w:top w:val="nil"/>
              <w:left w:val="nil"/>
              <w:bottom w:val="single" w:sz="4" w:space="0" w:color="auto"/>
              <w:right w:val="single" w:sz="4" w:space="0" w:color="auto"/>
            </w:tcBorders>
            <w:shd w:val="clear" w:color="auto" w:fill="auto"/>
            <w:vAlign w:val="center"/>
          </w:tcPr>
          <w:p w14:paraId="0D906A99" w14:textId="77777777" w:rsidR="00D868CE" w:rsidRDefault="00106218">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INTEGER(</w:t>
            </w:r>
            <w:r>
              <w:rPr>
                <w:rFonts w:ascii="Times New Roman" w:eastAsia="等线" w:hAnsi="Times New Roman" w:cs="Times New Roman"/>
                <w:sz w:val="20"/>
                <w:szCs w:val="20"/>
                <w:highlight w:val="yellow"/>
                <w:lang w:val="en-GB" w:eastAsia="zh-CN"/>
                <w14:ligatures w14:val="none"/>
              </w:rPr>
              <w:t>[0]</w:t>
            </w:r>
            <w:r>
              <w:rPr>
                <w:rFonts w:ascii="Times New Roman" w:eastAsia="等线" w:hAnsi="Times New Roman" w:cs="Times New Roman"/>
                <w:sz w:val="20"/>
                <w:szCs w:val="20"/>
                <w:lang w:val="en-GB" w:eastAsia="zh-CN"/>
                <w14:ligatures w14:val="none"/>
              </w:rPr>
              <w:t>, 1,2,3,…, 84) PRBs</w:t>
            </w:r>
          </w:p>
        </w:tc>
        <w:tc>
          <w:tcPr>
            <w:tcW w:w="850" w:type="dxa"/>
            <w:tcBorders>
              <w:top w:val="nil"/>
              <w:left w:val="nil"/>
              <w:bottom w:val="single" w:sz="4" w:space="0" w:color="auto"/>
              <w:right w:val="single" w:sz="4" w:space="0" w:color="auto"/>
            </w:tcBorders>
            <w:shd w:val="clear" w:color="auto" w:fill="auto"/>
            <w:vAlign w:val="center"/>
          </w:tcPr>
          <w:p w14:paraId="78562A53" w14:textId="77777777" w:rsidR="00D868CE" w:rsidRDefault="00106218">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1CA29B94" w14:textId="77777777" w:rsidR="00D868CE" w:rsidRDefault="00106218">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Per RB set</w:t>
            </w:r>
          </w:p>
        </w:tc>
      </w:tr>
      <w:tr w:rsidR="00D868CE" w14:paraId="1A3B821E"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5489E66E" w14:textId="77777777" w:rsidR="00D868CE" w:rsidRDefault="00106218">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12</w:t>
            </w:r>
          </w:p>
        </w:tc>
        <w:tc>
          <w:tcPr>
            <w:tcW w:w="1418" w:type="dxa"/>
            <w:tcBorders>
              <w:top w:val="nil"/>
              <w:left w:val="single" w:sz="4" w:space="0" w:color="auto"/>
              <w:bottom w:val="single" w:sz="4" w:space="0" w:color="auto"/>
              <w:right w:val="single" w:sz="4" w:space="0" w:color="auto"/>
            </w:tcBorders>
            <w:shd w:val="clear" w:color="auto" w:fill="auto"/>
            <w:vAlign w:val="center"/>
          </w:tcPr>
          <w:p w14:paraId="4959FBA0" w14:textId="77777777" w:rsidR="00D868CE" w:rsidRDefault="00106218">
            <w:pPr>
              <w:suppressAutoHyphens/>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numOfAdditionalSSSBOccasion</w:t>
            </w:r>
          </w:p>
        </w:tc>
        <w:tc>
          <w:tcPr>
            <w:tcW w:w="3402" w:type="dxa"/>
            <w:tcBorders>
              <w:top w:val="nil"/>
              <w:left w:val="nil"/>
              <w:bottom w:val="single" w:sz="4" w:space="0" w:color="auto"/>
              <w:right w:val="single" w:sz="4" w:space="0" w:color="auto"/>
            </w:tcBorders>
            <w:shd w:val="clear" w:color="auto" w:fill="auto"/>
            <w:vAlign w:val="center"/>
          </w:tcPr>
          <w:p w14:paraId="1C171805" w14:textId="77777777" w:rsidR="00D868CE" w:rsidRDefault="00106218">
            <w:pPr>
              <w:spacing w:after="0" w:line="240" w:lineRule="auto"/>
              <w:jc w:val="both"/>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Indicate the number of additional candidate S-SSB occasion(s) for each R16/R17 NR SL S-SSB slot</w:t>
            </w:r>
          </w:p>
        </w:tc>
        <w:tc>
          <w:tcPr>
            <w:tcW w:w="1559" w:type="dxa"/>
            <w:tcBorders>
              <w:top w:val="nil"/>
              <w:left w:val="nil"/>
              <w:bottom w:val="single" w:sz="4" w:space="0" w:color="auto"/>
              <w:right w:val="single" w:sz="4" w:space="0" w:color="auto"/>
            </w:tcBorders>
            <w:shd w:val="clear" w:color="auto" w:fill="auto"/>
            <w:vAlign w:val="center"/>
          </w:tcPr>
          <w:p w14:paraId="3D014B10" w14:textId="77777777" w:rsidR="00D868CE" w:rsidRDefault="00106218">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INTEGER (0,1,2,3,4)</w:t>
            </w:r>
          </w:p>
        </w:tc>
        <w:tc>
          <w:tcPr>
            <w:tcW w:w="850" w:type="dxa"/>
            <w:tcBorders>
              <w:top w:val="nil"/>
              <w:left w:val="nil"/>
              <w:bottom w:val="single" w:sz="4" w:space="0" w:color="auto"/>
              <w:right w:val="single" w:sz="4" w:space="0" w:color="auto"/>
            </w:tcBorders>
            <w:shd w:val="clear" w:color="auto" w:fill="auto"/>
            <w:vAlign w:val="center"/>
          </w:tcPr>
          <w:p w14:paraId="75A97715" w14:textId="77777777" w:rsidR="00D868CE" w:rsidRDefault="00106218">
            <w:pPr>
              <w:spacing w:after="0" w:line="240" w:lineRule="auto"/>
              <w:jc w:val="center"/>
              <w:rPr>
                <w:rFonts w:ascii="Times New Roman" w:eastAsia="等线" w:hAnsi="Times New Roman" w:cs="Times New Roman"/>
                <w:sz w:val="20"/>
                <w:szCs w:val="20"/>
                <w:highlight w:val="yellow"/>
                <w:lang w:val="en-GB" w:eastAsia="zh-CN"/>
                <w14:ligatures w14:val="none"/>
              </w:rPr>
            </w:pPr>
            <w:r>
              <w:rPr>
                <w:rFonts w:ascii="Times New Roman" w:eastAsia="等线" w:hAnsi="Times New Roman" w:cs="Times New Roman"/>
                <w:strike/>
                <w:color w:val="FF0000"/>
                <w:sz w:val="20"/>
                <w:szCs w:val="20"/>
                <w:highlight w:val="yellow"/>
                <w:lang w:val="en-GB" w:eastAsia="zh-CN"/>
                <w14:ligatures w14:val="none"/>
              </w:rPr>
              <w:t>[</w:t>
            </w:r>
            <w:r>
              <w:rPr>
                <w:rFonts w:ascii="Times New Roman" w:eastAsia="等线" w:hAnsi="Times New Roman" w:cs="Times New Roman"/>
                <w:sz w:val="20"/>
                <w:szCs w:val="20"/>
                <w:highlight w:val="yellow"/>
                <w:lang w:val="en-GB" w:eastAsia="zh-CN"/>
                <w14:ligatures w14:val="none"/>
              </w:rPr>
              <w:t xml:space="preserve">N/A </w:t>
            </w:r>
            <w:r>
              <w:rPr>
                <w:rFonts w:ascii="Times New Roman" w:eastAsia="等线" w:hAnsi="Times New Roman" w:cs="Times New Roman"/>
                <w:strike/>
                <w:color w:val="FF0000"/>
                <w:sz w:val="20"/>
                <w:szCs w:val="20"/>
                <w:highlight w:val="yellow"/>
                <w:lang w:val="en-GB" w:eastAsia="zh-CN"/>
                <w14:ligatures w14:val="none"/>
              </w:rPr>
              <w:t>or 0]</w:t>
            </w:r>
          </w:p>
        </w:tc>
        <w:tc>
          <w:tcPr>
            <w:tcW w:w="1371" w:type="dxa"/>
            <w:tcBorders>
              <w:top w:val="nil"/>
              <w:left w:val="nil"/>
              <w:bottom w:val="single" w:sz="4" w:space="0" w:color="auto"/>
              <w:right w:val="single" w:sz="4" w:space="0" w:color="auto"/>
            </w:tcBorders>
            <w:shd w:val="clear" w:color="auto" w:fill="auto"/>
            <w:vAlign w:val="center"/>
          </w:tcPr>
          <w:p w14:paraId="014A4B68" w14:textId="77777777" w:rsidR="00D868CE" w:rsidRDefault="00106218">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Per SL BWP</w:t>
            </w:r>
          </w:p>
        </w:tc>
      </w:tr>
      <w:tr w:rsidR="00D868CE" w14:paraId="398CB2D4"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77FB6840" w14:textId="77777777" w:rsidR="00D868CE" w:rsidRDefault="00106218">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18</w:t>
            </w:r>
          </w:p>
        </w:tc>
        <w:tc>
          <w:tcPr>
            <w:tcW w:w="1418" w:type="dxa"/>
            <w:tcBorders>
              <w:top w:val="nil"/>
              <w:left w:val="single" w:sz="4" w:space="0" w:color="auto"/>
              <w:bottom w:val="single" w:sz="4" w:space="0" w:color="auto"/>
              <w:right w:val="single" w:sz="4" w:space="0" w:color="auto"/>
            </w:tcBorders>
            <w:shd w:val="clear" w:color="auto" w:fill="auto"/>
            <w:vAlign w:val="center"/>
          </w:tcPr>
          <w:p w14:paraId="02DB632A" w14:textId="77777777" w:rsidR="00D868CE" w:rsidRDefault="00106218">
            <w:pPr>
              <w:suppressAutoHyphens/>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SSSBPowerOffsetOfAnchorRBSet</w:t>
            </w:r>
          </w:p>
        </w:tc>
        <w:tc>
          <w:tcPr>
            <w:tcW w:w="3402" w:type="dxa"/>
            <w:tcBorders>
              <w:top w:val="nil"/>
              <w:left w:val="nil"/>
              <w:bottom w:val="single" w:sz="4" w:space="0" w:color="auto"/>
              <w:right w:val="single" w:sz="4" w:space="0" w:color="auto"/>
            </w:tcBorders>
            <w:shd w:val="clear" w:color="auto" w:fill="auto"/>
            <w:vAlign w:val="center"/>
          </w:tcPr>
          <w:p w14:paraId="35780086" w14:textId="77777777" w:rsidR="00D868CE" w:rsidRDefault="00106218">
            <w:pPr>
              <w:spacing w:after="0" w:line="240" w:lineRule="auto"/>
              <w:jc w:val="both"/>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Indicate the power offset for one S-SSB transmission on anchor RB set.</w:t>
            </w:r>
            <w:r>
              <w:rPr>
                <w:rFonts w:ascii="Times New Roman" w:eastAsia="等线" w:hAnsi="Times New Roman" w:cs="Times New Roman"/>
                <w:sz w:val="20"/>
                <w:szCs w:val="20"/>
                <w:lang w:val="en-GB" w:eastAsia="zh-CN"/>
                <w14:ligatures w14:val="none"/>
              </w:rPr>
              <w:br/>
              <w:t>anchor RB set refers to the RB set where S-SSB indicated by sl-AbsoluteFrequencySSB-r16 locates</w:t>
            </w:r>
            <w:r>
              <w:rPr>
                <w:rFonts w:ascii="Times New Roman" w:eastAsia="等线" w:hAnsi="Times New Roman" w:cs="Times New Roman"/>
                <w:sz w:val="20"/>
                <w:szCs w:val="20"/>
                <w:lang w:val="en-GB" w:eastAsia="zh-CN"/>
                <w14:ligatures w14:val="none"/>
              </w:rPr>
              <w:br/>
              <w:t>N is the number of S-SSB repetitions within the anchor RB set, W is the maximum total number of S-SSB repetitions on RB sets within the SL-BWP</w:t>
            </w:r>
          </w:p>
        </w:tc>
        <w:tc>
          <w:tcPr>
            <w:tcW w:w="1559" w:type="dxa"/>
            <w:tcBorders>
              <w:top w:val="nil"/>
              <w:left w:val="nil"/>
              <w:bottom w:val="single" w:sz="4" w:space="0" w:color="auto"/>
              <w:right w:val="single" w:sz="4" w:space="0" w:color="auto"/>
            </w:tcBorders>
            <w:shd w:val="clear" w:color="auto" w:fill="auto"/>
            <w:vAlign w:val="center"/>
          </w:tcPr>
          <w:p w14:paraId="57B8EC59" w14:textId="77777777" w:rsidR="00D868CE" w:rsidRDefault="00106218">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 xml:space="preserve">EMUNERATED{{10lg(N), </w:t>
            </w:r>
            <w:r>
              <w:rPr>
                <w:rFonts w:ascii="Times New Roman" w:eastAsia="等线" w:hAnsi="Times New Roman" w:cs="Times New Roman"/>
                <w:sz w:val="20"/>
                <w:szCs w:val="20"/>
                <w:highlight w:val="yellow"/>
                <w:lang w:val="en-GB" w:eastAsia="zh-CN"/>
                <w14:ligatures w14:val="none"/>
              </w:rPr>
              <w:t>[10lg(N)+2, 10lg(N)+4, …,]</w:t>
            </w:r>
            <w:r>
              <w:rPr>
                <w:rFonts w:ascii="Times New Roman" w:eastAsia="等线" w:hAnsi="Times New Roman" w:cs="Times New Roman"/>
                <w:sz w:val="20"/>
                <w:szCs w:val="20"/>
                <w:lang w:val="en-GB" w:eastAsia="zh-CN"/>
                <w14:ligatures w14:val="none"/>
              </w:rPr>
              <w:t>10lg(W)}}</w:t>
            </w:r>
          </w:p>
        </w:tc>
        <w:tc>
          <w:tcPr>
            <w:tcW w:w="850" w:type="dxa"/>
            <w:tcBorders>
              <w:top w:val="nil"/>
              <w:left w:val="nil"/>
              <w:bottom w:val="single" w:sz="4" w:space="0" w:color="auto"/>
              <w:right w:val="single" w:sz="4" w:space="0" w:color="auto"/>
            </w:tcBorders>
            <w:shd w:val="clear" w:color="auto" w:fill="auto"/>
            <w:vAlign w:val="center"/>
          </w:tcPr>
          <w:p w14:paraId="6C4FF0BD" w14:textId="77777777" w:rsidR="00D868CE" w:rsidRDefault="00106218">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51D37DC4" w14:textId="77777777" w:rsidR="00D868CE" w:rsidRDefault="00106218">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Per SL BWP</w:t>
            </w:r>
          </w:p>
        </w:tc>
      </w:tr>
      <w:tr w:rsidR="00D868CE" w14:paraId="347FF0E6"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65B534B2" w14:textId="77777777" w:rsidR="00D868CE" w:rsidRDefault="00106218">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19</w:t>
            </w:r>
          </w:p>
        </w:tc>
        <w:tc>
          <w:tcPr>
            <w:tcW w:w="1418" w:type="dxa"/>
            <w:tcBorders>
              <w:top w:val="nil"/>
              <w:left w:val="single" w:sz="4" w:space="0" w:color="auto"/>
              <w:bottom w:val="single" w:sz="4" w:space="0" w:color="auto"/>
              <w:right w:val="single" w:sz="4" w:space="0" w:color="auto"/>
            </w:tcBorders>
            <w:shd w:val="clear" w:color="auto" w:fill="auto"/>
            <w:vAlign w:val="center"/>
          </w:tcPr>
          <w:p w14:paraId="73B38E04" w14:textId="77777777" w:rsidR="00D868CE" w:rsidRDefault="00106218">
            <w:pPr>
              <w:suppressAutoHyphens/>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sl-PSFCH-RB-SetList</w:t>
            </w:r>
          </w:p>
        </w:tc>
        <w:tc>
          <w:tcPr>
            <w:tcW w:w="3402" w:type="dxa"/>
            <w:tcBorders>
              <w:top w:val="nil"/>
              <w:left w:val="nil"/>
              <w:bottom w:val="single" w:sz="4" w:space="0" w:color="auto"/>
              <w:right w:val="single" w:sz="4" w:space="0" w:color="auto"/>
            </w:tcBorders>
            <w:shd w:val="clear" w:color="auto" w:fill="auto"/>
            <w:vAlign w:val="center"/>
          </w:tcPr>
          <w:p w14:paraId="4A5C2B3C" w14:textId="77777777" w:rsidR="00D868CE" w:rsidRDefault="00106218">
            <w:pPr>
              <w:spacing w:after="0" w:line="240" w:lineRule="auto"/>
              <w:jc w:val="both"/>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The n-th value in the list indicates the set of PRBs that are actually used for PSFCH transmission and reception of n-th PSFCH occasion of a PSCCH/PSSCH transmission.</w:t>
            </w:r>
          </w:p>
          <w:p w14:paraId="4CF37955" w14:textId="77777777" w:rsidR="00D868CE" w:rsidRDefault="00106218">
            <w:pPr>
              <w:spacing w:after="0" w:line="240" w:lineRule="auto"/>
              <w:jc w:val="both"/>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It shall be (pre-)configured such that N candidate PSFCH occasion(s) are associated with N different PRB sets.</w:t>
            </w:r>
          </w:p>
          <w:p w14:paraId="3382983B" w14:textId="77777777" w:rsidR="00D868CE" w:rsidRDefault="00106218">
            <w:pPr>
              <w:spacing w:after="0" w:line="240" w:lineRule="auto"/>
              <w:jc w:val="both"/>
              <w:rPr>
                <w:rFonts w:ascii="Times New Roman" w:eastAsia="等线" w:hAnsi="Times New Roman" w:cs="Times New Roman"/>
                <w:color w:val="FF0000"/>
                <w:sz w:val="20"/>
                <w:szCs w:val="20"/>
                <w:highlight w:val="yellow"/>
                <w:lang w:val="en-GB" w:eastAsia="zh-CN"/>
                <w14:ligatures w14:val="none"/>
              </w:rPr>
            </w:pPr>
            <w:r>
              <w:rPr>
                <w:rFonts w:ascii="Times New Roman" w:eastAsia="等线" w:hAnsi="Times New Roman" w:cs="Times New Roman"/>
                <w:color w:val="FF0000"/>
                <w:sz w:val="20"/>
                <w:szCs w:val="20"/>
                <w:highlight w:val="yellow"/>
                <w:lang w:val="en-GB" w:eastAsia="zh-CN"/>
                <w14:ligatures w14:val="none"/>
              </w:rPr>
              <w:t>PRBs within intra-cell guard band are not used for PSFCH transmission.</w:t>
            </w:r>
          </w:p>
          <w:p w14:paraId="3416EDEB" w14:textId="77777777" w:rsidR="00D868CE" w:rsidRDefault="00D868CE">
            <w:pPr>
              <w:spacing w:after="0" w:line="240" w:lineRule="auto"/>
              <w:jc w:val="both"/>
              <w:rPr>
                <w:rFonts w:ascii="Times New Roman" w:eastAsia="等线" w:hAnsi="Times New Roman" w:cs="Times New Roman"/>
                <w:sz w:val="20"/>
                <w:szCs w:val="20"/>
                <w:lang w:val="en-GB" w:eastAsia="zh-CN"/>
                <w14:ligatures w14:val="none"/>
              </w:rPr>
            </w:pPr>
          </w:p>
          <w:p w14:paraId="6EB22C15" w14:textId="77777777" w:rsidR="00D868CE" w:rsidRDefault="00106218">
            <w:pPr>
              <w:spacing w:after="0" w:line="240" w:lineRule="auto"/>
              <w:jc w:val="both"/>
              <w:rPr>
                <w:rFonts w:ascii="Times New Roman" w:eastAsia="等线" w:hAnsi="Times New Roman" w:cs="Times New Roman"/>
                <w:sz w:val="20"/>
                <w:szCs w:val="20"/>
                <w:lang w:val="en-GB" w:eastAsia="zh-CN"/>
                <w14:ligatures w14:val="none"/>
              </w:rPr>
            </w:pPr>
            <w:r>
              <w:rPr>
                <w:rFonts w:ascii="Times New Roman" w:eastAsia="等线" w:hAnsi="Times New Roman" w:cs="Times New Roman"/>
                <w:color w:val="FF0000"/>
                <w:sz w:val="20"/>
                <w:szCs w:val="20"/>
                <w:highlight w:val="yellow"/>
                <w:lang w:val="en-GB" w:eastAsia="zh-CN"/>
                <w14:ligatures w14:val="none"/>
              </w:rPr>
              <w:t xml:space="preserve">N is given by </w:t>
            </w:r>
            <w:r>
              <w:rPr>
                <w:rFonts w:ascii="Times New Roman" w:eastAsia="等线" w:hAnsi="Times New Roman" w:cs="Times New Roman"/>
                <w:i/>
                <w:color w:val="FF0000"/>
                <w:sz w:val="20"/>
                <w:szCs w:val="20"/>
                <w:highlight w:val="yellow"/>
                <w:lang w:val="en-GB" w:eastAsia="zh-CN"/>
                <w14:ligatures w14:val="none"/>
              </w:rPr>
              <w:t>numPSFCHOccasions</w:t>
            </w:r>
            <w:r>
              <w:rPr>
                <w:rFonts w:ascii="Times New Roman" w:eastAsia="等线" w:hAnsi="Times New Roman" w:cs="Times New Roman"/>
                <w:color w:val="FF0000"/>
                <w:sz w:val="20"/>
                <w:szCs w:val="20"/>
                <w:highlight w:val="yellow"/>
                <w:lang w:val="en-GB" w:eastAsia="zh-CN"/>
                <w14:ligatures w14:val="none"/>
              </w:rPr>
              <w:t>.</w:t>
            </w:r>
          </w:p>
        </w:tc>
        <w:tc>
          <w:tcPr>
            <w:tcW w:w="1559" w:type="dxa"/>
            <w:tcBorders>
              <w:top w:val="nil"/>
              <w:left w:val="nil"/>
              <w:bottom w:val="single" w:sz="4" w:space="0" w:color="auto"/>
              <w:right w:val="single" w:sz="4" w:space="0" w:color="auto"/>
            </w:tcBorders>
            <w:shd w:val="clear" w:color="auto" w:fill="auto"/>
            <w:vAlign w:val="center"/>
          </w:tcPr>
          <w:p w14:paraId="4452080E" w14:textId="77777777" w:rsidR="00D868CE" w:rsidRDefault="00106218">
            <w:pPr>
              <w:spacing w:after="0" w:line="240" w:lineRule="auto"/>
              <w:jc w:val="center"/>
              <w:rPr>
                <w:rFonts w:ascii="Times New Roman" w:eastAsia="等线" w:hAnsi="Times New Roman" w:cs="Times New Roman"/>
                <w:color w:val="FF0000"/>
                <w:sz w:val="20"/>
                <w:szCs w:val="20"/>
                <w:lang w:val="en-GB" w:eastAsia="zh-CN"/>
                <w14:ligatures w14:val="none"/>
              </w:rPr>
            </w:pPr>
            <w:r>
              <w:rPr>
                <w:rFonts w:ascii="Times New Roman" w:eastAsia="等线" w:hAnsi="Times New Roman" w:cs="Times New Roman"/>
                <w:color w:val="FF0000"/>
                <w:sz w:val="20"/>
                <w:szCs w:val="20"/>
                <w:highlight w:val="yellow"/>
                <w:lang w:val="en-GB" w:eastAsia="zh-CN"/>
                <w14:ligatures w14:val="none"/>
              </w:rPr>
              <w:t>SEQUENCE (SIZE (1..N)) OF sl-PSFCH-RB-Set</w:t>
            </w:r>
          </w:p>
        </w:tc>
        <w:tc>
          <w:tcPr>
            <w:tcW w:w="850" w:type="dxa"/>
            <w:tcBorders>
              <w:top w:val="nil"/>
              <w:left w:val="nil"/>
              <w:bottom w:val="single" w:sz="4" w:space="0" w:color="auto"/>
              <w:right w:val="single" w:sz="4" w:space="0" w:color="auto"/>
            </w:tcBorders>
            <w:shd w:val="clear" w:color="auto" w:fill="auto"/>
            <w:vAlign w:val="center"/>
          </w:tcPr>
          <w:p w14:paraId="1A0BE69E" w14:textId="77777777" w:rsidR="00D868CE" w:rsidRDefault="00106218">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559AF398" w14:textId="77777777" w:rsidR="00D868CE" w:rsidRDefault="00106218">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Per resource pool</w:t>
            </w:r>
          </w:p>
        </w:tc>
      </w:tr>
      <w:tr w:rsidR="00D868CE" w14:paraId="17514A28"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2B4989DD" w14:textId="77777777" w:rsidR="00D868CE" w:rsidRDefault="00106218">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21</w:t>
            </w:r>
          </w:p>
        </w:tc>
        <w:tc>
          <w:tcPr>
            <w:tcW w:w="1418" w:type="dxa"/>
            <w:tcBorders>
              <w:top w:val="nil"/>
              <w:left w:val="single" w:sz="4" w:space="0" w:color="auto"/>
              <w:bottom w:val="single" w:sz="4" w:space="0" w:color="auto"/>
              <w:right w:val="single" w:sz="4" w:space="0" w:color="auto"/>
            </w:tcBorders>
            <w:shd w:val="clear" w:color="auto" w:fill="auto"/>
            <w:vAlign w:val="center"/>
          </w:tcPr>
          <w:p w14:paraId="3F3AA2C0" w14:textId="77777777" w:rsidR="00D868CE" w:rsidRDefault="00106218">
            <w:pPr>
              <w:suppressAutoHyphens/>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sl-StartRBsetCG-Type1</w:t>
            </w:r>
          </w:p>
        </w:tc>
        <w:tc>
          <w:tcPr>
            <w:tcW w:w="3402" w:type="dxa"/>
            <w:tcBorders>
              <w:top w:val="nil"/>
              <w:left w:val="nil"/>
              <w:bottom w:val="single" w:sz="4" w:space="0" w:color="auto"/>
              <w:right w:val="single" w:sz="4" w:space="0" w:color="auto"/>
            </w:tcBorders>
            <w:shd w:val="clear" w:color="auto" w:fill="auto"/>
            <w:vAlign w:val="center"/>
          </w:tcPr>
          <w:p w14:paraId="478273D2" w14:textId="77777777" w:rsidR="00D868CE" w:rsidRDefault="00106218">
            <w:pPr>
              <w:spacing w:after="0" w:line="240" w:lineRule="auto"/>
              <w:jc w:val="both"/>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Indicates starting RB set index of the initial PSSCH transmission of the sidelink configured grant Type 1 for interlace RB-based PSSCH transmission</w:t>
            </w:r>
          </w:p>
          <w:p w14:paraId="72A2117C" w14:textId="77777777" w:rsidR="00D868CE" w:rsidRDefault="00106218">
            <w:pPr>
              <w:spacing w:after="0" w:line="240" w:lineRule="auto"/>
              <w:jc w:val="both"/>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 xml:space="preserve">Note: M is the number of RB sets within this </w:t>
            </w:r>
            <w:r>
              <w:rPr>
                <w:rFonts w:ascii="Times New Roman" w:eastAsia="等线" w:hAnsi="Times New Roman" w:cs="Times New Roman"/>
                <w:strike/>
                <w:color w:val="FF0000"/>
                <w:sz w:val="20"/>
                <w:szCs w:val="20"/>
                <w:highlight w:val="yellow"/>
                <w:lang w:val="en-GB" w:eastAsia="zh-CN"/>
                <w14:ligatures w14:val="none"/>
              </w:rPr>
              <w:t>[</w:t>
            </w:r>
            <w:r>
              <w:rPr>
                <w:rFonts w:ascii="Times New Roman" w:eastAsia="等线" w:hAnsi="Times New Roman" w:cs="Times New Roman"/>
                <w:sz w:val="20"/>
                <w:szCs w:val="20"/>
                <w:lang w:val="en-GB" w:eastAsia="zh-CN"/>
                <w14:ligatures w14:val="none"/>
              </w:rPr>
              <w:t>SL resource pool</w:t>
            </w:r>
            <w:r>
              <w:rPr>
                <w:rFonts w:ascii="Times New Roman" w:eastAsia="等线" w:hAnsi="Times New Roman" w:cs="Times New Roman"/>
                <w:strike/>
                <w:color w:val="FF0000"/>
                <w:sz w:val="20"/>
                <w:szCs w:val="20"/>
                <w:highlight w:val="yellow"/>
                <w:lang w:val="en-GB" w:eastAsia="zh-CN"/>
                <w14:ligatures w14:val="none"/>
              </w:rPr>
              <w:t>]</w:t>
            </w:r>
            <w:r>
              <w:rPr>
                <w:rFonts w:ascii="Times New Roman" w:eastAsia="等线" w:hAnsi="Times New Roman" w:cs="Times New Roman"/>
                <w:sz w:val="20"/>
                <w:szCs w:val="20"/>
                <w:lang w:val="en-GB" w:eastAsia="zh-CN"/>
                <w14:ligatures w14:val="none"/>
              </w:rPr>
              <w:t>.</w:t>
            </w:r>
          </w:p>
        </w:tc>
        <w:tc>
          <w:tcPr>
            <w:tcW w:w="1559" w:type="dxa"/>
            <w:tcBorders>
              <w:top w:val="nil"/>
              <w:left w:val="nil"/>
              <w:bottom w:val="single" w:sz="4" w:space="0" w:color="auto"/>
              <w:right w:val="single" w:sz="4" w:space="0" w:color="auto"/>
            </w:tcBorders>
            <w:shd w:val="clear" w:color="auto" w:fill="auto"/>
            <w:vAlign w:val="center"/>
          </w:tcPr>
          <w:p w14:paraId="4E85A5DA" w14:textId="77777777" w:rsidR="00D868CE" w:rsidRDefault="00106218">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INTEGER (0,1,2,...,M-1)</w:t>
            </w:r>
          </w:p>
        </w:tc>
        <w:tc>
          <w:tcPr>
            <w:tcW w:w="850" w:type="dxa"/>
            <w:tcBorders>
              <w:top w:val="nil"/>
              <w:left w:val="nil"/>
              <w:bottom w:val="single" w:sz="4" w:space="0" w:color="auto"/>
              <w:right w:val="single" w:sz="4" w:space="0" w:color="auto"/>
            </w:tcBorders>
            <w:shd w:val="clear" w:color="auto" w:fill="auto"/>
            <w:vAlign w:val="center"/>
          </w:tcPr>
          <w:p w14:paraId="783873EF" w14:textId="77777777" w:rsidR="00D868CE" w:rsidRDefault="00106218">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28C48C90" w14:textId="77777777" w:rsidR="00D868CE" w:rsidRDefault="00106218">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trike/>
                <w:color w:val="FF0000"/>
                <w:sz w:val="20"/>
                <w:szCs w:val="20"/>
                <w:highlight w:val="yellow"/>
                <w:lang w:val="en-GB" w:eastAsia="zh-CN"/>
                <w14:ligatures w14:val="none"/>
              </w:rPr>
              <w:t>[</w:t>
            </w:r>
            <w:r>
              <w:rPr>
                <w:rFonts w:ascii="Times New Roman" w:eastAsia="等线" w:hAnsi="Times New Roman" w:cs="Times New Roman"/>
                <w:sz w:val="20"/>
                <w:szCs w:val="20"/>
                <w:lang w:val="en-GB" w:eastAsia="zh-CN"/>
                <w14:ligatures w14:val="none"/>
              </w:rPr>
              <w:t>Per Configured Grant</w:t>
            </w:r>
            <w:r>
              <w:rPr>
                <w:rFonts w:ascii="Times New Roman" w:eastAsia="等线" w:hAnsi="Times New Roman" w:cs="Times New Roman"/>
                <w:strike/>
                <w:color w:val="FF0000"/>
                <w:sz w:val="20"/>
                <w:szCs w:val="20"/>
                <w:highlight w:val="yellow"/>
                <w:lang w:val="en-GB" w:eastAsia="zh-CN"/>
                <w14:ligatures w14:val="none"/>
              </w:rPr>
              <w:t>]</w:t>
            </w:r>
          </w:p>
        </w:tc>
      </w:tr>
      <w:tr w:rsidR="00D868CE" w14:paraId="3F0A1B9C" w14:textId="77777777">
        <w:trPr>
          <w:trHeight w:val="400"/>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24968BD8" w14:textId="77777777" w:rsidR="00D868CE" w:rsidRDefault="00106218">
            <w:pPr>
              <w:spacing w:after="0" w:line="240" w:lineRule="auto"/>
              <w:jc w:val="center"/>
              <w:rPr>
                <w:rFonts w:ascii="Times New Roman" w:eastAsia="等线" w:hAnsi="Times New Roman" w:cs="Times New Roman"/>
                <w:color w:val="FF0000"/>
                <w:sz w:val="20"/>
                <w:szCs w:val="20"/>
                <w:highlight w:val="yellow"/>
                <w:lang w:val="en-GB" w:eastAsia="zh-CN"/>
                <w14:ligatures w14:val="none"/>
              </w:rPr>
            </w:pPr>
            <w:r>
              <w:rPr>
                <w:rFonts w:ascii="Times New Roman" w:eastAsia="等线" w:hAnsi="Times New Roman" w:cs="Times New Roman"/>
                <w:color w:val="FF0000"/>
                <w:sz w:val="20"/>
                <w:szCs w:val="20"/>
                <w:highlight w:val="yellow"/>
                <w:lang w:val="en-GB" w:eastAsia="zh-CN"/>
                <w14:ligatures w14:val="none"/>
              </w:rPr>
              <w:t>22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E7F907F" w14:textId="77777777" w:rsidR="00D868CE" w:rsidRDefault="00106218">
            <w:pPr>
              <w:suppressAutoHyphens/>
              <w:spacing w:after="0" w:line="240" w:lineRule="auto"/>
              <w:jc w:val="center"/>
              <w:rPr>
                <w:rFonts w:ascii="Times New Roman" w:eastAsia="等线" w:hAnsi="Times New Roman" w:cs="Times New Roman"/>
                <w:color w:val="FF0000"/>
                <w:sz w:val="20"/>
                <w:szCs w:val="20"/>
                <w:highlight w:val="yellow"/>
                <w:lang w:val="en-GB" w:eastAsia="zh-CN"/>
                <w14:ligatures w14:val="none"/>
              </w:rPr>
            </w:pPr>
            <w:r>
              <w:rPr>
                <w:rFonts w:ascii="Times New Roman" w:hAnsi="Times New Roman" w:cs="Times New Roman"/>
                <w:color w:val="FF0000"/>
                <w:sz w:val="20"/>
                <w:szCs w:val="20"/>
                <w:highlight w:val="yellow"/>
              </w:rPr>
              <w:t>sl-RB-SetPSFCHList</w:t>
            </w:r>
          </w:p>
        </w:tc>
        <w:tc>
          <w:tcPr>
            <w:tcW w:w="3402" w:type="dxa"/>
            <w:tcBorders>
              <w:top w:val="single" w:sz="4" w:space="0" w:color="auto"/>
              <w:left w:val="nil"/>
              <w:bottom w:val="single" w:sz="4" w:space="0" w:color="auto"/>
              <w:right w:val="single" w:sz="4" w:space="0" w:color="auto"/>
            </w:tcBorders>
            <w:shd w:val="clear" w:color="auto" w:fill="auto"/>
          </w:tcPr>
          <w:p w14:paraId="3ED7265D" w14:textId="77777777" w:rsidR="00D868CE" w:rsidRDefault="00106218">
            <w:pPr>
              <w:spacing w:after="0" w:line="240" w:lineRule="auto"/>
              <w:jc w:val="both"/>
              <w:rPr>
                <w:rFonts w:ascii="Times New Roman" w:hAnsi="Times New Roman" w:cs="Times New Roman"/>
                <w:color w:val="FF0000"/>
                <w:sz w:val="20"/>
                <w:szCs w:val="20"/>
                <w:highlight w:val="yellow"/>
              </w:rPr>
            </w:pPr>
            <w:r>
              <w:rPr>
                <w:rFonts w:ascii="Times New Roman" w:hAnsi="Times New Roman" w:cs="Times New Roman"/>
                <w:color w:val="FF0000"/>
                <w:sz w:val="20"/>
                <w:szCs w:val="20"/>
                <w:highlight w:val="yellow"/>
              </w:rPr>
              <w:t>The n-th value in the list indicates the set of PRBs that are actually used for inter-UE coordination information transmission and reception in Scheme 2.</w:t>
            </w:r>
            <w:r>
              <w:rPr>
                <w:rFonts w:ascii="Times New Roman" w:hAnsi="Times New Roman" w:cs="Times New Roman"/>
                <w:color w:val="FF0000"/>
                <w:sz w:val="20"/>
                <w:szCs w:val="20"/>
                <w:highlight w:val="yellow"/>
              </w:rPr>
              <w:br/>
              <w:t>It shall be (pre-)configured such that N candidate PSFCH occasion(s) are associated with N different PRB sets.</w:t>
            </w:r>
            <w:r>
              <w:rPr>
                <w:rFonts w:ascii="Times New Roman" w:hAnsi="Times New Roman" w:cs="Times New Roman"/>
                <w:color w:val="FF0000"/>
                <w:sz w:val="20"/>
                <w:szCs w:val="20"/>
                <w:highlight w:val="yellow"/>
              </w:rPr>
              <w:br/>
              <w:t>PRBs within intra-cell guard band are not used for PSFCH transmission.</w:t>
            </w:r>
          </w:p>
          <w:p w14:paraId="5EE78989" w14:textId="77777777" w:rsidR="00D868CE" w:rsidRDefault="00D868CE">
            <w:pPr>
              <w:spacing w:after="0" w:line="240" w:lineRule="auto"/>
              <w:jc w:val="both"/>
              <w:rPr>
                <w:rFonts w:ascii="Times New Roman" w:eastAsia="等线" w:hAnsi="Times New Roman" w:cs="Times New Roman"/>
                <w:color w:val="FF0000"/>
                <w:sz w:val="20"/>
                <w:szCs w:val="20"/>
                <w:highlight w:val="yellow"/>
                <w:lang w:val="en-GB" w:eastAsia="zh-CN"/>
                <w14:ligatures w14:val="none"/>
              </w:rPr>
            </w:pPr>
          </w:p>
          <w:p w14:paraId="73943F1B" w14:textId="77777777" w:rsidR="00D868CE" w:rsidRDefault="00106218">
            <w:pPr>
              <w:spacing w:after="0" w:line="240" w:lineRule="auto"/>
              <w:jc w:val="both"/>
              <w:rPr>
                <w:rFonts w:ascii="Times New Roman" w:eastAsia="等线" w:hAnsi="Times New Roman" w:cs="Times New Roman"/>
                <w:color w:val="FF0000"/>
                <w:sz w:val="20"/>
                <w:szCs w:val="20"/>
                <w:highlight w:val="yellow"/>
                <w:lang w:val="en-GB" w:eastAsia="zh-CN"/>
                <w14:ligatures w14:val="none"/>
              </w:rPr>
            </w:pPr>
            <w:r>
              <w:rPr>
                <w:rFonts w:ascii="Times New Roman" w:eastAsia="等线" w:hAnsi="Times New Roman" w:cs="Times New Roman"/>
                <w:color w:val="FF0000"/>
                <w:sz w:val="20"/>
                <w:szCs w:val="20"/>
                <w:highlight w:val="yellow"/>
                <w:lang w:val="en-GB" w:eastAsia="zh-CN"/>
                <w14:ligatures w14:val="none"/>
              </w:rPr>
              <w:t xml:space="preserve">N is given by </w:t>
            </w:r>
            <w:r>
              <w:rPr>
                <w:rFonts w:ascii="Times New Roman" w:eastAsia="等线" w:hAnsi="Times New Roman" w:cs="Times New Roman"/>
                <w:i/>
                <w:color w:val="FF0000"/>
                <w:sz w:val="20"/>
                <w:szCs w:val="20"/>
                <w:highlight w:val="yellow"/>
                <w:lang w:val="en-GB" w:eastAsia="zh-CN"/>
                <w14:ligatures w14:val="none"/>
              </w:rPr>
              <w:t>numPSFCHOccasions</w:t>
            </w:r>
            <w:r>
              <w:rPr>
                <w:rFonts w:ascii="Times New Roman" w:eastAsia="等线" w:hAnsi="Times New Roman" w:cs="Times New Roman"/>
                <w:color w:val="FF0000"/>
                <w:sz w:val="20"/>
                <w:szCs w:val="20"/>
                <w:highlight w:val="yellow"/>
                <w:lang w:val="en-GB" w:eastAsia="zh-CN"/>
                <w14:ligatures w14:val="none"/>
              </w:rPr>
              <w:t>.</w:t>
            </w:r>
          </w:p>
        </w:tc>
        <w:tc>
          <w:tcPr>
            <w:tcW w:w="1559" w:type="dxa"/>
            <w:tcBorders>
              <w:top w:val="single" w:sz="4" w:space="0" w:color="auto"/>
              <w:left w:val="nil"/>
              <w:bottom w:val="single" w:sz="4" w:space="0" w:color="auto"/>
              <w:right w:val="single" w:sz="4" w:space="0" w:color="auto"/>
            </w:tcBorders>
            <w:shd w:val="clear" w:color="auto" w:fill="auto"/>
            <w:vAlign w:val="center"/>
          </w:tcPr>
          <w:p w14:paraId="1945F60F" w14:textId="77777777" w:rsidR="00D868CE" w:rsidRDefault="00106218">
            <w:pPr>
              <w:spacing w:after="0" w:line="240" w:lineRule="auto"/>
              <w:jc w:val="center"/>
              <w:rPr>
                <w:rFonts w:ascii="Times New Roman" w:eastAsia="等线" w:hAnsi="Times New Roman" w:cs="Times New Roman"/>
                <w:color w:val="FF0000"/>
                <w:sz w:val="20"/>
                <w:szCs w:val="20"/>
                <w:highlight w:val="yellow"/>
                <w:lang w:val="en-GB" w:eastAsia="zh-CN"/>
                <w14:ligatures w14:val="none"/>
              </w:rPr>
            </w:pPr>
            <w:r>
              <w:rPr>
                <w:rFonts w:ascii="Times New Roman" w:hAnsi="Times New Roman" w:cs="Times New Roman"/>
                <w:color w:val="FF0000"/>
                <w:sz w:val="20"/>
                <w:szCs w:val="20"/>
                <w:highlight w:val="yellow"/>
              </w:rPr>
              <w:t>SEQUENCE (SIZE (1..N)) OF sl-RB-SetPSFCH</w:t>
            </w:r>
          </w:p>
        </w:tc>
        <w:tc>
          <w:tcPr>
            <w:tcW w:w="850" w:type="dxa"/>
            <w:tcBorders>
              <w:top w:val="single" w:sz="4" w:space="0" w:color="auto"/>
              <w:left w:val="nil"/>
              <w:bottom w:val="single" w:sz="4" w:space="0" w:color="auto"/>
              <w:right w:val="single" w:sz="4" w:space="0" w:color="auto"/>
            </w:tcBorders>
            <w:shd w:val="clear" w:color="auto" w:fill="auto"/>
            <w:vAlign w:val="center"/>
          </w:tcPr>
          <w:p w14:paraId="2BFD4BAE" w14:textId="77777777" w:rsidR="00D868CE" w:rsidRDefault="00106218">
            <w:pPr>
              <w:spacing w:after="0" w:line="240" w:lineRule="auto"/>
              <w:jc w:val="center"/>
              <w:rPr>
                <w:rFonts w:ascii="Times New Roman" w:eastAsia="等线" w:hAnsi="Times New Roman" w:cs="Times New Roman"/>
                <w:color w:val="FF0000"/>
                <w:sz w:val="20"/>
                <w:szCs w:val="20"/>
                <w:highlight w:val="yellow"/>
                <w:lang w:val="en-GB" w:eastAsia="zh-CN"/>
                <w14:ligatures w14:val="none"/>
              </w:rPr>
            </w:pPr>
            <w:r>
              <w:rPr>
                <w:rFonts w:ascii="Times New Roman" w:hAnsi="Times New Roman" w:cs="Times New Roman"/>
                <w:color w:val="FF0000"/>
                <w:sz w:val="20"/>
                <w:szCs w:val="20"/>
                <w:highlight w:val="yellow"/>
              </w:rPr>
              <w:t>N/A</w:t>
            </w:r>
          </w:p>
        </w:tc>
        <w:tc>
          <w:tcPr>
            <w:tcW w:w="1371" w:type="dxa"/>
            <w:tcBorders>
              <w:top w:val="single" w:sz="4" w:space="0" w:color="auto"/>
              <w:left w:val="nil"/>
              <w:bottom w:val="single" w:sz="4" w:space="0" w:color="auto"/>
              <w:right w:val="single" w:sz="4" w:space="0" w:color="auto"/>
            </w:tcBorders>
            <w:shd w:val="clear" w:color="auto" w:fill="auto"/>
            <w:vAlign w:val="center"/>
          </w:tcPr>
          <w:p w14:paraId="2F4D2ED3" w14:textId="77777777" w:rsidR="00D868CE" w:rsidRDefault="00106218">
            <w:pPr>
              <w:spacing w:after="0" w:line="240" w:lineRule="auto"/>
              <w:jc w:val="center"/>
              <w:rPr>
                <w:rFonts w:ascii="Times New Roman" w:eastAsia="等线" w:hAnsi="Times New Roman" w:cs="Times New Roman"/>
                <w:strike/>
                <w:color w:val="FF0000"/>
                <w:sz w:val="20"/>
                <w:szCs w:val="20"/>
                <w:highlight w:val="yellow"/>
                <w:lang w:val="en-GB" w:eastAsia="zh-CN"/>
                <w14:ligatures w14:val="none"/>
              </w:rPr>
            </w:pPr>
            <w:r>
              <w:rPr>
                <w:rFonts w:ascii="Times New Roman" w:hAnsi="Times New Roman" w:cs="Times New Roman"/>
                <w:color w:val="FF0000"/>
                <w:sz w:val="20"/>
                <w:szCs w:val="20"/>
                <w:highlight w:val="yellow"/>
              </w:rPr>
              <w:t>Per resource pool</w:t>
            </w:r>
          </w:p>
        </w:tc>
      </w:tr>
      <w:tr w:rsidR="00D868CE" w14:paraId="768926B4" w14:textId="77777777">
        <w:trPr>
          <w:trHeight w:val="400"/>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01D20A0A" w14:textId="77777777" w:rsidR="00D868CE" w:rsidRDefault="00106218">
            <w:pPr>
              <w:spacing w:after="0" w:line="240" w:lineRule="auto"/>
              <w:jc w:val="center"/>
              <w:rPr>
                <w:rFonts w:ascii="Times New Roman" w:eastAsia="等线" w:hAnsi="Times New Roman" w:cs="Times New Roman"/>
                <w:color w:val="FF0000"/>
                <w:sz w:val="20"/>
                <w:szCs w:val="20"/>
                <w:highlight w:val="yellow"/>
                <w:lang w:val="en-GB" w:eastAsia="zh-CN"/>
                <w14:ligatures w14:val="none"/>
              </w:rPr>
            </w:pPr>
            <w:r>
              <w:rPr>
                <w:rFonts w:ascii="Times New Roman" w:eastAsia="等线" w:hAnsi="Times New Roman" w:cs="Times New Roman"/>
                <w:color w:val="FF0000"/>
                <w:sz w:val="20"/>
                <w:szCs w:val="20"/>
                <w:highlight w:val="yellow"/>
                <w:lang w:val="en-GB" w:eastAsia="zh-CN"/>
                <w14:ligatures w14:val="none"/>
              </w:rPr>
              <w:lastRenderedPageBreak/>
              <w:t>23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1D7D75B" w14:textId="77777777" w:rsidR="00D868CE" w:rsidRDefault="00106218">
            <w:pPr>
              <w:suppressAutoHyphens/>
              <w:spacing w:after="0" w:line="240" w:lineRule="auto"/>
              <w:jc w:val="center"/>
              <w:rPr>
                <w:rFonts w:ascii="Times New Roman" w:eastAsia="等线" w:hAnsi="Times New Roman" w:cs="Times New Roman"/>
                <w:color w:val="FF0000"/>
                <w:sz w:val="20"/>
                <w:szCs w:val="20"/>
                <w:highlight w:val="yellow"/>
                <w:lang w:val="en-GB" w:eastAsia="zh-CN"/>
                <w14:ligatures w14:val="none"/>
              </w:rPr>
            </w:pPr>
            <w:r>
              <w:rPr>
                <w:rFonts w:ascii="Times New Roman" w:hAnsi="Times New Roman" w:cs="Times New Roman"/>
                <w:color w:val="FF0000"/>
                <w:sz w:val="20"/>
                <w:szCs w:val="20"/>
                <w:highlight w:val="yellow"/>
              </w:rPr>
              <w:t>PSFCHPowerOffset</w:t>
            </w:r>
          </w:p>
        </w:tc>
        <w:tc>
          <w:tcPr>
            <w:tcW w:w="3402" w:type="dxa"/>
            <w:tcBorders>
              <w:top w:val="single" w:sz="4" w:space="0" w:color="auto"/>
              <w:left w:val="nil"/>
              <w:bottom w:val="single" w:sz="4" w:space="0" w:color="auto"/>
              <w:right w:val="single" w:sz="4" w:space="0" w:color="auto"/>
            </w:tcBorders>
            <w:shd w:val="clear" w:color="auto" w:fill="auto"/>
          </w:tcPr>
          <w:p w14:paraId="006DA0F8" w14:textId="77777777" w:rsidR="00D868CE" w:rsidRDefault="00106218">
            <w:pPr>
              <w:spacing w:after="0" w:line="240" w:lineRule="auto"/>
              <w:jc w:val="both"/>
              <w:rPr>
                <w:rFonts w:ascii="Times New Roman" w:hAnsi="Times New Roman" w:cs="Times New Roman"/>
                <w:color w:val="FF0000"/>
                <w:sz w:val="20"/>
                <w:szCs w:val="20"/>
                <w:highlight w:val="yellow"/>
              </w:rPr>
            </w:pPr>
            <w:r>
              <w:rPr>
                <w:rFonts w:ascii="Times New Roman" w:hAnsi="Times New Roman" w:cs="Times New Roman"/>
                <w:color w:val="FF0000"/>
                <w:sz w:val="20"/>
                <w:szCs w:val="20"/>
                <w:highlight w:val="yellow"/>
              </w:rPr>
              <w:t xml:space="preserve">Indicates the power offset between final Tx power on one common PRB (P_common) and final Tx power on one dedicate PRB (P_dedicated) when </w:t>
            </w:r>
            <w:r>
              <w:rPr>
                <w:rFonts w:ascii="Times New Roman" w:hAnsi="Times New Roman" w:cs="Times New Roman"/>
                <w:i/>
                <w:iCs/>
                <w:color w:val="FF0000"/>
                <w:sz w:val="20"/>
                <w:szCs w:val="20"/>
                <w:highlight w:val="yellow"/>
              </w:rPr>
              <w:t>transmissionStructureForPSFCH</w:t>
            </w:r>
            <w:r>
              <w:rPr>
                <w:rFonts w:ascii="Times New Roman" w:hAnsi="Times New Roman" w:cs="Times New Roman"/>
                <w:color w:val="FF0000"/>
                <w:sz w:val="20"/>
                <w:szCs w:val="20"/>
                <w:highlight w:val="yellow"/>
              </w:rPr>
              <w:t xml:space="preserve"> is (pre-)configured as </w:t>
            </w:r>
            <w:r>
              <w:rPr>
                <w:rFonts w:ascii="Times New Roman" w:hAnsi="Times New Roman" w:cs="Times New Roman"/>
                <w:i/>
                <w:iCs/>
                <w:color w:val="FF0000"/>
                <w:sz w:val="20"/>
                <w:szCs w:val="20"/>
                <w:highlight w:val="yellow"/>
              </w:rPr>
              <w:t>common interlace</w:t>
            </w:r>
            <w:r>
              <w:rPr>
                <w:rFonts w:ascii="Times New Roman" w:hAnsi="Times New Roman" w:cs="Times New Roman"/>
                <w:color w:val="FF0000"/>
                <w:sz w:val="20"/>
                <w:szCs w:val="20"/>
                <w:highlight w:val="yellow"/>
              </w:rPr>
              <w:t>, i.e., P_common = P_dedicated - offset.</w:t>
            </w:r>
          </w:p>
          <w:p w14:paraId="08C50BA9" w14:textId="77777777" w:rsidR="00D868CE" w:rsidRDefault="00D868CE">
            <w:pPr>
              <w:spacing w:after="0" w:line="240" w:lineRule="auto"/>
              <w:jc w:val="both"/>
              <w:rPr>
                <w:rFonts w:ascii="Times New Roman" w:eastAsia="等线" w:hAnsi="Times New Roman" w:cs="Times New Roman"/>
                <w:color w:val="FF0000"/>
                <w:sz w:val="20"/>
                <w:szCs w:val="20"/>
                <w:highlight w:val="yellow"/>
                <w:lang w:val="en-GB" w:eastAsia="zh-CN"/>
                <w14:ligatures w14:val="none"/>
              </w:rPr>
            </w:pPr>
          </w:p>
          <w:p w14:paraId="0A5D0367" w14:textId="77777777" w:rsidR="00D868CE" w:rsidRDefault="00106218">
            <w:pPr>
              <w:spacing w:after="0" w:line="240" w:lineRule="auto"/>
              <w:jc w:val="both"/>
              <w:rPr>
                <w:rFonts w:ascii="Times New Roman" w:eastAsia="等线" w:hAnsi="Times New Roman" w:cs="Times New Roman"/>
                <w:color w:val="FF0000"/>
                <w:sz w:val="20"/>
                <w:szCs w:val="20"/>
                <w:highlight w:val="yellow"/>
                <w:lang w:val="en-GB" w:eastAsia="zh-CN"/>
                <w14:ligatures w14:val="none"/>
              </w:rPr>
            </w:pPr>
            <w:r>
              <w:rPr>
                <w:rFonts w:ascii="Times New Roman" w:eastAsia="等线" w:hAnsi="Times New Roman" w:cs="Times New Roman"/>
                <w:color w:val="FF0000"/>
                <w:sz w:val="20"/>
                <w:szCs w:val="20"/>
                <w:highlight w:val="yellow"/>
                <w:lang w:val="en-GB" w:eastAsia="zh-CN"/>
                <w14:ligatures w14:val="none"/>
              </w:rPr>
              <w:t>The unit is dB.</w:t>
            </w:r>
          </w:p>
        </w:tc>
        <w:tc>
          <w:tcPr>
            <w:tcW w:w="1559" w:type="dxa"/>
            <w:tcBorders>
              <w:top w:val="single" w:sz="4" w:space="0" w:color="auto"/>
              <w:left w:val="nil"/>
              <w:bottom w:val="single" w:sz="4" w:space="0" w:color="auto"/>
              <w:right w:val="single" w:sz="4" w:space="0" w:color="auto"/>
            </w:tcBorders>
            <w:shd w:val="clear" w:color="auto" w:fill="auto"/>
            <w:vAlign w:val="center"/>
          </w:tcPr>
          <w:p w14:paraId="2D583D74" w14:textId="77777777" w:rsidR="00D868CE" w:rsidRDefault="00106218">
            <w:pPr>
              <w:spacing w:after="0" w:line="240" w:lineRule="auto"/>
              <w:jc w:val="center"/>
              <w:rPr>
                <w:rFonts w:ascii="Times New Roman" w:eastAsia="等线" w:hAnsi="Times New Roman" w:cs="Times New Roman"/>
                <w:color w:val="FF0000"/>
                <w:sz w:val="20"/>
                <w:szCs w:val="20"/>
                <w:highlight w:val="yellow"/>
                <w:lang w:val="en-GB" w:eastAsia="zh-CN"/>
                <w14:ligatures w14:val="none"/>
              </w:rPr>
            </w:pPr>
            <w:r>
              <w:rPr>
                <w:rFonts w:ascii="Times New Roman" w:eastAsia="等线" w:hAnsi="Times New Roman" w:cs="Times New Roman"/>
                <w:color w:val="FF0000"/>
                <w:sz w:val="20"/>
                <w:szCs w:val="20"/>
                <w:highlight w:val="yellow"/>
                <w:lang w:val="en-GB" w:eastAsia="zh-CN"/>
                <w14:ligatures w14:val="none"/>
              </w:rPr>
              <w:t>INTEGER (0,1,2,…,10)</w:t>
            </w:r>
          </w:p>
        </w:tc>
        <w:tc>
          <w:tcPr>
            <w:tcW w:w="850" w:type="dxa"/>
            <w:tcBorders>
              <w:top w:val="single" w:sz="4" w:space="0" w:color="auto"/>
              <w:left w:val="nil"/>
              <w:bottom w:val="single" w:sz="4" w:space="0" w:color="auto"/>
              <w:right w:val="single" w:sz="4" w:space="0" w:color="auto"/>
            </w:tcBorders>
            <w:shd w:val="clear" w:color="auto" w:fill="auto"/>
            <w:vAlign w:val="center"/>
          </w:tcPr>
          <w:p w14:paraId="2D3A61B9" w14:textId="77777777" w:rsidR="00D868CE" w:rsidRDefault="00106218">
            <w:pPr>
              <w:spacing w:after="0" w:line="240" w:lineRule="auto"/>
              <w:jc w:val="center"/>
              <w:rPr>
                <w:rFonts w:ascii="Times New Roman" w:eastAsia="等线" w:hAnsi="Times New Roman" w:cs="Times New Roman"/>
                <w:color w:val="FF0000"/>
                <w:sz w:val="20"/>
                <w:szCs w:val="20"/>
                <w:highlight w:val="yellow"/>
                <w:lang w:val="en-GB" w:eastAsia="zh-CN"/>
                <w14:ligatures w14:val="none"/>
              </w:rPr>
            </w:pPr>
            <w:r>
              <w:rPr>
                <w:rFonts w:ascii="Times New Roman" w:hAnsi="Times New Roman" w:cs="Times New Roman"/>
                <w:color w:val="FF0000"/>
                <w:sz w:val="20"/>
                <w:szCs w:val="20"/>
                <w:highlight w:val="yellow"/>
              </w:rPr>
              <w:t>N/A</w:t>
            </w:r>
          </w:p>
        </w:tc>
        <w:tc>
          <w:tcPr>
            <w:tcW w:w="1371" w:type="dxa"/>
            <w:tcBorders>
              <w:top w:val="single" w:sz="4" w:space="0" w:color="auto"/>
              <w:left w:val="nil"/>
              <w:bottom w:val="single" w:sz="4" w:space="0" w:color="auto"/>
              <w:right w:val="single" w:sz="4" w:space="0" w:color="auto"/>
            </w:tcBorders>
            <w:shd w:val="clear" w:color="auto" w:fill="auto"/>
            <w:vAlign w:val="center"/>
          </w:tcPr>
          <w:p w14:paraId="33C3B87B" w14:textId="77777777" w:rsidR="00D868CE" w:rsidRDefault="00106218">
            <w:pPr>
              <w:spacing w:after="0" w:line="240" w:lineRule="auto"/>
              <w:jc w:val="center"/>
              <w:rPr>
                <w:rFonts w:ascii="Times New Roman" w:eastAsia="等线" w:hAnsi="Times New Roman" w:cs="Times New Roman"/>
                <w:strike/>
                <w:color w:val="FF0000"/>
                <w:sz w:val="20"/>
                <w:szCs w:val="20"/>
                <w:highlight w:val="yellow"/>
                <w:lang w:val="en-GB" w:eastAsia="zh-CN"/>
                <w14:ligatures w14:val="none"/>
              </w:rPr>
            </w:pPr>
            <w:r>
              <w:rPr>
                <w:rFonts w:ascii="Times New Roman" w:hAnsi="Times New Roman" w:cs="Times New Roman"/>
                <w:color w:val="FF0000"/>
                <w:sz w:val="20"/>
                <w:szCs w:val="20"/>
                <w:highlight w:val="yellow"/>
              </w:rPr>
              <w:t>Per SL BWP</w:t>
            </w:r>
          </w:p>
        </w:tc>
      </w:tr>
      <w:tr w:rsidR="00D868CE" w14:paraId="48DE7740" w14:textId="77777777">
        <w:trPr>
          <w:trHeight w:val="400"/>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069EABB0" w14:textId="77777777" w:rsidR="00D868CE" w:rsidRDefault="00106218">
            <w:pPr>
              <w:spacing w:after="0" w:line="240" w:lineRule="auto"/>
              <w:jc w:val="center"/>
              <w:rPr>
                <w:rFonts w:ascii="Times New Roman" w:eastAsia="等线" w:hAnsi="Times New Roman" w:cs="Times New Roman"/>
                <w:color w:val="FF0000"/>
                <w:sz w:val="20"/>
                <w:szCs w:val="20"/>
                <w:highlight w:val="yellow"/>
                <w:lang w:val="en-GB" w:eastAsia="zh-CN"/>
                <w14:ligatures w14:val="none"/>
              </w:rPr>
            </w:pPr>
            <w:r>
              <w:rPr>
                <w:rFonts w:ascii="Times New Roman" w:eastAsia="等线" w:hAnsi="Times New Roman" w:cs="Times New Roman"/>
                <w:color w:val="FF0000"/>
                <w:sz w:val="20"/>
                <w:szCs w:val="20"/>
                <w:highlight w:val="yellow"/>
                <w:lang w:val="en-GB" w:eastAsia="zh-CN"/>
                <w14:ligatures w14:val="none"/>
              </w:rPr>
              <w:t>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02D242E" w14:textId="77777777" w:rsidR="00D868CE" w:rsidRDefault="00106218">
            <w:pPr>
              <w:suppressAutoHyphens/>
              <w:spacing w:after="0" w:line="240" w:lineRule="auto"/>
              <w:jc w:val="center"/>
              <w:rPr>
                <w:rFonts w:ascii="Times New Roman" w:hAnsi="Times New Roman" w:cs="Times New Roman"/>
                <w:color w:val="FF0000"/>
                <w:sz w:val="20"/>
                <w:szCs w:val="20"/>
                <w:highlight w:val="yellow"/>
              </w:rPr>
            </w:pPr>
            <w:r>
              <w:rPr>
                <w:rFonts w:ascii="Times New Roman" w:eastAsia="等线" w:hAnsi="Times New Roman" w:cs="Times New Roman"/>
                <w:color w:val="FF0000"/>
                <w:sz w:val="20"/>
                <w:szCs w:val="20"/>
                <w:highlight w:val="yellow"/>
                <w:lang w:val="en-GB" w:eastAsia="zh-CN"/>
                <w14:ligatures w14:val="none"/>
              </w:rPr>
              <w:t>startRBResourcePool</w:t>
            </w:r>
          </w:p>
        </w:tc>
        <w:tc>
          <w:tcPr>
            <w:tcW w:w="3402" w:type="dxa"/>
            <w:tcBorders>
              <w:top w:val="single" w:sz="4" w:space="0" w:color="auto"/>
              <w:left w:val="nil"/>
              <w:bottom w:val="single" w:sz="4" w:space="0" w:color="auto"/>
              <w:right w:val="single" w:sz="4" w:space="0" w:color="auto"/>
            </w:tcBorders>
            <w:shd w:val="clear" w:color="auto" w:fill="auto"/>
            <w:vAlign w:val="center"/>
          </w:tcPr>
          <w:p w14:paraId="2ED1B6C1" w14:textId="77777777" w:rsidR="00D868CE" w:rsidRDefault="00106218">
            <w:pPr>
              <w:spacing w:after="0" w:line="240" w:lineRule="auto"/>
              <w:jc w:val="both"/>
              <w:rPr>
                <w:rFonts w:ascii="Times New Roman" w:eastAsia="等线" w:hAnsi="Times New Roman" w:cs="Times New Roman"/>
                <w:color w:val="FF0000"/>
                <w:sz w:val="20"/>
                <w:szCs w:val="20"/>
                <w:highlight w:val="yellow"/>
                <w:lang w:val="en-GB" w:eastAsia="zh-CN"/>
                <w14:ligatures w14:val="none"/>
              </w:rPr>
            </w:pPr>
            <w:r>
              <w:rPr>
                <w:rFonts w:ascii="Times New Roman" w:eastAsia="等线" w:hAnsi="Times New Roman" w:cs="Times New Roman"/>
                <w:color w:val="FF0000"/>
                <w:sz w:val="20"/>
                <w:szCs w:val="20"/>
                <w:highlight w:val="yellow"/>
                <w:lang w:val="en-GB" w:eastAsia="zh-CN"/>
                <w14:ligatures w14:val="none"/>
              </w:rPr>
              <w:t xml:space="preserve">Indicates the lowest RB index in the resource pool with respect to the lowest RB index of a SL BWP when tructureForPSCCHandPSSCH is set as interlaceRB. </w:t>
            </w:r>
          </w:p>
          <w:p w14:paraId="3E5CCCE0" w14:textId="77777777" w:rsidR="00D868CE" w:rsidRDefault="00106218">
            <w:pPr>
              <w:spacing w:after="0" w:line="240" w:lineRule="auto"/>
              <w:jc w:val="both"/>
              <w:rPr>
                <w:rFonts w:ascii="Times New Roman" w:hAnsi="Times New Roman" w:cs="Times New Roman"/>
                <w:color w:val="FF0000"/>
                <w:sz w:val="20"/>
                <w:szCs w:val="20"/>
                <w:highlight w:val="yellow"/>
              </w:rPr>
            </w:pPr>
            <w:r>
              <w:rPr>
                <w:rFonts w:ascii="Times New Roman" w:eastAsia="等线" w:hAnsi="Times New Roman" w:cs="Times New Roman"/>
                <w:color w:val="FF0000"/>
                <w:sz w:val="20"/>
                <w:szCs w:val="20"/>
                <w:highlight w:val="yellow"/>
                <w:lang w:val="en-GB" w:eastAsia="zh-CN"/>
                <w14:ligatures w14:val="none"/>
              </w:rPr>
              <w:t>UE expects that the lowest RB in the resource pool is not within intra-cell guard band.</w:t>
            </w:r>
          </w:p>
        </w:tc>
        <w:tc>
          <w:tcPr>
            <w:tcW w:w="1559" w:type="dxa"/>
            <w:tcBorders>
              <w:top w:val="single" w:sz="4" w:space="0" w:color="auto"/>
              <w:left w:val="nil"/>
              <w:bottom w:val="single" w:sz="4" w:space="0" w:color="auto"/>
              <w:right w:val="single" w:sz="4" w:space="0" w:color="auto"/>
            </w:tcBorders>
            <w:shd w:val="clear" w:color="auto" w:fill="auto"/>
            <w:vAlign w:val="center"/>
          </w:tcPr>
          <w:p w14:paraId="092C8126" w14:textId="77777777" w:rsidR="00D868CE" w:rsidRDefault="00106218">
            <w:pPr>
              <w:spacing w:after="0" w:line="240" w:lineRule="auto"/>
              <w:jc w:val="center"/>
              <w:rPr>
                <w:rFonts w:ascii="Times New Roman" w:eastAsia="等线" w:hAnsi="Times New Roman" w:cs="Times New Roman"/>
                <w:color w:val="FF0000"/>
                <w:sz w:val="20"/>
                <w:szCs w:val="20"/>
                <w:highlight w:val="yellow"/>
                <w:lang w:val="en-GB" w:eastAsia="zh-CN"/>
                <w14:ligatures w14:val="none"/>
              </w:rPr>
            </w:pPr>
            <w:r>
              <w:rPr>
                <w:rFonts w:ascii="Times New Roman" w:eastAsia="等线" w:hAnsi="Times New Roman" w:cs="Times New Roman"/>
                <w:color w:val="FF0000"/>
                <w:sz w:val="20"/>
                <w:szCs w:val="20"/>
                <w:highlight w:val="yellow"/>
                <w:lang w:val="en-GB" w:eastAsia="zh-CN"/>
                <w14:ligatures w14:val="none"/>
              </w:rPr>
              <w:t>INTEGER (0,1,2,…,224)</w:t>
            </w:r>
          </w:p>
        </w:tc>
        <w:tc>
          <w:tcPr>
            <w:tcW w:w="850" w:type="dxa"/>
            <w:tcBorders>
              <w:top w:val="single" w:sz="4" w:space="0" w:color="auto"/>
              <w:left w:val="nil"/>
              <w:bottom w:val="single" w:sz="4" w:space="0" w:color="auto"/>
              <w:right w:val="single" w:sz="4" w:space="0" w:color="auto"/>
            </w:tcBorders>
            <w:shd w:val="clear" w:color="auto" w:fill="auto"/>
            <w:vAlign w:val="center"/>
          </w:tcPr>
          <w:p w14:paraId="0B634522" w14:textId="77777777" w:rsidR="00D868CE" w:rsidRDefault="00106218">
            <w:pPr>
              <w:spacing w:after="0" w:line="240" w:lineRule="auto"/>
              <w:jc w:val="center"/>
              <w:rPr>
                <w:rFonts w:ascii="Times New Roman" w:hAnsi="Times New Roman" w:cs="Times New Roman"/>
                <w:color w:val="FF0000"/>
                <w:sz w:val="20"/>
                <w:szCs w:val="20"/>
                <w:highlight w:val="yellow"/>
              </w:rPr>
            </w:pPr>
            <w:r>
              <w:rPr>
                <w:rFonts w:ascii="Times New Roman" w:eastAsia="等线" w:hAnsi="Times New Roman" w:cs="Times New Roman"/>
                <w:color w:val="FF0000"/>
                <w:sz w:val="20"/>
                <w:szCs w:val="20"/>
                <w:highlight w:val="yellow"/>
                <w:lang w:val="en-GB" w:eastAsia="zh-CN"/>
                <w14:ligatures w14:val="none"/>
              </w:rPr>
              <w:t>N/A</w:t>
            </w:r>
          </w:p>
        </w:tc>
        <w:tc>
          <w:tcPr>
            <w:tcW w:w="1371" w:type="dxa"/>
            <w:tcBorders>
              <w:top w:val="single" w:sz="4" w:space="0" w:color="auto"/>
              <w:left w:val="nil"/>
              <w:bottom w:val="single" w:sz="4" w:space="0" w:color="auto"/>
              <w:right w:val="single" w:sz="4" w:space="0" w:color="auto"/>
            </w:tcBorders>
            <w:shd w:val="clear" w:color="auto" w:fill="auto"/>
            <w:vAlign w:val="center"/>
          </w:tcPr>
          <w:p w14:paraId="7A5FD0E9" w14:textId="77777777" w:rsidR="00D868CE" w:rsidRDefault="00106218">
            <w:pPr>
              <w:spacing w:after="0" w:line="240" w:lineRule="auto"/>
              <w:jc w:val="center"/>
              <w:rPr>
                <w:rFonts w:ascii="Times New Roman" w:hAnsi="Times New Roman" w:cs="Times New Roman"/>
                <w:color w:val="FF0000"/>
                <w:sz w:val="20"/>
                <w:szCs w:val="20"/>
                <w:highlight w:val="yellow"/>
              </w:rPr>
            </w:pPr>
            <w:r>
              <w:rPr>
                <w:rFonts w:ascii="Times New Roman" w:eastAsia="等线" w:hAnsi="Times New Roman" w:cs="Times New Roman"/>
                <w:color w:val="FF0000"/>
                <w:sz w:val="20"/>
                <w:szCs w:val="20"/>
                <w:highlight w:val="yellow"/>
                <w:lang w:val="en-GB" w:eastAsia="zh-CN"/>
                <w14:ligatures w14:val="none"/>
              </w:rPr>
              <w:t>Per resource pool</w:t>
            </w:r>
          </w:p>
        </w:tc>
      </w:tr>
      <w:tr w:rsidR="00D868CE" w14:paraId="591D830B" w14:textId="77777777">
        <w:trPr>
          <w:trHeight w:val="400"/>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1991AECA" w14:textId="77777777" w:rsidR="00D868CE" w:rsidRDefault="00106218">
            <w:pPr>
              <w:spacing w:after="0" w:line="240" w:lineRule="auto"/>
              <w:jc w:val="center"/>
              <w:rPr>
                <w:rFonts w:ascii="Times New Roman" w:eastAsia="等线" w:hAnsi="Times New Roman" w:cs="Times New Roman"/>
                <w:color w:val="FF0000"/>
                <w:sz w:val="20"/>
                <w:szCs w:val="20"/>
                <w:highlight w:val="yellow"/>
                <w:lang w:val="en-GB" w:eastAsia="zh-CN"/>
                <w14:ligatures w14:val="none"/>
              </w:rPr>
            </w:pPr>
            <w:r>
              <w:rPr>
                <w:rFonts w:ascii="Times New Roman" w:eastAsia="等线" w:hAnsi="Times New Roman" w:cs="Times New Roman"/>
                <w:color w:val="FF0000"/>
                <w:sz w:val="20"/>
                <w:szCs w:val="20"/>
                <w:highlight w:val="yellow"/>
                <w:lang w:val="en-GB" w:eastAsia="zh-CN"/>
                <w14:ligatures w14:val="none"/>
              </w:rPr>
              <w:t>24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4EB3B60" w14:textId="77777777" w:rsidR="00D868CE" w:rsidRDefault="00106218">
            <w:pPr>
              <w:suppressAutoHyphens/>
              <w:spacing w:after="0" w:line="240" w:lineRule="auto"/>
              <w:jc w:val="center"/>
              <w:rPr>
                <w:rFonts w:ascii="Times New Roman" w:hAnsi="Times New Roman" w:cs="Times New Roman"/>
                <w:color w:val="FF0000"/>
                <w:sz w:val="20"/>
                <w:szCs w:val="20"/>
                <w:highlight w:val="yellow"/>
              </w:rPr>
            </w:pPr>
            <w:r>
              <w:rPr>
                <w:rFonts w:ascii="Times New Roman" w:eastAsia="等线" w:hAnsi="Times New Roman" w:cs="Times New Roman"/>
                <w:color w:val="FF0000"/>
                <w:sz w:val="20"/>
                <w:szCs w:val="20"/>
                <w:highlight w:val="yellow"/>
              </w:rPr>
              <w:t>RBSetIndexOfRP</w:t>
            </w:r>
          </w:p>
        </w:tc>
        <w:tc>
          <w:tcPr>
            <w:tcW w:w="3402" w:type="dxa"/>
            <w:tcBorders>
              <w:top w:val="single" w:sz="4" w:space="0" w:color="auto"/>
              <w:left w:val="nil"/>
              <w:bottom w:val="single" w:sz="4" w:space="0" w:color="auto"/>
              <w:right w:val="single" w:sz="4" w:space="0" w:color="auto"/>
            </w:tcBorders>
            <w:shd w:val="clear" w:color="auto" w:fill="auto"/>
            <w:vAlign w:val="center"/>
          </w:tcPr>
          <w:p w14:paraId="4F5189FF" w14:textId="77777777" w:rsidR="00D868CE" w:rsidRDefault="00106218">
            <w:pPr>
              <w:rPr>
                <w:rFonts w:ascii="Times New Roman" w:eastAsia="等线" w:hAnsi="Times New Roman" w:cs="Times New Roman"/>
                <w:color w:val="FF0000"/>
                <w:sz w:val="20"/>
                <w:szCs w:val="20"/>
                <w:highlight w:val="yellow"/>
              </w:rPr>
            </w:pPr>
            <w:r>
              <w:rPr>
                <w:rFonts w:ascii="Times New Roman" w:eastAsia="等线" w:hAnsi="Times New Roman" w:cs="Times New Roman"/>
                <w:color w:val="FF0000"/>
                <w:sz w:val="20"/>
                <w:szCs w:val="20"/>
                <w:highlight w:val="yellow"/>
              </w:rPr>
              <w:t xml:space="preserve">Indicates the RB set index in the resource pool </w:t>
            </w:r>
          </w:p>
          <w:p w14:paraId="0627D75A" w14:textId="77777777" w:rsidR="00D868CE" w:rsidRDefault="00106218">
            <w:pPr>
              <w:spacing w:after="0" w:line="240" w:lineRule="auto"/>
              <w:jc w:val="both"/>
              <w:rPr>
                <w:rFonts w:ascii="Times New Roman" w:hAnsi="Times New Roman" w:cs="Times New Roman"/>
                <w:color w:val="FF0000"/>
                <w:sz w:val="20"/>
                <w:szCs w:val="20"/>
                <w:highlight w:val="yellow"/>
              </w:rPr>
            </w:pPr>
            <w:r>
              <w:rPr>
                <w:rFonts w:ascii="Times New Roman" w:eastAsia="等线" w:hAnsi="Times New Roman" w:cs="Times New Roman"/>
                <w:color w:val="FF0000"/>
                <w:sz w:val="20"/>
                <w:szCs w:val="20"/>
                <w:highlight w:val="yellow"/>
                <w:lang w:eastAsia="zh-CN"/>
              </w:rPr>
              <w:t>Note: contiguous RB sets are configured for a resource pool</w:t>
            </w:r>
          </w:p>
        </w:tc>
        <w:tc>
          <w:tcPr>
            <w:tcW w:w="1559" w:type="dxa"/>
            <w:tcBorders>
              <w:top w:val="single" w:sz="4" w:space="0" w:color="auto"/>
              <w:left w:val="nil"/>
              <w:bottom w:val="single" w:sz="4" w:space="0" w:color="auto"/>
              <w:right w:val="single" w:sz="4" w:space="0" w:color="auto"/>
            </w:tcBorders>
            <w:shd w:val="clear" w:color="auto" w:fill="auto"/>
            <w:vAlign w:val="center"/>
          </w:tcPr>
          <w:p w14:paraId="417D57C2" w14:textId="77777777" w:rsidR="00D868CE" w:rsidRDefault="00106218">
            <w:pPr>
              <w:jc w:val="center"/>
              <w:rPr>
                <w:rFonts w:ascii="Times New Roman" w:eastAsia="等线" w:hAnsi="Times New Roman" w:cs="Times New Roman"/>
                <w:color w:val="FF0000"/>
                <w:sz w:val="20"/>
                <w:szCs w:val="20"/>
                <w:highlight w:val="yellow"/>
              </w:rPr>
            </w:pPr>
            <w:r>
              <w:rPr>
                <w:rFonts w:ascii="Times New Roman" w:hAnsi="Times New Roman" w:cs="Times New Roman"/>
                <w:color w:val="FF0000"/>
                <w:sz w:val="20"/>
                <w:szCs w:val="20"/>
                <w:highlight w:val="yellow"/>
              </w:rPr>
              <w:t>SEQUENCE (SIZE (</w:t>
            </w:r>
            <w:r>
              <w:rPr>
                <w:rFonts w:ascii="Times New Roman" w:eastAsia="等线" w:hAnsi="Times New Roman" w:cs="Times New Roman"/>
                <w:color w:val="FF0000"/>
                <w:sz w:val="20"/>
                <w:szCs w:val="20"/>
                <w:highlight w:val="yellow"/>
              </w:rPr>
              <w:t>1..</w:t>
            </w:r>
            <m:oMath>
              <m:r>
                <w:rPr>
                  <w:rFonts w:ascii="Cambria Math" w:hAnsi="Cambria Math" w:cs="Times New Roman"/>
                  <w:color w:val="FF0000"/>
                  <w:sz w:val="20"/>
                  <w:szCs w:val="20"/>
                  <w:highlight w:val="yellow"/>
                  <w:lang w:val="en-GB"/>
                </w:rPr>
                <m:t xml:space="preserve"> </m:t>
              </m:r>
              <m:sSubSup>
                <m:sSubSupPr>
                  <m:ctrlPr>
                    <w:rPr>
                      <w:rFonts w:ascii="Cambria Math" w:hAnsi="Cambria Math" w:cs="Times New Roman"/>
                      <w:i/>
                      <w:color w:val="FF0000"/>
                      <w:sz w:val="20"/>
                      <w:szCs w:val="20"/>
                      <w:highlight w:val="yellow"/>
                      <w:lang w:val="en-GB"/>
                    </w:rPr>
                  </m:ctrlPr>
                </m:sSubSupPr>
                <m:e>
                  <m:r>
                    <w:rPr>
                      <w:rFonts w:ascii="Cambria Math" w:hAnsi="Cambria Math" w:cs="Times New Roman"/>
                      <w:color w:val="FF0000"/>
                      <w:sz w:val="20"/>
                      <w:szCs w:val="20"/>
                      <w:highlight w:val="yellow"/>
                      <w:lang w:val="en-GB"/>
                    </w:rPr>
                    <m:t>N</m:t>
                  </m:r>
                </m:e>
                <m:sub>
                  <m:r>
                    <m:rPr>
                      <m:sty m:val="p"/>
                    </m:rPr>
                    <w:rPr>
                      <w:rFonts w:ascii="Cambria Math" w:hAnsi="Cambria Math" w:cs="Times New Roman"/>
                      <w:color w:val="FF0000"/>
                      <w:sz w:val="20"/>
                      <w:szCs w:val="20"/>
                      <w:highlight w:val="yellow"/>
                      <w:lang w:val="en-GB"/>
                    </w:rPr>
                    <m:t>RB</m:t>
                  </m:r>
                  <m:r>
                    <m:rPr>
                      <m:nor/>
                    </m:rPr>
                    <w:rPr>
                      <w:rFonts w:ascii="Times New Roman" w:eastAsia="Malgun Gothic" w:hAnsi="Times New Roman" w:cs="Times New Roman"/>
                      <w:color w:val="FF0000"/>
                      <w:kern w:val="2"/>
                      <w:sz w:val="20"/>
                      <w:szCs w:val="20"/>
                      <w:highlight w:val="yellow"/>
                      <w:lang w:eastAsia="ko-KR"/>
                    </w:rPr>
                    <m:t>-</m:t>
                  </m:r>
                  <m:r>
                    <m:rPr>
                      <m:sty m:val="p"/>
                    </m:rPr>
                    <w:rPr>
                      <w:rFonts w:ascii="Cambria Math" w:hAnsi="Cambria Math" w:cs="Times New Roman"/>
                      <w:color w:val="FF0000"/>
                      <w:sz w:val="20"/>
                      <w:szCs w:val="20"/>
                      <w:highlight w:val="yellow"/>
                      <w:lang w:val="en-GB"/>
                    </w:rPr>
                    <m:t>set,</m:t>
                  </m:r>
                  <m:r>
                    <w:rPr>
                      <w:rFonts w:ascii="Cambria Math" w:hAnsi="Cambria Math" w:cs="Times New Roman"/>
                      <w:color w:val="FF0000"/>
                      <w:sz w:val="20"/>
                      <w:szCs w:val="20"/>
                      <w:highlight w:val="yellow"/>
                      <w:lang w:val="en-GB"/>
                    </w:rPr>
                    <m:t>SL</m:t>
                  </m:r>
                </m:sub>
                <m:sup>
                  <m:r>
                    <m:rPr>
                      <m:nor/>
                    </m:rPr>
                    <w:rPr>
                      <w:rFonts w:ascii="Times New Roman" w:hAnsi="Times New Roman" w:cs="Times New Roman"/>
                      <w:color w:val="FF0000"/>
                      <w:sz w:val="20"/>
                      <w:szCs w:val="20"/>
                      <w:highlight w:val="yellow"/>
                      <w:lang w:val="en-GB"/>
                    </w:rPr>
                    <m:t>BWP</m:t>
                  </m:r>
                </m:sup>
              </m:sSubSup>
            </m:oMath>
            <w:r>
              <w:rPr>
                <w:rFonts w:ascii="Times New Roman" w:hAnsi="Times New Roman" w:cs="Times New Roman"/>
                <w:color w:val="FF0000"/>
                <w:sz w:val="20"/>
                <w:szCs w:val="20"/>
                <w:highlight w:val="yellow"/>
              </w:rPr>
              <w:t>)) OF INTEGER (</w:t>
            </w:r>
            <w:r>
              <w:rPr>
                <w:rFonts w:ascii="Times New Roman" w:eastAsia="等线" w:hAnsi="Times New Roman" w:cs="Times New Roman"/>
                <w:color w:val="FF0000"/>
                <w:sz w:val="20"/>
                <w:szCs w:val="20"/>
                <w:highlight w:val="yellow"/>
              </w:rPr>
              <w:t>0..</w:t>
            </w:r>
            <m:oMath>
              <m:r>
                <w:rPr>
                  <w:rFonts w:ascii="Cambria Math" w:hAnsi="Cambria Math" w:cs="Times New Roman"/>
                  <w:color w:val="FF0000"/>
                  <w:sz w:val="20"/>
                  <w:szCs w:val="20"/>
                  <w:highlight w:val="yellow"/>
                  <w:lang w:val="en-GB"/>
                </w:rPr>
                <m:t xml:space="preserve"> </m:t>
              </m:r>
              <m:sSubSup>
                <m:sSubSupPr>
                  <m:ctrlPr>
                    <w:rPr>
                      <w:rFonts w:ascii="Cambria Math" w:hAnsi="Cambria Math" w:cs="Times New Roman"/>
                      <w:i/>
                      <w:color w:val="FF0000"/>
                      <w:sz w:val="20"/>
                      <w:szCs w:val="20"/>
                      <w:highlight w:val="yellow"/>
                      <w:lang w:val="en-GB"/>
                    </w:rPr>
                  </m:ctrlPr>
                </m:sSubSupPr>
                <m:e>
                  <m:r>
                    <w:rPr>
                      <w:rFonts w:ascii="Cambria Math" w:hAnsi="Cambria Math" w:cs="Times New Roman"/>
                      <w:color w:val="FF0000"/>
                      <w:sz w:val="20"/>
                      <w:szCs w:val="20"/>
                      <w:highlight w:val="yellow"/>
                      <w:lang w:val="en-GB"/>
                    </w:rPr>
                    <m:t>N</m:t>
                  </m:r>
                </m:e>
                <m:sub>
                  <m:r>
                    <m:rPr>
                      <m:sty m:val="p"/>
                    </m:rPr>
                    <w:rPr>
                      <w:rFonts w:ascii="Cambria Math" w:hAnsi="Cambria Math" w:cs="Times New Roman"/>
                      <w:color w:val="FF0000"/>
                      <w:sz w:val="20"/>
                      <w:szCs w:val="20"/>
                      <w:highlight w:val="yellow"/>
                      <w:lang w:val="en-GB"/>
                    </w:rPr>
                    <m:t>RB</m:t>
                  </m:r>
                  <m:r>
                    <m:rPr>
                      <m:nor/>
                    </m:rPr>
                    <w:rPr>
                      <w:rFonts w:ascii="Times New Roman" w:eastAsia="Malgun Gothic" w:hAnsi="Times New Roman" w:cs="Times New Roman"/>
                      <w:color w:val="FF0000"/>
                      <w:kern w:val="2"/>
                      <w:sz w:val="20"/>
                      <w:szCs w:val="20"/>
                      <w:highlight w:val="yellow"/>
                      <w:lang w:eastAsia="ko-KR"/>
                    </w:rPr>
                    <m:t>-</m:t>
                  </m:r>
                  <m:r>
                    <m:rPr>
                      <m:sty m:val="p"/>
                    </m:rPr>
                    <w:rPr>
                      <w:rFonts w:ascii="Cambria Math" w:hAnsi="Cambria Math" w:cs="Times New Roman"/>
                      <w:color w:val="FF0000"/>
                      <w:sz w:val="20"/>
                      <w:szCs w:val="20"/>
                      <w:highlight w:val="yellow"/>
                      <w:lang w:val="en-GB"/>
                    </w:rPr>
                    <m:t>set,</m:t>
                  </m:r>
                  <m:r>
                    <w:rPr>
                      <w:rFonts w:ascii="Cambria Math" w:hAnsi="Cambria Math" w:cs="Times New Roman"/>
                      <w:color w:val="FF0000"/>
                      <w:sz w:val="20"/>
                      <w:szCs w:val="20"/>
                      <w:highlight w:val="yellow"/>
                      <w:lang w:val="en-GB"/>
                    </w:rPr>
                    <m:t>SL</m:t>
                  </m:r>
                </m:sub>
                <m:sup>
                  <m:r>
                    <m:rPr>
                      <m:nor/>
                    </m:rPr>
                    <w:rPr>
                      <w:rFonts w:ascii="Times New Roman" w:hAnsi="Times New Roman" w:cs="Times New Roman"/>
                      <w:color w:val="FF0000"/>
                      <w:sz w:val="20"/>
                      <w:szCs w:val="20"/>
                      <w:highlight w:val="yellow"/>
                      <w:lang w:val="en-GB"/>
                    </w:rPr>
                    <m:t>BWP</m:t>
                  </m:r>
                </m:sup>
              </m:sSubSup>
              <m:r>
                <w:rPr>
                  <w:rFonts w:ascii="Cambria Math" w:hAnsi="Cambria Math" w:cs="Times New Roman"/>
                  <w:color w:val="FF0000"/>
                  <w:sz w:val="20"/>
                  <w:szCs w:val="20"/>
                  <w:highlight w:val="yellow"/>
                  <w:lang w:val="en-GB"/>
                </w:rPr>
                <m:t>-1</m:t>
              </m:r>
            </m:oMath>
            <w:r>
              <w:rPr>
                <w:rFonts w:ascii="Times New Roman" w:hAnsi="Times New Roman" w:cs="Times New Roman"/>
                <w:color w:val="FF0000"/>
                <w:sz w:val="20"/>
                <w:szCs w:val="20"/>
                <w:highlight w:val="yellow"/>
              </w:rPr>
              <w:t>)</w:t>
            </w:r>
          </w:p>
          <w:p w14:paraId="16063B55" w14:textId="77777777" w:rsidR="00D868CE" w:rsidRDefault="00D868CE">
            <w:pPr>
              <w:spacing w:after="0" w:line="240" w:lineRule="auto"/>
              <w:jc w:val="center"/>
              <w:rPr>
                <w:rFonts w:ascii="Times New Roman" w:eastAsia="等线" w:hAnsi="Times New Roman" w:cs="Times New Roman"/>
                <w:color w:val="FF0000"/>
                <w:sz w:val="20"/>
                <w:szCs w:val="20"/>
                <w:highlight w:val="yellow"/>
                <w:lang w:val="en-GB" w:eastAsia="zh-CN"/>
                <w14:ligatures w14:val="none"/>
              </w:rPr>
            </w:pPr>
          </w:p>
        </w:tc>
        <w:tc>
          <w:tcPr>
            <w:tcW w:w="850" w:type="dxa"/>
            <w:tcBorders>
              <w:top w:val="single" w:sz="4" w:space="0" w:color="auto"/>
              <w:left w:val="nil"/>
              <w:bottom w:val="single" w:sz="4" w:space="0" w:color="auto"/>
              <w:right w:val="single" w:sz="4" w:space="0" w:color="auto"/>
            </w:tcBorders>
            <w:shd w:val="clear" w:color="auto" w:fill="auto"/>
            <w:vAlign w:val="center"/>
          </w:tcPr>
          <w:p w14:paraId="081EE19B" w14:textId="77777777" w:rsidR="00D868CE" w:rsidRDefault="00106218">
            <w:pPr>
              <w:spacing w:after="0" w:line="240" w:lineRule="auto"/>
              <w:jc w:val="center"/>
              <w:rPr>
                <w:rFonts w:ascii="Times New Roman" w:hAnsi="Times New Roman" w:cs="Times New Roman"/>
                <w:color w:val="FF0000"/>
                <w:sz w:val="20"/>
                <w:szCs w:val="20"/>
                <w:highlight w:val="yellow"/>
              </w:rPr>
            </w:pPr>
            <w:r>
              <w:rPr>
                <w:rFonts w:ascii="Times New Roman" w:eastAsia="等线" w:hAnsi="Times New Roman" w:cs="Times New Roman"/>
                <w:color w:val="FF0000"/>
                <w:sz w:val="20"/>
                <w:szCs w:val="20"/>
                <w:highlight w:val="yellow"/>
              </w:rPr>
              <w:t>N/A</w:t>
            </w:r>
          </w:p>
        </w:tc>
        <w:tc>
          <w:tcPr>
            <w:tcW w:w="1371" w:type="dxa"/>
            <w:tcBorders>
              <w:top w:val="single" w:sz="4" w:space="0" w:color="auto"/>
              <w:left w:val="nil"/>
              <w:bottom w:val="single" w:sz="4" w:space="0" w:color="auto"/>
              <w:right w:val="single" w:sz="4" w:space="0" w:color="auto"/>
            </w:tcBorders>
            <w:shd w:val="clear" w:color="auto" w:fill="auto"/>
            <w:vAlign w:val="center"/>
          </w:tcPr>
          <w:p w14:paraId="23C1B3DA" w14:textId="77777777" w:rsidR="00D868CE" w:rsidRDefault="00106218">
            <w:pPr>
              <w:spacing w:after="0" w:line="240" w:lineRule="auto"/>
              <w:jc w:val="center"/>
              <w:rPr>
                <w:rFonts w:ascii="Times New Roman" w:hAnsi="Times New Roman" w:cs="Times New Roman"/>
                <w:color w:val="FF0000"/>
                <w:sz w:val="20"/>
                <w:szCs w:val="20"/>
                <w:highlight w:val="yellow"/>
              </w:rPr>
            </w:pPr>
            <w:r>
              <w:rPr>
                <w:rFonts w:ascii="Times New Roman" w:eastAsia="等线" w:hAnsi="Times New Roman" w:cs="Times New Roman"/>
                <w:color w:val="FF0000"/>
                <w:sz w:val="20"/>
                <w:szCs w:val="20"/>
                <w:highlight w:val="yellow"/>
              </w:rPr>
              <w:t>Per resource pool</w:t>
            </w:r>
          </w:p>
        </w:tc>
      </w:tr>
      <w:tr w:rsidR="00D868CE" w14:paraId="7C00CC42" w14:textId="77777777">
        <w:trPr>
          <w:trHeight w:val="400"/>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5C391676" w14:textId="77777777" w:rsidR="00D868CE" w:rsidRDefault="00106218">
            <w:pPr>
              <w:spacing w:after="0" w:line="240" w:lineRule="auto"/>
              <w:jc w:val="center"/>
              <w:rPr>
                <w:rFonts w:ascii="Times New Roman" w:eastAsia="等线" w:hAnsi="Times New Roman" w:cs="Times New Roman"/>
                <w:color w:val="FF0000"/>
                <w:sz w:val="20"/>
                <w:szCs w:val="20"/>
                <w:highlight w:val="yellow"/>
                <w:lang w:val="en-GB" w:eastAsia="zh-CN"/>
                <w14:ligatures w14:val="none"/>
              </w:rPr>
            </w:pPr>
            <w:r>
              <w:rPr>
                <w:rFonts w:ascii="Times New Roman" w:eastAsia="等线" w:hAnsi="Times New Roman" w:cs="Times New Roman"/>
                <w:color w:val="FF0000"/>
                <w:sz w:val="20"/>
                <w:szCs w:val="20"/>
                <w:highlight w:val="yellow"/>
                <w:lang w:val="en-GB" w:eastAsia="zh-CN"/>
                <w14:ligatures w14:val="none"/>
              </w:rPr>
              <w:t>25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51F8210" w14:textId="77777777" w:rsidR="00D868CE" w:rsidRDefault="00106218">
            <w:pPr>
              <w:suppressAutoHyphens/>
              <w:spacing w:after="0" w:line="240" w:lineRule="auto"/>
              <w:jc w:val="center"/>
              <w:rPr>
                <w:rFonts w:ascii="Times New Roman" w:eastAsia="等线" w:hAnsi="Times New Roman" w:cs="Times New Roman"/>
                <w:color w:val="FF0000"/>
                <w:sz w:val="20"/>
                <w:szCs w:val="20"/>
                <w:highlight w:val="yellow"/>
              </w:rPr>
            </w:pPr>
            <w:r>
              <w:rPr>
                <w:rFonts w:ascii="Times New Roman" w:eastAsia="等线" w:hAnsi="Times New Roman" w:cs="Times New Roman"/>
                <w:color w:val="FF0000"/>
                <w:sz w:val="20"/>
                <w:szCs w:val="20"/>
                <w:highlight w:val="yellow"/>
              </w:rPr>
              <w:t>sl-NumRBSetOfResourcePool</w:t>
            </w:r>
          </w:p>
        </w:tc>
        <w:tc>
          <w:tcPr>
            <w:tcW w:w="3402" w:type="dxa"/>
            <w:tcBorders>
              <w:top w:val="single" w:sz="4" w:space="0" w:color="auto"/>
              <w:left w:val="nil"/>
              <w:bottom w:val="single" w:sz="4" w:space="0" w:color="auto"/>
              <w:right w:val="single" w:sz="4" w:space="0" w:color="auto"/>
            </w:tcBorders>
            <w:shd w:val="clear" w:color="auto" w:fill="auto"/>
            <w:vAlign w:val="center"/>
          </w:tcPr>
          <w:p w14:paraId="74CD6771" w14:textId="77777777" w:rsidR="00D868CE" w:rsidRDefault="00106218">
            <w:pPr>
              <w:rPr>
                <w:rFonts w:ascii="Times New Roman" w:eastAsia="等线" w:hAnsi="Times New Roman" w:cs="Times New Roman"/>
                <w:color w:val="FF0000"/>
                <w:sz w:val="20"/>
                <w:szCs w:val="20"/>
                <w:highlight w:val="yellow"/>
              </w:rPr>
            </w:pPr>
            <w:r>
              <w:rPr>
                <w:rFonts w:ascii="Times New Roman" w:eastAsia="等线" w:hAnsi="Times New Roman" w:cs="Times New Roman"/>
                <w:color w:val="FF0000"/>
                <w:sz w:val="20"/>
                <w:szCs w:val="20"/>
                <w:highlight w:val="yellow"/>
              </w:rPr>
              <w:t>Indicates the number of RB set(s) within one resource pool.</w:t>
            </w:r>
          </w:p>
        </w:tc>
        <w:tc>
          <w:tcPr>
            <w:tcW w:w="1559" w:type="dxa"/>
            <w:tcBorders>
              <w:top w:val="single" w:sz="4" w:space="0" w:color="auto"/>
              <w:left w:val="nil"/>
              <w:bottom w:val="single" w:sz="4" w:space="0" w:color="auto"/>
              <w:right w:val="single" w:sz="4" w:space="0" w:color="auto"/>
            </w:tcBorders>
            <w:shd w:val="clear" w:color="auto" w:fill="auto"/>
            <w:vAlign w:val="center"/>
          </w:tcPr>
          <w:p w14:paraId="07064CC5" w14:textId="77777777" w:rsidR="00D868CE" w:rsidRDefault="00106218">
            <w:pPr>
              <w:jc w:val="center"/>
              <w:rPr>
                <w:rFonts w:ascii="Times New Roman" w:hAnsi="Times New Roman" w:cs="Times New Roman"/>
                <w:color w:val="FF0000"/>
                <w:sz w:val="20"/>
                <w:szCs w:val="20"/>
                <w:highlight w:val="yellow"/>
              </w:rPr>
            </w:pPr>
            <w:r>
              <w:rPr>
                <w:rFonts w:ascii="Times New Roman" w:eastAsia="等线" w:hAnsi="Times New Roman" w:cs="Times New Roman"/>
                <w:color w:val="FF0000"/>
                <w:sz w:val="20"/>
                <w:szCs w:val="20"/>
                <w:highlight w:val="yellow"/>
                <w:lang w:val="en-GB" w:eastAsia="zh-CN"/>
                <w14:ligatures w14:val="none"/>
              </w:rPr>
              <w:t>INTEGER (0,1,2,3,4,5)</w:t>
            </w:r>
          </w:p>
        </w:tc>
        <w:tc>
          <w:tcPr>
            <w:tcW w:w="850" w:type="dxa"/>
            <w:tcBorders>
              <w:top w:val="single" w:sz="4" w:space="0" w:color="auto"/>
              <w:left w:val="nil"/>
              <w:bottom w:val="single" w:sz="4" w:space="0" w:color="auto"/>
              <w:right w:val="single" w:sz="4" w:space="0" w:color="auto"/>
            </w:tcBorders>
            <w:shd w:val="clear" w:color="auto" w:fill="auto"/>
            <w:vAlign w:val="center"/>
          </w:tcPr>
          <w:p w14:paraId="17BBD8A4" w14:textId="77777777" w:rsidR="00D868CE" w:rsidRDefault="00106218">
            <w:pPr>
              <w:spacing w:after="0" w:line="240" w:lineRule="auto"/>
              <w:jc w:val="center"/>
              <w:rPr>
                <w:rFonts w:ascii="Times New Roman" w:eastAsia="等线" w:hAnsi="Times New Roman" w:cs="Times New Roman"/>
                <w:color w:val="FF0000"/>
                <w:sz w:val="20"/>
                <w:szCs w:val="20"/>
                <w:highlight w:val="yellow"/>
              </w:rPr>
            </w:pPr>
            <w:r>
              <w:rPr>
                <w:rFonts w:ascii="Times New Roman" w:eastAsia="等线" w:hAnsi="Times New Roman" w:cs="Times New Roman"/>
                <w:color w:val="FF0000"/>
                <w:sz w:val="20"/>
                <w:szCs w:val="20"/>
                <w:highlight w:val="yellow"/>
              </w:rPr>
              <w:t>N/A</w:t>
            </w:r>
          </w:p>
        </w:tc>
        <w:tc>
          <w:tcPr>
            <w:tcW w:w="1371" w:type="dxa"/>
            <w:tcBorders>
              <w:top w:val="single" w:sz="4" w:space="0" w:color="auto"/>
              <w:left w:val="nil"/>
              <w:bottom w:val="single" w:sz="4" w:space="0" w:color="auto"/>
              <w:right w:val="single" w:sz="4" w:space="0" w:color="auto"/>
            </w:tcBorders>
            <w:shd w:val="clear" w:color="auto" w:fill="auto"/>
            <w:vAlign w:val="center"/>
          </w:tcPr>
          <w:p w14:paraId="1C72D276" w14:textId="77777777" w:rsidR="00D868CE" w:rsidRDefault="00106218">
            <w:pPr>
              <w:spacing w:after="0" w:line="240" w:lineRule="auto"/>
              <w:jc w:val="center"/>
              <w:rPr>
                <w:rFonts w:ascii="Times New Roman" w:eastAsia="等线" w:hAnsi="Times New Roman" w:cs="Times New Roman"/>
                <w:color w:val="FF0000"/>
                <w:sz w:val="20"/>
                <w:szCs w:val="20"/>
                <w:highlight w:val="yellow"/>
              </w:rPr>
            </w:pPr>
            <w:r>
              <w:rPr>
                <w:rFonts w:ascii="Times New Roman" w:eastAsia="等线" w:hAnsi="Times New Roman" w:cs="Times New Roman"/>
                <w:color w:val="FF0000"/>
                <w:sz w:val="20"/>
                <w:szCs w:val="20"/>
                <w:highlight w:val="yellow"/>
              </w:rPr>
              <w:t>Per resource pool</w:t>
            </w:r>
          </w:p>
        </w:tc>
      </w:tr>
      <w:tr w:rsidR="00D868CE" w14:paraId="18445D13" w14:textId="77777777">
        <w:trPr>
          <w:trHeight w:val="400"/>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45A9068C" w14:textId="77777777" w:rsidR="00D868CE" w:rsidRDefault="00106218">
            <w:pPr>
              <w:spacing w:after="0" w:line="240" w:lineRule="auto"/>
              <w:jc w:val="center"/>
              <w:rPr>
                <w:rFonts w:ascii="Times New Roman" w:eastAsia="等线" w:hAnsi="Times New Roman" w:cs="Times New Roman"/>
                <w:color w:val="FF0000"/>
                <w:sz w:val="20"/>
                <w:szCs w:val="20"/>
                <w:highlight w:val="yellow"/>
                <w:lang w:val="en-GB" w:eastAsia="zh-CN"/>
                <w14:ligatures w14:val="none"/>
              </w:rPr>
            </w:pPr>
            <w:r>
              <w:rPr>
                <w:rFonts w:ascii="Times New Roman" w:eastAsia="等线" w:hAnsi="Times New Roman" w:cs="Times New Roman"/>
                <w:sz w:val="20"/>
                <w:szCs w:val="20"/>
                <w:lang w:val="en-GB" w:eastAsia="zh-CN"/>
                <w14:ligatures w14:val="none"/>
              </w:rPr>
              <w:t>14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06D0B65" w14:textId="77777777" w:rsidR="00D868CE" w:rsidRDefault="00106218">
            <w:pPr>
              <w:suppressAutoHyphens/>
              <w:spacing w:after="0" w:line="240" w:lineRule="auto"/>
              <w:jc w:val="center"/>
              <w:rPr>
                <w:rFonts w:ascii="Times New Roman" w:eastAsia="等线" w:hAnsi="Times New Roman" w:cs="Times New Roman"/>
                <w:color w:val="FF0000"/>
                <w:sz w:val="20"/>
                <w:szCs w:val="20"/>
                <w:highlight w:val="yellow"/>
              </w:rPr>
            </w:pPr>
            <w:r>
              <w:rPr>
                <w:rFonts w:ascii="Times New Roman" w:eastAsia="等线" w:hAnsi="Times New Roman" w:cs="Times New Roman"/>
                <w:sz w:val="20"/>
                <w:szCs w:val="20"/>
                <w:lang w:val="en-GB" w:eastAsia="zh-CN"/>
                <w14:ligatures w14:val="none"/>
              </w:rPr>
              <w:t>transmissionStructureForPSFCH</w:t>
            </w:r>
          </w:p>
        </w:tc>
        <w:tc>
          <w:tcPr>
            <w:tcW w:w="3402" w:type="dxa"/>
            <w:tcBorders>
              <w:top w:val="single" w:sz="4" w:space="0" w:color="auto"/>
              <w:left w:val="nil"/>
              <w:bottom w:val="single" w:sz="4" w:space="0" w:color="auto"/>
              <w:right w:val="single" w:sz="4" w:space="0" w:color="auto"/>
            </w:tcBorders>
            <w:shd w:val="clear" w:color="auto" w:fill="auto"/>
            <w:vAlign w:val="center"/>
          </w:tcPr>
          <w:p w14:paraId="725ACFB2" w14:textId="77777777" w:rsidR="00D868CE" w:rsidRDefault="00106218">
            <w:pPr>
              <w:rPr>
                <w:rFonts w:ascii="Times New Roman" w:eastAsia="等线" w:hAnsi="Times New Roman" w:cs="Times New Roman"/>
                <w:color w:val="FF0000"/>
                <w:sz w:val="20"/>
                <w:szCs w:val="20"/>
                <w:highlight w:val="yellow"/>
              </w:rPr>
            </w:pPr>
            <w:r>
              <w:rPr>
                <w:rFonts w:ascii="Times New Roman" w:eastAsia="等线" w:hAnsi="Times New Roman" w:cs="Times New Roman"/>
                <w:sz w:val="20"/>
                <w:szCs w:val="20"/>
                <w:lang w:val="en-GB" w:eastAsia="zh-CN"/>
                <w14:ligatures w14:val="none"/>
              </w:rPr>
              <w:t>Indicate each PSFCH transmission occupies "1 common interlace and K3 dedicated PRB(s)", or "1 dedicated interlace".</w:t>
            </w:r>
          </w:p>
          <w:p w14:paraId="20DECDBD" w14:textId="77777777" w:rsidR="00D868CE" w:rsidRDefault="00106218">
            <w:pPr>
              <w:rPr>
                <w:rFonts w:ascii="Times New Roman" w:eastAsia="等线" w:hAnsi="Times New Roman" w:cs="Times New Roman"/>
                <w:color w:val="FF0000"/>
                <w:sz w:val="20"/>
                <w:szCs w:val="20"/>
                <w:highlight w:val="yellow"/>
              </w:rPr>
            </w:pPr>
            <w:r>
              <w:rPr>
                <w:rFonts w:ascii="Times New Roman" w:eastAsia="等线" w:hAnsi="Times New Roman" w:cs="Times New Roman"/>
                <w:color w:val="FF0000"/>
                <w:sz w:val="20"/>
                <w:szCs w:val="20"/>
                <w:highlight w:val="yellow"/>
              </w:rPr>
              <w:t xml:space="preserve">UE expects </w:t>
            </w:r>
            <w:r>
              <w:rPr>
                <w:rFonts w:ascii="Times New Roman" w:eastAsia="Batang" w:hAnsi="Times New Roman" w:cs="Times New Roman"/>
                <w:bCs/>
                <w:color w:val="FF0000"/>
                <w:sz w:val="20"/>
                <w:szCs w:val="20"/>
                <w:highlight w:val="yellow"/>
                <w:lang w:val="en-GB" w:eastAsia="zh-CN"/>
              </w:rPr>
              <w:t xml:space="preserve">the same (pre-)configured value of </w:t>
            </w:r>
            <w:r>
              <w:rPr>
                <w:rFonts w:ascii="Times New Roman" w:eastAsia="等线" w:hAnsi="Times New Roman" w:cs="Times New Roman"/>
                <w:color w:val="FF0000"/>
                <w:sz w:val="20"/>
                <w:szCs w:val="20"/>
                <w:highlight w:val="yellow"/>
              </w:rPr>
              <w:t>transmissionStructureForPSFCH across all resource pools.</w:t>
            </w:r>
          </w:p>
        </w:tc>
        <w:tc>
          <w:tcPr>
            <w:tcW w:w="1559" w:type="dxa"/>
            <w:tcBorders>
              <w:top w:val="single" w:sz="4" w:space="0" w:color="auto"/>
              <w:left w:val="nil"/>
              <w:bottom w:val="single" w:sz="4" w:space="0" w:color="auto"/>
              <w:right w:val="single" w:sz="4" w:space="0" w:color="auto"/>
            </w:tcBorders>
            <w:shd w:val="clear" w:color="auto" w:fill="auto"/>
            <w:vAlign w:val="center"/>
          </w:tcPr>
          <w:p w14:paraId="1E87843C" w14:textId="77777777" w:rsidR="00D868CE" w:rsidRDefault="00106218">
            <w:pPr>
              <w:jc w:val="center"/>
              <w:rPr>
                <w:rFonts w:ascii="Times New Roman" w:eastAsia="等线" w:hAnsi="Times New Roman" w:cs="Times New Roman"/>
                <w:color w:val="FF0000"/>
                <w:sz w:val="20"/>
                <w:szCs w:val="20"/>
                <w:highlight w:val="yellow"/>
                <w:lang w:val="en-GB" w:eastAsia="zh-CN"/>
                <w14:ligatures w14:val="none"/>
              </w:rPr>
            </w:pPr>
            <w:r>
              <w:rPr>
                <w:rFonts w:ascii="Times New Roman" w:eastAsia="等线" w:hAnsi="Times New Roman" w:cs="Times New Roman"/>
                <w:sz w:val="20"/>
                <w:szCs w:val="20"/>
                <w:lang w:val="en-GB" w:eastAsia="zh-CN"/>
                <w14:ligatures w14:val="none"/>
              </w:rPr>
              <w:t>ENUMERATED {common interlace, dedicated interlace}</w:t>
            </w:r>
          </w:p>
        </w:tc>
        <w:tc>
          <w:tcPr>
            <w:tcW w:w="850" w:type="dxa"/>
            <w:tcBorders>
              <w:top w:val="single" w:sz="4" w:space="0" w:color="auto"/>
              <w:left w:val="nil"/>
              <w:bottom w:val="single" w:sz="4" w:space="0" w:color="auto"/>
              <w:right w:val="single" w:sz="4" w:space="0" w:color="auto"/>
            </w:tcBorders>
            <w:shd w:val="clear" w:color="auto" w:fill="auto"/>
            <w:vAlign w:val="center"/>
          </w:tcPr>
          <w:p w14:paraId="4FE8AA98" w14:textId="77777777" w:rsidR="00D868CE" w:rsidRDefault="00106218">
            <w:pPr>
              <w:spacing w:after="0" w:line="240" w:lineRule="auto"/>
              <w:jc w:val="center"/>
              <w:rPr>
                <w:rFonts w:ascii="Times New Roman" w:eastAsia="等线" w:hAnsi="Times New Roman" w:cs="Times New Roman"/>
                <w:color w:val="FF0000"/>
                <w:sz w:val="20"/>
                <w:szCs w:val="20"/>
                <w:highlight w:val="yellow"/>
              </w:rPr>
            </w:pPr>
            <w:r>
              <w:rPr>
                <w:rFonts w:ascii="Times New Roman" w:eastAsia="等线" w:hAnsi="Times New Roman" w:cs="Times New Roman"/>
                <w:sz w:val="20"/>
                <w:szCs w:val="20"/>
                <w:lang w:val="en-GB" w:eastAsia="zh-CN"/>
                <w14:ligatures w14:val="none"/>
              </w:rPr>
              <w:t>N/A</w:t>
            </w:r>
          </w:p>
        </w:tc>
        <w:tc>
          <w:tcPr>
            <w:tcW w:w="1371" w:type="dxa"/>
            <w:tcBorders>
              <w:top w:val="single" w:sz="4" w:space="0" w:color="auto"/>
              <w:left w:val="nil"/>
              <w:bottom w:val="single" w:sz="4" w:space="0" w:color="auto"/>
              <w:right w:val="single" w:sz="4" w:space="0" w:color="auto"/>
            </w:tcBorders>
            <w:shd w:val="clear" w:color="auto" w:fill="auto"/>
            <w:vAlign w:val="center"/>
          </w:tcPr>
          <w:p w14:paraId="2BE556EC" w14:textId="77777777" w:rsidR="00D868CE" w:rsidRDefault="00106218">
            <w:pPr>
              <w:spacing w:after="0" w:line="240" w:lineRule="auto"/>
              <w:jc w:val="center"/>
              <w:rPr>
                <w:rFonts w:ascii="Times New Roman" w:eastAsia="等线" w:hAnsi="Times New Roman" w:cs="Times New Roman"/>
                <w:color w:val="FF0000"/>
                <w:sz w:val="20"/>
                <w:szCs w:val="20"/>
                <w:highlight w:val="yellow"/>
              </w:rPr>
            </w:pPr>
            <w:r>
              <w:rPr>
                <w:rFonts w:ascii="Times New Roman" w:eastAsia="等线" w:hAnsi="Times New Roman" w:cs="Times New Roman"/>
                <w:sz w:val="20"/>
                <w:szCs w:val="20"/>
                <w:lang w:val="en-GB" w:eastAsia="zh-CN"/>
                <w14:ligatures w14:val="none"/>
              </w:rPr>
              <w:t>Per resource pool</w:t>
            </w:r>
          </w:p>
        </w:tc>
      </w:tr>
      <w:tr w:rsidR="00D868CE" w14:paraId="02BE35FD" w14:textId="77777777">
        <w:trPr>
          <w:trHeight w:val="400"/>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11B3645E" w14:textId="77777777" w:rsidR="00D868CE" w:rsidRDefault="00106218">
            <w:pPr>
              <w:spacing w:after="0" w:line="240" w:lineRule="auto"/>
              <w:jc w:val="center"/>
              <w:rPr>
                <w:rFonts w:ascii="Times New Roman" w:eastAsia="等线" w:hAnsi="Times New Roman" w:cs="Times New Roman"/>
                <w:color w:val="FF0000"/>
                <w:sz w:val="20"/>
                <w:szCs w:val="20"/>
                <w:highlight w:val="yellow"/>
                <w:lang w:val="en-GB" w:eastAsia="zh-CN"/>
                <w14:ligatures w14:val="none"/>
              </w:rPr>
            </w:pPr>
            <w:r>
              <w:rPr>
                <w:rFonts w:ascii="Times New Roman" w:eastAsia="等线" w:hAnsi="Times New Roman" w:cs="Times New Roman"/>
                <w:sz w:val="20"/>
                <w:szCs w:val="20"/>
                <w:lang w:val="en-GB" w:eastAsia="zh-CN"/>
                <w14:ligatures w14:val="none"/>
              </w:rPr>
              <w:t>15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A1E220C" w14:textId="77777777" w:rsidR="00D868CE" w:rsidRDefault="00106218">
            <w:pPr>
              <w:suppressAutoHyphens/>
              <w:spacing w:after="0" w:line="240" w:lineRule="auto"/>
              <w:jc w:val="center"/>
              <w:rPr>
                <w:rFonts w:ascii="Times New Roman" w:eastAsia="等线" w:hAnsi="Times New Roman" w:cs="Times New Roman"/>
                <w:color w:val="FF0000"/>
                <w:sz w:val="20"/>
                <w:szCs w:val="20"/>
                <w:highlight w:val="yellow"/>
              </w:rPr>
            </w:pPr>
            <w:r>
              <w:rPr>
                <w:rFonts w:ascii="Times New Roman" w:eastAsia="等线" w:hAnsi="Times New Roman" w:cs="Times New Roman"/>
                <w:sz w:val="20"/>
                <w:szCs w:val="20"/>
                <w:lang w:val="en-GB" w:eastAsia="zh-CN"/>
                <w14:ligatures w14:val="none"/>
              </w:rPr>
              <w:t>numDedicatedPRBsForPSFCH</w:t>
            </w:r>
          </w:p>
        </w:tc>
        <w:tc>
          <w:tcPr>
            <w:tcW w:w="3402" w:type="dxa"/>
            <w:tcBorders>
              <w:top w:val="single" w:sz="4" w:space="0" w:color="auto"/>
              <w:left w:val="nil"/>
              <w:bottom w:val="single" w:sz="4" w:space="0" w:color="auto"/>
              <w:right w:val="single" w:sz="4" w:space="0" w:color="auto"/>
            </w:tcBorders>
            <w:shd w:val="clear" w:color="auto" w:fill="auto"/>
            <w:vAlign w:val="center"/>
          </w:tcPr>
          <w:p w14:paraId="610CED2A" w14:textId="77777777" w:rsidR="00D868CE" w:rsidRDefault="00106218">
            <w:pP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Indicates the value of K3 when each PSFCH transmission occupies "1 common interlace and K3 dedicated PRB(s)"</w:t>
            </w:r>
          </w:p>
          <w:p w14:paraId="47F3570C" w14:textId="77777777" w:rsidR="00D868CE" w:rsidRDefault="00106218">
            <w:pPr>
              <w:rPr>
                <w:rFonts w:ascii="Times New Roman" w:eastAsia="等线" w:hAnsi="Times New Roman" w:cs="Times New Roman"/>
                <w:color w:val="FF0000"/>
                <w:sz w:val="20"/>
                <w:szCs w:val="20"/>
                <w:highlight w:val="yellow"/>
              </w:rPr>
            </w:pPr>
            <w:r>
              <w:rPr>
                <w:rFonts w:ascii="Times New Roman" w:eastAsia="等线" w:hAnsi="Times New Roman" w:cs="Times New Roman"/>
                <w:color w:val="FF0000"/>
                <w:sz w:val="20"/>
                <w:szCs w:val="20"/>
                <w:highlight w:val="yellow"/>
              </w:rPr>
              <w:t xml:space="preserve">UE expects </w:t>
            </w:r>
            <w:r>
              <w:rPr>
                <w:rFonts w:ascii="Times New Roman" w:eastAsia="Batang" w:hAnsi="Times New Roman" w:cs="Times New Roman"/>
                <w:bCs/>
                <w:color w:val="FF0000"/>
                <w:sz w:val="20"/>
                <w:szCs w:val="20"/>
                <w:highlight w:val="yellow"/>
                <w:lang w:val="en-GB" w:eastAsia="zh-CN"/>
              </w:rPr>
              <w:t xml:space="preserve">the same (pre-)configured value of </w:t>
            </w:r>
            <w:r>
              <w:rPr>
                <w:rFonts w:ascii="Times New Roman" w:eastAsia="等线" w:hAnsi="Times New Roman" w:cs="Times New Roman"/>
                <w:color w:val="FF0000"/>
                <w:sz w:val="20"/>
                <w:szCs w:val="20"/>
                <w:highlight w:val="yellow"/>
              </w:rPr>
              <w:t>numDedicatedPRBsForPSFCH across all resource pools.</w:t>
            </w:r>
          </w:p>
        </w:tc>
        <w:tc>
          <w:tcPr>
            <w:tcW w:w="1559" w:type="dxa"/>
            <w:tcBorders>
              <w:top w:val="single" w:sz="4" w:space="0" w:color="auto"/>
              <w:left w:val="nil"/>
              <w:bottom w:val="single" w:sz="4" w:space="0" w:color="auto"/>
              <w:right w:val="single" w:sz="4" w:space="0" w:color="auto"/>
            </w:tcBorders>
            <w:shd w:val="clear" w:color="auto" w:fill="auto"/>
            <w:vAlign w:val="center"/>
          </w:tcPr>
          <w:p w14:paraId="5D5F4BB0" w14:textId="77777777" w:rsidR="00D868CE" w:rsidRDefault="00106218">
            <w:pPr>
              <w:jc w:val="center"/>
              <w:rPr>
                <w:rFonts w:ascii="Times New Roman" w:eastAsia="等线" w:hAnsi="Times New Roman" w:cs="Times New Roman"/>
                <w:color w:val="FF0000"/>
                <w:sz w:val="20"/>
                <w:szCs w:val="20"/>
                <w:highlight w:val="yellow"/>
                <w:lang w:val="en-GB" w:eastAsia="zh-CN"/>
                <w14:ligatures w14:val="none"/>
              </w:rPr>
            </w:pPr>
            <w:r>
              <w:rPr>
                <w:rFonts w:ascii="Times New Roman" w:eastAsia="等线" w:hAnsi="Times New Roman" w:cs="Times New Roman"/>
                <w:sz w:val="20"/>
                <w:szCs w:val="20"/>
                <w:lang w:val="en-GB" w:eastAsia="zh-CN"/>
                <w14:ligatures w14:val="none"/>
              </w:rPr>
              <w:t>ENUMERATED {1,2,5}</w:t>
            </w:r>
          </w:p>
        </w:tc>
        <w:tc>
          <w:tcPr>
            <w:tcW w:w="850" w:type="dxa"/>
            <w:tcBorders>
              <w:top w:val="single" w:sz="4" w:space="0" w:color="auto"/>
              <w:left w:val="nil"/>
              <w:bottom w:val="single" w:sz="4" w:space="0" w:color="auto"/>
              <w:right w:val="single" w:sz="4" w:space="0" w:color="auto"/>
            </w:tcBorders>
            <w:shd w:val="clear" w:color="auto" w:fill="auto"/>
            <w:vAlign w:val="center"/>
          </w:tcPr>
          <w:p w14:paraId="2BE78118" w14:textId="77777777" w:rsidR="00D868CE" w:rsidRDefault="00106218">
            <w:pPr>
              <w:spacing w:after="0" w:line="240" w:lineRule="auto"/>
              <w:jc w:val="center"/>
              <w:rPr>
                <w:rFonts w:ascii="Times New Roman" w:eastAsia="等线" w:hAnsi="Times New Roman" w:cs="Times New Roman"/>
                <w:color w:val="FF0000"/>
                <w:sz w:val="20"/>
                <w:szCs w:val="20"/>
                <w:highlight w:val="yellow"/>
              </w:rPr>
            </w:pPr>
            <w:r>
              <w:rPr>
                <w:rFonts w:ascii="Times New Roman" w:eastAsia="等线" w:hAnsi="Times New Roman" w:cs="Times New Roman"/>
                <w:sz w:val="20"/>
                <w:szCs w:val="20"/>
                <w:lang w:val="en-GB" w:eastAsia="zh-CN"/>
                <w14:ligatures w14:val="none"/>
              </w:rPr>
              <w:t>N/A</w:t>
            </w:r>
          </w:p>
        </w:tc>
        <w:tc>
          <w:tcPr>
            <w:tcW w:w="1371" w:type="dxa"/>
            <w:tcBorders>
              <w:top w:val="single" w:sz="4" w:space="0" w:color="auto"/>
              <w:left w:val="nil"/>
              <w:bottom w:val="single" w:sz="4" w:space="0" w:color="auto"/>
              <w:right w:val="single" w:sz="4" w:space="0" w:color="auto"/>
            </w:tcBorders>
            <w:shd w:val="clear" w:color="auto" w:fill="auto"/>
            <w:vAlign w:val="center"/>
          </w:tcPr>
          <w:p w14:paraId="6B504D9B" w14:textId="77777777" w:rsidR="00D868CE" w:rsidRDefault="00106218">
            <w:pPr>
              <w:spacing w:after="0" w:line="240" w:lineRule="auto"/>
              <w:jc w:val="center"/>
              <w:rPr>
                <w:rFonts w:ascii="Times New Roman" w:eastAsia="等线" w:hAnsi="Times New Roman" w:cs="Times New Roman"/>
                <w:color w:val="FF0000"/>
                <w:sz w:val="20"/>
                <w:szCs w:val="20"/>
                <w:highlight w:val="yellow"/>
              </w:rPr>
            </w:pPr>
            <w:r>
              <w:rPr>
                <w:rFonts w:ascii="Times New Roman" w:eastAsia="等线" w:hAnsi="Times New Roman" w:cs="Times New Roman"/>
                <w:sz w:val="20"/>
                <w:szCs w:val="20"/>
                <w:lang w:val="en-GB" w:eastAsia="zh-CN"/>
                <w14:ligatures w14:val="none"/>
              </w:rPr>
              <w:t>Per resource pool</w:t>
            </w:r>
          </w:p>
        </w:tc>
      </w:tr>
    </w:tbl>
    <w:p w14:paraId="5629D5FE" w14:textId="77777777" w:rsidR="00D868CE" w:rsidRDefault="00D868CE">
      <w:pPr>
        <w:spacing w:after="0" w:line="240" w:lineRule="auto"/>
        <w:rPr>
          <w:rFonts w:eastAsia="PMingLiU"/>
          <w:sz w:val="20"/>
          <w:szCs w:val="20"/>
          <w:lang w:val="en-GB"/>
        </w:rPr>
      </w:pPr>
    </w:p>
    <w:p w14:paraId="1E035C20" w14:textId="77777777" w:rsidR="00D868CE" w:rsidRDefault="00D868CE">
      <w:pPr>
        <w:spacing w:after="0" w:line="240" w:lineRule="auto"/>
        <w:rPr>
          <w:rFonts w:eastAsia="PMingLiU"/>
          <w:sz w:val="20"/>
          <w:szCs w:val="20"/>
          <w:lang w:val="en-GB"/>
        </w:rPr>
      </w:pPr>
    </w:p>
    <w:p w14:paraId="01F202DB" w14:textId="77777777" w:rsidR="00D868CE" w:rsidRDefault="00106218">
      <w:pPr>
        <w:spacing w:after="0" w:line="240" w:lineRule="auto"/>
        <w:rPr>
          <w:rFonts w:ascii="Times" w:eastAsia="Batang" w:hAnsi="Times"/>
          <w:b/>
          <w:sz w:val="20"/>
          <w:szCs w:val="20"/>
          <w:highlight w:val="yellow"/>
          <w:lang w:val="en-GB" w:eastAsia="zh-CN"/>
        </w:rPr>
      </w:pPr>
      <w:r>
        <w:rPr>
          <w:rFonts w:ascii="Times" w:eastAsia="Batang" w:hAnsi="Times"/>
          <w:b/>
          <w:sz w:val="20"/>
          <w:szCs w:val="20"/>
          <w:highlight w:val="yellow"/>
          <w:lang w:val="en-GB" w:eastAsia="zh-CN"/>
        </w:rPr>
        <w:t>[H] Proposal 4-3-1</w:t>
      </w:r>
    </w:p>
    <w:p w14:paraId="3C644D1F" w14:textId="77777777" w:rsidR="00D868CE" w:rsidRDefault="00106218">
      <w:pPr>
        <w:spacing w:after="0" w:line="240" w:lineRule="auto"/>
        <w:rPr>
          <w:rFonts w:ascii="Times" w:eastAsia="Batang" w:hAnsi="Times"/>
          <w:sz w:val="20"/>
          <w:szCs w:val="20"/>
          <w:lang w:val="en-GB" w:eastAsia="zh-CN"/>
        </w:rPr>
      </w:pPr>
      <w:r>
        <w:rPr>
          <w:rFonts w:ascii="Times" w:eastAsia="Batang" w:hAnsi="Times" w:hint="eastAsia"/>
          <w:sz w:val="20"/>
          <w:szCs w:val="20"/>
          <w:lang w:val="en-GB" w:eastAsia="zh-CN"/>
        </w:rPr>
        <w:t>Regarding</w:t>
      </w:r>
      <w:r>
        <w:rPr>
          <w:rFonts w:ascii="Times" w:eastAsia="Batang" w:hAnsi="Times"/>
          <w:sz w:val="20"/>
          <w:szCs w:val="20"/>
          <w:lang w:val="en-GB" w:eastAsia="zh-CN"/>
        </w:rPr>
        <w:t xml:space="preserve"> “SL-U PSFCH occupies more than 1 PRB”, down-select one of followings:</w:t>
      </w:r>
    </w:p>
    <w:p w14:paraId="6EEF75A1" w14:textId="77777777" w:rsidR="00D868CE" w:rsidRDefault="00106218">
      <w:pPr>
        <w:numPr>
          <w:ilvl w:val="0"/>
          <w:numId w:val="12"/>
        </w:numPr>
        <w:spacing w:after="0" w:line="240" w:lineRule="auto"/>
        <w:rPr>
          <w:rFonts w:ascii="Times New Roman" w:eastAsia="Batang" w:hAnsi="Times New Roman" w:cs="Times New Roman"/>
          <w:bCs/>
          <w:sz w:val="20"/>
          <w:szCs w:val="20"/>
          <w:lang w:val="en-GB" w:eastAsia="zh-CN"/>
        </w:rPr>
      </w:pPr>
      <w:r>
        <w:rPr>
          <w:rFonts w:ascii="Times New Roman" w:eastAsiaTheme="minorEastAsia" w:hAnsi="Times New Roman" w:cs="Times New Roman"/>
          <w:bCs/>
          <w:sz w:val="20"/>
          <w:szCs w:val="20"/>
          <w:lang w:val="en-GB" w:eastAsia="zh-CN"/>
        </w:rPr>
        <w:t>Alt 1: Support following red changes to legacy PSFCH power control formula</w:t>
      </w:r>
    </w:p>
    <w:p w14:paraId="73808A63" w14:textId="77777777" w:rsidR="00D868CE" w:rsidRDefault="00A25781">
      <w:pPr>
        <w:numPr>
          <w:ilvl w:val="1"/>
          <w:numId w:val="12"/>
        </w:numPr>
        <w:spacing w:after="0" w:line="240" w:lineRule="auto"/>
        <w:rPr>
          <w:rFonts w:ascii="Times New Roman" w:eastAsia="Batang" w:hAnsi="Times New Roman" w:cs="Times New Roman"/>
          <w:bCs/>
          <w:sz w:val="20"/>
          <w:szCs w:val="20"/>
          <w:lang w:val="en-GB" w:eastAsia="zh-CN"/>
        </w:rPr>
      </w:pPr>
      <m:oMath>
        <m:sSub>
          <m:sSubPr>
            <m:ctrlPr>
              <w:rPr>
                <w:rFonts w:ascii="Cambria Math" w:hAnsi="Cambria Math" w:cs="Times New Roman"/>
                <w:i/>
                <w:iCs/>
                <w:sz w:val="20"/>
                <w:szCs w:val="20"/>
              </w:rPr>
            </m:ctrlPr>
          </m:sSubPr>
          <m:e>
            <m:r>
              <w:rPr>
                <w:rFonts w:ascii="Cambria Math" w:hAnsi="Cambria Math" w:cs="Times New Roman"/>
                <w:sz w:val="20"/>
                <w:szCs w:val="20"/>
              </w:rPr>
              <m:t>P</m:t>
            </m:r>
          </m:e>
          <m:sub>
            <m:r>
              <m:rPr>
                <m:nor/>
              </m:rPr>
              <w:rPr>
                <w:rFonts w:ascii="Times New Roman" w:hAnsi="Times New Roman" w:cs="Times New Roman"/>
                <w:iCs/>
                <w:sz w:val="20"/>
                <w:szCs w:val="20"/>
              </w:rPr>
              <m:t>PSFCH,one</m:t>
            </m:r>
            <m:ctrlPr>
              <w:rPr>
                <w:rFonts w:ascii="Cambria Math" w:hAnsi="Cambria Math" w:cs="Times New Roman"/>
                <w:iCs/>
                <w:sz w:val="20"/>
                <w:szCs w:val="20"/>
              </w:rPr>
            </m:ctrlP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P</m:t>
            </m:r>
          </m:e>
          <m:sub>
            <m:r>
              <m:rPr>
                <m:nor/>
              </m:rPr>
              <w:rPr>
                <w:rFonts w:ascii="Times New Roman" w:hAnsi="Times New Roman" w:cs="Times New Roman"/>
                <w:sz w:val="20"/>
                <w:szCs w:val="20"/>
              </w:rPr>
              <m:t>O</m:t>
            </m:r>
            <m:r>
              <m:rPr>
                <m:sty m:val="p"/>
              </m:rPr>
              <w:rPr>
                <w:rFonts w:ascii="Cambria Math" w:hAnsi="Cambria Math" w:cs="Times New Roman"/>
                <w:sz w:val="20"/>
                <w:szCs w:val="20"/>
              </w:rPr>
              <m:t>,</m:t>
            </m:r>
            <m:r>
              <w:rPr>
                <w:rFonts w:ascii="Cambria Math" w:hAnsi="Cambria Math" w:cs="Times New Roman"/>
                <w:sz w:val="20"/>
                <w:szCs w:val="20"/>
              </w:rPr>
              <m:t>PSFCH</m:t>
            </m:r>
          </m:sub>
        </m:sSub>
        <m:r>
          <m:rPr>
            <m:sty m:val="p"/>
          </m:rPr>
          <w:rPr>
            <w:rFonts w:ascii="Cambria Math" w:hAnsi="Cambria Math" w:cs="Times New Roman"/>
            <w:sz w:val="20"/>
            <w:szCs w:val="20"/>
          </w:rPr>
          <m:t>+10</m:t>
        </m:r>
        <m:func>
          <m:funcPr>
            <m:ctrlPr>
              <w:rPr>
                <w:rFonts w:ascii="Cambria Math" w:hAnsi="Cambria Math" w:cs="Times New Roman"/>
                <w:sz w:val="20"/>
                <w:szCs w:val="20"/>
              </w:rPr>
            </m:ctrlPr>
          </m:funcPr>
          <m:fName>
            <m:sSub>
              <m:sSubPr>
                <m:ctrlPr>
                  <w:rPr>
                    <w:rFonts w:ascii="Cambria Math" w:hAnsi="Cambria Math" w:cs="Times New Roman"/>
                    <w:sz w:val="20"/>
                    <w:szCs w:val="20"/>
                  </w:rPr>
                </m:ctrlPr>
              </m:sSubPr>
              <m:e>
                <m:r>
                  <w:rPr>
                    <w:rFonts w:ascii="Cambria Math" w:hAnsi="Cambria Math" w:cs="Times New Roman"/>
                    <w:sz w:val="20"/>
                    <w:szCs w:val="20"/>
                  </w:rPr>
                  <m:t>log</m:t>
                </m:r>
              </m:e>
              <m:sub>
                <m:r>
                  <m:rPr>
                    <m:sty m:val="p"/>
                  </m:rPr>
                  <w:rPr>
                    <w:rFonts w:ascii="Cambria Math" w:hAnsi="Cambria Math" w:cs="Times New Roman"/>
                    <w:sz w:val="20"/>
                    <w:szCs w:val="20"/>
                  </w:rPr>
                  <m:t>10</m:t>
                </m:r>
              </m:sub>
            </m:sSub>
          </m:fName>
          <m:e>
            <m:d>
              <m:dPr>
                <m:ctrlPr>
                  <w:rPr>
                    <w:rFonts w:ascii="Cambria Math" w:hAnsi="Cambria Math" w:cs="Times New Roman"/>
                    <w:sz w:val="20"/>
                    <w:szCs w:val="20"/>
                    <w:lang w:val="zh-CN"/>
                  </w:rPr>
                </m:ctrlPr>
              </m:dPr>
              <m:e>
                <m:sSup>
                  <m:sSupPr>
                    <m:ctrlPr>
                      <w:rPr>
                        <w:rFonts w:ascii="Cambria Math" w:hAnsi="Cambria Math" w:cs="Times New Roman"/>
                        <w:sz w:val="20"/>
                        <w:szCs w:val="20"/>
                      </w:rPr>
                    </m:ctrlPr>
                  </m:sSupPr>
                  <m:e>
                    <m:r>
                      <m:rPr>
                        <m:sty m:val="p"/>
                      </m:rPr>
                      <w:rPr>
                        <w:rFonts w:ascii="Cambria Math" w:hAnsi="Cambria Math" w:cs="Times New Roman"/>
                        <w:sz w:val="20"/>
                        <w:szCs w:val="20"/>
                      </w:rPr>
                      <m:t>2</m:t>
                    </m:r>
                  </m:e>
                  <m:sup>
                    <m:r>
                      <w:rPr>
                        <w:rFonts w:ascii="Cambria Math" w:hAnsi="Cambria Math" w:cs="Times New Roman"/>
                        <w:sz w:val="20"/>
                        <w:szCs w:val="20"/>
                      </w:rPr>
                      <m:t>μ</m:t>
                    </m:r>
                  </m:sup>
                </m:sSup>
                <m:r>
                  <w:rPr>
                    <w:rFonts w:ascii="Cambria Math" w:hAnsi="Cambria Math" w:cs="Times New Roman"/>
                    <w:color w:val="FF0000"/>
                    <w:sz w:val="20"/>
                    <w:szCs w:val="20"/>
                  </w:rPr>
                  <m:t>⋅</m:t>
                </m:r>
                <m:sSubSup>
                  <m:sSubSupPr>
                    <m:ctrlPr>
                      <w:rPr>
                        <w:rFonts w:ascii="Cambria Math" w:hAnsi="Cambria Math" w:cs="Times New Roman"/>
                        <w:i/>
                        <w:color w:val="FF0000"/>
                        <w:sz w:val="20"/>
                        <w:szCs w:val="20"/>
                      </w:rPr>
                    </m:ctrlPr>
                  </m:sSubSupPr>
                  <m:e>
                    <m:r>
                      <w:rPr>
                        <w:rFonts w:ascii="Cambria Math" w:hAnsi="Cambria Math" w:cs="Times New Roman"/>
                        <w:color w:val="FF0000"/>
                        <w:sz w:val="20"/>
                        <w:szCs w:val="20"/>
                      </w:rPr>
                      <m:t>M</m:t>
                    </m:r>
                  </m:e>
                  <m:sub>
                    <m:r>
                      <w:rPr>
                        <w:rFonts w:ascii="Cambria Math" w:hAnsi="Cambria Math" w:cs="Times New Roman"/>
                        <w:color w:val="FF0000"/>
                        <w:sz w:val="20"/>
                        <w:szCs w:val="20"/>
                      </w:rPr>
                      <m:t>RB</m:t>
                    </m:r>
                  </m:sub>
                  <m:sup>
                    <m:r>
                      <w:rPr>
                        <w:rFonts w:ascii="Cambria Math" w:hAnsi="Cambria Math" w:cs="Times New Roman"/>
                        <w:color w:val="FF0000"/>
                        <w:sz w:val="20"/>
                        <w:szCs w:val="20"/>
                      </w:rPr>
                      <m:t>PSFCH</m:t>
                    </m:r>
                  </m:sup>
                </m:sSubSup>
              </m:e>
            </m:d>
          </m:e>
        </m:func>
        <m:r>
          <m:rPr>
            <m:sty m:val="p"/>
          </m:rP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α</m:t>
            </m:r>
          </m:e>
          <m:sub>
            <m:r>
              <w:rPr>
                <w:rFonts w:ascii="Cambria Math" w:hAnsi="Cambria Math" w:cs="Times New Roman"/>
                <w:sz w:val="20"/>
                <w:szCs w:val="20"/>
              </w:rPr>
              <m:t>PSFCH</m:t>
            </m:r>
          </m:sub>
        </m:sSub>
        <m:r>
          <m:rPr>
            <m:sty m:val="p"/>
          </m:rPr>
          <w:rPr>
            <w:rFonts w:ascii="Cambria Math" w:hAnsi="Cambria Math" w:cs="Times New Roman"/>
            <w:sz w:val="20"/>
            <w:szCs w:val="20"/>
          </w:rPr>
          <m:t>⋅</m:t>
        </m:r>
        <m:r>
          <w:rPr>
            <w:rFonts w:ascii="Cambria Math" w:hAnsi="Cambria Math" w:cs="Times New Roman"/>
            <w:sz w:val="20"/>
            <w:szCs w:val="20"/>
          </w:rPr>
          <m:t>PL</m:t>
        </m:r>
      </m:oMath>
      <w:r w:rsidR="00106218">
        <w:rPr>
          <w:rFonts w:ascii="Times New Roman" w:hAnsi="Times New Roman" w:cs="Times New Roman"/>
          <w:sz w:val="20"/>
          <w:szCs w:val="20"/>
        </w:rPr>
        <w:t xml:space="preserve"> [dBm]</w:t>
      </w:r>
      <w:r w:rsidR="00106218">
        <w:rPr>
          <w:rFonts w:ascii="Times New Roman" w:hAnsi="Times New Roman" w:cs="Times New Roman"/>
          <w:color w:val="FF0000"/>
          <w:sz w:val="20"/>
          <w:szCs w:val="20"/>
        </w:rPr>
        <w:t xml:space="preserve">, where </w:t>
      </w:r>
      <m:oMath>
        <m:sSubSup>
          <m:sSubSupPr>
            <m:ctrlPr>
              <w:rPr>
                <w:rFonts w:ascii="Cambria Math" w:hAnsi="Cambria Math" w:cs="Times New Roman"/>
                <w:i/>
                <w:color w:val="FF0000"/>
                <w:sz w:val="20"/>
                <w:szCs w:val="20"/>
              </w:rPr>
            </m:ctrlPr>
          </m:sSubSupPr>
          <m:e>
            <m:r>
              <w:rPr>
                <w:rFonts w:ascii="Cambria Math" w:hAnsi="Cambria Math" w:cs="Times New Roman"/>
                <w:color w:val="FF0000"/>
                <w:sz w:val="20"/>
                <w:szCs w:val="20"/>
              </w:rPr>
              <m:t>M</m:t>
            </m:r>
          </m:e>
          <m:sub>
            <m:r>
              <w:rPr>
                <w:rFonts w:ascii="Cambria Math" w:hAnsi="Cambria Math" w:cs="Times New Roman"/>
                <w:color w:val="FF0000"/>
                <w:sz w:val="20"/>
                <w:szCs w:val="20"/>
              </w:rPr>
              <m:t>RB</m:t>
            </m:r>
          </m:sub>
          <m:sup>
            <m:r>
              <w:rPr>
                <w:rFonts w:ascii="Cambria Math" w:hAnsi="Cambria Math" w:cs="Times New Roman"/>
                <w:color w:val="FF0000"/>
                <w:sz w:val="20"/>
                <w:szCs w:val="20"/>
              </w:rPr>
              <m:t>PSFCH</m:t>
            </m:r>
          </m:sup>
        </m:sSubSup>
      </m:oMath>
      <w:r w:rsidR="00106218">
        <w:rPr>
          <w:rFonts w:ascii="Times New Roman" w:hAnsi="Times New Roman" w:cs="Times New Roman"/>
          <w:color w:val="FF0000"/>
          <w:sz w:val="20"/>
          <w:szCs w:val="20"/>
        </w:rPr>
        <w:t xml:space="preserve"> is a reference number of resource blocks for a PSFCH transmission</w:t>
      </w:r>
      <w:r w:rsidR="00106218">
        <w:rPr>
          <w:rFonts w:ascii="Times New Roman" w:hAnsi="Times New Roman" w:cs="Times New Roman"/>
          <w:sz w:val="20"/>
          <w:szCs w:val="20"/>
        </w:rPr>
        <w:t>, down-select one of followings:</w:t>
      </w:r>
    </w:p>
    <w:p w14:paraId="750ABC7A" w14:textId="77777777" w:rsidR="00D868CE" w:rsidRDefault="00106218">
      <w:pPr>
        <w:numPr>
          <w:ilvl w:val="2"/>
          <w:numId w:val="12"/>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sz w:val="20"/>
          <w:szCs w:val="20"/>
        </w:rPr>
        <w:t xml:space="preserve">Alt A: </w:t>
      </w:r>
      <m:oMath>
        <m:sSubSup>
          <m:sSubSupPr>
            <m:ctrlPr>
              <w:rPr>
                <w:rFonts w:ascii="Cambria Math" w:hAnsi="Cambria Math" w:cs="Times New Roman"/>
                <w:i/>
                <w:sz w:val="20"/>
                <w:szCs w:val="20"/>
              </w:rPr>
            </m:ctrlPr>
          </m:sSubSupPr>
          <m:e>
            <m:r>
              <w:rPr>
                <w:rFonts w:ascii="Cambria Math" w:hAnsi="Cambria Math" w:cs="Times New Roman"/>
                <w:sz w:val="20"/>
                <w:szCs w:val="20"/>
              </w:rPr>
              <m:t>M</m:t>
            </m:r>
          </m:e>
          <m:sub>
            <m:r>
              <w:rPr>
                <w:rFonts w:ascii="Cambria Math" w:hAnsi="Cambria Math" w:cs="Times New Roman"/>
                <w:sz w:val="20"/>
                <w:szCs w:val="20"/>
              </w:rPr>
              <m:t>RB</m:t>
            </m:r>
          </m:sub>
          <m:sup>
            <m:r>
              <w:rPr>
                <w:rFonts w:ascii="Cambria Math" w:hAnsi="Cambria Math" w:cs="Times New Roman"/>
                <w:sz w:val="20"/>
                <w:szCs w:val="20"/>
              </w:rPr>
              <m:t>PSFCH</m:t>
            </m:r>
          </m:sup>
        </m:sSubSup>
      </m:oMath>
      <w:r>
        <w:rPr>
          <w:rFonts w:ascii="Times New Roman" w:eastAsiaTheme="minorEastAsia" w:hAnsi="Times New Roman" w:cs="Times New Roman" w:hint="eastAsia"/>
          <w:sz w:val="20"/>
          <w:szCs w:val="20"/>
          <w:lang w:eastAsia="zh-CN"/>
        </w:rPr>
        <w:t xml:space="preserve"> </w:t>
      </w:r>
      <w:r>
        <w:rPr>
          <w:rFonts w:ascii="Times New Roman" w:eastAsiaTheme="minorEastAsia" w:hAnsi="Times New Roman" w:cs="Times New Roman"/>
          <w:sz w:val="20"/>
          <w:szCs w:val="20"/>
          <w:lang w:eastAsia="zh-CN"/>
        </w:rPr>
        <w:t xml:space="preserve">is (pre-)configured per SL BWP, </w:t>
      </w:r>
      <w:r>
        <w:rPr>
          <w:rFonts w:ascii="Times New Roman" w:eastAsiaTheme="minorEastAsia" w:hAnsi="Times New Roman" w:cs="Times New Roman" w:hint="eastAsia"/>
          <w:sz w:val="20"/>
          <w:szCs w:val="20"/>
          <w:lang w:eastAsia="zh-CN"/>
        </w:rPr>
        <w:t>a</w:t>
      </w:r>
      <w:r>
        <w:rPr>
          <w:rFonts w:ascii="Times New Roman" w:eastAsiaTheme="minorEastAsia" w:hAnsi="Times New Roman" w:cs="Times New Roman"/>
          <w:sz w:val="20"/>
          <w:szCs w:val="20"/>
          <w:lang w:eastAsia="zh-CN"/>
        </w:rPr>
        <w:t>nd the value range is {10, 11, 12, 13, 15, 16}</w:t>
      </w:r>
    </w:p>
    <w:p w14:paraId="22021DC3" w14:textId="77777777" w:rsidR="00D868CE" w:rsidRDefault="00106218">
      <w:pPr>
        <w:numPr>
          <w:ilvl w:val="2"/>
          <w:numId w:val="12"/>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sz w:val="20"/>
          <w:szCs w:val="20"/>
        </w:rPr>
        <w:t xml:space="preserve">Alt B: </w:t>
      </w:r>
    </w:p>
    <w:p w14:paraId="463C8906" w14:textId="77777777" w:rsidR="00D868CE" w:rsidRDefault="00106218">
      <w:pPr>
        <w:numPr>
          <w:ilvl w:val="3"/>
          <w:numId w:val="12"/>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 xml:space="preserve">For </w:t>
      </w:r>
      <w:r>
        <w:rPr>
          <w:rFonts w:ascii="Times" w:eastAsia="Batang" w:hAnsi="Times" w:cs="Times New Roman"/>
          <w:bCs/>
          <w:sz w:val="20"/>
          <w:szCs w:val="20"/>
          <w:lang w:val="en-GB" w:eastAsia="zh-CN"/>
          <w14:ligatures w14:val="none"/>
        </w:rPr>
        <w:t xml:space="preserve">Alt 1-1b: </w:t>
      </w:r>
      <m:oMath>
        <m:sSubSup>
          <m:sSubSupPr>
            <m:ctrlPr>
              <w:rPr>
                <w:rFonts w:ascii="Cambria Math" w:hAnsi="Cambria Math" w:cs="Times New Roman"/>
                <w:i/>
                <w:sz w:val="20"/>
                <w:szCs w:val="20"/>
              </w:rPr>
            </m:ctrlPr>
          </m:sSubSupPr>
          <m:e>
            <m:r>
              <w:rPr>
                <w:rFonts w:ascii="Cambria Math" w:hAnsi="Cambria Math" w:cs="Times New Roman"/>
                <w:sz w:val="20"/>
                <w:szCs w:val="20"/>
              </w:rPr>
              <m:t>M</m:t>
            </m:r>
          </m:e>
          <m:sub>
            <m:r>
              <w:rPr>
                <w:rFonts w:ascii="Cambria Math" w:hAnsi="Cambria Math" w:cs="Times New Roman"/>
                <w:sz w:val="20"/>
                <w:szCs w:val="20"/>
              </w:rPr>
              <m:t>RB</m:t>
            </m:r>
          </m:sub>
          <m:sup>
            <m:r>
              <w:rPr>
                <w:rFonts w:ascii="Cambria Math" w:hAnsi="Cambria Math" w:cs="Times New Roman"/>
                <w:sz w:val="20"/>
                <w:szCs w:val="20"/>
              </w:rPr>
              <m:t>PSFCH</m:t>
            </m:r>
          </m:sup>
        </m:sSubSup>
      </m:oMath>
      <w:r>
        <w:rPr>
          <w:rFonts w:ascii="Times" w:eastAsia="Batang" w:hAnsi="Times" w:cs="Times New Roman"/>
          <w:sz w:val="20"/>
          <w:szCs w:val="20"/>
        </w:rPr>
        <w:t xml:space="preserve"> is equal to </w:t>
      </w:r>
      <w:r>
        <w:rPr>
          <w:rFonts w:ascii="Times New Roman" w:eastAsia="等线" w:hAnsi="Times New Roman" w:cs="Times New Roman"/>
          <w:i/>
          <w:sz w:val="20"/>
          <w:szCs w:val="20"/>
          <w:lang w:val="en-GB" w:eastAsia="zh-CN"/>
          <w14:ligatures w14:val="none"/>
        </w:rPr>
        <w:t xml:space="preserve">numDedicatedPRBsForPSFCH </w:t>
      </w:r>
    </w:p>
    <w:p w14:paraId="1872B5C8" w14:textId="77777777" w:rsidR="00D868CE" w:rsidRDefault="00106218">
      <w:pPr>
        <w:numPr>
          <w:ilvl w:val="3"/>
          <w:numId w:val="12"/>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lastRenderedPageBreak/>
        <w:t xml:space="preserve">For </w:t>
      </w:r>
      <w:r>
        <w:rPr>
          <w:rFonts w:ascii="Times" w:eastAsia="Batang" w:hAnsi="Times" w:cs="Times New Roman"/>
          <w:bCs/>
          <w:sz w:val="20"/>
          <w:szCs w:val="20"/>
          <w:lang w:val="en-GB" w:eastAsia="zh-CN"/>
          <w14:ligatures w14:val="none"/>
        </w:rPr>
        <w:t xml:space="preserve">Alt 2-3a: </w:t>
      </w:r>
      <m:oMath>
        <m:sSubSup>
          <m:sSubSupPr>
            <m:ctrlPr>
              <w:rPr>
                <w:rFonts w:ascii="Cambria Math" w:hAnsi="Cambria Math" w:cs="Times New Roman"/>
                <w:i/>
                <w:sz w:val="20"/>
                <w:szCs w:val="20"/>
              </w:rPr>
            </m:ctrlPr>
          </m:sSubSupPr>
          <m:e>
            <m:r>
              <w:rPr>
                <w:rFonts w:ascii="Cambria Math" w:hAnsi="Cambria Math" w:cs="Times New Roman"/>
                <w:sz w:val="20"/>
                <w:szCs w:val="20"/>
              </w:rPr>
              <m:t>M</m:t>
            </m:r>
          </m:e>
          <m:sub>
            <m:r>
              <w:rPr>
                <w:rFonts w:ascii="Cambria Math" w:hAnsi="Cambria Math" w:cs="Times New Roman"/>
                <w:sz w:val="20"/>
                <w:szCs w:val="20"/>
              </w:rPr>
              <m:t>RB</m:t>
            </m:r>
          </m:sub>
          <m:sup>
            <m:r>
              <w:rPr>
                <w:rFonts w:ascii="Cambria Math" w:hAnsi="Cambria Math" w:cs="Times New Roman"/>
                <w:sz w:val="20"/>
                <w:szCs w:val="20"/>
              </w:rPr>
              <m:t>PSFCH</m:t>
            </m:r>
          </m:sup>
        </m:sSubSup>
      </m:oMath>
      <w:r>
        <w:rPr>
          <w:rFonts w:ascii="Times" w:eastAsia="Batang" w:hAnsi="Times" w:cs="Times New Roman"/>
          <w:sz w:val="20"/>
          <w:szCs w:val="20"/>
        </w:rPr>
        <w:t xml:space="preserve"> is equal to </w:t>
      </w:r>
      <w:r>
        <w:rPr>
          <w:rFonts w:ascii="Times New Roman" w:eastAsia="等线" w:hAnsi="Times New Roman" w:cs="Times New Roman"/>
          <w:i/>
          <w:sz w:val="20"/>
          <w:szCs w:val="20"/>
          <w:lang w:val="en-GB" w:eastAsia="zh-CN"/>
          <w14:ligatures w14:val="none"/>
        </w:rPr>
        <w:t>numRefPRBOfInterlace</w:t>
      </w:r>
    </w:p>
    <w:p w14:paraId="1901D260" w14:textId="77777777" w:rsidR="00D868CE" w:rsidRDefault="00106218">
      <w:pPr>
        <w:numPr>
          <w:ilvl w:val="3"/>
          <w:numId w:val="12"/>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 xml:space="preserve">UE expects the same (pre-)configured value of </w:t>
      </w:r>
      <w:r>
        <w:rPr>
          <w:rFonts w:ascii="Times New Roman" w:eastAsia="等线" w:hAnsi="Times New Roman" w:cs="Times New Roman"/>
          <w:i/>
          <w:sz w:val="20"/>
          <w:szCs w:val="20"/>
          <w:lang w:val="en-GB" w:eastAsia="zh-CN"/>
          <w14:ligatures w14:val="none"/>
        </w:rPr>
        <w:t xml:space="preserve">numDedicatedPRBsForPSFCH </w:t>
      </w:r>
      <w:r>
        <w:rPr>
          <w:rFonts w:ascii="Times New Roman" w:eastAsia="等线" w:hAnsi="Times New Roman" w:cs="Times New Roman"/>
          <w:sz w:val="20"/>
          <w:szCs w:val="20"/>
          <w:lang w:val="en-GB" w:eastAsia="zh-CN"/>
          <w14:ligatures w14:val="none"/>
        </w:rPr>
        <w:t>and</w:t>
      </w:r>
      <w:r>
        <w:rPr>
          <w:rFonts w:ascii="Times New Roman" w:eastAsia="等线" w:hAnsi="Times New Roman" w:cs="Times New Roman"/>
          <w:i/>
          <w:sz w:val="20"/>
          <w:szCs w:val="20"/>
          <w:lang w:val="en-GB" w:eastAsia="zh-CN"/>
          <w14:ligatures w14:val="none"/>
        </w:rPr>
        <w:t xml:space="preserve"> numDedicatedPRBsForPSFCH </w:t>
      </w:r>
      <w:r>
        <w:rPr>
          <w:rFonts w:ascii="Times New Roman" w:eastAsia="等线" w:hAnsi="Times New Roman" w:cs="Times New Roman"/>
          <w:sz w:val="20"/>
          <w:szCs w:val="20"/>
          <w:lang w:val="en-GB" w:eastAsia="zh-CN"/>
          <w14:ligatures w14:val="none"/>
        </w:rPr>
        <w:t>across all resource pools</w:t>
      </w:r>
    </w:p>
    <w:p w14:paraId="75F05C4D" w14:textId="77777777" w:rsidR="00D868CE" w:rsidRDefault="00106218">
      <w:pPr>
        <w:numPr>
          <w:ilvl w:val="0"/>
          <w:numId w:val="12"/>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lang w:val="en-GB" w:eastAsia="zh-CN"/>
          <w14:ligatures w14:val="none"/>
        </w:rPr>
        <w:t>Alt 2: Support the followings</w:t>
      </w:r>
    </w:p>
    <w:p w14:paraId="2111F55A" w14:textId="77777777" w:rsidR="00D868CE" w:rsidRDefault="00106218">
      <w:pPr>
        <w:pStyle w:val="aff1"/>
        <w:numPr>
          <w:ilvl w:val="1"/>
          <w:numId w:val="12"/>
        </w:numPr>
        <w:suppressAutoHyphens w:val="0"/>
        <w:snapToGrid/>
        <w:spacing w:after="0" w:line="240" w:lineRule="auto"/>
        <w:rPr>
          <w:sz w:val="20"/>
          <w:szCs w:val="20"/>
          <w:lang w:eastAsia="ko-KR"/>
        </w:rPr>
      </w:pPr>
      <w:r>
        <w:rPr>
          <w:rFonts w:eastAsia="Batang"/>
          <w:bCs/>
          <w:sz w:val="20"/>
          <w:szCs w:val="20"/>
          <w:lang w:val="en-GB" w:eastAsia="zh-CN"/>
        </w:rPr>
        <w:t xml:space="preserve">For </w:t>
      </w:r>
      <w:r>
        <w:rPr>
          <w:rFonts w:ascii="Times" w:eastAsia="Batang" w:hAnsi="Times"/>
          <w:bCs/>
          <w:sz w:val="20"/>
          <w:szCs w:val="20"/>
          <w:lang w:val="en-GB" w:eastAsia="zh-CN"/>
        </w:rPr>
        <w:t>Alt 1-1b:</w:t>
      </w:r>
    </w:p>
    <w:p w14:paraId="48FE4F71" w14:textId="77777777" w:rsidR="00D868CE" w:rsidRDefault="00A25781">
      <w:pPr>
        <w:pStyle w:val="aff1"/>
        <w:numPr>
          <w:ilvl w:val="2"/>
          <w:numId w:val="12"/>
        </w:numPr>
        <w:suppressAutoHyphens w:val="0"/>
        <w:snapToGrid/>
        <w:spacing w:after="0" w:line="240" w:lineRule="auto"/>
        <w:rPr>
          <w:sz w:val="20"/>
          <w:szCs w:val="20"/>
          <w:lang w:eastAsia="ko-KR"/>
        </w:rPr>
      </w:pPr>
      <m:oMath>
        <m:sSub>
          <m:sSubPr>
            <m:ctrlPr>
              <w:rPr>
                <w:rFonts w:ascii="Cambria Math" w:hAnsi="Cambria Math"/>
                <w:sz w:val="20"/>
                <w:szCs w:val="20"/>
                <w:lang w:eastAsia="ko-KR"/>
              </w:rPr>
            </m:ctrlPr>
          </m:sSubPr>
          <m:e>
            <m:r>
              <m:rPr>
                <m:sty m:val="p"/>
              </m:rPr>
              <w:rPr>
                <w:rFonts w:ascii="Cambria Math" w:hAnsi="Cambria Math"/>
                <w:sz w:val="20"/>
                <w:szCs w:val="20"/>
                <w:lang w:eastAsia="ko-KR"/>
              </w:rPr>
              <m:t>P</m:t>
            </m:r>
          </m:e>
          <m:sub>
            <m:r>
              <m:rPr>
                <m:nor/>
              </m:rPr>
              <w:rPr>
                <w:sz w:val="20"/>
                <w:szCs w:val="20"/>
                <w:lang w:eastAsia="ko-KR"/>
              </w:rPr>
              <m:t>PSFCH,one</m:t>
            </m:r>
          </m:sub>
        </m:sSub>
      </m:oMath>
      <w:r w:rsidR="00106218">
        <w:rPr>
          <w:sz w:val="20"/>
          <w:szCs w:val="20"/>
          <w:lang w:eastAsia="ko-KR"/>
        </w:rPr>
        <w:t xml:space="preserve"> refers to the power on one dedicated PRB</w:t>
      </w:r>
    </w:p>
    <w:p w14:paraId="761560F0" w14:textId="77777777" w:rsidR="00D868CE" w:rsidRDefault="00A25781">
      <w:pPr>
        <w:pStyle w:val="aff1"/>
        <w:numPr>
          <w:ilvl w:val="2"/>
          <w:numId w:val="12"/>
        </w:numPr>
        <w:suppressAutoHyphens w:val="0"/>
        <w:snapToGrid/>
        <w:spacing w:after="0" w:line="240" w:lineRule="auto"/>
        <w:rPr>
          <w:sz w:val="20"/>
          <w:szCs w:val="20"/>
          <w:lang w:eastAsia="ko-KR"/>
        </w:rPr>
      </w:pPr>
      <m:oMath>
        <m:sSub>
          <m:sSubPr>
            <m:ctrlPr>
              <w:rPr>
                <w:rFonts w:ascii="Cambria Math" w:hAnsi="Cambria Math"/>
                <w:i/>
                <w:sz w:val="20"/>
                <w:szCs w:val="20"/>
              </w:rPr>
            </m:ctrlPr>
          </m:sSubPr>
          <m:e>
            <m:r>
              <w:rPr>
                <w:rFonts w:ascii="Cambria Math" w:hAnsi="Cambria Math"/>
                <w:sz w:val="20"/>
                <w:szCs w:val="20"/>
              </w:rPr>
              <m:t>P</m:t>
            </m:r>
          </m:e>
          <m:sub>
            <m:r>
              <m:rPr>
                <m:sty m:val="p"/>
              </m:rPr>
              <w:rPr>
                <w:rFonts w:ascii="Cambria Math" w:hAnsi="Cambria Math"/>
                <w:sz w:val="20"/>
                <w:szCs w:val="20"/>
              </w:rPr>
              <m:t>PSFCH,first</m:t>
            </m:r>
          </m:sub>
        </m:sSub>
      </m:oMath>
      <w:r w:rsidR="00106218">
        <w:rPr>
          <w:sz w:val="20"/>
          <w:szCs w:val="20"/>
        </w:rPr>
        <w:t xml:space="preserve"> refers to the power on one common PRB</w:t>
      </w:r>
    </w:p>
    <w:p w14:paraId="1C070092" w14:textId="77777777" w:rsidR="00D868CE" w:rsidRDefault="00A25781">
      <w:pPr>
        <w:pStyle w:val="aff1"/>
        <w:numPr>
          <w:ilvl w:val="3"/>
          <w:numId w:val="12"/>
        </w:numPr>
        <w:suppressAutoHyphens w:val="0"/>
        <w:snapToGrid/>
        <w:spacing w:after="0" w:line="240" w:lineRule="auto"/>
        <w:rPr>
          <w:sz w:val="20"/>
          <w:szCs w:val="20"/>
          <w:lang w:eastAsia="ko-KR"/>
        </w:rPr>
      </w:pPr>
      <m:oMath>
        <m:sSub>
          <m:sSubPr>
            <m:ctrlPr>
              <w:rPr>
                <w:rFonts w:ascii="Cambria Math" w:hAnsi="Cambria Math"/>
                <w:i/>
                <w:sz w:val="20"/>
                <w:szCs w:val="20"/>
              </w:rPr>
            </m:ctrlPr>
          </m:sSubPr>
          <m:e>
            <m:r>
              <w:rPr>
                <w:rFonts w:ascii="Cambria Math" w:hAnsi="Cambria Math"/>
                <w:sz w:val="20"/>
                <w:szCs w:val="20"/>
              </w:rPr>
              <m:t>P</m:t>
            </m:r>
          </m:e>
          <m:sub>
            <m:r>
              <m:rPr>
                <m:sty m:val="p"/>
              </m:rPr>
              <w:rPr>
                <w:rFonts w:ascii="Cambria Math" w:hAnsi="Cambria Math"/>
                <w:sz w:val="20"/>
                <w:szCs w:val="20"/>
              </w:rPr>
              <m:t>PSFCH,first</m:t>
            </m:r>
          </m:sub>
        </m:sSub>
        <m:r>
          <w:rPr>
            <w:rFonts w:ascii="Cambria Math" w:hAnsi="Cambria Math"/>
            <w:sz w:val="20"/>
            <w:szCs w:val="20"/>
          </w:rPr>
          <m:t>=</m:t>
        </m:r>
        <m:sSub>
          <m:sSubPr>
            <m:ctrlPr>
              <w:rPr>
                <w:rFonts w:ascii="Cambria Math" w:hAnsi="Cambria Math"/>
                <w:sz w:val="20"/>
                <w:szCs w:val="20"/>
                <w:lang w:eastAsia="ko-KR"/>
              </w:rPr>
            </m:ctrlPr>
          </m:sSubPr>
          <m:e>
            <m:r>
              <m:rPr>
                <m:sty m:val="p"/>
              </m:rPr>
              <w:rPr>
                <w:rFonts w:ascii="Cambria Math" w:hAnsi="Cambria Math"/>
                <w:sz w:val="20"/>
                <w:szCs w:val="20"/>
                <w:lang w:eastAsia="ko-KR"/>
              </w:rPr>
              <m:t>P</m:t>
            </m:r>
          </m:e>
          <m:sub>
            <m:r>
              <m:rPr>
                <m:nor/>
              </m:rPr>
              <w:rPr>
                <w:sz w:val="20"/>
                <w:szCs w:val="20"/>
                <w:lang w:eastAsia="ko-KR"/>
              </w:rPr>
              <m:t>PSFCH,one</m:t>
            </m:r>
          </m:sub>
        </m:sSub>
        <m:r>
          <w:rPr>
            <w:rFonts w:ascii="Cambria Math" w:hAnsi="Cambria Math"/>
            <w:sz w:val="20"/>
            <w:szCs w:val="20"/>
            <w:lang w:eastAsia="ko-KR"/>
          </w:rPr>
          <m:t>-</m:t>
        </m:r>
        <m:sSub>
          <m:sSubPr>
            <m:ctrlPr>
              <w:rPr>
                <w:rFonts w:ascii="Cambria Math" w:hAnsi="Cambria Math"/>
                <w:i/>
                <w:sz w:val="20"/>
                <w:szCs w:val="20"/>
              </w:rPr>
            </m:ctrlPr>
          </m:sSubPr>
          <m:e>
            <m:r>
              <w:rPr>
                <w:rFonts w:ascii="Cambria Math" w:hAnsi="Cambria Math"/>
                <w:sz w:val="20"/>
                <w:szCs w:val="20"/>
              </w:rPr>
              <m:t>P</m:t>
            </m:r>
          </m:e>
          <m:sub>
            <m:r>
              <m:rPr>
                <m:sty m:val="p"/>
              </m:rPr>
              <w:rPr>
                <w:rFonts w:ascii="Cambria Math" w:hAnsi="Cambria Math"/>
                <w:sz w:val="20"/>
                <w:szCs w:val="20"/>
              </w:rPr>
              <m:t>PSFCH,offset</m:t>
            </m:r>
          </m:sub>
        </m:sSub>
      </m:oMath>
      <w:r w:rsidR="00106218">
        <w:rPr>
          <w:sz w:val="20"/>
          <w:szCs w:val="20"/>
        </w:rPr>
        <w:t xml:space="preserve">, where </w:t>
      </w:r>
      <m:oMath>
        <m:sSub>
          <m:sSubPr>
            <m:ctrlPr>
              <w:rPr>
                <w:rFonts w:ascii="Cambria Math" w:hAnsi="Cambria Math"/>
                <w:i/>
                <w:sz w:val="20"/>
                <w:szCs w:val="20"/>
              </w:rPr>
            </m:ctrlPr>
          </m:sSubPr>
          <m:e>
            <m:r>
              <w:rPr>
                <w:rFonts w:ascii="Cambria Math" w:hAnsi="Cambria Math"/>
                <w:sz w:val="20"/>
                <w:szCs w:val="20"/>
              </w:rPr>
              <m:t>P</m:t>
            </m:r>
          </m:e>
          <m:sub>
            <m:r>
              <m:rPr>
                <m:sty m:val="p"/>
              </m:rPr>
              <w:rPr>
                <w:rFonts w:ascii="Cambria Math" w:hAnsi="Cambria Math"/>
                <w:sz w:val="20"/>
                <w:szCs w:val="20"/>
              </w:rPr>
              <m:t>PSFCH,offset</m:t>
            </m:r>
          </m:sub>
        </m:sSub>
      </m:oMath>
      <w:r w:rsidR="00106218">
        <w:rPr>
          <w:sz w:val="20"/>
          <w:szCs w:val="20"/>
        </w:rPr>
        <w:t xml:space="preserve"> is provided by </w:t>
      </w:r>
      <w:r w:rsidR="00106218">
        <w:rPr>
          <w:i/>
          <w:sz w:val="20"/>
          <w:szCs w:val="20"/>
        </w:rPr>
        <w:t>PSFCHPowerOffset</w:t>
      </w:r>
      <w:r w:rsidR="00106218">
        <w:rPr>
          <w:sz w:val="20"/>
          <w:szCs w:val="20"/>
        </w:rPr>
        <w:t>.</w:t>
      </w:r>
    </w:p>
    <w:p w14:paraId="30146C48" w14:textId="77777777" w:rsidR="00D868CE" w:rsidRDefault="00A25781">
      <w:pPr>
        <w:pStyle w:val="aff1"/>
        <w:numPr>
          <w:ilvl w:val="2"/>
          <w:numId w:val="12"/>
        </w:numPr>
        <w:suppressAutoHyphens w:val="0"/>
        <w:snapToGrid/>
        <w:spacing w:after="0" w:line="240" w:lineRule="auto"/>
        <w:rPr>
          <w:sz w:val="20"/>
          <w:szCs w:val="20"/>
          <w:lang w:eastAsia="ko-KR"/>
        </w:rPr>
      </w:pPr>
      <m:oMath>
        <m:sSub>
          <m:sSubPr>
            <m:ctrlPr>
              <w:rPr>
                <w:rFonts w:ascii="Cambria Math" w:hAnsi="Cambria Math"/>
                <w:sz w:val="20"/>
                <w:szCs w:val="20"/>
                <w:lang w:eastAsia="ko-KR"/>
              </w:rPr>
            </m:ctrlPr>
          </m:sSubPr>
          <m:e>
            <m:r>
              <m:rPr>
                <m:sty m:val="p"/>
              </m:rPr>
              <w:rPr>
                <w:rFonts w:ascii="Cambria Math" w:hAnsi="Cambria Math"/>
                <w:sz w:val="20"/>
                <w:szCs w:val="20"/>
                <w:lang w:eastAsia="ko-KR"/>
              </w:rPr>
              <m:t>P</m:t>
            </m:r>
          </m:e>
          <m:sub>
            <m:r>
              <m:rPr>
                <m:nor/>
              </m:rPr>
              <w:rPr>
                <w:sz w:val="20"/>
                <w:szCs w:val="20"/>
                <w:lang w:eastAsia="ko-KR"/>
              </w:rPr>
              <m:t>PSFCH,k</m:t>
            </m:r>
          </m:sub>
        </m:sSub>
        <m:r>
          <m:rPr>
            <m:sty m:val="p"/>
          </m:rPr>
          <w:rPr>
            <w:rFonts w:ascii="Cambria Math" w:hAnsi="Cambria Math"/>
            <w:sz w:val="20"/>
            <w:szCs w:val="20"/>
            <w:lang w:eastAsia="ko-KR"/>
          </w:rPr>
          <m:t>(i)</m:t>
        </m:r>
      </m:oMath>
      <w:r w:rsidR="00106218">
        <w:rPr>
          <w:sz w:val="20"/>
          <w:szCs w:val="20"/>
          <w:lang w:eastAsia="ko-KR"/>
        </w:rPr>
        <w:t xml:space="preserve"> refers to the total power on all dedicated PRB(s) for a PSFCH transmission k</w:t>
      </w:r>
    </w:p>
    <w:p w14:paraId="56AB9DD5" w14:textId="77777777" w:rsidR="00D868CE" w:rsidRDefault="00106218">
      <w:pPr>
        <w:pStyle w:val="aff1"/>
        <w:numPr>
          <w:ilvl w:val="2"/>
          <w:numId w:val="12"/>
        </w:numPr>
        <w:suppressAutoHyphens w:val="0"/>
        <w:snapToGrid/>
        <w:spacing w:after="0" w:line="240" w:lineRule="auto"/>
        <w:rPr>
          <w:sz w:val="20"/>
          <w:szCs w:val="20"/>
          <w:lang w:eastAsia="ko-KR"/>
        </w:rPr>
      </w:pPr>
      <w:r>
        <w:rPr>
          <w:sz w:val="20"/>
          <w:szCs w:val="20"/>
        </w:rPr>
        <w:t xml:space="preserve">Let </w:t>
      </w:r>
      <m:oMath>
        <m:sSubSup>
          <m:sSubSupPr>
            <m:ctrlPr>
              <w:rPr>
                <w:rFonts w:ascii="Cambria Math" w:hAnsi="Cambria Math"/>
                <w:sz w:val="20"/>
                <w:szCs w:val="20"/>
              </w:rPr>
            </m:ctrlPr>
          </m:sSubSupPr>
          <m:e>
            <m:r>
              <w:rPr>
                <w:rFonts w:ascii="Cambria Math" w:hAnsi="Cambria Math"/>
                <w:sz w:val="20"/>
                <w:szCs w:val="20"/>
              </w:rPr>
              <m:t>M</m:t>
            </m:r>
          </m:e>
          <m:sub>
            <m:r>
              <m:rPr>
                <m:nor/>
              </m:rPr>
              <w:rPr>
                <w:sz w:val="20"/>
                <w:szCs w:val="20"/>
              </w:rPr>
              <m:t>RB</m:t>
            </m:r>
            <m:r>
              <m:rPr>
                <m:nor/>
              </m:rPr>
              <w:rPr>
                <w:rFonts w:ascii="Cambria Math"/>
                <w:sz w:val="20"/>
                <w:szCs w:val="20"/>
              </w:rPr>
              <m:t>,k</m:t>
            </m:r>
          </m:sub>
          <m:sup>
            <m:r>
              <m:rPr>
                <m:nor/>
              </m:rPr>
              <w:rPr>
                <w:sz w:val="20"/>
                <w:szCs w:val="20"/>
              </w:rPr>
              <m:t>PSFCH</m:t>
            </m:r>
          </m:sup>
        </m:sSubSup>
        <m:d>
          <m:dPr>
            <m:ctrlPr>
              <w:rPr>
                <w:rFonts w:ascii="Cambria Math" w:hAnsi="Cambria Math"/>
                <w:sz w:val="20"/>
                <w:szCs w:val="20"/>
              </w:rPr>
            </m:ctrlPr>
          </m:dPr>
          <m:e>
            <m:r>
              <w:rPr>
                <w:rFonts w:ascii="Cambria Math" w:hAnsi="Cambria Math"/>
                <w:sz w:val="20"/>
                <w:szCs w:val="20"/>
              </w:rPr>
              <m:t>i</m:t>
            </m:r>
          </m:e>
        </m:d>
      </m:oMath>
      <w:r>
        <w:rPr>
          <w:rFonts w:hint="eastAsia"/>
          <w:sz w:val="20"/>
          <w:szCs w:val="20"/>
          <w:lang w:eastAsia="ko-KR"/>
        </w:rPr>
        <w:t xml:space="preserve"> </w:t>
      </w:r>
      <w:r>
        <w:rPr>
          <w:sz w:val="20"/>
          <w:szCs w:val="20"/>
          <w:lang w:eastAsia="ko-KR"/>
        </w:rPr>
        <w:t>denotes</w:t>
      </w:r>
      <w:r>
        <w:rPr>
          <w:rFonts w:hint="eastAsia"/>
          <w:sz w:val="20"/>
          <w:szCs w:val="20"/>
          <w:lang w:eastAsia="ko-KR"/>
        </w:rPr>
        <w:t xml:space="preserve"> the number of</w:t>
      </w:r>
      <w:r>
        <w:rPr>
          <w:sz w:val="20"/>
          <w:szCs w:val="20"/>
          <w:lang w:eastAsia="ko-KR"/>
        </w:rPr>
        <w:t xml:space="preserve"> dedicated PRBs of </w:t>
      </w:r>
      <w:r>
        <w:rPr>
          <w:rFonts w:eastAsia="宋体"/>
          <w:sz w:val="20"/>
          <w:szCs w:val="20"/>
          <w:lang w:val="en-GB"/>
        </w:rPr>
        <w:t xml:space="preserve">a PSFCH transmission </w:t>
      </w:r>
      <m:oMath>
        <m:r>
          <w:rPr>
            <w:rFonts w:ascii="Cambria Math" w:eastAsia="宋体" w:hAnsi="Cambria Math"/>
            <w:sz w:val="20"/>
            <w:szCs w:val="20"/>
            <w:lang w:val="en-GB"/>
          </w:rPr>
          <m:t>k</m:t>
        </m:r>
      </m:oMath>
      <w:r>
        <w:rPr>
          <w:rFonts w:hint="eastAsia"/>
          <w:sz w:val="20"/>
          <w:szCs w:val="20"/>
          <w:lang w:val="en-GB" w:eastAsia="ko-KR"/>
        </w:rPr>
        <w:t xml:space="preserve"> </w:t>
      </w:r>
      <w:r>
        <w:rPr>
          <w:rFonts w:eastAsia="宋体"/>
          <w:sz w:val="20"/>
          <w:szCs w:val="20"/>
          <w:lang w:val="en-GB"/>
        </w:rPr>
        <w:t xml:space="preserve">in PSFCH transmission occasion </w:t>
      </w:r>
      <m:oMath>
        <m:r>
          <w:rPr>
            <w:rFonts w:ascii="Cambria Math" w:eastAsia="宋体" w:hAnsi="Cambria Math"/>
            <w:sz w:val="20"/>
            <w:szCs w:val="20"/>
            <w:lang w:val="en-GB"/>
          </w:rPr>
          <m:t>i</m:t>
        </m:r>
      </m:oMath>
    </w:p>
    <w:p w14:paraId="4D59222C" w14:textId="77777777" w:rsidR="00D868CE" w:rsidRDefault="00106218">
      <w:pPr>
        <w:pStyle w:val="aff1"/>
        <w:numPr>
          <w:ilvl w:val="2"/>
          <w:numId w:val="12"/>
        </w:numPr>
        <w:suppressAutoHyphens w:val="0"/>
        <w:snapToGrid/>
        <w:spacing w:after="0" w:line="240" w:lineRule="auto"/>
        <w:rPr>
          <w:sz w:val="20"/>
          <w:szCs w:val="20"/>
          <w:lang w:eastAsia="ko-KR"/>
        </w:rPr>
      </w:pPr>
      <w:r>
        <w:rPr>
          <w:sz w:val="20"/>
          <w:szCs w:val="20"/>
        </w:rPr>
        <w:t xml:space="preserve">Let </w:t>
      </w:r>
      <m:oMath>
        <m:sSubSup>
          <m:sSubSupPr>
            <m:ctrlPr>
              <w:rPr>
                <w:rFonts w:ascii="Cambria Math" w:hAnsi="Cambria Math"/>
                <w:sz w:val="20"/>
                <w:szCs w:val="20"/>
              </w:rPr>
            </m:ctrlPr>
          </m:sSubSupPr>
          <m:e>
            <m:r>
              <w:rPr>
                <w:rFonts w:ascii="Cambria Math" w:hAnsi="Cambria Math"/>
                <w:sz w:val="20"/>
                <w:szCs w:val="20"/>
              </w:rPr>
              <m:t>M</m:t>
            </m:r>
          </m:e>
          <m:sub>
            <m:r>
              <m:rPr>
                <m:nor/>
              </m:rPr>
              <w:rPr>
                <w:sz w:val="20"/>
                <w:szCs w:val="20"/>
              </w:rPr>
              <m:t>RB</m:t>
            </m:r>
            <m:r>
              <m:rPr>
                <m:nor/>
              </m:rPr>
              <w:rPr>
                <w:rFonts w:ascii="Cambria Math"/>
                <w:sz w:val="20"/>
                <w:szCs w:val="20"/>
              </w:rPr>
              <m:t>,first</m:t>
            </m:r>
          </m:sub>
          <m:sup>
            <m:r>
              <m:rPr>
                <m:nor/>
              </m:rPr>
              <w:rPr>
                <w:sz w:val="20"/>
                <w:szCs w:val="20"/>
              </w:rPr>
              <m:t>PSFCH</m:t>
            </m:r>
          </m:sup>
        </m:sSubSup>
      </m:oMath>
      <w:r>
        <w:rPr>
          <w:rFonts w:hint="eastAsia"/>
          <w:sz w:val="20"/>
          <w:szCs w:val="20"/>
          <w:lang w:eastAsia="ko-KR"/>
        </w:rPr>
        <w:t xml:space="preserve"> </w:t>
      </w:r>
      <w:r>
        <w:rPr>
          <w:sz w:val="20"/>
          <w:szCs w:val="20"/>
          <w:lang w:eastAsia="ko-KR"/>
        </w:rPr>
        <w:t xml:space="preserve">denotes </w:t>
      </w:r>
      <w:r>
        <w:rPr>
          <w:rFonts w:hint="eastAsia"/>
          <w:sz w:val="20"/>
          <w:szCs w:val="20"/>
          <w:lang w:eastAsia="ko-KR"/>
        </w:rPr>
        <w:t xml:space="preserve">the number of </w:t>
      </w:r>
      <w:r>
        <w:rPr>
          <w:sz w:val="20"/>
          <w:szCs w:val="20"/>
          <w:lang w:eastAsia="ko-KR"/>
        </w:rPr>
        <w:t>PRBs in the common interlace</w:t>
      </w:r>
    </w:p>
    <w:p w14:paraId="2B9AD493" w14:textId="77777777" w:rsidR="00D868CE" w:rsidRDefault="00106218">
      <w:pPr>
        <w:pStyle w:val="aff1"/>
        <w:numPr>
          <w:ilvl w:val="2"/>
          <w:numId w:val="12"/>
        </w:numPr>
        <w:suppressAutoHyphens w:val="0"/>
        <w:snapToGrid/>
        <w:spacing w:after="0" w:line="240" w:lineRule="auto"/>
        <w:rPr>
          <w:sz w:val="20"/>
          <w:szCs w:val="20"/>
          <w:lang w:eastAsia="ko-KR"/>
        </w:rPr>
      </w:pPr>
      <w:r>
        <w:rPr>
          <w:sz w:val="20"/>
          <w:szCs w:val="20"/>
          <w:lang w:eastAsia="ko-KR"/>
        </w:rPr>
        <w:t xml:space="preserve">Then, use following formulas for </w:t>
      </w:r>
      <m:oMath>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P</m:t>
            </m:r>
          </m:e>
          <m:sub>
            <m:r>
              <m:rPr>
                <m:nor/>
              </m:rPr>
              <w:rPr>
                <w:rFonts w:eastAsia="Malgun Gothic"/>
                <w:sz w:val="20"/>
                <w:szCs w:val="20"/>
                <w:lang w:val="en-GB"/>
              </w:rPr>
              <m:t>CMAX</m:t>
            </m:r>
            <m:ctrlPr>
              <w:rPr>
                <w:rFonts w:ascii="Cambria Math" w:eastAsia="Malgun Gothic" w:hAnsi="Cambria Math"/>
                <w:sz w:val="20"/>
                <w:szCs w:val="20"/>
                <w:lang w:val="en-GB"/>
              </w:rPr>
            </m:ctrlPr>
          </m:sub>
        </m:sSub>
      </m:oMath>
      <w:r>
        <w:rPr>
          <w:sz w:val="20"/>
          <w:szCs w:val="20"/>
          <w:lang w:val="en-GB"/>
        </w:rPr>
        <w:t xml:space="preserve"> checking</w:t>
      </w:r>
    </w:p>
    <w:p w14:paraId="3E55CCB1" w14:textId="77777777" w:rsidR="00D868CE" w:rsidRDefault="00A25781">
      <w:pPr>
        <w:pStyle w:val="aff1"/>
        <w:numPr>
          <w:ilvl w:val="3"/>
          <w:numId w:val="12"/>
        </w:numPr>
        <w:suppressAutoHyphens w:val="0"/>
        <w:snapToGrid/>
        <w:spacing w:after="0" w:line="240" w:lineRule="auto"/>
        <w:rPr>
          <w:sz w:val="20"/>
          <w:szCs w:val="20"/>
          <w:lang w:eastAsia="ko-KR"/>
        </w:rPr>
      </w:pPr>
      <m:oMath>
        <m:sSub>
          <m:sSubPr>
            <m:ctrlPr>
              <w:rPr>
                <w:rFonts w:ascii="Cambria Math" w:hAnsi="Cambria Math"/>
                <w:sz w:val="20"/>
                <w:szCs w:val="20"/>
                <w:lang w:eastAsia="ko-KR"/>
              </w:rPr>
            </m:ctrlPr>
          </m:sSubPr>
          <m:e>
            <m:r>
              <m:rPr>
                <m:sty m:val="p"/>
              </m:rPr>
              <w:rPr>
                <w:rFonts w:ascii="Cambria Math" w:hAnsi="Cambria Math"/>
                <w:sz w:val="20"/>
                <w:szCs w:val="20"/>
                <w:lang w:eastAsia="ko-KR"/>
              </w:rPr>
              <m:t>P</m:t>
            </m:r>
          </m:e>
          <m:sub>
            <m:r>
              <m:rPr>
                <m:nor/>
              </m:rPr>
              <w:rPr>
                <w:sz w:val="20"/>
                <w:szCs w:val="20"/>
                <w:lang w:eastAsia="ko-KR"/>
              </w:rPr>
              <m:t>PSFCH,one</m:t>
            </m:r>
          </m:sub>
        </m:sSub>
        <m:r>
          <w:rPr>
            <w:rFonts w:ascii="Cambria Math" w:eastAsia="Malgun Gothic" w:hAnsi="Cambria Math"/>
            <w:sz w:val="20"/>
            <w:szCs w:val="20"/>
            <w:lang w:val="en-GB"/>
          </w:rPr>
          <m:t>*</m:t>
        </m:r>
        <m:nary>
          <m:naryPr>
            <m:chr m:val="∑"/>
            <m:limLoc m:val="undOvr"/>
            <m:ctrlPr>
              <w:rPr>
                <w:rFonts w:ascii="Cambria Math" w:eastAsia="Malgun Gothic" w:hAnsi="Cambria Math"/>
                <w:i/>
                <w:sz w:val="20"/>
                <w:szCs w:val="20"/>
                <w:lang w:val="en-GB"/>
              </w:rPr>
            </m:ctrlPr>
          </m:naryPr>
          <m:sub>
            <m:r>
              <w:rPr>
                <w:rFonts w:ascii="Cambria Math" w:eastAsia="Malgun Gothic" w:hAnsi="Cambria Math"/>
                <w:sz w:val="20"/>
                <w:szCs w:val="20"/>
                <w:lang w:val="en-GB"/>
              </w:rPr>
              <m:t>k=1</m:t>
            </m:r>
          </m:sub>
          <m:sup>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N</m:t>
                </m:r>
              </m:e>
              <m:sub>
                <m:r>
                  <m:rPr>
                    <m:sty m:val="p"/>
                  </m:rPr>
                  <w:rPr>
                    <w:rFonts w:ascii="Cambria Math" w:eastAsia="Malgun Gothic" w:hAnsi="Cambria Math"/>
                    <w:sz w:val="20"/>
                    <w:szCs w:val="20"/>
                    <w:lang w:val="en-GB"/>
                  </w:rPr>
                  <m:t>sch,Tx,PSFCH</m:t>
                </m:r>
              </m:sub>
            </m:sSub>
          </m:sup>
          <m:e>
            <m:sSubSup>
              <m:sSubSupPr>
                <m:ctrlPr>
                  <w:rPr>
                    <w:rFonts w:ascii="Cambria Math" w:hAnsi="Cambria Math"/>
                    <w:sz w:val="20"/>
                    <w:szCs w:val="20"/>
                  </w:rPr>
                </m:ctrlPr>
              </m:sSubSupPr>
              <m:e>
                <m:r>
                  <w:rPr>
                    <w:rFonts w:ascii="Cambria Math" w:hAnsi="Cambria Math"/>
                    <w:sz w:val="20"/>
                    <w:szCs w:val="20"/>
                  </w:rPr>
                  <m:t>M</m:t>
                </m:r>
              </m:e>
              <m:sub>
                <m:r>
                  <m:rPr>
                    <m:nor/>
                  </m:rPr>
                  <w:rPr>
                    <w:sz w:val="20"/>
                    <w:szCs w:val="20"/>
                  </w:rPr>
                  <m:t>RB</m:t>
                </m:r>
                <m:r>
                  <m:rPr>
                    <m:nor/>
                  </m:rPr>
                  <w:rPr>
                    <w:rFonts w:ascii="Cambria Math"/>
                    <w:sz w:val="20"/>
                    <w:szCs w:val="20"/>
                  </w:rPr>
                  <m:t>,k</m:t>
                </m:r>
              </m:sub>
              <m:sup>
                <m:r>
                  <m:rPr>
                    <m:nor/>
                  </m:rPr>
                  <w:rPr>
                    <w:sz w:val="20"/>
                    <w:szCs w:val="20"/>
                  </w:rPr>
                  <m:t>PSFCH</m:t>
                </m:r>
              </m:sup>
            </m:sSubSup>
            <m:d>
              <m:dPr>
                <m:ctrlPr>
                  <w:rPr>
                    <w:rFonts w:ascii="Cambria Math" w:hAnsi="Cambria Math"/>
                    <w:sz w:val="20"/>
                    <w:szCs w:val="20"/>
                  </w:rPr>
                </m:ctrlPr>
              </m:dPr>
              <m:e>
                <m:r>
                  <w:rPr>
                    <w:rFonts w:ascii="Cambria Math" w:hAnsi="Cambria Math"/>
                    <w:sz w:val="20"/>
                    <w:szCs w:val="20"/>
                  </w:rPr>
                  <m:t>i</m:t>
                </m:r>
              </m:e>
            </m:d>
          </m:e>
        </m:nary>
        <m:r>
          <w:rPr>
            <w:rFonts w:ascii="Cambria Math" w:hAnsi="Cambria Math"/>
            <w:sz w:val="20"/>
            <w:szCs w:val="20"/>
            <w:lang w:eastAsia="ko-KR"/>
          </w:rPr>
          <m:t>+</m:t>
        </m:r>
        <m:sSub>
          <m:sSubPr>
            <m:ctrlPr>
              <w:rPr>
                <w:rFonts w:ascii="Cambria Math" w:hAnsi="Cambria Math"/>
                <w:i/>
                <w:sz w:val="20"/>
                <w:szCs w:val="20"/>
              </w:rPr>
            </m:ctrlPr>
          </m:sSubPr>
          <m:e>
            <m:r>
              <w:rPr>
                <w:rFonts w:ascii="Cambria Math" w:hAnsi="Cambria Math"/>
                <w:sz w:val="20"/>
                <w:szCs w:val="20"/>
              </w:rPr>
              <m:t>P</m:t>
            </m:r>
          </m:e>
          <m:sub>
            <m:r>
              <m:rPr>
                <m:sty m:val="p"/>
              </m:rPr>
              <w:rPr>
                <w:rFonts w:ascii="Cambria Math" w:hAnsi="Cambria Math"/>
                <w:sz w:val="20"/>
                <w:szCs w:val="20"/>
              </w:rPr>
              <m:t>PSFCH,first</m:t>
            </m:r>
          </m:sub>
        </m:sSub>
        <m: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rPr>
              <m:t>M</m:t>
            </m:r>
          </m:e>
          <m:sub>
            <m:r>
              <m:rPr>
                <m:nor/>
              </m:rPr>
              <w:rPr>
                <w:sz w:val="20"/>
                <w:szCs w:val="20"/>
              </w:rPr>
              <m:t>RB</m:t>
            </m:r>
            <m:r>
              <m:rPr>
                <m:nor/>
              </m:rPr>
              <w:rPr>
                <w:rFonts w:ascii="Cambria Math"/>
                <w:sz w:val="20"/>
                <w:szCs w:val="20"/>
              </w:rPr>
              <m:t>,first</m:t>
            </m:r>
          </m:sub>
          <m:sup>
            <m:r>
              <m:rPr>
                <m:nor/>
              </m:rPr>
              <w:rPr>
                <w:sz w:val="20"/>
                <w:szCs w:val="20"/>
              </w:rPr>
              <m:t>PSFCH</m:t>
            </m:r>
          </m:sup>
        </m:sSubSup>
        <m:r>
          <w:rPr>
            <w:rFonts w:ascii="Cambria Math" w:hAnsi="Cambria Math"/>
            <w:sz w:val="20"/>
            <w:szCs w:val="20"/>
          </w:rPr>
          <m:t>≤</m:t>
        </m:r>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P</m:t>
            </m:r>
          </m:e>
          <m:sub>
            <m:r>
              <m:rPr>
                <m:nor/>
              </m:rPr>
              <w:rPr>
                <w:rFonts w:eastAsia="Malgun Gothic"/>
                <w:sz w:val="20"/>
                <w:szCs w:val="20"/>
                <w:lang w:val="en-GB"/>
              </w:rPr>
              <m:t>CMAX</m:t>
            </m:r>
            <m:ctrlPr>
              <w:rPr>
                <w:rFonts w:ascii="Cambria Math" w:eastAsia="Malgun Gothic" w:hAnsi="Cambria Math"/>
                <w:sz w:val="20"/>
                <w:szCs w:val="20"/>
                <w:lang w:val="en-GB"/>
              </w:rPr>
            </m:ctrlPr>
          </m:sub>
        </m:sSub>
      </m:oMath>
    </w:p>
    <w:p w14:paraId="73732AAD" w14:textId="77777777" w:rsidR="00D868CE" w:rsidRDefault="00A25781">
      <w:pPr>
        <w:pStyle w:val="aff1"/>
        <w:numPr>
          <w:ilvl w:val="3"/>
          <w:numId w:val="12"/>
        </w:numPr>
        <w:suppressAutoHyphens w:val="0"/>
        <w:snapToGrid/>
        <w:spacing w:after="0" w:line="240" w:lineRule="auto"/>
        <w:rPr>
          <w:sz w:val="20"/>
          <w:szCs w:val="20"/>
          <w:lang w:eastAsia="ko-KR"/>
        </w:rPr>
      </w:pPr>
      <m:oMath>
        <m:sSub>
          <m:sSubPr>
            <m:ctrlPr>
              <w:rPr>
                <w:rFonts w:ascii="Cambria Math" w:hAnsi="Cambria Math"/>
                <w:sz w:val="20"/>
                <w:szCs w:val="20"/>
                <w:lang w:eastAsia="ko-KR"/>
              </w:rPr>
            </m:ctrlPr>
          </m:sSubPr>
          <m:e>
            <m:r>
              <m:rPr>
                <m:sty m:val="p"/>
              </m:rPr>
              <w:rPr>
                <w:rFonts w:ascii="Cambria Math" w:hAnsi="Cambria Math"/>
                <w:sz w:val="20"/>
                <w:szCs w:val="20"/>
                <w:lang w:eastAsia="ko-KR"/>
              </w:rPr>
              <m:t>P</m:t>
            </m:r>
          </m:e>
          <m:sub>
            <m:r>
              <m:rPr>
                <m:nor/>
              </m:rPr>
              <w:rPr>
                <w:sz w:val="20"/>
                <w:szCs w:val="20"/>
                <w:lang w:eastAsia="ko-KR"/>
              </w:rPr>
              <m:t>PSFCH,one</m:t>
            </m:r>
          </m:sub>
        </m:sSub>
        <m:r>
          <w:rPr>
            <w:rFonts w:ascii="Cambria Math" w:eastAsia="Malgun Gothic" w:hAnsi="Cambria Math"/>
            <w:sz w:val="20"/>
            <w:szCs w:val="20"/>
            <w:lang w:val="en-GB"/>
          </w:rPr>
          <m:t>*</m:t>
        </m:r>
        <m:nary>
          <m:naryPr>
            <m:chr m:val="∑"/>
            <m:limLoc m:val="undOvr"/>
            <m:ctrlPr>
              <w:rPr>
                <w:rFonts w:ascii="Cambria Math" w:eastAsia="Malgun Gothic" w:hAnsi="Cambria Math"/>
                <w:i/>
                <w:sz w:val="20"/>
                <w:szCs w:val="20"/>
                <w:lang w:val="en-GB"/>
              </w:rPr>
            </m:ctrlPr>
          </m:naryPr>
          <m:sub>
            <m:r>
              <w:rPr>
                <w:rFonts w:ascii="Cambria Math" w:eastAsia="Malgun Gothic" w:hAnsi="Cambria Math"/>
                <w:sz w:val="20"/>
                <w:szCs w:val="20"/>
                <w:lang w:val="en-GB"/>
              </w:rPr>
              <m:t>k=1</m:t>
            </m:r>
          </m:sub>
          <m:sup>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N</m:t>
                </m:r>
              </m:e>
              <m:sub>
                <m:r>
                  <m:rPr>
                    <m:sty m:val="p"/>
                  </m:rPr>
                  <w:rPr>
                    <w:rFonts w:ascii="Cambria Math" w:eastAsia="Malgun Gothic" w:hAnsi="Cambria Math"/>
                    <w:sz w:val="20"/>
                    <w:szCs w:val="20"/>
                    <w:lang w:val="en-GB"/>
                  </w:rPr>
                  <m:t>max,PSFCH</m:t>
                </m:r>
              </m:sub>
            </m:sSub>
          </m:sup>
          <m:e>
            <m:sSubSup>
              <m:sSubSupPr>
                <m:ctrlPr>
                  <w:rPr>
                    <w:rFonts w:ascii="Cambria Math" w:hAnsi="Cambria Math"/>
                    <w:sz w:val="20"/>
                    <w:szCs w:val="20"/>
                  </w:rPr>
                </m:ctrlPr>
              </m:sSubSupPr>
              <m:e>
                <m:r>
                  <w:rPr>
                    <w:rFonts w:ascii="Cambria Math" w:hAnsi="Cambria Math"/>
                    <w:sz w:val="20"/>
                    <w:szCs w:val="20"/>
                  </w:rPr>
                  <m:t>M</m:t>
                </m:r>
              </m:e>
              <m:sub>
                <m:r>
                  <m:rPr>
                    <m:nor/>
                  </m:rPr>
                  <w:rPr>
                    <w:sz w:val="20"/>
                    <w:szCs w:val="20"/>
                  </w:rPr>
                  <m:t>RB</m:t>
                </m:r>
                <m:r>
                  <m:rPr>
                    <m:nor/>
                  </m:rPr>
                  <w:rPr>
                    <w:rFonts w:ascii="Cambria Math"/>
                    <w:sz w:val="20"/>
                    <w:szCs w:val="20"/>
                  </w:rPr>
                  <m:t>,k</m:t>
                </m:r>
              </m:sub>
              <m:sup>
                <m:r>
                  <m:rPr>
                    <m:nor/>
                  </m:rPr>
                  <w:rPr>
                    <w:sz w:val="20"/>
                    <w:szCs w:val="20"/>
                  </w:rPr>
                  <m:t>PSFCH</m:t>
                </m:r>
              </m:sup>
            </m:sSubSup>
            <m:d>
              <m:dPr>
                <m:ctrlPr>
                  <w:rPr>
                    <w:rFonts w:ascii="Cambria Math" w:hAnsi="Cambria Math"/>
                    <w:sz w:val="20"/>
                    <w:szCs w:val="20"/>
                  </w:rPr>
                </m:ctrlPr>
              </m:dPr>
              <m:e>
                <m:r>
                  <w:rPr>
                    <w:rFonts w:ascii="Cambria Math" w:hAnsi="Cambria Math"/>
                    <w:sz w:val="20"/>
                    <w:szCs w:val="20"/>
                  </w:rPr>
                  <m:t>i</m:t>
                </m:r>
              </m:e>
            </m:d>
          </m:e>
        </m:nary>
        <m:r>
          <w:rPr>
            <w:rFonts w:ascii="Cambria Math" w:hAnsi="Cambria Math"/>
            <w:sz w:val="20"/>
            <w:szCs w:val="20"/>
            <w:lang w:eastAsia="ko-KR"/>
          </w:rPr>
          <m:t>+</m:t>
        </m:r>
        <m:sSub>
          <m:sSubPr>
            <m:ctrlPr>
              <w:rPr>
                <w:rFonts w:ascii="Cambria Math" w:hAnsi="Cambria Math"/>
                <w:i/>
                <w:sz w:val="20"/>
                <w:szCs w:val="20"/>
              </w:rPr>
            </m:ctrlPr>
          </m:sSubPr>
          <m:e>
            <m:r>
              <w:rPr>
                <w:rFonts w:ascii="Cambria Math" w:hAnsi="Cambria Math"/>
                <w:sz w:val="20"/>
                <w:szCs w:val="20"/>
              </w:rPr>
              <m:t>P</m:t>
            </m:r>
          </m:e>
          <m:sub>
            <m:r>
              <m:rPr>
                <m:sty m:val="p"/>
              </m:rPr>
              <w:rPr>
                <w:rFonts w:ascii="Cambria Math" w:hAnsi="Cambria Math"/>
                <w:sz w:val="20"/>
                <w:szCs w:val="20"/>
              </w:rPr>
              <m:t>PSFCH,first</m:t>
            </m:r>
          </m:sub>
        </m:sSub>
        <m: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rPr>
              <m:t>M</m:t>
            </m:r>
          </m:e>
          <m:sub>
            <m:r>
              <m:rPr>
                <m:nor/>
              </m:rPr>
              <w:rPr>
                <w:sz w:val="20"/>
                <w:szCs w:val="20"/>
              </w:rPr>
              <m:t>RB</m:t>
            </m:r>
            <m:r>
              <m:rPr>
                <m:nor/>
              </m:rPr>
              <w:rPr>
                <w:rFonts w:ascii="Cambria Math"/>
                <w:sz w:val="20"/>
                <w:szCs w:val="20"/>
              </w:rPr>
              <m:t>,first</m:t>
            </m:r>
          </m:sub>
          <m:sup>
            <m:r>
              <m:rPr>
                <m:nor/>
              </m:rPr>
              <w:rPr>
                <w:sz w:val="20"/>
                <w:szCs w:val="20"/>
              </w:rPr>
              <m:t>PSFCH</m:t>
            </m:r>
          </m:sup>
        </m:sSubSup>
        <m:r>
          <w:rPr>
            <w:rFonts w:ascii="Cambria Math" w:hAnsi="Cambria Math"/>
            <w:sz w:val="20"/>
            <w:szCs w:val="20"/>
          </w:rPr>
          <m:t>≤</m:t>
        </m:r>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P</m:t>
            </m:r>
          </m:e>
          <m:sub>
            <m:r>
              <m:rPr>
                <m:nor/>
              </m:rPr>
              <w:rPr>
                <w:rFonts w:eastAsia="Malgun Gothic"/>
                <w:sz w:val="20"/>
                <w:szCs w:val="20"/>
                <w:lang w:val="en-GB"/>
              </w:rPr>
              <m:t>CMAX</m:t>
            </m:r>
            <m:ctrlPr>
              <w:rPr>
                <w:rFonts w:ascii="Cambria Math" w:eastAsia="Malgun Gothic" w:hAnsi="Cambria Math"/>
                <w:sz w:val="20"/>
                <w:szCs w:val="20"/>
                <w:lang w:val="en-GB"/>
              </w:rPr>
            </m:ctrlPr>
          </m:sub>
        </m:sSub>
      </m:oMath>
    </w:p>
    <w:p w14:paraId="776DFC12" w14:textId="77777777" w:rsidR="00D868CE" w:rsidRDefault="00106218">
      <w:pPr>
        <w:pStyle w:val="aff1"/>
        <w:numPr>
          <w:ilvl w:val="3"/>
          <w:numId w:val="12"/>
        </w:numPr>
        <w:suppressAutoHyphens w:val="0"/>
        <w:snapToGrid/>
        <w:spacing w:after="0" w:line="240" w:lineRule="auto"/>
        <w:rPr>
          <w:sz w:val="20"/>
          <w:szCs w:val="20"/>
          <w:lang w:eastAsia="ko-KR"/>
        </w:rPr>
      </w:pPr>
      <w:r>
        <w:rPr>
          <w:sz w:val="20"/>
          <w:szCs w:val="20"/>
          <w:lang w:eastAsia="ko-KR"/>
        </w:rPr>
        <w:t>where,</w:t>
      </w:r>
    </w:p>
    <w:p w14:paraId="516C3945" w14:textId="77777777" w:rsidR="00D868CE" w:rsidRDefault="00A25781">
      <w:pPr>
        <w:pStyle w:val="aff1"/>
        <w:numPr>
          <w:ilvl w:val="4"/>
          <w:numId w:val="12"/>
        </w:numPr>
        <w:suppressAutoHyphens w:val="0"/>
        <w:snapToGrid/>
        <w:spacing w:after="0" w:line="240" w:lineRule="auto"/>
        <w:rPr>
          <w:sz w:val="20"/>
          <w:szCs w:val="20"/>
          <w:lang w:eastAsia="ko-KR"/>
        </w:rPr>
      </w:pPr>
      <m:oMath>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N</m:t>
            </m:r>
          </m:e>
          <m:sub>
            <m:r>
              <m:rPr>
                <m:sty m:val="p"/>
              </m:rPr>
              <w:rPr>
                <w:rFonts w:ascii="Cambria Math" w:eastAsia="Malgun Gothic" w:hAnsi="Cambria Math"/>
                <w:sz w:val="20"/>
                <w:szCs w:val="20"/>
                <w:lang w:val="en-GB"/>
              </w:rPr>
              <m:t>sch,Tx,PSFCH</m:t>
            </m:r>
          </m:sub>
        </m:sSub>
      </m:oMath>
      <w:r w:rsidR="00106218">
        <w:rPr>
          <w:sz w:val="20"/>
          <w:szCs w:val="20"/>
          <w:lang w:val="en-GB"/>
        </w:rPr>
        <w:t xml:space="preserve"> and </w:t>
      </w:r>
      <m:oMath>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N</m:t>
            </m:r>
          </m:e>
          <m:sub>
            <m:r>
              <m:rPr>
                <m:sty m:val="p"/>
              </m:rPr>
              <w:rPr>
                <w:rFonts w:ascii="Cambria Math" w:eastAsia="Malgun Gothic" w:hAnsi="Cambria Math"/>
                <w:sz w:val="20"/>
                <w:szCs w:val="20"/>
                <w:lang w:val="en-GB"/>
              </w:rPr>
              <m:t>max,PSFCH</m:t>
            </m:r>
          </m:sub>
        </m:sSub>
      </m:oMath>
      <w:r w:rsidR="00106218">
        <w:rPr>
          <w:sz w:val="20"/>
          <w:szCs w:val="20"/>
          <w:lang w:val="en-GB"/>
        </w:rPr>
        <w:t xml:space="preserve"> are the same as legacy NR SL</w:t>
      </w:r>
    </w:p>
    <w:p w14:paraId="3AF04457" w14:textId="77777777" w:rsidR="00D868CE" w:rsidRDefault="00106218">
      <w:pPr>
        <w:pStyle w:val="aff1"/>
        <w:numPr>
          <w:ilvl w:val="4"/>
          <w:numId w:val="12"/>
        </w:numPr>
        <w:suppressAutoHyphens w:val="0"/>
        <w:snapToGrid/>
        <w:spacing w:after="0" w:line="240" w:lineRule="auto"/>
        <w:rPr>
          <w:sz w:val="20"/>
          <w:szCs w:val="20"/>
          <w:lang w:eastAsia="ko-KR"/>
        </w:rPr>
      </w:pPr>
      <w:r>
        <w:rPr>
          <w:sz w:val="20"/>
          <w:szCs w:val="20"/>
          <w:lang w:val="en-GB"/>
        </w:rPr>
        <w:t xml:space="preserve">assume the math symbols </w:t>
      </w:r>
      <w:r>
        <w:rPr>
          <w:rFonts w:hint="eastAsia"/>
          <w:sz w:val="20"/>
          <w:szCs w:val="20"/>
          <w:lang w:val="en-GB" w:eastAsia="zh-CN"/>
        </w:rPr>
        <w:t>in</w:t>
      </w:r>
      <w:r>
        <w:rPr>
          <w:sz w:val="20"/>
          <w:szCs w:val="20"/>
          <w:lang w:val="en-GB"/>
        </w:rPr>
        <w:t xml:space="preserve"> above two formulas are </w:t>
      </w:r>
      <w:r>
        <w:rPr>
          <w:rFonts w:ascii="Times" w:eastAsia="微软雅黑" w:hAnsi="Times"/>
          <w:sz w:val="20"/>
          <w:szCs w:val="20"/>
          <w:lang w:val="en-GB" w:eastAsia="zh-CN"/>
        </w:rPr>
        <w:t>converted to linear unit (i.e, Watt)</w:t>
      </w:r>
    </w:p>
    <w:p w14:paraId="2E7A9858" w14:textId="77777777" w:rsidR="00D868CE" w:rsidRDefault="00106218">
      <w:pPr>
        <w:pStyle w:val="aff1"/>
        <w:numPr>
          <w:ilvl w:val="1"/>
          <w:numId w:val="12"/>
        </w:numPr>
        <w:suppressAutoHyphens w:val="0"/>
        <w:snapToGrid/>
        <w:spacing w:after="0" w:line="240" w:lineRule="auto"/>
        <w:rPr>
          <w:sz w:val="20"/>
          <w:szCs w:val="20"/>
          <w:lang w:eastAsia="ko-KR"/>
        </w:rPr>
      </w:pPr>
      <w:r>
        <w:rPr>
          <w:rFonts w:eastAsia="Batang"/>
          <w:bCs/>
          <w:sz w:val="20"/>
          <w:szCs w:val="20"/>
          <w:lang w:val="en-GB" w:eastAsia="zh-CN"/>
        </w:rPr>
        <w:t xml:space="preserve">For </w:t>
      </w:r>
      <w:r>
        <w:rPr>
          <w:rFonts w:ascii="Times" w:eastAsia="Batang" w:hAnsi="Times"/>
          <w:bCs/>
          <w:sz w:val="20"/>
          <w:szCs w:val="20"/>
          <w:lang w:val="en-GB" w:eastAsia="zh-CN"/>
        </w:rPr>
        <w:t>Alt 2-3a:</w:t>
      </w:r>
    </w:p>
    <w:p w14:paraId="30334089" w14:textId="77777777" w:rsidR="00D868CE" w:rsidRDefault="00A25781">
      <w:pPr>
        <w:pStyle w:val="aff1"/>
        <w:numPr>
          <w:ilvl w:val="2"/>
          <w:numId w:val="12"/>
        </w:numPr>
        <w:suppressAutoHyphens w:val="0"/>
        <w:snapToGrid/>
        <w:spacing w:after="0" w:line="240" w:lineRule="auto"/>
        <w:rPr>
          <w:sz w:val="20"/>
          <w:szCs w:val="20"/>
          <w:lang w:eastAsia="ko-KR"/>
        </w:rPr>
      </w:pPr>
      <m:oMath>
        <m:sSub>
          <m:sSubPr>
            <m:ctrlPr>
              <w:rPr>
                <w:rFonts w:ascii="Cambria Math" w:hAnsi="Cambria Math"/>
                <w:sz w:val="20"/>
                <w:szCs w:val="20"/>
                <w:lang w:eastAsia="ko-KR"/>
              </w:rPr>
            </m:ctrlPr>
          </m:sSubPr>
          <m:e>
            <m:r>
              <m:rPr>
                <m:sty m:val="p"/>
              </m:rPr>
              <w:rPr>
                <w:rFonts w:ascii="Cambria Math" w:hAnsi="Cambria Math"/>
                <w:sz w:val="20"/>
                <w:szCs w:val="20"/>
                <w:lang w:eastAsia="ko-KR"/>
              </w:rPr>
              <m:t>P</m:t>
            </m:r>
          </m:e>
          <m:sub>
            <m:r>
              <m:rPr>
                <m:nor/>
              </m:rPr>
              <w:rPr>
                <w:sz w:val="20"/>
                <w:szCs w:val="20"/>
                <w:lang w:eastAsia="ko-KR"/>
              </w:rPr>
              <m:t>PSFCH,one</m:t>
            </m:r>
          </m:sub>
        </m:sSub>
      </m:oMath>
      <w:r w:rsidR="00106218">
        <w:rPr>
          <w:sz w:val="20"/>
          <w:szCs w:val="20"/>
          <w:lang w:eastAsia="ko-KR"/>
        </w:rPr>
        <w:t xml:space="preserve"> refers to the power on one dedicated PRB</w:t>
      </w:r>
    </w:p>
    <w:p w14:paraId="1C0B743C" w14:textId="77777777" w:rsidR="00D868CE" w:rsidRDefault="00A25781">
      <w:pPr>
        <w:pStyle w:val="aff1"/>
        <w:numPr>
          <w:ilvl w:val="2"/>
          <w:numId w:val="12"/>
        </w:numPr>
        <w:suppressAutoHyphens w:val="0"/>
        <w:snapToGrid/>
        <w:spacing w:after="0" w:line="240" w:lineRule="auto"/>
        <w:rPr>
          <w:sz w:val="20"/>
          <w:szCs w:val="20"/>
          <w:lang w:eastAsia="ko-KR"/>
        </w:rPr>
      </w:pPr>
      <m:oMath>
        <m:sSub>
          <m:sSubPr>
            <m:ctrlPr>
              <w:rPr>
                <w:rFonts w:ascii="Cambria Math" w:hAnsi="Cambria Math"/>
                <w:sz w:val="20"/>
                <w:szCs w:val="20"/>
                <w:lang w:eastAsia="ko-KR"/>
              </w:rPr>
            </m:ctrlPr>
          </m:sSubPr>
          <m:e>
            <m:r>
              <m:rPr>
                <m:sty m:val="p"/>
              </m:rPr>
              <w:rPr>
                <w:rFonts w:ascii="Cambria Math" w:hAnsi="Cambria Math"/>
                <w:sz w:val="20"/>
                <w:szCs w:val="20"/>
                <w:lang w:eastAsia="ko-KR"/>
              </w:rPr>
              <m:t>P</m:t>
            </m:r>
          </m:e>
          <m:sub>
            <m:r>
              <m:rPr>
                <m:nor/>
              </m:rPr>
              <w:rPr>
                <w:sz w:val="20"/>
                <w:szCs w:val="20"/>
                <w:lang w:eastAsia="ko-KR"/>
              </w:rPr>
              <m:t>PSFCH,k</m:t>
            </m:r>
          </m:sub>
        </m:sSub>
        <m:r>
          <m:rPr>
            <m:sty m:val="p"/>
          </m:rPr>
          <w:rPr>
            <w:rFonts w:ascii="Cambria Math" w:hAnsi="Cambria Math"/>
            <w:sz w:val="20"/>
            <w:szCs w:val="20"/>
            <w:lang w:eastAsia="ko-KR"/>
          </w:rPr>
          <m:t>(i)</m:t>
        </m:r>
      </m:oMath>
      <w:r w:rsidR="00106218">
        <w:rPr>
          <w:sz w:val="20"/>
          <w:szCs w:val="20"/>
          <w:lang w:eastAsia="ko-KR"/>
        </w:rPr>
        <w:t xml:space="preserve"> refers to the total power on all dedicated PRB(s) for a PSFCH transmission k</w:t>
      </w:r>
    </w:p>
    <w:p w14:paraId="28E64687" w14:textId="77777777" w:rsidR="00D868CE" w:rsidRDefault="00106218">
      <w:pPr>
        <w:pStyle w:val="aff1"/>
        <w:numPr>
          <w:ilvl w:val="2"/>
          <w:numId w:val="12"/>
        </w:numPr>
        <w:suppressAutoHyphens w:val="0"/>
        <w:snapToGrid/>
        <w:spacing w:after="0" w:line="240" w:lineRule="auto"/>
        <w:rPr>
          <w:sz w:val="20"/>
          <w:szCs w:val="20"/>
          <w:lang w:eastAsia="ko-KR"/>
        </w:rPr>
      </w:pPr>
      <w:r>
        <w:rPr>
          <w:sz w:val="20"/>
          <w:szCs w:val="20"/>
        </w:rPr>
        <w:t xml:space="preserve">Let </w:t>
      </w:r>
      <m:oMath>
        <m:sSubSup>
          <m:sSubSupPr>
            <m:ctrlPr>
              <w:rPr>
                <w:rFonts w:ascii="Cambria Math" w:hAnsi="Cambria Math"/>
                <w:sz w:val="20"/>
                <w:szCs w:val="20"/>
              </w:rPr>
            </m:ctrlPr>
          </m:sSubSupPr>
          <m:e>
            <m:r>
              <w:rPr>
                <w:rFonts w:ascii="Cambria Math" w:hAnsi="Cambria Math"/>
                <w:sz w:val="20"/>
                <w:szCs w:val="20"/>
              </w:rPr>
              <m:t>M</m:t>
            </m:r>
          </m:e>
          <m:sub>
            <m:r>
              <m:rPr>
                <m:nor/>
              </m:rPr>
              <w:rPr>
                <w:sz w:val="20"/>
                <w:szCs w:val="20"/>
              </w:rPr>
              <m:t>RB</m:t>
            </m:r>
            <m:r>
              <m:rPr>
                <m:nor/>
              </m:rPr>
              <w:rPr>
                <w:rFonts w:ascii="Cambria Math"/>
                <w:sz w:val="20"/>
                <w:szCs w:val="20"/>
              </w:rPr>
              <m:t>,k</m:t>
            </m:r>
          </m:sub>
          <m:sup>
            <m:r>
              <m:rPr>
                <m:nor/>
              </m:rPr>
              <w:rPr>
                <w:sz w:val="20"/>
                <w:szCs w:val="20"/>
              </w:rPr>
              <m:t>PSFCH</m:t>
            </m:r>
          </m:sup>
        </m:sSubSup>
        <m:d>
          <m:dPr>
            <m:ctrlPr>
              <w:rPr>
                <w:rFonts w:ascii="Cambria Math" w:hAnsi="Cambria Math"/>
                <w:sz w:val="20"/>
                <w:szCs w:val="20"/>
              </w:rPr>
            </m:ctrlPr>
          </m:dPr>
          <m:e>
            <m:r>
              <w:rPr>
                <w:rFonts w:ascii="Cambria Math" w:hAnsi="Cambria Math"/>
                <w:sz w:val="20"/>
                <w:szCs w:val="20"/>
              </w:rPr>
              <m:t>i</m:t>
            </m:r>
          </m:e>
        </m:d>
      </m:oMath>
      <w:r>
        <w:rPr>
          <w:rFonts w:hint="eastAsia"/>
          <w:sz w:val="20"/>
          <w:szCs w:val="20"/>
          <w:lang w:eastAsia="ko-KR"/>
        </w:rPr>
        <w:t xml:space="preserve"> </w:t>
      </w:r>
      <w:r>
        <w:rPr>
          <w:sz w:val="20"/>
          <w:szCs w:val="20"/>
          <w:lang w:eastAsia="ko-KR"/>
        </w:rPr>
        <w:t>denotes</w:t>
      </w:r>
      <w:r>
        <w:rPr>
          <w:rFonts w:hint="eastAsia"/>
          <w:sz w:val="20"/>
          <w:szCs w:val="20"/>
          <w:lang w:eastAsia="ko-KR"/>
        </w:rPr>
        <w:t xml:space="preserve"> the number of</w:t>
      </w:r>
      <w:r>
        <w:rPr>
          <w:sz w:val="20"/>
          <w:szCs w:val="20"/>
          <w:lang w:eastAsia="ko-KR"/>
        </w:rPr>
        <w:t xml:space="preserve"> dedicated PRBs of </w:t>
      </w:r>
      <w:r>
        <w:rPr>
          <w:rFonts w:eastAsia="宋体"/>
          <w:sz w:val="20"/>
          <w:szCs w:val="20"/>
          <w:lang w:val="en-GB"/>
        </w:rPr>
        <w:t xml:space="preserve">a PSFCH transmission </w:t>
      </w:r>
      <m:oMath>
        <m:r>
          <w:rPr>
            <w:rFonts w:ascii="Cambria Math" w:eastAsia="宋体" w:hAnsi="Cambria Math"/>
            <w:sz w:val="20"/>
            <w:szCs w:val="20"/>
            <w:lang w:val="en-GB"/>
          </w:rPr>
          <m:t>k</m:t>
        </m:r>
      </m:oMath>
      <w:r>
        <w:rPr>
          <w:rFonts w:hint="eastAsia"/>
          <w:sz w:val="20"/>
          <w:szCs w:val="20"/>
          <w:lang w:val="en-GB" w:eastAsia="ko-KR"/>
        </w:rPr>
        <w:t xml:space="preserve"> </w:t>
      </w:r>
      <w:r>
        <w:rPr>
          <w:rFonts w:eastAsia="宋体"/>
          <w:sz w:val="20"/>
          <w:szCs w:val="20"/>
          <w:lang w:val="en-GB"/>
        </w:rPr>
        <w:t xml:space="preserve">in PSFCH transmission occasion </w:t>
      </w:r>
      <m:oMath>
        <m:r>
          <w:rPr>
            <w:rFonts w:ascii="Cambria Math" w:eastAsia="宋体" w:hAnsi="Cambria Math"/>
            <w:sz w:val="20"/>
            <w:szCs w:val="20"/>
            <w:lang w:val="en-GB"/>
          </w:rPr>
          <m:t>i</m:t>
        </m:r>
      </m:oMath>
    </w:p>
    <w:p w14:paraId="0A70A465" w14:textId="77777777" w:rsidR="00D868CE" w:rsidRDefault="00106218">
      <w:pPr>
        <w:pStyle w:val="aff1"/>
        <w:numPr>
          <w:ilvl w:val="2"/>
          <w:numId w:val="12"/>
        </w:numPr>
        <w:suppressAutoHyphens w:val="0"/>
        <w:snapToGrid/>
        <w:spacing w:after="0" w:line="240" w:lineRule="auto"/>
        <w:rPr>
          <w:sz w:val="20"/>
          <w:szCs w:val="20"/>
          <w:lang w:eastAsia="ko-KR"/>
        </w:rPr>
      </w:pPr>
      <w:r>
        <w:rPr>
          <w:sz w:val="20"/>
          <w:szCs w:val="20"/>
          <w:lang w:eastAsia="ko-KR"/>
        </w:rPr>
        <w:t xml:space="preserve">Then, use following formulas for </w:t>
      </w:r>
      <m:oMath>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P</m:t>
            </m:r>
          </m:e>
          <m:sub>
            <m:r>
              <m:rPr>
                <m:nor/>
              </m:rPr>
              <w:rPr>
                <w:rFonts w:eastAsia="Malgun Gothic"/>
                <w:sz w:val="20"/>
                <w:szCs w:val="20"/>
                <w:lang w:val="en-GB"/>
              </w:rPr>
              <m:t>CMAX</m:t>
            </m:r>
            <m:ctrlPr>
              <w:rPr>
                <w:rFonts w:ascii="Cambria Math" w:eastAsia="Malgun Gothic" w:hAnsi="Cambria Math"/>
                <w:sz w:val="20"/>
                <w:szCs w:val="20"/>
                <w:lang w:val="en-GB"/>
              </w:rPr>
            </m:ctrlPr>
          </m:sub>
        </m:sSub>
      </m:oMath>
      <w:r>
        <w:rPr>
          <w:sz w:val="20"/>
          <w:szCs w:val="20"/>
          <w:lang w:val="en-GB"/>
        </w:rPr>
        <w:t xml:space="preserve"> checking</w:t>
      </w:r>
    </w:p>
    <w:p w14:paraId="26E1FC46" w14:textId="77777777" w:rsidR="00D868CE" w:rsidRDefault="00A25781">
      <w:pPr>
        <w:pStyle w:val="aff1"/>
        <w:numPr>
          <w:ilvl w:val="3"/>
          <w:numId w:val="12"/>
        </w:numPr>
        <w:suppressAutoHyphens w:val="0"/>
        <w:snapToGrid/>
        <w:spacing w:after="0" w:line="240" w:lineRule="auto"/>
        <w:rPr>
          <w:sz w:val="20"/>
          <w:szCs w:val="20"/>
          <w:lang w:eastAsia="ko-KR"/>
        </w:rPr>
      </w:pPr>
      <m:oMath>
        <m:sSub>
          <m:sSubPr>
            <m:ctrlPr>
              <w:rPr>
                <w:rFonts w:ascii="Cambria Math" w:hAnsi="Cambria Math"/>
                <w:sz w:val="20"/>
                <w:szCs w:val="20"/>
                <w:lang w:eastAsia="ko-KR"/>
              </w:rPr>
            </m:ctrlPr>
          </m:sSubPr>
          <m:e>
            <m:r>
              <m:rPr>
                <m:sty m:val="p"/>
              </m:rPr>
              <w:rPr>
                <w:rFonts w:ascii="Cambria Math" w:hAnsi="Cambria Math"/>
                <w:sz w:val="20"/>
                <w:szCs w:val="20"/>
                <w:lang w:eastAsia="ko-KR"/>
              </w:rPr>
              <m:t>P</m:t>
            </m:r>
          </m:e>
          <m:sub>
            <m:r>
              <m:rPr>
                <m:nor/>
              </m:rPr>
              <w:rPr>
                <w:sz w:val="20"/>
                <w:szCs w:val="20"/>
                <w:lang w:eastAsia="ko-KR"/>
              </w:rPr>
              <m:t>PSFCH,one</m:t>
            </m:r>
          </m:sub>
        </m:sSub>
        <m:r>
          <w:rPr>
            <w:rFonts w:ascii="Cambria Math" w:eastAsia="Malgun Gothic" w:hAnsi="Cambria Math"/>
            <w:sz w:val="20"/>
            <w:szCs w:val="20"/>
            <w:lang w:val="en-GB"/>
          </w:rPr>
          <m:t>*</m:t>
        </m:r>
        <m:nary>
          <m:naryPr>
            <m:chr m:val="∑"/>
            <m:limLoc m:val="undOvr"/>
            <m:ctrlPr>
              <w:rPr>
                <w:rFonts w:ascii="Cambria Math" w:eastAsia="Malgun Gothic" w:hAnsi="Cambria Math"/>
                <w:i/>
                <w:sz w:val="20"/>
                <w:szCs w:val="20"/>
                <w:lang w:val="en-GB"/>
              </w:rPr>
            </m:ctrlPr>
          </m:naryPr>
          <m:sub>
            <m:r>
              <w:rPr>
                <w:rFonts w:ascii="Cambria Math" w:eastAsia="Malgun Gothic" w:hAnsi="Cambria Math"/>
                <w:sz w:val="20"/>
                <w:szCs w:val="20"/>
                <w:lang w:val="en-GB"/>
              </w:rPr>
              <m:t>k=1</m:t>
            </m:r>
          </m:sub>
          <m:sup>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N</m:t>
                </m:r>
              </m:e>
              <m:sub>
                <m:r>
                  <m:rPr>
                    <m:sty m:val="p"/>
                  </m:rPr>
                  <w:rPr>
                    <w:rFonts w:ascii="Cambria Math" w:eastAsia="Malgun Gothic" w:hAnsi="Cambria Math"/>
                    <w:sz w:val="20"/>
                    <w:szCs w:val="20"/>
                    <w:lang w:val="en-GB"/>
                  </w:rPr>
                  <m:t>sch,Tx,PSFCH</m:t>
                </m:r>
              </m:sub>
            </m:sSub>
          </m:sup>
          <m:e>
            <m:sSubSup>
              <m:sSubSupPr>
                <m:ctrlPr>
                  <w:rPr>
                    <w:rFonts w:ascii="Cambria Math" w:hAnsi="Cambria Math"/>
                    <w:sz w:val="20"/>
                    <w:szCs w:val="20"/>
                  </w:rPr>
                </m:ctrlPr>
              </m:sSubSupPr>
              <m:e>
                <m:r>
                  <w:rPr>
                    <w:rFonts w:ascii="Cambria Math" w:hAnsi="Cambria Math"/>
                    <w:sz w:val="20"/>
                    <w:szCs w:val="20"/>
                  </w:rPr>
                  <m:t>M</m:t>
                </m:r>
              </m:e>
              <m:sub>
                <m:r>
                  <m:rPr>
                    <m:nor/>
                  </m:rPr>
                  <w:rPr>
                    <w:sz w:val="20"/>
                    <w:szCs w:val="20"/>
                  </w:rPr>
                  <m:t>RB</m:t>
                </m:r>
                <m:r>
                  <m:rPr>
                    <m:nor/>
                  </m:rPr>
                  <w:rPr>
                    <w:rFonts w:ascii="Cambria Math"/>
                    <w:sz w:val="20"/>
                    <w:szCs w:val="20"/>
                  </w:rPr>
                  <m:t>,k</m:t>
                </m:r>
              </m:sub>
              <m:sup>
                <m:r>
                  <m:rPr>
                    <m:nor/>
                  </m:rPr>
                  <w:rPr>
                    <w:sz w:val="20"/>
                    <w:szCs w:val="20"/>
                  </w:rPr>
                  <m:t>PSFCH</m:t>
                </m:r>
              </m:sup>
            </m:sSubSup>
            <m:d>
              <m:dPr>
                <m:ctrlPr>
                  <w:rPr>
                    <w:rFonts w:ascii="Cambria Math" w:hAnsi="Cambria Math"/>
                    <w:sz w:val="20"/>
                    <w:szCs w:val="20"/>
                  </w:rPr>
                </m:ctrlPr>
              </m:dPr>
              <m:e>
                <m:r>
                  <w:rPr>
                    <w:rFonts w:ascii="Cambria Math" w:hAnsi="Cambria Math"/>
                    <w:sz w:val="20"/>
                    <w:szCs w:val="20"/>
                  </w:rPr>
                  <m:t>i</m:t>
                </m:r>
              </m:e>
            </m:d>
          </m:e>
        </m:nary>
        <m:r>
          <w:rPr>
            <w:rFonts w:ascii="Cambria Math" w:hAnsi="Cambria Math"/>
            <w:sz w:val="20"/>
            <w:szCs w:val="20"/>
          </w:rPr>
          <m:t>≤</m:t>
        </m:r>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P</m:t>
            </m:r>
          </m:e>
          <m:sub>
            <m:r>
              <m:rPr>
                <m:nor/>
              </m:rPr>
              <w:rPr>
                <w:rFonts w:eastAsia="Malgun Gothic"/>
                <w:sz w:val="20"/>
                <w:szCs w:val="20"/>
                <w:lang w:val="en-GB"/>
              </w:rPr>
              <m:t>CMAX</m:t>
            </m:r>
            <m:ctrlPr>
              <w:rPr>
                <w:rFonts w:ascii="Cambria Math" w:eastAsia="Malgun Gothic" w:hAnsi="Cambria Math"/>
                <w:sz w:val="20"/>
                <w:szCs w:val="20"/>
                <w:lang w:val="en-GB"/>
              </w:rPr>
            </m:ctrlPr>
          </m:sub>
        </m:sSub>
      </m:oMath>
    </w:p>
    <w:p w14:paraId="30836563" w14:textId="77777777" w:rsidR="00D868CE" w:rsidRDefault="00A25781">
      <w:pPr>
        <w:pStyle w:val="aff1"/>
        <w:numPr>
          <w:ilvl w:val="3"/>
          <w:numId w:val="12"/>
        </w:numPr>
        <w:suppressAutoHyphens w:val="0"/>
        <w:snapToGrid/>
        <w:spacing w:after="0" w:line="240" w:lineRule="auto"/>
        <w:rPr>
          <w:sz w:val="20"/>
          <w:szCs w:val="20"/>
          <w:lang w:eastAsia="ko-KR"/>
        </w:rPr>
      </w:pPr>
      <m:oMath>
        <m:sSub>
          <m:sSubPr>
            <m:ctrlPr>
              <w:rPr>
                <w:rFonts w:ascii="Cambria Math" w:hAnsi="Cambria Math"/>
                <w:sz w:val="20"/>
                <w:szCs w:val="20"/>
                <w:lang w:eastAsia="ko-KR"/>
              </w:rPr>
            </m:ctrlPr>
          </m:sSubPr>
          <m:e>
            <m:r>
              <m:rPr>
                <m:sty m:val="p"/>
              </m:rPr>
              <w:rPr>
                <w:rFonts w:ascii="Cambria Math" w:hAnsi="Cambria Math"/>
                <w:sz w:val="20"/>
                <w:szCs w:val="20"/>
                <w:lang w:eastAsia="ko-KR"/>
              </w:rPr>
              <m:t>P</m:t>
            </m:r>
          </m:e>
          <m:sub>
            <m:r>
              <m:rPr>
                <m:nor/>
              </m:rPr>
              <w:rPr>
                <w:sz w:val="20"/>
                <w:szCs w:val="20"/>
                <w:lang w:eastAsia="ko-KR"/>
              </w:rPr>
              <m:t>PSFCH,one</m:t>
            </m:r>
          </m:sub>
        </m:sSub>
        <m:r>
          <w:rPr>
            <w:rFonts w:ascii="Cambria Math" w:eastAsia="Malgun Gothic" w:hAnsi="Cambria Math"/>
            <w:sz w:val="20"/>
            <w:szCs w:val="20"/>
            <w:lang w:val="en-GB"/>
          </w:rPr>
          <m:t>*</m:t>
        </m:r>
        <m:nary>
          <m:naryPr>
            <m:chr m:val="∑"/>
            <m:limLoc m:val="undOvr"/>
            <m:ctrlPr>
              <w:rPr>
                <w:rFonts w:ascii="Cambria Math" w:eastAsia="Malgun Gothic" w:hAnsi="Cambria Math"/>
                <w:i/>
                <w:sz w:val="20"/>
                <w:szCs w:val="20"/>
                <w:lang w:val="en-GB"/>
              </w:rPr>
            </m:ctrlPr>
          </m:naryPr>
          <m:sub>
            <m:r>
              <w:rPr>
                <w:rFonts w:ascii="Cambria Math" w:eastAsia="Malgun Gothic" w:hAnsi="Cambria Math"/>
                <w:sz w:val="20"/>
                <w:szCs w:val="20"/>
                <w:lang w:val="en-GB"/>
              </w:rPr>
              <m:t>k=1</m:t>
            </m:r>
          </m:sub>
          <m:sup>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N</m:t>
                </m:r>
              </m:e>
              <m:sub>
                <m:r>
                  <m:rPr>
                    <m:sty m:val="p"/>
                  </m:rPr>
                  <w:rPr>
                    <w:rFonts w:ascii="Cambria Math" w:eastAsia="Malgun Gothic" w:hAnsi="Cambria Math"/>
                    <w:sz w:val="20"/>
                    <w:szCs w:val="20"/>
                    <w:lang w:val="en-GB"/>
                  </w:rPr>
                  <m:t>max,PSFCH</m:t>
                </m:r>
              </m:sub>
            </m:sSub>
          </m:sup>
          <m:e>
            <m:sSubSup>
              <m:sSubSupPr>
                <m:ctrlPr>
                  <w:rPr>
                    <w:rFonts w:ascii="Cambria Math" w:hAnsi="Cambria Math"/>
                    <w:sz w:val="20"/>
                    <w:szCs w:val="20"/>
                  </w:rPr>
                </m:ctrlPr>
              </m:sSubSupPr>
              <m:e>
                <m:r>
                  <w:rPr>
                    <w:rFonts w:ascii="Cambria Math" w:hAnsi="Cambria Math"/>
                    <w:sz w:val="20"/>
                    <w:szCs w:val="20"/>
                  </w:rPr>
                  <m:t>M</m:t>
                </m:r>
              </m:e>
              <m:sub>
                <m:r>
                  <m:rPr>
                    <m:nor/>
                  </m:rPr>
                  <w:rPr>
                    <w:sz w:val="20"/>
                    <w:szCs w:val="20"/>
                  </w:rPr>
                  <m:t>RB</m:t>
                </m:r>
                <m:r>
                  <m:rPr>
                    <m:nor/>
                  </m:rPr>
                  <w:rPr>
                    <w:rFonts w:ascii="Cambria Math"/>
                    <w:sz w:val="20"/>
                    <w:szCs w:val="20"/>
                  </w:rPr>
                  <m:t>,k</m:t>
                </m:r>
              </m:sub>
              <m:sup>
                <m:r>
                  <m:rPr>
                    <m:nor/>
                  </m:rPr>
                  <w:rPr>
                    <w:sz w:val="20"/>
                    <w:szCs w:val="20"/>
                  </w:rPr>
                  <m:t>PSFCH</m:t>
                </m:r>
              </m:sup>
            </m:sSubSup>
            <m:d>
              <m:dPr>
                <m:ctrlPr>
                  <w:rPr>
                    <w:rFonts w:ascii="Cambria Math" w:hAnsi="Cambria Math"/>
                    <w:sz w:val="20"/>
                    <w:szCs w:val="20"/>
                  </w:rPr>
                </m:ctrlPr>
              </m:dPr>
              <m:e>
                <m:r>
                  <w:rPr>
                    <w:rFonts w:ascii="Cambria Math" w:hAnsi="Cambria Math"/>
                    <w:sz w:val="20"/>
                    <w:szCs w:val="20"/>
                  </w:rPr>
                  <m:t>i</m:t>
                </m:r>
              </m:e>
            </m:d>
          </m:e>
        </m:nary>
        <m:r>
          <w:rPr>
            <w:rFonts w:ascii="Cambria Math" w:hAnsi="Cambria Math"/>
            <w:sz w:val="20"/>
            <w:szCs w:val="20"/>
          </w:rPr>
          <m:t>≤</m:t>
        </m:r>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P</m:t>
            </m:r>
          </m:e>
          <m:sub>
            <m:r>
              <m:rPr>
                <m:nor/>
              </m:rPr>
              <w:rPr>
                <w:rFonts w:eastAsia="Malgun Gothic"/>
                <w:sz w:val="20"/>
                <w:szCs w:val="20"/>
                <w:lang w:val="en-GB"/>
              </w:rPr>
              <m:t>CMAX</m:t>
            </m:r>
            <m:ctrlPr>
              <w:rPr>
                <w:rFonts w:ascii="Cambria Math" w:eastAsia="Malgun Gothic" w:hAnsi="Cambria Math"/>
                <w:sz w:val="20"/>
                <w:szCs w:val="20"/>
                <w:lang w:val="en-GB"/>
              </w:rPr>
            </m:ctrlPr>
          </m:sub>
        </m:sSub>
      </m:oMath>
    </w:p>
    <w:p w14:paraId="04E9E6A3" w14:textId="77777777" w:rsidR="00D868CE" w:rsidRDefault="00106218">
      <w:pPr>
        <w:pStyle w:val="aff1"/>
        <w:numPr>
          <w:ilvl w:val="3"/>
          <w:numId w:val="12"/>
        </w:numPr>
        <w:suppressAutoHyphens w:val="0"/>
        <w:snapToGrid/>
        <w:spacing w:after="0" w:line="240" w:lineRule="auto"/>
        <w:rPr>
          <w:sz w:val="20"/>
          <w:szCs w:val="20"/>
          <w:lang w:eastAsia="ko-KR"/>
        </w:rPr>
      </w:pPr>
      <w:r>
        <w:rPr>
          <w:sz w:val="20"/>
          <w:szCs w:val="20"/>
          <w:lang w:eastAsia="ko-KR"/>
        </w:rPr>
        <w:t>where,</w:t>
      </w:r>
    </w:p>
    <w:p w14:paraId="1C41A1BB" w14:textId="77777777" w:rsidR="00D868CE" w:rsidRDefault="00A25781">
      <w:pPr>
        <w:pStyle w:val="aff1"/>
        <w:numPr>
          <w:ilvl w:val="4"/>
          <w:numId w:val="12"/>
        </w:numPr>
        <w:suppressAutoHyphens w:val="0"/>
        <w:snapToGrid/>
        <w:spacing w:after="0" w:line="240" w:lineRule="auto"/>
        <w:rPr>
          <w:sz w:val="20"/>
          <w:szCs w:val="20"/>
          <w:lang w:eastAsia="ko-KR"/>
        </w:rPr>
      </w:pPr>
      <m:oMath>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N</m:t>
            </m:r>
          </m:e>
          <m:sub>
            <m:r>
              <m:rPr>
                <m:sty m:val="p"/>
              </m:rPr>
              <w:rPr>
                <w:rFonts w:ascii="Cambria Math" w:eastAsia="Malgun Gothic" w:hAnsi="Cambria Math"/>
                <w:sz w:val="20"/>
                <w:szCs w:val="20"/>
                <w:lang w:val="en-GB"/>
              </w:rPr>
              <m:t>sch,Tx,PSFCH</m:t>
            </m:r>
          </m:sub>
        </m:sSub>
      </m:oMath>
      <w:r w:rsidR="00106218">
        <w:rPr>
          <w:sz w:val="20"/>
          <w:szCs w:val="20"/>
          <w:lang w:val="en-GB"/>
        </w:rPr>
        <w:t xml:space="preserve"> and </w:t>
      </w:r>
      <m:oMath>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N</m:t>
            </m:r>
          </m:e>
          <m:sub>
            <m:r>
              <m:rPr>
                <m:sty m:val="p"/>
              </m:rPr>
              <w:rPr>
                <w:rFonts w:ascii="Cambria Math" w:eastAsia="Malgun Gothic" w:hAnsi="Cambria Math"/>
                <w:sz w:val="20"/>
                <w:szCs w:val="20"/>
                <w:lang w:val="en-GB"/>
              </w:rPr>
              <m:t>max,PSFCH</m:t>
            </m:r>
          </m:sub>
        </m:sSub>
      </m:oMath>
      <w:r w:rsidR="00106218">
        <w:rPr>
          <w:sz w:val="20"/>
          <w:szCs w:val="20"/>
          <w:lang w:val="en-GB"/>
        </w:rPr>
        <w:t xml:space="preserve"> are the same as legacy NR SL</w:t>
      </w:r>
    </w:p>
    <w:p w14:paraId="347D333A" w14:textId="77777777" w:rsidR="00D868CE" w:rsidRDefault="00106218">
      <w:pPr>
        <w:pStyle w:val="aff1"/>
        <w:numPr>
          <w:ilvl w:val="4"/>
          <w:numId w:val="12"/>
        </w:numPr>
        <w:suppressAutoHyphens w:val="0"/>
        <w:snapToGrid/>
        <w:spacing w:after="0" w:line="240" w:lineRule="auto"/>
        <w:rPr>
          <w:sz w:val="20"/>
          <w:szCs w:val="20"/>
          <w:lang w:eastAsia="ko-KR"/>
        </w:rPr>
      </w:pPr>
      <w:r>
        <w:rPr>
          <w:sz w:val="20"/>
          <w:szCs w:val="20"/>
          <w:lang w:val="en-GB"/>
        </w:rPr>
        <w:t xml:space="preserve">assume the math symbols </w:t>
      </w:r>
      <w:r>
        <w:rPr>
          <w:rFonts w:hint="eastAsia"/>
          <w:sz w:val="20"/>
          <w:szCs w:val="20"/>
          <w:lang w:val="en-GB" w:eastAsia="zh-CN"/>
        </w:rPr>
        <w:t>in</w:t>
      </w:r>
      <w:r>
        <w:rPr>
          <w:sz w:val="20"/>
          <w:szCs w:val="20"/>
          <w:lang w:val="en-GB"/>
        </w:rPr>
        <w:t xml:space="preserve"> above two formulas are </w:t>
      </w:r>
      <w:r>
        <w:rPr>
          <w:rFonts w:ascii="Times" w:eastAsia="微软雅黑" w:hAnsi="Times"/>
          <w:sz w:val="20"/>
          <w:szCs w:val="20"/>
          <w:lang w:val="en-GB" w:eastAsia="zh-CN"/>
        </w:rPr>
        <w:t>converted to linear unit (i.e, Watt)</w:t>
      </w:r>
    </w:p>
    <w:p w14:paraId="42230C11" w14:textId="77777777" w:rsidR="00D868CE" w:rsidRDefault="00106218">
      <w:pPr>
        <w:pStyle w:val="aff1"/>
        <w:numPr>
          <w:ilvl w:val="1"/>
          <w:numId w:val="12"/>
        </w:numPr>
        <w:suppressAutoHyphens w:val="0"/>
        <w:snapToGrid/>
        <w:spacing w:after="0" w:line="240" w:lineRule="auto"/>
        <w:rPr>
          <w:sz w:val="20"/>
          <w:szCs w:val="20"/>
          <w:lang w:eastAsia="ko-KR"/>
        </w:rPr>
      </w:pPr>
      <w:r>
        <w:rPr>
          <w:rFonts w:ascii="Times" w:eastAsia="Batang" w:hAnsi="Times"/>
          <w:bCs/>
          <w:sz w:val="20"/>
          <w:szCs w:val="20"/>
          <w:lang w:val="en-GB"/>
        </w:rPr>
        <w:t xml:space="preserve">TP#4-3-1 in Section 4.1.5 of </w:t>
      </w:r>
      <w:r>
        <w:rPr>
          <w:rFonts w:ascii="Times" w:eastAsia="Batang" w:hAnsi="Times"/>
          <w:bCs/>
          <w:sz w:val="20"/>
          <w:szCs w:val="20"/>
          <w:highlight w:val="yellow"/>
          <w:lang w:val="en-GB"/>
        </w:rPr>
        <w:t>R1-23xxxxx (to be FLS)</w:t>
      </w:r>
      <w:r>
        <w:rPr>
          <w:rFonts w:ascii="Times" w:eastAsia="Batang" w:hAnsi="Times"/>
          <w:bCs/>
          <w:sz w:val="20"/>
          <w:szCs w:val="20"/>
          <w:lang w:val="en-GB"/>
        </w:rPr>
        <w:t xml:space="preserve"> is endorsed for TS 38.213 Clause 16.2.3.</w:t>
      </w:r>
    </w:p>
    <w:p w14:paraId="5592B367" w14:textId="77777777" w:rsidR="00D868CE" w:rsidRDefault="00106218">
      <w:pPr>
        <w:numPr>
          <w:ilvl w:val="0"/>
          <w:numId w:val="12"/>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lang w:val="en-GB" w:eastAsia="zh-CN"/>
          <w14:ligatures w14:val="none"/>
        </w:rPr>
        <w:t>Note: Alt 1-1b and Alt 2-3a in previous agreements are as below</w:t>
      </w:r>
    </w:p>
    <w:p w14:paraId="77F95E57" w14:textId="77777777" w:rsidR="00D868CE" w:rsidRDefault="00106218">
      <w:pPr>
        <w:numPr>
          <w:ilvl w:val="1"/>
          <w:numId w:val="12"/>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bCs/>
          <w:sz w:val="20"/>
          <w:szCs w:val="20"/>
          <w:lang w:val="en-GB" w:eastAsia="zh-CN"/>
          <w14:ligatures w14:val="none"/>
        </w:rPr>
        <w:t>Alt 1-1b: each PSFCH transmission occupies 1 common interlace and K3 dedicated PRB(s)</w:t>
      </w:r>
    </w:p>
    <w:p w14:paraId="34A52D56" w14:textId="77777777" w:rsidR="00D868CE" w:rsidRDefault="00106218">
      <w:pPr>
        <w:numPr>
          <w:ilvl w:val="1"/>
          <w:numId w:val="12"/>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bCs/>
          <w:sz w:val="20"/>
          <w:szCs w:val="20"/>
          <w:lang w:val="en-GB" w:eastAsia="zh-CN"/>
          <w14:ligatures w14:val="none"/>
        </w:rPr>
        <w:t>Alt 2-3a: each PSFCH transmission occupies 1 dedicated interlace</w:t>
      </w:r>
    </w:p>
    <w:p w14:paraId="3FC90E4A" w14:textId="77777777" w:rsidR="00D868CE" w:rsidRDefault="00D868CE">
      <w:pPr>
        <w:spacing w:after="0" w:line="240" w:lineRule="auto"/>
        <w:rPr>
          <w:rFonts w:eastAsia="PMingLiU"/>
          <w:sz w:val="20"/>
          <w:szCs w:val="20"/>
        </w:rPr>
      </w:pPr>
    </w:p>
    <w:p w14:paraId="1F3602C1" w14:textId="77777777" w:rsidR="00D868CE" w:rsidRDefault="00106218">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4-3-2</w:t>
      </w:r>
    </w:p>
    <w:p w14:paraId="76145FBB" w14:textId="77777777" w:rsidR="00D868CE" w:rsidRDefault="00106218">
      <w:pPr>
        <w:tabs>
          <w:tab w:val="left" w:pos="0"/>
        </w:tabs>
        <w:spacing w:after="0" w:line="240" w:lineRule="auto"/>
        <w:rPr>
          <w:rFonts w:ascii="Times" w:eastAsia="Batang" w:hAnsi="Times" w:cs="Times New Roman"/>
          <w:bCs/>
          <w:sz w:val="20"/>
          <w:szCs w:val="20"/>
          <w:lang w:val="en-GB" w:eastAsia="en-US"/>
          <w14:ligatures w14:val="none"/>
        </w:rPr>
      </w:pPr>
      <w:r>
        <w:rPr>
          <w:rFonts w:ascii="Times" w:eastAsia="Batang" w:hAnsi="Times" w:cs="Times New Roman"/>
          <w:bCs/>
          <w:sz w:val="20"/>
          <w:szCs w:val="20"/>
          <w:lang w:val="en-GB" w:eastAsia="en-US"/>
          <w14:ligatures w14:val="none"/>
        </w:rPr>
        <w:t xml:space="preserve">TP#4-3-2 in Section 4.1.6 of </w:t>
      </w:r>
      <w:r>
        <w:rPr>
          <w:rFonts w:ascii="Times" w:eastAsia="Batang" w:hAnsi="Times" w:cs="Times New Roman"/>
          <w:bCs/>
          <w:sz w:val="20"/>
          <w:szCs w:val="20"/>
          <w:highlight w:val="yellow"/>
          <w:lang w:val="en-GB" w:eastAsia="en-US"/>
          <w14:ligatures w14:val="none"/>
        </w:rPr>
        <w:t>R1-23xxxxx</w:t>
      </w:r>
      <w:r>
        <w:rPr>
          <w:rFonts w:ascii="Times" w:eastAsia="Batang" w:hAnsi="Times" w:cs="Times New Roman"/>
          <w:bCs/>
          <w:sz w:val="20"/>
          <w:szCs w:val="20"/>
          <w:lang w:val="en-GB" w:eastAsia="en-US"/>
          <w14:ligatures w14:val="none"/>
        </w:rPr>
        <w:t xml:space="preserve"> is endorsed for TS 38.213 clause 16.3.0.</w:t>
      </w:r>
    </w:p>
    <w:p w14:paraId="06A97CED" w14:textId="77777777" w:rsidR="00D868CE" w:rsidRDefault="00D868CE">
      <w:pPr>
        <w:spacing w:after="0" w:line="240" w:lineRule="auto"/>
        <w:rPr>
          <w:sz w:val="20"/>
          <w:szCs w:val="20"/>
          <w:lang w:val="en-GB" w:eastAsia="zh-CN"/>
        </w:rPr>
      </w:pPr>
    </w:p>
    <w:p w14:paraId="2F2A4A78" w14:textId="77777777" w:rsidR="00D868CE" w:rsidRDefault="00106218">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4-3-3</w:t>
      </w:r>
    </w:p>
    <w:p w14:paraId="0477A42E" w14:textId="77777777" w:rsidR="00D868CE" w:rsidRDefault="00106218">
      <w:pPr>
        <w:tabs>
          <w:tab w:val="left" w:pos="0"/>
        </w:tabs>
        <w:spacing w:after="0" w:line="240" w:lineRule="auto"/>
        <w:rPr>
          <w:rFonts w:ascii="Times" w:eastAsia="Batang" w:hAnsi="Times" w:cs="Times New Roman"/>
          <w:bCs/>
          <w:sz w:val="20"/>
          <w:szCs w:val="20"/>
          <w:lang w:val="en-GB" w:eastAsia="en-US"/>
          <w14:ligatures w14:val="none"/>
        </w:rPr>
      </w:pPr>
      <w:r>
        <w:rPr>
          <w:rFonts w:ascii="Times" w:eastAsia="Batang" w:hAnsi="Times" w:cs="Times New Roman"/>
          <w:bCs/>
          <w:sz w:val="20"/>
          <w:szCs w:val="20"/>
          <w:lang w:val="en-GB" w:eastAsia="en-US"/>
          <w14:ligatures w14:val="none"/>
        </w:rPr>
        <w:t xml:space="preserve">TP#4-3-3 in Section 4.1.7 of </w:t>
      </w:r>
      <w:r>
        <w:rPr>
          <w:rFonts w:ascii="Times" w:eastAsia="Batang" w:hAnsi="Times" w:cs="Times New Roman"/>
          <w:bCs/>
          <w:sz w:val="20"/>
          <w:szCs w:val="20"/>
          <w:highlight w:val="yellow"/>
          <w:lang w:val="en-GB" w:eastAsia="en-US"/>
          <w14:ligatures w14:val="none"/>
        </w:rPr>
        <w:t>R1-23xxxxx</w:t>
      </w:r>
      <w:r>
        <w:rPr>
          <w:rFonts w:ascii="Times" w:eastAsia="Batang" w:hAnsi="Times" w:cs="Times New Roman"/>
          <w:bCs/>
          <w:sz w:val="20"/>
          <w:szCs w:val="20"/>
          <w:lang w:val="en-GB" w:eastAsia="en-US"/>
          <w14:ligatures w14:val="none"/>
        </w:rPr>
        <w:t xml:space="preserve"> is endorsed for TS 38.213 clause 16.2.3.</w:t>
      </w:r>
    </w:p>
    <w:p w14:paraId="7CE2303B" w14:textId="77777777" w:rsidR="00D868CE" w:rsidRDefault="00D868CE">
      <w:pPr>
        <w:spacing w:after="0" w:line="240" w:lineRule="auto"/>
        <w:rPr>
          <w:rFonts w:eastAsia="PMingLiU"/>
          <w:sz w:val="20"/>
          <w:szCs w:val="20"/>
        </w:rPr>
      </w:pPr>
    </w:p>
    <w:p w14:paraId="0C613821" w14:textId="77777777" w:rsidR="00D868CE" w:rsidRDefault="00106218">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5-1</w:t>
      </w:r>
    </w:p>
    <w:p w14:paraId="08B304A9" w14:textId="77777777" w:rsidR="00D868CE" w:rsidRDefault="00106218">
      <w:pPr>
        <w:tabs>
          <w:tab w:val="left" w:pos="0"/>
        </w:tabs>
        <w:spacing w:after="0" w:line="240" w:lineRule="auto"/>
        <w:rPr>
          <w:rFonts w:ascii="Times" w:eastAsia="Batang" w:hAnsi="Times"/>
          <w:bCs/>
          <w:sz w:val="20"/>
          <w:szCs w:val="20"/>
          <w:lang w:val="en-GB"/>
        </w:rPr>
      </w:pPr>
      <w:r>
        <w:rPr>
          <w:rFonts w:ascii="Times" w:eastAsia="Batang" w:hAnsi="Times"/>
          <w:bCs/>
          <w:sz w:val="20"/>
          <w:szCs w:val="20"/>
          <w:lang w:val="en-GB"/>
        </w:rPr>
        <w:t>For TS 38.213 Clause 16.2.0, adopt one of following TPs:</w:t>
      </w:r>
    </w:p>
    <w:p w14:paraId="56C6837C" w14:textId="77777777" w:rsidR="00D868CE" w:rsidRDefault="00106218">
      <w:pPr>
        <w:pStyle w:val="aff1"/>
        <w:numPr>
          <w:ilvl w:val="0"/>
          <w:numId w:val="11"/>
        </w:numPr>
        <w:spacing w:after="0" w:line="240" w:lineRule="auto"/>
        <w:rPr>
          <w:sz w:val="20"/>
          <w:szCs w:val="20"/>
          <w:lang w:eastAsia="zh-CN"/>
        </w:rPr>
      </w:pPr>
      <w:r>
        <w:rPr>
          <w:sz w:val="20"/>
          <w:szCs w:val="20"/>
          <w:lang w:eastAsia="zh-CN"/>
        </w:rPr>
        <w:t xml:space="preserve">Alt 1: “…, </w:t>
      </w:r>
      <w:r>
        <w:rPr>
          <w:sz w:val="20"/>
          <w:szCs w:val="20"/>
        </w:rPr>
        <w:t xml:space="preserve">the UE equally allocates power </w:t>
      </w: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S-SSB</m:t>
            </m:r>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oMath>
      <w:r>
        <w:rPr>
          <w:sz w:val="20"/>
          <w:szCs w:val="20"/>
        </w:rPr>
        <w:t xml:space="preserve"> remaining from </w:t>
      </w: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oMath>
      <w:r>
        <w:rPr>
          <w:sz w:val="20"/>
          <w:szCs w:val="20"/>
        </w:rPr>
        <w:t xml:space="preserve">, if any, for transmission of each S-SS/PSBCH block in </w:t>
      </w:r>
      <w:r>
        <w:rPr>
          <w:color w:val="FF0000"/>
          <w:sz w:val="20"/>
          <w:szCs w:val="20"/>
        </w:rPr>
        <w:t xml:space="preserve">all </w:t>
      </w:r>
      <w:r>
        <w:rPr>
          <w:sz w:val="20"/>
          <w:szCs w:val="20"/>
        </w:rPr>
        <w:t xml:space="preserve">non-anchor RB-sets </w:t>
      </w:r>
      <w:r>
        <w:rPr>
          <w:color w:val="FF0000"/>
          <w:sz w:val="20"/>
          <w:szCs w:val="20"/>
        </w:rPr>
        <w:t>within</w:t>
      </w:r>
      <w:r>
        <w:rPr>
          <w:color w:val="FF0000"/>
          <w:sz w:val="20"/>
          <w:szCs w:val="20"/>
          <w:lang w:eastAsia="zh-CN"/>
        </w:rPr>
        <w:t xml:space="preserve"> the SL BWP</w:t>
      </w:r>
      <w:r>
        <w:rPr>
          <w:sz w:val="20"/>
          <w:szCs w:val="20"/>
          <w:lang w:eastAsia="zh-CN"/>
        </w:rPr>
        <w:t>”</w:t>
      </w:r>
    </w:p>
    <w:p w14:paraId="36C88463" w14:textId="77777777" w:rsidR="00D868CE" w:rsidRDefault="00106218">
      <w:pPr>
        <w:pStyle w:val="aff1"/>
        <w:numPr>
          <w:ilvl w:val="0"/>
          <w:numId w:val="11"/>
        </w:numPr>
        <w:spacing w:after="0" w:line="240" w:lineRule="auto"/>
        <w:rPr>
          <w:sz w:val="20"/>
          <w:szCs w:val="20"/>
          <w:lang w:eastAsia="zh-CN"/>
        </w:rPr>
      </w:pPr>
      <w:r>
        <w:rPr>
          <w:sz w:val="20"/>
          <w:szCs w:val="20"/>
          <w:lang w:eastAsia="zh-CN"/>
        </w:rPr>
        <w:t xml:space="preserve">Alt 2: “…, </w:t>
      </w:r>
      <w:r>
        <w:rPr>
          <w:sz w:val="20"/>
          <w:szCs w:val="20"/>
        </w:rPr>
        <w:t xml:space="preserve">the UE equally allocates power </w:t>
      </w: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S-SSB</m:t>
            </m:r>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oMath>
      <w:r>
        <w:rPr>
          <w:sz w:val="20"/>
          <w:szCs w:val="20"/>
        </w:rPr>
        <w:t xml:space="preserve"> remaining from </w:t>
      </w: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oMath>
      <w:r>
        <w:rPr>
          <w:sz w:val="20"/>
          <w:szCs w:val="20"/>
        </w:rPr>
        <w:t xml:space="preserve">, if any, for transmission of each S-SS/PSBCH block in non-anchor RB-sets </w:t>
      </w:r>
      <w:r>
        <w:rPr>
          <w:color w:val="FF0000"/>
          <w:sz w:val="20"/>
          <w:szCs w:val="20"/>
        </w:rPr>
        <w:t xml:space="preserve">where </w:t>
      </w:r>
      <w:r>
        <w:rPr>
          <w:color w:val="FF0000"/>
          <w:sz w:val="20"/>
          <w:szCs w:val="20"/>
          <w:lang w:eastAsia="zh-CN"/>
        </w:rPr>
        <w:t>the UE attempted S-SS/PSBCH transmissions</w:t>
      </w:r>
      <w:r>
        <w:rPr>
          <w:sz w:val="20"/>
          <w:szCs w:val="20"/>
          <w:lang w:eastAsia="zh-CN"/>
        </w:rPr>
        <w:t>”</w:t>
      </w:r>
    </w:p>
    <w:p w14:paraId="7FDBDB8A" w14:textId="77777777" w:rsidR="00D868CE" w:rsidRDefault="00106218">
      <w:pPr>
        <w:pStyle w:val="aff1"/>
        <w:numPr>
          <w:ilvl w:val="0"/>
          <w:numId w:val="11"/>
        </w:numPr>
        <w:spacing w:after="0" w:line="240" w:lineRule="auto"/>
        <w:rPr>
          <w:sz w:val="20"/>
          <w:szCs w:val="20"/>
          <w:lang w:eastAsia="zh-CN"/>
        </w:rPr>
      </w:pPr>
      <w:r>
        <w:rPr>
          <w:sz w:val="20"/>
          <w:szCs w:val="20"/>
          <w:lang w:eastAsia="zh-CN"/>
        </w:rPr>
        <w:t xml:space="preserve">Alt 3: “…, </w:t>
      </w:r>
      <w:r>
        <w:rPr>
          <w:sz w:val="20"/>
          <w:szCs w:val="20"/>
        </w:rPr>
        <w:t xml:space="preserve">the UE equally allocates power </w:t>
      </w: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S-SSB</m:t>
            </m:r>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oMath>
      <w:r>
        <w:rPr>
          <w:sz w:val="20"/>
          <w:szCs w:val="20"/>
        </w:rPr>
        <w:t xml:space="preserve"> remaining from </w:t>
      </w: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oMath>
      <w:r>
        <w:rPr>
          <w:sz w:val="20"/>
          <w:szCs w:val="20"/>
        </w:rPr>
        <w:t>, if any, for transmission of each S-SS/PSBCH block in non-anchor RB-sets</w:t>
      </w:r>
      <w:r>
        <w:rPr>
          <w:color w:val="FF0000"/>
          <w:sz w:val="20"/>
          <w:szCs w:val="20"/>
        </w:rPr>
        <w:t xml:space="preserve"> where </w:t>
      </w:r>
      <w:r>
        <w:rPr>
          <w:color w:val="FF0000"/>
          <w:sz w:val="20"/>
          <w:szCs w:val="20"/>
          <w:lang w:eastAsia="zh-CN"/>
        </w:rPr>
        <w:t>the UE transmits S-SS/PSBCH block</w:t>
      </w:r>
      <w:r>
        <w:rPr>
          <w:sz w:val="20"/>
          <w:szCs w:val="20"/>
          <w:lang w:eastAsia="zh-CN"/>
        </w:rPr>
        <w:t>”</w:t>
      </w:r>
    </w:p>
    <w:p w14:paraId="34BFF9BF" w14:textId="77777777" w:rsidR="00D868CE" w:rsidRDefault="00D868CE">
      <w:pPr>
        <w:spacing w:after="0" w:line="240" w:lineRule="auto"/>
        <w:rPr>
          <w:sz w:val="20"/>
          <w:szCs w:val="20"/>
          <w:lang w:eastAsia="zh-CN"/>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D868CE" w14:paraId="592BB77E" w14:textId="77777777">
        <w:tc>
          <w:tcPr>
            <w:tcW w:w="2694" w:type="dxa"/>
            <w:tcBorders>
              <w:top w:val="single" w:sz="4" w:space="0" w:color="auto"/>
              <w:left w:val="single" w:sz="4" w:space="0" w:color="auto"/>
            </w:tcBorders>
          </w:tcPr>
          <w:p w14:paraId="43DCF3D8" w14:textId="77777777" w:rsidR="00D868CE" w:rsidRDefault="00106218">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Reason for change:</w:t>
            </w:r>
          </w:p>
        </w:tc>
        <w:tc>
          <w:tcPr>
            <w:tcW w:w="6946" w:type="dxa"/>
            <w:tcBorders>
              <w:top w:val="single" w:sz="4" w:space="0" w:color="auto"/>
              <w:right w:val="single" w:sz="4" w:space="0" w:color="auto"/>
            </w:tcBorders>
            <w:shd w:val="pct30" w:color="FFFF00" w:fill="auto"/>
          </w:tcPr>
          <w:p w14:paraId="0E838F0C" w14:textId="77777777" w:rsidR="00D868CE" w:rsidRDefault="00106218">
            <w:pPr>
              <w:spacing w:after="0" w:line="240" w:lineRule="auto"/>
              <w:rPr>
                <w:rFonts w:ascii="Times New Roman" w:eastAsia="微软雅黑" w:hAnsi="Times New Roman" w:cs="Times New Roman"/>
                <w:sz w:val="20"/>
                <w:szCs w:val="20"/>
                <w:lang w:eastAsia="zh-CN"/>
              </w:rPr>
            </w:pPr>
            <w:r>
              <w:rPr>
                <w:rFonts w:ascii="Times New Roman" w:eastAsia="微软雅黑" w:hAnsi="Times New Roman" w:cs="Times New Roman"/>
                <w:sz w:val="20"/>
                <w:szCs w:val="20"/>
                <w:lang w:eastAsia="zh-CN"/>
              </w:rPr>
              <w:t xml:space="preserve">When UE transmits S-SSB in more than one RB set, how to allocate remaining power from </w:t>
            </w: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oMath>
            <w:r>
              <w:rPr>
                <w:rFonts w:ascii="Times New Roman" w:eastAsia="微软雅黑" w:hAnsi="Times New Roman" w:cs="Times New Roman"/>
                <w:sz w:val="20"/>
                <w:szCs w:val="20"/>
              </w:rPr>
              <w:t xml:space="preserve"> </w:t>
            </w:r>
            <w:r>
              <w:rPr>
                <w:rFonts w:ascii="Times New Roman" w:eastAsia="微软雅黑" w:hAnsi="Times New Roman" w:cs="Times New Roman"/>
                <w:sz w:val="20"/>
                <w:szCs w:val="20"/>
                <w:lang w:eastAsia="zh-CN"/>
              </w:rPr>
              <w:t>to non-anchor RB set(s) is unclear.</w:t>
            </w:r>
          </w:p>
        </w:tc>
      </w:tr>
      <w:tr w:rsidR="00D868CE" w14:paraId="51D3FECD" w14:textId="77777777">
        <w:tc>
          <w:tcPr>
            <w:tcW w:w="2694" w:type="dxa"/>
            <w:tcBorders>
              <w:left w:val="single" w:sz="4" w:space="0" w:color="auto"/>
            </w:tcBorders>
          </w:tcPr>
          <w:p w14:paraId="7D2B4765" w14:textId="77777777" w:rsidR="00D868CE" w:rsidRDefault="00D868CE">
            <w:pPr>
              <w:spacing w:after="0" w:line="240" w:lineRule="auto"/>
              <w:rPr>
                <w:rFonts w:ascii="Arial" w:hAnsi="Arial" w:cs="Times New Roman"/>
                <w:b/>
                <w:i/>
                <w:sz w:val="20"/>
                <w:szCs w:val="20"/>
                <w:lang w:val="en-GB" w:eastAsia="en-US"/>
                <w14:ligatures w14:val="none"/>
              </w:rPr>
            </w:pPr>
          </w:p>
        </w:tc>
        <w:tc>
          <w:tcPr>
            <w:tcW w:w="6946" w:type="dxa"/>
            <w:tcBorders>
              <w:right w:val="single" w:sz="4" w:space="0" w:color="auto"/>
            </w:tcBorders>
          </w:tcPr>
          <w:p w14:paraId="005ED9BE" w14:textId="77777777" w:rsidR="00D868CE" w:rsidRDefault="00D868CE">
            <w:pPr>
              <w:spacing w:after="0" w:line="240" w:lineRule="auto"/>
              <w:rPr>
                <w:rFonts w:ascii="Times New Roman" w:eastAsia="微软雅黑" w:hAnsi="Times New Roman" w:cs="Times New Roman"/>
                <w:sz w:val="20"/>
                <w:szCs w:val="20"/>
                <w:lang w:eastAsia="zh-CN"/>
              </w:rPr>
            </w:pPr>
          </w:p>
        </w:tc>
      </w:tr>
      <w:tr w:rsidR="00D868CE" w14:paraId="5869E2F8" w14:textId="77777777">
        <w:tc>
          <w:tcPr>
            <w:tcW w:w="2694" w:type="dxa"/>
            <w:tcBorders>
              <w:left w:val="single" w:sz="4" w:space="0" w:color="auto"/>
            </w:tcBorders>
          </w:tcPr>
          <w:p w14:paraId="4CE2E1D4" w14:textId="77777777" w:rsidR="00D868CE" w:rsidRDefault="00106218">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Summary of change:</w:t>
            </w:r>
          </w:p>
        </w:tc>
        <w:tc>
          <w:tcPr>
            <w:tcW w:w="6946" w:type="dxa"/>
            <w:tcBorders>
              <w:right w:val="single" w:sz="4" w:space="0" w:color="auto"/>
            </w:tcBorders>
            <w:shd w:val="pct30" w:color="FFFF00" w:fill="auto"/>
          </w:tcPr>
          <w:p w14:paraId="36FE64B2" w14:textId="77777777" w:rsidR="00D868CE" w:rsidRDefault="00106218">
            <w:pPr>
              <w:spacing w:after="0" w:line="240" w:lineRule="auto"/>
              <w:rPr>
                <w:rFonts w:ascii="Times New Roman" w:eastAsia="微软雅黑" w:hAnsi="Times New Roman" w:cs="Times New Roman"/>
                <w:sz w:val="20"/>
                <w:szCs w:val="20"/>
                <w:lang w:eastAsia="zh-CN"/>
              </w:rPr>
            </w:pPr>
            <w:r>
              <w:rPr>
                <w:rFonts w:ascii="Times New Roman" w:eastAsia="微软雅黑" w:hAnsi="Times New Roman" w:cs="Times New Roman"/>
                <w:sz w:val="20"/>
                <w:szCs w:val="20"/>
                <w:lang w:eastAsia="zh-CN"/>
              </w:rPr>
              <w:t xml:space="preserve">Clarify that </w:t>
            </w:r>
            <w:r>
              <w:rPr>
                <w:rFonts w:ascii="Times New Roman" w:eastAsia="微软雅黑" w:hAnsi="Times New Roman" w:cs="Times New Roman"/>
                <w:sz w:val="20"/>
                <w:szCs w:val="20"/>
                <w:highlight w:val="yellow"/>
                <w:lang w:eastAsia="zh-CN"/>
              </w:rPr>
              <w:t>xxx (to be replaced by chosen Alt).</w:t>
            </w:r>
          </w:p>
        </w:tc>
      </w:tr>
      <w:tr w:rsidR="00D868CE" w14:paraId="5BF5AF2E" w14:textId="77777777">
        <w:tc>
          <w:tcPr>
            <w:tcW w:w="2694" w:type="dxa"/>
            <w:tcBorders>
              <w:left w:val="single" w:sz="4" w:space="0" w:color="auto"/>
            </w:tcBorders>
          </w:tcPr>
          <w:p w14:paraId="713529EB" w14:textId="77777777" w:rsidR="00D868CE" w:rsidRDefault="00D868CE">
            <w:pPr>
              <w:spacing w:after="0" w:line="240" w:lineRule="auto"/>
              <w:rPr>
                <w:rFonts w:ascii="Arial" w:hAnsi="Arial" w:cs="Times New Roman"/>
                <w:b/>
                <w:i/>
                <w:sz w:val="20"/>
                <w:szCs w:val="20"/>
                <w:lang w:val="en-GB" w:eastAsia="en-US"/>
                <w14:ligatures w14:val="none"/>
              </w:rPr>
            </w:pPr>
          </w:p>
        </w:tc>
        <w:tc>
          <w:tcPr>
            <w:tcW w:w="6946" w:type="dxa"/>
            <w:tcBorders>
              <w:right w:val="single" w:sz="4" w:space="0" w:color="auto"/>
            </w:tcBorders>
          </w:tcPr>
          <w:p w14:paraId="1F9616CE" w14:textId="77777777" w:rsidR="00D868CE" w:rsidRDefault="00D868CE">
            <w:pPr>
              <w:spacing w:after="0" w:line="240" w:lineRule="auto"/>
              <w:rPr>
                <w:rFonts w:ascii="Times New Roman" w:eastAsia="微软雅黑" w:hAnsi="Times New Roman" w:cs="Times New Roman"/>
                <w:sz w:val="20"/>
                <w:szCs w:val="20"/>
                <w:lang w:val="en-GB" w:eastAsia="zh-CN"/>
              </w:rPr>
            </w:pPr>
          </w:p>
        </w:tc>
      </w:tr>
      <w:tr w:rsidR="00D868CE" w14:paraId="7878D7A7" w14:textId="77777777">
        <w:tc>
          <w:tcPr>
            <w:tcW w:w="2694" w:type="dxa"/>
            <w:tcBorders>
              <w:left w:val="single" w:sz="4" w:space="0" w:color="auto"/>
              <w:bottom w:val="single" w:sz="4" w:space="0" w:color="auto"/>
            </w:tcBorders>
          </w:tcPr>
          <w:p w14:paraId="7B4E6973" w14:textId="77777777" w:rsidR="00D868CE" w:rsidRDefault="00106218">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Consequences if not approved:</w:t>
            </w:r>
          </w:p>
        </w:tc>
        <w:tc>
          <w:tcPr>
            <w:tcW w:w="6946" w:type="dxa"/>
            <w:tcBorders>
              <w:bottom w:val="single" w:sz="4" w:space="0" w:color="auto"/>
              <w:right w:val="single" w:sz="4" w:space="0" w:color="auto"/>
            </w:tcBorders>
            <w:shd w:val="pct30" w:color="FFFF00" w:fill="auto"/>
          </w:tcPr>
          <w:p w14:paraId="0A3056A5" w14:textId="77777777" w:rsidR="00D868CE" w:rsidRDefault="00106218">
            <w:pPr>
              <w:spacing w:after="0" w:line="240" w:lineRule="auto"/>
              <w:rPr>
                <w:rFonts w:ascii="Times New Roman" w:eastAsia="微软雅黑" w:hAnsi="Times New Roman" w:cs="Times New Roman"/>
                <w:sz w:val="20"/>
                <w:szCs w:val="20"/>
                <w:lang w:eastAsia="zh-CN"/>
              </w:rPr>
            </w:pPr>
            <w:r>
              <w:rPr>
                <w:rFonts w:ascii="Times New Roman" w:eastAsia="微软雅黑" w:hAnsi="Times New Roman" w:cs="Times New Roman"/>
                <w:sz w:val="20"/>
                <w:szCs w:val="20"/>
                <w:lang w:eastAsia="zh-CN"/>
              </w:rPr>
              <w:t xml:space="preserve">When UE transmits S-SSB in more than one RB set, how to allocate remaining power from </w:t>
            </w: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oMath>
            <w:r>
              <w:rPr>
                <w:rFonts w:ascii="Times New Roman" w:eastAsia="微软雅黑" w:hAnsi="Times New Roman" w:cs="Times New Roman"/>
                <w:sz w:val="20"/>
                <w:szCs w:val="20"/>
              </w:rPr>
              <w:t xml:space="preserve"> </w:t>
            </w:r>
            <w:r>
              <w:rPr>
                <w:rFonts w:ascii="Times New Roman" w:eastAsia="微软雅黑" w:hAnsi="Times New Roman" w:cs="Times New Roman"/>
                <w:sz w:val="20"/>
                <w:szCs w:val="20"/>
                <w:lang w:eastAsia="zh-CN"/>
              </w:rPr>
              <w:t>to non-anchor RB set(s) is unclear.</w:t>
            </w:r>
          </w:p>
        </w:tc>
      </w:tr>
    </w:tbl>
    <w:p w14:paraId="4EF61E6C" w14:textId="77777777" w:rsidR="00D868CE" w:rsidRDefault="00D868CE">
      <w:pPr>
        <w:spacing w:after="0" w:line="240" w:lineRule="auto"/>
        <w:rPr>
          <w:rFonts w:eastAsia="PMingLiU"/>
          <w:sz w:val="20"/>
          <w:szCs w:val="20"/>
        </w:rPr>
      </w:pPr>
    </w:p>
    <w:p w14:paraId="52F9FFB5" w14:textId="77777777" w:rsidR="00D868CE" w:rsidRDefault="00106218">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6-2</w:t>
      </w:r>
    </w:p>
    <w:p w14:paraId="5BD3A0DD" w14:textId="77777777" w:rsidR="00D868CE" w:rsidRDefault="00106218">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eastAsia="zh-CN"/>
        </w:rPr>
        <w:t xml:space="preserve">Regarding the definition of SL RSSI, down-select one of followings: </w:t>
      </w:r>
    </w:p>
    <w:p w14:paraId="60CF1D84" w14:textId="77777777" w:rsidR="00D868CE" w:rsidRDefault="00106218">
      <w:pPr>
        <w:numPr>
          <w:ilvl w:val="0"/>
          <w:numId w:val="12"/>
        </w:numPr>
        <w:spacing w:after="0" w:line="240" w:lineRule="auto"/>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Option 1: </w:t>
      </w:r>
      <w:r>
        <w:rPr>
          <w:rFonts w:ascii="Times New Roman" w:eastAsia="MS Mincho" w:hAnsi="Times New Roman" w:cs="Times New Roman"/>
          <w:sz w:val="20"/>
          <w:szCs w:val="20"/>
        </w:rPr>
        <w:t>SL RSSI is re-defined as the linear average of the total received power observed in the configured sub-channel in OFDM symbols of a slot configured for PSCCH and PSSCH except the 1</w:t>
      </w:r>
      <w:r>
        <w:rPr>
          <w:rFonts w:ascii="Times New Roman" w:eastAsia="MS Mincho" w:hAnsi="Times New Roman" w:cs="Times New Roman"/>
          <w:sz w:val="20"/>
          <w:szCs w:val="20"/>
          <w:vertAlign w:val="superscript"/>
        </w:rPr>
        <w:t>st</w:t>
      </w:r>
      <w:r>
        <w:rPr>
          <w:rFonts w:ascii="Times New Roman" w:eastAsia="MS Mincho" w:hAnsi="Times New Roman" w:cs="Times New Roman"/>
          <w:sz w:val="20"/>
          <w:szCs w:val="20"/>
        </w:rPr>
        <w:t xml:space="preserve"> </w:t>
      </w:r>
      <w:r>
        <w:rPr>
          <w:rFonts w:ascii="Times New Roman" w:hAnsi="Times New Roman" w:cs="Times New Roman"/>
          <w:sz w:val="20"/>
          <w:szCs w:val="20"/>
        </w:rPr>
        <w:t xml:space="preserve">candidate </w:t>
      </w:r>
      <w:r>
        <w:rPr>
          <w:rFonts w:ascii="Times New Roman" w:eastAsia="MS Mincho" w:hAnsi="Times New Roman" w:cs="Times New Roman"/>
          <w:sz w:val="20"/>
          <w:szCs w:val="20"/>
        </w:rPr>
        <w:t>starting OFDM symbol and the 2</w:t>
      </w:r>
      <w:r>
        <w:rPr>
          <w:rFonts w:ascii="Times New Roman" w:eastAsia="MS Mincho" w:hAnsi="Times New Roman" w:cs="Times New Roman"/>
          <w:sz w:val="20"/>
          <w:szCs w:val="20"/>
          <w:vertAlign w:val="superscript"/>
        </w:rPr>
        <w:t>nd</w:t>
      </w:r>
      <w:r>
        <w:rPr>
          <w:rFonts w:ascii="Times New Roman" w:eastAsia="MS Mincho" w:hAnsi="Times New Roman" w:cs="Times New Roman"/>
          <w:sz w:val="20"/>
          <w:szCs w:val="20"/>
        </w:rPr>
        <w:t xml:space="preserve"> </w:t>
      </w:r>
      <w:r>
        <w:rPr>
          <w:rFonts w:ascii="Times New Roman" w:hAnsi="Times New Roman" w:cs="Times New Roman"/>
          <w:sz w:val="20"/>
          <w:szCs w:val="20"/>
        </w:rPr>
        <w:t xml:space="preserve">candidate </w:t>
      </w:r>
      <w:r>
        <w:rPr>
          <w:rFonts w:ascii="Times New Roman" w:eastAsia="MS Mincho" w:hAnsi="Times New Roman" w:cs="Times New Roman"/>
          <w:sz w:val="20"/>
          <w:szCs w:val="20"/>
        </w:rPr>
        <w:t>starting OFDM symbol.</w:t>
      </w:r>
    </w:p>
    <w:p w14:paraId="04AC4BFD" w14:textId="77777777" w:rsidR="00D868CE" w:rsidRDefault="00106218">
      <w:pPr>
        <w:numPr>
          <w:ilvl w:val="0"/>
          <w:numId w:val="12"/>
        </w:numPr>
        <w:spacing w:after="0" w:line="240" w:lineRule="auto"/>
        <w:rPr>
          <w:rFonts w:ascii="Times New Roman" w:hAnsi="Times New Roman" w:cs="Times New Roman"/>
          <w:sz w:val="20"/>
          <w:szCs w:val="20"/>
          <w:lang w:val="en-GB" w:eastAsia="zh-CN"/>
        </w:rPr>
      </w:pPr>
      <w:r>
        <w:rPr>
          <w:rFonts w:ascii="Times New Roman" w:eastAsia="MS Mincho" w:hAnsi="Times New Roman" w:cs="Times New Roman"/>
          <w:sz w:val="20"/>
          <w:szCs w:val="20"/>
          <w:lang w:val="en-GB"/>
        </w:rPr>
        <w:t xml:space="preserve">Option 2: </w:t>
      </w:r>
      <w:r>
        <w:rPr>
          <w:rFonts w:ascii="Times New Roman" w:eastAsia="MS Mincho" w:hAnsi="Times New Roman" w:cs="Times New Roman"/>
          <w:sz w:val="20"/>
          <w:szCs w:val="20"/>
        </w:rPr>
        <w:t>SL RSSI is re-defined as max {</w:t>
      </w:r>
      <w:r>
        <w:rPr>
          <w:rFonts w:ascii="Times New Roman" w:hAnsi="Times New Roman" w:cs="Times New Roman"/>
          <w:i/>
          <w:sz w:val="20"/>
          <w:szCs w:val="20"/>
          <w:lang w:eastAsia="zh-CN"/>
        </w:rPr>
        <w:t>SL RSSI-1</w:t>
      </w:r>
      <w:r>
        <w:rPr>
          <w:rFonts w:ascii="Times New Roman" w:hAnsi="Times New Roman" w:cs="Times New Roman"/>
          <w:sz w:val="20"/>
          <w:szCs w:val="20"/>
          <w:lang w:eastAsia="zh-CN"/>
        </w:rPr>
        <w:t xml:space="preserve">, </w:t>
      </w:r>
      <w:r>
        <w:rPr>
          <w:rFonts w:ascii="Times New Roman" w:hAnsi="Times New Roman" w:cs="Times New Roman"/>
          <w:i/>
          <w:sz w:val="20"/>
          <w:szCs w:val="20"/>
          <w:lang w:eastAsia="zh-CN"/>
        </w:rPr>
        <w:t>SL RSSI-2</w:t>
      </w:r>
      <w:r>
        <w:rPr>
          <w:rFonts w:ascii="Times New Roman" w:eastAsia="MS Mincho" w:hAnsi="Times New Roman" w:cs="Times New Roman"/>
          <w:sz w:val="20"/>
          <w:szCs w:val="20"/>
        </w:rPr>
        <w:t>}, where</w:t>
      </w:r>
    </w:p>
    <w:p w14:paraId="60EBE620" w14:textId="77777777" w:rsidR="00D868CE" w:rsidRDefault="00106218">
      <w:pPr>
        <w:numPr>
          <w:ilvl w:val="1"/>
          <w:numId w:val="12"/>
        </w:numPr>
        <w:spacing w:after="0" w:line="240" w:lineRule="auto"/>
        <w:rPr>
          <w:rFonts w:ascii="Times New Roman" w:hAnsi="Times New Roman" w:cs="Times New Roman"/>
          <w:sz w:val="20"/>
          <w:szCs w:val="20"/>
        </w:rPr>
      </w:pPr>
      <w:r>
        <w:rPr>
          <w:rFonts w:ascii="Times New Roman" w:hAnsi="Times New Roman" w:cs="Times New Roman"/>
          <w:i/>
          <w:sz w:val="20"/>
          <w:szCs w:val="20"/>
          <w:lang w:eastAsia="zh-CN"/>
        </w:rPr>
        <w:t>SL RSSI-1</w:t>
      </w:r>
      <w:r>
        <w:rPr>
          <w:rFonts w:ascii="Times New Roman" w:hAnsi="Times New Roman" w:cs="Times New Roman"/>
          <w:sz w:val="20"/>
          <w:szCs w:val="20"/>
          <w:lang w:eastAsia="zh-CN"/>
        </w:rPr>
        <w:t xml:space="preserve"> is defined as </w:t>
      </w:r>
      <w:r>
        <w:rPr>
          <w:rFonts w:ascii="Times New Roman" w:hAnsi="Times New Roman" w:cs="Times New Roman"/>
          <w:sz w:val="20"/>
          <w:szCs w:val="20"/>
        </w:rPr>
        <w:t xml:space="preserve">the linear average of the total received power observed in the configured sub-channel in OFDM symbols of a slot configured for PSCCH and PSSCH except the </w:t>
      </w:r>
      <w:r>
        <w:rPr>
          <w:rFonts w:ascii="Times New Roman" w:eastAsia="MS Mincho" w:hAnsi="Times New Roman" w:cs="Times New Roman"/>
          <w:sz w:val="20"/>
          <w:szCs w:val="20"/>
        </w:rPr>
        <w:t>1</w:t>
      </w:r>
      <w:r>
        <w:rPr>
          <w:rFonts w:ascii="Times New Roman" w:eastAsia="MS Mincho" w:hAnsi="Times New Roman" w:cs="Times New Roman"/>
          <w:sz w:val="20"/>
          <w:szCs w:val="20"/>
          <w:vertAlign w:val="superscript"/>
        </w:rPr>
        <w:t>st</w:t>
      </w:r>
      <w:r>
        <w:rPr>
          <w:rFonts w:ascii="Times New Roman" w:hAnsi="Times New Roman" w:cs="Times New Roman"/>
          <w:sz w:val="20"/>
          <w:szCs w:val="20"/>
        </w:rPr>
        <w:t xml:space="preserve"> candidate starting symbol and the </w:t>
      </w:r>
      <w:r>
        <w:rPr>
          <w:rFonts w:ascii="Times New Roman" w:eastAsia="MS Mincho" w:hAnsi="Times New Roman" w:cs="Times New Roman"/>
          <w:sz w:val="20"/>
          <w:szCs w:val="20"/>
        </w:rPr>
        <w:t>2</w:t>
      </w:r>
      <w:r>
        <w:rPr>
          <w:rFonts w:ascii="Times New Roman" w:eastAsia="MS Mincho" w:hAnsi="Times New Roman" w:cs="Times New Roman"/>
          <w:sz w:val="20"/>
          <w:szCs w:val="20"/>
          <w:vertAlign w:val="superscript"/>
        </w:rPr>
        <w:t>nd</w:t>
      </w:r>
      <w:r>
        <w:rPr>
          <w:rFonts w:ascii="Times New Roman" w:eastAsia="MS Mincho" w:hAnsi="Times New Roman" w:cs="Times New Roman"/>
          <w:sz w:val="20"/>
          <w:szCs w:val="20"/>
        </w:rPr>
        <w:t xml:space="preserve"> </w:t>
      </w:r>
      <w:r>
        <w:rPr>
          <w:rFonts w:ascii="Times New Roman" w:hAnsi="Times New Roman" w:cs="Times New Roman"/>
          <w:sz w:val="20"/>
          <w:szCs w:val="20"/>
        </w:rPr>
        <w:t>candidate starting symbols.</w:t>
      </w:r>
    </w:p>
    <w:p w14:paraId="54E842D3" w14:textId="77777777" w:rsidR="00D868CE" w:rsidRDefault="00106218">
      <w:pPr>
        <w:numPr>
          <w:ilvl w:val="1"/>
          <w:numId w:val="12"/>
        </w:numPr>
        <w:spacing w:after="0" w:line="240" w:lineRule="auto"/>
        <w:rPr>
          <w:rFonts w:ascii="Times New Roman" w:hAnsi="Times New Roman" w:cs="Times New Roman"/>
          <w:sz w:val="20"/>
          <w:szCs w:val="20"/>
        </w:rPr>
      </w:pPr>
      <w:r>
        <w:rPr>
          <w:rFonts w:ascii="Times New Roman" w:hAnsi="Times New Roman" w:cs="Times New Roman"/>
          <w:i/>
          <w:sz w:val="20"/>
          <w:szCs w:val="20"/>
          <w:lang w:eastAsia="zh-CN"/>
        </w:rPr>
        <w:t>SL RSSI-2</w:t>
      </w:r>
      <w:r>
        <w:rPr>
          <w:rFonts w:ascii="Times New Roman" w:hAnsi="Times New Roman" w:cs="Times New Roman"/>
          <w:sz w:val="20"/>
          <w:szCs w:val="20"/>
          <w:lang w:eastAsia="zh-CN"/>
        </w:rPr>
        <w:t xml:space="preserve"> is defined as the linear average of the total received power observed in the configured sub-channel in OFDM symbols of a slot configured for PSCCH and PSSCH starting from the 2</w:t>
      </w:r>
      <w:r>
        <w:rPr>
          <w:rFonts w:ascii="Times New Roman" w:hAnsi="Times New Roman" w:cs="Times New Roman"/>
          <w:sz w:val="20"/>
          <w:szCs w:val="20"/>
          <w:vertAlign w:val="superscript"/>
          <w:lang w:eastAsia="zh-CN"/>
        </w:rPr>
        <w:t>nd</w:t>
      </w:r>
      <w:r>
        <w:rPr>
          <w:rFonts w:ascii="Times New Roman" w:hAnsi="Times New Roman" w:cs="Times New Roman"/>
          <w:sz w:val="20"/>
          <w:szCs w:val="20"/>
          <w:lang w:eastAsia="zh-CN"/>
        </w:rPr>
        <w:t xml:space="preserve"> OFDM symbol after the 2</w:t>
      </w:r>
      <w:r>
        <w:rPr>
          <w:rFonts w:ascii="Times New Roman" w:hAnsi="Times New Roman" w:cs="Times New Roman"/>
          <w:sz w:val="20"/>
          <w:szCs w:val="20"/>
          <w:vertAlign w:val="superscript"/>
          <w:lang w:eastAsia="zh-CN"/>
        </w:rPr>
        <w:t>nd</w:t>
      </w:r>
      <w:r>
        <w:rPr>
          <w:rFonts w:ascii="Times New Roman" w:hAnsi="Times New Roman" w:cs="Times New Roman"/>
          <w:sz w:val="20"/>
          <w:szCs w:val="20"/>
          <w:lang w:eastAsia="zh-CN"/>
        </w:rPr>
        <w:t xml:space="preserve"> candidate starting symbol.</w:t>
      </w:r>
    </w:p>
    <w:p w14:paraId="6D587363" w14:textId="77777777" w:rsidR="00D868CE" w:rsidRDefault="00106218">
      <w:pPr>
        <w:numPr>
          <w:ilvl w:val="0"/>
          <w:numId w:val="12"/>
        </w:num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Option 3: </w:t>
      </w:r>
      <w:r>
        <w:rPr>
          <w:rFonts w:ascii="Times New Roman" w:hAnsi="Times New Roman" w:cs="Times New Roman"/>
          <w:sz w:val="20"/>
          <w:szCs w:val="20"/>
          <w:lang w:val="en-GB"/>
        </w:rPr>
        <w:t>The OFDM symbols used for SL RSSI measurement start from the next symbol of the 2nd candidate starting symbol.</w:t>
      </w:r>
    </w:p>
    <w:p w14:paraId="754F9BE4" w14:textId="77777777" w:rsidR="00D868CE" w:rsidRDefault="00106218">
      <w:pPr>
        <w:numPr>
          <w:ilvl w:val="0"/>
          <w:numId w:val="12"/>
        </w:numPr>
        <w:spacing w:after="0" w:line="240" w:lineRule="auto"/>
        <w:rPr>
          <w:rFonts w:ascii="Times New Roman" w:hAnsi="Times New Roman" w:cs="Times New Roman"/>
          <w:b/>
          <w:sz w:val="20"/>
          <w:szCs w:val="20"/>
        </w:rPr>
      </w:pPr>
      <w:r>
        <w:rPr>
          <w:rFonts w:ascii="Times New Roman" w:eastAsiaTheme="minorEastAsia" w:hAnsi="Times New Roman" w:cs="Times New Roman" w:hint="eastAsia"/>
          <w:b/>
          <w:sz w:val="20"/>
          <w:szCs w:val="20"/>
          <w:lang w:eastAsia="zh-CN"/>
        </w:rPr>
        <w:t>O</w:t>
      </w:r>
      <w:r>
        <w:rPr>
          <w:rFonts w:ascii="Times New Roman" w:eastAsiaTheme="minorEastAsia" w:hAnsi="Times New Roman" w:cs="Times New Roman"/>
          <w:b/>
          <w:sz w:val="20"/>
          <w:szCs w:val="20"/>
          <w:lang w:eastAsia="zh-CN"/>
        </w:rPr>
        <w:t>ption 4: no update on the definition of SL RSSI</w:t>
      </w:r>
    </w:p>
    <w:p w14:paraId="0A1C6EA5" w14:textId="77777777" w:rsidR="00D868CE" w:rsidRDefault="00D868CE">
      <w:pPr>
        <w:spacing w:after="0" w:line="240" w:lineRule="auto"/>
        <w:rPr>
          <w:rFonts w:eastAsia="PMingLiU"/>
          <w:sz w:val="20"/>
          <w:szCs w:val="20"/>
        </w:rPr>
      </w:pPr>
    </w:p>
    <w:p w14:paraId="7FCD6A4F" w14:textId="77777777" w:rsidR="00D868CE" w:rsidRDefault="00106218">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5-2</w:t>
      </w:r>
    </w:p>
    <w:p w14:paraId="067445A6" w14:textId="77777777" w:rsidR="00D868CE" w:rsidRDefault="00106218">
      <w:pPr>
        <w:tabs>
          <w:tab w:val="left" w:pos="0"/>
        </w:tabs>
        <w:spacing w:after="0" w:line="240" w:lineRule="auto"/>
        <w:rPr>
          <w:rFonts w:ascii="Times" w:eastAsia="Batang" w:hAnsi="Times" w:cs="Times New Roman"/>
          <w:bCs/>
          <w:sz w:val="20"/>
          <w:szCs w:val="20"/>
          <w:lang w:val="en-GB" w:eastAsia="en-US"/>
          <w14:ligatures w14:val="none"/>
        </w:rPr>
      </w:pPr>
      <w:r>
        <w:rPr>
          <w:rFonts w:ascii="Times" w:eastAsia="Batang" w:hAnsi="Times" w:cs="Times New Roman"/>
          <w:bCs/>
          <w:sz w:val="20"/>
          <w:szCs w:val="20"/>
          <w:lang w:val="en-GB" w:eastAsia="en-US"/>
          <w14:ligatures w14:val="none"/>
        </w:rPr>
        <w:t xml:space="preserve">TP#5-2 in Section 4.1.8 of </w:t>
      </w:r>
      <w:r>
        <w:rPr>
          <w:rFonts w:ascii="Times" w:eastAsia="Batang" w:hAnsi="Times" w:cs="Times New Roman"/>
          <w:bCs/>
          <w:sz w:val="20"/>
          <w:szCs w:val="20"/>
          <w:highlight w:val="yellow"/>
          <w:lang w:val="en-GB" w:eastAsia="en-US"/>
          <w14:ligatures w14:val="none"/>
        </w:rPr>
        <w:t>R1-23xxxxx</w:t>
      </w:r>
      <w:r>
        <w:rPr>
          <w:rFonts w:ascii="Times" w:eastAsia="Batang" w:hAnsi="Times" w:cs="Times New Roman"/>
          <w:bCs/>
          <w:sz w:val="20"/>
          <w:szCs w:val="20"/>
          <w:lang w:val="en-GB" w:eastAsia="en-US"/>
          <w14:ligatures w14:val="none"/>
        </w:rPr>
        <w:t xml:space="preserve"> is endorsed for TS 38.213 clause 16.1.</w:t>
      </w:r>
    </w:p>
    <w:p w14:paraId="35A0A8FA" w14:textId="77777777" w:rsidR="00D868CE" w:rsidRDefault="00D868CE">
      <w:pPr>
        <w:spacing w:after="0" w:line="240" w:lineRule="auto"/>
        <w:rPr>
          <w:rFonts w:eastAsia="PMingLiU"/>
          <w:sz w:val="20"/>
          <w:szCs w:val="20"/>
          <w:lang w:val="en-GB"/>
        </w:rPr>
      </w:pPr>
    </w:p>
    <w:p w14:paraId="6F7F5715" w14:textId="77777777" w:rsidR="00D868CE" w:rsidRDefault="00106218">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1-1</w:t>
      </w:r>
    </w:p>
    <w:p w14:paraId="033CBFC9" w14:textId="77777777" w:rsidR="00D868CE" w:rsidRDefault="00106218">
      <w:pPr>
        <w:tabs>
          <w:tab w:val="left" w:pos="0"/>
        </w:tabs>
        <w:spacing w:after="0" w:line="240" w:lineRule="auto"/>
        <w:rPr>
          <w:rFonts w:ascii="Times" w:eastAsia="Batang" w:hAnsi="Times" w:cs="Times New Roman"/>
          <w:bCs/>
          <w:sz w:val="20"/>
          <w:szCs w:val="20"/>
          <w:lang w:val="en-GB" w:eastAsia="en-US"/>
          <w14:ligatures w14:val="none"/>
        </w:rPr>
      </w:pPr>
      <w:r>
        <w:rPr>
          <w:rFonts w:ascii="Times" w:eastAsia="Batang" w:hAnsi="Times" w:cs="Times New Roman"/>
          <w:bCs/>
          <w:sz w:val="20"/>
          <w:szCs w:val="20"/>
          <w:lang w:val="en-GB" w:eastAsia="en-US"/>
          <w14:ligatures w14:val="none"/>
        </w:rPr>
        <w:t xml:space="preserve">TP#1-1 in Section 4.1.1 of </w:t>
      </w:r>
      <w:r>
        <w:rPr>
          <w:rFonts w:ascii="Times" w:eastAsia="Batang" w:hAnsi="Times" w:cs="Times New Roman"/>
          <w:bCs/>
          <w:sz w:val="20"/>
          <w:szCs w:val="20"/>
          <w:highlight w:val="yellow"/>
          <w:lang w:val="en-GB" w:eastAsia="en-US"/>
          <w14:ligatures w14:val="none"/>
        </w:rPr>
        <w:t>R1-23xxxxx (to be FLS)</w:t>
      </w:r>
      <w:r>
        <w:rPr>
          <w:rFonts w:ascii="Times" w:eastAsia="Batang" w:hAnsi="Times" w:cs="Times New Roman"/>
          <w:bCs/>
          <w:sz w:val="20"/>
          <w:szCs w:val="20"/>
          <w:lang w:val="en-GB" w:eastAsia="en-US"/>
          <w14:ligatures w14:val="none"/>
        </w:rPr>
        <w:t xml:space="preserve"> is endorsed for TS 38.214 Clause 8.</w:t>
      </w:r>
    </w:p>
    <w:p w14:paraId="4C963EF0" w14:textId="77777777" w:rsidR="00D868CE" w:rsidRDefault="00D868CE">
      <w:pPr>
        <w:tabs>
          <w:tab w:val="left" w:pos="0"/>
        </w:tabs>
        <w:spacing w:after="0" w:line="240" w:lineRule="auto"/>
        <w:rPr>
          <w:rFonts w:ascii="Times" w:eastAsia="Batang" w:hAnsi="Times" w:cs="Times New Roman"/>
          <w:bCs/>
          <w:sz w:val="20"/>
          <w:szCs w:val="20"/>
          <w:lang w:val="en-GB" w:eastAsia="en-US"/>
          <w14:ligatures w14:val="none"/>
        </w:rPr>
      </w:pPr>
    </w:p>
    <w:p w14:paraId="3AF94A84" w14:textId="77777777" w:rsidR="00D868CE" w:rsidRDefault="00106218">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2-1</w:t>
      </w:r>
    </w:p>
    <w:p w14:paraId="08AC85D2" w14:textId="77777777" w:rsidR="00D868CE" w:rsidRDefault="00106218">
      <w:pPr>
        <w:tabs>
          <w:tab w:val="left" w:pos="0"/>
        </w:tabs>
        <w:spacing w:after="0" w:line="240" w:lineRule="auto"/>
        <w:rPr>
          <w:rFonts w:ascii="Times" w:eastAsia="Batang" w:hAnsi="Times" w:cs="Times New Roman"/>
          <w:bCs/>
          <w:sz w:val="20"/>
          <w:szCs w:val="20"/>
          <w:lang w:val="en-GB" w:eastAsia="en-US"/>
          <w14:ligatures w14:val="none"/>
        </w:rPr>
      </w:pPr>
      <w:r>
        <w:rPr>
          <w:rFonts w:ascii="Times" w:eastAsia="Batang" w:hAnsi="Times" w:cs="Times New Roman"/>
          <w:bCs/>
          <w:sz w:val="20"/>
          <w:szCs w:val="20"/>
          <w:lang w:val="en-GB" w:eastAsia="en-US"/>
          <w14:ligatures w14:val="none"/>
        </w:rPr>
        <w:t xml:space="preserve">TP#2-1 in Section 4.1.2 of </w:t>
      </w:r>
      <w:r>
        <w:rPr>
          <w:rFonts w:ascii="Times" w:eastAsia="Batang" w:hAnsi="Times" w:cs="Times New Roman"/>
          <w:bCs/>
          <w:sz w:val="20"/>
          <w:szCs w:val="20"/>
          <w:highlight w:val="yellow"/>
          <w:lang w:val="en-GB" w:eastAsia="en-US"/>
          <w14:ligatures w14:val="none"/>
        </w:rPr>
        <w:t>R1-23xxxxx</w:t>
      </w:r>
      <w:r>
        <w:rPr>
          <w:rFonts w:ascii="Times" w:eastAsia="Batang" w:hAnsi="Times" w:cs="Times New Roman"/>
          <w:bCs/>
          <w:sz w:val="20"/>
          <w:szCs w:val="20"/>
          <w:lang w:val="en-GB" w:eastAsia="en-US"/>
          <w14:ligatures w14:val="none"/>
        </w:rPr>
        <w:t xml:space="preserve"> is endorsed for TS 38.214 Clause 8.1.2.1.</w:t>
      </w:r>
    </w:p>
    <w:p w14:paraId="5D9670ED" w14:textId="77777777" w:rsidR="00D868CE" w:rsidRDefault="00D868CE">
      <w:pPr>
        <w:tabs>
          <w:tab w:val="left" w:pos="0"/>
        </w:tabs>
        <w:spacing w:after="0" w:line="240" w:lineRule="auto"/>
        <w:rPr>
          <w:rFonts w:ascii="Times" w:eastAsia="Batang" w:hAnsi="Times" w:cs="Times New Roman"/>
          <w:bCs/>
          <w:sz w:val="20"/>
          <w:szCs w:val="20"/>
          <w:lang w:val="en-GB" w:eastAsia="en-US"/>
          <w14:ligatures w14:val="none"/>
        </w:rPr>
      </w:pPr>
    </w:p>
    <w:p w14:paraId="6F77114E" w14:textId="77777777" w:rsidR="00D868CE" w:rsidRDefault="00106218">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3-1</w:t>
      </w:r>
    </w:p>
    <w:p w14:paraId="45DFDC0A" w14:textId="77777777" w:rsidR="00D868CE" w:rsidRDefault="00106218">
      <w:pPr>
        <w:tabs>
          <w:tab w:val="left" w:pos="0"/>
        </w:tabs>
        <w:spacing w:after="0" w:line="240" w:lineRule="auto"/>
        <w:rPr>
          <w:rFonts w:ascii="Times" w:eastAsia="Batang" w:hAnsi="Times" w:cs="Times New Roman"/>
          <w:bCs/>
          <w:sz w:val="20"/>
          <w:szCs w:val="20"/>
          <w:lang w:val="en-GB" w:eastAsia="en-US"/>
          <w14:ligatures w14:val="none"/>
        </w:rPr>
      </w:pPr>
      <w:r>
        <w:rPr>
          <w:rFonts w:ascii="Times" w:eastAsia="Batang" w:hAnsi="Times" w:cs="Times New Roman"/>
          <w:bCs/>
          <w:sz w:val="20"/>
          <w:szCs w:val="20"/>
          <w:lang w:val="en-GB" w:eastAsia="en-US"/>
          <w14:ligatures w14:val="none"/>
        </w:rPr>
        <w:t xml:space="preserve">TP#3-1 in Section 4.1.3 of </w:t>
      </w:r>
      <w:r>
        <w:rPr>
          <w:rFonts w:ascii="Times" w:eastAsia="Batang" w:hAnsi="Times" w:cs="Times New Roman"/>
          <w:bCs/>
          <w:sz w:val="20"/>
          <w:szCs w:val="20"/>
          <w:highlight w:val="yellow"/>
          <w:lang w:val="en-GB" w:eastAsia="en-US"/>
          <w14:ligatures w14:val="none"/>
        </w:rPr>
        <w:t>R1-23xxxxx</w:t>
      </w:r>
      <w:r>
        <w:rPr>
          <w:rFonts w:ascii="Times" w:eastAsia="Batang" w:hAnsi="Times" w:cs="Times New Roman"/>
          <w:bCs/>
          <w:sz w:val="20"/>
          <w:szCs w:val="20"/>
          <w:lang w:val="en-GB" w:eastAsia="en-US"/>
          <w14:ligatures w14:val="none"/>
        </w:rPr>
        <w:t xml:space="preserve"> is endorsed for TS 38.214 Clause 8.</w:t>
      </w:r>
    </w:p>
    <w:p w14:paraId="38094B78" w14:textId="77777777" w:rsidR="00D868CE" w:rsidRDefault="00D868CE">
      <w:pPr>
        <w:tabs>
          <w:tab w:val="left" w:pos="0"/>
        </w:tabs>
        <w:spacing w:after="0" w:line="240" w:lineRule="auto"/>
        <w:rPr>
          <w:rFonts w:ascii="Times" w:eastAsia="Batang" w:hAnsi="Times" w:cs="Times New Roman"/>
          <w:bCs/>
          <w:sz w:val="20"/>
          <w:szCs w:val="20"/>
          <w:lang w:val="en-GB" w:eastAsia="en-US"/>
          <w14:ligatures w14:val="none"/>
        </w:rPr>
      </w:pPr>
    </w:p>
    <w:p w14:paraId="57A0FA48" w14:textId="77777777" w:rsidR="00D868CE" w:rsidRDefault="00106218">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3-2</w:t>
      </w:r>
    </w:p>
    <w:p w14:paraId="55AE8521" w14:textId="77777777" w:rsidR="00D868CE" w:rsidRDefault="00106218">
      <w:pPr>
        <w:tabs>
          <w:tab w:val="left" w:pos="0"/>
        </w:tabs>
        <w:spacing w:after="0" w:line="240" w:lineRule="auto"/>
        <w:rPr>
          <w:rFonts w:ascii="Times" w:eastAsia="Batang" w:hAnsi="Times" w:cs="Times New Roman"/>
          <w:bCs/>
          <w:sz w:val="20"/>
          <w:szCs w:val="20"/>
          <w:lang w:val="en-GB" w:eastAsia="en-US"/>
          <w14:ligatures w14:val="none"/>
        </w:rPr>
      </w:pPr>
      <w:r>
        <w:rPr>
          <w:rFonts w:ascii="Times" w:eastAsia="Batang" w:hAnsi="Times" w:cs="Times New Roman"/>
          <w:bCs/>
          <w:sz w:val="20"/>
          <w:szCs w:val="20"/>
          <w:lang w:val="en-GB" w:eastAsia="en-US"/>
          <w14:ligatures w14:val="none"/>
        </w:rPr>
        <w:t xml:space="preserve">TP#3-2 in Section 4.1.4 of </w:t>
      </w:r>
      <w:r>
        <w:rPr>
          <w:rFonts w:ascii="Times" w:eastAsia="Batang" w:hAnsi="Times" w:cs="Times New Roman"/>
          <w:bCs/>
          <w:sz w:val="20"/>
          <w:szCs w:val="20"/>
          <w:highlight w:val="yellow"/>
          <w:lang w:val="en-GB" w:eastAsia="en-US"/>
          <w14:ligatures w14:val="none"/>
        </w:rPr>
        <w:t>R1-23xxxxx</w:t>
      </w:r>
      <w:r>
        <w:rPr>
          <w:rFonts w:ascii="Times" w:eastAsia="Batang" w:hAnsi="Times" w:cs="Times New Roman"/>
          <w:bCs/>
          <w:sz w:val="20"/>
          <w:szCs w:val="20"/>
          <w:lang w:val="en-GB" w:eastAsia="en-US"/>
          <w14:ligatures w14:val="none"/>
        </w:rPr>
        <w:t xml:space="preserve"> is endorsed for TS 38.214 Clause 8.1.5.</w:t>
      </w:r>
    </w:p>
    <w:p w14:paraId="23362F30" w14:textId="77777777" w:rsidR="00D868CE" w:rsidRDefault="00D868CE">
      <w:pPr>
        <w:tabs>
          <w:tab w:val="left" w:pos="0"/>
        </w:tabs>
        <w:spacing w:after="0" w:line="240" w:lineRule="auto"/>
        <w:rPr>
          <w:rFonts w:ascii="Times" w:eastAsia="Batang" w:hAnsi="Times" w:cs="Times New Roman"/>
          <w:bCs/>
          <w:sz w:val="20"/>
          <w:szCs w:val="20"/>
          <w:lang w:val="en-GB" w:eastAsia="en-US"/>
          <w14:ligatures w14:val="none"/>
        </w:rPr>
      </w:pPr>
    </w:p>
    <w:p w14:paraId="70BD0300" w14:textId="77777777" w:rsidR="00D868CE" w:rsidRDefault="00106218">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4-7</w:t>
      </w:r>
    </w:p>
    <w:p w14:paraId="1E290A8B" w14:textId="77777777" w:rsidR="00D868CE" w:rsidRDefault="00106218">
      <w:pPr>
        <w:tabs>
          <w:tab w:val="left" w:pos="0"/>
        </w:tabs>
        <w:spacing w:after="0" w:line="240" w:lineRule="auto"/>
        <w:rPr>
          <w:rFonts w:ascii="Times" w:eastAsia="Batang" w:hAnsi="Times"/>
          <w:bCs/>
          <w:sz w:val="20"/>
          <w:szCs w:val="20"/>
          <w:lang w:val="en-GB"/>
        </w:rPr>
      </w:pPr>
      <w:r>
        <w:rPr>
          <w:rFonts w:ascii="Times" w:eastAsia="Batang" w:hAnsi="Times"/>
          <w:bCs/>
          <w:sz w:val="20"/>
          <w:szCs w:val="20"/>
          <w:lang w:val="en-GB"/>
        </w:rPr>
        <w:t>Regarding whether/how to avoid COT interruption due to PSFCH occasion(s):</w:t>
      </w:r>
    </w:p>
    <w:p w14:paraId="27862D92" w14:textId="77777777" w:rsidR="00D868CE" w:rsidRDefault="00106218">
      <w:pPr>
        <w:pStyle w:val="aff1"/>
        <w:numPr>
          <w:ilvl w:val="0"/>
          <w:numId w:val="14"/>
        </w:numPr>
        <w:spacing w:after="0" w:line="240" w:lineRule="auto"/>
        <w:rPr>
          <w:rFonts w:eastAsia="Batang"/>
          <w:bCs/>
          <w:sz w:val="20"/>
          <w:szCs w:val="20"/>
          <w:lang w:val="en-GB" w:eastAsia="zh-CN"/>
        </w:rPr>
      </w:pPr>
      <w:r>
        <w:rPr>
          <w:rFonts w:eastAsia="Batang"/>
          <w:bCs/>
          <w:sz w:val="20"/>
          <w:szCs w:val="20"/>
          <w:lang w:val="en-GB" w:eastAsia="zh-CN"/>
        </w:rPr>
        <w:t>Alt A: For “</w:t>
      </w:r>
      <w:r>
        <w:rPr>
          <w:rFonts w:eastAsia="Batang"/>
          <w:bCs/>
          <w:i/>
          <w:sz w:val="20"/>
          <w:szCs w:val="20"/>
          <w:lang w:val="en-GB" w:eastAsia="zh-CN"/>
        </w:rPr>
        <w:t>Alt 1-1b: each PSFCH transmission occupies 1 common interlace and K3 dedicated PRB(s)</w:t>
      </w:r>
      <w:r>
        <w:rPr>
          <w:rFonts w:eastAsia="Batang"/>
          <w:bCs/>
          <w:sz w:val="20"/>
          <w:szCs w:val="20"/>
          <w:lang w:val="en-GB" w:eastAsia="zh-CN"/>
        </w:rPr>
        <w:t>”</w:t>
      </w:r>
    </w:p>
    <w:p w14:paraId="618F00EB" w14:textId="77777777" w:rsidR="00D868CE" w:rsidRDefault="00106218">
      <w:pPr>
        <w:numPr>
          <w:ilvl w:val="1"/>
          <w:numId w:val="12"/>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 xml:space="preserve">COT initiating UE can transmit PSFCH only on common interlace on a PSFCH occasion within the COT, when </w:t>
      </w:r>
    </w:p>
    <w:p w14:paraId="46233121" w14:textId="77777777" w:rsidR="00D868CE" w:rsidRDefault="00106218">
      <w:pPr>
        <w:numPr>
          <w:ilvl w:val="2"/>
          <w:numId w:val="12"/>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COT initiating UE does not intend to transmit PSFCH and does not expect to receive PSFCH on the PSFCH occasion within a SL-BWP, and</w:t>
      </w:r>
    </w:p>
    <w:p w14:paraId="4F209F32" w14:textId="77777777" w:rsidR="00D868CE" w:rsidRDefault="00106218">
      <w:pPr>
        <w:numPr>
          <w:ilvl w:val="2"/>
          <w:numId w:val="12"/>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COT initiating UE performs PSCCH/PSSCH transmission just before the PSFCH occasion in the same slot, and</w:t>
      </w:r>
    </w:p>
    <w:p w14:paraId="318823B2" w14:textId="77777777" w:rsidR="00D868CE" w:rsidRDefault="00106218">
      <w:pPr>
        <w:numPr>
          <w:ilvl w:val="2"/>
          <w:numId w:val="12"/>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COT initiating UE intends to transmit PSCCH/PSSCH or S-SSB after the PSFCH occasion</w:t>
      </w:r>
    </w:p>
    <w:p w14:paraId="4ECE3808" w14:textId="77777777" w:rsidR="00D868CE" w:rsidRDefault="00106218">
      <w:pPr>
        <w:numPr>
          <w:ilvl w:val="1"/>
          <w:numId w:val="12"/>
        </w:numPr>
        <w:spacing w:after="0" w:line="240" w:lineRule="auto"/>
        <w:jc w:val="both"/>
        <w:rPr>
          <w:rFonts w:ascii="Times New Roman" w:hAnsi="Times New Roman" w:cs="Times New Roman"/>
          <w:sz w:val="20"/>
          <w:szCs w:val="20"/>
          <w:lang w:val="en-GB" w:eastAsia="zh-CN"/>
          <w14:ligatures w14:val="none"/>
        </w:rPr>
      </w:pPr>
      <w:r>
        <w:rPr>
          <w:rFonts w:ascii="Times New Roman" w:hAnsi="Times New Roman" w:cs="Times New Roman"/>
          <w:sz w:val="20"/>
          <w:szCs w:val="20"/>
          <w:lang w:val="en-GB"/>
        </w:rPr>
        <w:t xml:space="preserve">COT responding UE can transmit PSFCH only </w:t>
      </w:r>
      <w:r>
        <w:rPr>
          <w:rFonts w:ascii="Times New Roman" w:hAnsi="Times New Roman" w:cs="Times New Roman" w:hint="eastAsia"/>
          <w:sz w:val="20"/>
          <w:szCs w:val="20"/>
          <w:lang w:val="en-GB" w:eastAsia="zh-CN"/>
        </w:rPr>
        <w:t>on</w:t>
      </w:r>
      <w:r>
        <w:rPr>
          <w:rFonts w:ascii="Times New Roman" w:hAnsi="Times New Roman" w:cs="Times New Roman"/>
          <w:sz w:val="20"/>
          <w:szCs w:val="20"/>
          <w:lang w:val="en-GB"/>
        </w:rPr>
        <w:t xml:space="preserve"> common interlace on a PSFCH occasion within the COT based on COT sharing, when </w:t>
      </w:r>
    </w:p>
    <w:p w14:paraId="584878FA" w14:textId="77777777" w:rsidR="00D868CE" w:rsidRDefault="00106218">
      <w:pPr>
        <w:numPr>
          <w:ilvl w:val="2"/>
          <w:numId w:val="12"/>
        </w:num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COT responding UE does not intend to transmit PSFCH and does not expect to receive PSFCH on the PSFCH occasion within a SL-BWP, and</w:t>
      </w:r>
    </w:p>
    <w:p w14:paraId="6F55E223" w14:textId="77777777" w:rsidR="00D868CE" w:rsidRDefault="00106218">
      <w:pPr>
        <w:numPr>
          <w:ilvl w:val="2"/>
          <w:numId w:val="12"/>
        </w:num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COT responding UE performs PSCCH/PSSCH transmission just before the PSFCH occasion in the same slot, and </w:t>
      </w:r>
    </w:p>
    <w:p w14:paraId="4CD15851" w14:textId="77777777" w:rsidR="00D868CE" w:rsidRDefault="00106218">
      <w:pPr>
        <w:numPr>
          <w:ilvl w:val="2"/>
          <w:numId w:val="12"/>
        </w:num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COT responding UE intends to transmit PSCCH/PSSCH that can utilize the shared COT or S-SSB after the PSFCH occasion</w:t>
      </w:r>
    </w:p>
    <w:p w14:paraId="16360228" w14:textId="77777777" w:rsidR="00D868CE" w:rsidRDefault="00106218">
      <w:pPr>
        <w:numPr>
          <w:ilvl w:val="1"/>
          <w:numId w:val="12"/>
        </w:numPr>
        <w:spacing w:after="0" w:line="240" w:lineRule="auto"/>
        <w:rPr>
          <w:rFonts w:ascii="Times" w:eastAsia="PMingLiU" w:hAnsi="Times" w:cs="Times New Roman"/>
          <w:sz w:val="20"/>
          <w:szCs w:val="20"/>
          <w:lang w:val="en-GB" w:eastAsia="en-US"/>
          <w14:ligatures w14:val="none"/>
        </w:rPr>
      </w:pPr>
      <w:r>
        <w:rPr>
          <w:rFonts w:ascii="Times New Roman" w:eastAsia="Batang" w:hAnsi="Times New Roman" w:cs="Times New Roman"/>
          <w:bCs/>
          <w:sz w:val="20"/>
          <w:szCs w:val="20"/>
          <w:lang w:val="en-GB" w:eastAsia="zh-CN"/>
          <w14:ligatures w14:val="none"/>
        </w:rPr>
        <w:t>The cyclic shift is up to UE implementation</w:t>
      </w:r>
    </w:p>
    <w:p w14:paraId="30FD6D22" w14:textId="77777777" w:rsidR="00D868CE" w:rsidRDefault="00106218">
      <w:pPr>
        <w:numPr>
          <w:ilvl w:val="1"/>
          <w:numId w:val="12"/>
        </w:numPr>
        <w:spacing w:after="0" w:line="240" w:lineRule="auto"/>
        <w:rPr>
          <w:rFonts w:ascii="Times" w:eastAsia="PMingLiU" w:hAnsi="Times" w:cs="Times New Roman"/>
          <w:sz w:val="20"/>
          <w:szCs w:val="20"/>
          <w:lang w:val="en-GB" w:eastAsia="en-US"/>
          <w14:ligatures w14:val="none"/>
        </w:rPr>
      </w:pPr>
      <w:r>
        <w:rPr>
          <w:rFonts w:ascii="Times New Roman" w:eastAsiaTheme="minorEastAsia" w:hAnsi="Times New Roman" w:cs="Times New Roman"/>
          <w:bCs/>
          <w:sz w:val="20"/>
          <w:szCs w:val="20"/>
          <w:lang w:val="en-GB" w:eastAsia="zh-CN"/>
          <w14:ligatures w14:val="none"/>
        </w:rPr>
        <w:t>No new rule for CPE for this transmission</w:t>
      </w:r>
    </w:p>
    <w:p w14:paraId="05507876" w14:textId="77777777" w:rsidR="00D868CE" w:rsidRDefault="00106218">
      <w:pPr>
        <w:numPr>
          <w:ilvl w:val="0"/>
          <w:numId w:val="12"/>
        </w:numPr>
        <w:spacing w:after="0" w:line="240" w:lineRule="auto"/>
        <w:rPr>
          <w:rFonts w:ascii="Times" w:eastAsia="PMingLiU" w:hAnsi="Times" w:cs="Times New Roman"/>
          <w:sz w:val="20"/>
          <w:szCs w:val="20"/>
          <w:lang w:val="en-GB" w:eastAsia="en-US"/>
          <w14:ligatures w14:val="none"/>
        </w:rPr>
      </w:pPr>
      <w:r>
        <w:rPr>
          <w:rFonts w:ascii="Times" w:eastAsia="PMingLiU" w:hAnsi="Times" w:cs="Times New Roman"/>
          <w:sz w:val="20"/>
          <w:szCs w:val="20"/>
          <w:lang w:val="en-GB" w:eastAsia="en-US"/>
          <w14:ligatures w14:val="none"/>
        </w:rPr>
        <w:t>Alt B: COT initiating UE indicates in the COT-SI to enable/disable (pre-)configured PSFCH occasion(s) within its COT</w:t>
      </w:r>
    </w:p>
    <w:p w14:paraId="7B2A08CD" w14:textId="77777777" w:rsidR="00D868CE" w:rsidRDefault="00106218">
      <w:pPr>
        <w:numPr>
          <w:ilvl w:val="1"/>
          <w:numId w:val="12"/>
        </w:numPr>
        <w:spacing w:after="0" w:line="240" w:lineRule="auto"/>
        <w:rPr>
          <w:rFonts w:ascii="Times" w:eastAsia="PMingLiU" w:hAnsi="Times" w:cs="Times New Roman"/>
          <w:sz w:val="20"/>
          <w:szCs w:val="20"/>
          <w:lang w:val="en-GB" w:eastAsia="en-US"/>
          <w14:ligatures w14:val="none"/>
        </w:rPr>
      </w:pPr>
      <w:r>
        <w:rPr>
          <w:rFonts w:ascii="Times" w:eastAsia="PMingLiU" w:hAnsi="Times" w:cs="Times New Roman"/>
          <w:sz w:val="20"/>
          <w:szCs w:val="20"/>
          <w:lang w:val="en-GB" w:eastAsia="en-US"/>
          <w14:ligatures w14:val="none"/>
        </w:rPr>
        <w:t>COT initiating UE or responding UE to transmit PSSCH on the disabled PSFCH occasion(s)</w:t>
      </w:r>
    </w:p>
    <w:p w14:paraId="16A09AAF" w14:textId="77777777" w:rsidR="00D868CE" w:rsidRDefault="00106218">
      <w:pPr>
        <w:numPr>
          <w:ilvl w:val="0"/>
          <w:numId w:val="12"/>
        </w:numPr>
        <w:spacing w:after="0" w:line="240" w:lineRule="auto"/>
        <w:rPr>
          <w:rFonts w:ascii="Times" w:eastAsia="PMingLiU" w:hAnsi="Times" w:cs="Times New Roman"/>
          <w:b/>
          <w:sz w:val="20"/>
          <w:szCs w:val="20"/>
          <w:lang w:val="en-GB" w:eastAsia="en-US"/>
          <w14:ligatures w14:val="none"/>
        </w:rPr>
      </w:pPr>
      <w:r>
        <w:rPr>
          <w:rFonts w:ascii="Times" w:eastAsia="PMingLiU" w:hAnsi="Times" w:cs="Times New Roman"/>
          <w:b/>
          <w:sz w:val="20"/>
          <w:szCs w:val="20"/>
          <w:lang w:val="en-GB" w:eastAsia="en-US"/>
          <w14:ligatures w14:val="none"/>
        </w:rPr>
        <w:lastRenderedPageBreak/>
        <w:t xml:space="preserve">Alt C: RAN1 does not pursue specific enhancements to </w:t>
      </w:r>
      <w:r>
        <w:rPr>
          <w:rFonts w:ascii="Times" w:eastAsia="Batang" w:hAnsi="Times"/>
          <w:b/>
          <w:bCs/>
          <w:sz w:val="20"/>
          <w:szCs w:val="20"/>
          <w:lang w:val="en-GB"/>
        </w:rPr>
        <w:t>avoid COT interruption due to PSFCH occasion(s) in R18 NR SL</w:t>
      </w:r>
    </w:p>
    <w:p w14:paraId="2A5AE8F1" w14:textId="77777777" w:rsidR="00D868CE" w:rsidRDefault="00D868CE">
      <w:pPr>
        <w:tabs>
          <w:tab w:val="left" w:pos="0"/>
        </w:tabs>
        <w:spacing w:after="0" w:line="240" w:lineRule="auto"/>
        <w:rPr>
          <w:rFonts w:ascii="Times" w:eastAsia="Batang" w:hAnsi="Times" w:cs="Times New Roman"/>
          <w:bCs/>
          <w:sz w:val="20"/>
          <w:szCs w:val="20"/>
          <w:lang w:val="en-GB" w:eastAsia="en-US"/>
          <w14:ligatures w14:val="none"/>
        </w:rPr>
      </w:pPr>
    </w:p>
    <w:p w14:paraId="7CA73652" w14:textId="77777777" w:rsidR="00D868CE" w:rsidRDefault="00106218">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6-3</w:t>
      </w:r>
    </w:p>
    <w:p w14:paraId="35DBE0A6" w14:textId="77777777" w:rsidR="00D868CE" w:rsidRDefault="00106218">
      <w:pPr>
        <w:spacing w:after="0" w:line="240" w:lineRule="auto"/>
        <w:rPr>
          <w:rFonts w:ascii="Times New Roman" w:eastAsia="Batang" w:hAnsi="Times New Roman" w:cs="Times New Roman"/>
          <w:sz w:val="20"/>
          <w:szCs w:val="20"/>
          <w:u w:val="single"/>
          <w:lang w:val="en-GB"/>
        </w:rPr>
      </w:pPr>
      <w:r>
        <w:rPr>
          <w:rFonts w:ascii="Times New Roman" w:eastAsia="Batang" w:hAnsi="Times New Roman" w:cs="Times New Roman"/>
          <w:bCs/>
          <w:sz w:val="20"/>
          <w:szCs w:val="20"/>
          <w:lang w:val="en-GB"/>
        </w:rPr>
        <w:t>Considering PSD limit in unlicensed spectrum regulation,</w:t>
      </w:r>
      <w:r>
        <w:rPr>
          <w:rFonts w:ascii="Times New Roman" w:eastAsia="Batang" w:hAnsi="Times New Roman" w:cs="Times New Roman"/>
          <w:sz w:val="20"/>
          <w:szCs w:val="20"/>
          <w:lang w:val="en-GB"/>
        </w:rPr>
        <w:t xml:space="preserve"> d</w:t>
      </w:r>
      <w:r>
        <w:rPr>
          <w:rFonts w:ascii="Times New Roman" w:eastAsia="Batang" w:hAnsi="Times New Roman" w:cs="Times New Roman"/>
          <w:sz w:val="20"/>
          <w:szCs w:val="20"/>
          <w:lang w:eastAsia="zh-CN"/>
        </w:rPr>
        <w:t>own-select one of followings:</w:t>
      </w:r>
    </w:p>
    <w:p w14:paraId="4F4619B2" w14:textId="77777777" w:rsidR="00D868CE" w:rsidRDefault="00106218">
      <w:pPr>
        <w:numPr>
          <w:ilvl w:val="0"/>
          <w:numId w:val="12"/>
        </w:numPr>
        <w:spacing w:after="0" w:line="240" w:lineRule="auto"/>
        <w:rPr>
          <w:rFonts w:ascii="Times New Roman" w:eastAsia="Batang" w:hAnsi="Times New Roman" w:cs="Times New Roman"/>
          <w:b/>
          <w:sz w:val="20"/>
          <w:szCs w:val="20"/>
          <w:lang w:eastAsia="zh-CN"/>
        </w:rPr>
      </w:pPr>
      <w:r>
        <w:rPr>
          <w:rFonts w:ascii="Times New Roman" w:eastAsia="Batang" w:hAnsi="Times New Roman" w:cs="Times New Roman"/>
          <w:b/>
          <w:sz w:val="20"/>
          <w:szCs w:val="20"/>
          <w:lang w:eastAsia="zh-CN"/>
        </w:rPr>
        <w:t xml:space="preserve">Alt 1: RAN1 </w:t>
      </w:r>
      <w:r>
        <w:rPr>
          <w:rFonts w:ascii="Times New Roman" w:eastAsia="Batang" w:hAnsi="Times New Roman" w:cs="Times New Roman"/>
          <w:b/>
          <w:sz w:val="20"/>
          <w:szCs w:val="20"/>
          <w:u w:val="single"/>
          <w:lang w:eastAsia="zh-CN"/>
        </w:rPr>
        <w:t>does not pursue</w:t>
      </w:r>
      <w:r>
        <w:rPr>
          <w:rFonts w:ascii="Times New Roman" w:eastAsia="Batang" w:hAnsi="Times New Roman" w:cs="Times New Roman"/>
          <w:b/>
          <w:sz w:val="20"/>
          <w:szCs w:val="20"/>
          <w:lang w:eastAsia="zh-CN"/>
        </w:rPr>
        <w:t xml:space="preserve"> specific enhancements on power control formulas of PSCCH/PSSCH/S-SSB/PSFCH to reflect PSD limit</w:t>
      </w:r>
    </w:p>
    <w:p w14:paraId="4F548FE3" w14:textId="77777777" w:rsidR="00D868CE" w:rsidRDefault="00106218">
      <w:pPr>
        <w:numPr>
          <w:ilvl w:val="0"/>
          <w:numId w:val="12"/>
        </w:numPr>
        <w:spacing w:after="0" w:line="240" w:lineRule="auto"/>
        <w:rPr>
          <w:rFonts w:ascii="Times New Roman" w:eastAsia="Batang" w:hAnsi="Times New Roman" w:cs="Times New Roman"/>
          <w:sz w:val="20"/>
          <w:szCs w:val="20"/>
          <w:lang w:eastAsia="zh-CN"/>
        </w:rPr>
      </w:pPr>
      <w:r>
        <w:rPr>
          <w:rFonts w:ascii="Times New Roman" w:eastAsia="Batang" w:hAnsi="Times New Roman" w:cs="Times New Roman"/>
          <w:sz w:val="20"/>
          <w:szCs w:val="20"/>
          <w:lang w:eastAsia="zh-CN"/>
        </w:rPr>
        <w:t xml:space="preserve">Alt 2: RAN1 </w:t>
      </w:r>
      <w:r>
        <w:rPr>
          <w:rFonts w:ascii="Times New Roman" w:eastAsia="Batang" w:hAnsi="Times New Roman" w:cs="Times New Roman"/>
          <w:sz w:val="20"/>
          <w:szCs w:val="20"/>
          <w:u w:val="single"/>
          <w:lang w:eastAsia="zh-CN"/>
        </w:rPr>
        <w:t>updates</w:t>
      </w:r>
      <w:r>
        <w:rPr>
          <w:rFonts w:ascii="Times New Roman" w:eastAsia="Batang" w:hAnsi="Times New Roman" w:cs="Times New Roman"/>
          <w:sz w:val="20"/>
          <w:szCs w:val="20"/>
          <w:lang w:eastAsia="zh-CN"/>
        </w:rPr>
        <w:t xml:space="preserve"> power control of PSCCH/PSSCH/S-SSB/PSFCH by taking PSD limit into account</w:t>
      </w:r>
    </w:p>
    <w:p w14:paraId="7A20E994" w14:textId="77777777" w:rsidR="00D868CE" w:rsidRDefault="00106218">
      <w:pPr>
        <w:numPr>
          <w:ilvl w:val="1"/>
          <w:numId w:val="12"/>
        </w:numPr>
        <w:spacing w:after="0" w:line="240" w:lineRule="auto"/>
        <w:rPr>
          <w:rFonts w:ascii="Times New Roman" w:eastAsia="Batang" w:hAnsi="Times New Roman" w:cs="Times New Roman"/>
          <w:sz w:val="20"/>
          <w:szCs w:val="20"/>
          <w:lang w:eastAsia="zh-CN"/>
        </w:rPr>
      </w:pPr>
      <w:r>
        <w:rPr>
          <w:rFonts w:ascii="Times New Roman" w:eastAsia="Batang" w:hAnsi="Times New Roman" w:cs="Times New Roman"/>
          <w:sz w:val="20"/>
          <w:szCs w:val="20"/>
          <w:lang w:eastAsia="zh-CN"/>
        </w:rPr>
        <w:t xml:space="preserve">Down-select </w:t>
      </w:r>
      <w:r>
        <w:rPr>
          <w:rFonts w:ascii="Times New Roman" w:eastAsia="Batang" w:hAnsi="Times New Roman" w:cs="Times New Roman"/>
          <w:bCs/>
          <w:sz w:val="20"/>
          <w:szCs w:val="20"/>
          <w:lang w:val="en-GB" w:eastAsia="zh-CN"/>
        </w:rPr>
        <w:t>one of followings:</w:t>
      </w:r>
    </w:p>
    <w:p w14:paraId="5BADC51B" w14:textId="77777777" w:rsidR="00D868CE" w:rsidRDefault="00106218">
      <w:pPr>
        <w:pStyle w:val="aff1"/>
        <w:widowControl w:val="0"/>
        <w:numPr>
          <w:ilvl w:val="2"/>
          <w:numId w:val="12"/>
        </w:numPr>
        <w:spacing w:after="0" w:line="240" w:lineRule="auto"/>
        <w:jc w:val="left"/>
        <w:rPr>
          <w:sz w:val="20"/>
          <w:szCs w:val="20"/>
          <w:lang w:eastAsia="zh-CN"/>
        </w:rPr>
      </w:pPr>
      <w:r>
        <w:rPr>
          <w:sz w:val="20"/>
          <w:szCs w:val="20"/>
          <w:lang w:eastAsia="zh-CN"/>
        </w:rPr>
        <w:t>Alt 2-1: The Tx power for each PSFCH RB is not larger than P</w:t>
      </w:r>
      <w:r>
        <w:rPr>
          <w:sz w:val="20"/>
          <w:szCs w:val="20"/>
          <w:vertAlign w:val="subscript"/>
          <w:lang w:eastAsia="zh-CN"/>
        </w:rPr>
        <w:t>psfch,PSD</w:t>
      </w:r>
      <w:r>
        <w:rPr>
          <w:sz w:val="20"/>
          <w:szCs w:val="20"/>
          <w:lang w:eastAsia="zh-CN"/>
        </w:rPr>
        <w:t xml:space="preserve"> = P</w:t>
      </w:r>
      <w:r>
        <w:rPr>
          <w:sz w:val="20"/>
          <w:szCs w:val="20"/>
          <w:vertAlign w:val="subscript"/>
          <w:lang w:eastAsia="zh-CN"/>
        </w:rPr>
        <w:t>PSD</w:t>
      </w:r>
      <w:r>
        <w:rPr>
          <w:sz w:val="20"/>
          <w:szCs w:val="20"/>
          <w:lang w:eastAsia="zh-CN"/>
        </w:rPr>
        <w:t>/N</w:t>
      </w:r>
      <w:r>
        <w:rPr>
          <w:sz w:val="20"/>
          <w:szCs w:val="20"/>
          <w:vertAlign w:val="subscript"/>
          <w:lang w:eastAsia="zh-CN"/>
        </w:rPr>
        <w:t>max_psfch_per_MHz</w:t>
      </w:r>
      <w:r>
        <w:rPr>
          <w:sz w:val="20"/>
          <w:szCs w:val="20"/>
          <w:lang w:eastAsia="zh-CN"/>
        </w:rPr>
        <w:t>, where P</w:t>
      </w:r>
      <w:r>
        <w:rPr>
          <w:sz w:val="20"/>
          <w:szCs w:val="20"/>
          <w:vertAlign w:val="subscript"/>
          <w:lang w:eastAsia="zh-CN"/>
        </w:rPr>
        <w:t>PSD</w:t>
      </w:r>
      <w:r>
        <w:rPr>
          <w:sz w:val="20"/>
          <w:szCs w:val="20"/>
          <w:lang w:eastAsia="zh-CN"/>
        </w:rPr>
        <w:t xml:space="preserve"> is the PSD limit per MHz, and N</w:t>
      </w:r>
      <w:r>
        <w:rPr>
          <w:sz w:val="20"/>
          <w:szCs w:val="20"/>
          <w:vertAlign w:val="subscript"/>
          <w:lang w:eastAsia="zh-CN"/>
        </w:rPr>
        <w:t>max_psfch_per_MHz</w:t>
      </w:r>
      <w:r>
        <w:rPr>
          <w:sz w:val="20"/>
          <w:szCs w:val="20"/>
          <w:lang w:eastAsia="zh-CN"/>
        </w:rPr>
        <w:t xml:space="preserve"> is [the max number of PSFCH RBs in one MHz or is (pre-)configured </w:t>
      </w:r>
      <w:r>
        <w:rPr>
          <w:sz w:val="20"/>
          <w:szCs w:val="20"/>
          <w:highlight w:val="yellow"/>
          <w:lang w:eastAsia="zh-CN"/>
        </w:rPr>
        <w:t>(FFS value range)</w:t>
      </w:r>
      <w:r>
        <w:rPr>
          <w:sz w:val="20"/>
          <w:szCs w:val="20"/>
          <w:lang w:eastAsia="zh-CN"/>
        </w:rPr>
        <w:t>] .</w:t>
      </w:r>
    </w:p>
    <w:p w14:paraId="346F7DD7" w14:textId="77777777" w:rsidR="00D868CE" w:rsidRDefault="00106218">
      <w:pPr>
        <w:numPr>
          <w:ilvl w:val="2"/>
          <w:numId w:val="12"/>
        </w:numPr>
        <w:spacing w:after="0" w:line="240" w:lineRule="auto"/>
        <w:rPr>
          <w:rFonts w:ascii="Times New Roman" w:eastAsia="Batang" w:hAnsi="Times New Roman" w:cs="Times New Roman"/>
          <w:sz w:val="20"/>
          <w:szCs w:val="20"/>
          <w:lang w:eastAsia="zh-CN"/>
        </w:rPr>
      </w:pPr>
      <w:r>
        <w:rPr>
          <w:rFonts w:ascii="Times New Roman" w:hAnsi="Times New Roman" w:cs="Times New Roman"/>
          <w:sz w:val="20"/>
          <w:szCs w:val="20"/>
          <w:lang w:eastAsia="zh-CN"/>
        </w:rPr>
        <w:t>Alt 2-2: The UE drops some of the PSFCHs iteratively based on the existing PSFCH prioritization rule until the PSD limit is met.</w:t>
      </w:r>
    </w:p>
    <w:p w14:paraId="343B8390" w14:textId="77777777" w:rsidR="00D868CE" w:rsidRDefault="00D868CE">
      <w:pPr>
        <w:tabs>
          <w:tab w:val="left" w:pos="0"/>
        </w:tabs>
        <w:spacing w:after="0" w:line="240" w:lineRule="auto"/>
        <w:rPr>
          <w:rFonts w:ascii="Times" w:eastAsia="Batang" w:hAnsi="Times" w:cs="Times New Roman"/>
          <w:bCs/>
          <w:sz w:val="20"/>
          <w:szCs w:val="20"/>
          <w:lang w:eastAsia="en-US"/>
          <w14:ligatures w14:val="none"/>
        </w:rPr>
      </w:pPr>
    </w:p>
    <w:p w14:paraId="6A32F8B6" w14:textId="77777777" w:rsidR="00D868CE" w:rsidRDefault="00106218">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4-5</w:t>
      </w:r>
    </w:p>
    <w:p w14:paraId="407C504F" w14:textId="77777777" w:rsidR="00D868CE" w:rsidRDefault="00106218">
      <w:pPr>
        <w:tabs>
          <w:tab w:val="left" w:pos="0"/>
        </w:tabs>
        <w:spacing w:after="0" w:line="240" w:lineRule="auto"/>
        <w:rPr>
          <w:rFonts w:ascii="Times" w:eastAsia="Batang" w:hAnsi="Times"/>
          <w:sz w:val="20"/>
          <w:szCs w:val="20"/>
          <w:lang w:val="en-GB" w:eastAsia="zh-CN"/>
        </w:rPr>
      </w:pPr>
      <w:r>
        <w:rPr>
          <w:rFonts w:ascii="Times" w:eastAsia="Batang" w:hAnsi="Times"/>
          <w:bCs/>
          <w:sz w:val="20"/>
          <w:szCs w:val="20"/>
          <w:lang w:val="en-GB"/>
        </w:rPr>
        <w:t>When OCB is required, down-select one of followings:</w:t>
      </w:r>
    </w:p>
    <w:p w14:paraId="7C21B9A4" w14:textId="77777777" w:rsidR="00D868CE" w:rsidRDefault="00106218">
      <w:pPr>
        <w:numPr>
          <w:ilvl w:val="0"/>
          <w:numId w:val="12"/>
        </w:numPr>
        <w:spacing w:after="0" w:line="240" w:lineRule="auto"/>
        <w:rPr>
          <w:rFonts w:ascii="Times" w:eastAsia="Batang" w:hAnsi="Times"/>
          <w:b/>
          <w:sz w:val="20"/>
          <w:szCs w:val="20"/>
          <w:lang w:val="en-GB" w:eastAsia="zh-CN"/>
        </w:rPr>
      </w:pPr>
      <w:r>
        <w:rPr>
          <w:rFonts w:ascii="Times" w:eastAsia="Batang" w:hAnsi="Times"/>
          <w:b/>
          <w:sz w:val="20"/>
          <w:szCs w:val="20"/>
          <w:lang w:val="en-GB" w:eastAsia="zh-CN"/>
        </w:rPr>
        <w:t xml:space="preserve">Alt 1: R17 SL inter-UE coordination Scheme 1 (preferred/non-preferred resources) </w:t>
      </w:r>
      <w:r>
        <w:rPr>
          <w:rFonts w:ascii="Times" w:eastAsia="Batang" w:hAnsi="Times"/>
          <w:b/>
          <w:sz w:val="20"/>
          <w:szCs w:val="20"/>
          <w:u w:val="single"/>
          <w:lang w:val="en-GB" w:eastAsia="zh-CN"/>
        </w:rPr>
        <w:t>is not supported</w:t>
      </w:r>
    </w:p>
    <w:p w14:paraId="34DBCBB4" w14:textId="77777777" w:rsidR="00D868CE" w:rsidRDefault="00106218">
      <w:pPr>
        <w:numPr>
          <w:ilvl w:val="0"/>
          <w:numId w:val="12"/>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 xml:space="preserve">Alt 2: R17 SL inter-UE coordination Scheme 1 (preferred/non-preferred resources) </w:t>
      </w:r>
      <w:r>
        <w:rPr>
          <w:rFonts w:ascii="Times" w:eastAsia="Batang" w:hAnsi="Times"/>
          <w:sz w:val="20"/>
          <w:szCs w:val="20"/>
          <w:u w:val="single"/>
          <w:lang w:val="en-GB" w:eastAsia="zh-CN"/>
        </w:rPr>
        <w:t>is supported</w:t>
      </w:r>
    </w:p>
    <w:p w14:paraId="6F228D6F" w14:textId="77777777" w:rsidR="00D868CE" w:rsidRDefault="00106218">
      <w:pPr>
        <w:numPr>
          <w:ilvl w:val="1"/>
          <w:numId w:val="12"/>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SCI format 2C is updated to include RB set related information</w:t>
      </w:r>
    </w:p>
    <w:p w14:paraId="1B98BB63" w14:textId="77777777" w:rsidR="00D868CE" w:rsidRDefault="00D868CE">
      <w:pPr>
        <w:tabs>
          <w:tab w:val="left" w:pos="0"/>
        </w:tabs>
        <w:spacing w:after="0" w:line="240" w:lineRule="auto"/>
        <w:rPr>
          <w:rFonts w:ascii="Times" w:eastAsia="Batang" w:hAnsi="Times" w:cs="Times New Roman"/>
          <w:bCs/>
          <w:sz w:val="20"/>
          <w:szCs w:val="20"/>
          <w:lang w:val="en-GB" w:eastAsia="en-US"/>
          <w14:ligatures w14:val="none"/>
        </w:rPr>
      </w:pPr>
    </w:p>
    <w:p w14:paraId="4D597358" w14:textId="77777777" w:rsidR="00D868CE" w:rsidRDefault="00106218">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5-3</w:t>
      </w:r>
    </w:p>
    <w:p w14:paraId="7BAAE183" w14:textId="77777777" w:rsidR="00D868CE" w:rsidRDefault="00106218">
      <w:pPr>
        <w:tabs>
          <w:tab w:val="left" w:pos="0"/>
        </w:tabs>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Regarding “</w:t>
      </w:r>
      <w:r>
        <w:rPr>
          <w:rFonts w:ascii="Times New Roman" w:eastAsia="微软雅黑" w:hAnsi="Times New Roman" w:cs="Times New Roman"/>
          <w:bCs/>
          <w:i/>
          <w:sz w:val="20"/>
          <w:szCs w:val="20"/>
          <w:lang w:val="en-GB" w:eastAsia="zh-CN"/>
        </w:rPr>
        <w:t>UE may transmit S-SSB repetition in more than one RB set</w:t>
      </w:r>
      <w:r>
        <w:rPr>
          <w:rFonts w:ascii="Times New Roman" w:eastAsia="微软雅黑" w:hAnsi="Times New Roman" w:cs="Times New Roman"/>
          <w:bCs/>
          <w:sz w:val="20"/>
          <w:szCs w:val="20"/>
          <w:lang w:val="en-GB" w:eastAsia="zh-CN"/>
        </w:rPr>
        <w:t>”, down-select one of the followings:</w:t>
      </w:r>
    </w:p>
    <w:p w14:paraId="659A6A08" w14:textId="77777777" w:rsidR="00D868CE" w:rsidRDefault="00106218">
      <w:pPr>
        <w:numPr>
          <w:ilvl w:val="0"/>
          <w:numId w:val="12"/>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 xml:space="preserve">Option 1: use different </w:t>
      </w:r>
      <m:oMath>
        <m:sSubSup>
          <m:sSubSupPr>
            <m:ctrlPr>
              <w:rPr>
                <w:rFonts w:ascii="Cambria Math" w:hAnsi="Cambria Math" w:cs="Times New Roman"/>
                <w:bCs/>
                <w:i/>
                <w:sz w:val="20"/>
                <w:szCs w:val="20"/>
                <w:lang w:val="en-GB"/>
              </w:rPr>
            </m:ctrlPr>
          </m:sSubSupPr>
          <m:e>
            <m:r>
              <w:rPr>
                <w:rFonts w:ascii="Cambria Math" w:eastAsia="Batang" w:hAnsi="Cambria Math" w:cs="Times New Roman"/>
                <w:sz w:val="20"/>
                <w:szCs w:val="20"/>
                <w:lang w:val="en-GB"/>
              </w:rPr>
              <m:t>N</m:t>
            </m:r>
          </m:e>
          <m:sub>
            <m:r>
              <m:rPr>
                <m:nor/>
              </m:rPr>
              <w:rPr>
                <w:rFonts w:ascii="Times New Roman" w:eastAsia="Batang" w:hAnsi="Times New Roman" w:cs="Times New Roman"/>
                <w:bCs/>
                <w:sz w:val="20"/>
                <w:szCs w:val="20"/>
                <w:lang w:val="en-GB"/>
              </w:rPr>
              <m:t>ID</m:t>
            </m:r>
          </m:sub>
          <m:sup>
            <m:r>
              <m:rPr>
                <m:nor/>
              </m:rPr>
              <w:rPr>
                <w:rFonts w:ascii="Times New Roman" w:eastAsia="Batang" w:hAnsi="Times New Roman" w:cs="Times New Roman"/>
                <w:bCs/>
                <w:sz w:val="20"/>
                <w:szCs w:val="20"/>
                <w:lang w:val="en-GB"/>
              </w:rPr>
              <m:t>SL</m:t>
            </m:r>
          </m:sup>
        </m:sSubSup>
      </m:oMath>
      <w:r>
        <w:rPr>
          <w:rFonts w:ascii="Times New Roman" w:eastAsia="微软雅黑" w:hAnsi="Times New Roman" w:cs="Times New Roman"/>
          <w:bCs/>
          <w:sz w:val="20"/>
          <w:szCs w:val="20"/>
          <w:lang w:val="en-GB" w:eastAsia="zh-CN"/>
        </w:rPr>
        <w:t xml:space="preserve"> across the different S-SSB repetitions to determine the initial scrambling seed of PSBCH, and the sequence shift for S-SSS and S-PSS</w:t>
      </w:r>
    </w:p>
    <w:p w14:paraId="6EF6D3E2" w14:textId="77777777" w:rsidR="00D868CE" w:rsidRDefault="00106218">
      <w:pPr>
        <w:numPr>
          <w:ilvl w:val="1"/>
          <w:numId w:val="12"/>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 xml:space="preserve">The S-SSB indicated by </w:t>
      </w:r>
      <w:r>
        <w:rPr>
          <w:rFonts w:ascii="Times New Roman" w:eastAsia="微软雅黑" w:hAnsi="Times New Roman" w:cs="Times New Roman"/>
          <w:i/>
          <w:sz w:val="20"/>
          <w:szCs w:val="20"/>
          <w:lang w:eastAsia="zh-CN"/>
        </w:rPr>
        <w:t>sl-AbsoluteFrequencySSB-r16</w:t>
      </w:r>
      <w:r>
        <w:rPr>
          <w:rFonts w:ascii="Times New Roman" w:eastAsia="微软雅黑" w:hAnsi="Times New Roman" w:cs="Times New Roman"/>
          <w:sz w:val="20"/>
          <w:szCs w:val="20"/>
          <w:lang w:eastAsia="zh-CN"/>
        </w:rPr>
        <w:t xml:space="preserve"> </w:t>
      </w:r>
      <w:r>
        <w:rPr>
          <w:rFonts w:ascii="Times New Roman" w:eastAsia="微软雅黑" w:hAnsi="Times New Roman" w:cs="Times New Roman"/>
          <w:bCs/>
          <w:sz w:val="20"/>
          <w:szCs w:val="20"/>
          <w:lang w:val="en-GB" w:eastAsia="zh-CN"/>
        </w:rPr>
        <w:t xml:space="preserve">uses </w:t>
      </w:r>
      <m:oMath>
        <m:sSubSup>
          <m:sSubSupPr>
            <m:ctrlPr>
              <w:rPr>
                <w:rFonts w:ascii="Cambria Math" w:hAnsi="Cambria Math" w:cs="Times New Roman"/>
                <w:bCs/>
                <w:i/>
                <w:sz w:val="20"/>
                <w:szCs w:val="20"/>
                <w:lang w:val="en-GB"/>
              </w:rPr>
            </m:ctrlPr>
          </m:sSubSupPr>
          <m:e>
            <m:r>
              <w:rPr>
                <w:rFonts w:ascii="Cambria Math" w:eastAsia="Batang" w:hAnsi="Cambria Math" w:cs="Times New Roman"/>
                <w:sz w:val="20"/>
                <w:szCs w:val="20"/>
                <w:lang w:val="en-GB"/>
              </w:rPr>
              <m:t>N</m:t>
            </m:r>
          </m:e>
          <m:sub>
            <m:r>
              <m:rPr>
                <m:nor/>
              </m:rPr>
              <w:rPr>
                <w:rFonts w:ascii="Times New Roman" w:eastAsia="Batang" w:hAnsi="Times New Roman" w:cs="Times New Roman"/>
                <w:bCs/>
                <w:sz w:val="20"/>
                <w:szCs w:val="20"/>
                <w:lang w:val="en-GB"/>
              </w:rPr>
              <m:t>ID</m:t>
            </m:r>
          </m:sub>
          <m:sup>
            <m:r>
              <m:rPr>
                <m:nor/>
              </m:rPr>
              <w:rPr>
                <w:rFonts w:ascii="Times New Roman" w:eastAsia="Batang" w:hAnsi="Times New Roman" w:cs="Times New Roman"/>
                <w:bCs/>
                <w:sz w:val="20"/>
                <w:szCs w:val="20"/>
                <w:lang w:val="en-GB"/>
              </w:rPr>
              <m:t>SL</m:t>
            </m:r>
          </m:sup>
        </m:sSubSup>
      </m:oMath>
    </w:p>
    <w:p w14:paraId="520AFAC1" w14:textId="77777777" w:rsidR="00D868CE" w:rsidRDefault="00106218">
      <w:pPr>
        <w:numPr>
          <w:ilvl w:val="1"/>
          <w:numId w:val="12"/>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The k</w:t>
      </w:r>
      <w:r>
        <w:rPr>
          <w:rFonts w:ascii="Times New Roman" w:eastAsia="微软雅黑" w:hAnsi="Times New Roman" w:cs="Times New Roman"/>
          <w:bCs/>
          <w:sz w:val="20"/>
          <w:szCs w:val="20"/>
          <w:vertAlign w:val="superscript"/>
          <w:lang w:val="en-GB" w:eastAsia="zh-CN"/>
        </w:rPr>
        <w:t>th</w:t>
      </w:r>
      <w:r>
        <w:rPr>
          <w:rFonts w:ascii="Times New Roman" w:eastAsia="微软雅黑" w:hAnsi="Times New Roman" w:cs="Times New Roman"/>
          <w:bCs/>
          <w:sz w:val="20"/>
          <w:szCs w:val="20"/>
          <w:lang w:val="en-GB" w:eastAsia="zh-CN"/>
        </w:rPr>
        <w:t xml:space="preserve"> repetition uses “</w:t>
      </w:r>
      <m:oMath>
        <m:sSubSup>
          <m:sSubSupPr>
            <m:ctrlPr>
              <w:rPr>
                <w:rFonts w:ascii="Cambria Math" w:hAnsi="Cambria Math" w:cs="Times New Roman"/>
                <w:bCs/>
                <w:i/>
                <w:sz w:val="20"/>
                <w:szCs w:val="20"/>
                <w:lang w:val="en-GB"/>
              </w:rPr>
            </m:ctrlPr>
          </m:sSubSupPr>
          <m:e>
            <m:r>
              <w:rPr>
                <w:rFonts w:ascii="Cambria Math" w:eastAsia="Batang" w:hAnsi="Cambria Math" w:cs="Times New Roman"/>
                <w:sz w:val="20"/>
                <w:szCs w:val="20"/>
                <w:lang w:val="en-GB"/>
              </w:rPr>
              <m:t>N</m:t>
            </m:r>
          </m:e>
          <m:sub>
            <m:r>
              <m:rPr>
                <m:nor/>
              </m:rPr>
              <w:rPr>
                <w:rFonts w:ascii="Times New Roman" w:eastAsia="Batang" w:hAnsi="Times New Roman" w:cs="Times New Roman"/>
                <w:bCs/>
                <w:sz w:val="20"/>
                <w:szCs w:val="20"/>
                <w:lang w:val="en-GB"/>
              </w:rPr>
              <m:t>ID</m:t>
            </m:r>
          </m:sub>
          <m:sup>
            <m:r>
              <m:rPr>
                <m:nor/>
              </m:rPr>
              <w:rPr>
                <w:rFonts w:ascii="Times New Roman" w:eastAsia="Batang" w:hAnsi="Times New Roman" w:cs="Times New Roman"/>
                <w:bCs/>
                <w:sz w:val="20"/>
                <w:szCs w:val="20"/>
                <w:lang w:val="en-GB"/>
              </w:rPr>
              <m:t>SL</m:t>
            </m:r>
          </m:sup>
        </m:sSubSup>
      </m:oMath>
      <w:r>
        <w:rPr>
          <w:rFonts w:ascii="Times New Roman" w:eastAsia="微软雅黑" w:hAnsi="Times New Roman" w:cs="Times New Roman"/>
          <w:bCs/>
          <w:sz w:val="20"/>
          <w:szCs w:val="20"/>
          <w:lang w:val="en-GB"/>
        </w:rPr>
        <w:t xml:space="preserve"> + k</w:t>
      </w:r>
      <w:r>
        <w:rPr>
          <w:rFonts w:ascii="Times New Roman" w:eastAsia="微软雅黑" w:hAnsi="Times New Roman" w:cs="Times New Roman"/>
          <w:bCs/>
          <w:sz w:val="20"/>
          <w:szCs w:val="20"/>
          <w:lang w:val="en-GB" w:eastAsia="zh-CN"/>
        </w:rPr>
        <w:t xml:space="preserve">”, where </w:t>
      </w:r>
      <m:oMath>
        <m:r>
          <m:rPr>
            <m:sty m:val="p"/>
          </m:rPr>
          <w:rPr>
            <w:rFonts w:ascii="Cambria Math" w:eastAsia="微软雅黑" w:hAnsi="Cambria Math" w:cs="Times New Roman"/>
            <w:sz w:val="20"/>
            <w:szCs w:val="20"/>
            <w:lang w:val="en-GB" w:eastAsia="zh-CN"/>
          </w:rPr>
          <m:t>1≤k≤</m:t>
        </m:r>
        <m:r>
          <m:rPr>
            <m:sty m:val="p"/>
          </m:rPr>
          <w:rPr>
            <w:rFonts w:ascii="Cambria Math" w:hAnsi="Cambria Math" w:cs="Times New Roman"/>
            <w:sz w:val="20"/>
            <w:szCs w:val="20"/>
            <w:lang w:eastAsia="zh-CN"/>
          </w:rPr>
          <m:t>N⋅</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r>
          <m:rPr>
            <m:sty m:val="p"/>
          </m:rPr>
          <w:rPr>
            <w:rFonts w:ascii="Cambria Math" w:eastAsia="微软雅黑" w:hAnsi="Cambria Math" w:cs="Times New Roman"/>
            <w:sz w:val="20"/>
            <w:szCs w:val="20"/>
            <w:lang w:val="en-GB" w:eastAsia="zh-CN"/>
          </w:rPr>
          <m:t>-1</m:t>
        </m:r>
      </m:oMath>
    </w:p>
    <w:p w14:paraId="3F7C0494" w14:textId="77777777" w:rsidR="00D868CE" w:rsidRDefault="00106218">
      <w:pPr>
        <w:numPr>
          <w:ilvl w:val="2"/>
          <w:numId w:val="12"/>
        </w:numPr>
        <w:spacing w:after="0" w:line="240" w:lineRule="auto"/>
        <w:rPr>
          <w:rFonts w:ascii="Times New Roman" w:eastAsia="微软雅黑" w:hAnsi="Times New Roman" w:cs="Times New Roman"/>
          <w:bCs/>
          <w:sz w:val="20"/>
          <w:szCs w:val="20"/>
          <w:lang w:val="en-GB" w:eastAsia="zh-CN"/>
        </w:rPr>
      </w:pPr>
      <w:r>
        <w:rPr>
          <w:rFonts w:ascii="Times New Roman" w:hAnsi="Times New Roman" w:cs="Times New Roman"/>
          <w:sz w:val="20"/>
          <w:szCs w:val="20"/>
          <w:lang w:eastAsia="zh-CN"/>
        </w:rPr>
        <w:t>N is the number of repetitions in one RB set</w:t>
      </w:r>
    </w:p>
    <w:p w14:paraId="13C881FA" w14:textId="77777777" w:rsidR="00D868CE" w:rsidRDefault="00A25781">
      <w:pPr>
        <w:numPr>
          <w:ilvl w:val="2"/>
          <w:numId w:val="12"/>
        </w:numPr>
        <w:spacing w:after="0" w:line="240" w:lineRule="auto"/>
        <w:rPr>
          <w:rFonts w:ascii="Times New Roman" w:eastAsia="微软雅黑" w:hAnsi="Times New Roman" w:cs="Times New Roman"/>
          <w:bCs/>
          <w:sz w:val="20"/>
          <w:szCs w:val="20"/>
          <w:lang w:val="en-GB" w:eastAsia="zh-CN"/>
        </w:rPr>
      </w:pPr>
      <m:oMath>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oMath>
      <w:r w:rsidR="00106218">
        <w:rPr>
          <w:rFonts w:ascii="Times New Roman" w:hAnsi="Times New Roman" w:cs="Times New Roman"/>
          <w:sz w:val="20"/>
          <w:szCs w:val="20"/>
          <w:lang w:eastAsia="zh-CN"/>
        </w:rPr>
        <w:t xml:space="preserve"> is the number of RB sets for S-SSB transmission</w:t>
      </w:r>
    </w:p>
    <w:p w14:paraId="510A6E8C" w14:textId="77777777" w:rsidR="00D868CE" w:rsidRDefault="00106218">
      <w:pPr>
        <w:numPr>
          <w:ilvl w:val="0"/>
          <w:numId w:val="12"/>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Option 2: phase adjustment among repetitions</w:t>
      </w:r>
    </w:p>
    <w:p w14:paraId="183FD797" w14:textId="77777777" w:rsidR="00D868CE" w:rsidRDefault="00106218">
      <w:pPr>
        <w:numPr>
          <w:ilvl w:val="1"/>
          <w:numId w:val="12"/>
        </w:numPr>
        <w:spacing w:after="0" w:line="240" w:lineRule="auto"/>
        <w:rPr>
          <w:rFonts w:ascii="Times New Roman" w:eastAsia="微软雅黑" w:hAnsi="Times New Roman" w:cs="Times New Roman"/>
          <w:bCs/>
          <w:sz w:val="20"/>
          <w:szCs w:val="20"/>
          <w:lang w:val="en-GB" w:eastAsia="zh-CN"/>
        </w:rPr>
      </w:pPr>
      <w:r>
        <w:rPr>
          <w:rFonts w:ascii="Times New Roman" w:hAnsi="Times New Roman" w:cs="Times New Roman"/>
          <w:sz w:val="20"/>
          <w:szCs w:val="20"/>
        </w:rPr>
        <w:t xml:space="preserve">Phase adjustment sequence is ZC sequence with root index </w:t>
      </w:r>
      <m:oMath>
        <m:r>
          <w:rPr>
            <w:rFonts w:ascii="Cambria Math" w:hAnsi="Cambria Math" w:cs="Times New Roman"/>
            <w:sz w:val="20"/>
            <w:szCs w:val="20"/>
          </w:rPr>
          <m:t>k=0, 1, ⋯, N∙</m:t>
        </m:r>
        <m:sSub>
          <m:sSubPr>
            <m:ctrlPr>
              <w:rPr>
                <w:rFonts w:ascii="Cambria Math" w:hAnsi="Cambria Math" w:cs="Times New Roman"/>
                <w:i/>
                <w:kern w:val="2"/>
              </w:rPr>
            </m:ctrlPr>
          </m:sSubPr>
          <m:e>
            <m:r>
              <w:rPr>
                <w:rFonts w:ascii="Cambria Math" w:hAnsi="Cambria Math" w:cs="Times New Roman"/>
                <w:sz w:val="20"/>
                <w:szCs w:val="20"/>
              </w:rPr>
              <m:t>M</m:t>
            </m:r>
          </m:e>
          <m:sub>
            <m:r>
              <w:rPr>
                <w:rFonts w:ascii="Cambria Math" w:hAnsi="Cambria Math" w:cs="Times New Roman"/>
                <w:sz w:val="20"/>
                <w:szCs w:val="20"/>
              </w:rPr>
              <m:t>RBset</m:t>
            </m:r>
          </m:sub>
        </m:sSub>
        <m:r>
          <w:rPr>
            <w:rFonts w:ascii="Cambria Math" w:hAnsi="Cambria Math" w:cs="Times New Roman"/>
            <w:sz w:val="20"/>
            <w:szCs w:val="20"/>
          </w:rPr>
          <m:t>-1</m:t>
        </m:r>
      </m:oMath>
      <w:r>
        <w:rPr>
          <w:rFonts w:ascii="Times New Roman" w:hAnsi="Times New Roman" w:cs="Times New Roman"/>
          <w:sz w:val="20"/>
          <w:szCs w:val="20"/>
        </w:rPr>
        <w:t>, where</w:t>
      </w:r>
    </w:p>
    <w:p w14:paraId="06A504A2" w14:textId="77777777" w:rsidR="00D868CE" w:rsidRDefault="00106218">
      <w:pPr>
        <w:numPr>
          <w:ilvl w:val="2"/>
          <w:numId w:val="12"/>
        </w:numPr>
        <w:spacing w:after="0" w:line="240" w:lineRule="auto"/>
        <w:rPr>
          <w:rFonts w:ascii="Times New Roman" w:eastAsia="微软雅黑" w:hAnsi="Times New Roman" w:cs="Times New Roman"/>
          <w:bCs/>
          <w:sz w:val="20"/>
          <w:szCs w:val="20"/>
          <w:lang w:val="en-GB" w:eastAsia="zh-CN"/>
        </w:rPr>
      </w:pPr>
      <m:oMath>
        <m:r>
          <m:rPr>
            <m:sty m:val="p"/>
          </m:rPr>
          <w:rPr>
            <w:rFonts w:ascii="Cambria Math" w:hAnsi="Cambria Math" w:cs="Times New Roman"/>
            <w:sz w:val="20"/>
            <w:szCs w:val="20"/>
          </w:rPr>
          <m:t>k</m:t>
        </m:r>
      </m:oMath>
      <w:r>
        <w:rPr>
          <w:rFonts w:ascii="Times New Roman" w:hAnsi="Times New Roman" w:cs="Times New Roman"/>
          <w:sz w:val="20"/>
          <w:szCs w:val="20"/>
        </w:rPr>
        <w:t xml:space="preserve"> is the </w:t>
      </w:r>
      <w:r>
        <w:rPr>
          <w:rFonts w:ascii="Times New Roman" w:eastAsia="微软雅黑" w:hAnsi="Times New Roman" w:cs="Times New Roman"/>
          <w:sz w:val="20"/>
          <w:szCs w:val="20"/>
        </w:rPr>
        <w:t>S-SSB repetition</w:t>
      </w:r>
      <w:r>
        <w:rPr>
          <w:rFonts w:ascii="Times New Roman" w:hAnsi="Times New Roman" w:cs="Times New Roman"/>
          <w:sz w:val="20"/>
          <w:szCs w:val="20"/>
        </w:rPr>
        <w:t xml:space="preserve"> number index, </w:t>
      </w:r>
      <m:oMath>
        <m:r>
          <m:rPr>
            <m:sty m:val="p"/>
          </m:rPr>
          <w:rPr>
            <w:rFonts w:ascii="Cambria Math" w:hAnsi="Cambria Math" w:cs="Times New Roman"/>
            <w:sz w:val="20"/>
            <w:szCs w:val="20"/>
          </w:rPr>
          <m:t>k</m:t>
        </m:r>
      </m:oMath>
      <w:r>
        <w:rPr>
          <w:rFonts w:ascii="Times New Roman" w:hAnsi="Times New Roman" w:cs="Times New Roman"/>
          <w:sz w:val="20"/>
          <w:szCs w:val="20"/>
        </w:rPr>
        <w:t xml:space="preserve"> is 0 for </w:t>
      </w:r>
      <w:r>
        <w:rPr>
          <w:rFonts w:ascii="Times New Roman" w:eastAsia="微软雅黑" w:hAnsi="Times New Roman" w:cs="Times New Roman"/>
          <w:bCs/>
          <w:sz w:val="20"/>
          <w:szCs w:val="20"/>
          <w:lang w:val="en-GB"/>
        </w:rPr>
        <w:t xml:space="preserve">S-SSB indicated by </w:t>
      </w:r>
      <w:r>
        <w:rPr>
          <w:rFonts w:ascii="Times New Roman" w:eastAsia="微软雅黑" w:hAnsi="Times New Roman" w:cs="Times New Roman"/>
          <w:i/>
          <w:sz w:val="20"/>
          <w:szCs w:val="20"/>
        </w:rPr>
        <w:t>sl-AbsoluteFrequencySSB-r16</w:t>
      </w:r>
      <w:r>
        <w:rPr>
          <w:rFonts w:ascii="Times New Roman" w:hAnsi="Times New Roman" w:cs="Times New Roman"/>
          <w:sz w:val="20"/>
          <w:szCs w:val="20"/>
        </w:rPr>
        <w:t xml:space="preserve">, and </w:t>
      </w:r>
      <m:oMath>
        <m:r>
          <m:rPr>
            <m:sty m:val="p"/>
          </m:rPr>
          <w:rPr>
            <w:rFonts w:ascii="Cambria Math" w:hAnsi="Cambria Math" w:cs="Times New Roman"/>
            <w:sz w:val="20"/>
            <w:szCs w:val="20"/>
          </w:rPr>
          <m:t>k</m:t>
        </m:r>
      </m:oMath>
      <w:r>
        <w:rPr>
          <w:rFonts w:ascii="Times New Roman" w:hAnsi="Times New Roman" w:cs="Times New Roman"/>
          <w:sz w:val="20"/>
          <w:szCs w:val="20"/>
        </w:rPr>
        <w:t xml:space="preserve"> equals to 1 to </w:t>
      </w:r>
      <m:oMath>
        <m:r>
          <m:rPr>
            <m:sty m:val="p"/>
          </m:rPr>
          <w:rPr>
            <w:rFonts w:ascii="Cambria Math" w:hAnsi="Cambria Math" w:cs="Times New Roman"/>
            <w:sz w:val="20"/>
            <w:szCs w:val="20"/>
          </w:rPr>
          <m:t>N⋅</m:t>
        </m:r>
        <m:sSub>
          <m:sSubPr>
            <m:ctrlPr>
              <w:rPr>
                <w:rFonts w:ascii="Cambria Math" w:hAnsi="Cambria Math" w:cs="Times New Roman"/>
                <w:kern w:val="2"/>
              </w:rPr>
            </m:ctrlPr>
          </m:sSubPr>
          <m:e>
            <m:r>
              <m:rPr>
                <m:sty m:val="p"/>
              </m:rPr>
              <w:rPr>
                <w:rFonts w:ascii="Cambria Math" w:hAnsi="Cambria Math" w:cs="Times New Roman"/>
                <w:sz w:val="20"/>
                <w:szCs w:val="20"/>
              </w:rPr>
              <m:t>M</m:t>
            </m:r>
          </m:e>
          <m:sub>
            <m:r>
              <m:rPr>
                <m:sty m:val="p"/>
              </m:rPr>
              <w:rPr>
                <w:rFonts w:ascii="Cambria Math" w:hAnsi="Cambria Math" w:cs="Times New Roman"/>
                <w:sz w:val="20"/>
                <w:szCs w:val="20"/>
              </w:rPr>
              <m:t>RBset</m:t>
            </m:r>
          </m:sub>
        </m:sSub>
      </m:oMath>
      <w:r>
        <w:rPr>
          <w:rFonts w:ascii="Times New Roman" w:hAnsi="Times New Roman" w:cs="Times New Roman"/>
          <w:sz w:val="20"/>
          <w:szCs w:val="20"/>
        </w:rPr>
        <w:t>-1 for the repetitions of the S-SSB</w:t>
      </w:r>
    </w:p>
    <w:p w14:paraId="261B0464" w14:textId="77777777" w:rsidR="00D868CE" w:rsidRDefault="00106218">
      <w:pPr>
        <w:numPr>
          <w:ilvl w:val="3"/>
          <w:numId w:val="12"/>
        </w:numPr>
        <w:spacing w:after="0" w:line="240" w:lineRule="auto"/>
        <w:ind w:left="2940" w:hanging="420"/>
        <w:rPr>
          <w:rFonts w:ascii="Times New Roman" w:eastAsia="微软雅黑" w:hAnsi="Times New Roman" w:cs="Times New Roman"/>
          <w:bCs/>
          <w:sz w:val="20"/>
          <w:szCs w:val="20"/>
          <w:lang w:val="en-GB"/>
        </w:rPr>
      </w:pPr>
      <w:r>
        <w:rPr>
          <w:rFonts w:ascii="Times New Roman" w:hAnsi="Times New Roman" w:cs="Times New Roman"/>
          <w:sz w:val="20"/>
          <w:szCs w:val="20"/>
        </w:rPr>
        <w:t xml:space="preserve">Note the S-SSB indicated by </w:t>
      </w:r>
      <w:r>
        <w:rPr>
          <w:rFonts w:ascii="Times New Roman" w:eastAsia="微软雅黑" w:hAnsi="Times New Roman" w:cs="Times New Roman"/>
          <w:i/>
          <w:sz w:val="20"/>
          <w:szCs w:val="20"/>
        </w:rPr>
        <w:t>sl-AbsoluteFrequencySSB-r16</w:t>
      </w:r>
      <w:r>
        <w:rPr>
          <w:rFonts w:ascii="Times New Roman" w:eastAsia="微软雅黑" w:hAnsi="Times New Roman" w:cs="Times New Roman"/>
          <w:sz w:val="20"/>
          <w:szCs w:val="20"/>
        </w:rPr>
        <w:t xml:space="preserve"> </w:t>
      </w:r>
      <w:r>
        <w:rPr>
          <w:rFonts w:ascii="Times New Roman" w:eastAsia="微软雅黑" w:hAnsi="Times New Roman" w:cs="Times New Roman"/>
          <w:bCs/>
          <w:sz w:val="20"/>
          <w:szCs w:val="20"/>
          <w:lang w:val="en-GB"/>
        </w:rPr>
        <w:t xml:space="preserve">is not applied with phase adjustment with </w:t>
      </w:r>
      <m:oMath>
        <m:r>
          <w:rPr>
            <w:rFonts w:ascii="Cambria Math" w:hAnsi="Cambria Math" w:cs="Times New Roman"/>
            <w:sz w:val="20"/>
            <w:szCs w:val="20"/>
          </w:rPr>
          <m:t>k=0</m:t>
        </m:r>
      </m:oMath>
    </w:p>
    <w:p w14:paraId="75843D47" w14:textId="77777777" w:rsidR="00D868CE" w:rsidRDefault="00106218">
      <w:pPr>
        <w:numPr>
          <w:ilvl w:val="2"/>
          <w:numId w:val="12"/>
        </w:numPr>
        <w:spacing w:after="0" w:line="240" w:lineRule="auto"/>
        <w:rPr>
          <w:rFonts w:ascii="Times New Roman" w:eastAsia="微软雅黑" w:hAnsi="Times New Roman" w:cs="Times New Roman"/>
          <w:bCs/>
          <w:sz w:val="20"/>
          <w:szCs w:val="20"/>
          <w:lang w:val="en-GB"/>
        </w:rPr>
      </w:pPr>
      <w:r>
        <w:rPr>
          <w:rFonts w:ascii="Times New Roman" w:hAnsi="Times New Roman" w:cs="Times New Roman"/>
          <w:sz w:val="20"/>
          <w:szCs w:val="20"/>
        </w:rPr>
        <w:t>N is the number of repetitions in one RB set</w:t>
      </w:r>
    </w:p>
    <w:p w14:paraId="6D2FBB89" w14:textId="77777777" w:rsidR="00D868CE" w:rsidRDefault="00A25781">
      <w:pPr>
        <w:pStyle w:val="aff1"/>
        <w:numPr>
          <w:ilvl w:val="1"/>
          <w:numId w:val="12"/>
        </w:numPr>
        <w:suppressAutoHyphens w:val="0"/>
        <w:snapToGrid/>
        <w:spacing w:after="0" w:line="240" w:lineRule="auto"/>
        <w:jc w:val="left"/>
        <w:rPr>
          <w:rFonts w:eastAsia="微软雅黑"/>
          <w:bCs/>
          <w:sz w:val="20"/>
          <w:szCs w:val="20"/>
          <w:lang w:val="en-GB" w:eastAsia="zh-CN"/>
        </w:rPr>
      </w:pPr>
      <m:oMath>
        <m:sSub>
          <m:sSubPr>
            <m:ctrlPr>
              <w:rPr>
                <w:rFonts w:ascii="Cambria Math" w:hAnsi="Cambria Math"/>
              </w:rPr>
            </m:ctrlPr>
          </m:sSubPr>
          <m:e>
            <m:r>
              <m:rPr>
                <m:sty m:val="p"/>
              </m:rPr>
              <w:rPr>
                <w:rFonts w:ascii="Cambria Math" w:hAnsi="Cambria Math"/>
                <w:sz w:val="20"/>
                <w:szCs w:val="20"/>
              </w:rPr>
              <m:t>M</m:t>
            </m:r>
          </m:e>
          <m:sub>
            <m:r>
              <m:rPr>
                <m:sty m:val="p"/>
              </m:rPr>
              <w:rPr>
                <w:rFonts w:ascii="Cambria Math" w:hAnsi="Cambria Math"/>
                <w:sz w:val="20"/>
                <w:szCs w:val="20"/>
              </w:rPr>
              <m:t>RBset</m:t>
            </m:r>
          </m:sub>
        </m:sSub>
      </m:oMath>
      <w:r w:rsidR="00106218">
        <w:rPr>
          <w:sz w:val="20"/>
          <w:szCs w:val="20"/>
        </w:rPr>
        <w:t xml:space="preserve"> is the number of RB sets for S-SSB transmission</w:t>
      </w:r>
    </w:p>
    <w:p w14:paraId="4CF51AD2" w14:textId="77777777" w:rsidR="00D868CE" w:rsidRDefault="00106218">
      <w:pPr>
        <w:numPr>
          <w:ilvl w:val="0"/>
          <w:numId w:val="12"/>
        </w:numPr>
        <w:spacing w:after="0" w:line="240" w:lineRule="auto"/>
        <w:rPr>
          <w:rFonts w:ascii="Times New Roman" w:eastAsia="微软雅黑" w:hAnsi="Times New Roman" w:cs="Times New Roman"/>
          <w:b/>
          <w:bCs/>
          <w:sz w:val="20"/>
          <w:szCs w:val="20"/>
          <w:lang w:val="en-GB" w:eastAsia="zh-CN"/>
        </w:rPr>
      </w:pPr>
      <w:r>
        <w:rPr>
          <w:rFonts w:ascii="Times New Roman" w:eastAsia="微软雅黑" w:hAnsi="Times New Roman" w:cs="Times New Roman"/>
          <w:b/>
          <w:bCs/>
          <w:sz w:val="20"/>
          <w:szCs w:val="20"/>
          <w:lang w:val="en-GB" w:eastAsia="zh-CN"/>
        </w:rPr>
        <w:t>Option 3: it is up to Tx UE implementation whether/how to reduce PAPR</w:t>
      </w:r>
    </w:p>
    <w:p w14:paraId="7212B657" w14:textId="77777777" w:rsidR="00D868CE" w:rsidRDefault="00106218">
      <w:pPr>
        <w:numPr>
          <w:ilvl w:val="0"/>
          <w:numId w:val="12"/>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Option 4: use S-SSB repetition index to scramble different S-SSB repetition(s)</w:t>
      </w:r>
    </w:p>
    <w:p w14:paraId="52EA0F75" w14:textId="77777777" w:rsidR="00D868CE" w:rsidRDefault="00106218">
      <w:pPr>
        <w:numPr>
          <w:ilvl w:val="1"/>
          <w:numId w:val="12"/>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sz w:val="20"/>
          <w:szCs w:val="20"/>
        </w:rPr>
        <w:t xml:space="preserve">Scrambling sequence is Gold sequence with </w:t>
      </w:r>
      <m:oMath>
        <m:sSub>
          <m:sSubPr>
            <m:ctrlPr>
              <w:rPr>
                <w:rFonts w:ascii="Cambria Math" w:hAnsi="Cambria Math" w:cs="Times New Roman"/>
                <w:sz w:val="20"/>
                <w:szCs w:val="20"/>
              </w:rPr>
            </m:ctrlPr>
          </m:sSubPr>
          <m:e>
            <m:r>
              <m:rPr>
                <m:sty m:val="p"/>
              </m:rPr>
              <w:rPr>
                <w:rFonts w:ascii="Cambria Math" w:hAnsi="Cambria Math" w:cs="Times New Roman"/>
                <w:sz w:val="20"/>
                <w:szCs w:val="20"/>
              </w:rPr>
              <m:t>c</m:t>
            </m:r>
          </m:e>
          <m:sub>
            <m:r>
              <m:rPr>
                <m:nor/>
              </m:rPr>
              <w:rPr>
                <w:rFonts w:ascii="Times New Roman" w:hAnsi="Times New Roman" w:cs="Times New Roman"/>
                <w:sz w:val="20"/>
                <w:szCs w:val="20"/>
              </w:rPr>
              <m:t>init</m:t>
            </m:r>
          </m:sub>
        </m:sSub>
        <m:r>
          <m:rPr>
            <m:sty m:val="p"/>
          </m:rPr>
          <w:rPr>
            <w:rFonts w:ascii="Cambria Math" w:hAnsi="Cambria Math" w:cs="Times New Roman"/>
            <w:sz w:val="20"/>
            <w:szCs w:val="20"/>
          </w:rPr>
          <m:t>(k)=</m:t>
        </m:r>
        <m:r>
          <m:rPr>
            <m:sty m:val="p"/>
          </m:rPr>
          <w:rPr>
            <w:rFonts w:ascii="Cambria Math" w:hAnsi="Cambria Math" w:cs="Times New Roman"/>
            <w:sz w:val="20"/>
            <w:szCs w:val="20"/>
            <w:lang w:eastAsia="zh-CN"/>
          </w:rPr>
          <m:t>k⋅</m:t>
        </m:r>
        <m:sSup>
          <m:sSupPr>
            <m:ctrlPr>
              <w:rPr>
                <w:rFonts w:ascii="Cambria Math" w:hAnsi="Cambria Math" w:cs="Times New Roman"/>
                <w:sz w:val="20"/>
                <w:szCs w:val="20"/>
                <w:lang w:eastAsia="zh-CN"/>
              </w:rPr>
            </m:ctrlPr>
          </m:sSupPr>
          <m:e>
            <m:r>
              <m:rPr>
                <m:sty m:val="p"/>
              </m:rPr>
              <w:rPr>
                <w:rFonts w:ascii="Cambria Math" w:hAnsi="Cambria Math" w:cs="Times New Roman"/>
                <w:sz w:val="20"/>
                <w:szCs w:val="20"/>
                <w:lang w:eastAsia="zh-CN"/>
              </w:rPr>
              <m:t>floor(2</m:t>
            </m:r>
          </m:e>
          <m:sup>
            <m:r>
              <m:rPr>
                <m:sty m:val="p"/>
              </m:rPr>
              <w:rPr>
                <w:rFonts w:ascii="Cambria Math" w:hAnsi="Cambria Math" w:cs="Times New Roman"/>
                <w:sz w:val="20"/>
                <w:szCs w:val="20"/>
                <w:lang w:eastAsia="zh-CN"/>
              </w:rPr>
              <m:t>20</m:t>
            </m:r>
          </m:sup>
        </m:sSup>
        <m:r>
          <m:rPr>
            <m:sty m:val="p"/>
          </m:rPr>
          <w:rPr>
            <w:rFonts w:ascii="Cambria Math" w:hAnsi="Cambria Math" w:cs="Times New Roman"/>
            <w:sz w:val="20"/>
            <w:szCs w:val="20"/>
            <w:lang w:eastAsia="zh-CN"/>
          </w:rPr>
          <m:t>/(N⋅</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r>
          <m:rPr>
            <m:sty m:val="p"/>
          </m:rPr>
          <w:rPr>
            <w:rFonts w:ascii="Cambria Math" w:hAnsi="Cambria Math" w:cs="Times New Roman"/>
            <w:sz w:val="20"/>
            <w:szCs w:val="20"/>
            <w:lang w:eastAsia="zh-CN"/>
          </w:rPr>
          <m:t>))⋅</m:t>
        </m:r>
        <m:sSup>
          <m:sSupPr>
            <m:ctrlPr>
              <w:rPr>
                <w:rFonts w:ascii="Cambria Math" w:hAnsi="Cambria Math" w:cs="Times New Roman"/>
                <w:sz w:val="20"/>
                <w:szCs w:val="20"/>
                <w:lang w:eastAsia="zh-CN"/>
              </w:rPr>
            </m:ctrlPr>
          </m:sSupPr>
          <m:e>
            <m:r>
              <m:rPr>
                <m:sty m:val="p"/>
              </m:rPr>
              <w:rPr>
                <w:rFonts w:ascii="Cambria Math" w:hAnsi="Cambria Math" w:cs="Times New Roman"/>
                <w:sz w:val="20"/>
                <w:szCs w:val="20"/>
                <w:lang w:eastAsia="zh-CN"/>
              </w:rPr>
              <m:t>2</m:t>
            </m:r>
          </m:e>
          <m:sup>
            <m:r>
              <m:rPr>
                <m:sty m:val="p"/>
              </m:rPr>
              <w:rPr>
                <w:rFonts w:ascii="Cambria Math" w:hAnsi="Cambria Math" w:cs="Times New Roman"/>
                <w:sz w:val="20"/>
                <w:szCs w:val="20"/>
                <w:lang w:eastAsia="zh-CN"/>
              </w:rPr>
              <m:t>10</m:t>
            </m:r>
          </m:sup>
        </m:sSup>
        <m:r>
          <m:rPr>
            <m:sty m:val="p"/>
          </m:rPr>
          <w:rPr>
            <w:rFonts w:ascii="Cambria Math" w:hAnsi="Cambria Math" w:cs="Times New Roman"/>
            <w:sz w:val="20"/>
            <w:szCs w:val="20"/>
            <w:lang w:eastAsia="zh-CN"/>
          </w:rPr>
          <m:t>+</m:t>
        </m:r>
        <m:sSubSup>
          <m:sSubSupPr>
            <m:ctrlPr>
              <w:rPr>
                <w:rFonts w:ascii="Cambria Math" w:hAnsi="Cambria Math" w:cs="Times New Roman"/>
                <w:sz w:val="20"/>
                <w:szCs w:val="20"/>
              </w:rPr>
            </m:ctrlPr>
          </m:sSubSupPr>
          <m:e>
            <m:r>
              <m:rPr>
                <m:sty m:val="p"/>
              </m:rPr>
              <w:rPr>
                <w:rFonts w:ascii="Cambria Math" w:hAnsi="Cambria Math" w:cs="Times New Roman"/>
                <w:sz w:val="20"/>
                <w:szCs w:val="20"/>
              </w:rPr>
              <m:t>N</m:t>
            </m:r>
          </m:e>
          <m:sub>
            <m:r>
              <m:rPr>
                <m:nor/>
              </m:rPr>
              <w:rPr>
                <w:rFonts w:ascii="Times New Roman" w:hAnsi="Times New Roman" w:cs="Times New Roman"/>
                <w:sz w:val="20"/>
                <w:szCs w:val="20"/>
              </w:rPr>
              <m:t>ID</m:t>
            </m:r>
          </m:sub>
          <m:sup>
            <m:r>
              <m:rPr>
                <m:nor/>
              </m:rPr>
              <w:rPr>
                <w:rFonts w:ascii="Times New Roman" w:hAnsi="Times New Roman" w:cs="Times New Roman"/>
                <w:sz w:val="20"/>
                <w:szCs w:val="20"/>
              </w:rPr>
              <m:t>SL</m:t>
            </m:r>
          </m:sup>
        </m:sSubSup>
        <m:r>
          <m:rPr>
            <m:sty m:val="p"/>
          </m:rPr>
          <w:rPr>
            <w:rFonts w:ascii="Cambria Math" w:hAnsi="Cambria Math" w:cs="Times New Roman"/>
            <w:sz w:val="20"/>
            <w:szCs w:val="20"/>
            <w:lang w:eastAsia="zh-CN"/>
          </w:rPr>
          <m:t>, k=0, 1,…, N⋅</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r>
          <m:rPr>
            <m:sty m:val="p"/>
          </m:rPr>
          <w:rPr>
            <w:rFonts w:ascii="Cambria Math" w:hAnsi="Cambria Math" w:cs="Times New Roman"/>
            <w:sz w:val="20"/>
            <w:szCs w:val="20"/>
            <w:lang w:eastAsia="zh-CN"/>
          </w:rPr>
          <m:t>-1</m:t>
        </m:r>
      </m:oMath>
      <w:r>
        <w:rPr>
          <w:rFonts w:ascii="Times New Roman" w:eastAsia="微软雅黑" w:hAnsi="Times New Roman" w:cs="Times New Roman"/>
          <w:sz w:val="20"/>
          <w:szCs w:val="20"/>
          <w:lang w:eastAsia="zh-CN"/>
        </w:rPr>
        <w:t>, where</w:t>
      </w:r>
    </w:p>
    <w:p w14:paraId="474E9B52" w14:textId="77777777" w:rsidR="00D868CE" w:rsidRDefault="00106218">
      <w:pPr>
        <w:numPr>
          <w:ilvl w:val="2"/>
          <w:numId w:val="12"/>
        </w:numPr>
        <w:spacing w:after="0" w:line="240" w:lineRule="auto"/>
        <w:rPr>
          <w:rFonts w:ascii="Times New Roman" w:eastAsia="微软雅黑" w:hAnsi="Times New Roman" w:cs="Times New Roman"/>
          <w:bCs/>
          <w:sz w:val="20"/>
          <w:szCs w:val="20"/>
          <w:lang w:val="en-GB" w:eastAsia="zh-CN"/>
        </w:rPr>
      </w:pPr>
      <m:oMath>
        <m:r>
          <m:rPr>
            <m:sty m:val="p"/>
          </m:rPr>
          <w:rPr>
            <w:rFonts w:ascii="Cambria Math" w:hAnsi="Cambria Math" w:cs="Times New Roman"/>
            <w:sz w:val="20"/>
            <w:szCs w:val="20"/>
            <w:lang w:eastAsia="zh-CN"/>
          </w:rPr>
          <m:t>k</m:t>
        </m:r>
      </m:oMath>
      <w:r>
        <w:rPr>
          <w:rFonts w:ascii="Times New Roman" w:hAnsi="Times New Roman" w:cs="Times New Roman"/>
          <w:sz w:val="20"/>
          <w:szCs w:val="20"/>
          <w:lang w:eastAsia="zh-CN"/>
        </w:rPr>
        <w:t xml:space="preserve"> is the </w:t>
      </w:r>
      <w:r>
        <w:rPr>
          <w:rFonts w:ascii="Times New Roman" w:eastAsia="微软雅黑" w:hAnsi="Times New Roman" w:cs="Times New Roman"/>
          <w:sz w:val="20"/>
          <w:szCs w:val="20"/>
          <w:lang w:eastAsia="zh-CN"/>
        </w:rPr>
        <w:t>S-SSB repetition</w:t>
      </w:r>
      <w:r>
        <w:rPr>
          <w:rFonts w:ascii="Times New Roman" w:hAnsi="Times New Roman" w:cs="Times New Roman"/>
          <w:sz w:val="20"/>
          <w:szCs w:val="20"/>
          <w:lang w:eastAsia="zh-CN"/>
        </w:rPr>
        <w:t xml:space="preserve"> number index, </w:t>
      </w:r>
      <m:oMath>
        <m:r>
          <m:rPr>
            <m:sty m:val="p"/>
          </m:rPr>
          <w:rPr>
            <w:rFonts w:ascii="Cambria Math" w:hAnsi="Cambria Math" w:cs="Times New Roman"/>
            <w:sz w:val="20"/>
            <w:szCs w:val="20"/>
            <w:lang w:eastAsia="zh-CN"/>
          </w:rPr>
          <m:t>k</m:t>
        </m:r>
      </m:oMath>
      <w:r>
        <w:rPr>
          <w:rFonts w:ascii="Times New Roman" w:hAnsi="Times New Roman" w:cs="Times New Roman"/>
          <w:sz w:val="20"/>
          <w:szCs w:val="20"/>
          <w:lang w:eastAsia="zh-CN"/>
        </w:rPr>
        <w:t xml:space="preserve"> is 0 for </w:t>
      </w:r>
      <w:r>
        <w:rPr>
          <w:rFonts w:ascii="Times New Roman" w:eastAsia="微软雅黑" w:hAnsi="Times New Roman" w:cs="Times New Roman"/>
          <w:bCs/>
          <w:sz w:val="20"/>
          <w:szCs w:val="20"/>
          <w:lang w:val="en-GB" w:eastAsia="zh-CN"/>
        </w:rPr>
        <w:t xml:space="preserve">S-SSB indicated by </w:t>
      </w:r>
      <w:r>
        <w:rPr>
          <w:rFonts w:ascii="Times New Roman" w:eastAsia="微软雅黑" w:hAnsi="Times New Roman" w:cs="Times New Roman"/>
          <w:i/>
          <w:sz w:val="20"/>
          <w:szCs w:val="20"/>
          <w:lang w:eastAsia="zh-CN"/>
        </w:rPr>
        <w:t>sl-AbsoluteFrequencySSB-r16</w:t>
      </w:r>
      <w:r>
        <w:rPr>
          <w:rFonts w:ascii="Times New Roman" w:hAnsi="Times New Roman" w:cs="Times New Roman"/>
          <w:sz w:val="20"/>
          <w:szCs w:val="20"/>
          <w:lang w:eastAsia="zh-CN"/>
        </w:rPr>
        <w:t xml:space="preserve">, and </w:t>
      </w:r>
      <m:oMath>
        <m:r>
          <m:rPr>
            <m:sty m:val="p"/>
          </m:rPr>
          <w:rPr>
            <w:rFonts w:ascii="Cambria Math" w:hAnsi="Cambria Math" w:cs="Times New Roman"/>
            <w:sz w:val="20"/>
            <w:szCs w:val="20"/>
            <w:lang w:eastAsia="zh-CN"/>
          </w:rPr>
          <m:t>k</m:t>
        </m:r>
      </m:oMath>
      <w:r>
        <w:rPr>
          <w:rFonts w:ascii="Times New Roman" w:hAnsi="Times New Roman" w:cs="Times New Roman"/>
          <w:sz w:val="20"/>
          <w:szCs w:val="20"/>
          <w:lang w:eastAsia="zh-CN"/>
        </w:rPr>
        <w:t xml:space="preserve"> equals to 1 to </w:t>
      </w:r>
      <m:oMath>
        <m:r>
          <m:rPr>
            <m:sty m:val="p"/>
          </m:rPr>
          <w:rPr>
            <w:rFonts w:ascii="Cambria Math" w:hAnsi="Cambria Math" w:cs="Times New Roman"/>
            <w:sz w:val="20"/>
            <w:szCs w:val="20"/>
            <w:lang w:eastAsia="zh-CN"/>
          </w:rPr>
          <m:t>N⋅</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oMath>
      <w:r>
        <w:rPr>
          <w:rFonts w:ascii="Times New Roman" w:hAnsi="Times New Roman" w:cs="Times New Roman"/>
          <w:sz w:val="20"/>
          <w:szCs w:val="20"/>
          <w:lang w:eastAsia="zh-CN"/>
        </w:rPr>
        <w:t xml:space="preserve">-1 for the repetitions of the S-SSB, </w:t>
      </w:r>
    </w:p>
    <w:p w14:paraId="5A1A867F" w14:textId="77777777" w:rsidR="00D868CE" w:rsidRDefault="00106218">
      <w:pPr>
        <w:numPr>
          <w:ilvl w:val="2"/>
          <w:numId w:val="12"/>
        </w:numPr>
        <w:spacing w:after="0" w:line="240" w:lineRule="auto"/>
        <w:rPr>
          <w:rFonts w:ascii="Times New Roman" w:eastAsia="微软雅黑" w:hAnsi="Times New Roman" w:cs="Times New Roman"/>
          <w:bCs/>
          <w:sz w:val="20"/>
          <w:szCs w:val="20"/>
          <w:lang w:val="en-GB" w:eastAsia="zh-CN"/>
        </w:rPr>
      </w:pPr>
      <w:r>
        <w:rPr>
          <w:rFonts w:ascii="Times New Roman" w:hAnsi="Times New Roman" w:cs="Times New Roman"/>
          <w:sz w:val="20"/>
          <w:szCs w:val="20"/>
          <w:lang w:eastAsia="zh-CN"/>
        </w:rPr>
        <w:t>N is the number of repetitions in one RB set.</w:t>
      </w:r>
    </w:p>
    <w:p w14:paraId="46A69BBD" w14:textId="77777777" w:rsidR="00D868CE" w:rsidRDefault="00A25781">
      <w:pPr>
        <w:numPr>
          <w:ilvl w:val="2"/>
          <w:numId w:val="12"/>
        </w:numPr>
        <w:spacing w:after="0" w:line="240" w:lineRule="auto"/>
        <w:rPr>
          <w:rFonts w:ascii="Times New Roman" w:eastAsia="微软雅黑" w:hAnsi="Times New Roman" w:cs="Times New Roman"/>
          <w:bCs/>
          <w:sz w:val="20"/>
          <w:szCs w:val="20"/>
          <w:lang w:val="en-GB" w:eastAsia="zh-CN"/>
        </w:rPr>
      </w:pPr>
      <m:oMath>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oMath>
      <w:r w:rsidR="00106218">
        <w:rPr>
          <w:rFonts w:ascii="Times New Roman" w:hAnsi="Times New Roman" w:cs="Times New Roman"/>
          <w:sz w:val="20"/>
          <w:szCs w:val="20"/>
          <w:lang w:eastAsia="zh-CN"/>
        </w:rPr>
        <w:t xml:space="preserve"> is the number of RB sets for S-SSB transmission</w:t>
      </w:r>
    </w:p>
    <w:p w14:paraId="55A5ABF9" w14:textId="77777777" w:rsidR="00D868CE" w:rsidRDefault="00106218">
      <w:pPr>
        <w:numPr>
          <w:ilvl w:val="1"/>
          <w:numId w:val="12"/>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 xml:space="preserve">Note: PSBCH/S-PSS/S-SSS indicated by </w:t>
      </w:r>
      <w:r>
        <w:rPr>
          <w:rFonts w:ascii="Times New Roman" w:eastAsia="微软雅黑" w:hAnsi="Times New Roman" w:cs="Times New Roman"/>
          <w:i/>
          <w:sz w:val="20"/>
          <w:szCs w:val="20"/>
          <w:lang w:eastAsia="zh-CN"/>
        </w:rPr>
        <w:t>sl-AbsoluteFrequencySSB-r16</w:t>
      </w:r>
      <w:r>
        <w:rPr>
          <w:rFonts w:ascii="Times New Roman" w:eastAsia="微软雅黑" w:hAnsi="Times New Roman" w:cs="Times New Roman"/>
          <w:sz w:val="20"/>
          <w:szCs w:val="20"/>
          <w:lang w:eastAsia="zh-CN"/>
        </w:rPr>
        <w:t xml:space="preserve"> remains unchanged</w:t>
      </w:r>
    </w:p>
    <w:p w14:paraId="4FC3592E" w14:textId="77777777" w:rsidR="00D868CE" w:rsidRDefault="00D868CE">
      <w:pPr>
        <w:tabs>
          <w:tab w:val="left" w:pos="0"/>
        </w:tabs>
        <w:spacing w:after="0" w:line="240" w:lineRule="auto"/>
        <w:rPr>
          <w:rFonts w:ascii="Times" w:eastAsia="Batang" w:hAnsi="Times" w:cs="Times New Roman"/>
          <w:bCs/>
          <w:sz w:val="20"/>
          <w:szCs w:val="20"/>
          <w:lang w:val="en-GB" w:eastAsia="en-US"/>
          <w14:ligatures w14:val="none"/>
        </w:rPr>
      </w:pPr>
    </w:p>
    <w:p w14:paraId="11203A4C" w14:textId="68FCAE19" w:rsidR="00A86106" w:rsidRDefault="00CE17A2" w:rsidP="00A86106">
      <w:pPr>
        <w:pStyle w:val="2"/>
        <w:numPr>
          <w:ilvl w:val="1"/>
          <w:numId w:val="6"/>
        </w:numPr>
        <w:spacing w:line="240" w:lineRule="auto"/>
        <w:rPr>
          <w:lang w:eastAsia="zh-CN"/>
        </w:rPr>
      </w:pPr>
      <w:r>
        <w:rPr>
          <w:lang w:eastAsia="zh-CN"/>
        </w:rPr>
        <w:t>[</w:t>
      </w:r>
      <w:r>
        <w:rPr>
          <w:rFonts w:hint="eastAsia"/>
          <w:lang w:eastAsia="zh-CN"/>
        </w:rPr>
        <w:t>Closed</w:t>
      </w:r>
      <w:r>
        <w:rPr>
          <w:lang w:eastAsia="zh-CN"/>
        </w:rPr>
        <w:t xml:space="preserve">] </w:t>
      </w:r>
      <w:r w:rsidR="00A86106">
        <w:rPr>
          <w:lang w:eastAsia="zh-CN"/>
        </w:rPr>
        <w:t>Proposals for Monday online</w:t>
      </w:r>
    </w:p>
    <w:p w14:paraId="1C69433D" w14:textId="77777777" w:rsidR="00A86106" w:rsidRDefault="00A86106" w:rsidP="00A86106">
      <w:pPr>
        <w:spacing w:after="0" w:line="240" w:lineRule="auto"/>
        <w:rPr>
          <w:rFonts w:eastAsia="PMingLiU"/>
          <w:sz w:val="20"/>
          <w:szCs w:val="20"/>
        </w:rPr>
      </w:pPr>
    </w:p>
    <w:p w14:paraId="0D453588" w14:textId="77777777" w:rsidR="00A86106" w:rsidRDefault="00A86106" w:rsidP="00A86106">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4-4-1</w:t>
      </w:r>
    </w:p>
    <w:p w14:paraId="332368FD" w14:textId="77777777" w:rsidR="00A86106" w:rsidRDefault="00A86106" w:rsidP="00A86106">
      <w:pPr>
        <w:tabs>
          <w:tab w:val="left" w:pos="0"/>
        </w:tabs>
        <w:spacing w:after="0" w:line="240" w:lineRule="auto"/>
        <w:rPr>
          <w:rFonts w:ascii="Times" w:eastAsia="Batang" w:hAnsi="Times" w:cs="Times New Roman"/>
          <w:sz w:val="20"/>
          <w:szCs w:val="20"/>
          <w:lang w:val="en-GB" w:eastAsia="zh-CN"/>
          <w14:ligatures w14:val="none"/>
        </w:rPr>
      </w:pPr>
      <w:r>
        <w:rPr>
          <w:rFonts w:ascii="Times" w:eastAsia="Batang" w:hAnsi="Times" w:cs="Times New Roman"/>
          <w:bCs/>
          <w:sz w:val="20"/>
          <w:szCs w:val="20"/>
          <w:lang w:val="en-GB" w:eastAsia="en-US"/>
          <w14:ligatures w14:val="none"/>
        </w:rPr>
        <w:t>Support:</w:t>
      </w:r>
    </w:p>
    <w:p w14:paraId="707F8FCB" w14:textId="77777777" w:rsidR="00A86106" w:rsidRDefault="00A86106" w:rsidP="00A86106">
      <w:pPr>
        <w:numPr>
          <w:ilvl w:val="0"/>
          <w:numId w:val="12"/>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lang w:val="en-GB" w:eastAsia="zh-CN"/>
          <w14:ligatures w14:val="none"/>
        </w:rPr>
        <w:t xml:space="preserve">R17 SL inter-UE coordination Scheme 2 (conflict indication) </w:t>
      </w:r>
      <w:r>
        <w:rPr>
          <w:rFonts w:ascii="Times" w:eastAsia="Batang" w:hAnsi="Times" w:cs="Times New Roman"/>
          <w:b/>
          <w:sz w:val="20"/>
          <w:szCs w:val="20"/>
          <w:lang w:val="en-GB" w:eastAsia="zh-CN"/>
          <w14:ligatures w14:val="none"/>
        </w:rPr>
        <w:t xml:space="preserve">for </w:t>
      </w:r>
      <w:r>
        <w:rPr>
          <w:rFonts w:ascii="Times" w:eastAsia="Batang" w:hAnsi="Times" w:cs="Times New Roman"/>
          <w:b/>
          <w:i/>
          <w:sz w:val="20"/>
          <w:szCs w:val="20"/>
          <w:lang w:val="en-GB" w:eastAsia="en-US"/>
          <w14:ligatures w14:val="none"/>
        </w:rPr>
        <w:t>sl-PSFCH-Occasion</w:t>
      </w:r>
      <w:r>
        <w:rPr>
          <w:rFonts w:ascii="Times" w:eastAsia="Batang" w:hAnsi="Times" w:cs="Times New Roman"/>
          <w:b/>
          <w:sz w:val="20"/>
          <w:szCs w:val="20"/>
          <w:lang w:val="en-GB" w:eastAsia="en-US"/>
          <w14:ligatures w14:val="none"/>
        </w:rPr>
        <w:t xml:space="preserve"> = '1' </w:t>
      </w:r>
      <w:r>
        <w:rPr>
          <w:rFonts w:ascii="Times" w:eastAsia="Batang" w:hAnsi="Times" w:cs="Times New Roman"/>
          <w:sz w:val="20"/>
          <w:szCs w:val="20"/>
          <w:lang w:val="en-GB" w:eastAsia="zh-CN"/>
          <w14:ligatures w14:val="none"/>
        </w:rPr>
        <w:t>uses the same transmission scheme (Alt 1-1b and Alt 2-3a) as HARQ-ACK in R18 SL-U</w:t>
      </w:r>
    </w:p>
    <w:p w14:paraId="68BC4F70" w14:textId="77777777" w:rsidR="00A86106" w:rsidRDefault="00A86106" w:rsidP="00A86106">
      <w:pPr>
        <w:numPr>
          <w:ilvl w:val="1"/>
          <w:numId w:val="12"/>
        </w:numPr>
        <w:spacing w:after="0" w:line="240" w:lineRule="auto"/>
        <w:rPr>
          <w:rFonts w:ascii="Times" w:eastAsia="Batang" w:hAnsi="Times" w:cs="Times New Roman"/>
          <w:sz w:val="20"/>
          <w:szCs w:val="20"/>
          <w:lang w:val="en-GB" w:eastAsia="zh-CN"/>
          <w14:ligatures w14:val="none"/>
        </w:rPr>
      </w:pPr>
      <w:r>
        <w:rPr>
          <w:rFonts w:ascii="Times" w:eastAsia="等线" w:hAnsi="Times" w:cs="Times New Roman"/>
          <w:sz w:val="20"/>
          <w:szCs w:val="20"/>
          <w:lang w:val="en-GB" w:eastAsia="zh-CN"/>
          <w14:ligatures w14:val="none"/>
        </w:rPr>
        <w:t xml:space="preserve">For </w:t>
      </w:r>
      <w:r>
        <w:rPr>
          <w:rFonts w:ascii="Times" w:eastAsia="Batang" w:hAnsi="Times" w:cs="Times New Roman"/>
          <w:sz w:val="20"/>
          <w:szCs w:val="20"/>
          <w:lang w:val="en-GB" w:eastAsia="zh-CN"/>
          <w14:ligatures w14:val="none"/>
        </w:rPr>
        <w:t>Alt 1-1b</w:t>
      </w:r>
      <w:r>
        <w:rPr>
          <w:rFonts w:ascii="Times" w:eastAsia="等线" w:hAnsi="Times" w:cs="Times New Roman"/>
          <w:sz w:val="20"/>
          <w:szCs w:val="20"/>
          <w:lang w:val="en-GB" w:eastAsia="zh-CN"/>
          <w14:ligatures w14:val="none"/>
        </w:rPr>
        <w:t>, common interlace index for conflict indication and HARQ-ACK within the s</w:t>
      </w:r>
      <w:r>
        <w:rPr>
          <w:rFonts w:ascii="Times" w:eastAsia="等线" w:hAnsi="Times" w:cs="Times New Roman" w:hint="eastAsia"/>
          <w:sz w:val="20"/>
          <w:szCs w:val="20"/>
          <w:lang w:val="en-GB" w:eastAsia="zh-CN"/>
          <w14:ligatures w14:val="none"/>
        </w:rPr>
        <w:t>a</w:t>
      </w:r>
      <w:r>
        <w:rPr>
          <w:rFonts w:ascii="Times" w:eastAsia="等线" w:hAnsi="Times" w:cs="Times New Roman"/>
          <w:sz w:val="20"/>
          <w:szCs w:val="20"/>
          <w:lang w:val="en-GB" w:eastAsia="zh-CN"/>
          <w14:ligatures w14:val="none"/>
        </w:rPr>
        <w:t>me RB set are the same</w:t>
      </w:r>
    </w:p>
    <w:p w14:paraId="1B405CB9" w14:textId="77777777" w:rsidR="00A86106" w:rsidRDefault="00A86106" w:rsidP="00A86106">
      <w:pPr>
        <w:numPr>
          <w:ilvl w:val="1"/>
          <w:numId w:val="12"/>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lang w:val="en-GB" w:eastAsia="zh-CN"/>
          <w14:ligatures w14:val="none"/>
        </w:rPr>
        <w:lastRenderedPageBreak/>
        <w:t>Note: Alt 1-1b and Alt 2-3a in previous agreements are as below</w:t>
      </w:r>
    </w:p>
    <w:p w14:paraId="0F31E14E" w14:textId="77777777" w:rsidR="00A86106" w:rsidRDefault="00A86106" w:rsidP="00A86106">
      <w:pPr>
        <w:numPr>
          <w:ilvl w:val="2"/>
          <w:numId w:val="12"/>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bCs/>
          <w:sz w:val="20"/>
          <w:szCs w:val="20"/>
          <w:lang w:val="en-GB" w:eastAsia="zh-CN"/>
          <w14:ligatures w14:val="none"/>
        </w:rPr>
        <w:t>Alt 1-1b: each PSFCH transmission occupies 1 common interlace and K3 dedicated PRB(s)</w:t>
      </w:r>
    </w:p>
    <w:p w14:paraId="079D1461" w14:textId="77777777" w:rsidR="00A86106" w:rsidRDefault="00A86106" w:rsidP="00A86106">
      <w:pPr>
        <w:numPr>
          <w:ilvl w:val="2"/>
          <w:numId w:val="12"/>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bCs/>
          <w:sz w:val="20"/>
          <w:szCs w:val="20"/>
          <w:lang w:val="en-GB" w:eastAsia="zh-CN"/>
          <w14:ligatures w14:val="none"/>
        </w:rPr>
        <w:t>Alt 2-3a: each PSFCH transmission occupies 1 dedicated interlace</w:t>
      </w:r>
    </w:p>
    <w:p w14:paraId="302372B4" w14:textId="77777777" w:rsidR="00A86106" w:rsidRDefault="00A86106" w:rsidP="00A86106">
      <w:pPr>
        <w:spacing w:after="0" w:line="240" w:lineRule="auto"/>
        <w:rPr>
          <w:rFonts w:ascii="Times" w:eastAsia="Batang" w:hAnsi="Times" w:cs="Times New Roman"/>
          <w:sz w:val="20"/>
          <w:szCs w:val="20"/>
          <w:lang w:val="en-GB" w:eastAsia="zh-CN"/>
          <w14:ligatures w14:val="none"/>
        </w:rPr>
      </w:pPr>
    </w:p>
    <w:p w14:paraId="5AF43656" w14:textId="77777777" w:rsidR="00A86106" w:rsidRDefault="00A86106" w:rsidP="00A86106">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4-4-2</w:t>
      </w:r>
    </w:p>
    <w:p w14:paraId="65D55E00" w14:textId="77777777" w:rsidR="00A86106" w:rsidRDefault="00A86106" w:rsidP="00A86106">
      <w:pPr>
        <w:tabs>
          <w:tab w:val="left" w:pos="0"/>
        </w:tabs>
        <w:spacing w:after="0" w:line="240" w:lineRule="auto"/>
        <w:rPr>
          <w:rFonts w:ascii="Times" w:eastAsia="Batang" w:hAnsi="Times" w:cs="Times New Roman"/>
          <w:sz w:val="20"/>
          <w:szCs w:val="20"/>
          <w:lang w:val="en-GB" w:eastAsia="zh-CN"/>
          <w14:ligatures w14:val="none"/>
        </w:rPr>
      </w:pPr>
      <w:r>
        <w:rPr>
          <w:rFonts w:ascii="Times" w:eastAsia="Batang" w:hAnsi="Times" w:cs="Times New Roman"/>
          <w:bCs/>
          <w:sz w:val="20"/>
          <w:szCs w:val="20"/>
          <w:lang w:val="en-GB" w:eastAsia="en-US"/>
          <w14:ligatures w14:val="none"/>
        </w:rPr>
        <w:t>Support:</w:t>
      </w:r>
    </w:p>
    <w:p w14:paraId="45842142" w14:textId="1AB52BAC" w:rsidR="00A86106" w:rsidRDefault="00A86106" w:rsidP="00A86106">
      <w:pPr>
        <w:numPr>
          <w:ilvl w:val="0"/>
          <w:numId w:val="12"/>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lang w:val="en-GB" w:eastAsia="zh-CN"/>
          <w14:ligatures w14:val="none"/>
        </w:rPr>
        <w:t xml:space="preserve">“One PSCCH/PSSCH transmission has N associated candidate PSFCH occasion(s)” applies to R17 SL inter-UE coordination Scheme 2 (conflict indication) for both </w:t>
      </w:r>
      <w:r>
        <w:rPr>
          <w:rFonts w:ascii="Times" w:eastAsia="Batang" w:hAnsi="Times" w:cs="Times New Roman"/>
          <w:i/>
          <w:sz w:val="20"/>
          <w:szCs w:val="20"/>
          <w:lang w:val="en-GB" w:eastAsia="en-US"/>
          <w14:ligatures w14:val="none"/>
        </w:rPr>
        <w:t>sl-PSFCH-Occasion</w:t>
      </w:r>
      <w:r>
        <w:rPr>
          <w:rFonts w:ascii="Times" w:eastAsia="Batang" w:hAnsi="Times" w:cs="Times New Roman"/>
          <w:sz w:val="20"/>
          <w:szCs w:val="20"/>
          <w:lang w:val="en-GB" w:eastAsia="en-US"/>
          <w14:ligatures w14:val="none"/>
        </w:rPr>
        <w:t xml:space="preserve"> = '0' and</w:t>
      </w:r>
      <w:r>
        <w:rPr>
          <w:rFonts w:ascii="Times" w:eastAsia="Batang" w:hAnsi="Times" w:cs="Times New Roman"/>
          <w:sz w:val="20"/>
          <w:szCs w:val="20"/>
          <w:lang w:val="en-GB" w:eastAsia="zh-CN"/>
          <w14:ligatures w14:val="none"/>
        </w:rPr>
        <w:t xml:space="preserve"> </w:t>
      </w:r>
      <w:r>
        <w:rPr>
          <w:rFonts w:ascii="Times" w:eastAsia="Batang" w:hAnsi="Times" w:cs="Times New Roman"/>
          <w:i/>
          <w:sz w:val="20"/>
          <w:szCs w:val="20"/>
          <w:lang w:val="en-GB" w:eastAsia="en-US"/>
          <w14:ligatures w14:val="none"/>
        </w:rPr>
        <w:t>sl-PSFCH-Occasion</w:t>
      </w:r>
      <w:r>
        <w:rPr>
          <w:rFonts w:ascii="Times" w:eastAsia="Batang" w:hAnsi="Times" w:cs="Times New Roman"/>
          <w:sz w:val="20"/>
          <w:szCs w:val="20"/>
          <w:lang w:val="en-GB" w:eastAsia="en-US"/>
          <w14:ligatures w14:val="none"/>
        </w:rPr>
        <w:t xml:space="preserve"> = '1'</w:t>
      </w:r>
    </w:p>
    <w:p w14:paraId="33592F97" w14:textId="1F4ADDB0" w:rsidR="009917E3" w:rsidRPr="00FC1C11" w:rsidRDefault="00CE48F9" w:rsidP="009917E3">
      <w:pPr>
        <w:numPr>
          <w:ilvl w:val="1"/>
          <w:numId w:val="12"/>
        </w:numPr>
        <w:spacing w:after="0" w:line="240" w:lineRule="auto"/>
        <w:rPr>
          <w:rFonts w:ascii="Times" w:eastAsia="Batang" w:hAnsi="Times" w:cs="Times New Roman"/>
          <w:color w:val="FF0000"/>
          <w:sz w:val="20"/>
          <w:szCs w:val="20"/>
          <w:lang w:val="en-GB" w:eastAsia="zh-CN"/>
          <w14:ligatures w14:val="none"/>
        </w:rPr>
      </w:pPr>
      <w:r w:rsidRPr="00FC1C11">
        <w:rPr>
          <w:rFonts w:ascii="Times" w:eastAsiaTheme="minorEastAsia" w:hAnsi="Times" w:cs="Times New Roman" w:hint="eastAsia"/>
          <w:color w:val="FF0000"/>
          <w:sz w:val="20"/>
          <w:szCs w:val="20"/>
          <w:lang w:val="en-GB" w:eastAsia="zh-CN"/>
          <w14:ligatures w14:val="none"/>
        </w:rPr>
        <w:t>P</w:t>
      </w:r>
      <w:r w:rsidRPr="00FC1C11">
        <w:rPr>
          <w:rFonts w:ascii="Times" w:eastAsiaTheme="minorEastAsia" w:hAnsi="Times" w:cs="Times New Roman"/>
          <w:color w:val="FF0000"/>
          <w:sz w:val="20"/>
          <w:szCs w:val="20"/>
          <w:lang w:val="en-GB" w:eastAsia="zh-CN"/>
          <w14:ligatures w14:val="none"/>
        </w:rPr>
        <w:t xml:space="preserve">SFCH transmission and </w:t>
      </w:r>
      <w:r w:rsidR="007950AB">
        <w:rPr>
          <w:rFonts w:ascii="Times" w:eastAsiaTheme="minorEastAsia" w:hAnsi="Times" w:cs="Times New Roman" w:hint="eastAsia"/>
          <w:color w:val="FF0000"/>
          <w:sz w:val="20"/>
          <w:szCs w:val="20"/>
          <w:lang w:val="en-GB" w:eastAsia="zh-CN"/>
          <w14:ligatures w14:val="none"/>
        </w:rPr>
        <w:t>recep</w:t>
      </w:r>
      <w:r w:rsidR="007950AB">
        <w:rPr>
          <w:rFonts w:ascii="Times" w:eastAsiaTheme="minorEastAsia" w:hAnsi="Times" w:cs="Times New Roman"/>
          <w:color w:val="FF0000"/>
          <w:sz w:val="20"/>
          <w:szCs w:val="20"/>
          <w:lang w:val="en-GB" w:eastAsia="zh-CN"/>
          <w14:ligatures w14:val="none"/>
        </w:rPr>
        <w:t xml:space="preserve">tion </w:t>
      </w:r>
      <w:r w:rsidR="00885E29">
        <w:rPr>
          <w:rFonts w:ascii="Times" w:eastAsiaTheme="minorEastAsia" w:hAnsi="Times" w:cs="Times New Roman"/>
          <w:color w:val="FF0000"/>
          <w:sz w:val="20"/>
          <w:szCs w:val="20"/>
          <w:lang w:val="en-GB" w:eastAsia="zh-CN"/>
          <w14:ligatures w14:val="none"/>
        </w:rPr>
        <w:t xml:space="preserve">on such N occasion(s) </w:t>
      </w:r>
      <w:r w:rsidR="007950AB">
        <w:rPr>
          <w:rFonts w:ascii="Times" w:eastAsiaTheme="minorEastAsia" w:hAnsi="Times" w:cs="Times New Roman"/>
          <w:color w:val="FF0000"/>
          <w:sz w:val="20"/>
          <w:szCs w:val="20"/>
          <w:lang w:val="en-GB" w:eastAsia="zh-CN"/>
          <w14:ligatures w14:val="none"/>
        </w:rPr>
        <w:t>of IUC scheme 2 is the same as HARQ-ACK</w:t>
      </w:r>
    </w:p>
    <w:p w14:paraId="78FCB318" w14:textId="77777777" w:rsidR="00A86106" w:rsidRPr="007950AB" w:rsidRDefault="00A86106" w:rsidP="00A86106">
      <w:pPr>
        <w:spacing w:after="0" w:line="240" w:lineRule="auto"/>
        <w:rPr>
          <w:rFonts w:eastAsia="PMingLiU"/>
          <w:sz w:val="20"/>
          <w:szCs w:val="20"/>
          <w:lang w:val="en-GB"/>
        </w:rPr>
      </w:pPr>
    </w:p>
    <w:p w14:paraId="116FA2EC" w14:textId="77777777" w:rsidR="00A86106" w:rsidRDefault="00A86106" w:rsidP="00A86106">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4-1</w:t>
      </w:r>
    </w:p>
    <w:p w14:paraId="02C9ED50" w14:textId="77777777" w:rsidR="00A86106" w:rsidRDefault="00A86106" w:rsidP="00A86106">
      <w:pPr>
        <w:tabs>
          <w:tab w:val="left" w:pos="0"/>
        </w:tabs>
        <w:spacing w:after="0" w:line="240" w:lineRule="auto"/>
        <w:rPr>
          <w:rFonts w:ascii="Times" w:eastAsia="Batang" w:hAnsi="Times"/>
          <w:sz w:val="20"/>
          <w:szCs w:val="20"/>
          <w:lang w:val="en-GB" w:eastAsia="zh-CN"/>
        </w:rPr>
      </w:pPr>
      <w:r>
        <w:rPr>
          <w:rFonts w:ascii="Times" w:eastAsia="Batang" w:hAnsi="Times"/>
          <w:bCs/>
          <w:sz w:val="20"/>
          <w:szCs w:val="20"/>
          <w:lang w:val="en-GB"/>
        </w:rPr>
        <w:t>Regarding the order between performing LBT and PSFCH prioritization:</w:t>
      </w:r>
    </w:p>
    <w:p w14:paraId="17A1C4AC" w14:textId="77777777" w:rsidR="00A86106" w:rsidRDefault="00A86106" w:rsidP="00A86106">
      <w:pPr>
        <w:numPr>
          <w:ilvl w:val="0"/>
          <w:numId w:val="12"/>
        </w:numPr>
        <w:spacing w:after="0" w:line="240" w:lineRule="auto"/>
        <w:rPr>
          <w:rFonts w:ascii="Times" w:eastAsia="Batang" w:hAnsi="Times"/>
          <w:sz w:val="20"/>
          <w:szCs w:val="20"/>
          <w:lang w:val="en-GB" w:eastAsia="zh-CN"/>
        </w:rPr>
      </w:pPr>
      <w:r>
        <w:rPr>
          <w:rFonts w:ascii="Times" w:eastAsia="Batang" w:hAnsi="Times"/>
          <w:bCs/>
          <w:sz w:val="20"/>
          <w:szCs w:val="20"/>
          <w:lang w:val="en-GB"/>
        </w:rPr>
        <w:t>Down-select one of followings</w:t>
      </w:r>
    </w:p>
    <w:p w14:paraId="3402AD37" w14:textId="77777777" w:rsidR="00A86106" w:rsidRDefault="00A86106" w:rsidP="00A86106">
      <w:pPr>
        <w:numPr>
          <w:ilvl w:val="1"/>
          <w:numId w:val="12"/>
        </w:numPr>
        <w:spacing w:after="0" w:line="240" w:lineRule="auto"/>
        <w:rPr>
          <w:rFonts w:ascii="Times" w:eastAsia="Batang" w:hAnsi="Times"/>
          <w:strike/>
          <w:sz w:val="20"/>
          <w:szCs w:val="20"/>
          <w:lang w:val="en-GB" w:eastAsia="zh-CN"/>
        </w:rPr>
      </w:pPr>
      <w:r>
        <w:rPr>
          <w:rFonts w:ascii="Times" w:eastAsia="Batang" w:hAnsi="Times"/>
          <w:strike/>
          <w:sz w:val="20"/>
          <w:szCs w:val="20"/>
          <w:lang w:val="en-GB" w:eastAsia="zh-CN"/>
        </w:rPr>
        <w:t>Alt 1: UE performs PSFCH prioritization after LBT result for PSFCH transmission is known</w:t>
      </w:r>
    </w:p>
    <w:p w14:paraId="65BBE055" w14:textId="77777777" w:rsidR="00A86106" w:rsidRDefault="00A86106" w:rsidP="00A86106">
      <w:pPr>
        <w:numPr>
          <w:ilvl w:val="1"/>
          <w:numId w:val="12"/>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Alt 2: UE performs PSFCH prioritization before LBT result for PSFCH transmission is known</w:t>
      </w:r>
    </w:p>
    <w:p w14:paraId="739A1669" w14:textId="77777777" w:rsidR="00A86106" w:rsidRDefault="00A86106" w:rsidP="00A86106">
      <w:pPr>
        <w:numPr>
          <w:ilvl w:val="1"/>
          <w:numId w:val="12"/>
        </w:numPr>
        <w:spacing w:after="0" w:line="240" w:lineRule="auto"/>
        <w:rPr>
          <w:rFonts w:ascii="Times" w:eastAsia="Batang" w:hAnsi="Times"/>
          <w:b/>
          <w:sz w:val="20"/>
          <w:szCs w:val="20"/>
          <w:lang w:val="en-GB" w:eastAsia="zh-CN"/>
        </w:rPr>
      </w:pPr>
      <w:r>
        <w:rPr>
          <w:rFonts w:ascii="Times" w:eastAsia="Batang" w:hAnsi="Times"/>
          <w:b/>
          <w:sz w:val="20"/>
          <w:szCs w:val="20"/>
          <w:lang w:val="en-GB" w:eastAsia="zh-CN"/>
        </w:rPr>
        <w:t>Alt 3: UE performs PSFCH prioritization without considering LBT result for PSFCH transmission</w:t>
      </w:r>
    </w:p>
    <w:p w14:paraId="795AABCF" w14:textId="77777777" w:rsidR="00A86106" w:rsidRDefault="00A86106" w:rsidP="00A86106">
      <w:pPr>
        <w:numPr>
          <w:ilvl w:val="0"/>
          <w:numId w:val="12"/>
        </w:numPr>
        <w:spacing w:after="0" w:line="240" w:lineRule="auto"/>
        <w:rPr>
          <w:rFonts w:ascii="Times" w:eastAsia="Batang" w:hAnsi="Times"/>
          <w:sz w:val="20"/>
          <w:szCs w:val="20"/>
          <w:lang w:val="en-GB" w:eastAsia="zh-CN"/>
        </w:rPr>
      </w:pPr>
      <w:r>
        <w:rPr>
          <w:rFonts w:ascii="Times" w:eastAsiaTheme="minorEastAsia" w:hAnsi="Times"/>
          <w:sz w:val="20"/>
          <w:szCs w:val="20"/>
          <w:lang w:val="en-GB" w:eastAsia="zh-CN"/>
        </w:rPr>
        <w:t xml:space="preserve">When UE intends to transmit PSFCH </w:t>
      </w:r>
      <w:r w:rsidRPr="00F4559E">
        <w:rPr>
          <w:rFonts w:ascii="Times" w:eastAsiaTheme="minorEastAsia" w:hAnsi="Times"/>
          <w:color w:val="FF0000"/>
          <w:sz w:val="20"/>
          <w:szCs w:val="20"/>
          <w:lang w:val="en-GB" w:eastAsia="zh-CN"/>
        </w:rPr>
        <w:t>after performing PSFCH prioritization</w:t>
      </w:r>
      <w:r>
        <w:rPr>
          <w:rFonts w:ascii="Times" w:eastAsiaTheme="minorEastAsia" w:hAnsi="Times"/>
          <w:sz w:val="20"/>
          <w:szCs w:val="20"/>
          <w:lang w:val="en-GB" w:eastAsia="zh-CN"/>
        </w:rPr>
        <w:t xml:space="preserve">, if LBT on all RB set(s) fail, </w:t>
      </w:r>
      <w:r>
        <w:rPr>
          <w:rFonts w:ascii="Times" w:eastAsia="Batang" w:hAnsi="Times"/>
          <w:bCs/>
          <w:sz w:val="20"/>
          <w:szCs w:val="20"/>
          <w:lang w:val="en-GB"/>
        </w:rPr>
        <w:t>down-select one of followings:</w:t>
      </w:r>
    </w:p>
    <w:p w14:paraId="267E132B" w14:textId="77777777" w:rsidR="00A86106" w:rsidRDefault="00A86106" w:rsidP="00A86106">
      <w:pPr>
        <w:numPr>
          <w:ilvl w:val="1"/>
          <w:numId w:val="12"/>
        </w:numPr>
        <w:spacing w:after="0" w:line="240" w:lineRule="auto"/>
        <w:rPr>
          <w:rFonts w:ascii="Times" w:eastAsia="Batang" w:hAnsi="Times"/>
          <w:b/>
          <w:sz w:val="20"/>
          <w:szCs w:val="20"/>
          <w:lang w:val="en-GB" w:eastAsia="zh-CN"/>
        </w:rPr>
      </w:pPr>
      <w:r>
        <w:rPr>
          <w:rFonts w:ascii="Times" w:eastAsiaTheme="minorEastAsia" w:hAnsi="Times"/>
          <w:b/>
          <w:sz w:val="20"/>
          <w:szCs w:val="20"/>
          <w:lang w:val="en-GB" w:eastAsia="zh-CN"/>
        </w:rPr>
        <w:t>Alt A: UE drops PSFCH transmission</w:t>
      </w:r>
    </w:p>
    <w:p w14:paraId="4DB232E9" w14:textId="77777777" w:rsidR="00A86106" w:rsidRDefault="00A86106" w:rsidP="00A86106">
      <w:pPr>
        <w:numPr>
          <w:ilvl w:val="1"/>
          <w:numId w:val="12"/>
        </w:numPr>
        <w:spacing w:after="0" w:line="240" w:lineRule="auto"/>
        <w:rPr>
          <w:rFonts w:ascii="Times" w:eastAsia="Batang" w:hAnsi="Times"/>
          <w:sz w:val="20"/>
          <w:szCs w:val="20"/>
          <w:lang w:val="en-GB" w:eastAsia="zh-CN"/>
        </w:rPr>
      </w:pPr>
      <w:r>
        <w:rPr>
          <w:rFonts w:ascii="Times" w:eastAsiaTheme="minorEastAsia" w:hAnsi="Times"/>
          <w:sz w:val="20"/>
          <w:szCs w:val="20"/>
          <w:lang w:val="en-GB" w:eastAsia="zh-CN"/>
        </w:rPr>
        <w:t xml:space="preserve">[ Alt B: UE performs prioritization of PSFCH reception and </w:t>
      </w:r>
      <w:r>
        <w:rPr>
          <w:rFonts w:ascii="Times" w:eastAsiaTheme="minorEastAsia" w:hAnsi="Times" w:hint="eastAsia"/>
          <w:sz w:val="20"/>
          <w:szCs w:val="20"/>
          <w:lang w:val="en-GB" w:eastAsia="zh-CN"/>
        </w:rPr>
        <w:t>performs</w:t>
      </w:r>
      <w:r>
        <w:rPr>
          <w:rFonts w:ascii="Times" w:eastAsiaTheme="minorEastAsia" w:hAnsi="Times"/>
          <w:sz w:val="20"/>
          <w:szCs w:val="20"/>
          <w:lang w:val="en-GB" w:eastAsia="zh-CN"/>
        </w:rPr>
        <w:t xml:space="preserve"> PSFCH reception ]</w:t>
      </w:r>
    </w:p>
    <w:p w14:paraId="4857E9C3" w14:textId="77777777" w:rsidR="00A86106" w:rsidRDefault="00A86106" w:rsidP="00A86106">
      <w:pPr>
        <w:spacing w:after="0" w:line="240" w:lineRule="auto"/>
        <w:rPr>
          <w:rFonts w:eastAsia="PMingLiU"/>
          <w:sz w:val="20"/>
          <w:szCs w:val="20"/>
          <w:lang w:val="en-GB"/>
        </w:rPr>
      </w:pPr>
    </w:p>
    <w:p w14:paraId="6FAFC4DD" w14:textId="77777777" w:rsidR="00A86106" w:rsidRPr="007E7C7B" w:rsidRDefault="00A86106" w:rsidP="00A86106">
      <w:pPr>
        <w:spacing w:after="0" w:line="240" w:lineRule="auto"/>
        <w:rPr>
          <w:rFonts w:eastAsiaTheme="minorEastAsia"/>
          <w:color w:val="FF0000"/>
          <w:sz w:val="20"/>
          <w:szCs w:val="20"/>
          <w:lang w:val="en-GB" w:eastAsia="zh-CN"/>
        </w:rPr>
      </w:pPr>
      <w:r w:rsidRPr="007E7C7B">
        <w:rPr>
          <w:rFonts w:eastAsiaTheme="minorEastAsia" w:hint="eastAsia"/>
          <w:color w:val="FF0000"/>
          <w:sz w:val="20"/>
          <w:szCs w:val="20"/>
          <w:lang w:val="en-GB" w:eastAsia="zh-CN"/>
        </w:rPr>
        <w:t>F</w:t>
      </w:r>
      <w:r w:rsidRPr="007E7C7B">
        <w:rPr>
          <w:rFonts w:eastAsiaTheme="minorEastAsia"/>
          <w:color w:val="FF0000"/>
          <w:sz w:val="20"/>
          <w:szCs w:val="20"/>
          <w:lang w:val="en-GB" w:eastAsia="zh-CN"/>
        </w:rPr>
        <w:t>L’s note for above proposal:</w:t>
      </w:r>
    </w:p>
    <w:p w14:paraId="4520491F" w14:textId="77777777" w:rsidR="00A86106" w:rsidRDefault="00A86106" w:rsidP="00A86106">
      <w:pPr>
        <w:pStyle w:val="aff1"/>
        <w:numPr>
          <w:ilvl w:val="0"/>
          <w:numId w:val="27"/>
        </w:numPr>
        <w:spacing w:after="0" w:line="240" w:lineRule="auto"/>
        <w:rPr>
          <w:sz w:val="20"/>
          <w:szCs w:val="20"/>
          <w:lang w:val="en-GB" w:eastAsia="zh-CN"/>
        </w:rPr>
      </w:pPr>
      <w:r>
        <w:rPr>
          <w:rFonts w:hint="eastAsia"/>
          <w:sz w:val="20"/>
          <w:szCs w:val="20"/>
          <w:lang w:val="en-GB" w:eastAsia="zh-CN"/>
        </w:rPr>
        <w:t>F</w:t>
      </w:r>
      <w:r>
        <w:rPr>
          <w:sz w:val="20"/>
          <w:szCs w:val="20"/>
          <w:lang w:val="en-GB" w:eastAsia="zh-CN"/>
        </w:rPr>
        <w:t>L adds “…</w:t>
      </w:r>
      <w:r w:rsidRPr="005B5CC6">
        <w:rPr>
          <w:rFonts w:ascii="Times" w:hAnsi="Times"/>
          <w:color w:val="FF0000"/>
          <w:sz w:val="20"/>
          <w:szCs w:val="20"/>
          <w:lang w:val="en-GB" w:eastAsia="zh-CN"/>
        </w:rPr>
        <w:t xml:space="preserve">after performing </w:t>
      </w:r>
      <w:r>
        <w:rPr>
          <w:rFonts w:ascii="Times" w:hAnsi="Times"/>
          <w:color w:val="FF0000"/>
          <w:sz w:val="20"/>
          <w:szCs w:val="20"/>
          <w:lang w:val="en-GB" w:eastAsia="zh-CN"/>
        </w:rPr>
        <w:t xml:space="preserve">PSFCH </w:t>
      </w:r>
      <w:r w:rsidRPr="005B5CC6">
        <w:rPr>
          <w:rFonts w:ascii="Times" w:hAnsi="Times"/>
          <w:color w:val="FF0000"/>
          <w:sz w:val="20"/>
          <w:szCs w:val="20"/>
          <w:lang w:val="en-GB" w:eastAsia="zh-CN"/>
        </w:rPr>
        <w:t>prioritization</w:t>
      </w:r>
      <w:r>
        <w:rPr>
          <w:rFonts w:ascii="Times" w:hAnsi="Times"/>
          <w:color w:val="FF0000"/>
          <w:sz w:val="20"/>
          <w:szCs w:val="20"/>
          <w:lang w:val="en-GB" w:eastAsia="zh-CN"/>
        </w:rPr>
        <w:t>…</w:t>
      </w:r>
      <w:r>
        <w:rPr>
          <w:sz w:val="20"/>
          <w:szCs w:val="20"/>
          <w:lang w:val="en-GB" w:eastAsia="zh-CN"/>
        </w:rPr>
        <w:t>” based on Sharp’s comment.</w:t>
      </w:r>
    </w:p>
    <w:p w14:paraId="02A20767" w14:textId="77777777" w:rsidR="00A86106" w:rsidRDefault="00A86106" w:rsidP="00A86106">
      <w:pPr>
        <w:pStyle w:val="aff1"/>
        <w:numPr>
          <w:ilvl w:val="0"/>
          <w:numId w:val="27"/>
        </w:numPr>
        <w:spacing w:after="0" w:line="240" w:lineRule="auto"/>
        <w:rPr>
          <w:sz w:val="20"/>
          <w:szCs w:val="20"/>
          <w:lang w:val="en-GB" w:eastAsia="zh-CN"/>
        </w:rPr>
      </w:pPr>
      <w:r>
        <w:rPr>
          <w:sz w:val="20"/>
          <w:szCs w:val="20"/>
          <w:lang w:val="en-GB" w:eastAsia="zh-CN"/>
        </w:rPr>
        <w:t>@</w:t>
      </w:r>
      <w:r>
        <w:rPr>
          <w:rFonts w:hint="eastAsia"/>
          <w:sz w:val="20"/>
          <w:szCs w:val="20"/>
          <w:lang w:val="en-GB" w:eastAsia="zh-CN"/>
        </w:rPr>
        <w:t>vivo</w:t>
      </w:r>
      <w:r>
        <w:rPr>
          <w:sz w:val="20"/>
          <w:szCs w:val="20"/>
          <w:lang w:val="en-GB" w:eastAsia="zh-CN"/>
        </w:rPr>
        <w:t>, ZTE:</w:t>
      </w:r>
    </w:p>
    <w:p w14:paraId="1D02A56E" w14:textId="77777777" w:rsidR="00A86106" w:rsidRDefault="00A86106" w:rsidP="00A86106">
      <w:pPr>
        <w:pStyle w:val="aff1"/>
        <w:numPr>
          <w:ilvl w:val="1"/>
          <w:numId w:val="27"/>
        </w:numPr>
        <w:spacing w:after="0" w:line="240" w:lineRule="auto"/>
        <w:rPr>
          <w:sz w:val="20"/>
          <w:szCs w:val="20"/>
          <w:lang w:val="en-GB" w:eastAsia="zh-CN"/>
        </w:rPr>
      </w:pPr>
      <w:r>
        <w:rPr>
          <w:sz w:val="20"/>
          <w:szCs w:val="20"/>
          <w:lang w:val="en-GB" w:eastAsia="zh-CN"/>
        </w:rPr>
        <w:t>To FL, one different between Alt 2 and Alt 3 is:</w:t>
      </w:r>
    </w:p>
    <w:p w14:paraId="09912A7C" w14:textId="00F0927B" w:rsidR="00A86106" w:rsidRDefault="00A86106" w:rsidP="00A86106">
      <w:pPr>
        <w:pStyle w:val="aff1"/>
        <w:numPr>
          <w:ilvl w:val="2"/>
          <w:numId w:val="27"/>
        </w:numPr>
        <w:spacing w:after="0" w:line="240" w:lineRule="auto"/>
        <w:rPr>
          <w:sz w:val="20"/>
          <w:szCs w:val="20"/>
          <w:lang w:val="en-GB" w:eastAsia="zh-CN"/>
        </w:rPr>
      </w:pPr>
      <w:r w:rsidRPr="009829C0">
        <w:rPr>
          <w:sz w:val="20"/>
          <w:szCs w:val="20"/>
          <w:lang w:val="en-GB" w:eastAsia="zh-CN"/>
        </w:rPr>
        <w:t xml:space="preserve">In Alt 3, </w:t>
      </w:r>
      <w:r>
        <w:rPr>
          <w:sz w:val="20"/>
          <w:szCs w:val="20"/>
          <w:lang w:val="en-GB" w:eastAsia="zh-CN"/>
        </w:rPr>
        <w:t>in PSFCH prioritization section</w:t>
      </w:r>
      <w:r w:rsidR="00E10EE0">
        <w:rPr>
          <w:sz w:val="20"/>
          <w:szCs w:val="20"/>
          <w:lang w:val="en-GB" w:eastAsia="zh-CN"/>
        </w:rPr>
        <w:t xml:space="preserve"> of TS 38.213</w:t>
      </w:r>
      <w:r>
        <w:rPr>
          <w:sz w:val="20"/>
          <w:szCs w:val="20"/>
          <w:lang w:val="en-GB" w:eastAsia="zh-CN"/>
        </w:rPr>
        <w:t>, we’ll not mention LBT results.</w:t>
      </w:r>
    </w:p>
    <w:p w14:paraId="21178009" w14:textId="1F868645" w:rsidR="00A86106" w:rsidRDefault="00A86106" w:rsidP="00A86106">
      <w:pPr>
        <w:pStyle w:val="aff1"/>
        <w:numPr>
          <w:ilvl w:val="2"/>
          <w:numId w:val="27"/>
        </w:numPr>
        <w:spacing w:after="0" w:line="240" w:lineRule="auto"/>
        <w:rPr>
          <w:sz w:val="20"/>
          <w:szCs w:val="20"/>
          <w:lang w:val="en-GB" w:eastAsia="zh-CN"/>
        </w:rPr>
      </w:pPr>
      <w:r>
        <w:rPr>
          <w:sz w:val="20"/>
          <w:szCs w:val="20"/>
          <w:lang w:val="en-GB" w:eastAsia="zh-CN"/>
        </w:rPr>
        <w:t>In Alt 2, in PSFCH prioritization section</w:t>
      </w:r>
      <w:r w:rsidR="00E10EE0">
        <w:rPr>
          <w:sz w:val="20"/>
          <w:szCs w:val="20"/>
          <w:lang w:val="en-GB" w:eastAsia="zh-CN"/>
        </w:rPr>
        <w:t xml:space="preserve"> of TS 38.213</w:t>
      </w:r>
      <w:r>
        <w:rPr>
          <w:sz w:val="20"/>
          <w:szCs w:val="20"/>
          <w:lang w:val="en-GB" w:eastAsia="zh-CN"/>
        </w:rPr>
        <w:t xml:space="preserve">, we may need to mention </w:t>
      </w:r>
      <w:r w:rsidR="002D1A01">
        <w:rPr>
          <w:sz w:val="20"/>
          <w:szCs w:val="20"/>
          <w:lang w:val="en-GB" w:eastAsia="zh-CN"/>
        </w:rPr>
        <w:t>PSFCH prioritization</w:t>
      </w:r>
      <w:r>
        <w:rPr>
          <w:sz w:val="20"/>
          <w:szCs w:val="20"/>
          <w:lang w:val="en-GB" w:eastAsia="zh-CN"/>
        </w:rPr>
        <w:t xml:space="preserve"> is done before LBT result is known.</w:t>
      </w:r>
    </w:p>
    <w:p w14:paraId="1D979A76" w14:textId="77777777" w:rsidR="00A86106" w:rsidRPr="009829C0" w:rsidRDefault="00A86106" w:rsidP="00A86106">
      <w:pPr>
        <w:spacing w:after="0" w:line="240" w:lineRule="auto"/>
        <w:rPr>
          <w:sz w:val="20"/>
          <w:szCs w:val="20"/>
          <w:lang w:val="en-GB" w:eastAsia="zh-CN"/>
        </w:rPr>
      </w:pPr>
    </w:p>
    <w:p w14:paraId="5C0D5564" w14:textId="77777777" w:rsidR="00A86106" w:rsidRDefault="00A86106" w:rsidP="00A86106">
      <w:pPr>
        <w:spacing w:after="0" w:line="240" w:lineRule="auto"/>
        <w:rPr>
          <w:rFonts w:eastAsia="PMingLiU"/>
          <w:sz w:val="20"/>
          <w:szCs w:val="20"/>
          <w:lang w:val="en-GB"/>
        </w:rPr>
      </w:pPr>
      <w:r>
        <w:rPr>
          <w:rFonts w:hint="eastAsia"/>
          <w:sz w:val="20"/>
          <w:szCs w:val="20"/>
          <w:lang w:val="en-GB" w:eastAsia="zh-CN"/>
        </w:rPr>
        <w:t>=</w:t>
      </w:r>
      <w:r>
        <w:rPr>
          <w:sz w:val="20"/>
          <w:szCs w:val="20"/>
          <w:lang w:val="en-GB" w:eastAsia="zh-CN"/>
        </w:rPr>
        <w:t>=</w:t>
      </w:r>
    </w:p>
    <w:p w14:paraId="0691C3D5" w14:textId="77777777" w:rsidR="00A86106" w:rsidRDefault="00A86106" w:rsidP="00A86106">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4-2</w:t>
      </w:r>
    </w:p>
    <w:p w14:paraId="21128870" w14:textId="77777777" w:rsidR="00A86106" w:rsidRDefault="00A86106" w:rsidP="00A86106">
      <w:pPr>
        <w:tabs>
          <w:tab w:val="left" w:pos="0"/>
        </w:tabs>
        <w:spacing w:after="0" w:line="240" w:lineRule="auto"/>
        <w:rPr>
          <w:rFonts w:ascii="Times" w:eastAsia="Batang" w:hAnsi="Times"/>
          <w:sz w:val="20"/>
          <w:szCs w:val="20"/>
          <w:lang w:val="en-GB" w:eastAsia="zh-CN"/>
        </w:rPr>
      </w:pPr>
      <w:r>
        <w:rPr>
          <w:rFonts w:ascii="Times" w:eastAsia="Batang" w:hAnsi="Times"/>
          <w:bCs/>
          <w:sz w:val="20"/>
          <w:szCs w:val="20"/>
          <w:lang w:val="en-GB"/>
        </w:rPr>
        <w:t>When a UE does not support PSFCH transmission over non-contiguous RB sets, a</w:t>
      </w:r>
      <w:r>
        <w:rPr>
          <w:rFonts w:ascii="Times" w:eastAsia="Batang" w:hAnsi="Times"/>
          <w:sz w:val="20"/>
          <w:szCs w:val="20"/>
          <w:lang w:val="en-GB" w:eastAsia="zh-CN"/>
        </w:rPr>
        <w:t>mong the RB set(s) whose LBT were successful,</w:t>
      </w:r>
      <w:r>
        <w:rPr>
          <w:rFonts w:ascii="Times" w:eastAsia="Batang" w:hAnsi="Times"/>
          <w:bCs/>
          <w:sz w:val="20"/>
          <w:szCs w:val="20"/>
          <w:lang w:val="en-GB"/>
        </w:rPr>
        <w:t xml:space="preserve"> down-select one of followings:</w:t>
      </w:r>
    </w:p>
    <w:p w14:paraId="5F090428" w14:textId="77777777" w:rsidR="00A86106" w:rsidRDefault="00A86106" w:rsidP="00A86106">
      <w:pPr>
        <w:numPr>
          <w:ilvl w:val="0"/>
          <w:numId w:val="12"/>
        </w:numPr>
        <w:spacing w:after="0" w:line="240" w:lineRule="auto"/>
        <w:rPr>
          <w:rFonts w:ascii="Times" w:eastAsia="Batang" w:hAnsi="Times"/>
          <w:b/>
          <w:sz w:val="20"/>
          <w:szCs w:val="20"/>
          <w:lang w:val="en-GB" w:eastAsia="zh-CN"/>
        </w:rPr>
      </w:pPr>
      <w:r>
        <w:rPr>
          <w:rFonts w:ascii="Times" w:eastAsia="Batang" w:hAnsi="Times"/>
          <w:b/>
          <w:sz w:val="20"/>
          <w:szCs w:val="20"/>
          <w:lang w:val="en-GB" w:eastAsia="zh-CN"/>
        </w:rPr>
        <w:t>Alt 1: UE selects contiguous RB set(s) including PSFCH(s) with smallest priority value.</w:t>
      </w:r>
    </w:p>
    <w:p w14:paraId="77F159B4" w14:textId="77777777" w:rsidR="00A86106" w:rsidRDefault="00A86106" w:rsidP="00A86106">
      <w:pPr>
        <w:numPr>
          <w:ilvl w:val="1"/>
          <w:numId w:val="12"/>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If there are more than one contiguous RB set(s) including PSFCH(s) with the same smallest priority value, down-select one of followings:</w:t>
      </w:r>
    </w:p>
    <w:p w14:paraId="010B532B" w14:textId="77777777" w:rsidR="00A86106" w:rsidRDefault="00A86106" w:rsidP="00A86106">
      <w:pPr>
        <w:numPr>
          <w:ilvl w:val="2"/>
          <w:numId w:val="12"/>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Alt 1-1: UE selects contiguous RB set(s) including higher number of PSFCH(s)</w:t>
      </w:r>
    </w:p>
    <w:p w14:paraId="2A824701" w14:textId="77777777" w:rsidR="00A86106" w:rsidRDefault="00A86106" w:rsidP="00A86106">
      <w:pPr>
        <w:numPr>
          <w:ilvl w:val="3"/>
          <w:numId w:val="12"/>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If there are more than one contiguous RB set(s) including PSFCH(s) with the same number of PSFCH(s), down-select one of followings:</w:t>
      </w:r>
    </w:p>
    <w:p w14:paraId="62EAB58C" w14:textId="77777777" w:rsidR="00A86106" w:rsidRDefault="00A86106" w:rsidP="00A86106">
      <w:pPr>
        <w:numPr>
          <w:ilvl w:val="4"/>
          <w:numId w:val="12"/>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Alt 1-1-1: it is up to UE implementation to select one contiguous RB set among them</w:t>
      </w:r>
    </w:p>
    <w:p w14:paraId="6143AC70" w14:textId="77777777" w:rsidR="00A86106" w:rsidRDefault="00A86106" w:rsidP="00A86106">
      <w:pPr>
        <w:numPr>
          <w:ilvl w:val="4"/>
          <w:numId w:val="12"/>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Alt 1-1-2: UE selects contiguous RB set(s) with lower RB set index</w:t>
      </w:r>
    </w:p>
    <w:p w14:paraId="7C3B2E7C" w14:textId="77777777" w:rsidR="00A86106" w:rsidRDefault="00A86106" w:rsidP="00A86106">
      <w:pPr>
        <w:pStyle w:val="aff1"/>
        <w:numPr>
          <w:ilvl w:val="2"/>
          <w:numId w:val="12"/>
        </w:numPr>
        <w:spacing w:after="0" w:line="240" w:lineRule="auto"/>
        <w:rPr>
          <w:rFonts w:ascii="Times" w:eastAsia="Batang" w:hAnsi="Times"/>
          <w:b/>
          <w:sz w:val="20"/>
          <w:szCs w:val="20"/>
          <w:lang w:val="en-GB" w:eastAsia="zh-CN"/>
        </w:rPr>
      </w:pPr>
      <w:r>
        <w:rPr>
          <w:rFonts w:ascii="Times" w:eastAsia="Batang" w:hAnsi="Times"/>
          <w:b/>
          <w:sz w:val="20"/>
          <w:szCs w:val="20"/>
          <w:lang w:val="en-GB" w:eastAsia="zh-CN"/>
        </w:rPr>
        <w:t xml:space="preserve">Alt 1-2: </w:t>
      </w:r>
      <w:r>
        <w:rPr>
          <w:rFonts w:ascii="Times" w:eastAsia="Batang" w:hAnsi="Times" w:cs="Calibri"/>
          <w:b/>
          <w:sz w:val="20"/>
          <w:szCs w:val="20"/>
          <w:lang w:val="en-GB" w:eastAsia="zh-CN"/>
          <w14:ligatures w14:val="standardContextual"/>
        </w:rPr>
        <w:t>It is up to UE implementation to select one contiguous RB set</w:t>
      </w:r>
      <w:r>
        <w:rPr>
          <w:rFonts w:ascii="Times" w:eastAsia="Batang" w:hAnsi="Times"/>
          <w:b/>
          <w:sz w:val="20"/>
          <w:szCs w:val="20"/>
          <w:lang w:val="en-GB" w:eastAsia="zh-CN"/>
        </w:rPr>
        <w:t xml:space="preserve"> among them</w:t>
      </w:r>
    </w:p>
    <w:p w14:paraId="0573372C" w14:textId="77777777" w:rsidR="00A86106" w:rsidRDefault="00A86106" w:rsidP="00A86106">
      <w:pPr>
        <w:numPr>
          <w:ilvl w:val="0"/>
          <w:numId w:val="12"/>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 Alt 3: For Alt 1-1b, UE can transmit PSFCH on (pre-)configured common interlace in the RB set(s) between any non-contiguous RB sets ]</w:t>
      </w:r>
    </w:p>
    <w:p w14:paraId="30184AA8" w14:textId="77777777" w:rsidR="00A86106" w:rsidRDefault="00A86106" w:rsidP="00A86106">
      <w:pPr>
        <w:numPr>
          <w:ilvl w:val="1"/>
          <w:numId w:val="12"/>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lang w:val="en-GB" w:eastAsia="zh-CN"/>
          <w14:ligatures w14:val="none"/>
        </w:rPr>
        <w:t>FFS: UE behaviour under Alt 2-3a</w:t>
      </w:r>
    </w:p>
    <w:p w14:paraId="2EF4E74C" w14:textId="77777777" w:rsidR="00A86106" w:rsidRDefault="00A86106" w:rsidP="00A86106">
      <w:pPr>
        <w:numPr>
          <w:ilvl w:val="1"/>
          <w:numId w:val="12"/>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lang w:val="en-GB" w:eastAsia="zh-CN"/>
          <w14:ligatures w14:val="none"/>
        </w:rPr>
        <w:t>Note: Alt 1-1b and Alt 2-3a in previous agreements are as below</w:t>
      </w:r>
    </w:p>
    <w:p w14:paraId="045A2767" w14:textId="77777777" w:rsidR="00A86106" w:rsidRDefault="00A86106" w:rsidP="00A86106">
      <w:pPr>
        <w:numPr>
          <w:ilvl w:val="2"/>
          <w:numId w:val="12"/>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bCs/>
          <w:sz w:val="20"/>
          <w:szCs w:val="20"/>
          <w:lang w:val="en-GB" w:eastAsia="zh-CN"/>
          <w14:ligatures w14:val="none"/>
        </w:rPr>
        <w:t>Alt 1-1b: each PSFCH transmission occupies 1 common interlace and K3 dedicated PRB(s)</w:t>
      </w:r>
    </w:p>
    <w:p w14:paraId="11A65743" w14:textId="77777777" w:rsidR="00A86106" w:rsidRDefault="00A86106" w:rsidP="00A86106">
      <w:pPr>
        <w:numPr>
          <w:ilvl w:val="2"/>
          <w:numId w:val="12"/>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bCs/>
          <w:sz w:val="20"/>
          <w:szCs w:val="20"/>
          <w:lang w:val="en-GB" w:eastAsia="zh-CN"/>
          <w14:ligatures w14:val="none"/>
        </w:rPr>
        <w:t>Alt 2-3a: each PSFCH transmission occupies 1 dedicated interlace</w:t>
      </w:r>
    </w:p>
    <w:p w14:paraId="356E6BB3" w14:textId="77777777" w:rsidR="00A86106" w:rsidRDefault="00A86106" w:rsidP="00A86106">
      <w:pPr>
        <w:numPr>
          <w:ilvl w:val="0"/>
          <w:numId w:val="12"/>
        </w:numPr>
        <w:spacing w:after="0" w:line="240" w:lineRule="auto"/>
        <w:rPr>
          <w:rFonts w:ascii="Times" w:eastAsia="Batang" w:hAnsi="Times"/>
          <w:b/>
          <w:sz w:val="20"/>
          <w:szCs w:val="20"/>
          <w:lang w:val="en-GB" w:eastAsia="zh-CN"/>
        </w:rPr>
      </w:pPr>
      <w:r>
        <w:rPr>
          <w:rFonts w:ascii="Times" w:eastAsia="Batang" w:hAnsi="Times"/>
          <w:b/>
          <w:sz w:val="20"/>
          <w:szCs w:val="20"/>
          <w:lang w:val="en-GB" w:eastAsia="zh-CN"/>
        </w:rPr>
        <w:t>Alt 4: It is up to UE implementation to select one contiguous RB set which satisfies at least one of following conditions</w:t>
      </w:r>
    </w:p>
    <w:p w14:paraId="68267B01" w14:textId="77777777" w:rsidR="00A86106" w:rsidRDefault="00A86106" w:rsidP="00A86106">
      <w:pPr>
        <w:numPr>
          <w:ilvl w:val="1"/>
          <w:numId w:val="12"/>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This contiguous RB set includes PSFCH with the smallest priority value</w:t>
      </w:r>
    </w:p>
    <w:p w14:paraId="2749D26C" w14:textId="77777777" w:rsidR="00A86106" w:rsidRDefault="00A86106" w:rsidP="00A86106">
      <w:pPr>
        <w:numPr>
          <w:ilvl w:val="2"/>
          <w:numId w:val="12"/>
        </w:numPr>
        <w:spacing w:after="0" w:line="240" w:lineRule="auto"/>
        <w:rPr>
          <w:rFonts w:ascii="Times" w:eastAsia="Batang" w:hAnsi="Times"/>
          <w:sz w:val="20"/>
          <w:szCs w:val="20"/>
          <w:lang w:val="en-GB" w:eastAsia="zh-CN"/>
        </w:rPr>
      </w:pPr>
      <w:r>
        <w:rPr>
          <w:rFonts w:ascii="Times" w:eastAsia="Batang" w:hAnsi="Times"/>
          <w:sz w:val="20"/>
          <w:szCs w:val="20"/>
          <w:lang w:val="en-GB" w:eastAsia="zh-CN"/>
        </w:rPr>
        <w:lastRenderedPageBreak/>
        <w:t>If there are more than one contiguous RB set(s) including PSFCH(s) with the same smallest priority value, UE selects any one of contiguous RB set(s) including the highest number of PSFCHs</w:t>
      </w:r>
    </w:p>
    <w:p w14:paraId="561A32C7" w14:textId="77777777" w:rsidR="00A86106" w:rsidRDefault="00A86106" w:rsidP="00A86106">
      <w:pPr>
        <w:numPr>
          <w:ilvl w:val="1"/>
          <w:numId w:val="12"/>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This contiguous RB set contains PSFCH which is intended for a COT initiating UE in a shared COT if the UE shares the COT</w:t>
      </w:r>
    </w:p>
    <w:p w14:paraId="461AE950" w14:textId="77777777" w:rsidR="00A86106" w:rsidRDefault="00A86106" w:rsidP="00A86106">
      <w:pPr>
        <w:numPr>
          <w:ilvl w:val="1"/>
          <w:numId w:val="12"/>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This contiguous RB set contains PSFCH within a COT if the UE initiates the COT</w:t>
      </w:r>
    </w:p>
    <w:p w14:paraId="117586EB" w14:textId="77777777" w:rsidR="00A86106" w:rsidRDefault="00A86106" w:rsidP="00A86106">
      <w:pPr>
        <w:spacing w:after="0" w:line="240" w:lineRule="auto"/>
        <w:rPr>
          <w:rFonts w:eastAsia="PMingLiU"/>
          <w:sz w:val="20"/>
          <w:szCs w:val="20"/>
          <w:lang w:val="en-GB"/>
        </w:rPr>
      </w:pPr>
    </w:p>
    <w:p w14:paraId="64C5AB94" w14:textId="77777777" w:rsidR="00A86106" w:rsidRPr="007E7C7B" w:rsidRDefault="00A86106" w:rsidP="00A86106">
      <w:pPr>
        <w:spacing w:after="0" w:line="240" w:lineRule="auto"/>
        <w:rPr>
          <w:rFonts w:eastAsiaTheme="minorEastAsia"/>
          <w:color w:val="FF0000"/>
          <w:sz w:val="20"/>
          <w:szCs w:val="20"/>
          <w:lang w:val="en-GB" w:eastAsia="zh-CN"/>
        </w:rPr>
      </w:pPr>
      <w:r w:rsidRPr="007E7C7B">
        <w:rPr>
          <w:rFonts w:eastAsiaTheme="minorEastAsia" w:hint="eastAsia"/>
          <w:color w:val="FF0000"/>
          <w:sz w:val="20"/>
          <w:szCs w:val="20"/>
          <w:lang w:val="en-GB" w:eastAsia="zh-CN"/>
        </w:rPr>
        <w:t>F</w:t>
      </w:r>
      <w:r w:rsidRPr="007E7C7B">
        <w:rPr>
          <w:rFonts w:eastAsiaTheme="minorEastAsia"/>
          <w:color w:val="FF0000"/>
          <w:sz w:val="20"/>
          <w:szCs w:val="20"/>
          <w:lang w:val="en-GB" w:eastAsia="zh-CN"/>
        </w:rPr>
        <w:t>L’s note for above proposal:</w:t>
      </w:r>
    </w:p>
    <w:p w14:paraId="0E542E2D" w14:textId="77777777" w:rsidR="00A86106" w:rsidRDefault="00A86106" w:rsidP="00A86106">
      <w:pPr>
        <w:pStyle w:val="aff1"/>
        <w:numPr>
          <w:ilvl w:val="0"/>
          <w:numId w:val="27"/>
        </w:numPr>
        <w:spacing w:after="0" w:line="240" w:lineRule="auto"/>
        <w:rPr>
          <w:sz w:val="20"/>
          <w:szCs w:val="20"/>
          <w:lang w:val="en-GB" w:eastAsia="zh-CN"/>
        </w:rPr>
      </w:pPr>
      <w:r>
        <w:rPr>
          <w:sz w:val="20"/>
          <w:szCs w:val="20"/>
          <w:lang w:val="en-GB" w:eastAsia="zh-CN"/>
        </w:rPr>
        <w:t>@</w:t>
      </w:r>
      <w:r>
        <w:rPr>
          <w:rFonts w:hint="eastAsia"/>
          <w:sz w:val="20"/>
          <w:szCs w:val="20"/>
          <w:lang w:val="en-GB" w:eastAsia="zh-CN"/>
        </w:rPr>
        <w:t>vivo</w:t>
      </w:r>
      <w:r>
        <w:rPr>
          <w:sz w:val="20"/>
          <w:szCs w:val="20"/>
          <w:lang w:val="en-GB" w:eastAsia="zh-CN"/>
        </w:rPr>
        <w:t>: this proposal applies to both type 1 and 2 channel access.</w:t>
      </w:r>
    </w:p>
    <w:p w14:paraId="4E7C2CEB" w14:textId="77777777" w:rsidR="00A86106" w:rsidRDefault="00A86106" w:rsidP="00A86106">
      <w:pPr>
        <w:pStyle w:val="aff1"/>
        <w:numPr>
          <w:ilvl w:val="1"/>
          <w:numId w:val="27"/>
        </w:numPr>
        <w:spacing w:after="0" w:line="240" w:lineRule="auto"/>
        <w:rPr>
          <w:sz w:val="20"/>
          <w:szCs w:val="20"/>
          <w:lang w:val="en-GB" w:eastAsia="zh-CN"/>
        </w:rPr>
      </w:pPr>
      <w:r>
        <w:rPr>
          <w:sz w:val="20"/>
          <w:szCs w:val="20"/>
          <w:lang w:val="en-GB" w:eastAsia="zh-CN"/>
        </w:rPr>
        <w:t>If Alt 1 is chosen, and the selected PSFCH does not include the one to COT initiating UE, the UE cannot enjoy COT sharing and uses type 1. It still works.</w:t>
      </w:r>
    </w:p>
    <w:p w14:paraId="0CD41289" w14:textId="77777777" w:rsidR="00A86106" w:rsidRDefault="00A86106" w:rsidP="00A86106">
      <w:pPr>
        <w:spacing w:after="0" w:line="240" w:lineRule="auto"/>
        <w:rPr>
          <w:rFonts w:eastAsia="PMingLiU"/>
          <w:sz w:val="20"/>
          <w:szCs w:val="20"/>
          <w:lang w:val="en-GB"/>
        </w:rPr>
      </w:pPr>
    </w:p>
    <w:p w14:paraId="3ED7B91B" w14:textId="77777777" w:rsidR="00A86106" w:rsidRPr="00B754C2" w:rsidRDefault="00A86106" w:rsidP="00A86106">
      <w:pPr>
        <w:spacing w:after="0" w:line="240" w:lineRule="auto"/>
        <w:rPr>
          <w:rFonts w:eastAsiaTheme="minorEastAsia"/>
          <w:sz w:val="20"/>
          <w:szCs w:val="20"/>
          <w:lang w:val="en-GB" w:eastAsia="zh-CN"/>
        </w:rPr>
      </w:pPr>
      <w:r>
        <w:rPr>
          <w:rFonts w:eastAsiaTheme="minorEastAsia" w:hint="eastAsia"/>
          <w:sz w:val="20"/>
          <w:szCs w:val="20"/>
          <w:lang w:val="en-GB" w:eastAsia="zh-CN"/>
        </w:rPr>
        <w:t>=</w:t>
      </w:r>
      <w:r>
        <w:rPr>
          <w:rFonts w:eastAsiaTheme="minorEastAsia"/>
          <w:sz w:val="20"/>
          <w:szCs w:val="20"/>
          <w:lang w:val="en-GB" w:eastAsia="zh-CN"/>
        </w:rPr>
        <w:t>=</w:t>
      </w:r>
    </w:p>
    <w:p w14:paraId="74E52882" w14:textId="77777777" w:rsidR="00A86106" w:rsidRDefault="00A86106" w:rsidP="00A86106">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6-1</w:t>
      </w:r>
    </w:p>
    <w:p w14:paraId="164FEC0E" w14:textId="77777777" w:rsidR="00A86106" w:rsidRDefault="00A86106" w:rsidP="00A86106">
      <w:pPr>
        <w:tabs>
          <w:tab w:val="left" w:pos="0"/>
        </w:tabs>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bCs/>
          <w:sz w:val="20"/>
          <w:szCs w:val="20"/>
          <w:lang w:val="en-GB"/>
        </w:rPr>
        <w:t>For SL-U PHY, following higher layer parameters are endorsed.</w:t>
      </w:r>
    </w:p>
    <w:tbl>
      <w:tblPr>
        <w:tblW w:w="9304" w:type="dxa"/>
        <w:tblLayout w:type="fixed"/>
        <w:tblLook w:val="04A0" w:firstRow="1" w:lastRow="0" w:firstColumn="1" w:lastColumn="0" w:noHBand="0" w:noVBand="1"/>
      </w:tblPr>
      <w:tblGrid>
        <w:gridCol w:w="704"/>
        <w:gridCol w:w="1418"/>
        <w:gridCol w:w="3402"/>
        <w:gridCol w:w="1559"/>
        <w:gridCol w:w="850"/>
        <w:gridCol w:w="1371"/>
      </w:tblGrid>
      <w:tr w:rsidR="00A86106" w14:paraId="348C4772" w14:textId="77777777" w:rsidTr="00CE48F9">
        <w:trPr>
          <w:trHeight w:val="400"/>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131F8D0F" w14:textId="77777777" w:rsidR="00A86106" w:rsidRDefault="00A86106" w:rsidP="00CE48F9">
            <w:pPr>
              <w:spacing w:after="0" w:line="240" w:lineRule="auto"/>
              <w:jc w:val="center"/>
              <w:rPr>
                <w:rFonts w:ascii="Times New Roman" w:eastAsia="等线" w:hAnsi="Times New Roman" w:cs="Times New Roman"/>
                <w:b/>
                <w:bCs/>
                <w:sz w:val="20"/>
                <w:szCs w:val="20"/>
                <w:lang w:val="en-GB" w:eastAsia="zh-CN"/>
                <w14:ligatures w14:val="none"/>
              </w:rPr>
            </w:pPr>
            <w:r>
              <w:rPr>
                <w:rFonts w:ascii="Times New Roman" w:eastAsia="等线" w:hAnsi="Times New Roman" w:cs="Times New Roman"/>
                <w:b/>
                <w:bCs/>
                <w:sz w:val="20"/>
                <w:szCs w:val="20"/>
                <w:lang w:val="en-GB" w:eastAsia="zh-CN"/>
                <w14:ligatures w14:val="none"/>
              </w:rPr>
              <w:t>index</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C73463A" w14:textId="77777777" w:rsidR="00A86106" w:rsidRDefault="00A86106" w:rsidP="00CE48F9">
            <w:pPr>
              <w:suppressAutoHyphens/>
              <w:spacing w:after="0" w:line="240" w:lineRule="auto"/>
              <w:jc w:val="center"/>
              <w:rPr>
                <w:rFonts w:ascii="Times New Roman" w:eastAsia="等线" w:hAnsi="Times New Roman" w:cs="Times New Roman"/>
                <w:b/>
                <w:bCs/>
                <w:sz w:val="20"/>
                <w:szCs w:val="20"/>
                <w:lang w:val="en-GB" w:eastAsia="zh-CN"/>
                <w14:ligatures w14:val="none"/>
              </w:rPr>
            </w:pPr>
            <w:r>
              <w:rPr>
                <w:rFonts w:ascii="Times New Roman" w:eastAsia="等线" w:hAnsi="Times New Roman" w:cs="Times New Roman"/>
                <w:b/>
                <w:bCs/>
                <w:sz w:val="20"/>
                <w:szCs w:val="20"/>
                <w:lang w:val="en-GB" w:eastAsia="zh-CN"/>
                <w14:ligatures w14:val="none"/>
              </w:rPr>
              <w:t>Parameter name in the text</w:t>
            </w:r>
          </w:p>
        </w:tc>
        <w:tc>
          <w:tcPr>
            <w:tcW w:w="3402" w:type="dxa"/>
            <w:tcBorders>
              <w:top w:val="single" w:sz="4" w:space="0" w:color="auto"/>
              <w:left w:val="nil"/>
              <w:bottom w:val="single" w:sz="4" w:space="0" w:color="auto"/>
              <w:right w:val="single" w:sz="4" w:space="0" w:color="auto"/>
            </w:tcBorders>
            <w:shd w:val="clear" w:color="auto" w:fill="auto"/>
            <w:vAlign w:val="center"/>
          </w:tcPr>
          <w:p w14:paraId="2D59E761" w14:textId="77777777" w:rsidR="00A86106" w:rsidRDefault="00A86106" w:rsidP="00CE48F9">
            <w:pPr>
              <w:spacing w:after="0" w:line="240" w:lineRule="auto"/>
              <w:jc w:val="both"/>
              <w:rPr>
                <w:rFonts w:ascii="Times New Roman" w:eastAsia="等线" w:hAnsi="Times New Roman" w:cs="Times New Roman"/>
                <w:b/>
                <w:bCs/>
                <w:sz w:val="20"/>
                <w:szCs w:val="20"/>
                <w:lang w:val="en-GB" w:eastAsia="zh-CN"/>
                <w14:ligatures w14:val="none"/>
              </w:rPr>
            </w:pPr>
            <w:r>
              <w:rPr>
                <w:rFonts w:ascii="Times New Roman" w:eastAsia="等线" w:hAnsi="Times New Roman" w:cs="Times New Roman"/>
                <w:b/>
                <w:bCs/>
                <w:sz w:val="20"/>
                <w:szCs w:val="20"/>
                <w:lang w:val="en-GB" w:eastAsia="zh-CN"/>
                <w14:ligatures w14:val="none"/>
              </w:rPr>
              <w:t>Description</w:t>
            </w:r>
          </w:p>
        </w:tc>
        <w:tc>
          <w:tcPr>
            <w:tcW w:w="1559" w:type="dxa"/>
            <w:tcBorders>
              <w:top w:val="single" w:sz="4" w:space="0" w:color="auto"/>
              <w:left w:val="nil"/>
              <w:bottom w:val="single" w:sz="4" w:space="0" w:color="auto"/>
              <w:right w:val="single" w:sz="4" w:space="0" w:color="auto"/>
            </w:tcBorders>
            <w:shd w:val="clear" w:color="auto" w:fill="auto"/>
            <w:vAlign w:val="center"/>
          </w:tcPr>
          <w:p w14:paraId="6D0E3294" w14:textId="77777777" w:rsidR="00A86106" w:rsidRDefault="00A86106" w:rsidP="00CE48F9">
            <w:pPr>
              <w:spacing w:after="0" w:line="240" w:lineRule="auto"/>
              <w:jc w:val="center"/>
              <w:rPr>
                <w:rFonts w:ascii="Times New Roman" w:eastAsia="等线" w:hAnsi="Times New Roman" w:cs="Times New Roman"/>
                <w:b/>
                <w:bCs/>
                <w:sz w:val="20"/>
                <w:szCs w:val="20"/>
                <w:lang w:val="en-GB" w:eastAsia="zh-CN"/>
                <w14:ligatures w14:val="none"/>
              </w:rPr>
            </w:pPr>
            <w:r>
              <w:rPr>
                <w:rFonts w:ascii="Times New Roman" w:eastAsia="等线" w:hAnsi="Times New Roman" w:cs="Times New Roman"/>
                <w:b/>
                <w:bCs/>
                <w:sz w:val="20"/>
                <w:szCs w:val="20"/>
                <w:lang w:val="en-GB" w:eastAsia="zh-CN"/>
                <w14:ligatures w14:val="none"/>
              </w:rPr>
              <w:t>Value range</w:t>
            </w:r>
          </w:p>
        </w:tc>
        <w:tc>
          <w:tcPr>
            <w:tcW w:w="850" w:type="dxa"/>
            <w:tcBorders>
              <w:top w:val="single" w:sz="4" w:space="0" w:color="auto"/>
              <w:left w:val="nil"/>
              <w:bottom w:val="single" w:sz="4" w:space="0" w:color="auto"/>
              <w:right w:val="single" w:sz="4" w:space="0" w:color="auto"/>
            </w:tcBorders>
            <w:shd w:val="clear" w:color="auto" w:fill="auto"/>
            <w:vAlign w:val="center"/>
          </w:tcPr>
          <w:p w14:paraId="54B73666" w14:textId="77777777" w:rsidR="00A86106" w:rsidRDefault="00A86106" w:rsidP="00CE48F9">
            <w:pPr>
              <w:spacing w:after="0" w:line="240" w:lineRule="auto"/>
              <w:jc w:val="center"/>
              <w:rPr>
                <w:rFonts w:ascii="Times New Roman" w:eastAsia="等线" w:hAnsi="Times New Roman" w:cs="Times New Roman"/>
                <w:b/>
                <w:bCs/>
                <w:sz w:val="20"/>
                <w:szCs w:val="20"/>
                <w:lang w:val="en-GB" w:eastAsia="zh-CN"/>
                <w14:ligatures w14:val="none"/>
              </w:rPr>
            </w:pPr>
            <w:r>
              <w:rPr>
                <w:rFonts w:ascii="Times New Roman" w:eastAsia="等线" w:hAnsi="Times New Roman" w:cs="Times New Roman"/>
                <w:b/>
                <w:bCs/>
                <w:sz w:val="20"/>
                <w:szCs w:val="20"/>
                <w:lang w:val="en-GB" w:eastAsia="zh-CN"/>
                <w14:ligatures w14:val="none"/>
              </w:rPr>
              <w:t>Default value aspect</w:t>
            </w:r>
          </w:p>
        </w:tc>
        <w:tc>
          <w:tcPr>
            <w:tcW w:w="1371" w:type="dxa"/>
            <w:tcBorders>
              <w:top w:val="single" w:sz="4" w:space="0" w:color="auto"/>
              <w:left w:val="nil"/>
              <w:bottom w:val="single" w:sz="4" w:space="0" w:color="auto"/>
              <w:right w:val="single" w:sz="4" w:space="0" w:color="auto"/>
            </w:tcBorders>
            <w:shd w:val="clear" w:color="auto" w:fill="auto"/>
            <w:vAlign w:val="center"/>
          </w:tcPr>
          <w:p w14:paraId="13AED0C8" w14:textId="77777777" w:rsidR="00A86106" w:rsidRDefault="00A86106" w:rsidP="00CE48F9">
            <w:pPr>
              <w:spacing w:after="0" w:line="240" w:lineRule="auto"/>
              <w:jc w:val="center"/>
              <w:rPr>
                <w:rFonts w:ascii="Times New Roman" w:eastAsia="等线" w:hAnsi="Times New Roman" w:cs="Times New Roman"/>
                <w:b/>
                <w:bCs/>
                <w:sz w:val="20"/>
                <w:szCs w:val="20"/>
                <w:lang w:val="en-GB" w:eastAsia="zh-CN"/>
                <w14:ligatures w14:val="none"/>
              </w:rPr>
            </w:pPr>
            <w:r>
              <w:rPr>
                <w:rFonts w:ascii="Times New Roman" w:eastAsia="等线" w:hAnsi="Times New Roman" w:cs="Times New Roman"/>
                <w:b/>
                <w:bCs/>
                <w:sz w:val="20"/>
                <w:szCs w:val="20"/>
                <w:lang w:val="en-GB" w:eastAsia="zh-CN"/>
                <w14:ligatures w14:val="none"/>
              </w:rPr>
              <w:t>Per (UE, cell, TRP, …)</w:t>
            </w:r>
          </w:p>
        </w:tc>
      </w:tr>
      <w:tr w:rsidR="00A86106" w14:paraId="28B5BAB6" w14:textId="77777777" w:rsidTr="00CE48F9">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049DC280" w14:textId="77777777" w:rsidR="00A86106" w:rsidRDefault="00A86106" w:rsidP="00CE48F9">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3</w:t>
            </w:r>
          </w:p>
        </w:tc>
        <w:tc>
          <w:tcPr>
            <w:tcW w:w="1418" w:type="dxa"/>
            <w:tcBorders>
              <w:top w:val="nil"/>
              <w:left w:val="single" w:sz="4" w:space="0" w:color="auto"/>
              <w:bottom w:val="single" w:sz="4" w:space="0" w:color="auto"/>
              <w:right w:val="single" w:sz="4" w:space="0" w:color="auto"/>
            </w:tcBorders>
            <w:shd w:val="clear" w:color="auto" w:fill="auto"/>
            <w:vAlign w:val="center"/>
          </w:tcPr>
          <w:p w14:paraId="333B530F" w14:textId="77777777" w:rsidR="00A86106" w:rsidRDefault="00A86106" w:rsidP="00CE48F9">
            <w:pPr>
              <w:suppressAutoHyphens/>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intraCellGuardBandsSL-List</w:t>
            </w:r>
          </w:p>
        </w:tc>
        <w:tc>
          <w:tcPr>
            <w:tcW w:w="3402" w:type="dxa"/>
            <w:tcBorders>
              <w:top w:val="nil"/>
              <w:left w:val="nil"/>
              <w:bottom w:val="single" w:sz="4" w:space="0" w:color="auto"/>
              <w:right w:val="single" w:sz="4" w:space="0" w:color="auto"/>
            </w:tcBorders>
            <w:shd w:val="clear" w:color="auto" w:fill="auto"/>
            <w:vAlign w:val="center"/>
          </w:tcPr>
          <w:p w14:paraId="05EE46E3" w14:textId="77777777" w:rsidR="00A86106" w:rsidRDefault="00A86106" w:rsidP="00CE48F9">
            <w:pPr>
              <w:spacing w:after="0" w:line="240" w:lineRule="auto"/>
              <w:jc w:val="both"/>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List of intra-cell guard bands for operation with shared spectrum channel access. If not configured, the guard bands are defined according to 38.101-1 [15], see TS 38.214 [19], clause 7. For operation in licensed spectrum, this field is absent, and no UE action is required.</w:t>
            </w:r>
          </w:p>
        </w:tc>
        <w:tc>
          <w:tcPr>
            <w:tcW w:w="1559" w:type="dxa"/>
            <w:tcBorders>
              <w:top w:val="nil"/>
              <w:left w:val="nil"/>
              <w:bottom w:val="single" w:sz="4" w:space="0" w:color="auto"/>
              <w:right w:val="single" w:sz="4" w:space="0" w:color="auto"/>
            </w:tcBorders>
            <w:shd w:val="clear" w:color="auto" w:fill="auto"/>
            <w:vAlign w:val="center"/>
          </w:tcPr>
          <w:p w14:paraId="21221D2D" w14:textId="77777777" w:rsidR="00A86106" w:rsidRDefault="00A86106" w:rsidP="00CE48F9">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SEQUENCE (SIZE (1..maxSCSs)) OF IntraCellGuardBandsPerSCS-r16</w:t>
            </w:r>
          </w:p>
          <w:p w14:paraId="34C60F5B" w14:textId="77777777" w:rsidR="00A86106" w:rsidRDefault="00A86106" w:rsidP="00CE48F9">
            <w:pPr>
              <w:spacing w:after="0" w:line="240" w:lineRule="auto"/>
              <w:jc w:val="center"/>
              <w:rPr>
                <w:rFonts w:ascii="Times New Roman" w:eastAsia="等线" w:hAnsi="Times New Roman" w:cs="Times New Roman"/>
                <w:sz w:val="20"/>
                <w:szCs w:val="20"/>
                <w:lang w:val="en-GB" w:eastAsia="zh-CN"/>
                <w14:ligatures w14:val="none"/>
              </w:rPr>
            </w:pPr>
          </w:p>
          <w:p w14:paraId="2D47DEE4" w14:textId="77777777" w:rsidR="00A86106" w:rsidRDefault="00A86106" w:rsidP="00CE48F9">
            <w:pPr>
              <w:spacing w:after="0" w:line="240" w:lineRule="auto"/>
              <w:jc w:val="center"/>
              <w:rPr>
                <w:rFonts w:ascii="Times New Roman" w:eastAsia="等线" w:hAnsi="Times New Roman" w:cs="Times New Roman"/>
                <w:sz w:val="20"/>
                <w:szCs w:val="20"/>
                <w:highlight w:val="yellow"/>
                <w:lang w:val="en-GB" w:eastAsia="zh-CN"/>
                <w14:ligatures w14:val="none"/>
              </w:rPr>
            </w:pPr>
            <w:r>
              <w:rPr>
                <w:rFonts w:ascii="Times New Roman" w:eastAsia="等线" w:hAnsi="Times New Roman" w:cs="Times New Roman"/>
                <w:sz w:val="20"/>
                <w:szCs w:val="20"/>
                <w:highlight w:val="yellow"/>
                <w:lang w:val="en-GB" w:eastAsia="zh-CN"/>
                <w14:ligatures w14:val="none"/>
              </w:rPr>
              <w:t>FFS: whether the value range of</w:t>
            </w:r>
          </w:p>
          <w:p w14:paraId="393E9996" w14:textId="77777777" w:rsidR="00A86106" w:rsidRDefault="00A86106" w:rsidP="00CE48F9">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highlight w:val="yellow"/>
                <w:lang w:val="en-GB" w:eastAsia="zh-CN"/>
                <w14:ligatures w14:val="none"/>
              </w:rPr>
              <w:t>nrofCRBs can include 0.</w:t>
            </w:r>
          </w:p>
        </w:tc>
        <w:tc>
          <w:tcPr>
            <w:tcW w:w="850" w:type="dxa"/>
            <w:tcBorders>
              <w:top w:val="nil"/>
              <w:left w:val="nil"/>
              <w:bottom w:val="single" w:sz="4" w:space="0" w:color="auto"/>
              <w:right w:val="single" w:sz="4" w:space="0" w:color="auto"/>
            </w:tcBorders>
            <w:shd w:val="clear" w:color="auto" w:fill="auto"/>
            <w:vAlign w:val="center"/>
          </w:tcPr>
          <w:p w14:paraId="3196D148" w14:textId="77777777" w:rsidR="00A86106" w:rsidRDefault="00A86106" w:rsidP="00CE48F9">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01E77D12" w14:textId="77777777" w:rsidR="00A86106" w:rsidRDefault="00A86106" w:rsidP="00CE48F9">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Per SL BWP</w:t>
            </w:r>
          </w:p>
        </w:tc>
      </w:tr>
      <w:tr w:rsidR="00A86106" w14:paraId="50813EEF" w14:textId="77777777" w:rsidTr="00CE48F9">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5EC8A12C" w14:textId="77777777" w:rsidR="00A86106" w:rsidRDefault="00A86106" w:rsidP="00CE48F9">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6</w:t>
            </w:r>
          </w:p>
        </w:tc>
        <w:tc>
          <w:tcPr>
            <w:tcW w:w="1418" w:type="dxa"/>
            <w:tcBorders>
              <w:top w:val="nil"/>
              <w:left w:val="single" w:sz="4" w:space="0" w:color="auto"/>
              <w:bottom w:val="single" w:sz="4" w:space="0" w:color="auto"/>
              <w:right w:val="single" w:sz="4" w:space="0" w:color="auto"/>
            </w:tcBorders>
            <w:shd w:val="clear" w:color="auto" w:fill="auto"/>
            <w:vAlign w:val="center"/>
          </w:tcPr>
          <w:p w14:paraId="51DC09A6" w14:textId="77777777" w:rsidR="00A86106" w:rsidRDefault="00A86106" w:rsidP="00CE48F9">
            <w:pPr>
              <w:suppressAutoHyphens/>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numRefSymbolLength</w:t>
            </w:r>
          </w:p>
        </w:tc>
        <w:tc>
          <w:tcPr>
            <w:tcW w:w="3402" w:type="dxa"/>
            <w:tcBorders>
              <w:top w:val="nil"/>
              <w:left w:val="nil"/>
              <w:bottom w:val="single" w:sz="4" w:space="0" w:color="auto"/>
              <w:right w:val="single" w:sz="4" w:space="0" w:color="auto"/>
            </w:tcBorders>
            <w:shd w:val="clear" w:color="auto" w:fill="auto"/>
            <w:vAlign w:val="center"/>
          </w:tcPr>
          <w:p w14:paraId="016AF808" w14:textId="77777777" w:rsidR="00A86106" w:rsidRDefault="00A86106" w:rsidP="00CE48F9">
            <w:pPr>
              <w:spacing w:after="0" w:line="240" w:lineRule="auto"/>
              <w:jc w:val="both"/>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Indicates a reference number of symbols for TBS determination</w:t>
            </w:r>
          </w:p>
        </w:tc>
        <w:tc>
          <w:tcPr>
            <w:tcW w:w="1559" w:type="dxa"/>
            <w:tcBorders>
              <w:top w:val="nil"/>
              <w:left w:val="nil"/>
              <w:bottom w:val="single" w:sz="4" w:space="0" w:color="auto"/>
              <w:right w:val="single" w:sz="4" w:space="0" w:color="auto"/>
            </w:tcBorders>
            <w:shd w:val="clear" w:color="auto" w:fill="auto"/>
            <w:vAlign w:val="center"/>
          </w:tcPr>
          <w:p w14:paraId="7FB9EC65" w14:textId="77777777" w:rsidR="00A86106" w:rsidRDefault="00A86106" w:rsidP="00CE48F9">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ENUMERATED {sym7, sym8, sym9, sym10, sym11, sym12, sym13, sym14}</w:t>
            </w:r>
          </w:p>
        </w:tc>
        <w:tc>
          <w:tcPr>
            <w:tcW w:w="850" w:type="dxa"/>
            <w:tcBorders>
              <w:top w:val="nil"/>
              <w:left w:val="nil"/>
              <w:bottom w:val="single" w:sz="4" w:space="0" w:color="auto"/>
              <w:right w:val="single" w:sz="4" w:space="0" w:color="auto"/>
            </w:tcBorders>
            <w:shd w:val="clear" w:color="auto" w:fill="auto"/>
            <w:vAlign w:val="center"/>
          </w:tcPr>
          <w:p w14:paraId="1AAEE651" w14:textId="77777777" w:rsidR="00A86106" w:rsidRDefault="00A86106" w:rsidP="00CE48F9">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42C66799" w14:textId="77777777" w:rsidR="00A86106" w:rsidRDefault="00A86106" w:rsidP="00CE48F9">
            <w:pPr>
              <w:spacing w:after="0" w:line="240" w:lineRule="auto"/>
              <w:jc w:val="center"/>
              <w:rPr>
                <w:rFonts w:ascii="Times New Roman" w:eastAsia="等线" w:hAnsi="Times New Roman" w:cs="Times New Roman"/>
                <w:sz w:val="20"/>
                <w:szCs w:val="20"/>
                <w:highlight w:val="yellow"/>
                <w:lang w:val="en-GB" w:eastAsia="zh-CN"/>
                <w14:ligatures w14:val="none"/>
              </w:rPr>
            </w:pPr>
            <w:r>
              <w:rPr>
                <w:rFonts w:ascii="Times New Roman" w:eastAsia="等线" w:hAnsi="Times New Roman" w:cs="Times New Roman"/>
                <w:sz w:val="20"/>
                <w:szCs w:val="20"/>
                <w:highlight w:val="yellow"/>
                <w:lang w:val="en-GB" w:eastAsia="zh-CN"/>
                <w14:ligatures w14:val="none"/>
              </w:rPr>
              <w:t>[Per SL BWP or per resource pool]</w:t>
            </w:r>
          </w:p>
        </w:tc>
      </w:tr>
      <w:tr w:rsidR="00A86106" w14:paraId="4C52726C" w14:textId="77777777" w:rsidTr="00CE48F9">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09583550" w14:textId="77777777" w:rsidR="00A86106" w:rsidRDefault="00A86106" w:rsidP="00CE48F9">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11</w:t>
            </w:r>
          </w:p>
        </w:tc>
        <w:tc>
          <w:tcPr>
            <w:tcW w:w="1418" w:type="dxa"/>
            <w:tcBorders>
              <w:top w:val="nil"/>
              <w:left w:val="single" w:sz="4" w:space="0" w:color="auto"/>
              <w:bottom w:val="single" w:sz="4" w:space="0" w:color="auto"/>
              <w:right w:val="single" w:sz="4" w:space="0" w:color="auto"/>
            </w:tcBorders>
            <w:shd w:val="clear" w:color="auto" w:fill="auto"/>
            <w:vAlign w:val="center"/>
          </w:tcPr>
          <w:p w14:paraId="1801F36A" w14:textId="77777777" w:rsidR="00A86106" w:rsidRDefault="00A86106" w:rsidP="00CE48F9">
            <w:pPr>
              <w:suppressAutoHyphens/>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gapBetweenSSSBrepetition</w:t>
            </w:r>
          </w:p>
        </w:tc>
        <w:tc>
          <w:tcPr>
            <w:tcW w:w="3402" w:type="dxa"/>
            <w:tcBorders>
              <w:top w:val="nil"/>
              <w:left w:val="nil"/>
              <w:bottom w:val="single" w:sz="4" w:space="0" w:color="auto"/>
              <w:right w:val="single" w:sz="4" w:space="0" w:color="auto"/>
            </w:tcBorders>
            <w:shd w:val="clear" w:color="auto" w:fill="auto"/>
            <w:vAlign w:val="center"/>
          </w:tcPr>
          <w:p w14:paraId="1DE3E993" w14:textId="77777777" w:rsidR="00A86106" w:rsidRDefault="00A86106" w:rsidP="00CE48F9">
            <w:pPr>
              <w:spacing w:after="0" w:line="240" w:lineRule="auto"/>
              <w:jc w:val="both"/>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Indicate the gap between two adjacent S-SSB repetitions in frequency domain in one RB set, and the gap is between the lowest subcarrier of the upper PSBCH and the highest subcarrier of the lower PSBCH.</w:t>
            </w:r>
          </w:p>
        </w:tc>
        <w:tc>
          <w:tcPr>
            <w:tcW w:w="1559" w:type="dxa"/>
            <w:tcBorders>
              <w:top w:val="nil"/>
              <w:left w:val="nil"/>
              <w:bottom w:val="single" w:sz="4" w:space="0" w:color="auto"/>
              <w:right w:val="single" w:sz="4" w:space="0" w:color="auto"/>
            </w:tcBorders>
            <w:shd w:val="clear" w:color="auto" w:fill="auto"/>
            <w:vAlign w:val="center"/>
          </w:tcPr>
          <w:p w14:paraId="4B846B7E" w14:textId="77777777" w:rsidR="00A86106" w:rsidRDefault="00A86106" w:rsidP="00CE48F9">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INTEGER(</w:t>
            </w:r>
            <w:r>
              <w:rPr>
                <w:rFonts w:ascii="Times New Roman" w:eastAsia="等线" w:hAnsi="Times New Roman" w:cs="Times New Roman"/>
                <w:sz w:val="20"/>
                <w:szCs w:val="20"/>
                <w:highlight w:val="yellow"/>
                <w:lang w:val="en-GB" w:eastAsia="zh-CN"/>
                <w14:ligatures w14:val="none"/>
              </w:rPr>
              <w:t>[0]</w:t>
            </w:r>
            <w:r>
              <w:rPr>
                <w:rFonts w:ascii="Times New Roman" w:eastAsia="等线" w:hAnsi="Times New Roman" w:cs="Times New Roman"/>
                <w:sz w:val="20"/>
                <w:szCs w:val="20"/>
                <w:lang w:val="en-GB" w:eastAsia="zh-CN"/>
                <w14:ligatures w14:val="none"/>
              </w:rPr>
              <w:t>, 1,2,3,…, 84) PRBs</w:t>
            </w:r>
          </w:p>
        </w:tc>
        <w:tc>
          <w:tcPr>
            <w:tcW w:w="850" w:type="dxa"/>
            <w:tcBorders>
              <w:top w:val="nil"/>
              <w:left w:val="nil"/>
              <w:bottom w:val="single" w:sz="4" w:space="0" w:color="auto"/>
              <w:right w:val="single" w:sz="4" w:space="0" w:color="auto"/>
            </w:tcBorders>
            <w:shd w:val="clear" w:color="auto" w:fill="auto"/>
            <w:vAlign w:val="center"/>
          </w:tcPr>
          <w:p w14:paraId="321C985E" w14:textId="77777777" w:rsidR="00A86106" w:rsidRDefault="00A86106" w:rsidP="00CE48F9">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0E0E0E97" w14:textId="77777777" w:rsidR="00A86106" w:rsidRDefault="00A86106" w:rsidP="00CE48F9">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Per RB set</w:t>
            </w:r>
          </w:p>
        </w:tc>
      </w:tr>
      <w:tr w:rsidR="00A86106" w14:paraId="7DA01525" w14:textId="77777777" w:rsidTr="00CE48F9">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11FC8296" w14:textId="77777777" w:rsidR="00A86106" w:rsidRDefault="00A86106" w:rsidP="00CE48F9">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12</w:t>
            </w:r>
          </w:p>
        </w:tc>
        <w:tc>
          <w:tcPr>
            <w:tcW w:w="1418" w:type="dxa"/>
            <w:tcBorders>
              <w:top w:val="nil"/>
              <w:left w:val="single" w:sz="4" w:space="0" w:color="auto"/>
              <w:bottom w:val="single" w:sz="4" w:space="0" w:color="auto"/>
              <w:right w:val="single" w:sz="4" w:space="0" w:color="auto"/>
            </w:tcBorders>
            <w:shd w:val="clear" w:color="auto" w:fill="auto"/>
            <w:vAlign w:val="center"/>
          </w:tcPr>
          <w:p w14:paraId="1F2A76CE" w14:textId="77777777" w:rsidR="00A86106" w:rsidRDefault="00A86106" w:rsidP="00CE48F9">
            <w:pPr>
              <w:suppressAutoHyphens/>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numOfAdditionalSSSBOccasion</w:t>
            </w:r>
          </w:p>
        </w:tc>
        <w:tc>
          <w:tcPr>
            <w:tcW w:w="3402" w:type="dxa"/>
            <w:tcBorders>
              <w:top w:val="nil"/>
              <w:left w:val="nil"/>
              <w:bottom w:val="single" w:sz="4" w:space="0" w:color="auto"/>
              <w:right w:val="single" w:sz="4" w:space="0" w:color="auto"/>
            </w:tcBorders>
            <w:shd w:val="clear" w:color="auto" w:fill="auto"/>
            <w:vAlign w:val="center"/>
          </w:tcPr>
          <w:p w14:paraId="3B1C8D29" w14:textId="77777777" w:rsidR="00A86106" w:rsidRDefault="00A86106" w:rsidP="00CE48F9">
            <w:pPr>
              <w:spacing w:after="0" w:line="240" w:lineRule="auto"/>
              <w:jc w:val="both"/>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Indicate the number of additional candidate S-SSB occasion(s) for each R16/R17 NR SL S-SSB slot</w:t>
            </w:r>
          </w:p>
        </w:tc>
        <w:tc>
          <w:tcPr>
            <w:tcW w:w="1559" w:type="dxa"/>
            <w:tcBorders>
              <w:top w:val="nil"/>
              <w:left w:val="nil"/>
              <w:bottom w:val="single" w:sz="4" w:space="0" w:color="auto"/>
              <w:right w:val="single" w:sz="4" w:space="0" w:color="auto"/>
            </w:tcBorders>
            <w:shd w:val="clear" w:color="auto" w:fill="auto"/>
            <w:vAlign w:val="center"/>
          </w:tcPr>
          <w:p w14:paraId="51602CF1" w14:textId="77777777" w:rsidR="00A86106" w:rsidRDefault="00A86106" w:rsidP="00CE48F9">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INTEGER (0,1,2,3,4)</w:t>
            </w:r>
          </w:p>
        </w:tc>
        <w:tc>
          <w:tcPr>
            <w:tcW w:w="850" w:type="dxa"/>
            <w:tcBorders>
              <w:top w:val="nil"/>
              <w:left w:val="nil"/>
              <w:bottom w:val="single" w:sz="4" w:space="0" w:color="auto"/>
              <w:right w:val="single" w:sz="4" w:space="0" w:color="auto"/>
            </w:tcBorders>
            <w:shd w:val="clear" w:color="auto" w:fill="auto"/>
            <w:vAlign w:val="center"/>
          </w:tcPr>
          <w:p w14:paraId="71A90B97" w14:textId="77777777" w:rsidR="00A86106" w:rsidRDefault="00A86106" w:rsidP="00CE48F9">
            <w:pPr>
              <w:spacing w:after="0" w:line="240" w:lineRule="auto"/>
              <w:jc w:val="center"/>
              <w:rPr>
                <w:rFonts w:ascii="Times New Roman" w:eastAsia="等线" w:hAnsi="Times New Roman" w:cs="Times New Roman"/>
                <w:sz w:val="20"/>
                <w:szCs w:val="20"/>
                <w:highlight w:val="yellow"/>
                <w:lang w:val="en-GB" w:eastAsia="zh-CN"/>
                <w14:ligatures w14:val="none"/>
              </w:rPr>
            </w:pPr>
            <w:r>
              <w:rPr>
                <w:rFonts w:ascii="Times New Roman" w:eastAsia="等线" w:hAnsi="Times New Roman" w:cs="Times New Roman"/>
                <w:strike/>
                <w:color w:val="FF0000"/>
                <w:sz w:val="20"/>
                <w:szCs w:val="20"/>
                <w:highlight w:val="yellow"/>
                <w:lang w:val="en-GB" w:eastAsia="zh-CN"/>
                <w14:ligatures w14:val="none"/>
              </w:rPr>
              <w:t>[</w:t>
            </w:r>
            <w:r>
              <w:rPr>
                <w:rFonts w:ascii="Times New Roman" w:eastAsia="等线" w:hAnsi="Times New Roman" w:cs="Times New Roman"/>
                <w:sz w:val="20"/>
                <w:szCs w:val="20"/>
                <w:highlight w:val="yellow"/>
                <w:lang w:val="en-GB" w:eastAsia="zh-CN"/>
                <w14:ligatures w14:val="none"/>
              </w:rPr>
              <w:t xml:space="preserve">N/A </w:t>
            </w:r>
            <w:r>
              <w:rPr>
                <w:rFonts w:ascii="Times New Roman" w:eastAsia="等线" w:hAnsi="Times New Roman" w:cs="Times New Roman"/>
                <w:strike/>
                <w:color w:val="FF0000"/>
                <w:sz w:val="20"/>
                <w:szCs w:val="20"/>
                <w:highlight w:val="yellow"/>
                <w:lang w:val="en-GB" w:eastAsia="zh-CN"/>
                <w14:ligatures w14:val="none"/>
              </w:rPr>
              <w:t>or 0]</w:t>
            </w:r>
          </w:p>
        </w:tc>
        <w:tc>
          <w:tcPr>
            <w:tcW w:w="1371" w:type="dxa"/>
            <w:tcBorders>
              <w:top w:val="nil"/>
              <w:left w:val="nil"/>
              <w:bottom w:val="single" w:sz="4" w:space="0" w:color="auto"/>
              <w:right w:val="single" w:sz="4" w:space="0" w:color="auto"/>
            </w:tcBorders>
            <w:shd w:val="clear" w:color="auto" w:fill="auto"/>
            <w:vAlign w:val="center"/>
          </w:tcPr>
          <w:p w14:paraId="7D2E8B39" w14:textId="77777777" w:rsidR="00A86106" w:rsidRDefault="00A86106" w:rsidP="00CE48F9">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Per SL BWP</w:t>
            </w:r>
          </w:p>
        </w:tc>
      </w:tr>
      <w:tr w:rsidR="00A86106" w14:paraId="00B545DC" w14:textId="77777777" w:rsidTr="00CE48F9">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01582DFF" w14:textId="77777777" w:rsidR="00A86106" w:rsidRDefault="00A86106" w:rsidP="00CE48F9">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18</w:t>
            </w:r>
          </w:p>
        </w:tc>
        <w:tc>
          <w:tcPr>
            <w:tcW w:w="1418" w:type="dxa"/>
            <w:tcBorders>
              <w:top w:val="nil"/>
              <w:left w:val="single" w:sz="4" w:space="0" w:color="auto"/>
              <w:bottom w:val="single" w:sz="4" w:space="0" w:color="auto"/>
              <w:right w:val="single" w:sz="4" w:space="0" w:color="auto"/>
            </w:tcBorders>
            <w:shd w:val="clear" w:color="auto" w:fill="auto"/>
            <w:vAlign w:val="center"/>
          </w:tcPr>
          <w:p w14:paraId="2EE9455D" w14:textId="77777777" w:rsidR="00A86106" w:rsidRDefault="00A86106" w:rsidP="00CE48F9">
            <w:pPr>
              <w:suppressAutoHyphens/>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SSSBPowerOffsetOfAnchorRBSet</w:t>
            </w:r>
          </w:p>
        </w:tc>
        <w:tc>
          <w:tcPr>
            <w:tcW w:w="3402" w:type="dxa"/>
            <w:tcBorders>
              <w:top w:val="nil"/>
              <w:left w:val="nil"/>
              <w:bottom w:val="single" w:sz="4" w:space="0" w:color="auto"/>
              <w:right w:val="single" w:sz="4" w:space="0" w:color="auto"/>
            </w:tcBorders>
            <w:shd w:val="clear" w:color="auto" w:fill="auto"/>
            <w:vAlign w:val="center"/>
          </w:tcPr>
          <w:p w14:paraId="4616BD54" w14:textId="77777777" w:rsidR="00A86106" w:rsidRDefault="00A86106" w:rsidP="00CE48F9">
            <w:pPr>
              <w:spacing w:after="0" w:line="240" w:lineRule="auto"/>
              <w:jc w:val="both"/>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Indicate the power offset for one S-SSB transmission on anchor RB set.</w:t>
            </w:r>
            <w:r>
              <w:rPr>
                <w:rFonts w:ascii="Times New Roman" w:eastAsia="等线" w:hAnsi="Times New Roman" w:cs="Times New Roman"/>
                <w:sz w:val="20"/>
                <w:szCs w:val="20"/>
                <w:lang w:val="en-GB" w:eastAsia="zh-CN"/>
                <w14:ligatures w14:val="none"/>
              </w:rPr>
              <w:br/>
              <w:t>anchor RB set refers to the RB set where S-SSB indicated by sl-AbsoluteFrequencySSB-r16 locates</w:t>
            </w:r>
            <w:r>
              <w:rPr>
                <w:rFonts w:ascii="Times New Roman" w:eastAsia="等线" w:hAnsi="Times New Roman" w:cs="Times New Roman"/>
                <w:sz w:val="20"/>
                <w:szCs w:val="20"/>
                <w:lang w:val="en-GB" w:eastAsia="zh-CN"/>
                <w14:ligatures w14:val="none"/>
              </w:rPr>
              <w:br/>
              <w:t>N is the number of S-SSB repetitions within the anchor RB set, W is the maximum total number of S-SSB repetitions on RB sets within the SL-BWP</w:t>
            </w:r>
          </w:p>
        </w:tc>
        <w:tc>
          <w:tcPr>
            <w:tcW w:w="1559" w:type="dxa"/>
            <w:tcBorders>
              <w:top w:val="nil"/>
              <w:left w:val="nil"/>
              <w:bottom w:val="single" w:sz="4" w:space="0" w:color="auto"/>
              <w:right w:val="single" w:sz="4" w:space="0" w:color="auto"/>
            </w:tcBorders>
            <w:shd w:val="clear" w:color="auto" w:fill="auto"/>
            <w:vAlign w:val="center"/>
          </w:tcPr>
          <w:p w14:paraId="716A1BDD" w14:textId="77777777" w:rsidR="00A86106" w:rsidRDefault="00A86106" w:rsidP="00CE48F9">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 xml:space="preserve">EMUNERATED{{10lg(N), </w:t>
            </w:r>
            <w:r>
              <w:rPr>
                <w:rFonts w:ascii="Times New Roman" w:eastAsia="等线" w:hAnsi="Times New Roman" w:cs="Times New Roman"/>
                <w:sz w:val="20"/>
                <w:szCs w:val="20"/>
                <w:highlight w:val="yellow"/>
                <w:lang w:val="en-GB" w:eastAsia="zh-CN"/>
                <w14:ligatures w14:val="none"/>
              </w:rPr>
              <w:t>[10lg(N)+2, 10lg(N)+4, …,]</w:t>
            </w:r>
            <w:r>
              <w:rPr>
                <w:rFonts w:ascii="Times New Roman" w:eastAsia="等线" w:hAnsi="Times New Roman" w:cs="Times New Roman"/>
                <w:sz w:val="20"/>
                <w:szCs w:val="20"/>
                <w:lang w:val="en-GB" w:eastAsia="zh-CN"/>
                <w14:ligatures w14:val="none"/>
              </w:rPr>
              <w:t>10lg(W)}}</w:t>
            </w:r>
          </w:p>
        </w:tc>
        <w:tc>
          <w:tcPr>
            <w:tcW w:w="850" w:type="dxa"/>
            <w:tcBorders>
              <w:top w:val="nil"/>
              <w:left w:val="nil"/>
              <w:bottom w:val="single" w:sz="4" w:space="0" w:color="auto"/>
              <w:right w:val="single" w:sz="4" w:space="0" w:color="auto"/>
            </w:tcBorders>
            <w:shd w:val="clear" w:color="auto" w:fill="auto"/>
            <w:vAlign w:val="center"/>
          </w:tcPr>
          <w:p w14:paraId="0EBBD570" w14:textId="77777777" w:rsidR="00A86106" w:rsidRDefault="00A86106" w:rsidP="00CE48F9">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56F7EFBF" w14:textId="77777777" w:rsidR="00A86106" w:rsidRDefault="00A86106" w:rsidP="00CE48F9">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Per SL BWP</w:t>
            </w:r>
          </w:p>
        </w:tc>
      </w:tr>
      <w:tr w:rsidR="00A86106" w14:paraId="7C0FD367" w14:textId="77777777" w:rsidTr="00CE48F9">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4545C9BC" w14:textId="77777777" w:rsidR="00A86106" w:rsidRDefault="00A86106" w:rsidP="00CE48F9">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19</w:t>
            </w:r>
          </w:p>
        </w:tc>
        <w:tc>
          <w:tcPr>
            <w:tcW w:w="1418" w:type="dxa"/>
            <w:tcBorders>
              <w:top w:val="nil"/>
              <w:left w:val="single" w:sz="4" w:space="0" w:color="auto"/>
              <w:bottom w:val="single" w:sz="4" w:space="0" w:color="auto"/>
              <w:right w:val="single" w:sz="4" w:space="0" w:color="auto"/>
            </w:tcBorders>
            <w:shd w:val="clear" w:color="auto" w:fill="auto"/>
            <w:vAlign w:val="center"/>
          </w:tcPr>
          <w:p w14:paraId="21590FB6" w14:textId="77777777" w:rsidR="00A86106" w:rsidRDefault="00A86106" w:rsidP="00CE48F9">
            <w:pPr>
              <w:suppressAutoHyphens/>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sl-PSFCH-RB-SetList</w:t>
            </w:r>
          </w:p>
        </w:tc>
        <w:tc>
          <w:tcPr>
            <w:tcW w:w="3402" w:type="dxa"/>
            <w:tcBorders>
              <w:top w:val="nil"/>
              <w:left w:val="nil"/>
              <w:bottom w:val="single" w:sz="4" w:space="0" w:color="auto"/>
              <w:right w:val="single" w:sz="4" w:space="0" w:color="auto"/>
            </w:tcBorders>
            <w:shd w:val="clear" w:color="auto" w:fill="auto"/>
            <w:vAlign w:val="center"/>
          </w:tcPr>
          <w:p w14:paraId="70BC72F6" w14:textId="77777777" w:rsidR="00A86106" w:rsidRDefault="00A86106" w:rsidP="00CE48F9">
            <w:pPr>
              <w:spacing w:after="0" w:line="240" w:lineRule="auto"/>
              <w:jc w:val="both"/>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The n-th value in the list indicates the set of PRBs that are actually used for PSFCH transmission and reception of n-</w:t>
            </w:r>
            <w:r>
              <w:rPr>
                <w:rFonts w:ascii="Times New Roman" w:eastAsia="等线" w:hAnsi="Times New Roman" w:cs="Times New Roman"/>
                <w:sz w:val="20"/>
                <w:szCs w:val="20"/>
                <w:lang w:val="en-GB" w:eastAsia="zh-CN"/>
                <w14:ligatures w14:val="none"/>
              </w:rPr>
              <w:lastRenderedPageBreak/>
              <w:t>th PSFCH occasion of a PSCCH/PSSCH transmission.</w:t>
            </w:r>
          </w:p>
          <w:p w14:paraId="089329E7" w14:textId="77777777" w:rsidR="00A86106" w:rsidRDefault="00A86106" w:rsidP="00CE48F9">
            <w:pPr>
              <w:spacing w:after="0" w:line="240" w:lineRule="auto"/>
              <w:jc w:val="both"/>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It shall be (pre-)configured such that N candidate PSFCH occasion(s) are associated with N different PRB sets.</w:t>
            </w:r>
          </w:p>
          <w:p w14:paraId="10BB3101" w14:textId="77777777" w:rsidR="00A86106" w:rsidRDefault="00A86106" w:rsidP="00CE48F9">
            <w:pPr>
              <w:spacing w:after="0" w:line="240" w:lineRule="auto"/>
              <w:jc w:val="both"/>
              <w:rPr>
                <w:rFonts w:ascii="Times New Roman" w:eastAsia="等线" w:hAnsi="Times New Roman" w:cs="Times New Roman"/>
                <w:color w:val="FF0000"/>
                <w:sz w:val="20"/>
                <w:szCs w:val="20"/>
                <w:highlight w:val="yellow"/>
                <w:lang w:val="en-GB" w:eastAsia="zh-CN"/>
                <w14:ligatures w14:val="none"/>
              </w:rPr>
            </w:pPr>
            <w:r>
              <w:rPr>
                <w:rFonts w:ascii="Times New Roman" w:eastAsia="等线" w:hAnsi="Times New Roman" w:cs="Times New Roman"/>
                <w:color w:val="FF0000"/>
                <w:sz w:val="20"/>
                <w:szCs w:val="20"/>
                <w:highlight w:val="yellow"/>
                <w:lang w:val="en-GB" w:eastAsia="zh-CN"/>
                <w14:ligatures w14:val="none"/>
              </w:rPr>
              <w:t>PRBs within intra-cell guard band are not used for PSFCH transmission.</w:t>
            </w:r>
          </w:p>
          <w:p w14:paraId="78539BAC" w14:textId="77777777" w:rsidR="00A86106" w:rsidRDefault="00A86106" w:rsidP="00CE48F9">
            <w:pPr>
              <w:spacing w:after="0" w:line="240" w:lineRule="auto"/>
              <w:jc w:val="both"/>
              <w:rPr>
                <w:rFonts w:ascii="Times New Roman" w:eastAsia="等线" w:hAnsi="Times New Roman" w:cs="Times New Roman"/>
                <w:sz w:val="20"/>
                <w:szCs w:val="20"/>
                <w:lang w:val="en-GB" w:eastAsia="zh-CN"/>
                <w14:ligatures w14:val="none"/>
              </w:rPr>
            </w:pPr>
          </w:p>
          <w:p w14:paraId="3A880B0C" w14:textId="77777777" w:rsidR="00A86106" w:rsidRDefault="00A86106" w:rsidP="00CE48F9">
            <w:pPr>
              <w:spacing w:after="0" w:line="240" w:lineRule="auto"/>
              <w:jc w:val="both"/>
              <w:rPr>
                <w:rFonts w:ascii="Times New Roman" w:eastAsia="等线" w:hAnsi="Times New Roman" w:cs="Times New Roman"/>
                <w:sz w:val="20"/>
                <w:szCs w:val="20"/>
                <w:lang w:val="en-GB" w:eastAsia="zh-CN"/>
                <w14:ligatures w14:val="none"/>
              </w:rPr>
            </w:pPr>
            <w:r>
              <w:rPr>
                <w:rFonts w:ascii="Times New Roman" w:eastAsia="等线" w:hAnsi="Times New Roman" w:cs="Times New Roman"/>
                <w:color w:val="FF0000"/>
                <w:sz w:val="20"/>
                <w:szCs w:val="20"/>
                <w:highlight w:val="yellow"/>
                <w:lang w:val="en-GB" w:eastAsia="zh-CN"/>
                <w14:ligatures w14:val="none"/>
              </w:rPr>
              <w:t xml:space="preserve">N is given by </w:t>
            </w:r>
            <w:r>
              <w:rPr>
                <w:rFonts w:ascii="Times New Roman" w:eastAsia="等线" w:hAnsi="Times New Roman" w:cs="Times New Roman"/>
                <w:i/>
                <w:color w:val="FF0000"/>
                <w:sz w:val="20"/>
                <w:szCs w:val="20"/>
                <w:highlight w:val="yellow"/>
                <w:lang w:val="en-GB" w:eastAsia="zh-CN"/>
                <w14:ligatures w14:val="none"/>
              </w:rPr>
              <w:t>numPSFCHOccasions</w:t>
            </w:r>
            <w:r>
              <w:rPr>
                <w:rFonts w:ascii="Times New Roman" w:eastAsia="等线" w:hAnsi="Times New Roman" w:cs="Times New Roman"/>
                <w:color w:val="FF0000"/>
                <w:sz w:val="20"/>
                <w:szCs w:val="20"/>
                <w:highlight w:val="yellow"/>
                <w:lang w:val="en-GB" w:eastAsia="zh-CN"/>
                <w14:ligatures w14:val="none"/>
              </w:rPr>
              <w:t>.</w:t>
            </w:r>
          </w:p>
        </w:tc>
        <w:tc>
          <w:tcPr>
            <w:tcW w:w="1559" w:type="dxa"/>
            <w:tcBorders>
              <w:top w:val="nil"/>
              <w:left w:val="nil"/>
              <w:bottom w:val="single" w:sz="4" w:space="0" w:color="auto"/>
              <w:right w:val="single" w:sz="4" w:space="0" w:color="auto"/>
            </w:tcBorders>
            <w:shd w:val="clear" w:color="auto" w:fill="auto"/>
            <w:vAlign w:val="center"/>
          </w:tcPr>
          <w:p w14:paraId="101CA50D" w14:textId="77777777" w:rsidR="00A86106" w:rsidRPr="00C75F3F" w:rsidRDefault="00A86106" w:rsidP="00CE48F9">
            <w:pPr>
              <w:spacing w:after="0" w:line="240" w:lineRule="auto"/>
              <w:rPr>
                <w:rFonts w:ascii="Times New Roman" w:hAnsi="Times New Roman" w:cs="Times New Roman"/>
                <w:color w:val="7030A0"/>
                <w:sz w:val="20"/>
                <w:szCs w:val="20"/>
                <w:highlight w:val="yellow"/>
                <w:lang w:eastAsia="zh-CN"/>
              </w:rPr>
            </w:pPr>
            <w:r w:rsidRPr="00C75F3F">
              <w:rPr>
                <w:rFonts w:ascii="Times New Roman" w:hAnsi="Times New Roman" w:cs="Times New Roman"/>
                <w:color w:val="7030A0"/>
                <w:sz w:val="20"/>
                <w:szCs w:val="20"/>
                <w:highlight w:val="yellow"/>
                <w:lang w:eastAsia="zh-CN"/>
              </w:rPr>
              <w:lastRenderedPageBreak/>
              <w:t>Down-select one:</w:t>
            </w:r>
          </w:p>
          <w:p w14:paraId="35F4A775" w14:textId="77777777" w:rsidR="00A86106" w:rsidRPr="00A115FC" w:rsidRDefault="00A86106" w:rsidP="00CE48F9">
            <w:pPr>
              <w:pStyle w:val="aff1"/>
              <w:numPr>
                <w:ilvl w:val="0"/>
                <w:numId w:val="27"/>
              </w:numPr>
              <w:spacing w:after="0" w:line="240" w:lineRule="auto"/>
              <w:rPr>
                <w:rFonts w:eastAsia="等线"/>
                <w:color w:val="FF0000"/>
                <w:sz w:val="20"/>
                <w:szCs w:val="20"/>
                <w:lang w:val="en-GB" w:eastAsia="zh-CN"/>
              </w:rPr>
            </w:pPr>
            <w:r w:rsidRPr="00A115FC">
              <w:rPr>
                <w:rFonts w:eastAsia="等线"/>
                <w:color w:val="FF0000"/>
                <w:sz w:val="20"/>
                <w:szCs w:val="20"/>
                <w:highlight w:val="yellow"/>
                <w:lang w:val="en-GB" w:eastAsia="zh-CN"/>
              </w:rPr>
              <w:t>Alt1: SEQUENC</w:t>
            </w:r>
            <w:r w:rsidRPr="00A115FC">
              <w:rPr>
                <w:rFonts w:eastAsia="等线"/>
                <w:color w:val="FF0000"/>
                <w:sz w:val="20"/>
                <w:szCs w:val="20"/>
                <w:highlight w:val="yellow"/>
                <w:lang w:val="en-GB" w:eastAsia="zh-CN"/>
              </w:rPr>
              <w:lastRenderedPageBreak/>
              <w:t>E (SIZE (1..N)) OF sl-PSFCH-RB-Set</w:t>
            </w:r>
          </w:p>
          <w:p w14:paraId="05C91524" w14:textId="77777777" w:rsidR="00A86106" w:rsidRPr="00A115FC" w:rsidRDefault="00A86106" w:rsidP="00CE48F9">
            <w:pPr>
              <w:pStyle w:val="aff1"/>
              <w:numPr>
                <w:ilvl w:val="0"/>
                <w:numId w:val="27"/>
              </w:numPr>
              <w:spacing w:after="0" w:line="240" w:lineRule="auto"/>
              <w:rPr>
                <w:rFonts w:eastAsia="等线"/>
                <w:color w:val="FF0000"/>
                <w:sz w:val="20"/>
                <w:szCs w:val="20"/>
                <w:lang w:val="en-GB" w:eastAsia="zh-CN"/>
              </w:rPr>
            </w:pPr>
            <w:r w:rsidRPr="00C75F3F">
              <w:rPr>
                <w:rFonts w:eastAsia="等线" w:hint="eastAsia"/>
                <w:color w:val="7030A0"/>
                <w:sz w:val="20"/>
                <w:szCs w:val="20"/>
                <w:highlight w:val="yellow"/>
                <w:lang w:val="en-GB" w:eastAsia="zh-CN"/>
              </w:rPr>
              <w:t>A</w:t>
            </w:r>
            <w:r w:rsidRPr="00C75F3F">
              <w:rPr>
                <w:rFonts w:eastAsia="等线"/>
                <w:color w:val="7030A0"/>
                <w:sz w:val="20"/>
                <w:szCs w:val="20"/>
                <w:highlight w:val="yellow"/>
                <w:lang w:val="en-GB" w:eastAsia="zh-CN"/>
              </w:rPr>
              <w:t>lt2: BIT STRING (SIZE (50..275))</w:t>
            </w:r>
          </w:p>
        </w:tc>
        <w:tc>
          <w:tcPr>
            <w:tcW w:w="850" w:type="dxa"/>
            <w:tcBorders>
              <w:top w:val="nil"/>
              <w:left w:val="nil"/>
              <w:bottom w:val="single" w:sz="4" w:space="0" w:color="auto"/>
              <w:right w:val="single" w:sz="4" w:space="0" w:color="auto"/>
            </w:tcBorders>
            <w:shd w:val="clear" w:color="auto" w:fill="auto"/>
            <w:vAlign w:val="center"/>
          </w:tcPr>
          <w:p w14:paraId="0E3CAD32" w14:textId="77777777" w:rsidR="00A86106" w:rsidRDefault="00A86106" w:rsidP="00CE48F9">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lastRenderedPageBreak/>
              <w:t>N/A</w:t>
            </w:r>
          </w:p>
        </w:tc>
        <w:tc>
          <w:tcPr>
            <w:tcW w:w="1371" w:type="dxa"/>
            <w:tcBorders>
              <w:top w:val="nil"/>
              <w:left w:val="nil"/>
              <w:bottom w:val="single" w:sz="4" w:space="0" w:color="auto"/>
              <w:right w:val="single" w:sz="4" w:space="0" w:color="auto"/>
            </w:tcBorders>
            <w:shd w:val="clear" w:color="auto" w:fill="auto"/>
            <w:vAlign w:val="center"/>
          </w:tcPr>
          <w:p w14:paraId="48CD0399" w14:textId="77777777" w:rsidR="00A86106" w:rsidRDefault="00A86106" w:rsidP="00CE48F9">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Per resource pool</w:t>
            </w:r>
          </w:p>
        </w:tc>
      </w:tr>
      <w:tr w:rsidR="00A86106" w14:paraId="3CF99238" w14:textId="77777777" w:rsidTr="00CE48F9">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062E19EC" w14:textId="77777777" w:rsidR="00A86106" w:rsidRDefault="00A86106" w:rsidP="00CE48F9">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21</w:t>
            </w:r>
          </w:p>
        </w:tc>
        <w:tc>
          <w:tcPr>
            <w:tcW w:w="1418" w:type="dxa"/>
            <w:tcBorders>
              <w:top w:val="nil"/>
              <w:left w:val="single" w:sz="4" w:space="0" w:color="auto"/>
              <w:bottom w:val="single" w:sz="4" w:space="0" w:color="auto"/>
              <w:right w:val="single" w:sz="4" w:space="0" w:color="auto"/>
            </w:tcBorders>
            <w:shd w:val="clear" w:color="auto" w:fill="auto"/>
            <w:vAlign w:val="center"/>
          </w:tcPr>
          <w:p w14:paraId="31A51DD2" w14:textId="77777777" w:rsidR="00A86106" w:rsidRDefault="00A86106" w:rsidP="00CE48F9">
            <w:pPr>
              <w:suppressAutoHyphens/>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sl-StartRBsetCG-Type1</w:t>
            </w:r>
          </w:p>
        </w:tc>
        <w:tc>
          <w:tcPr>
            <w:tcW w:w="3402" w:type="dxa"/>
            <w:tcBorders>
              <w:top w:val="nil"/>
              <w:left w:val="nil"/>
              <w:bottom w:val="single" w:sz="4" w:space="0" w:color="auto"/>
              <w:right w:val="single" w:sz="4" w:space="0" w:color="auto"/>
            </w:tcBorders>
            <w:shd w:val="clear" w:color="auto" w:fill="auto"/>
            <w:vAlign w:val="center"/>
          </w:tcPr>
          <w:p w14:paraId="2675C5C7" w14:textId="77777777" w:rsidR="00A86106" w:rsidRDefault="00A86106" w:rsidP="00CE48F9">
            <w:pPr>
              <w:spacing w:after="0" w:line="240" w:lineRule="auto"/>
              <w:jc w:val="both"/>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Indicates starting RB set index of the initial PSSCH transmission of the sidelink configured grant Type 1 for interlace RB-based PSSCH transmission</w:t>
            </w:r>
          </w:p>
          <w:p w14:paraId="0F311785" w14:textId="77777777" w:rsidR="00A86106" w:rsidRDefault="00A86106" w:rsidP="00CE48F9">
            <w:pPr>
              <w:spacing w:after="0" w:line="240" w:lineRule="auto"/>
              <w:jc w:val="both"/>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 xml:space="preserve">Note: M is the number of RB sets within this </w:t>
            </w:r>
            <w:r>
              <w:rPr>
                <w:rFonts w:ascii="Times New Roman" w:eastAsia="等线" w:hAnsi="Times New Roman" w:cs="Times New Roman"/>
                <w:strike/>
                <w:color w:val="FF0000"/>
                <w:sz w:val="20"/>
                <w:szCs w:val="20"/>
                <w:highlight w:val="yellow"/>
                <w:lang w:val="en-GB" w:eastAsia="zh-CN"/>
                <w14:ligatures w14:val="none"/>
              </w:rPr>
              <w:t>[</w:t>
            </w:r>
            <w:r>
              <w:rPr>
                <w:rFonts w:ascii="Times New Roman" w:eastAsia="等线" w:hAnsi="Times New Roman" w:cs="Times New Roman"/>
                <w:sz w:val="20"/>
                <w:szCs w:val="20"/>
                <w:lang w:val="en-GB" w:eastAsia="zh-CN"/>
                <w14:ligatures w14:val="none"/>
              </w:rPr>
              <w:t>SL resource pool</w:t>
            </w:r>
            <w:r>
              <w:rPr>
                <w:rFonts w:ascii="Times New Roman" w:eastAsia="等线" w:hAnsi="Times New Roman" w:cs="Times New Roman"/>
                <w:strike/>
                <w:color w:val="FF0000"/>
                <w:sz w:val="20"/>
                <w:szCs w:val="20"/>
                <w:highlight w:val="yellow"/>
                <w:lang w:val="en-GB" w:eastAsia="zh-CN"/>
                <w14:ligatures w14:val="none"/>
              </w:rPr>
              <w:t>]</w:t>
            </w:r>
            <w:r>
              <w:rPr>
                <w:rFonts w:ascii="Times New Roman" w:eastAsia="等线" w:hAnsi="Times New Roman" w:cs="Times New Roman"/>
                <w:sz w:val="20"/>
                <w:szCs w:val="20"/>
                <w:lang w:val="en-GB" w:eastAsia="zh-CN"/>
                <w14:ligatures w14:val="none"/>
              </w:rPr>
              <w:t>.</w:t>
            </w:r>
          </w:p>
        </w:tc>
        <w:tc>
          <w:tcPr>
            <w:tcW w:w="1559" w:type="dxa"/>
            <w:tcBorders>
              <w:top w:val="nil"/>
              <w:left w:val="nil"/>
              <w:bottom w:val="single" w:sz="4" w:space="0" w:color="auto"/>
              <w:right w:val="single" w:sz="4" w:space="0" w:color="auto"/>
            </w:tcBorders>
            <w:shd w:val="clear" w:color="auto" w:fill="auto"/>
            <w:vAlign w:val="center"/>
          </w:tcPr>
          <w:p w14:paraId="696013F1" w14:textId="77777777" w:rsidR="00A86106" w:rsidRDefault="00A86106" w:rsidP="00CE48F9">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INTEGER (0,1,2,...,M-1)</w:t>
            </w:r>
          </w:p>
        </w:tc>
        <w:tc>
          <w:tcPr>
            <w:tcW w:w="850" w:type="dxa"/>
            <w:tcBorders>
              <w:top w:val="nil"/>
              <w:left w:val="nil"/>
              <w:bottom w:val="single" w:sz="4" w:space="0" w:color="auto"/>
              <w:right w:val="single" w:sz="4" w:space="0" w:color="auto"/>
            </w:tcBorders>
            <w:shd w:val="clear" w:color="auto" w:fill="auto"/>
            <w:vAlign w:val="center"/>
          </w:tcPr>
          <w:p w14:paraId="25EA0175" w14:textId="77777777" w:rsidR="00A86106" w:rsidRDefault="00A86106" w:rsidP="00CE48F9">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1D46B77A" w14:textId="77777777" w:rsidR="00A86106" w:rsidRDefault="00A86106" w:rsidP="00CE48F9">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trike/>
                <w:color w:val="FF0000"/>
                <w:sz w:val="20"/>
                <w:szCs w:val="20"/>
                <w:highlight w:val="yellow"/>
                <w:lang w:val="en-GB" w:eastAsia="zh-CN"/>
                <w14:ligatures w14:val="none"/>
              </w:rPr>
              <w:t>[</w:t>
            </w:r>
            <w:r>
              <w:rPr>
                <w:rFonts w:ascii="Times New Roman" w:eastAsia="等线" w:hAnsi="Times New Roman" w:cs="Times New Roman"/>
                <w:sz w:val="20"/>
                <w:szCs w:val="20"/>
                <w:lang w:val="en-GB" w:eastAsia="zh-CN"/>
                <w14:ligatures w14:val="none"/>
              </w:rPr>
              <w:t>Per Configured Grant</w:t>
            </w:r>
            <w:r>
              <w:rPr>
                <w:rFonts w:ascii="Times New Roman" w:eastAsia="等线" w:hAnsi="Times New Roman" w:cs="Times New Roman"/>
                <w:strike/>
                <w:color w:val="FF0000"/>
                <w:sz w:val="20"/>
                <w:szCs w:val="20"/>
                <w:highlight w:val="yellow"/>
                <w:lang w:val="en-GB" w:eastAsia="zh-CN"/>
                <w14:ligatures w14:val="none"/>
              </w:rPr>
              <w:t>]</w:t>
            </w:r>
          </w:p>
        </w:tc>
      </w:tr>
      <w:tr w:rsidR="00A86106" w14:paraId="628B2507" w14:textId="77777777" w:rsidTr="00CE48F9">
        <w:trPr>
          <w:trHeight w:val="400"/>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4D6B5273" w14:textId="77777777" w:rsidR="00A86106" w:rsidRDefault="00A86106" w:rsidP="00CE48F9">
            <w:pPr>
              <w:spacing w:after="0" w:line="240" w:lineRule="auto"/>
              <w:jc w:val="center"/>
              <w:rPr>
                <w:rFonts w:ascii="Times New Roman" w:eastAsia="等线" w:hAnsi="Times New Roman" w:cs="Times New Roman"/>
                <w:color w:val="FF0000"/>
                <w:sz w:val="20"/>
                <w:szCs w:val="20"/>
                <w:highlight w:val="yellow"/>
                <w:lang w:val="en-GB" w:eastAsia="zh-CN"/>
                <w14:ligatures w14:val="none"/>
              </w:rPr>
            </w:pPr>
            <w:r>
              <w:rPr>
                <w:rFonts w:ascii="Times New Roman" w:eastAsia="等线" w:hAnsi="Times New Roman" w:cs="Times New Roman"/>
                <w:color w:val="FF0000"/>
                <w:sz w:val="20"/>
                <w:szCs w:val="20"/>
                <w:highlight w:val="yellow"/>
                <w:lang w:val="en-GB" w:eastAsia="zh-CN"/>
                <w14:ligatures w14:val="none"/>
              </w:rPr>
              <w:t>22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946D308" w14:textId="77777777" w:rsidR="00A86106" w:rsidRDefault="00A86106" w:rsidP="00CE48F9">
            <w:pPr>
              <w:suppressAutoHyphens/>
              <w:spacing w:after="0" w:line="240" w:lineRule="auto"/>
              <w:jc w:val="center"/>
              <w:rPr>
                <w:rFonts w:ascii="Times New Roman" w:eastAsia="等线" w:hAnsi="Times New Roman" w:cs="Times New Roman"/>
                <w:color w:val="FF0000"/>
                <w:sz w:val="20"/>
                <w:szCs w:val="20"/>
                <w:highlight w:val="yellow"/>
                <w:lang w:val="en-GB" w:eastAsia="zh-CN"/>
                <w14:ligatures w14:val="none"/>
              </w:rPr>
            </w:pPr>
            <w:r>
              <w:rPr>
                <w:rFonts w:ascii="Times New Roman" w:hAnsi="Times New Roman" w:cs="Times New Roman"/>
                <w:color w:val="FF0000"/>
                <w:sz w:val="20"/>
                <w:szCs w:val="20"/>
                <w:highlight w:val="yellow"/>
              </w:rPr>
              <w:t>sl-RB-SetPSFCHList</w:t>
            </w:r>
          </w:p>
        </w:tc>
        <w:tc>
          <w:tcPr>
            <w:tcW w:w="3402" w:type="dxa"/>
            <w:tcBorders>
              <w:top w:val="single" w:sz="4" w:space="0" w:color="auto"/>
              <w:left w:val="nil"/>
              <w:bottom w:val="single" w:sz="4" w:space="0" w:color="auto"/>
              <w:right w:val="single" w:sz="4" w:space="0" w:color="auto"/>
            </w:tcBorders>
            <w:shd w:val="clear" w:color="auto" w:fill="auto"/>
          </w:tcPr>
          <w:p w14:paraId="1D1A97CD" w14:textId="77777777" w:rsidR="00A86106" w:rsidRDefault="00A86106" w:rsidP="00CE48F9">
            <w:pPr>
              <w:spacing w:after="0" w:line="240" w:lineRule="auto"/>
              <w:jc w:val="both"/>
              <w:rPr>
                <w:rFonts w:ascii="Times New Roman" w:hAnsi="Times New Roman" w:cs="Times New Roman"/>
                <w:color w:val="FF0000"/>
                <w:sz w:val="20"/>
                <w:szCs w:val="20"/>
                <w:highlight w:val="yellow"/>
              </w:rPr>
            </w:pPr>
            <w:r>
              <w:rPr>
                <w:rFonts w:ascii="Times New Roman" w:hAnsi="Times New Roman" w:cs="Times New Roman"/>
                <w:color w:val="FF0000"/>
                <w:sz w:val="20"/>
                <w:szCs w:val="20"/>
                <w:highlight w:val="yellow"/>
              </w:rPr>
              <w:t>The n-th value in the list indicates the set of PRBs that are actually used for inter-UE coordination information transmission and reception in Scheme 2.</w:t>
            </w:r>
            <w:r>
              <w:rPr>
                <w:rFonts w:ascii="Times New Roman" w:hAnsi="Times New Roman" w:cs="Times New Roman"/>
                <w:color w:val="FF0000"/>
                <w:sz w:val="20"/>
                <w:szCs w:val="20"/>
                <w:highlight w:val="yellow"/>
              </w:rPr>
              <w:br/>
              <w:t>It shall be (pre-)configured such that N candidate PSFCH occasion(s) are associated with N different PRB sets.</w:t>
            </w:r>
            <w:r>
              <w:rPr>
                <w:rFonts w:ascii="Times New Roman" w:hAnsi="Times New Roman" w:cs="Times New Roman"/>
                <w:color w:val="FF0000"/>
                <w:sz w:val="20"/>
                <w:szCs w:val="20"/>
                <w:highlight w:val="yellow"/>
              </w:rPr>
              <w:br/>
              <w:t>PRBs within intra-cell guard band are not used for PSFCH transmission.</w:t>
            </w:r>
          </w:p>
          <w:p w14:paraId="203E484D" w14:textId="77777777" w:rsidR="00A86106" w:rsidRDefault="00A86106" w:rsidP="00CE48F9">
            <w:pPr>
              <w:spacing w:after="0" w:line="240" w:lineRule="auto"/>
              <w:jc w:val="both"/>
              <w:rPr>
                <w:rFonts w:ascii="Times New Roman" w:eastAsia="等线" w:hAnsi="Times New Roman" w:cs="Times New Roman"/>
                <w:color w:val="FF0000"/>
                <w:sz w:val="20"/>
                <w:szCs w:val="20"/>
                <w:highlight w:val="yellow"/>
                <w:lang w:val="en-GB" w:eastAsia="zh-CN"/>
                <w14:ligatures w14:val="none"/>
              </w:rPr>
            </w:pPr>
          </w:p>
          <w:p w14:paraId="106867A0" w14:textId="77777777" w:rsidR="00A86106" w:rsidRDefault="00A86106" w:rsidP="00CE48F9">
            <w:pPr>
              <w:spacing w:after="0" w:line="240" w:lineRule="auto"/>
              <w:jc w:val="both"/>
              <w:rPr>
                <w:rFonts w:ascii="Times New Roman" w:eastAsia="等线" w:hAnsi="Times New Roman" w:cs="Times New Roman"/>
                <w:color w:val="FF0000"/>
                <w:sz w:val="20"/>
                <w:szCs w:val="20"/>
                <w:highlight w:val="yellow"/>
                <w:lang w:val="en-GB" w:eastAsia="zh-CN"/>
                <w14:ligatures w14:val="none"/>
              </w:rPr>
            </w:pPr>
            <w:r>
              <w:rPr>
                <w:rFonts w:ascii="Times New Roman" w:eastAsia="等线" w:hAnsi="Times New Roman" w:cs="Times New Roman"/>
                <w:color w:val="FF0000"/>
                <w:sz w:val="20"/>
                <w:szCs w:val="20"/>
                <w:highlight w:val="yellow"/>
                <w:lang w:val="en-GB" w:eastAsia="zh-CN"/>
                <w14:ligatures w14:val="none"/>
              </w:rPr>
              <w:t xml:space="preserve">N is given by </w:t>
            </w:r>
            <w:r>
              <w:rPr>
                <w:rFonts w:ascii="Times New Roman" w:eastAsia="等线" w:hAnsi="Times New Roman" w:cs="Times New Roman"/>
                <w:i/>
                <w:color w:val="FF0000"/>
                <w:sz w:val="20"/>
                <w:szCs w:val="20"/>
                <w:highlight w:val="yellow"/>
                <w:lang w:val="en-GB" w:eastAsia="zh-CN"/>
                <w14:ligatures w14:val="none"/>
              </w:rPr>
              <w:t>numPSFCHOccasions</w:t>
            </w:r>
            <w:r>
              <w:rPr>
                <w:rFonts w:ascii="Times New Roman" w:eastAsia="等线" w:hAnsi="Times New Roman" w:cs="Times New Roman"/>
                <w:color w:val="FF0000"/>
                <w:sz w:val="20"/>
                <w:szCs w:val="20"/>
                <w:highlight w:val="yellow"/>
                <w:lang w:val="en-GB" w:eastAsia="zh-CN"/>
                <w14:ligatures w14:val="none"/>
              </w:rPr>
              <w:t>.</w:t>
            </w:r>
          </w:p>
        </w:tc>
        <w:tc>
          <w:tcPr>
            <w:tcW w:w="1559" w:type="dxa"/>
            <w:tcBorders>
              <w:top w:val="single" w:sz="4" w:space="0" w:color="auto"/>
              <w:left w:val="nil"/>
              <w:bottom w:val="single" w:sz="4" w:space="0" w:color="auto"/>
              <w:right w:val="single" w:sz="4" w:space="0" w:color="auto"/>
            </w:tcBorders>
            <w:shd w:val="clear" w:color="auto" w:fill="auto"/>
            <w:vAlign w:val="center"/>
          </w:tcPr>
          <w:p w14:paraId="105C1AB4" w14:textId="77777777" w:rsidR="00A86106" w:rsidRPr="00C75F3F" w:rsidRDefault="00A86106" w:rsidP="00CE48F9">
            <w:pPr>
              <w:spacing w:after="0" w:line="240" w:lineRule="auto"/>
              <w:rPr>
                <w:rFonts w:ascii="Times New Roman" w:hAnsi="Times New Roman" w:cs="Times New Roman"/>
                <w:color w:val="7030A0"/>
                <w:sz w:val="20"/>
                <w:szCs w:val="20"/>
                <w:highlight w:val="yellow"/>
                <w:lang w:eastAsia="zh-CN"/>
              </w:rPr>
            </w:pPr>
            <w:r w:rsidRPr="00C75F3F">
              <w:rPr>
                <w:rFonts w:ascii="Times New Roman" w:hAnsi="Times New Roman" w:cs="Times New Roman"/>
                <w:color w:val="7030A0"/>
                <w:sz w:val="20"/>
                <w:szCs w:val="20"/>
                <w:highlight w:val="yellow"/>
                <w:lang w:eastAsia="zh-CN"/>
              </w:rPr>
              <w:t>Down-select one:</w:t>
            </w:r>
          </w:p>
          <w:p w14:paraId="387919FF" w14:textId="77777777" w:rsidR="00A86106" w:rsidRPr="00C03DD1" w:rsidRDefault="00A86106" w:rsidP="00CE48F9">
            <w:pPr>
              <w:pStyle w:val="aff1"/>
              <w:numPr>
                <w:ilvl w:val="0"/>
                <w:numId w:val="27"/>
              </w:numPr>
              <w:spacing w:after="0" w:line="240" w:lineRule="auto"/>
              <w:rPr>
                <w:color w:val="FF0000"/>
                <w:sz w:val="20"/>
                <w:szCs w:val="20"/>
                <w:highlight w:val="yellow"/>
              </w:rPr>
            </w:pPr>
            <w:r w:rsidRPr="00C03DD1">
              <w:rPr>
                <w:color w:val="FF0000"/>
                <w:sz w:val="20"/>
                <w:szCs w:val="20"/>
                <w:highlight w:val="yellow"/>
              </w:rPr>
              <w:t>Alt 1: SEQUENCE (SIZE (1..N)) OF sl-RB-SetPSFCH</w:t>
            </w:r>
          </w:p>
          <w:p w14:paraId="18E724BB" w14:textId="77777777" w:rsidR="00A86106" w:rsidRPr="00C03DD1" w:rsidRDefault="00A86106" w:rsidP="00CE48F9">
            <w:pPr>
              <w:pStyle w:val="aff1"/>
              <w:numPr>
                <w:ilvl w:val="0"/>
                <w:numId w:val="27"/>
              </w:numPr>
              <w:spacing w:after="0" w:line="240" w:lineRule="auto"/>
              <w:rPr>
                <w:rFonts w:eastAsia="等线"/>
                <w:color w:val="FF0000"/>
                <w:sz w:val="20"/>
                <w:szCs w:val="20"/>
                <w:highlight w:val="yellow"/>
                <w:lang w:val="en-GB" w:eastAsia="zh-CN"/>
              </w:rPr>
            </w:pPr>
            <w:r w:rsidRPr="00C75F3F">
              <w:rPr>
                <w:rFonts w:eastAsia="等线" w:hint="eastAsia"/>
                <w:color w:val="7030A0"/>
                <w:sz w:val="20"/>
                <w:szCs w:val="20"/>
                <w:highlight w:val="yellow"/>
                <w:lang w:val="en-GB" w:eastAsia="zh-CN"/>
              </w:rPr>
              <w:t>A</w:t>
            </w:r>
            <w:r w:rsidRPr="00C75F3F">
              <w:rPr>
                <w:rFonts w:eastAsia="等线"/>
                <w:color w:val="7030A0"/>
                <w:sz w:val="20"/>
                <w:szCs w:val="20"/>
                <w:highlight w:val="yellow"/>
                <w:lang w:val="en-GB" w:eastAsia="zh-CN"/>
              </w:rPr>
              <w:t>lt2: BIT STRING (SIZE (50..275))</w:t>
            </w:r>
          </w:p>
        </w:tc>
        <w:tc>
          <w:tcPr>
            <w:tcW w:w="850" w:type="dxa"/>
            <w:tcBorders>
              <w:top w:val="single" w:sz="4" w:space="0" w:color="auto"/>
              <w:left w:val="nil"/>
              <w:bottom w:val="single" w:sz="4" w:space="0" w:color="auto"/>
              <w:right w:val="single" w:sz="4" w:space="0" w:color="auto"/>
            </w:tcBorders>
            <w:shd w:val="clear" w:color="auto" w:fill="auto"/>
            <w:vAlign w:val="center"/>
          </w:tcPr>
          <w:p w14:paraId="7678CC48" w14:textId="77777777" w:rsidR="00A86106" w:rsidRDefault="00A86106" w:rsidP="00CE48F9">
            <w:pPr>
              <w:spacing w:after="0" w:line="240" w:lineRule="auto"/>
              <w:jc w:val="center"/>
              <w:rPr>
                <w:rFonts w:ascii="Times New Roman" w:eastAsia="等线" w:hAnsi="Times New Roman" w:cs="Times New Roman"/>
                <w:color w:val="FF0000"/>
                <w:sz w:val="20"/>
                <w:szCs w:val="20"/>
                <w:highlight w:val="yellow"/>
                <w:lang w:val="en-GB" w:eastAsia="zh-CN"/>
                <w14:ligatures w14:val="none"/>
              </w:rPr>
            </w:pPr>
            <w:r>
              <w:rPr>
                <w:rFonts w:ascii="Times New Roman" w:hAnsi="Times New Roman" w:cs="Times New Roman"/>
                <w:color w:val="FF0000"/>
                <w:sz w:val="20"/>
                <w:szCs w:val="20"/>
                <w:highlight w:val="yellow"/>
              </w:rPr>
              <w:t>N/A</w:t>
            </w:r>
          </w:p>
        </w:tc>
        <w:tc>
          <w:tcPr>
            <w:tcW w:w="1371" w:type="dxa"/>
            <w:tcBorders>
              <w:top w:val="single" w:sz="4" w:space="0" w:color="auto"/>
              <w:left w:val="nil"/>
              <w:bottom w:val="single" w:sz="4" w:space="0" w:color="auto"/>
              <w:right w:val="single" w:sz="4" w:space="0" w:color="auto"/>
            </w:tcBorders>
            <w:shd w:val="clear" w:color="auto" w:fill="auto"/>
            <w:vAlign w:val="center"/>
          </w:tcPr>
          <w:p w14:paraId="1341E8C2" w14:textId="77777777" w:rsidR="00A86106" w:rsidRDefault="00A86106" w:rsidP="00CE48F9">
            <w:pPr>
              <w:spacing w:after="0" w:line="240" w:lineRule="auto"/>
              <w:jc w:val="center"/>
              <w:rPr>
                <w:rFonts w:ascii="Times New Roman" w:eastAsia="等线" w:hAnsi="Times New Roman" w:cs="Times New Roman"/>
                <w:strike/>
                <w:color w:val="FF0000"/>
                <w:sz w:val="20"/>
                <w:szCs w:val="20"/>
                <w:highlight w:val="yellow"/>
                <w:lang w:val="en-GB" w:eastAsia="zh-CN"/>
                <w14:ligatures w14:val="none"/>
              </w:rPr>
            </w:pPr>
            <w:r>
              <w:rPr>
                <w:rFonts w:ascii="Times New Roman" w:hAnsi="Times New Roman" w:cs="Times New Roman"/>
                <w:color w:val="FF0000"/>
                <w:sz w:val="20"/>
                <w:szCs w:val="20"/>
                <w:highlight w:val="yellow"/>
              </w:rPr>
              <w:t>Per resource pool</w:t>
            </w:r>
          </w:p>
        </w:tc>
      </w:tr>
      <w:tr w:rsidR="00A86106" w14:paraId="653B073E" w14:textId="77777777" w:rsidTr="00CE48F9">
        <w:trPr>
          <w:trHeight w:val="400"/>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0F18737C" w14:textId="77777777" w:rsidR="00A86106" w:rsidRDefault="00A86106" w:rsidP="00CE48F9">
            <w:pPr>
              <w:spacing w:after="0" w:line="240" w:lineRule="auto"/>
              <w:jc w:val="center"/>
              <w:rPr>
                <w:rFonts w:ascii="Times New Roman" w:eastAsia="等线" w:hAnsi="Times New Roman" w:cs="Times New Roman"/>
                <w:color w:val="FF0000"/>
                <w:sz w:val="20"/>
                <w:szCs w:val="20"/>
                <w:highlight w:val="yellow"/>
                <w:lang w:val="en-GB" w:eastAsia="zh-CN"/>
                <w14:ligatures w14:val="none"/>
              </w:rPr>
            </w:pPr>
            <w:r>
              <w:rPr>
                <w:rFonts w:ascii="Times New Roman" w:eastAsia="等线" w:hAnsi="Times New Roman" w:cs="Times New Roman"/>
                <w:color w:val="FF0000"/>
                <w:sz w:val="20"/>
                <w:szCs w:val="20"/>
                <w:highlight w:val="yellow"/>
                <w:lang w:val="en-GB" w:eastAsia="zh-CN"/>
                <w14:ligatures w14:val="none"/>
              </w:rPr>
              <w:t>23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8130BC7" w14:textId="77777777" w:rsidR="00A86106" w:rsidRDefault="00A86106" w:rsidP="00CE48F9">
            <w:pPr>
              <w:suppressAutoHyphens/>
              <w:spacing w:after="0" w:line="240" w:lineRule="auto"/>
              <w:jc w:val="center"/>
              <w:rPr>
                <w:rFonts w:ascii="Times New Roman" w:eastAsia="等线" w:hAnsi="Times New Roman" w:cs="Times New Roman"/>
                <w:color w:val="FF0000"/>
                <w:sz w:val="20"/>
                <w:szCs w:val="20"/>
                <w:highlight w:val="yellow"/>
                <w:lang w:val="en-GB" w:eastAsia="zh-CN"/>
                <w14:ligatures w14:val="none"/>
              </w:rPr>
            </w:pPr>
            <w:r>
              <w:rPr>
                <w:rFonts w:ascii="Times New Roman" w:hAnsi="Times New Roman" w:cs="Times New Roman"/>
                <w:color w:val="FF0000"/>
                <w:sz w:val="20"/>
                <w:szCs w:val="20"/>
                <w:highlight w:val="yellow"/>
              </w:rPr>
              <w:t>PSFCHPowerOffset</w:t>
            </w:r>
          </w:p>
        </w:tc>
        <w:tc>
          <w:tcPr>
            <w:tcW w:w="3402" w:type="dxa"/>
            <w:tcBorders>
              <w:top w:val="single" w:sz="4" w:space="0" w:color="auto"/>
              <w:left w:val="nil"/>
              <w:bottom w:val="single" w:sz="4" w:space="0" w:color="auto"/>
              <w:right w:val="single" w:sz="4" w:space="0" w:color="auto"/>
            </w:tcBorders>
            <w:shd w:val="clear" w:color="auto" w:fill="auto"/>
          </w:tcPr>
          <w:p w14:paraId="4DB79FD1" w14:textId="77777777" w:rsidR="00A86106" w:rsidRDefault="00A86106" w:rsidP="00CE48F9">
            <w:pPr>
              <w:spacing w:after="0" w:line="240" w:lineRule="auto"/>
              <w:jc w:val="both"/>
              <w:rPr>
                <w:rFonts w:ascii="Times New Roman" w:hAnsi="Times New Roman" w:cs="Times New Roman"/>
                <w:color w:val="FF0000"/>
                <w:sz w:val="20"/>
                <w:szCs w:val="20"/>
                <w:highlight w:val="yellow"/>
              </w:rPr>
            </w:pPr>
            <w:r>
              <w:rPr>
                <w:rFonts w:ascii="Times New Roman" w:hAnsi="Times New Roman" w:cs="Times New Roman"/>
                <w:color w:val="FF0000"/>
                <w:sz w:val="20"/>
                <w:szCs w:val="20"/>
                <w:highlight w:val="yellow"/>
              </w:rPr>
              <w:t xml:space="preserve">Indicates the power offset between final Tx power on one common PRB (P_common) and final Tx power on one dedicate PRB (P_dedicated) when </w:t>
            </w:r>
            <w:r>
              <w:rPr>
                <w:rFonts w:ascii="Times New Roman" w:hAnsi="Times New Roman" w:cs="Times New Roman"/>
                <w:i/>
                <w:iCs/>
                <w:color w:val="FF0000"/>
                <w:sz w:val="20"/>
                <w:szCs w:val="20"/>
                <w:highlight w:val="yellow"/>
              </w:rPr>
              <w:t>transmissionStructureForPSFCH</w:t>
            </w:r>
            <w:r>
              <w:rPr>
                <w:rFonts w:ascii="Times New Roman" w:hAnsi="Times New Roman" w:cs="Times New Roman"/>
                <w:color w:val="FF0000"/>
                <w:sz w:val="20"/>
                <w:szCs w:val="20"/>
                <w:highlight w:val="yellow"/>
              </w:rPr>
              <w:t xml:space="preserve"> is (pre-)configured as </w:t>
            </w:r>
            <w:r>
              <w:rPr>
                <w:rFonts w:ascii="Times New Roman" w:hAnsi="Times New Roman" w:cs="Times New Roman"/>
                <w:i/>
                <w:iCs/>
                <w:color w:val="FF0000"/>
                <w:sz w:val="20"/>
                <w:szCs w:val="20"/>
                <w:highlight w:val="yellow"/>
              </w:rPr>
              <w:t>common interlace</w:t>
            </w:r>
            <w:r>
              <w:rPr>
                <w:rFonts w:ascii="Times New Roman" w:hAnsi="Times New Roman" w:cs="Times New Roman"/>
                <w:color w:val="FF0000"/>
                <w:sz w:val="20"/>
                <w:szCs w:val="20"/>
                <w:highlight w:val="yellow"/>
              </w:rPr>
              <w:t>, i.e., P_common = P_dedicated - offset.</w:t>
            </w:r>
          </w:p>
          <w:p w14:paraId="187AFC8E" w14:textId="77777777" w:rsidR="00A86106" w:rsidRDefault="00A86106" w:rsidP="00CE48F9">
            <w:pPr>
              <w:spacing w:after="0" w:line="240" w:lineRule="auto"/>
              <w:jc w:val="both"/>
              <w:rPr>
                <w:rFonts w:ascii="Times New Roman" w:eastAsia="等线" w:hAnsi="Times New Roman" w:cs="Times New Roman"/>
                <w:color w:val="FF0000"/>
                <w:sz w:val="20"/>
                <w:szCs w:val="20"/>
                <w:highlight w:val="yellow"/>
                <w:lang w:val="en-GB" w:eastAsia="zh-CN"/>
                <w14:ligatures w14:val="none"/>
              </w:rPr>
            </w:pPr>
          </w:p>
          <w:p w14:paraId="41378F14" w14:textId="77777777" w:rsidR="00A86106" w:rsidRDefault="00A86106" w:rsidP="00CE48F9">
            <w:pPr>
              <w:spacing w:after="0" w:line="240" w:lineRule="auto"/>
              <w:jc w:val="both"/>
              <w:rPr>
                <w:rFonts w:ascii="Times New Roman" w:eastAsia="等线" w:hAnsi="Times New Roman" w:cs="Times New Roman"/>
                <w:color w:val="FF0000"/>
                <w:sz w:val="20"/>
                <w:szCs w:val="20"/>
                <w:highlight w:val="yellow"/>
                <w:lang w:val="en-GB" w:eastAsia="zh-CN"/>
                <w14:ligatures w14:val="none"/>
              </w:rPr>
            </w:pPr>
            <w:r>
              <w:rPr>
                <w:rFonts w:ascii="Times New Roman" w:eastAsia="等线" w:hAnsi="Times New Roman" w:cs="Times New Roman"/>
                <w:color w:val="FF0000"/>
                <w:sz w:val="20"/>
                <w:szCs w:val="20"/>
                <w:highlight w:val="yellow"/>
                <w:lang w:val="en-GB" w:eastAsia="zh-CN"/>
                <w14:ligatures w14:val="none"/>
              </w:rPr>
              <w:t>The unit is dB.</w:t>
            </w:r>
          </w:p>
        </w:tc>
        <w:tc>
          <w:tcPr>
            <w:tcW w:w="1559" w:type="dxa"/>
            <w:tcBorders>
              <w:top w:val="single" w:sz="4" w:space="0" w:color="auto"/>
              <w:left w:val="nil"/>
              <w:bottom w:val="single" w:sz="4" w:space="0" w:color="auto"/>
              <w:right w:val="single" w:sz="4" w:space="0" w:color="auto"/>
            </w:tcBorders>
            <w:shd w:val="clear" w:color="auto" w:fill="auto"/>
            <w:vAlign w:val="center"/>
          </w:tcPr>
          <w:p w14:paraId="0B78D4A6" w14:textId="77777777" w:rsidR="00A86106" w:rsidRDefault="00A86106" w:rsidP="00CE48F9">
            <w:pPr>
              <w:spacing w:after="0" w:line="240" w:lineRule="auto"/>
              <w:jc w:val="center"/>
              <w:rPr>
                <w:rFonts w:ascii="Times New Roman" w:eastAsia="等线" w:hAnsi="Times New Roman" w:cs="Times New Roman"/>
                <w:color w:val="FF0000"/>
                <w:sz w:val="20"/>
                <w:szCs w:val="20"/>
                <w:highlight w:val="yellow"/>
                <w:lang w:val="en-GB" w:eastAsia="zh-CN"/>
                <w14:ligatures w14:val="none"/>
              </w:rPr>
            </w:pPr>
            <w:r>
              <w:rPr>
                <w:rFonts w:ascii="Times New Roman" w:eastAsia="等线" w:hAnsi="Times New Roman" w:cs="Times New Roman"/>
                <w:color w:val="FF0000"/>
                <w:sz w:val="20"/>
                <w:szCs w:val="20"/>
                <w:highlight w:val="yellow"/>
                <w:lang w:val="en-GB" w:eastAsia="zh-CN"/>
                <w14:ligatures w14:val="none"/>
              </w:rPr>
              <w:t>INTEGER (0,1,2,…,10)</w:t>
            </w:r>
          </w:p>
        </w:tc>
        <w:tc>
          <w:tcPr>
            <w:tcW w:w="850" w:type="dxa"/>
            <w:tcBorders>
              <w:top w:val="single" w:sz="4" w:space="0" w:color="auto"/>
              <w:left w:val="nil"/>
              <w:bottom w:val="single" w:sz="4" w:space="0" w:color="auto"/>
              <w:right w:val="single" w:sz="4" w:space="0" w:color="auto"/>
            </w:tcBorders>
            <w:shd w:val="clear" w:color="auto" w:fill="auto"/>
            <w:vAlign w:val="center"/>
          </w:tcPr>
          <w:p w14:paraId="3582AABD" w14:textId="77777777" w:rsidR="00A86106" w:rsidRDefault="00A86106" w:rsidP="00CE48F9">
            <w:pPr>
              <w:spacing w:after="0" w:line="240" w:lineRule="auto"/>
              <w:jc w:val="center"/>
              <w:rPr>
                <w:rFonts w:ascii="Times New Roman" w:eastAsia="等线" w:hAnsi="Times New Roman" w:cs="Times New Roman"/>
                <w:color w:val="FF0000"/>
                <w:sz w:val="20"/>
                <w:szCs w:val="20"/>
                <w:highlight w:val="yellow"/>
                <w:lang w:val="en-GB" w:eastAsia="zh-CN"/>
                <w14:ligatures w14:val="none"/>
              </w:rPr>
            </w:pPr>
            <w:r>
              <w:rPr>
                <w:rFonts w:ascii="Times New Roman" w:hAnsi="Times New Roman" w:cs="Times New Roman"/>
                <w:color w:val="FF0000"/>
                <w:sz w:val="20"/>
                <w:szCs w:val="20"/>
                <w:highlight w:val="yellow"/>
              </w:rPr>
              <w:t>N/A</w:t>
            </w:r>
          </w:p>
        </w:tc>
        <w:tc>
          <w:tcPr>
            <w:tcW w:w="1371" w:type="dxa"/>
            <w:tcBorders>
              <w:top w:val="single" w:sz="4" w:space="0" w:color="auto"/>
              <w:left w:val="nil"/>
              <w:bottom w:val="single" w:sz="4" w:space="0" w:color="auto"/>
              <w:right w:val="single" w:sz="4" w:space="0" w:color="auto"/>
            </w:tcBorders>
            <w:shd w:val="clear" w:color="auto" w:fill="auto"/>
            <w:vAlign w:val="center"/>
          </w:tcPr>
          <w:p w14:paraId="70DCE49B" w14:textId="77777777" w:rsidR="00A86106" w:rsidRDefault="00A86106" w:rsidP="00CE48F9">
            <w:pPr>
              <w:spacing w:after="0" w:line="240" w:lineRule="auto"/>
              <w:jc w:val="center"/>
              <w:rPr>
                <w:rFonts w:ascii="Times New Roman" w:eastAsia="等线" w:hAnsi="Times New Roman" w:cs="Times New Roman"/>
                <w:strike/>
                <w:color w:val="FF0000"/>
                <w:sz w:val="20"/>
                <w:szCs w:val="20"/>
                <w:highlight w:val="yellow"/>
                <w:lang w:val="en-GB" w:eastAsia="zh-CN"/>
                <w14:ligatures w14:val="none"/>
              </w:rPr>
            </w:pPr>
            <w:r>
              <w:rPr>
                <w:rFonts w:ascii="Times New Roman" w:hAnsi="Times New Roman" w:cs="Times New Roman"/>
                <w:color w:val="FF0000"/>
                <w:sz w:val="20"/>
                <w:szCs w:val="20"/>
                <w:highlight w:val="yellow"/>
              </w:rPr>
              <w:t>Per SL BWP</w:t>
            </w:r>
          </w:p>
        </w:tc>
      </w:tr>
      <w:tr w:rsidR="00A86106" w14:paraId="2FE4B445" w14:textId="77777777" w:rsidTr="00CE48F9">
        <w:trPr>
          <w:trHeight w:val="400"/>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2491B5F5" w14:textId="77777777" w:rsidR="00A86106" w:rsidRDefault="00A86106" w:rsidP="00CE48F9">
            <w:pPr>
              <w:spacing w:after="0" w:line="240" w:lineRule="auto"/>
              <w:jc w:val="center"/>
              <w:rPr>
                <w:rFonts w:ascii="Times New Roman" w:eastAsia="等线" w:hAnsi="Times New Roman" w:cs="Times New Roman"/>
                <w:color w:val="FF0000"/>
                <w:sz w:val="20"/>
                <w:szCs w:val="20"/>
                <w:highlight w:val="yellow"/>
                <w:lang w:val="en-GB" w:eastAsia="zh-CN"/>
                <w14:ligatures w14:val="none"/>
              </w:rPr>
            </w:pPr>
            <w:r>
              <w:rPr>
                <w:rFonts w:ascii="Times New Roman" w:eastAsia="等线" w:hAnsi="Times New Roman" w:cs="Times New Roman"/>
                <w:color w:val="FF0000"/>
                <w:sz w:val="20"/>
                <w:szCs w:val="20"/>
                <w:highlight w:val="yellow"/>
                <w:lang w:val="en-GB" w:eastAsia="zh-CN"/>
                <w14:ligatures w14:val="none"/>
              </w:rPr>
              <w:t>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4FE4915" w14:textId="77777777" w:rsidR="00A86106" w:rsidRDefault="00A86106" w:rsidP="00CE48F9">
            <w:pPr>
              <w:suppressAutoHyphens/>
              <w:spacing w:after="0" w:line="240" w:lineRule="auto"/>
              <w:jc w:val="center"/>
              <w:rPr>
                <w:rFonts w:ascii="Times New Roman" w:hAnsi="Times New Roman" w:cs="Times New Roman"/>
                <w:color w:val="FF0000"/>
                <w:sz w:val="20"/>
                <w:szCs w:val="20"/>
                <w:highlight w:val="yellow"/>
              </w:rPr>
            </w:pPr>
            <w:r>
              <w:rPr>
                <w:rFonts w:ascii="Times New Roman" w:eastAsia="等线" w:hAnsi="Times New Roman" w:cs="Times New Roman"/>
                <w:color w:val="FF0000"/>
                <w:sz w:val="20"/>
                <w:szCs w:val="20"/>
                <w:highlight w:val="yellow"/>
                <w:lang w:val="en-GB" w:eastAsia="zh-CN"/>
                <w14:ligatures w14:val="none"/>
              </w:rPr>
              <w:t>startRBResourcePool</w:t>
            </w:r>
          </w:p>
        </w:tc>
        <w:tc>
          <w:tcPr>
            <w:tcW w:w="3402" w:type="dxa"/>
            <w:tcBorders>
              <w:top w:val="single" w:sz="4" w:space="0" w:color="auto"/>
              <w:left w:val="nil"/>
              <w:bottom w:val="single" w:sz="4" w:space="0" w:color="auto"/>
              <w:right w:val="single" w:sz="4" w:space="0" w:color="auto"/>
            </w:tcBorders>
            <w:shd w:val="clear" w:color="auto" w:fill="auto"/>
            <w:vAlign w:val="center"/>
          </w:tcPr>
          <w:p w14:paraId="2A464C46" w14:textId="77777777" w:rsidR="00A86106" w:rsidRDefault="00A86106" w:rsidP="00CE48F9">
            <w:pPr>
              <w:spacing w:after="0" w:line="240" w:lineRule="auto"/>
              <w:jc w:val="both"/>
              <w:rPr>
                <w:rFonts w:ascii="Times New Roman" w:eastAsia="等线" w:hAnsi="Times New Roman" w:cs="Times New Roman"/>
                <w:color w:val="FF0000"/>
                <w:sz w:val="20"/>
                <w:szCs w:val="20"/>
                <w:highlight w:val="yellow"/>
                <w:lang w:val="en-GB" w:eastAsia="zh-CN"/>
                <w14:ligatures w14:val="none"/>
              </w:rPr>
            </w:pPr>
            <w:r>
              <w:rPr>
                <w:rFonts w:ascii="Times New Roman" w:eastAsia="等线" w:hAnsi="Times New Roman" w:cs="Times New Roman"/>
                <w:color w:val="FF0000"/>
                <w:sz w:val="20"/>
                <w:szCs w:val="20"/>
                <w:highlight w:val="yellow"/>
                <w:lang w:val="en-GB" w:eastAsia="zh-CN"/>
                <w14:ligatures w14:val="none"/>
              </w:rPr>
              <w:t xml:space="preserve">Indicates the lowest RB index in the resource pool with respect to the lowest RB index of a SL BWP when tructureForPSCCHandPSSCH is set as interlaceRB. </w:t>
            </w:r>
          </w:p>
          <w:p w14:paraId="65E8E242" w14:textId="77777777" w:rsidR="00A86106" w:rsidRDefault="00A86106" w:rsidP="00CE48F9">
            <w:pPr>
              <w:spacing w:after="0" w:line="240" w:lineRule="auto"/>
              <w:jc w:val="both"/>
              <w:rPr>
                <w:rFonts w:ascii="Times New Roman" w:hAnsi="Times New Roman" w:cs="Times New Roman"/>
                <w:color w:val="FF0000"/>
                <w:sz w:val="20"/>
                <w:szCs w:val="20"/>
                <w:highlight w:val="yellow"/>
              </w:rPr>
            </w:pPr>
            <w:r>
              <w:rPr>
                <w:rFonts w:ascii="Times New Roman" w:eastAsia="等线" w:hAnsi="Times New Roman" w:cs="Times New Roman"/>
                <w:color w:val="FF0000"/>
                <w:sz w:val="20"/>
                <w:szCs w:val="20"/>
                <w:highlight w:val="yellow"/>
                <w:lang w:val="en-GB" w:eastAsia="zh-CN"/>
                <w14:ligatures w14:val="none"/>
              </w:rPr>
              <w:t>UE expects that the lowest RB in the resource pool is not within intra-cell guard band.</w:t>
            </w:r>
          </w:p>
        </w:tc>
        <w:tc>
          <w:tcPr>
            <w:tcW w:w="1559" w:type="dxa"/>
            <w:tcBorders>
              <w:top w:val="single" w:sz="4" w:space="0" w:color="auto"/>
              <w:left w:val="nil"/>
              <w:bottom w:val="single" w:sz="4" w:space="0" w:color="auto"/>
              <w:right w:val="single" w:sz="4" w:space="0" w:color="auto"/>
            </w:tcBorders>
            <w:shd w:val="clear" w:color="auto" w:fill="auto"/>
            <w:vAlign w:val="center"/>
          </w:tcPr>
          <w:p w14:paraId="323CED19" w14:textId="77777777" w:rsidR="00A86106" w:rsidRDefault="00A86106" w:rsidP="00CE48F9">
            <w:pPr>
              <w:spacing w:after="0" w:line="240" w:lineRule="auto"/>
              <w:jc w:val="center"/>
              <w:rPr>
                <w:rFonts w:ascii="Times New Roman" w:eastAsia="等线" w:hAnsi="Times New Roman" w:cs="Times New Roman"/>
                <w:color w:val="FF0000"/>
                <w:sz w:val="20"/>
                <w:szCs w:val="20"/>
                <w:highlight w:val="yellow"/>
                <w:lang w:val="en-GB" w:eastAsia="zh-CN"/>
                <w14:ligatures w14:val="none"/>
              </w:rPr>
            </w:pPr>
            <w:r>
              <w:rPr>
                <w:rFonts w:ascii="Times New Roman" w:eastAsia="等线" w:hAnsi="Times New Roman" w:cs="Times New Roman"/>
                <w:color w:val="FF0000"/>
                <w:sz w:val="20"/>
                <w:szCs w:val="20"/>
                <w:highlight w:val="yellow"/>
                <w:lang w:val="en-GB" w:eastAsia="zh-CN"/>
                <w14:ligatures w14:val="none"/>
              </w:rPr>
              <w:t>INTEGER (0,1,2,…,224)</w:t>
            </w:r>
          </w:p>
        </w:tc>
        <w:tc>
          <w:tcPr>
            <w:tcW w:w="850" w:type="dxa"/>
            <w:tcBorders>
              <w:top w:val="single" w:sz="4" w:space="0" w:color="auto"/>
              <w:left w:val="nil"/>
              <w:bottom w:val="single" w:sz="4" w:space="0" w:color="auto"/>
              <w:right w:val="single" w:sz="4" w:space="0" w:color="auto"/>
            </w:tcBorders>
            <w:shd w:val="clear" w:color="auto" w:fill="auto"/>
            <w:vAlign w:val="center"/>
          </w:tcPr>
          <w:p w14:paraId="666099DE" w14:textId="77777777" w:rsidR="00A86106" w:rsidRDefault="00A86106" w:rsidP="00CE48F9">
            <w:pPr>
              <w:spacing w:after="0" w:line="240" w:lineRule="auto"/>
              <w:jc w:val="center"/>
              <w:rPr>
                <w:rFonts w:ascii="Times New Roman" w:hAnsi="Times New Roman" w:cs="Times New Roman"/>
                <w:color w:val="FF0000"/>
                <w:sz w:val="20"/>
                <w:szCs w:val="20"/>
                <w:highlight w:val="yellow"/>
              </w:rPr>
            </w:pPr>
            <w:r>
              <w:rPr>
                <w:rFonts w:ascii="Times New Roman" w:eastAsia="等线" w:hAnsi="Times New Roman" w:cs="Times New Roman"/>
                <w:color w:val="FF0000"/>
                <w:sz w:val="20"/>
                <w:szCs w:val="20"/>
                <w:highlight w:val="yellow"/>
                <w:lang w:val="en-GB" w:eastAsia="zh-CN"/>
                <w14:ligatures w14:val="none"/>
              </w:rPr>
              <w:t>N/A</w:t>
            </w:r>
          </w:p>
        </w:tc>
        <w:tc>
          <w:tcPr>
            <w:tcW w:w="1371" w:type="dxa"/>
            <w:tcBorders>
              <w:top w:val="single" w:sz="4" w:space="0" w:color="auto"/>
              <w:left w:val="nil"/>
              <w:bottom w:val="single" w:sz="4" w:space="0" w:color="auto"/>
              <w:right w:val="single" w:sz="4" w:space="0" w:color="auto"/>
            </w:tcBorders>
            <w:shd w:val="clear" w:color="auto" w:fill="auto"/>
            <w:vAlign w:val="center"/>
          </w:tcPr>
          <w:p w14:paraId="22FBC5EC" w14:textId="77777777" w:rsidR="00A86106" w:rsidRDefault="00A86106" w:rsidP="00CE48F9">
            <w:pPr>
              <w:spacing w:after="0" w:line="240" w:lineRule="auto"/>
              <w:jc w:val="center"/>
              <w:rPr>
                <w:rFonts w:ascii="Times New Roman" w:hAnsi="Times New Roman" w:cs="Times New Roman"/>
                <w:color w:val="FF0000"/>
                <w:sz w:val="20"/>
                <w:szCs w:val="20"/>
                <w:highlight w:val="yellow"/>
              </w:rPr>
            </w:pPr>
            <w:r>
              <w:rPr>
                <w:rFonts w:ascii="Times New Roman" w:eastAsia="等线" w:hAnsi="Times New Roman" w:cs="Times New Roman"/>
                <w:color w:val="FF0000"/>
                <w:sz w:val="20"/>
                <w:szCs w:val="20"/>
                <w:highlight w:val="yellow"/>
                <w:lang w:val="en-GB" w:eastAsia="zh-CN"/>
                <w14:ligatures w14:val="none"/>
              </w:rPr>
              <w:t>Per resource pool</w:t>
            </w:r>
          </w:p>
        </w:tc>
      </w:tr>
      <w:tr w:rsidR="00A86106" w14:paraId="2FF897ED" w14:textId="77777777" w:rsidTr="00CE48F9">
        <w:trPr>
          <w:trHeight w:val="400"/>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73E4841E" w14:textId="77777777" w:rsidR="00A86106" w:rsidRDefault="00A86106" w:rsidP="00CE48F9">
            <w:pPr>
              <w:spacing w:after="0" w:line="240" w:lineRule="auto"/>
              <w:jc w:val="center"/>
              <w:rPr>
                <w:rFonts w:ascii="Times New Roman" w:eastAsia="等线" w:hAnsi="Times New Roman" w:cs="Times New Roman"/>
                <w:color w:val="FF0000"/>
                <w:sz w:val="20"/>
                <w:szCs w:val="20"/>
                <w:highlight w:val="yellow"/>
                <w:lang w:val="en-GB" w:eastAsia="zh-CN"/>
                <w14:ligatures w14:val="none"/>
              </w:rPr>
            </w:pPr>
            <w:r>
              <w:rPr>
                <w:rFonts w:ascii="Times New Roman" w:eastAsia="等线" w:hAnsi="Times New Roman" w:cs="Times New Roman"/>
                <w:color w:val="FF0000"/>
                <w:sz w:val="20"/>
                <w:szCs w:val="20"/>
                <w:highlight w:val="yellow"/>
                <w:lang w:val="en-GB" w:eastAsia="zh-CN"/>
                <w14:ligatures w14:val="none"/>
              </w:rPr>
              <w:t>24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0AD76ED" w14:textId="77777777" w:rsidR="00A86106" w:rsidRDefault="00A86106" w:rsidP="00CE48F9">
            <w:pPr>
              <w:suppressAutoHyphens/>
              <w:spacing w:after="0" w:line="240" w:lineRule="auto"/>
              <w:jc w:val="center"/>
              <w:rPr>
                <w:rFonts w:ascii="Times New Roman" w:hAnsi="Times New Roman" w:cs="Times New Roman"/>
                <w:color w:val="FF0000"/>
                <w:sz w:val="20"/>
                <w:szCs w:val="20"/>
                <w:highlight w:val="yellow"/>
              </w:rPr>
            </w:pPr>
            <w:r>
              <w:rPr>
                <w:rFonts w:ascii="Times New Roman" w:eastAsia="等线" w:hAnsi="Times New Roman" w:cs="Times New Roman"/>
                <w:color w:val="FF0000"/>
                <w:sz w:val="20"/>
                <w:szCs w:val="20"/>
                <w:highlight w:val="yellow"/>
              </w:rPr>
              <w:t>RBSetIndexOfRP</w:t>
            </w:r>
          </w:p>
        </w:tc>
        <w:tc>
          <w:tcPr>
            <w:tcW w:w="3402" w:type="dxa"/>
            <w:tcBorders>
              <w:top w:val="single" w:sz="4" w:space="0" w:color="auto"/>
              <w:left w:val="nil"/>
              <w:bottom w:val="single" w:sz="4" w:space="0" w:color="auto"/>
              <w:right w:val="single" w:sz="4" w:space="0" w:color="auto"/>
            </w:tcBorders>
            <w:shd w:val="clear" w:color="auto" w:fill="auto"/>
            <w:vAlign w:val="center"/>
          </w:tcPr>
          <w:p w14:paraId="39B817AC" w14:textId="77777777" w:rsidR="00A86106" w:rsidRDefault="00A86106" w:rsidP="00CE48F9">
            <w:pPr>
              <w:rPr>
                <w:rFonts w:ascii="Times New Roman" w:eastAsia="等线" w:hAnsi="Times New Roman" w:cs="Times New Roman"/>
                <w:color w:val="FF0000"/>
                <w:sz w:val="20"/>
                <w:szCs w:val="20"/>
                <w:highlight w:val="yellow"/>
              </w:rPr>
            </w:pPr>
            <w:r>
              <w:rPr>
                <w:rFonts w:ascii="Times New Roman" w:eastAsia="等线" w:hAnsi="Times New Roman" w:cs="Times New Roman"/>
                <w:color w:val="FF0000"/>
                <w:sz w:val="20"/>
                <w:szCs w:val="20"/>
                <w:highlight w:val="yellow"/>
              </w:rPr>
              <w:t xml:space="preserve">Indicates the RB set index in the resource pool </w:t>
            </w:r>
          </w:p>
          <w:p w14:paraId="6670F673" w14:textId="77777777" w:rsidR="00A86106" w:rsidRDefault="00A86106" w:rsidP="00CE48F9">
            <w:pPr>
              <w:spacing w:after="0" w:line="240" w:lineRule="auto"/>
              <w:jc w:val="both"/>
              <w:rPr>
                <w:rFonts w:ascii="Times New Roman" w:hAnsi="Times New Roman" w:cs="Times New Roman"/>
                <w:color w:val="FF0000"/>
                <w:sz w:val="20"/>
                <w:szCs w:val="20"/>
                <w:highlight w:val="yellow"/>
              </w:rPr>
            </w:pPr>
            <w:r>
              <w:rPr>
                <w:rFonts w:ascii="Times New Roman" w:eastAsia="等线" w:hAnsi="Times New Roman" w:cs="Times New Roman"/>
                <w:color w:val="FF0000"/>
                <w:sz w:val="20"/>
                <w:szCs w:val="20"/>
                <w:highlight w:val="yellow"/>
                <w:lang w:eastAsia="zh-CN"/>
              </w:rPr>
              <w:t>Note: contiguous RB sets are configured for a resource pool</w:t>
            </w:r>
          </w:p>
        </w:tc>
        <w:tc>
          <w:tcPr>
            <w:tcW w:w="1559" w:type="dxa"/>
            <w:tcBorders>
              <w:top w:val="single" w:sz="4" w:space="0" w:color="auto"/>
              <w:left w:val="nil"/>
              <w:bottom w:val="single" w:sz="4" w:space="0" w:color="auto"/>
              <w:right w:val="single" w:sz="4" w:space="0" w:color="auto"/>
            </w:tcBorders>
            <w:shd w:val="clear" w:color="auto" w:fill="auto"/>
            <w:vAlign w:val="center"/>
          </w:tcPr>
          <w:p w14:paraId="16AB993C" w14:textId="77777777" w:rsidR="00A86106" w:rsidRDefault="00A86106" w:rsidP="00CE48F9">
            <w:pPr>
              <w:jc w:val="center"/>
              <w:rPr>
                <w:rFonts w:ascii="Times New Roman" w:eastAsia="等线" w:hAnsi="Times New Roman" w:cs="Times New Roman"/>
                <w:color w:val="FF0000"/>
                <w:sz w:val="20"/>
                <w:szCs w:val="20"/>
                <w:highlight w:val="yellow"/>
              </w:rPr>
            </w:pPr>
            <w:r>
              <w:rPr>
                <w:rFonts w:ascii="Times New Roman" w:hAnsi="Times New Roman" w:cs="Times New Roman"/>
                <w:color w:val="FF0000"/>
                <w:sz w:val="20"/>
                <w:szCs w:val="20"/>
                <w:highlight w:val="yellow"/>
              </w:rPr>
              <w:t>SEQUENCE (SIZE (</w:t>
            </w:r>
            <w:r>
              <w:rPr>
                <w:rFonts w:ascii="Times New Roman" w:eastAsia="等线" w:hAnsi="Times New Roman" w:cs="Times New Roman"/>
                <w:color w:val="FF0000"/>
                <w:sz w:val="20"/>
                <w:szCs w:val="20"/>
                <w:highlight w:val="yellow"/>
              </w:rPr>
              <w:t>1..</w:t>
            </w:r>
            <m:oMath>
              <m:r>
                <w:rPr>
                  <w:rFonts w:ascii="Cambria Math" w:hAnsi="Cambria Math" w:cs="Times New Roman"/>
                  <w:color w:val="FF0000"/>
                  <w:sz w:val="20"/>
                  <w:szCs w:val="20"/>
                  <w:highlight w:val="yellow"/>
                  <w:lang w:val="en-GB"/>
                </w:rPr>
                <m:t xml:space="preserve"> </m:t>
              </m:r>
              <m:sSubSup>
                <m:sSubSupPr>
                  <m:ctrlPr>
                    <w:rPr>
                      <w:rFonts w:ascii="Cambria Math" w:hAnsi="Cambria Math" w:cs="Times New Roman"/>
                      <w:i/>
                      <w:color w:val="FF0000"/>
                      <w:sz w:val="20"/>
                      <w:szCs w:val="20"/>
                      <w:highlight w:val="yellow"/>
                      <w:lang w:val="en-GB"/>
                    </w:rPr>
                  </m:ctrlPr>
                </m:sSubSupPr>
                <m:e>
                  <m:r>
                    <w:rPr>
                      <w:rFonts w:ascii="Cambria Math" w:hAnsi="Cambria Math" w:cs="Times New Roman"/>
                      <w:color w:val="FF0000"/>
                      <w:sz w:val="20"/>
                      <w:szCs w:val="20"/>
                      <w:highlight w:val="yellow"/>
                      <w:lang w:val="en-GB"/>
                    </w:rPr>
                    <m:t>N</m:t>
                  </m:r>
                </m:e>
                <m:sub>
                  <m:r>
                    <m:rPr>
                      <m:sty m:val="p"/>
                    </m:rPr>
                    <w:rPr>
                      <w:rFonts w:ascii="Cambria Math" w:hAnsi="Cambria Math" w:cs="Times New Roman"/>
                      <w:color w:val="FF0000"/>
                      <w:sz w:val="20"/>
                      <w:szCs w:val="20"/>
                      <w:highlight w:val="yellow"/>
                      <w:lang w:val="en-GB"/>
                    </w:rPr>
                    <m:t>RB</m:t>
                  </m:r>
                  <m:r>
                    <m:rPr>
                      <m:nor/>
                    </m:rPr>
                    <w:rPr>
                      <w:rFonts w:ascii="Times New Roman" w:eastAsia="Malgun Gothic" w:hAnsi="Times New Roman" w:cs="Times New Roman"/>
                      <w:color w:val="FF0000"/>
                      <w:kern w:val="2"/>
                      <w:sz w:val="20"/>
                      <w:szCs w:val="20"/>
                      <w:highlight w:val="yellow"/>
                      <w:lang w:eastAsia="ko-KR"/>
                    </w:rPr>
                    <m:t>-</m:t>
                  </m:r>
                  <m:r>
                    <m:rPr>
                      <m:sty m:val="p"/>
                    </m:rPr>
                    <w:rPr>
                      <w:rFonts w:ascii="Cambria Math" w:hAnsi="Cambria Math" w:cs="Times New Roman"/>
                      <w:color w:val="FF0000"/>
                      <w:sz w:val="20"/>
                      <w:szCs w:val="20"/>
                      <w:highlight w:val="yellow"/>
                      <w:lang w:val="en-GB"/>
                    </w:rPr>
                    <m:t>set,</m:t>
                  </m:r>
                  <m:r>
                    <w:rPr>
                      <w:rFonts w:ascii="Cambria Math" w:hAnsi="Cambria Math" w:cs="Times New Roman"/>
                      <w:color w:val="FF0000"/>
                      <w:sz w:val="20"/>
                      <w:szCs w:val="20"/>
                      <w:highlight w:val="yellow"/>
                      <w:lang w:val="en-GB"/>
                    </w:rPr>
                    <m:t>SL</m:t>
                  </m:r>
                </m:sub>
                <m:sup>
                  <m:r>
                    <m:rPr>
                      <m:nor/>
                    </m:rPr>
                    <w:rPr>
                      <w:rFonts w:ascii="Times New Roman" w:hAnsi="Times New Roman" w:cs="Times New Roman"/>
                      <w:color w:val="FF0000"/>
                      <w:sz w:val="20"/>
                      <w:szCs w:val="20"/>
                      <w:highlight w:val="yellow"/>
                      <w:lang w:val="en-GB"/>
                    </w:rPr>
                    <m:t>BWP</m:t>
                  </m:r>
                </m:sup>
              </m:sSubSup>
            </m:oMath>
            <w:r>
              <w:rPr>
                <w:rFonts w:ascii="Times New Roman" w:hAnsi="Times New Roman" w:cs="Times New Roman"/>
                <w:color w:val="FF0000"/>
                <w:sz w:val="20"/>
                <w:szCs w:val="20"/>
                <w:highlight w:val="yellow"/>
              </w:rPr>
              <w:t>)) OF INTEGER (</w:t>
            </w:r>
            <w:r>
              <w:rPr>
                <w:rFonts w:ascii="Times New Roman" w:eastAsia="等线" w:hAnsi="Times New Roman" w:cs="Times New Roman"/>
                <w:color w:val="FF0000"/>
                <w:sz w:val="20"/>
                <w:szCs w:val="20"/>
                <w:highlight w:val="yellow"/>
              </w:rPr>
              <w:t>0..</w:t>
            </w:r>
            <m:oMath>
              <m:r>
                <w:rPr>
                  <w:rFonts w:ascii="Cambria Math" w:hAnsi="Cambria Math" w:cs="Times New Roman"/>
                  <w:color w:val="FF0000"/>
                  <w:sz w:val="20"/>
                  <w:szCs w:val="20"/>
                  <w:highlight w:val="yellow"/>
                  <w:lang w:val="en-GB"/>
                </w:rPr>
                <m:t xml:space="preserve"> </m:t>
              </m:r>
              <m:sSubSup>
                <m:sSubSupPr>
                  <m:ctrlPr>
                    <w:rPr>
                      <w:rFonts w:ascii="Cambria Math" w:hAnsi="Cambria Math" w:cs="Times New Roman"/>
                      <w:i/>
                      <w:color w:val="FF0000"/>
                      <w:sz w:val="20"/>
                      <w:szCs w:val="20"/>
                      <w:highlight w:val="yellow"/>
                      <w:lang w:val="en-GB"/>
                    </w:rPr>
                  </m:ctrlPr>
                </m:sSubSupPr>
                <m:e>
                  <m:r>
                    <w:rPr>
                      <w:rFonts w:ascii="Cambria Math" w:hAnsi="Cambria Math" w:cs="Times New Roman"/>
                      <w:color w:val="FF0000"/>
                      <w:sz w:val="20"/>
                      <w:szCs w:val="20"/>
                      <w:highlight w:val="yellow"/>
                      <w:lang w:val="en-GB"/>
                    </w:rPr>
                    <m:t>N</m:t>
                  </m:r>
                </m:e>
                <m:sub>
                  <m:r>
                    <m:rPr>
                      <m:sty m:val="p"/>
                    </m:rPr>
                    <w:rPr>
                      <w:rFonts w:ascii="Cambria Math" w:hAnsi="Cambria Math" w:cs="Times New Roman"/>
                      <w:color w:val="FF0000"/>
                      <w:sz w:val="20"/>
                      <w:szCs w:val="20"/>
                      <w:highlight w:val="yellow"/>
                      <w:lang w:val="en-GB"/>
                    </w:rPr>
                    <m:t>RB</m:t>
                  </m:r>
                  <m:r>
                    <m:rPr>
                      <m:nor/>
                    </m:rPr>
                    <w:rPr>
                      <w:rFonts w:ascii="Times New Roman" w:eastAsia="Malgun Gothic" w:hAnsi="Times New Roman" w:cs="Times New Roman"/>
                      <w:color w:val="FF0000"/>
                      <w:kern w:val="2"/>
                      <w:sz w:val="20"/>
                      <w:szCs w:val="20"/>
                      <w:highlight w:val="yellow"/>
                      <w:lang w:eastAsia="ko-KR"/>
                    </w:rPr>
                    <m:t>-</m:t>
                  </m:r>
                  <m:r>
                    <m:rPr>
                      <m:sty m:val="p"/>
                    </m:rPr>
                    <w:rPr>
                      <w:rFonts w:ascii="Cambria Math" w:hAnsi="Cambria Math" w:cs="Times New Roman"/>
                      <w:color w:val="FF0000"/>
                      <w:sz w:val="20"/>
                      <w:szCs w:val="20"/>
                      <w:highlight w:val="yellow"/>
                      <w:lang w:val="en-GB"/>
                    </w:rPr>
                    <m:t>set,</m:t>
                  </m:r>
                  <m:r>
                    <w:rPr>
                      <w:rFonts w:ascii="Cambria Math" w:hAnsi="Cambria Math" w:cs="Times New Roman"/>
                      <w:color w:val="FF0000"/>
                      <w:sz w:val="20"/>
                      <w:szCs w:val="20"/>
                      <w:highlight w:val="yellow"/>
                      <w:lang w:val="en-GB"/>
                    </w:rPr>
                    <m:t>SL</m:t>
                  </m:r>
                </m:sub>
                <m:sup>
                  <m:r>
                    <m:rPr>
                      <m:nor/>
                    </m:rPr>
                    <w:rPr>
                      <w:rFonts w:ascii="Times New Roman" w:hAnsi="Times New Roman" w:cs="Times New Roman"/>
                      <w:color w:val="FF0000"/>
                      <w:sz w:val="20"/>
                      <w:szCs w:val="20"/>
                      <w:highlight w:val="yellow"/>
                      <w:lang w:val="en-GB"/>
                    </w:rPr>
                    <m:t>BWP</m:t>
                  </m:r>
                </m:sup>
              </m:sSubSup>
              <m:r>
                <w:rPr>
                  <w:rFonts w:ascii="Cambria Math" w:hAnsi="Cambria Math" w:cs="Times New Roman"/>
                  <w:color w:val="FF0000"/>
                  <w:sz w:val="20"/>
                  <w:szCs w:val="20"/>
                  <w:highlight w:val="yellow"/>
                  <w:lang w:val="en-GB"/>
                </w:rPr>
                <m:t>-1</m:t>
              </m:r>
            </m:oMath>
            <w:r>
              <w:rPr>
                <w:rFonts w:ascii="Times New Roman" w:hAnsi="Times New Roman" w:cs="Times New Roman"/>
                <w:color w:val="FF0000"/>
                <w:sz w:val="20"/>
                <w:szCs w:val="20"/>
                <w:highlight w:val="yellow"/>
              </w:rPr>
              <w:t>)</w:t>
            </w:r>
          </w:p>
          <w:p w14:paraId="50224526" w14:textId="77777777" w:rsidR="00A86106" w:rsidRDefault="00A86106" w:rsidP="00CE48F9">
            <w:pPr>
              <w:spacing w:after="0" w:line="240" w:lineRule="auto"/>
              <w:jc w:val="center"/>
              <w:rPr>
                <w:rFonts w:ascii="Times New Roman" w:eastAsia="等线" w:hAnsi="Times New Roman" w:cs="Times New Roman"/>
                <w:color w:val="FF0000"/>
                <w:sz w:val="20"/>
                <w:szCs w:val="20"/>
                <w:highlight w:val="yellow"/>
                <w:lang w:val="en-GB" w:eastAsia="zh-CN"/>
                <w14:ligatures w14:val="none"/>
              </w:rPr>
            </w:pPr>
          </w:p>
        </w:tc>
        <w:tc>
          <w:tcPr>
            <w:tcW w:w="850" w:type="dxa"/>
            <w:tcBorders>
              <w:top w:val="single" w:sz="4" w:space="0" w:color="auto"/>
              <w:left w:val="nil"/>
              <w:bottom w:val="single" w:sz="4" w:space="0" w:color="auto"/>
              <w:right w:val="single" w:sz="4" w:space="0" w:color="auto"/>
            </w:tcBorders>
            <w:shd w:val="clear" w:color="auto" w:fill="auto"/>
            <w:vAlign w:val="center"/>
          </w:tcPr>
          <w:p w14:paraId="4DC39F0A" w14:textId="77777777" w:rsidR="00A86106" w:rsidRDefault="00A86106" w:rsidP="00CE48F9">
            <w:pPr>
              <w:spacing w:after="0" w:line="240" w:lineRule="auto"/>
              <w:jc w:val="center"/>
              <w:rPr>
                <w:rFonts w:ascii="Times New Roman" w:hAnsi="Times New Roman" w:cs="Times New Roman"/>
                <w:color w:val="FF0000"/>
                <w:sz w:val="20"/>
                <w:szCs w:val="20"/>
                <w:highlight w:val="yellow"/>
              </w:rPr>
            </w:pPr>
            <w:r>
              <w:rPr>
                <w:rFonts w:ascii="Times New Roman" w:eastAsia="等线" w:hAnsi="Times New Roman" w:cs="Times New Roman"/>
                <w:color w:val="FF0000"/>
                <w:sz w:val="20"/>
                <w:szCs w:val="20"/>
                <w:highlight w:val="yellow"/>
              </w:rPr>
              <w:t>N/A</w:t>
            </w:r>
          </w:p>
        </w:tc>
        <w:tc>
          <w:tcPr>
            <w:tcW w:w="1371" w:type="dxa"/>
            <w:tcBorders>
              <w:top w:val="single" w:sz="4" w:space="0" w:color="auto"/>
              <w:left w:val="nil"/>
              <w:bottom w:val="single" w:sz="4" w:space="0" w:color="auto"/>
              <w:right w:val="single" w:sz="4" w:space="0" w:color="auto"/>
            </w:tcBorders>
            <w:shd w:val="clear" w:color="auto" w:fill="auto"/>
            <w:vAlign w:val="center"/>
          </w:tcPr>
          <w:p w14:paraId="64B93379" w14:textId="77777777" w:rsidR="00A86106" w:rsidRDefault="00A86106" w:rsidP="00CE48F9">
            <w:pPr>
              <w:spacing w:after="0" w:line="240" w:lineRule="auto"/>
              <w:jc w:val="center"/>
              <w:rPr>
                <w:rFonts w:ascii="Times New Roman" w:hAnsi="Times New Roman" w:cs="Times New Roman"/>
                <w:color w:val="FF0000"/>
                <w:sz w:val="20"/>
                <w:szCs w:val="20"/>
                <w:highlight w:val="yellow"/>
              </w:rPr>
            </w:pPr>
            <w:r>
              <w:rPr>
                <w:rFonts w:ascii="Times New Roman" w:eastAsia="等线" w:hAnsi="Times New Roman" w:cs="Times New Roman"/>
                <w:color w:val="FF0000"/>
                <w:sz w:val="20"/>
                <w:szCs w:val="20"/>
                <w:highlight w:val="yellow"/>
              </w:rPr>
              <w:t>Per resource pool</w:t>
            </w:r>
          </w:p>
        </w:tc>
      </w:tr>
      <w:tr w:rsidR="00A86106" w14:paraId="1E24E37B" w14:textId="77777777" w:rsidTr="00CE48F9">
        <w:trPr>
          <w:trHeight w:val="400"/>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6EE9394F" w14:textId="77777777" w:rsidR="00A86106" w:rsidRDefault="00A86106" w:rsidP="00CE48F9">
            <w:pPr>
              <w:spacing w:after="0" w:line="240" w:lineRule="auto"/>
              <w:jc w:val="center"/>
              <w:rPr>
                <w:rFonts w:ascii="Times New Roman" w:eastAsia="等线" w:hAnsi="Times New Roman" w:cs="Times New Roman"/>
                <w:color w:val="FF0000"/>
                <w:sz w:val="20"/>
                <w:szCs w:val="20"/>
                <w:highlight w:val="yellow"/>
                <w:lang w:val="en-GB" w:eastAsia="zh-CN"/>
                <w14:ligatures w14:val="none"/>
              </w:rPr>
            </w:pPr>
            <w:r>
              <w:rPr>
                <w:rFonts w:ascii="Times New Roman" w:eastAsia="等线" w:hAnsi="Times New Roman" w:cs="Times New Roman"/>
                <w:color w:val="FF0000"/>
                <w:sz w:val="20"/>
                <w:szCs w:val="20"/>
                <w:highlight w:val="yellow"/>
                <w:lang w:val="en-GB" w:eastAsia="zh-CN"/>
                <w14:ligatures w14:val="none"/>
              </w:rPr>
              <w:t>25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4488037" w14:textId="77777777" w:rsidR="00A86106" w:rsidRDefault="00A86106" w:rsidP="00CE48F9">
            <w:pPr>
              <w:suppressAutoHyphens/>
              <w:spacing w:after="0" w:line="240" w:lineRule="auto"/>
              <w:jc w:val="center"/>
              <w:rPr>
                <w:rFonts w:ascii="Times New Roman" w:eastAsia="等线" w:hAnsi="Times New Roman" w:cs="Times New Roman"/>
                <w:color w:val="FF0000"/>
                <w:sz w:val="20"/>
                <w:szCs w:val="20"/>
                <w:highlight w:val="yellow"/>
              </w:rPr>
            </w:pPr>
            <w:r>
              <w:rPr>
                <w:rFonts w:ascii="Times New Roman" w:eastAsia="等线" w:hAnsi="Times New Roman" w:cs="Times New Roman"/>
                <w:color w:val="FF0000"/>
                <w:sz w:val="20"/>
                <w:szCs w:val="20"/>
                <w:highlight w:val="yellow"/>
              </w:rPr>
              <w:t>sl-NumRBSetOfResourcePool</w:t>
            </w:r>
          </w:p>
        </w:tc>
        <w:tc>
          <w:tcPr>
            <w:tcW w:w="3402" w:type="dxa"/>
            <w:tcBorders>
              <w:top w:val="single" w:sz="4" w:space="0" w:color="auto"/>
              <w:left w:val="nil"/>
              <w:bottom w:val="single" w:sz="4" w:space="0" w:color="auto"/>
              <w:right w:val="single" w:sz="4" w:space="0" w:color="auto"/>
            </w:tcBorders>
            <w:shd w:val="clear" w:color="auto" w:fill="auto"/>
            <w:vAlign w:val="center"/>
          </w:tcPr>
          <w:p w14:paraId="6C6B82D6" w14:textId="77777777" w:rsidR="00A86106" w:rsidRDefault="00A86106" w:rsidP="00CE48F9">
            <w:pPr>
              <w:rPr>
                <w:rFonts w:ascii="Times New Roman" w:eastAsia="等线" w:hAnsi="Times New Roman" w:cs="Times New Roman"/>
                <w:color w:val="FF0000"/>
                <w:sz w:val="20"/>
                <w:szCs w:val="20"/>
                <w:highlight w:val="yellow"/>
              </w:rPr>
            </w:pPr>
            <w:r>
              <w:rPr>
                <w:rFonts w:ascii="Times New Roman" w:eastAsia="等线" w:hAnsi="Times New Roman" w:cs="Times New Roman"/>
                <w:color w:val="FF0000"/>
                <w:sz w:val="20"/>
                <w:szCs w:val="20"/>
                <w:highlight w:val="yellow"/>
              </w:rPr>
              <w:t>Indicates the number of RB set(s) within one resource pool.</w:t>
            </w:r>
          </w:p>
        </w:tc>
        <w:tc>
          <w:tcPr>
            <w:tcW w:w="1559" w:type="dxa"/>
            <w:tcBorders>
              <w:top w:val="single" w:sz="4" w:space="0" w:color="auto"/>
              <w:left w:val="nil"/>
              <w:bottom w:val="single" w:sz="4" w:space="0" w:color="auto"/>
              <w:right w:val="single" w:sz="4" w:space="0" w:color="auto"/>
            </w:tcBorders>
            <w:shd w:val="clear" w:color="auto" w:fill="auto"/>
            <w:vAlign w:val="center"/>
          </w:tcPr>
          <w:p w14:paraId="7387492B" w14:textId="77777777" w:rsidR="00A86106" w:rsidRDefault="00A86106" w:rsidP="00CE48F9">
            <w:pPr>
              <w:jc w:val="center"/>
              <w:rPr>
                <w:rFonts w:ascii="Times New Roman" w:hAnsi="Times New Roman" w:cs="Times New Roman"/>
                <w:color w:val="FF0000"/>
                <w:sz w:val="20"/>
                <w:szCs w:val="20"/>
                <w:highlight w:val="yellow"/>
              </w:rPr>
            </w:pPr>
            <w:r>
              <w:rPr>
                <w:rFonts w:ascii="Times New Roman" w:eastAsia="等线" w:hAnsi="Times New Roman" w:cs="Times New Roman"/>
                <w:color w:val="FF0000"/>
                <w:sz w:val="20"/>
                <w:szCs w:val="20"/>
                <w:highlight w:val="yellow"/>
                <w:lang w:val="en-GB" w:eastAsia="zh-CN"/>
                <w14:ligatures w14:val="none"/>
              </w:rPr>
              <w:t>INTEGER (0,1,2,3,4,5)</w:t>
            </w:r>
          </w:p>
        </w:tc>
        <w:tc>
          <w:tcPr>
            <w:tcW w:w="850" w:type="dxa"/>
            <w:tcBorders>
              <w:top w:val="single" w:sz="4" w:space="0" w:color="auto"/>
              <w:left w:val="nil"/>
              <w:bottom w:val="single" w:sz="4" w:space="0" w:color="auto"/>
              <w:right w:val="single" w:sz="4" w:space="0" w:color="auto"/>
            </w:tcBorders>
            <w:shd w:val="clear" w:color="auto" w:fill="auto"/>
            <w:vAlign w:val="center"/>
          </w:tcPr>
          <w:p w14:paraId="280EF986" w14:textId="77777777" w:rsidR="00A86106" w:rsidRDefault="00A86106" w:rsidP="00CE48F9">
            <w:pPr>
              <w:spacing w:after="0" w:line="240" w:lineRule="auto"/>
              <w:jc w:val="center"/>
              <w:rPr>
                <w:rFonts w:ascii="Times New Roman" w:eastAsia="等线" w:hAnsi="Times New Roman" w:cs="Times New Roman"/>
                <w:color w:val="FF0000"/>
                <w:sz w:val="20"/>
                <w:szCs w:val="20"/>
                <w:highlight w:val="yellow"/>
              </w:rPr>
            </w:pPr>
            <w:r>
              <w:rPr>
                <w:rFonts w:ascii="Times New Roman" w:eastAsia="等线" w:hAnsi="Times New Roman" w:cs="Times New Roman"/>
                <w:color w:val="FF0000"/>
                <w:sz w:val="20"/>
                <w:szCs w:val="20"/>
                <w:highlight w:val="yellow"/>
              </w:rPr>
              <w:t>N/A</w:t>
            </w:r>
          </w:p>
        </w:tc>
        <w:tc>
          <w:tcPr>
            <w:tcW w:w="1371" w:type="dxa"/>
            <w:tcBorders>
              <w:top w:val="single" w:sz="4" w:space="0" w:color="auto"/>
              <w:left w:val="nil"/>
              <w:bottom w:val="single" w:sz="4" w:space="0" w:color="auto"/>
              <w:right w:val="single" w:sz="4" w:space="0" w:color="auto"/>
            </w:tcBorders>
            <w:shd w:val="clear" w:color="auto" w:fill="auto"/>
            <w:vAlign w:val="center"/>
          </w:tcPr>
          <w:p w14:paraId="618749BE" w14:textId="77777777" w:rsidR="00A86106" w:rsidRDefault="00A86106" w:rsidP="00CE48F9">
            <w:pPr>
              <w:spacing w:after="0" w:line="240" w:lineRule="auto"/>
              <w:jc w:val="center"/>
              <w:rPr>
                <w:rFonts w:ascii="Times New Roman" w:eastAsia="等线" w:hAnsi="Times New Roman" w:cs="Times New Roman"/>
                <w:color w:val="FF0000"/>
                <w:sz w:val="20"/>
                <w:szCs w:val="20"/>
                <w:highlight w:val="yellow"/>
              </w:rPr>
            </w:pPr>
            <w:r>
              <w:rPr>
                <w:rFonts w:ascii="Times New Roman" w:eastAsia="等线" w:hAnsi="Times New Roman" w:cs="Times New Roman"/>
                <w:color w:val="FF0000"/>
                <w:sz w:val="20"/>
                <w:szCs w:val="20"/>
                <w:highlight w:val="yellow"/>
              </w:rPr>
              <w:t>Per resource pool</w:t>
            </w:r>
          </w:p>
        </w:tc>
      </w:tr>
      <w:tr w:rsidR="00A86106" w14:paraId="0F0B813A" w14:textId="77777777" w:rsidTr="00CE48F9">
        <w:trPr>
          <w:trHeight w:val="400"/>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083796EA" w14:textId="77777777" w:rsidR="00A86106" w:rsidRDefault="00A86106" w:rsidP="00CE48F9">
            <w:pPr>
              <w:spacing w:after="0" w:line="240" w:lineRule="auto"/>
              <w:jc w:val="center"/>
              <w:rPr>
                <w:rFonts w:ascii="Times New Roman" w:eastAsia="等线" w:hAnsi="Times New Roman" w:cs="Times New Roman"/>
                <w:color w:val="FF0000"/>
                <w:sz w:val="20"/>
                <w:szCs w:val="20"/>
                <w:highlight w:val="yellow"/>
                <w:lang w:val="en-GB" w:eastAsia="zh-CN"/>
                <w14:ligatures w14:val="none"/>
              </w:rPr>
            </w:pPr>
            <w:r>
              <w:rPr>
                <w:rFonts w:ascii="Times New Roman" w:eastAsia="等线" w:hAnsi="Times New Roman" w:cs="Times New Roman"/>
                <w:sz w:val="20"/>
                <w:szCs w:val="20"/>
                <w:lang w:val="en-GB" w:eastAsia="zh-CN"/>
                <w14:ligatures w14:val="none"/>
              </w:rPr>
              <w:t>14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7A54F72" w14:textId="77777777" w:rsidR="00A86106" w:rsidRDefault="00A86106" w:rsidP="00CE48F9">
            <w:pPr>
              <w:suppressAutoHyphens/>
              <w:spacing w:after="0" w:line="240" w:lineRule="auto"/>
              <w:jc w:val="center"/>
              <w:rPr>
                <w:rFonts w:ascii="Times New Roman" w:eastAsia="等线" w:hAnsi="Times New Roman" w:cs="Times New Roman"/>
                <w:color w:val="FF0000"/>
                <w:sz w:val="20"/>
                <w:szCs w:val="20"/>
                <w:highlight w:val="yellow"/>
              </w:rPr>
            </w:pPr>
            <w:r>
              <w:rPr>
                <w:rFonts w:ascii="Times New Roman" w:eastAsia="等线" w:hAnsi="Times New Roman" w:cs="Times New Roman"/>
                <w:sz w:val="20"/>
                <w:szCs w:val="20"/>
                <w:lang w:val="en-GB" w:eastAsia="zh-CN"/>
                <w14:ligatures w14:val="none"/>
              </w:rPr>
              <w:t>transmissionStructureForPSFCH</w:t>
            </w:r>
          </w:p>
        </w:tc>
        <w:tc>
          <w:tcPr>
            <w:tcW w:w="3402" w:type="dxa"/>
            <w:tcBorders>
              <w:top w:val="single" w:sz="4" w:space="0" w:color="auto"/>
              <w:left w:val="nil"/>
              <w:bottom w:val="single" w:sz="4" w:space="0" w:color="auto"/>
              <w:right w:val="single" w:sz="4" w:space="0" w:color="auto"/>
            </w:tcBorders>
            <w:shd w:val="clear" w:color="auto" w:fill="auto"/>
            <w:vAlign w:val="center"/>
          </w:tcPr>
          <w:p w14:paraId="7BE5AA58" w14:textId="77777777" w:rsidR="00A86106" w:rsidRDefault="00A86106" w:rsidP="00CE48F9">
            <w:pPr>
              <w:rPr>
                <w:rFonts w:ascii="Times New Roman" w:eastAsia="等线" w:hAnsi="Times New Roman" w:cs="Times New Roman"/>
                <w:color w:val="FF0000"/>
                <w:sz w:val="20"/>
                <w:szCs w:val="20"/>
                <w:highlight w:val="yellow"/>
              </w:rPr>
            </w:pPr>
            <w:r>
              <w:rPr>
                <w:rFonts w:ascii="Times New Roman" w:eastAsia="等线" w:hAnsi="Times New Roman" w:cs="Times New Roman"/>
                <w:sz w:val="20"/>
                <w:szCs w:val="20"/>
                <w:lang w:val="en-GB" w:eastAsia="zh-CN"/>
                <w14:ligatures w14:val="none"/>
              </w:rPr>
              <w:t xml:space="preserve">Indicate each PSFCH transmission occupies "1 common interlace and K3 </w:t>
            </w:r>
            <w:r>
              <w:rPr>
                <w:rFonts w:ascii="Times New Roman" w:eastAsia="等线" w:hAnsi="Times New Roman" w:cs="Times New Roman"/>
                <w:sz w:val="20"/>
                <w:szCs w:val="20"/>
                <w:lang w:val="en-GB" w:eastAsia="zh-CN"/>
                <w14:ligatures w14:val="none"/>
              </w:rPr>
              <w:lastRenderedPageBreak/>
              <w:t>dedicated PRB(s)", or "1 dedicated interlace".</w:t>
            </w:r>
          </w:p>
          <w:p w14:paraId="34C4DB52" w14:textId="77777777" w:rsidR="00A86106" w:rsidRDefault="00A86106" w:rsidP="00CE48F9">
            <w:pPr>
              <w:rPr>
                <w:rFonts w:ascii="Times New Roman" w:eastAsia="等线" w:hAnsi="Times New Roman" w:cs="Times New Roman"/>
                <w:color w:val="FF0000"/>
                <w:sz w:val="20"/>
                <w:szCs w:val="20"/>
                <w:highlight w:val="yellow"/>
              </w:rPr>
            </w:pPr>
            <w:r>
              <w:rPr>
                <w:rFonts w:ascii="Times New Roman" w:eastAsia="等线" w:hAnsi="Times New Roman" w:cs="Times New Roman"/>
                <w:color w:val="FF0000"/>
                <w:sz w:val="20"/>
                <w:szCs w:val="20"/>
                <w:highlight w:val="yellow"/>
              </w:rPr>
              <w:t xml:space="preserve">UE expects </w:t>
            </w:r>
            <w:r>
              <w:rPr>
                <w:rFonts w:ascii="Times New Roman" w:eastAsia="Batang" w:hAnsi="Times New Roman" w:cs="Times New Roman"/>
                <w:bCs/>
                <w:color w:val="FF0000"/>
                <w:sz w:val="20"/>
                <w:szCs w:val="20"/>
                <w:highlight w:val="yellow"/>
                <w:lang w:val="en-GB" w:eastAsia="zh-CN"/>
              </w:rPr>
              <w:t xml:space="preserve">the same (pre-)configured value of </w:t>
            </w:r>
            <w:r>
              <w:rPr>
                <w:rFonts w:ascii="Times New Roman" w:eastAsia="等线" w:hAnsi="Times New Roman" w:cs="Times New Roman"/>
                <w:color w:val="FF0000"/>
                <w:sz w:val="20"/>
                <w:szCs w:val="20"/>
                <w:highlight w:val="yellow"/>
              </w:rPr>
              <w:t>transmissionStructureForPSFCH across all resource pools.</w:t>
            </w:r>
          </w:p>
        </w:tc>
        <w:tc>
          <w:tcPr>
            <w:tcW w:w="1559" w:type="dxa"/>
            <w:tcBorders>
              <w:top w:val="single" w:sz="4" w:space="0" w:color="auto"/>
              <w:left w:val="nil"/>
              <w:bottom w:val="single" w:sz="4" w:space="0" w:color="auto"/>
              <w:right w:val="single" w:sz="4" w:space="0" w:color="auto"/>
            </w:tcBorders>
            <w:shd w:val="clear" w:color="auto" w:fill="auto"/>
            <w:vAlign w:val="center"/>
          </w:tcPr>
          <w:p w14:paraId="7F1E9B3F" w14:textId="77777777" w:rsidR="00A86106" w:rsidRDefault="00A86106" w:rsidP="00CE48F9">
            <w:pPr>
              <w:jc w:val="center"/>
              <w:rPr>
                <w:rFonts w:ascii="Times New Roman" w:eastAsia="等线" w:hAnsi="Times New Roman" w:cs="Times New Roman"/>
                <w:color w:val="FF0000"/>
                <w:sz w:val="20"/>
                <w:szCs w:val="20"/>
                <w:highlight w:val="yellow"/>
                <w:lang w:val="en-GB" w:eastAsia="zh-CN"/>
                <w14:ligatures w14:val="none"/>
              </w:rPr>
            </w:pPr>
            <w:r>
              <w:rPr>
                <w:rFonts w:ascii="Times New Roman" w:eastAsia="等线" w:hAnsi="Times New Roman" w:cs="Times New Roman"/>
                <w:sz w:val="20"/>
                <w:szCs w:val="20"/>
                <w:lang w:val="en-GB" w:eastAsia="zh-CN"/>
                <w14:ligatures w14:val="none"/>
              </w:rPr>
              <w:lastRenderedPageBreak/>
              <w:t xml:space="preserve">ENUMERATED {common interlace, </w:t>
            </w:r>
            <w:r>
              <w:rPr>
                <w:rFonts w:ascii="Times New Roman" w:eastAsia="等线" w:hAnsi="Times New Roman" w:cs="Times New Roman"/>
                <w:sz w:val="20"/>
                <w:szCs w:val="20"/>
                <w:lang w:val="en-GB" w:eastAsia="zh-CN"/>
                <w14:ligatures w14:val="none"/>
              </w:rPr>
              <w:lastRenderedPageBreak/>
              <w:t>dedicated interlace}</w:t>
            </w:r>
          </w:p>
        </w:tc>
        <w:tc>
          <w:tcPr>
            <w:tcW w:w="850" w:type="dxa"/>
            <w:tcBorders>
              <w:top w:val="single" w:sz="4" w:space="0" w:color="auto"/>
              <w:left w:val="nil"/>
              <w:bottom w:val="single" w:sz="4" w:space="0" w:color="auto"/>
              <w:right w:val="single" w:sz="4" w:space="0" w:color="auto"/>
            </w:tcBorders>
            <w:shd w:val="clear" w:color="auto" w:fill="auto"/>
            <w:vAlign w:val="center"/>
          </w:tcPr>
          <w:p w14:paraId="5436C482" w14:textId="77777777" w:rsidR="00A86106" w:rsidRDefault="00A86106" w:rsidP="00CE48F9">
            <w:pPr>
              <w:spacing w:after="0" w:line="240" w:lineRule="auto"/>
              <w:jc w:val="center"/>
              <w:rPr>
                <w:rFonts w:ascii="Times New Roman" w:eastAsia="等线" w:hAnsi="Times New Roman" w:cs="Times New Roman"/>
                <w:color w:val="FF0000"/>
                <w:sz w:val="20"/>
                <w:szCs w:val="20"/>
                <w:highlight w:val="yellow"/>
              </w:rPr>
            </w:pPr>
            <w:r>
              <w:rPr>
                <w:rFonts w:ascii="Times New Roman" w:eastAsia="等线" w:hAnsi="Times New Roman" w:cs="Times New Roman"/>
                <w:sz w:val="20"/>
                <w:szCs w:val="20"/>
                <w:lang w:val="en-GB" w:eastAsia="zh-CN"/>
                <w14:ligatures w14:val="none"/>
              </w:rPr>
              <w:lastRenderedPageBreak/>
              <w:t>N/A</w:t>
            </w:r>
          </w:p>
        </w:tc>
        <w:tc>
          <w:tcPr>
            <w:tcW w:w="1371" w:type="dxa"/>
            <w:tcBorders>
              <w:top w:val="single" w:sz="4" w:space="0" w:color="auto"/>
              <w:left w:val="nil"/>
              <w:bottom w:val="single" w:sz="4" w:space="0" w:color="auto"/>
              <w:right w:val="single" w:sz="4" w:space="0" w:color="auto"/>
            </w:tcBorders>
            <w:shd w:val="clear" w:color="auto" w:fill="auto"/>
            <w:vAlign w:val="center"/>
          </w:tcPr>
          <w:p w14:paraId="541D9C8C" w14:textId="77777777" w:rsidR="00A86106" w:rsidRDefault="00A86106" w:rsidP="00CE48F9">
            <w:pPr>
              <w:spacing w:after="0" w:line="240" w:lineRule="auto"/>
              <w:jc w:val="center"/>
              <w:rPr>
                <w:rFonts w:ascii="Times New Roman" w:eastAsia="等线" w:hAnsi="Times New Roman" w:cs="Times New Roman"/>
                <w:color w:val="FF0000"/>
                <w:sz w:val="20"/>
                <w:szCs w:val="20"/>
                <w:highlight w:val="yellow"/>
              </w:rPr>
            </w:pPr>
            <w:r>
              <w:rPr>
                <w:rFonts w:ascii="Times New Roman" w:eastAsia="等线" w:hAnsi="Times New Roman" w:cs="Times New Roman"/>
                <w:sz w:val="20"/>
                <w:szCs w:val="20"/>
                <w:lang w:val="en-GB" w:eastAsia="zh-CN"/>
                <w14:ligatures w14:val="none"/>
              </w:rPr>
              <w:t>Per resource pool</w:t>
            </w:r>
          </w:p>
        </w:tc>
      </w:tr>
      <w:tr w:rsidR="00A86106" w14:paraId="1CE96F7A" w14:textId="77777777" w:rsidTr="00CE48F9">
        <w:trPr>
          <w:trHeight w:val="400"/>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476943CB" w14:textId="77777777" w:rsidR="00A86106" w:rsidRDefault="00A86106" w:rsidP="00CE48F9">
            <w:pPr>
              <w:spacing w:after="0" w:line="240" w:lineRule="auto"/>
              <w:jc w:val="center"/>
              <w:rPr>
                <w:rFonts w:ascii="Times New Roman" w:eastAsia="等线" w:hAnsi="Times New Roman" w:cs="Times New Roman"/>
                <w:color w:val="FF0000"/>
                <w:sz w:val="20"/>
                <w:szCs w:val="20"/>
                <w:highlight w:val="yellow"/>
                <w:lang w:val="en-GB" w:eastAsia="zh-CN"/>
                <w14:ligatures w14:val="none"/>
              </w:rPr>
            </w:pPr>
            <w:r>
              <w:rPr>
                <w:rFonts w:ascii="Times New Roman" w:eastAsia="等线" w:hAnsi="Times New Roman" w:cs="Times New Roman"/>
                <w:sz w:val="20"/>
                <w:szCs w:val="20"/>
                <w:lang w:val="en-GB" w:eastAsia="zh-CN"/>
                <w14:ligatures w14:val="none"/>
              </w:rPr>
              <w:t>15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C5AA5A7" w14:textId="77777777" w:rsidR="00A86106" w:rsidRDefault="00A86106" w:rsidP="00CE48F9">
            <w:pPr>
              <w:suppressAutoHyphens/>
              <w:spacing w:after="0" w:line="240" w:lineRule="auto"/>
              <w:jc w:val="center"/>
              <w:rPr>
                <w:rFonts w:ascii="Times New Roman" w:eastAsia="等线" w:hAnsi="Times New Roman" w:cs="Times New Roman"/>
                <w:color w:val="FF0000"/>
                <w:sz w:val="20"/>
                <w:szCs w:val="20"/>
                <w:highlight w:val="yellow"/>
              </w:rPr>
            </w:pPr>
            <w:r>
              <w:rPr>
                <w:rFonts w:ascii="Times New Roman" w:eastAsia="等线" w:hAnsi="Times New Roman" w:cs="Times New Roman"/>
                <w:sz w:val="20"/>
                <w:szCs w:val="20"/>
                <w:lang w:val="en-GB" w:eastAsia="zh-CN"/>
                <w14:ligatures w14:val="none"/>
              </w:rPr>
              <w:t>numDedicatedPRBsForPSFCH</w:t>
            </w:r>
          </w:p>
        </w:tc>
        <w:tc>
          <w:tcPr>
            <w:tcW w:w="3402" w:type="dxa"/>
            <w:tcBorders>
              <w:top w:val="single" w:sz="4" w:space="0" w:color="auto"/>
              <w:left w:val="nil"/>
              <w:bottom w:val="single" w:sz="4" w:space="0" w:color="auto"/>
              <w:right w:val="single" w:sz="4" w:space="0" w:color="auto"/>
            </w:tcBorders>
            <w:shd w:val="clear" w:color="auto" w:fill="auto"/>
            <w:vAlign w:val="center"/>
          </w:tcPr>
          <w:p w14:paraId="2C91C884" w14:textId="77777777" w:rsidR="00A86106" w:rsidRDefault="00A86106" w:rsidP="00CE48F9">
            <w:pP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Indicates the value of K3 when each PSFCH transmission occupies "1 common interlace and K3 dedicated PRB(s)"</w:t>
            </w:r>
          </w:p>
          <w:p w14:paraId="6FC6496A" w14:textId="77777777" w:rsidR="00A86106" w:rsidRDefault="00A86106" w:rsidP="00CE48F9">
            <w:pPr>
              <w:rPr>
                <w:rFonts w:ascii="Times New Roman" w:eastAsia="等线" w:hAnsi="Times New Roman" w:cs="Times New Roman"/>
                <w:color w:val="FF0000"/>
                <w:sz w:val="20"/>
                <w:szCs w:val="20"/>
                <w:highlight w:val="yellow"/>
              </w:rPr>
            </w:pPr>
            <w:r>
              <w:rPr>
                <w:rFonts w:ascii="Times New Roman" w:eastAsia="等线" w:hAnsi="Times New Roman" w:cs="Times New Roman"/>
                <w:color w:val="FF0000"/>
                <w:sz w:val="20"/>
                <w:szCs w:val="20"/>
                <w:highlight w:val="yellow"/>
              </w:rPr>
              <w:t xml:space="preserve">UE expects </w:t>
            </w:r>
            <w:r>
              <w:rPr>
                <w:rFonts w:ascii="Times New Roman" w:eastAsia="Batang" w:hAnsi="Times New Roman" w:cs="Times New Roman"/>
                <w:bCs/>
                <w:color w:val="FF0000"/>
                <w:sz w:val="20"/>
                <w:szCs w:val="20"/>
                <w:highlight w:val="yellow"/>
                <w:lang w:val="en-GB" w:eastAsia="zh-CN"/>
              </w:rPr>
              <w:t xml:space="preserve">the same (pre-)configured value of </w:t>
            </w:r>
            <w:r>
              <w:rPr>
                <w:rFonts w:ascii="Times New Roman" w:eastAsia="等线" w:hAnsi="Times New Roman" w:cs="Times New Roman"/>
                <w:color w:val="FF0000"/>
                <w:sz w:val="20"/>
                <w:szCs w:val="20"/>
                <w:highlight w:val="yellow"/>
              </w:rPr>
              <w:t>numDedicatedPRBsForPSFCH across all resource pools.</w:t>
            </w:r>
          </w:p>
        </w:tc>
        <w:tc>
          <w:tcPr>
            <w:tcW w:w="1559" w:type="dxa"/>
            <w:tcBorders>
              <w:top w:val="single" w:sz="4" w:space="0" w:color="auto"/>
              <w:left w:val="nil"/>
              <w:bottom w:val="single" w:sz="4" w:space="0" w:color="auto"/>
              <w:right w:val="single" w:sz="4" w:space="0" w:color="auto"/>
            </w:tcBorders>
            <w:shd w:val="clear" w:color="auto" w:fill="auto"/>
            <w:vAlign w:val="center"/>
          </w:tcPr>
          <w:p w14:paraId="24FB6311" w14:textId="77777777" w:rsidR="00A86106" w:rsidRDefault="00A86106" w:rsidP="00CE48F9">
            <w:pPr>
              <w:jc w:val="center"/>
              <w:rPr>
                <w:rFonts w:ascii="Times New Roman" w:eastAsia="等线" w:hAnsi="Times New Roman" w:cs="Times New Roman"/>
                <w:color w:val="FF0000"/>
                <w:sz w:val="20"/>
                <w:szCs w:val="20"/>
                <w:highlight w:val="yellow"/>
                <w:lang w:val="en-GB" w:eastAsia="zh-CN"/>
                <w14:ligatures w14:val="none"/>
              </w:rPr>
            </w:pPr>
            <w:r>
              <w:rPr>
                <w:rFonts w:ascii="Times New Roman" w:eastAsia="等线" w:hAnsi="Times New Roman" w:cs="Times New Roman"/>
                <w:sz w:val="20"/>
                <w:szCs w:val="20"/>
                <w:lang w:val="en-GB" w:eastAsia="zh-CN"/>
                <w14:ligatures w14:val="none"/>
              </w:rPr>
              <w:t>ENUMERATED {1,2,5}</w:t>
            </w:r>
          </w:p>
        </w:tc>
        <w:tc>
          <w:tcPr>
            <w:tcW w:w="850" w:type="dxa"/>
            <w:tcBorders>
              <w:top w:val="single" w:sz="4" w:space="0" w:color="auto"/>
              <w:left w:val="nil"/>
              <w:bottom w:val="single" w:sz="4" w:space="0" w:color="auto"/>
              <w:right w:val="single" w:sz="4" w:space="0" w:color="auto"/>
            </w:tcBorders>
            <w:shd w:val="clear" w:color="auto" w:fill="auto"/>
            <w:vAlign w:val="center"/>
          </w:tcPr>
          <w:p w14:paraId="5B144AE1" w14:textId="77777777" w:rsidR="00A86106" w:rsidRDefault="00A86106" w:rsidP="00CE48F9">
            <w:pPr>
              <w:spacing w:after="0" w:line="240" w:lineRule="auto"/>
              <w:jc w:val="center"/>
              <w:rPr>
                <w:rFonts w:ascii="Times New Roman" w:eastAsia="等线" w:hAnsi="Times New Roman" w:cs="Times New Roman"/>
                <w:color w:val="FF0000"/>
                <w:sz w:val="20"/>
                <w:szCs w:val="20"/>
                <w:highlight w:val="yellow"/>
              </w:rPr>
            </w:pPr>
            <w:r>
              <w:rPr>
                <w:rFonts w:ascii="Times New Roman" w:eastAsia="等线" w:hAnsi="Times New Roman" w:cs="Times New Roman"/>
                <w:sz w:val="20"/>
                <w:szCs w:val="20"/>
                <w:lang w:val="en-GB" w:eastAsia="zh-CN"/>
                <w14:ligatures w14:val="none"/>
              </w:rPr>
              <w:t>N/A</w:t>
            </w:r>
          </w:p>
        </w:tc>
        <w:tc>
          <w:tcPr>
            <w:tcW w:w="1371" w:type="dxa"/>
            <w:tcBorders>
              <w:top w:val="single" w:sz="4" w:space="0" w:color="auto"/>
              <w:left w:val="nil"/>
              <w:bottom w:val="single" w:sz="4" w:space="0" w:color="auto"/>
              <w:right w:val="single" w:sz="4" w:space="0" w:color="auto"/>
            </w:tcBorders>
            <w:shd w:val="clear" w:color="auto" w:fill="auto"/>
            <w:vAlign w:val="center"/>
          </w:tcPr>
          <w:p w14:paraId="3489936C" w14:textId="77777777" w:rsidR="00A86106" w:rsidRDefault="00A86106" w:rsidP="00CE48F9">
            <w:pPr>
              <w:spacing w:after="0" w:line="240" w:lineRule="auto"/>
              <w:jc w:val="center"/>
              <w:rPr>
                <w:rFonts w:ascii="Times New Roman" w:eastAsia="等线" w:hAnsi="Times New Roman" w:cs="Times New Roman"/>
                <w:color w:val="FF0000"/>
                <w:sz w:val="20"/>
                <w:szCs w:val="20"/>
                <w:highlight w:val="yellow"/>
              </w:rPr>
            </w:pPr>
            <w:r>
              <w:rPr>
                <w:rFonts w:ascii="Times New Roman" w:eastAsia="等线" w:hAnsi="Times New Roman" w:cs="Times New Roman"/>
                <w:sz w:val="20"/>
                <w:szCs w:val="20"/>
                <w:lang w:val="en-GB" w:eastAsia="zh-CN"/>
                <w14:ligatures w14:val="none"/>
              </w:rPr>
              <w:t>Per resource pool</w:t>
            </w:r>
          </w:p>
        </w:tc>
      </w:tr>
    </w:tbl>
    <w:p w14:paraId="42665B9C" w14:textId="77777777" w:rsidR="00A86106" w:rsidRDefault="00A86106" w:rsidP="00A86106">
      <w:pPr>
        <w:spacing w:after="0" w:line="240" w:lineRule="auto"/>
        <w:rPr>
          <w:rFonts w:eastAsia="PMingLiU"/>
          <w:sz w:val="20"/>
          <w:szCs w:val="20"/>
          <w:lang w:val="en-GB"/>
        </w:rPr>
      </w:pPr>
    </w:p>
    <w:p w14:paraId="6BD543AA" w14:textId="77777777" w:rsidR="00A86106" w:rsidRPr="007E7C7B" w:rsidRDefault="00A86106" w:rsidP="00A86106">
      <w:pPr>
        <w:spacing w:after="0" w:line="240" w:lineRule="auto"/>
        <w:rPr>
          <w:rFonts w:eastAsiaTheme="minorEastAsia"/>
          <w:color w:val="FF0000"/>
          <w:sz w:val="20"/>
          <w:szCs w:val="20"/>
          <w:lang w:val="en-GB" w:eastAsia="zh-CN"/>
        </w:rPr>
      </w:pPr>
      <w:r w:rsidRPr="007E7C7B">
        <w:rPr>
          <w:rFonts w:eastAsiaTheme="minorEastAsia" w:hint="eastAsia"/>
          <w:color w:val="FF0000"/>
          <w:sz w:val="20"/>
          <w:szCs w:val="20"/>
          <w:lang w:val="en-GB" w:eastAsia="zh-CN"/>
        </w:rPr>
        <w:t>F</w:t>
      </w:r>
      <w:r w:rsidRPr="007E7C7B">
        <w:rPr>
          <w:rFonts w:eastAsiaTheme="minorEastAsia"/>
          <w:color w:val="FF0000"/>
          <w:sz w:val="20"/>
          <w:szCs w:val="20"/>
          <w:lang w:val="en-GB" w:eastAsia="zh-CN"/>
        </w:rPr>
        <w:t>L’s note for above proposal:</w:t>
      </w:r>
    </w:p>
    <w:p w14:paraId="6F91C259" w14:textId="77777777" w:rsidR="00A86106" w:rsidRDefault="00A86106" w:rsidP="00A86106">
      <w:pPr>
        <w:pStyle w:val="aff1"/>
        <w:numPr>
          <w:ilvl w:val="0"/>
          <w:numId w:val="27"/>
        </w:numPr>
        <w:spacing w:after="0" w:line="240" w:lineRule="auto"/>
        <w:rPr>
          <w:sz w:val="20"/>
          <w:szCs w:val="20"/>
          <w:lang w:val="en-GB" w:eastAsia="zh-CN"/>
        </w:rPr>
      </w:pPr>
      <w:r>
        <w:rPr>
          <w:rFonts w:hint="eastAsia"/>
          <w:sz w:val="20"/>
          <w:szCs w:val="20"/>
          <w:lang w:val="en-GB" w:eastAsia="zh-CN"/>
        </w:rPr>
        <w:t>@</w:t>
      </w:r>
      <w:r>
        <w:rPr>
          <w:sz w:val="20"/>
          <w:szCs w:val="20"/>
          <w:lang w:val="en-GB" w:eastAsia="zh-CN"/>
        </w:rPr>
        <w:t>Apple: for “</w:t>
      </w:r>
      <w:r w:rsidRPr="00B07689">
        <w:rPr>
          <w:b/>
          <w:sz w:val="20"/>
          <w:szCs w:val="20"/>
          <w:lang w:val="en-GB" w:eastAsia="zh-CN"/>
        </w:rPr>
        <w:t xml:space="preserve">Index 19 </w:t>
      </w:r>
      <w:r w:rsidRPr="00B07689">
        <w:rPr>
          <w:rFonts w:eastAsia="等线"/>
          <w:b/>
          <w:sz w:val="20"/>
          <w:szCs w:val="20"/>
          <w:lang w:val="en-GB" w:eastAsia="zh-CN"/>
        </w:rPr>
        <w:t>sl-PSFCH-RB-SetList</w:t>
      </w:r>
      <w:r>
        <w:rPr>
          <w:sz w:val="20"/>
          <w:szCs w:val="20"/>
          <w:lang w:val="en-GB" w:eastAsia="zh-CN"/>
        </w:rPr>
        <w:t>”, FL adds following Alt 2 based on your comment. But I feel Alt2 is not complete? At least we need to mention “</w:t>
      </w:r>
      <w:r w:rsidRPr="00C03DD1">
        <w:rPr>
          <w:color w:val="FF0000"/>
          <w:sz w:val="20"/>
          <w:szCs w:val="20"/>
          <w:highlight w:val="yellow"/>
        </w:rPr>
        <w:t>SEQUENCE (SIZE (1..N)) OF</w:t>
      </w:r>
      <w:r>
        <w:rPr>
          <w:sz w:val="20"/>
          <w:szCs w:val="20"/>
          <w:lang w:val="en-GB" w:eastAsia="zh-CN"/>
        </w:rPr>
        <w:t>”? Please help give a complete Alt 2.</w:t>
      </w:r>
    </w:p>
    <w:p w14:paraId="45D9B842" w14:textId="77777777" w:rsidR="00A86106" w:rsidRDefault="00A86106" w:rsidP="00A86106">
      <w:pPr>
        <w:pStyle w:val="aff1"/>
        <w:numPr>
          <w:ilvl w:val="1"/>
          <w:numId w:val="27"/>
        </w:numPr>
        <w:spacing w:after="0" w:line="240" w:lineRule="auto"/>
        <w:rPr>
          <w:sz w:val="20"/>
          <w:szCs w:val="20"/>
          <w:lang w:val="en-GB" w:eastAsia="zh-CN"/>
        </w:rPr>
      </w:pPr>
      <w:r>
        <w:rPr>
          <w:sz w:val="20"/>
          <w:szCs w:val="20"/>
          <w:lang w:val="en-GB" w:eastAsia="zh-CN"/>
        </w:rPr>
        <w:t>“</w:t>
      </w:r>
      <w:r w:rsidRPr="00C75F3F">
        <w:rPr>
          <w:rFonts w:eastAsia="等线" w:hint="eastAsia"/>
          <w:color w:val="7030A0"/>
          <w:sz w:val="20"/>
          <w:szCs w:val="20"/>
          <w:highlight w:val="yellow"/>
          <w:lang w:val="en-GB" w:eastAsia="zh-CN"/>
        </w:rPr>
        <w:t>A</w:t>
      </w:r>
      <w:r w:rsidRPr="00C75F3F">
        <w:rPr>
          <w:rFonts w:eastAsia="等线"/>
          <w:color w:val="7030A0"/>
          <w:sz w:val="20"/>
          <w:szCs w:val="20"/>
          <w:highlight w:val="yellow"/>
          <w:lang w:val="en-GB" w:eastAsia="zh-CN"/>
        </w:rPr>
        <w:t>lt2: BIT STRING (SIZE (50..275))</w:t>
      </w:r>
      <w:r>
        <w:rPr>
          <w:sz w:val="20"/>
          <w:szCs w:val="20"/>
          <w:lang w:val="en-GB" w:eastAsia="zh-CN"/>
        </w:rPr>
        <w:t>”</w:t>
      </w:r>
    </w:p>
    <w:p w14:paraId="4C7E936B" w14:textId="77777777" w:rsidR="00A86106" w:rsidRDefault="00A86106" w:rsidP="00A86106">
      <w:pPr>
        <w:pStyle w:val="aff1"/>
        <w:numPr>
          <w:ilvl w:val="0"/>
          <w:numId w:val="27"/>
        </w:numPr>
        <w:spacing w:after="0" w:line="240" w:lineRule="auto"/>
        <w:rPr>
          <w:sz w:val="20"/>
          <w:szCs w:val="20"/>
          <w:lang w:val="en-GB" w:eastAsia="zh-CN"/>
        </w:rPr>
      </w:pPr>
      <w:r>
        <w:rPr>
          <w:sz w:val="20"/>
          <w:szCs w:val="20"/>
          <w:lang w:val="en-GB" w:eastAsia="zh-CN"/>
        </w:rPr>
        <w:t>@</w:t>
      </w:r>
      <w:r>
        <w:rPr>
          <w:rFonts w:hint="eastAsia"/>
          <w:sz w:val="20"/>
          <w:szCs w:val="20"/>
          <w:lang w:val="en-GB" w:eastAsia="zh-CN"/>
        </w:rPr>
        <w:t>OP</w:t>
      </w:r>
      <w:r>
        <w:rPr>
          <w:sz w:val="20"/>
          <w:szCs w:val="20"/>
          <w:lang w:val="en-GB" w:eastAsia="zh-CN"/>
        </w:rPr>
        <w:t>PO, CATT: please check Sharp’s comment below</w:t>
      </w:r>
    </w:p>
    <w:p w14:paraId="2EEA48BD" w14:textId="77777777" w:rsidR="00A86106" w:rsidRDefault="00A86106" w:rsidP="00A86106">
      <w:pPr>
        <w:pStyle w:val="aff1"/>
        <w:numPr>
          <w:ilvl w:val="1"/>
          <w:numId w:val="27"/>
        </w:numPr>
        <w:spacing w:after="0" w:line="240" w:lineRule="auto"/>
        <w:rPr>
          <w:sz w:val="20"/>
          <w:szCs w:val="20"/>
          <w:lang w:val="en-GB" w:eastAsia="zh-CN"/>
        </w:rPr>
      </w:pPr>
      <w:r>
        <w:rPr>
          <w:rFonts w:hint="eastAsia"/>
          <w:sz w:val="20"/>
          <w:szCs w:val="20"/>
          <w:lang w:val="en-GB" w:eastAsia="zh-CN"/>
        </w:rPr>
        <w:t>S</w:t>
      </w:r>
      <w:r>
        <w:rPr>
          <w:sz w:val="20"/>
          <w:szCs w:val="20"/>
          <w:lang w:val="en-GB" w:eastAsia="zh-CN"/>
        </w:rPr>
        <w:t>harp: “</w:t>
      </w:r>
      <w:r>
        <w:rPr>
          <w:rFonts w:eastAsia="MS Mincho"/>
          <w:sz w:val="20"/>
          <w:szCs w:val="20"/>
          <w:lang w:eastAsia="ja-JP"/>
        </w:rPr>
        <w:t xml:space="preserve">Since the parameter </w:t>
      </w:r>
      <w:r w:rsidRPr="00A2713F">
        <w:rPr>
          <w:rFonts w:eastAsia="等线"/>
          <w:color w:val="FF0000"/>
          <w:sz w:val="20"/>
          <w:szCs w:val="20"/>
          <w:highlight w:val="yellow"/>
        </w:rPr>
        <w:t>RBSetIndexOfRP</w:t>
      </w:r>
      <w:r>
        <w:rPr>
          <w:rFonts w:eastAsia="MS Mincho"/>
          <w:sz w:val="20"/>
          <w:szCs w:val="20"/>
          <w:lang w:eastAsia="ja-JP"/>
        </w:rPr>
        <w:t xml:space="preserve"> (index 24) can cover </w:t>
      </w:r>
      <w:r w:rsidRPr="00A2713F">
        <w:rPr>
          <w:rFonts w:eastAsia="等线"/>
          <w:color w:val="FF0000"/>
          <w:sz w:val="20"/>
          <w:szCs w:val="20"/>
          <w:highlight w:val="yellow"/>
        </w:rPr>
        <w:t>sl-NumRBSetOfResourcePool</w:t>
      </w:r>
      <w:r>
        <w:rPr>
          <w:rFonts w:eastAsia="等线"/>
          <w:color w:val="FF0000"/>
          <w:sz w:val="20"/>
          <w:szCs w:val="20"/>
        </w:rPr>
        <w:t xml:space="preserve"> </w:t>
      </w:r>
      <w:r w:rsidRPr="00596B68">
        <w:rPr>
          <w:rFonts w:eastAsia="等线"/>
          <w:color w:val="000000" w:themeColor="text1"/>
          <w:sz w:val="20"/>
          <w:szCs w:val="20"/>
        </w:rPr>
        <w:t>(index 25)</w:t>
      </w:r>
      <w:r>
        <w:rPr>
          <w:rFonts w:eastAsia="MS Mincho"/>
          <w:sz w:val="20"/>
          <w:szCs w:val="20"/>
          <w:lang w:eastAsia="ja-JP"/>
        </w:rPr>
        <w:t>, do we need both</w:t>
      </w:r>
      <w:r>
        <w:rPr>
          <w:sz w:val="20"/>
          <w:szCs w:val="20"/>
          <w:lang w:val="en-GB" w:eastAsia="zh-CN"/>
        </w:rPr>
        <w:t>”</w:t>
      </w:r>
    </w:p>
    <w:p w14:paraId="6CF53E78" w14:textId="77777777" w:rsidR="00A86106" w:rsidRPr="00AD6E4F" w:rsidRDefault="00A86106" w:rsidP="00A86106">
      <w:pPr>
        <w:spacing w:after="0" w:line="240" w:lineRule="auto"/>
        <w:rPr>
          <w:rFonts w:eastAsia="PMingLiU"/>
          <w:sz w:val="20"/>
          <w:szCs w:val="20"/>
          <w:lang w:val="en-GB"/>
        </w:rPr>
      </w:pPr>
    </w:p>
    <w:p w14:paraId="176A6A32" w14:textId="77777777" w:rsidR="00A86106" w:rsidRPr="00944DB7" w:rsidRDefault="00A86106" w:rsidP="00A86106">
      <w:pPr>
        <w:spacing w:after="0" w:line="240" w:lineRule="auto"/>
        <w:rPr>
          <w:rFonts w:eastAsiaTheme="minorEastAsia"/>
          <w:sz w:val="20"/>
          <w:szCs w:val="20"/>
          <w:lang w:val="en-GB" w:eastAsia="zh-CN"/>
        </w:rPr>
      </w:pPr>
      <w:r>
        <w:rPr>
          <w:rFonts w:eastAsiaTheme="minorEastAsia" w:hint="eastAsia"/>
          <w:sz w:val="20"/>
          <w:szCs w:val="20"/>
          <w:lang w:val="en-GB" w:eastAsia="zh-CN"/>
        </w:rPr>
        <w:t>=</w:t>
      </w:r>
      <w:r>
        <w:rPr>
          <w:rFonts w:eastAsiaTheme="minorEastAsia"/>
          <w:sz w:val="20"/>
          <w:szCs w:val="20"/>
          <w:lang w:val="en-GB" w:eastAsia="zh-CN"/>
        </w:rPr>
        <w:t>=</w:t>
      </w:r>
    </w:p>
    <w:p w14:paraId="6878C984" w14:textId="77777777" w:rsidR="00A86106" w:rsidRDefault="00A86106" w:rsidP="00A86106">
      <w:pPr>
        <w:spacing w:after="0" w:line="240" w:lineRule="auto"/>
        <w:rPr>
          <w:rFonts w:ascii="Times" w:eastAsia="Batang" w:hAnsi="Times"/>
          <w:b/>
          <w:sz w:val="20"/>
          <w:szCs w:val="20"/>
          <w:highlight w:val="yellow"/>
          <w:lang w:val="en-GB" w:eastAsia="zh-CN"/>
        </w:rPr>
      </w:pPr>
      <w:r>
        <w:rPr>
          <w:rFonts w:ascii="Times" w:eastAsia="Batang" w:hAnsi="Times"/>
          <w:b/>
          <w:sz w:val="20"/>
          <w:szCs w:val="20"/>
          <w:highlight w:val="yellow"/>
          <w:lang w:val="en-GB" w:eastAsia="zh-CN"/>
        </w:rPr>
        <w:t>[H] Proposal 4-3-1</w:t>
      </w:r>
    </w:p>
    <w:p w14:paraId="7CD7C67C" w14:textId="77777777" w:rsidR="00A86106" w:rsidRDefault="00A86106" w:rsidP="00A86106">
      <w:pPr>
        <w:spacing w:after="0" w:line="240" w:lineRule="auto"/>
        <w:rPr>
          <w:rFonts w:ascii="Times" w:eastAsia="Batang" w:hAnsi="Times"/>
          <w:sz w:val="20"/>
          <w:szCs w:val="20"/>
          <w:lang w:val="en-GB" w:eastAsia="zh-CN"/>
        </w:rPr>
      </w:pPr>
      <w:r>
        <w:rPr>
          <w:rFonts w:ascii="Times" w:eastAsia="Batang" w:hAnsi="Times" w:hint="eastAsia"/>
          <w:sz w:val="20"/>
          <w:szCs w:val="20"/>
          <w:lang w:val="en-GB" w:eastAsia="zh-CN"/>
        </w:rPr>
        <w:t>Regarding</w:t>
      </w:r>
      <w:r>
        <w:rPr>
          <w:rFonts w:ascii="Times" w:eastAsia="Batang" w:hAnsi="Times"/>
          <w:sz w:val="20"/>
          <w:szCs w:val="20"/>
          <w:lang w:val="en-GB" w:eastAsia="zh-CN"/>
        </w:rPr>
        <w:t xml:space="preserve"> “SL-U PSFCH occupies more than 1 PRB”, down-select one of followings:</w:t>
      </w:r>
    </w:p>
    <w:p w14:paraId="7CE674B6" w14:textId="77777777" w:rsidR="00A86106" w:rsidRDefault="00A86106" w:rsidP="00A86106">
      <w:pPr>
        <w:numPr>
          <w:ilvl w:val="0"/>
          <w:numId w:val="12"/>
        </w:numPr>
        <w:spacing w:after="0" w:line="240" w:lineRule="auto"/>
        <w:rPr>
          <w:rFonts w:ascii="Times New Roman" w:eastAsia="Batang" w:hAnsi="Times New Roman" w:cs="Times New Roman"/>
          <w:bCs/>
          <w:sz w:val="20"/>
          <w:szCs w:val="20"/>
          <w:lang w:val="en-GB" w:eastAsia="zh-CN"/>
        </w:rPr>
      </w:pPr>
      <w:r>
        <w:rPr>
          <w:rFonts w:ascii="Times New Roman" w:eastAsiaTheme="minorEastAsia" w:hAnsi="Times New Roman" w:cs="Times New Roman"/>
          <w:bCs/>
          <w:sz w:val="20"/>
          <w:szCs w:val="20"/>
          <w:lang w:val="en-GB" w:eastAsia="zh-CN"/>
        </w:rPr>
        <w:t>Alt 1: Support following red changes to legacy PSFCH power control formula</w:t>
      </w:r>
    </w:p>
    <w:p w14:paraId="30185916" w14:textId="77777777" w:rsidR="00A86106" w:rsidRPr="00DD40C5" w:rsidRDefault="00A86106" w:rsidP="00A86106">
      <w:pPr>
        <w:numPr>
          <w:ilvl w:val="1"/>
          <w:numId w:val="12"/>
        </w:numPr>
        <w:spacing w:after="0" w:line="240" w:lineRule="auto"/>
        <w:rPr>
          <w:rFonts w:ascii="Times New Roman" w:eastAsia="Batang" w:hAnsi="Times New Roman" w:cs="Times New Roman"/>
          <w:bCs/>
          <w:sz w:val="20"/>
          <w:szCs w:val="20"/>
          <w:lang w:val="en-GB" w:eastAsia="zh-CN"/>
        </w:rPr>
      </w:pPr>
      <w:r>
        <w:rPr>
          <w:rFonts w:ascii="Times New Roman" w:eastAsiaTheme="minorEastAsia" w:hAnsi="Times New Roman" w:cs="Times New Roman"/>
          <w:iCs/>
          <w:color w:val="0070C0"/>
          <w:sz w:val="20"/>
          <w:szCs w:val="20"/>
          <w:lang w:eastAsia="zh-CN"/>
        </w:rPr>
        <w:t xml:space="preserve">For </w:t>
      </w:r>
      <w:r>
        <w:rPr>
          <w:rFonts w:ascii="Times" w:eastAsia="Batang" w:hAnsi="Times" w:cs="Times New Roman"/>
          <w:bCs/>
          <w:color w:val="0070C0"/>
          <w:sz w:val="20"/>
          <w:szCs w:val="20"/>
          <w:lang w:val="en-GB" w:eastAsia="zh-CN"/>
          <w14:ligatures w14:val="none"/>
        </w:rPr>
        <w:t>Alt 2-3a,</w:t>
      </w:r>
      <w:r>
        <w:rPr>
          <w:rFonts w:ascii="Times New Roman" w:eastAsiaTheme="minorEastAsia" w:hAnsi="Times New Roman" w:cs="Times New Roman"/>
          <w:iCs/>
          <w:color w:val="0070C0"/>
          <w:sz w:val="20"/>
          <w:szCs w:val="20"/>
          <w:lang w:eastAsia="zh-CN"/>
        </w:rPr>
        <w:t xml:space="preserve"> </w:t>
      </w:r>
      <m:oMath>
        <m:sSub>
          <m:sSubPr>
            <m:ctrlPr>
              <w:rPr>
                <w:rFonts w:ascii="Cambria Math" w:hAnsi="Cambria Math" w:cs="Times New Roman"/>
                <w:i/>
                <w:iCs/>
                <w:sz w:val="20"/>
                <w:szCs w:val="20"/>
              </w:rPr>
            </m:ctrlPr>
          </m:sSubPr>
          <m:e>
            <m:r>
              <w:rPr>
                <w:rFonts w:ascii="Cambria Math" w:hAnsi="Cambria Math" w:cs="Times New Roman"/>
                <w:sz w:val="20"/>
                <w:szCs w:val="20"/>
              </w:rPr>
              <m:t>P</m:t>
            </m:r>
          </m:e>
          <m:sub>
            <m:r>
              <m:rPr>
                <m:nor/>
              </m:rPr>
              <w:rPr>
                <w:rFonts w:ascii="Times New Roman" w:hAnsi="Times New Roman" w:cs="Times New Roman"/>
                <w:iCs/>
                <w:sz w:val="20"/>
                <w:szCs w:val="20"/>
              </w:rPr>
              <m:t>PSFCH,one</m:t>
            </m:r>
            <m:ctrlPr>
              <w:rPr>
                <w:rFonts w:ascii="Cambria Math" w:hAnsi="Cambria Math" w:cs="Times New Roman"/>
                <w:iCs/>
                <w:sz w:val="20"/>
                <w:szCs w:val="20"/>
              </w:rPr>
            </m:ctrlP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P</m:t>
            </m:r>
          </m:e>
          <m:sub>
            <m:r>
              <m:rPr>
                <m:nor/>
              </m:rPr>
              <w:rPr>
                <w:rFonts w:ascii="Times New Roman" w:hAnsi="Times New Roman" w:cs="Times New Roman"/>
                <w:sz w:val="20"/>
                <w:szCs w:val="20"/>
              </w:rPr>
              <m:t>O</m:t>
            </m:r>
            <m:r>
              <m:rPr>
                <m:sty m:val="p"/>
              </m:rPr>
              <w:rPr>
                <w:rFonts w:ascii="Cambria Math" w:hAnsi="Cambria Math" w:cs="Times New Roman"/>
                <w:sz w:val="20"/>
                <w:szCs w:val="20"/>
              </w:rPr>
              <m:t>,</m:t>
            </m:r>
            <m:r>
              <w:rPr>
                <w:rFonts w:ascii="Cambria Math" w:hAnsi="Cambria Math" w:cs="Times New Roman"/>
                <w:sz w:val="20"/>
                <w:szCs w:val="20"/>
              </w:rPr>
              <m:t>PSFCH</m:t>
            </m:r>
          </m:sub>
        </m:sSub>
        <m:r>
          <m:rPr>
            <m:sty m:val="p"/>
          </m:rPr>
          <w:rPr>
            <w:rFonts w:ascii="Cambria Math" w:hAnsi="Cambria Math" w:cs="Times New Roman"/>
            <w:sz w:val="20"/>
            <w:szCs w:val="20"/>
          </w:rPr>
          <m:t>+10</m:t>
        </m:r>
        <m:func>
          <m:funcPr>
            <m:ctrlPr>
              <w:rPr>
                <w:rFonts w:ascii="Cambria Math" w:hAnsi="Cambria Math" w:cs="Times New Roman"/>
                <w:sz w:val="20"/>
                <w:szCs w:val="20"/>
              </w:rPr>
            </m:ctrlPr>
          </m:funcPr>
          <m:fName>
            <m:sSub>
              <m:sSubPr>
                <m:ctrlPr>
                  <w:rPr>
                    <w:rFonts w:ascii="Cambria Math" w:hAnsi="Cambria Math" w:cs="Times New Roman"/>
                    <w:sz w:val="20"/>
                    <w:szCs w:val="20"/>
                  </w:rPr>
                </m:ctrlPr>
              </m:sSubPr>
              <m:e>
                <m:r>
                  <w:rPr>
                    <w:rFonts w:ascii="Cambria Math" w:hAnsi="Cambria Math" w:cs="Times New Roman"/>
                    <w:sz w:val="20"/>
                    <w:szCs w:val="20"/>
                  </w:rPr>
                  <m:t>log</m:t>
                </m:r>
              </m:e>
              <m:sub>
                <m:r>
                  <m:rPr>
                    <m:sty m:val="p"/>
                  </m:rPr>
                  <w:rPr>
                    <w:rFonts w:ascii="Cambria Math" w:hAnsi="Cambria Math" w:cs="Times New Roman"/>
                    <w:sz w:val="20"/>
                    <w:szCs w:val="20"/>
                  </w:rPr>
                  <m:t>10</m:t>
                </m:r>
              </m:sub>
            </m:sSub>
          </m:fName>
          <m:e>
            <m:d>
              <m:dPr>
                <m:ctrlPr>
                  <w:rPr>
                    <w:rFonts w:ascii="Cambria Math" w:hAnsi="Cambria Math" w:cs="Times New Roman"/>
                    <w:sz w:val="20"/>
                    <w:szCs w:val="20"/>
                    <w:lang w:val="zh-CN"/>
                  </w:rPr>
                </m:ctrlPr>
              </m:dPr>
              <m:e>
                <m:sSup>
                  <m:sSupPr>
                    <m:ctrlPr>
                      <w:rPr>
                        <w:rFonts w:ascii="Cambria Math" w:hAnsi="Cambria Math" w:cs="Times New Roman"/>
                        <w:sz w:val="20"/>
                        <w:szCs w:val="20"/>
                      </w:rPr>
                    </m:ctrlPr>
                  </m:sSupPr>
                  <m:e>
                    <m:r>
                      <m:rPr>
                        <m:sty m:val="p"/>
                      </m:rPr>
                      <w:rPr>
                        <w:rFonts w:ascii="Cambria Math" w:hAnsi="Cambria Math" w:cs="Times New Roman"/>
                        <w:sz w:val="20"/>
                        <w:szCs w:val="20"/>
                      </w:rPr>
                      <m:t>2</m:t>
                    </m:r>
                  </m:e>
                  <m:sup>
                    <m:r>
                      <w:rPr>
                        <w:rFonts w:ascii="Cambria Math" w:hAnsi="Cambria Math" w:cs="Times New Roman"/>
                        <w:sz w:val="20"/>
                        <w:szCs w:val="20"/>
                      </w:rPr>
                      <m:t>μ</m:t>
                    </m:r>
                  </m:sup>
                </m:sSup>
                <m:r>
                  <w:rPr>
                    <w:rFonts w:ascii="Cambria Math" w:hAnsi="Cambria Math" w:cs="Times New Roman"/>
                    <w:color w:val="FF0000"/>
                    <w:sz w:val="20"/>
                    <w:szCs w:val="20"/>
                  </w:rPr>
                  <m:t>⋅</m:t>
                </m:r>
                <m:sSubSup>
                  <m:sSubSupPr>
                    <m:ctrlPr>
                      <w:rPr>
                        <w:rFonts w:ascii="Cambria Math" w:hAnsi="Cambria Math" w:cs="Times New Roman"/>
                        <w:i/>
                        <w:color w:val="FF0000"/>
                        <w:sz w:val="20"/>
                        <w:szCs w:val="20"/>
                      </w:rPr>
                    </m:ctrlPr>
                  </m:sSubSupPr>
                  <m:e>
                    <m:r>
                      <w:rPr>
                        <w:rFonts w:ascii="Cambria Math" w:hAnsi="Cambria Math" w:cs="Times New Roman"/>
                        <w:color w:val="FF0000"/>
                        <w:sz w:val="20"/>
                        <w:szCs w:val="20"/>
                      </w:rPr>
                      <m:t>M</m:t>
                    </m:r>
                  </m:e>
                  <m:sub>
                    <m:r>
                      <w:rPr>
                        <w:rFonts w:ascii="Cambria Math" w:hAnsi="Cambria Math" w:cs="Times New Roman"/>
                        <w:color w:val="FF0000"/>
                        <w:sz w:val="20"/>
                        <w:szCs w:val="20"/>
                      </w:rPr>
                      <m:t>RB</m:t>
                    </m:r>
                  </m:sub>
                  <m:sup>
                    <m:r>
                      <w:rPr>
                        <w:rFonts w:ascii="Cambria Math" w:hAnsi="Cambria Math" w:cs="Times New Roman"/>
                        <w:color w:val="FF0000"/>
                        <w:sz w:val="20"/>
                        <w:szCs w:val="20"/>
                      </w:rPr>
                      <m:t>PSFCH</m:t>
                    </m:r>
                  </m:sup>
                </m:sSubSup>
              </m:e>
            </m:d>
          </m:e>
        </m:func>
        <m:r>
          <m:rPr>
            <m:sty m:val="p"/>
          </m:rP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α</m:t>
            </m:r>
          </m:e>
          <m:sub>
            <m:r>
              <w:rPr>
                <w:rFonts w:ascii="Cambria Math" w:hAnsi="Cambria Math" w:cs="Times New Roman"/>
                <w:sz w:val="20"/>
                <w:szCs w:val="20"/>
              </w:rPr>
              <m:t>PSFCH</m:t>
            </m:r>
          </m:sub>
        </m:sSub>
        <m:r>
          <m:rPr>
            <m:sty m:val="p"/>
          </m:rPr>
          <w:rPr>
            <w:rFonts w:ascii="Cambria Math" w:hAnsi="Cambria Math" w:cs="Times New Roman"/>
            <w:sz w:val="20"/>
            <w:szCs w:val="20"/>
          </w:rPr>
          <m:t>⋅</m:t>
        </m:r>
        <m:r>
          <w:rPr>
            <w:rFonts w:ascii="Cambria Math" w:hAnsi="Cambria Math" w:cs="Times New Roman"/>
            <w:sz w:val="20"/>
            <w:szCs w:val="20"/>
          </w:rPr>
          <m:t>PL</m:t>
        </m:r>
      </m:oMath>
      <w:r>
        <w:rPr>
          <w:rFonts w:ascii="Times New Roman" w:hAnsi="Times New Roman" w:cs="Times New Roman"/>
          <w:sz w:val="20"/>
          <w:szCs w:val="20"/>
        </w:rPr>
        <w:t xml:space="preserve"> [dBm]</w:t>
      </w:r>
      <w:r>
        <w:rPr>
          <w:rFonts w:ascii="Times New Roman" w:hAnsi="Times New Roman" w:cs="Times New Roman"/>
          <w:color w:val="FF0000"/>
          <w:sz w:val="20"/>
          <w:szCs w:val="20"/>
        </w:rPr>
        <w:t xml:space="preserve">, </w:t>
      </w:r>
    </w:p>
    <w:p w14:paraId="311E7B48" w14:textId="77777777" w:rsidR="00A86106" w:rsidRDefault="00A86106" w:rsidP="00A86106">
      <w:pPr>
        <w:numPr>
          <w:ilvl w:val="1"/>
          <w:numId w:val="12"/>
        </w:numPr>
        <w:spacing w:after="0" w:line="240" w:lineRule="auto"/>
        <w:rPr>
          <w:rFonts w:ascii="Times New Roman" w:eastAsiaTheme="minorEastAsia" w:hAnsi="Times New Roman" w:cs="Times New Roman"/>
          <w:iCs/>
          <w:color w:val="0070C0"/>
          <w:sz w:val="20"/>
          <w:szCs w:val="20"/>
          <w:lang w:eastAsia="zh-CN"/>
        </w:rPr>
      </w:pPr>
      <w:r>
        <w:rPr>
          <w:rFonts w:ascii="Times New Roman" w:eastAsiaTheme="minorEastAsia" w:hAnsi="Times New Roman" w:cs="Times New Roman"/>
          <w:iCs/>
          <w:color w:val="0070C0"/>
          <w:sz w:val="20"/>
          <w:szCs w:val="20"/>
          <w:lang w:eastAsia="zh-CN"/>
        </w:rPr>
        <w:t>For Alt 1-1</w:t>
      </w:r>
      <w:r>
        <w:rPr>
          <w:rFonts w:ascii="Times New Roman" w:eastAsiaTheme="minorEastAsia" w:hAnsi="Times New Roman" w:cs="Times New Roman" w:hint="eastAsia"/>
          <w:iCs/>
          <w:color w:val="0070C0"/>
          <w:sz w:val="20"/>
          <w:szCs w:val="20"/>
          <w:lang w:eastAsia="zh-CN"/>
        </w:rPr>
        <w:t>b</w:t>
      </w:r>
      <w:r>
        <w:rPr>
          <w:rFonts w:ascii="Times New Roman" w:eastAsiaTheme="minorEastAsia" w:hAnsi="Times New Roman" w:cs="Times New Roman"/>
          <w:iCs/>
          <w:color w:val="0070C0"/>
          <w:sz w:val="20"/>
          <w:szCs w:val="20"/>
          <w:lang w:eastAsia="zh-CN"/>
        </w:rPr>
        <w:t>,</w:t>
      </w:r>
      <m:oMath>
        <m:r>
          <m:rPr>
            <m:sty m:val="p"/>
          </m:rPr>
          <w:rPr>
            <w:rFonts w:ascii="Cambria Math" w:eastAsiaTheme="minorEastAsia" w:hAnsi="Cambria Math" w:cs="Times New Roman"/>
            <w:color w:val="0070C0"/>
            <w:sz w:val="20"/>
            <w:szCs w:val="20"/>
            <w:lang w:eastAsia="zh-CN"/>
          </w:rPr>
          <m:t xml:space="preserve"> </m:t>
        </m:r>
        <m:sSub>
          <m:sSubPr>
            <m:ctrlPr>
              <w:rPr>
                <w:rFonts w:ascii="Cambria Math" w:eastAsiaTheme="minorEastAsia" w:hAnsi="Cambria Math" w:cs="Times New Roman"/>
                <w:iCs/>
                <w:color w:val="0070C0"/>
                <w:sz w:val="20"/>
                <w:szCs w:val="20"/>
                <w:lang w:eastAsia="zh-CN"/>
              </w:rPr>
            </m:ctrlPr>
          </m:sSubPr>
          <m:e>
            <m:r>
              <w:rPr>
                <w:rFonts w:ascii="Cambria Math" w:eastAsiaTheme="minorEastAsia" w:hAnsi="Cambria Math" w:cs="Times New Roman"/>
                <w:color w:val="0070C0"/>
                <w:sz w:val="20"/>
                <w:szCs w:val="20"/>
                <w:lang w:eastAsia="zh-CN"/>
              </w:rPr>
              <m:t>P</m:t>
            </m:r>
          </m:e>
          <m:sub>
            <m:r>
              <m:rPr>
                <m:nor/>
              </m:rPr>
              <w:rPr>
                <w:rFonts w:ascii="Times New Roman" w:eastAsiaTheme="minorEastAsia" w:hAnsi="Times New Roman" w:cs="Times New Roman"/>
                <w:iCs/>
                <w:color w:val="0070C0"/>
                <w:sz w:val="20"/>
                <w:szCs w:val="20"/>
                <w:lang w:eastAsia="zh-CN"/>
              </w:rPr>
              <m:t>PSFCH,one</m:t>
            </m:r>
          </m:sub>
        </m:sSub>
        <m:r>
          <m:rPr>
            <m:sty m:val="p"/>
          </m:rPr>
          <w:rPr>
            <w:rFonts w:ascii="Cambria Math" w:eastAsiaTheme="minorEastAsia" w:hAnsi="Cambria Math" w:cs="Times New Roman"/>
            <w:color w:val="0070C0"/>
            <w:sz w:val="20"/>
            <w:szCs w:val="20"/>
            <w:lang w:eastAsia="zh-CN"/>
          </w:rPr>
          <m:t xml:space="preserve">= 10 </m:t>
        </m:r>
        <m:sSub>
          <m:sSubPr>
            <m:ctrlPr>
              <w:rPr>
                <w:rFonts w:ascii="Cambria Math" w:eastAsiaTheme="minorEastAsia" w:hAnsi="Cambria Math" w:cs="Times New Roman"/>
                <w:iCs/>
                <w:color w:val="0070C0"/>
                <w:sz w:val="20"/>
                <w:szCs w:val="20"/>
                <w:lang w:eastAsia="zh-CN"/>
              </w:rPr>
            </m:ctrlPr>
          </m:sSubPr>
          <m:e>
            <m:r>
              <w:rPr>
                <w:rFonts w:ascii="Cambria Math" w:eastAsiaTheme="minorEastAsia" w:hAnsi="Cambria Math" w:cs="Times New Roman"/>
                <w:color w:val="0070C0"/>
                <w:sz w:val="20"/>
                <w:szCs w:val="20"/>
                <w:lang w:eastAsia="zh-CN"/>
              </w:rPr>
              <m:t>log</m:t>
            </m:r>
          </m:e>
          <m:sub>
            <m:r>
              <m:rPr>
                <m:sty m:val="p"/>
              </m:rPr>
              <w:rPr>
                <w:rFonts w:ascii="Cambria Math" w:eastAsiaTheme="minorEastAsia" w:hAnsi="Cambria Math" w:cs="Times New Roman"/>
                <w:color w:val="0070C0"/>
                <w:sz w:val="20"/>
                <w:szCs w:val="20"/>
                <w:lang w:eastAsia="zh-CN"/>
              </w:rPr>
              <m:t>10</m:t>
            </m:r>
          </m:sub>
        </m:sSub>
        <m:r>
          <m:rPr>
            <m:sty m:val="p"/>
          </m:rPr>
          <w:rPr>
            <w:rFonts w:ascii="Cambria Math" w:eastAsiaTheme="minorEastAsia" w:hAnsi="Cambria Math" w:cs="Times New Roman"/>
            <w:color w:val="0070C0"/>
            <w:sz w:val="20"/>
            <w:szCs w:val="20"/>
            <w:lang w:eastAsia="zh-CN"/>
          </w:rPr>
          <m:t xml:space="preserve">[ </m:t>
        </m:r>
        <m:sSup>
          <m:sSupPr>
            <m:ctrlPr>
              <w:rPr>
                <w:rFonts w:ascii="Cambria Math" w:eastAsiaTheme="minorEastAsia" w:hAnsi="Cambria Math" w:cs="Times New Roman"/>
                <w:iCs/>
                <w:color w:val="0070C0"/>
                <w:sz w:val="20"/>
                <w:szCs w:val="20"/>
                <w:lang w:eastAsia="zh-CN"/>
              </w:rPr>
            </m:ctrlPr>
          </m:sSupPr>
          <m:e>
            <m:r>
              <m:rPr>
                <m:sty m:val="p"/>
              </m:rPr>
              <w:rPr>
                <w:rFonts w:ascii="Cambria Math" w:eastAsiaTheme="minorEastAsia" w:hAnsi="Cambria Math" w:cs="Times New Roman"/>
                <w:color w:val="0070C0"/>
                <w:sz w:val="20"/>
                <w:szCs w:val="20"/>
                <w:lang w:eastAsia="zh-CN"/>
              </w:rPr>
              <m:t>10</m:t>
            </m:r>
          </m:e>
          <m:sup>
            <m:sSub>
              <m:sSubPr>
                <m:ctrlPr>
                  <w:rPr>
                    <w:rFonts w:ascii="Cambria Math" w:eastAsiaTheme="minorEastAsia" w:hAnsi="Cambria Math" w:cs="Times New Roman"/>
                    <w:iCs/>
                    <w:color w:val="0070C0"/>
                    <w:sz w:val="20"/>
                    <w:szCs w:val="20"/>
                    <w:lang w:eastAsia="zh-CN"/>
                  </w:rPr>
                </m:ctrlPr>
              </m:sSubPr>
              <m:e>
                <m:r>
                  <m:rPr>
                    <m:sty m:val="p"/>
                  </m:rPr>
                  <w:rPr>
                    <w:rFonts w:ascii="Cambria Math" w:eastAsiaTheme="minorEastAsia" w:hAnsi="Cambria Math" w:cs="Times New Roman"/>
                    <w:color w:val="0070C0"/>
                    <w:sz w:val="20"/>
                    <w:szCs w:val="20"/>
                    <w:lang w:eastAsia="zh-CN"/>
                  </w:rPr>
                  <m:t>[</m:t>
                </m:r>
                <m:r>
                  <w:rPr>
                    <w:rFonts w:ascii="Cambria Math" w:eastAsiaTheme="minorEastAsia" w:hAnsi="Cambria Math" w:cs="Times New Roman"/>
                    <w:color w:val="0070C0"/>
                    <w:sz w:val="20"/>
                    <w:szCs w:val="20"/>
                    <w:lang w:eastAsia="zh-CN"/>
                  </w:rPr>
                  <m:t>P</m:t>
                </m:r>
              </m:e>
              <m:sub>
                <m:r>
                  <m:rPr>
                    <m:nor/>
                  </m:rPr>
                  <w:rPr>
                    <w:rFonts w:ascii="Times New Roman" w:eastAsiaTheme="minorEastAsia" w:hAnsi="Times New Roman" w:cs="Times New Roman"/>
                    <w:iCs/>
                    <w:color w:val="0070C0"/>
                    <w:sz w:val="20"/>
                    <w:szCs w:val="20"/>
                    <w:lang w:eastAsia="zh-CN"/>
                  </w:rPr>
                  <m:t>O</m:t>
                </m:r>
                <m:r>
                  <m:rPr>
                    <m:sty m:val="p"/>
                  </m:rPr>
                  <w:rPr>
                    <w:rFonts w:ascii="Cambria Math" w:eastAsiaTheme="minorEastAsia" w:hAnsi="Cambria Math" w:cs="Times New Roman"/>
                    <w:color w:val="0070C0"/>
                    <w:sz w:val="20"/>
                    <w:szCs w:val="20"/>
                    <w:lang w:eastAsia="zh-CN"/>
                  </w:rPr>
                  <m:t>,</m:t>
                </m:r>
                <m:r>
                  <w:rPr>
                    <w:rFonts w:ascii="Cambria Math" w:eastAsiaTheme="minorEastAsia" w:hAnsi="Cambria Math" w:cs="Times New Roman"/>
                    <w:color w:val="0070C0"/>
                    <w:sz w:val="20"/>
                    <w:szCs w:val="20"/>
                    <w:lang w:eastAsia="zh-CN"/>
                  </w:rPr>
                  <m:t>PSFCH</m:t>
                </m:r>
              </m:sub>
            </m:sSub>
            <m:r>
              <m:rPr>
                <m:sty m:val="p"/>
              </m:rPr>
              <w:rPr>
                <w:rFonts w:ascii="Cambria Math" w:eastAsiaTheme="minorEastAsia" w:hAnsi="Cambria Math" w:cs="Times New Roman"/>
                <w:color w:val="0070C0"/>
                <w:sz w:val="20"/>
                <w:szCs w:val="20"/>
                <w:lang w:eastAsia="zh-CN"/>
              </w:rPr>
              <m:t>+10</m:t>
            </m:r>
            <m:func>
              <m:funcPr>
                <m:ctrlPr>
                  <w:rPr>
                    <w:rFonts w:ascii="Cambria Math" w:eastAsiaTheme="minorEastAsia" w:hAnsi="Cambria Math" w:cs="Times New Roman"/>
                    <w:iCs/>
                    <w:color w:val="0070C0"/>
                    <w:sz w:val="20"/>
                    <w:szCs w:val="20"/>
                    <w:lang w:eastAsia="zh-CN"/>
                  </w:rPr>
                </m:ctrlPr>
              </m:funcPr>
              <m:fName>
                <m:sSub>
                  <m:sSubPr>
                    <m:ctrlPr>
                      <w:rPr>
                        <w:rFonts w:ascii="Cambria Math" w:eastAsiaTheme="minorEastAsia" w:hAnsi="Cambria Math" w:cs="Times New Roman"/>
                        <w:iCs/>
                        <w:color w:val="0070C0"/>
                        <w:sz w:val="20"/>
                        <w:szCs w:val="20"/>
                        <w:lang w:eastAsia="zh-CN"/>
                      </w:rPr>
                    </m:ctrlPr>
                  </m:sSubPr>
                  <m:e>
                    <m:r>
                      <w:rPr>
                        <w:rFonts w:ascii="Cambria Math" w:eastAsiaTheme="minorEastAsia" w:hAnsi="Cambria Math" w:cs="Times New Roman"/>
                        <w:color w:val="0070C0"/>
                        <w:sz w:val="20"/>
                        <w:szCs w:val="20"/>
                        <w:lang w:eastAsia="zh-CN"/>
                      </w:rPr>
                      <m:t>log</m:t>
                    </m:r>
                  </m:e>
                  <m:sub>
                    <m:r>
                      <m:rPr>
                        <m:sty m:val="p"/>
                      </m:rPr>
                      <w:rPr>
                        <w:rFonts w:ascii="Cambria Math" w:eastAsiaTheme="minorEastAsia" w:hAnsi="Cambria Math" w:cs="Times New Roman"/>
                        <w:color w:val="0070C0"/>
                        <w:sz w:val="20"/>
                        <w:szCs w:val="20"/>
                        <w:lang w:eastAsia="zh-CN"/>
                      </w:rPr>
                      <m:t>10</m:t>
                    </m:r>
                  </m:sub>
                </m:sSub>
              </m:fName>
              <m:e>
                <m:d>
                  <m:dPr>
                    <m:ctrlPr>
                      <w:rPr>
                        <w:rFonts w:ascii="Cambria Math" w:eastAsiaTheme="minorEastAsia" w:hAnsi="Cambria Math" w:cs="Times New Roman"/>
                        <w:iCs/>
                        <w:color w:val="0070C0"/>
                        <w:sz w:val="20"/>
                        <w:szCs w:val="20"/>
                        <w:lang w:eastAsia="zh-CN"/>
                      </w:rPr>
                    </m:ctrlPr>
                  </m:dPr>
                  <m:e>
                    <m:sSup>
                      <m:sSupPr>
                        <m:ctrlPr>
                          <w:rPr>
                            <w:rFonts w:ascii="Cambria Math" w:eastAsiaTheme="minorEastAsia" w:hAnsi="Cambria Math" w:cs="Times New Roman"/>
                            <w:iCs/>
                            <w:color w:val="0070C0"/>
                            <w:sz w:val="20"/>
                            <w:szCs w:val="20"/>
                            <w:lang w:eastAsia="zh-CN"/>
                          </w:rPr>
                        </m:ctrlPr>
                      </m:sSupPr>
                      <m:e>
                        <m:r>
                          <m:rPr>
                            <m:sty m:val="p"/>
                          </m:rPr>
                          <w:rPr>
                            <w:rFonts w:ascii="Cambria Math" w:eastAsiaTheme="minorEastAsia" w:hAnsi="Cambria Math" w:cs="Times New Roman"/>
                            <w:color w:val="0070C0"/>
                            <w:sz w:val="20"/>
                            <w:szCs w:val="20"/>
                            <w:lang w:eastAsia="zh-CN"/>
                          </w:rPr>
                          <m:t>2</m:t>
                        </m:r>
                      </m:e>
                      <m:sup>
                        <m:r>
                          <w:rPr>
                            <w:rFonts w:ascii="Cambria Math" w:eastAsiaTheme="minorEastAsia" w:hAnsi="Cambria Math" w:cs="Times New Roman"/>
                            <w:color w:val="0070C0"/>
                            <w:sz w:val="20"/>
                            <w:szCs w:val="20"/>
                            <w:lang w:eastAsia="zh-CN"/>
                          </w:rPr>
                          <m:t>μ</m:t>
                        </m:r>
                      </m:sup>
                    </m:sSup>
                    <m:r>
                      <m:rPr>
                        <m:sty m:val="p"/>
                      </m:rPr>
                      <w:rPr>
                        <w:rFonts w:ascii="Cambria Math" w:eastAsiaTheme="minorEastAsia" w:hAnsi="Cambria Math" w:cs="Times New Roman"/>
                        <w:color w:val="0070C0"/>
                        <w:sz w:val="20"/>
                        <w:szCs w:val="20"/>
                        <w:lang w:eastAsia="zh-CN"/>
                      </w:rPr>
                      <m:t>⋅</m:t>
                    </m:r>
                    <m:sSubSup>
                      <m:sSubSupPr>
                        <m:ctrlPr>
                          <w:rPr>
                            <w:rFonts w:ascii="Cambria Math" w:eastAsiaTheme="minorEastAsia" w:hAnsi="Cambria Math" w:cs="Times New Roman"/>
                            <w:iCs/>
                            <w:color w:val="0070C0"/>
                            <w:sz w:val="20"/>
                            <w:szCs w:val="20"/>
                            <w:lang w:eastAsia="zh-CN"/>
                          </w:rPr>
                        </m:ctrlPr>
                      </m:sSubSupPr>
                      <m:e>
                        <m:r>
                          <w:rPr>
                            <w:rFonts w:ascii="Cambria Math" w:eastAsiaTheme="minorEastAsia" w:hAnsi="Cambria Math" w:cs="Times New Roman"/>
                            <w:color w:val="0070C0"/>
                            <w:sz w:val="20"/>
                            <w:szCs w:val="20"/>
                            <w:lang w:eastAsia="zh-CN"/>
                          </w:rPr>
                          <m:t>M</m:t>
                        </m:r>
                      </m:e>
                      <m:sub>
                        <m:r>
                          <w:rPr>
                            <w:rFonts w:ascii="Cambria Math" w:eastAsiaTheme="minorEastAsia" w:hAnsi="Cambria Math" w:cs="Times New Roman"/>
                            <w:color w:val="0070C0"/>
                            <w:sz w:val="20"/>
                            <w:szCs w:val="20"/>
                            <w:lang w:eastAsia="zh-CN"/>
                          </w:rPr>
                          <m:t>RB</m:t>
                        </m:r>
                      </m:sub>
                      <m:sup>
                        <m:r>
                          <w:rPr>
                            <w:rFonts w:ascii="Cambria Math" w:eastAsiaTheme="minorEastAsia" w:hAnsi="Cambria Math" w:cs="Times New Roman"/>
                            <w:color w:val="0070C0"/>
                            <w:sz w:val="20"/>
                            <w:szCs w:val="20"/>
                            <w:lang w:eastAsia="zh-CN"/>
                          </w:rPr>
                          <m:t>PSFCH</m:t>
                        </m:r>
                      </m:sup>
                    </m:sSubSup>
                  </m:e>
                </m:d>
              </m:e>
            </m:func>
            <m:r>
              <m:rPr>
                <m:sty m:val="p"/>
              </m:rPr>
              <w:rPr>
                <w:rFonts w:ascii="Cambria Math" w:eastAsiaTheme="minorEastAsia" w:hAnsi="Cambria Math" w:cs="Times New Roman"/>
                <w:color w:val="0070C0"/>
                <w:sz w:val="20"/>
                <w:szCs w:val="20"/>
                <w:lang w:eastAsia="zh-CN"/>
              </w:rPr>
              <m:t>+</m:t>
            </m:r>
            <m:sSub>
              <m:sSubPr>
                <m:ctrlPr>
                  <w:rPr>
                    <w:rFonts w:ascii="Cambria Math" w:eastAsiaTheme="minorEastAsia" w:hAnsi="Cambria Math" w:cs="Times New Roman"/>
                    <w:iCs/>
                    <w:color w:val="0070C0"/>
                    <w:sz w:val="20"/>
                    <w:szCs w:val="20"/>
                    <w:lang w:eastAsia="zh-CN"/>
                  </w:rPr>
                </m:ctrlPr>
              </m:sSubPr>
              <m:e>
                <m:r>
                  <w:rPr>
                    <w:rFonts w:ascii="Cambria Math" w:eastAsiaTheme="minorEastAsia" w:hAnsi="Cambria Math" w:cs="Times New Roman"/>
                    <w:color w:val="0070C0"/>
                    <w:sz w:val="20"/>
                    <w:szCs w:val="20"/>
                    <w:lang w:eastAsia="zh-CN"/>
                  </w:rPr>
                  <m:t>α</m:t>
                </m:r>
              </m:e>
              <m:sub>
                <m:r>
                  <w:rPr>
                    <w:rFonts w:ascii="Cambria Math" w:eastAsiaTheme="minorEastAsia" w:hAnsi="Cambria Math" w:cs="Times New Roman"/>
                    <w:color w:val="0070C0"/>
                    <w:sz w:val="20"/>
                    <w:szCs w:val="20"/>
                    <w:lang w:eastAsia="zh-CN"/>
                  </w:rPr>
                  <m:t>PSFCH</m:t>
                </m:r>
              </m:sub>
            </m:sSub>
            <m:r>
              <m:rPr>
                <m:sty m:val="p"/>
              </m:rPr>
              <w:rPr>
                <w:rFonts w:ascii="Cambria Math" w:eastAsiaTheme="minorEastAsia" w:hAnsi="Cambria Math" w:cs="Times New Roman"/>
                <w:color w:val="0070C0"/>
                <w:sz w:val="20"/>
                <w:szCs w:val="20"/>
                <w:lang w:eastAsia="zh-CN"/>
              </w:rPr>
              <m:t>⋅</m:t>
            </m:r>
            <m:r>
              <w:rPr>
                <w:rFonts w:ascii="Cambria Math" w:eastAsiaTheme="minorEastAsia" w:hAnsi="Cambria Math" w:cs="Times New Roman"/>
                <w:color w:val="0070C0"/>
                <w:sz w:val="20"/>
                <w:szCs w:val="20"/>
                <w:lang w:eastAsia="zh-CN"/>
              </w:rPr>
              <m:t>PL</m:t>
            </m:r>
            <m:r>
              <m:rPr>
                <m:sty m:val="p"/>
              </m:rPr>
              <w:rPr>
                <w:rFonts w:ascii="Cambria Math" w:eastAsiaTheme="minorEastAsia" w:hAnsi="Cambria Math" w:cs="Times New Roman"/>
                <w:color w:val="0070C0"/>
                <w:sz w:val="20"/>
                <w:szCs w:val="20"/>
                <w:lang w:eastAsia="zh-CN"/>
              </w:rPr>
              <m:t>]</m:t>
            </m:r>
            <m:r>
              <m:rPr>
                <m:sty m:val="p"/>
              </m:rPr>
              <w:rPr>
                <w:rFonts w:ascii="Cambria Math" w:eastAsiaTheme="minorEastAsia" w:hAnsi="Cambria Math" w:cs="Times New Roman" w:hint="eastAsia"/>
                <w:color w:val="0070C0"/>
                <w:sz w:val="20"/>
                <w:szCs w:val="20"/>
                <w:lang w:eastAsia="zh-CN"/>
              </w:rPr>
              <m:t>÷</m:t>
            </m:r>
            <m:r>
              <m:rPr>
                <m:sty m:val="p"/>
              </m:rPr>
              <w:rPr>
                <w:rFonts w:ascii="Cambria Math" w:eastAsiaTheme="minorEastAsia" w:hAnsi="Cambria Math" w:cs="Times New Roman"/>
                <w:color w:val="0070C0"/>
                <w:sz w:val="20"/>
                <w:szCs w:val="20"/>
                <w:lang w:eastAsia="zh-CN"/>
              </w:rPr>
              <m:t>10</m:t>
            </m:r>
          </m:sup>
        </m:sSup>
      </m:oMath>
      <w:r>
        <w:rPr>
          <w:rFonts w:ascii="Times New Roman" w:eastAsiaTheme="minorEastAsia" w:hAnsi="Times New Roman" w:cs="Times New Roman" w:hint="eastAsia"/>
          <w:iCs/>
          <w:color w:val="0070C0"/>
          <w:sz w:val="20"/>
          <w:szCs w:val="20"/>
          <w:lang w:eastAsia="zh-CN"/>
        </w:rPr>
        <w:t xml:space="preserve"> +</w:t>
      </w:r>
      <m:oMath>
        <m:sSup>
          <m:sSupPr>
            <m:ctrlPr>
              <w:rPr>
                <w:rFonts w:ascii="Cambria Math" w:eastAsiaTheme="minorEastAsia" w:hAnsi="Cambria Math" w:cs="Times New Roman"/>
                <w:iCs/>
                <w:color w:val="0070C0"/>
                <w:sz w:val="20"/>
                <w:szCs w:val="20"/>
                <w:lang w:eastAsia="zh-CN"/>
              </w:rPr>
            </m:ctrlPr>
          </m:sSupPr>
          <m:e>
            <m:r>
              <m:rPr>
                <m:sty m:val="p"/>
              </m:rPr>
              <w:rPr>
                <w:rFonts w:ascii="Cambria Math" w:eastAsiaTheme="minorEastAsia" w:hAnsi="Cambria Math" w:cs="Times New Roman"/>
                <w:color w:val="0070C0"/>
                <w:sz w:val="20"/>
                <w:szCs w:val="20"/>
                <w:lang w:eastAsia="zh-CN"/>
              </w:rPr>
              <m:t>10</m:t>
            </m:r>
          </m:e>
          <m:sup>
            <m:sSubSup>
              <m:sSubSupPr>
                <m:ctrlPr>
                  <w:rPr>
                    <w:rFonts w:ascii="Cambria Math" w:eastAsiaTheme="minorEastAsia" w:hAnsi="Cambria Math" w:cs="Times New Roman"/>
                    <w:iCs/>
                    <w:color w:val="0070C0"/>
                    <w:sz w:val="20"/>
                    <w:szCs w:val="20"/>
                    <w:lang w:eastAsia="zh-CN"/>
                  </w:rPr>
                </m:ctrlPr>
              </m:sSubSupPr>
              <m:e>
                <m:r>
                  <w:rPr>
                    <w:rFonts w:ascii="Cambria Math" w:eastAsiaTheme="minorEastAsia" w:hAnsi="Cambria Math" w:cs="Times New Roman"/>
                    <w:color w:val="0070C0"/>
                    <w:sz w:val="20"/>
                    <w:szCs w:val="20"/>
                    <w:lang w:eastAsia="zh-CN"/>
                  </w:rPr>
                  <m:t>M</m:t>
                </m:r>
              </m:e>
              <m:sub>
                <m:r>
                  <w:rPr>
                    <w:rFonts w:ascii="Cambria Math" w:eastAsiaTheme="minorEastAsia" w:hAnsi="Cambria Math" w:cs="Times New Roman"/>
                    <w:color w:val="0070C0"/>
                    <w:sz w:val="20"/>
                    <w:szCs w:val="20"/>
                    <w:lang w:eastAsia="zh-CN"/>
                  </w:rPr>
                  <m:t>RB</m:t>
                </m:r>
              </m:sub>
              <m:sup>
                <m:r>
                  <w:rPr>
                    <w:rFonts w:ascii="Cambria Math" w:eastAsiaTheme="minorEastAsia" w:hAnsi="Cambria Math" w:cs="Times New Roman"/>
                    <w:color w:val="0070C0"/>
                    <w:sz w:val="20"/>
                    <w:szCs w:val="20"/>
                    <w:lang w:eastAsia="zh-CN"/>
                  </w:rPr>
                  <m:t>PSFCH</m:t>
                </m:r>
              </m:sup>
            </m:sSubSup>
            <m:r>
              <m:rPr>
                <m:sty m:val="p"/>
              </m:rPr>
              <w:rPr>
                <w:rFonts w:ascii="Cambria Math" w:eastAsiaTheme="minorEastAsia" w:hAnsi="Cambria Math" w:cs="Times New Roman" w:hint="eastAsia"/>
                <w:color w:val="0070C0"/>
                <w:sz w:val="20"/>
                <w:szCs w:val="20"/>
                <w:lang w:eastAsia="zh-CN"/>
              </w:rPr>
              <m:t>×</m:t>
            </m:r>
            <m:sSub>
              <m:sSubPr>
                <m:ctrlPr>
                  <w:rPr>
                    <w:rFonts w:ascii="Cambria Math" w:eastAsiaTheme="minorEastAsia" w:hAnsi="Cambria Math" w:cs="Times New Roman"/>
                    <w:iCs/>
                    <w:color w:val="0070C0"/>
                    <w:sz w:val="20"/>
                    <w:szCs w:val="20"/>
                    <w:lang w:eastAsia="zh-CN"/>
                  </w:rPr>
                </m:ctrlPr>
              </m:sSubPr>
              <m:e>
                <m:r>
                  <w:rPr>
                    <w:rFonts w:ascii="Cambria Math" w:eastAsiaTheme="minorEastAsia" w:hAnsi="Cambria Math" w:cs="Times New Roman"/>
                    <w:color w:val="0070C0"/>
                    <w:sz w:val="20"/>
                    <w:szCs w:val="20"/>
                    <w:lang w:eastAsia="zh-CN"/>
                  </w:rPr>
                  <m:t>P</m:t>
                </m:r>
              </m:e>
              <m:sub>
                <m:r>
                  <m:rPr>
                    <m:sty m:val="p"/>
                  </m:rPr>
                  <w:rPr>
                    <w:rFonts w:ascii="Cambria Math" w:eastAsiaTheme="minorEastAsia" w:hAnsi="Cambria Math" w:cs="Times New Roman"/>
                    <w:color w:val="0070C0"/>
                    <w:sz w:val="20"/>
                    <w:szCs w:val="20"/>
                    <w:lang w:eastAsia="zh-CN"/>
                  </w:rPr>
                  <m:t>PSFCH,offset</m:t>
                </m:r>
              </m:sub>
            </m:sSub>
            <m:r>
              <m:rPr>
                <m:sty m:val="p"/>
              </m:rPr>
              <w:rPr>
                <w:rFonts w:ascii="Cambria Math" w:eastAsiaTheme="minorEastAsia" w:hAnsi="Cambria Math" w:cs="Times New Roman" w:hint="eastAsia"/>
                <w:color w:val="0070C0"/>
                <w:sz w:val="20"/>
                <w:szCs w:val="20"/>
                <w:lang w:eastAsia="zh-CN"/>
              </w:rPr>
              <m:t>÷</m:t>
            </m:r>
            <m:r>
              <m:rPr>
                <m:sty m:val="p"/>
              </m:rPr>
              <w:rPr>
                <w:rFonts w:ascii="Cambria Math" w:eastAsiaTheme="minorEastAsia" w:hAnsi="Cambria Math" w:cs="Times New Roman"/>
                <w:color w:val="0070C0"/>
                <w:sz w:val="20"/>
                <w:szCs w:val="20"/>
                <w:lang w:eastAsia="zh-CN"/>
              </w:rPr>
              <m:t>10</m:t>
            </m:r>
          </m:sup>
        </m:sSup>
      </m:oMath>
      <w:r>
        <w:rPr>
          <w:rFonts w:ascii="Times New Roman" w:eastAsiaTheme="minorEastAsia" w:hAnsi="Times New Roman" w:cs="Times New Roman" w:hint="eastAsia"/>
          <w:iCs/>
          <w:color w:val="0070C0"/>
          <w:sz w:val="20"/>
          <w:szCs w:val="20"/>
          <w:lang w:eastAsia="zh-CN"/>
        </w:rPr>
        <w:t>]</w:t>
      </w:r>
      <w:r>
        <w:rPr>
          <w:rFonts w:ascii="Times New Roman" w:eastAsiaTheme="minorEastAsia" w:hAnsi="Times New Roman" w:cs="Times New Roman"/>
          <w:iCs/>
          <w:color w:val="0070C0"/>
          <w:sz w:val="20"/>
          <w:szCs w:val="20"/>
          <w:lang w:eastAsia="zh-CN"/>
        </w:rPr>
        <w:t xml:space="preserve"> </w:t>
      </w:r>
      <w:r>
        <w:rPr>
          <w:rFonts w:ascii="Times New Roman" w:hAnsi="Times New Roman" w:cs="Times New Roman"/>
          <w:color w:val="0070C0"/>
          <w:sz w:val="20"/>
          <w:szCs w:val="20"/>
        </w:rPr>
        <w:t>[dBm]</w:t>
      </w:r>
      <w:r>
        <w:rPr>
          <w:rFonts w:ascii="Times New Roman" w:eastAsiaTheme="minorEastAsia" w:hAnsi="Times New Roman" w:cs="Times New Roman" w:hint="eastAsia"/>
          <w:iCs/>
          <w:color w:val="0070C0"/>
          <w:sz w:val="20"/>
          <w:szCs w:val="20"/>
          <w:lang w:eastAsia="zh-CN"/>
        </w:rPr>
        <w:t>，</w:t>
      </w:r>
      <w:r>
        <w:rPr>
          <w:rFonts w:ascii="Times New Roman" w:eastAsiaTheme="minorEastAsia" w:hAnsi="Times New Roman" w:cs="Times New Roman" w:hint="eastAsia"/>
          <w:iCs/>
          <w:color w:val="0070C0"/>
          <w:sz w:val="20"/>
          <w:szCs w:val="20"/>
          <w:lang w:eastAsia="zh-CN"/>
        </w:rPr>
        <w:t>where</w:t>
      </w:r>
      <m:oMath>
        <m:sSub>
          <m:sSubPr>
            <m:ctrlPr>
              <w:rPr>
                <w:rFonts w:ascii="Cambria Math" w:eastAsiaTheme="minorEastAsia" w:hAnsi="Cambria Math" w:cs="Times New Roman"/>
                <w:iCs/>
                <w:color w:val="0070C0"/>
                <w:sz w:val="20"/>
                <w:szCs w:val="20"/>
                <w:lang w:eastAsia="zh-CN"/>
              </w:rPr>
            </m:ctrlPr>
          </m:sSubPr>
          <m:e>
            <m:r>
              <w:rPr>
                <w:rFonts w:ascii="Cambria Math" w:eastAsiaTheme="minorEastAsia" w:hAnsi="Cambria Math" w:cs="Times New Roman"/>
                <w:color w:val="0070C0"/>
                <w:sz w:val="20"/>
                <w:szCs w:val="20"/>
                <w:lang w:eastAsia="zh-CN"/>
              </w:rPr>
              <m:t>P</m:t>
            </m:r>
          </m:e>
          <m:sub>
            <m:r>
              <m:rPr>
                <m:sty m:val="p"/>
              </m:rPr>
              <w:rPr>
                <w:rFonts w:ascii="Cambria Math" w:eastAsiaTheme="minorEastAsia" w:hAnsi="Cambria Math" w:cs="Times New Roman"/>
                <w:color w:val="0070C0"/>
                <w:sz w:val="20"/>
                <w:szCs w:val="20"/>
                <w:lang w:eastAsia="zh-CN"/>
              </w:rPr>
              <m:t>PSFCH,offset</m:t>
            </m:r>
          </m:sub>
        </m:sSub>
      </m:oMath>
      <w:r>
        <w:rPr>
          <w:rFonts w:ascii="Times New Roman" w:eastAsiaTheme="minorEastAsia" w:hAnsi="Times New Roman" w:cs="Times New Roman"/>
          <w:iCs/>
          <w:color w:val="0070C0"/>
          <w:sz w:val="20"/>
          <w:szCs w:val="20"/>
          <w:lang w:eastAsia="zh-CN"/>
        </w:rPr>
        <w:t xml:space="preserve"> is provided by PSFCHPowerOffset</w:t>
      </w:r>
    </w:p>
    <w:p w14:paraId="796C4E46" w14:textId="77777777" w:rsidR="00A86106" w:rsidRDefault="00A86106" w:rsidP="00A86106">
      <w:pPr>
        <w:numPr>
          <w:ilvl w:val="1"/>
          <w:numId w:val="12"/>
        </w:numPr>
        <w:spacing w:after="0" w:line="240" w:lineRule="auto"/>
        <w:rPr>
          <w:rFonts w:ascii="Times New Roman" w:eastAsia="Batang" w:hAnsi="Times New Roman" w:cs="Times New Roman"/>
          <w:bCs/>
          <w:sz w:val="20"/>
          <w:szCs w:val="20"/>
          <w:lang w:val="en-GB" w:eastAsia="zh-CN"/>
        </w:rPr>
      </w:pPr>
      <w:r>
        <w:rPr>
          <w:rFonts w:ascii="Times New Roman" w:hAnsi="Times New Roman" w:cs="Times New Roman"/>
          <w:color w:val="FF0000"/>
          <w:sz w:val="20"/>
          <w:szCs w:val="20"/>
        </w:rPr>
        <w:t xml:space="preserve">where </w:t>
      </w:r>
      <m:oMath>
        <m:sSubSup>
          <m:sSubSupPr>
            <m:ctrlPr>
              <w:rPr>
                <w:rFonts w:ascii="Cambria Math" w:hAnsi="Cambria Math" w:cs="Times New Roman"/>
                <w:i/>
                <w:color w:val="FF0000"/>
                <w:sz w:val="20"/>
                <w:szCs w:val="20"/>
              </w:rPr>
            </m:ctrlPr>
          </m:sSubSupPr>
          <m:e>
            <m:r>
              <w:rPr>
                <w:rFonts w:ascii="Cambria Math" w:hAnsi="Cambria Math" w:cs="Times New Roman"/>
                <w:color w:val="FF0000"/>
                <w:sz w:val="20"/>
                <w:szCs w:val="20"/>
              </w:rPr>
              <m:t>M</m:t>
            </m:r>
          </m:e>
          <m:sub>
            <m:r>
              <w:rPr>
                <w:rFonts w:ascii="Cambria Math" w:hAnsi="Cambria Math" w:cs="Times New Roman"/>
                <w:color w:val="FF0000"/>
                <w:sz w:val="20"/>
                <w:szCs w:val="20"/>
              </w:rPr>
              <m:t>RB</m:t>
            </m:r>
          </m:sub>
          <m:sup>
            <m:r>
              <w:rPr>
                <w:rFonts w:ascii="Cambria Math" w:hAnsi="Cambria Math" w:cs="Times New Roman"/>
                <w:color w:val="FF0000"/>
                <w:sz w:val="20"/>
                <w:szCs w:val="20"/>
              </w:rPr>
              <m:t>PSFCH</m:t>
            </m:r>
          </m:sup>
        </m:sSubSup>
      </m:oMath>
      <w:r>
        <w:rPr>
          <w:rFonts w:ascii="Times New Roman" w:hAnsi="Times New Roman" w:cs="Times New Roman"/>
          <w:color w:val="FF0000"/>
          <w:sz w:val="20"/>
          <w:szCs w:val="20"/>
        </w:rPr>
        <w:t xml:space="preserve"> is a reference number of resource blocks for a PSFCH transmission</w:t>
      </w:r>
      <w:r>
        <w:rPr>
          <w:rFonts w:ascii="Times New Roman" w:hAnsi="Times New Roman" w:cs="Times New Roman"/>
          <w:sz w:val="20"/>
          <w:szCs w:val="20"/>
        </w:rPr>
        <w:t>, down-select one of followings:</w:t>
      </w:r>
    </w:p>
    <w:p w14:paraId="4B03BA75" w14:textId="77777777" w:rsidR="00A86106" w:rsidRDefault="00A86106" w:rsidP="00A86106">
      <w:pPr>
        <w:numPr>
          <w:ilvl w:val="2"/>
          <w:numId w:val="12"/>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sz w:val="20"/>
          <w:szCs w:val="20"/>
        </w:rPr>
        <w:t xml:space="preserve">Alt A: </w:t>
      </w:r>
      <m:oMath>
        <m:sSubSup>
          <m:sSubSupPr>
            <m:ctrlPr>
              <w:rPr>
                <w:rFonts w:ascii="Cambria Math" w:hAnsi="Cambria Math" w:cs="Times New Roman"/>
                <w:i/>
                <w:sz w:val="20"/>
                <w:szCs w:val="20"/>
              </w:rPr>
            </m:ctrlPr>
          </m:sSubSupPr>
          <m:e>
            <m:r>
              <w:rPr>
                <w:rFonts w:ascii="Cambria Math" w:hAnsi="Cambria Math" w:cs="Times New Roman"/>
                <w:sz w:val="20"/>
                <w:szCs w:val="20"/>
              </w:rPr>
              <m:t>M</m:t>
            </m:r>
          </m:e>
          <m:sub>
            <m:r>
              <w:rPr>
                <w:rFonts w:ascii="Cambria Math" w:hAnsi="Cambria Math" w:cs="Times New Roman"/>
                <w:sz w:val="20"/>
                <w:szCs w:val="20"/>
              </w:rPr>
              <m:t>RB</m:t>
            </m:r>
          </m:sub>
          <m:sup>
            <m:r>
              <w:rPr>
                <w:rFonts w:ascii="Cambria Math" w:hAnsi="Cambria Math" w:cs="Times New Roman"/>
                <w:sz w:val="20"/>
                <w:szCs w:val="20"/>
              </w:rPr>
              <m:t>PSFCH</m:t>
            </m:r>
          </m:sup>
        </m:sSubSup>
      </m:oMath>
      <w:r>
        <w:rPr>
          <w:rFonts w:ascii="Times New Roman" w:eastAsiaTheme="minorEastAsia" w:hAnsi="Times New Roman" w:cs="Times New Roman" w:hint="eastAsia"/>
          <w:sz w:val="20"/>
          <w:szCs w:val="20"/>
          <w:lang w:eastAsia="zh-CN"/>
        </w:rPr>
        <w:t xml:space="preserve"> </w:t>
      </w:r>
      <w:r>
        <w:rPr>
          <w:rFonts w:ascii="Times New Roman" w:eastAsiaTheme="minorEastAsia" w:hAnsi="Times New Roman" w:cs="Times New Roman"/>
          <w:sz w:val="20"/>
          <w:szCs w:val="20"/>
          <w:lang w:eastAsia="zh-CN"/>
        </w:rPr>
        <w:t xml:space="preserve">is (pre-)configured per SL BWP, </w:t>
      </w:r>
      <w:r>
        <w:rPr>
          <w:rFonts w:ascii="Times New Roman" w:eastAsiaTheme="minorEastAsia" w:hAnsi="Times New Roman" w:cs="Times New Roman" w:hint="eastAsia"/>
          <w:sz w:val="20"/>
          <w:szCs w:val="20"/>
          <w:lang w:eastAsia="zh-CN"/>
        </w:rPr>
        <w:t>a</w:t>
      </w:r>
      <w:r>
        <w:rPr>
          <w:rFonts w:ascii="Times New Roman" w:eastAsiaTheme="minorEastAsia" w:hAnsi="Times New Roman" w:cs="Times New Roman"/>
          <w:sz w:val="20"/>
          <w:szCs w:val="20"/>
          <w:lang w:eastAsia="zh-CN"/>
        </w:rPr>
        <w:t>nd the value range is {10, 11, 12, 13, 15, 16}</w:t>
      </w:r>
    </w:p>
    <w:p w14:paraId="6914EB0D" w14:textId="77777777" w:rsidR="00A86106" w:rsidRDefault="00A86106" w:rsidP="00A86106">
      <w:pPr>
        <w:numPr>
          <w:ilvl w:val="2"/>
          <w:numId w:val="12"/>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sz w:val="20"/>
          <w:szCs w:val="20"/>
        </w:rPr>
        <w:t xml:space="preserve">Alt B: </w:t>
      </w:r>
    </w:p>
    <w:p w14:paraId="628A35AD" w14:textId="77777777" w:rsidR="00A86106" w:rsidRDefault="00A86106" w:rsidP="00A86106">
      <w:pPr>
        <w:numPr>
          <w:ilvl w:val="3"/>
          <w:numId w:val="12"/>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 xml:space="preserve">For </w:t>
      </w:r>
      <w:r>
        <w:rPr>
          <w:rFonts w:ascii="Times" w:eastAsia="Batang" w:hAnsi="Times" w:cs="Times New Roman"/>
          <w:bCs/>
          <w:sz w:val="20"/>
          <w:szCs w:val="20"/>
          <w:lang w:val="en-GB" w:eastAsia="zh-CN"/>
          <w14:ligatures w14:val="none"/>
        </w:rPr>
        <w:t xml:space="preserve">Alt 1-1b: </w:t>
      </w:r>
      <m:oMath>
        <m:sSubSup>
          <m:sSubSupPr>
            <m:ctrlPr>
              <w:rPr>
                <w:rFonts w:ascii="Cambria Math" w:hAnsi="Cambria Math" w:cs="Times New Roman"/>
                <w:i/>
                <w:sz w:val="20"/>
                <w:szCs w:val="20"/>
              </w:rPr>
            </m:ctrlPr>
          </m:sSubSupPr>
          <m:e>
            <m:r>
              <w:rPr>
                <w:rFonts w:ascii="Cambria Math" w:hAnsi="Cambria Math" w:cs="Times New Roman"/>
                <w:sz w:val="20"/>
                <w:szCs w:val="20"/>
              </w:rPr>
              <m:t>M</m:t>
            </m:r>
          </m:e>
          <m:sub>
            <m:r>
              <w:rPr>
                <w:rFonts w:ascii="Cambria Math" w:hAnsi="Cambria Math" w:cs="Times New Roman"/>
                <w:sz w:val="20"/>
                <w:szCs w:val="20"/>
              </w:rPr>
              <m:t>RB</m:t>
            </m:r>
          </m:sub>
          <m:sup>
            <m:r>
              <w:rPr>
                <w:rFonts w:ascii="Cambria Math" w:hAnsi="Cambria Math" w:cs="Times New Roman"/>
                <w:sz w:val="20"/>
                <w:szCs w:val="20"/>
              </w:rPr>
              <m:t>PSFCH</m:t>
            </m:r>
          </m:sup>
        </m:sSubSup>
      </m:oMath>
      <w:r>
        <w:rPr>
          <w:rFonts w:ascii="Times" w:eastAsia="Batang" w:hAnsi="Times" w:cs="Times New Roman"/>
          <w:sz w:val="20"/>
          <w:szCs w:val="20"/>
        </w:rPr>
        <w:t xml:space="preserve"> is equal to </w:t>
      </w:r>
      <w:r>
        <w:rPr>
          <w:rFonts w:ascii="Times New Roman" w:eastAsia="等线" w:hAnsi="Times New Roman" w:cs="Times New Roman"/>
          <w:i/>
          <w:sz w:val="20"/>
          <w:szCs w:val="20"/>
          <w:lang w:val="en-GB" w:eastAsia="zh-CN"/>
          <w14:ligatures w14:val="none"/>
        </w:rPr>
        <w:t xml:space="preserve">numDedicatedPRBsForPSFCH </w:t>
      </w:r>
    </w:p>
    <w:p w14:paraId="6B3A1386" w14:textId="77777777" w:rsidR="00A86106" w:rsidRDefault="00A86106" w:rsidP="00A86106">
      <w:pPr>
        <w:numPr>
          <w:ilvl w:val="3"/>
          <w:numId w:val="12"/>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 xml:space="preserve">For </w:t>
      </w:r>
      <w:r>
        <w:rPr>
          <w:rFonts w:ascii="Times" w:eastAsia="Batang" w:hAnsi="Times" w:cs="Times New Roman"/>
          <w:bCs/>
          <w:sz w:val="20"/>
          <w:szCs w:val="20"/>
          <w:lang w:val="en-GB" w:eastAsia="zh-CN"/>
          <w14:ligatures w14:val="none"/>
        </w:rPr>
        <w:t xml:space="preserve">Alt 2-3a: </w:t>
      </w:r>
      <m:oMath>
        <m:sSubSup>
          <m:sSubSupPr>
            <m:ctrlPr>
              <w:rPr>
                <w:rFonts w:ascii="Cambria Math" w:hAnsi="Cambria Math" w:cs="Times New Roman"/>
                <w:i/>
                <w:sz w:val="20"/>
                <w:szCs w:val="20"/>
              </w:rPr>
            </m:ctrlPr>
          </m:sSubSupPr>
          <m:e>
            <m:r>
              <w:rPr>
                <w:rFonts w:ascii="Cambria Math" w:hAnsi="Cambria Math" w:cs="Times New Roman"/>
                <w:sz w:val="20"/>
                <w:szCs w:val="20"/>
              </w:rPr>
              <m:t>M</m:t>
            </m:r>
          </m:e>
          <m:sub>
            <m:r>
              <w:rPr>
                <w:rFonts w:ascii="Cambria Math" w:hAnsi="Cambria Math" w:cs="Times New Roman"/>
                <w:sz w:val="20"/>
                <w:szCs w:val="20"/>
              </w:rPr>
              <m:t>RB</m:t>
            </m:r>
          </m:sub>
          <m:sup>
            <m:r>
              <w:rPr>
                <w:rFonts w:ascii="Cambria Math" w:hAnsi="Cambria Math" w:cs="Times New Roman"/>
                <w:sz w:val="20"/>
                <w:szCs w:val="20"/>
              </w:rPr>
              <m:t>PSFCH</m:t>
            </m:r>
          </m:sup>
        </m:sSubSup>
      </m:oMath>
      <w:r>
        <w:rPr>
          <w:rFonts w:ascii="Times" w:eastAsia="Batang" w:hAnsi="Times" w:cs="Times New Roman"/>
          <w:sz w:val="20"/>
          <w:szCs w:val="20"/>
        </w:rPr>
        <w:t xml:space="preserve"> is equal to </w:t>
      </w:r>
      <w:r>
        <w:rPr>
          <w:rFonts w:ascii="Times New Roman" w:eastAsia="等线" w:hAnsi="Times New Roman" w:cs="Times New Roman"/>
          <w:i/>
          <w:sz w:val="20"/>
          <w:szCs w:val="20"/>
          <w:lang w:val="en-GB" w:eastAsia="zh-CN"/>
          <w14:ligatures w14:val="none"/>
        </w:rPr>
        <w:t>numRefPRBOfInterlace</w:t>
      </w:r>
    </w:p>
    <w:p w14:paraId="2E0BE82D" w14:textId="77777777" w:rsidR="00A86106" w:rsidRDefault="00A86106" w:rsidP="00A86106">
      <w:pPr>
        <w:numPr>
          <w:ilvl w:val="3"/>
          <w:numId w:val="12"/>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 xml:space="preserve">UE expects the same (pre-)configured value of </w:t>
      </w:r>
      <w:r>
        <w:rPr>
          <w:rFonts w:ascii="Times New Roman" w:eastAsia="等线" w:hAnsi="Times New Roman" w:cs="Times New Roman"/>
          <w:i/>
          <w:sz w:val="20"/>
          <w:szCs w:val="20"/>
          <w:lang w:val="en-GB" w:eastAsia="zh-CN"/>
          <w14:ligatures w14:val="none"/>
        </w:rPr>
        <w:t xml:space="preserve">numDedicatedPRBsForPSFCH </w:t>
      </w:r>
      <w:r>
        <w:rPr>
          <w:rFonts w:ascii="Times New Roman" w:eastAsia="等线" w:hAnsi="Times New Roman" w:cs="Times New Roman"/>
          <w:sz w:val="20"/>
          <w:szCs w:val="20"/>
          <w:lang w:val="en-GB" w:eastAsia="zh-CN"/>
          <w14:ligatures w14:val="none"/>
        </w:rPr>
        <w:t>and</w:t>
      </w:r>
      <w:r>
        <w:rPr>
          <w:rFonts w:ascii="Times New Roman" w:eastAsia="等线" w:hAnsi="Times New Roman" w:cs="Times New Roman"/>
          <w:i/>
          <w:sz w:val="20"/>
          <w:szCs w:val="20"/>
          <w:lang w:val="en-GB" w:eastAsia="zh-CN"/>
          <w14:ligatures w14:val="none"/>
        </w:rPr>
        <w:t xml:space="preserve"> numDedicatedPRBsForPSFCH </w:t>
      </w:r>
      <w:r>
        <w:rPr>
          <w:rFonts w:ascii="Times New Roman" w:eastAsia="等线" w:hAnsi="Times New Roman" w:cs="Times New Roman"/>
          <w:sz w:val="20"/>
          <w:szCs w:val="20"/>
          <w:lang w:val="en-GB" w:eastAsia="zh-CN"/>
          <w14:ligatures w14:val="none"/>
        </w:rPr>
        <w:t>across all resource pools</w:t>
      </w:r>
    </w:p>
    <w:p w14:paraId="19D6E0CA" w14:textId="77777777" w:rsidR="00A86106" w:rsidRPr="00DC16B7" w:rsidRDefault="00A86106" w:rsidP="00A86106">
      <w:pPr>
        <w:pStyle w:val="aff1"/>
        <w:numPr>
          <w:ilvl w:val="1"/>
          <w:numId w:val="12"/>
        </w:numPr>
        <w:suppressAutoHyphens w:val="0"/>
        <w:snapToGrid/>
        <w:spacing w:after="0" w:line="240" w:lineRule="auto"/>
        <w:rPr>
          <w:color w:val="FF0000"/>
          <w:sz w:val="20"/>
          <w:szCs w:val="20"/>
          <w:lang w:eastAsia="ko-KR"/>
        </w:rPr>
      </w:pPr>
      <w:r w:rsidRPr="00DC16B7">
        <w:rPr>
          <w:rFonts w:ascii="Times" w:eastAsia="Batang" w:hAnsi="Times"/>
          <w:bCs/>
          <w:color w:val="FF0000"/>
          <w:sz w:val="20"/>
          <w:szCs w:val="20"/>
          <w:lang w:val="en-GB"/>
        </w:rPr>
        <w:t xml:space="preserve">TP#4-3-4 in Section 4.1.9 of </w:t>
      </w:r>
      <w:r w:rsidRPr="00DC16B7">
        <w:rPr>
          <w:rFonts w:ascii="Times" w:eastAsia="Batang" w:hAnsi="Times"/>
          <w:bCs/>
          <w:color w:val="FF0000"/>
          <w:sz w:val="20"/>
          <w:szCs w:val="20"/>
          <w:highlight w:val="yellow"/>
          <w:lang w:val="en-GB"/>
        </w:rPr>
        <w:t>R1-23xxxxx (to be FLS)</w:t>
      </w:r>
      <w:r w:rsidRPr="00DC16B7">
        <w:rPr>
          <w:rFonts w:ascii="Times" w:eastAsia="Batang" w:hAnsi="Times"/>
          <w:bCs/>
          <w:color w:val="FF0000"/>
          <w:sz w:val="20"/>
          <w:szCs w:val="20"/>
          <w:lang w:val="en-GB"/>
        </w:rPr>
        <w:t xml:space="preserve"> for TS 38.213 Clause 16.2.3</w:t>
      </w:r>
      <w:r>
        <w:rPr>
          <w:rFonts w:ascii="Times" w:eastAsia="Batang" w:hAnsi="Times"/>
          <w:bCs/>
          <w:color w:val="FF0000"/>
          <w:sz w:val="20"/>
          <w:szCs w:val="20"/>
          <w:lang w:val="en-GB"/>
        </w:rPr>
        <w:t xml:space="preserve"> </w:t>
      </w:r>
      <w:r w:rsidRPr="00DC16B7">
        <w:rPr>
          <w:rFonts w:ascii="Times" w:eastAsia="Batang" w:hAnsi="Times"/>
          <w:bCs/>
          <w:color w:val="FF0000"/>
          <w:sz w:val="20"/>
          <w:szCs w:val="20"/>
          <w:lang w:val="en-GB"/>
        </w:rPr>
        <w:t xml:space="preserve">is </w:t>
      </w:r>
      <w:r>
        <w:rPr>
          <w:rFonts w:ascii="Times" w:eastAsia="Batang" w:hAnsi="Times"/>
          <w:bCs/>
          <w:color w:val="FF0000"/>
          <w:sz w:val="20"/>
          <w:szCs w:val="20"/>
          <w:lang w:val="en-GB"/>
        </w:rPr>
        <w:t>considered as starting point</w:t>
      </w:r>
    </w:p>
    <w:p w14:paraId="637A6213" w14:textId="77777777" w:rsidR="00A86106" w:rsidRDefault="00A86106" w:rsidP="00A86106">
      <w:pPr>
        <w:numPr>
          <w:ilvl w:val="0"/>
          <w:numId w:val="12"/>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lang w:val="en-GB" w:eastAsia="zh-CN"/>
          <w14:ligatures w14:val="none"/>
        </w:rPr>
        <w:t>Alt 2: Support the followings</w:t>
      </w:r>
    </w:p>
    <w:p w14:paraId="691151AF" w14:textId="77777777" w:rsidR="00A86106" w:rsidRDefault="00A86106" w:rsidP="00A86106">
      <w:pPr>
        <w:pStyle w:val="aff1"/>
        <w:numPr>
          <w:ilvl w:val="1"/>
          <w:numId w:val="12"/>
        </w:numPr>
        <w:suppressAutoHyphens w:val="0"/>
        <w:snapToGrid/>
        <w:spacing w:after="0" w:line="240" w:lineRule="auto"/>
        <w:rPr>
          <w:sz w:val="20"/>
          <w:szCs w:val="20"/>
          <w:lang w:eastAsia="ko-KR"/>
        </w:rPr>
      </w:pPr>
      <w:r>
        <w:rPr>
          <w:rFonts w:eastAsia="Batang"/>
          <w:bCs/>
          <w:sz w:val="20"/>
          <w:szCs w:val="20"/>
          <w:lang w:val="en-GB" w:eastAsia="zh-CN"/>
        </w:rPr>
        <w:t xml:space="preserve">For </w:t>
      </w:r>
      <w:r>
        <w:rPr>
          <w:rFonts w:ascii="Times" w:eastAsia="Batang" w:hAnsi="Times"/>
          <w:bCs/>
          <w:sz w:val="20"/>
          <w:szCs w:val="20"/>
          <w:lang w:val="en-GB" w:eastAsia="zh-CN"/>
        </w:rPr>
        <w:t>Alt 1-1b:</w:t>
      </w:r>
    </w:p>
    <w:p w14:paraId="58779E29" w14:textId="77777777" w:rsidR="00A86106" w:rsidRDefault="00A25781" w:rsidP="00A86106">
      <w:pPr>
        <w:pStyle w:val="aff1"/>
        <w:numPr>
          <w:ilvl w:val="2"/>
          <w:numId w:val="12"/>
        </w:numPr>
        <w:suppressAutoHyphens w:val="0"/>
        <w:snapToGrid/>
        <w:spacing w:after="0" w:line="240" w:lineRule="auto"/>
        <w:rPr>
          <w:sz w:val="20"/>
          <w:szCs w:val="20"/>
          <w:lang w:eastAsia="ko-KR"/>
        </w:rPr>
      </w:pPr>
      <m:oMath>
        <m:sSub>
          <m:sSubPr>
            <m:ctrlPr>
              <w:rPr>
                <w:rFonts w:ascii="Cambria Math" w:hAnsi="Cambria Math"/>
                <w:sz w:val="20"/>
                <w:szCs w:val="20"/>
                <w:lang w:eastAsia="ko-KR"/>
              </w:rPr>
            </m:ctrlPr>
          </m:sSubPr>
          <m:e>
            <m:r>
              <m:rPr>
                <m:sty m:val="p"/>
              </m:rPr>
              <w:rPr>
                <w:rFonts w:ascii="Cambria Math" w:hAnsi="Cambria Math"/>
                <w:sz w:val="20"/>
                <w:szCs w:val="20"/>
                <w:lang w:eastAsia="ko-KR"/>
              </w:rPr>
              <m:t>P</m:t>
            </m:r>
          </m:e>
          <m:sub>
            <m:r>
              <m:rPr>
                <m:nor/>
              </m:rPr>
              <w:rPr>
                <w:sz w:val="20"/>
                <w:szCs w:val="20"/>
                <w:lang w:eastAsia="ko-KR"/>
              </w:rPr>
              <m:t>PSFCH,one</m:t>
            </m:r>
          </m:sub>
        </m:sSub>
      </m:oMath>
      <w:r w:rsidR="00A86106">
        <w:rPr>
          <w:sz w:val="20"/>
          <w:szCs w:val="20"/>
          <w:lang w:eastAsia="ko-KR"/>
        </w:rPr>
        <w:t xml:space="preserve"> refers to the power on one dedicated PRB</w:t>
      </w:r>
    </w:p>
    <w:p w14:paraId="7FFB60D5" w14:textId="77777777" w:rsidR="00A86106" w:rsidRDefault="00A25781" w:rsidP="00A86106">
      <w:pPr>
        <w:pStyle w:val="aff1"/>
        <w:numPr>
          <w:ilvl w:val="2"/>
          <w:numId w:val="12"/>
        </w:numPr>
        <w:suppressAutoHyphens w:val="0"/>
        <w:snapToGrid/>
        <w:spacing w:after="0" w:line="240" w:lineRule="auto"/>
        <w:rPr>
          <w:sz w:val="20"/>
          <w:szCs w:val="20"/>
          <w:lang w:eastAsia="ko-KR"/>
        </w:rPr>
      </w:pPr>
      <m:oMath>
        <m:sSub>
          <m:sSubPr>
            <m:ctrlPr>
              <w:rPr>
                <w:rFonts w:ascii="Cambria Math" w:hAnsi="Cambria Math"/>
                <w:i/>
                <w:sz w:val="20"/>
                <w:szCs w:val="20"/>
              </w:rPr>
            </m:ctrlPr>
          </m:sSubPr>
          <m:e>
            <m:r>
              <w:rPr>
                <w:rFonts w:ascii="Cambria Math" w:hAnsi="Cambria Math"/>
                <w:sz w:val="20"/>
                <w:szCs w:val="20"/>
              </w:rPr>
              <m:t>P</m:t>
            </m:r>
          </m:e>
          <m:sub>
            <m:r>
              <m:rPr>
                <m:sty m:val="p"/>
              </m:rPr>
              <w:rPr>
                <w:rFonts w:ascii="Cambria Math" w:hAnsi="Cambria Math"/>
                <w:sz w:val="20"/>
                <w:szCs w:val="20"/>
              </w:rPr>
              <m:t>PSFCH,first</m:t>
            </m:r>
          </m:sub>
        </m:sSub>
      </m:oMath>
      <w:r w:rsidR="00A86106">
        <w:rPr>
          <w:sz w:val="20"/>
          <w:szCs w:val="20"/>
        </w:rPr>
        <w:t xml:space="preserve"> refers to the power on one common PRB</w:t>
      </w:r>
    </w:p>
    <w:p w14:paraId="69BED8B1" w14:textId="77777777" w:rsidR="00A86106" w:rsidRDefault="00A25781" w:rsidP="00A86106">
      <w:pPr>
        <w:pStyle w:val="aff1"/>
        <w:numPr>
          <w:ilvl w:val="3"/>
          <w:numId w:val="12"/>
        </w:numPr>
        <w:suppressAutoHyphens w:val="0"/>
        <w:snapToGrid/>
        <w:spacing w:after="0" w:line="240" w:lineRule="auto"/>
        <w:rPr>
          <w:sz w:val="20"/>
          <w:szCs w:val="20"/>
          <w:lang w:eastAsia="ko-KR"/>
        </w:rPr>
      </w:pPr>
      <m:oMath>
        <m:sSub>
          <m:sSubPr>
            <m:ctrlPr>
              <w:rPr>
                <w:rFonts w:ascii="Cambria Math" w:hAnsi="Cambria Math"/>
                <w:i/>
                <w:sz w:val="20"/>
                <w:szCs w:val="20"/>
              </w:rPr>
            </m:ctrlPr>
          </m:sSubPr>
          <m:e>
            <m:r>
              <w:rPr>
                <w:rFonts w:ascii="Cambria Math" w:hAnsi="Cambria Math"/>
                <w:sz w:val="20"/>
                <w:szCs w:val="20"/>
              </w:rPr>
              <m:t>P</m:t>
            </m:r>
          </m:e>
          <m:sub>
            <m:r>
              <m:rPr>
                <m:sty m:val="p"/>
              </m:rPr>
              <w:rPr>
                <w:rFonts w:ascii="Cambria Math" w:hAnsi="Cambria Math"/>
                <w:sz w:val="20"/>
                <w:szCs w:val="20"/>
              </w:rPr>
              <m:t>PSFCH,first</m:t>
            </m:r>
          </m:sub>
        </m:sSub>
        <m:r>
          <w:rPr>
            <w:rFonts w:ascii="Cambria Math" w:hAnsi="Cambria Math"/>
            <w:sz w:val="20"/>
            <w:szCs w:val="20"/>
          </w:rPr>
          <m:t>=</m:t>
        </m:r>
        <m:sSub>
          <m:sSubPr>
            <m:ctrlPr>
              <w:rPr>
                <w:rFonts w:ascii="Cambria Math" w:hAnsi="Cambria Math"/>
                <w:sz w:val="20"/>
                <w:szCs w:val="20"/>
                <w:lang w:eastAsia="ko-KR"/>
              </w:rPr>
            </m:ctrlPr>
          </m:sSubPr>
          <m:e>
            <m:r>
              <m:rPr>
                <m:sty m:val="p"/>
              </m:rPr>
              <w:rPr>
                <w:rFonts w:ascii="Cambria Math" w:hAnsi="Cambria Math"/>
                <w:sz w:val="20"/>
                <w:szCs w:val="20"/>
                <w:lang w:eastAsia="ko-KR"/>
              </w:rPr>
              <m:t>P</m:t>
            </m:r>
          </m:e>
          <m:sub>
            <m:r>
              <m:rPr>
                <m:nor/>
              </m:rPr>
              <w:rPr>
                <w:sz w:val="20"/>
                <w:szCs w:val="20"/>
                <w:lang w:eastAsia="ko-KR"/>
              </w:rPr>
              <m:t>PSFCH,one</m:t>
            </m:r>
          </m:sub>
        </m:sSub>
        <m:r>
          <w:rPr>
            <w:rFonts w:ascii="Cambria Math" w:hAnsi="Cambria Math"/>
            <w:sz w:val="20"/>
            <w:szCs w:val="20"/>
            <w:lang w:eastAsia="ko-KR"/>
          </w:rPr>
          <m:t>-</m:t>
        </m:r>
        <m:sSub>
          <m:sSubPr>
            <m:ctrlPr>
              <w:rPr>
                <w:rFonts w:ascii="Cambria Math" w:hAnsi="Cambria Math"/>
                <w:i/>
                <w:sz w:val="20"/>
                <w:szCs w:val="20"/>
              </w:rPr>
            </m:ctrlPr>
          </m:sSubPr>
          <m:e>
            <m:r>
              <w:rPr>
                <w:rFonts w:ascii="Cambria Math" w:hAnsi="Cambria Math"/>
                <w:sz w:val="20"/>
                <w:szCs w:val="20"/>
              </w:rPr>
              <m:t>P</m:t>
            </m:r>
          </m:e>
          <m:sub>
            <m:r>
              <m:rPr>
                <m:sty m:val="p"/>
              </m:rPr>
              <w:rPr>
                <w:rFonts w:ascii="Cambria Math" w:hAnsi="Cambria Math"/>
                <w:sz w:val="20"/>
                <w:szCs w:val="20"/>
              </w:rPr>
              <m:t>PSFCH,offset</m:t>
            </m:r>
          </m:sub>
        </m:sSub>
      </m:oMath>
      <w:r w:rsidR="00A86106">
        <w:rPr>
          <w:sz w:val="20"/>
          <w:szCs w:val="20"/>
        </w:rPr>
        <w:t xml:space="preserve">, where </w:t>
      </w:r>
      <m:oMath>
        <m:sSub>
          <m:sSubPr>
            <m:ctrlPr>
              <w:rPr>
                <w:rFonts w:ascii="Cambria Math" w:hAnsi="Cambria Math"/>
                <w:i/>
                <w:sz w:val="20"/>
                <w:szCs w:val="20"/>
              </w:rPr>
            </m:ctrlPr>
          </m:sSubPr>
          <m:e>
            <m:r>
              <w:rPr>
                <w:rFonts w:ascii="Cambria Math" w:hAnsi="Cambria Math"/>
                <w:sz w:val="20"/>
                <w:szCs w:val="20"/>
              </w:rPr>
              <m:t>P</m:t>
            </m:r>
          </m:e>
          <m:sub>
            <m:r>
              <m:rPr>
                <m:sty m:val="p"/>
              </m:rPr>
              <w:rPr>
                <w:rFonts w:ascii="Cambria Math" w:hAnsi="Cambria Math"/>
                <w:sz w:val="20"/>
                <w:szCs w:val="20"/>
              </w:rPr>
              <m:t>PSFCH,offset</m:t>
            </m:r>
          </m:sub>
        </m:sSub>
      </m:oMath>
      <w:r w:rsidR="00A86106">
        <w:rPr>
          <w:sz w:val="20"/>
          <w:szCs w:val="20"/>
        </w:rPr>
        <w:t xml:space="preserve"> is provided by </w:t>
      </w:r>
      <w:r w:rsidR="00A86106">
        <w:rPr>
          <w:i/>
          <w:sz w:val="20"/>
          <w:szCs w:val="20"/>
        </w:rPr>
        <w:t>PSFCHPowerOffset</w:t>
      </w:r>
      <w:r w:rsidR="00A86106">
        <w:rPr>
          <w:sz w:val="20"/>
          <w:szCs w:val="20"/>
        </w:rPr>
        <w:t>.</w:t>
      </w:r>
    </w:p>
    <w:p w14:paraId="598BEE51" w14:textId="77777777" w:rsidR="00A86106" w:rsidRDefault="00A25781" w:rsidP="00A86106">
      <w:pPr>
        <w:pStyle w:val="aff1"/>
        <w:numPr>
          <w:ilvl w:val="2"/>
          <w:numId w:val="12"/>
        </w:numPr>
        <w:suppressAutoHyphens w:val="0"/>
        <w:snapToGrid/>
        <w:spacing w:after="0" w:line="240" w:lineRule="auto"/>
        <w:rPr>
          <w:sz w:val="20"/>
          <w:szCs w:val="20"/>
          <w:lang w:eastAsia="ko-KR"/>
        </w:rPr>
      </w:pPr>
      <m:oMath>
        <m:sSub>
          <m:sSubPr>
            <m:ctrlPr>
              <w:rPr>
                <w:rFonts w:ascii="Cambria Math" w:hAnsi="Cambria Math"/>
                <w:sz w:val="20"/>
                <w:szCs w:val="20"/>
                <w:lang w:eastAsia="ko-KR"/>
              </w:rPr>
            </m:ctrlPr>
          </m:sSubPr>
          <m:e>
            <m:r>
              <m:rPr>
                <m:sty m:val="p"/>
              </m:rPr>
              <w:rPr>
                <w:rFonts w:ascii="Cambria Math" w:hAnsi="Cambria Math"/>
                <w:sz w:val="20"/>
                <w:szCs w:val="20"/>
                <w:lang w:eastAsia="ko-KR"/>
              </w:rPr>
              <m:t>P</m:t>
            </m:r>
          </m:e>
          <m:sub>
            <m:r>
              <m:rPr>
                <m:nor/>
              </m:rPr>
              <w:rPr>
                <w:sz w:val="20"/>
                <w:szCs w:val="20"/>
                <w:lang w:eastAsia="ko-KR"/>
              </w:rPr>
              <m:t>PSFCH,k</m:t>
            </m:r>
          </m:sub>
        </m:sSub>
        <m:r>
          <m:rPr>
            <m:sty m:val="p"/>
          </m:rPr>
          <w:rPr>
            <w:rFonts w:ascii="Cambria Math" w:hAnsi="Cambria Math"/>
            <w:sz w:val="20"/>
            <w:szCs w:val="20"/>
            <w:lang w:eastAsia="ko-KR"/>
          </w:rPr>
          <m:t>(i)</m:t>
        </m:r>
      </m:oMath>
      <w:r w:rsidR="00A86106">
        <w:rPr>
          <w:sz w:val="20"/>
          <w:szCs w:val="20"/>
          <w:lang w:eastAsia="ko-KR"/>
        </w:rPr>
        <w:t xml:space="preserve"> refers to the total power on all dedicated PRB(s) for a PSFCH transmission k</w:t>
      </w:r>
    </w:p>
    <w:p w14:paraId="68428878" w14:textId="77777777" w:rsidR="00A86106" w:rsidRDefault="00A86106" w:rsidP="00A86106">
      <w:pPr>
        <w:pStyle w:val="aff1"/>
        <w:numPr>
          <w:ilvl w:val="2"/>
          <w:numId w:val="12"/>
        </w:numPr>
        <w:suppressAutoHyphens w:val="0"/>
        <w:snapToGrid/>
        <w:spacing w:after="0" w:line="240" w:lineRule="auto"/>
        <w:rPr>
          <w:sz w:val="20"/>
          <w:szCs w:val="20"/>
          <w:lang w:eastAsia="ko-KR"/>
        </w:rPr>
      </w:pPr>
      <w:r>
        <w:rPr>
          <w:sz w:val="20"/>
          <w:szCs w:val="20"/>
        </w:rPr>
        <w:t xml:space="preserve">Let </w:t>
      </w:r>
      <m:oMath>
        <m:sSubSup>
          <m:sSubSupPr>
            <m:ctrlPr>
              <w:rPr>
                <w:rFonts w:ascii="Cambria Math" w:hAnsi="Cambria Math"/>
                <w:sz w:val="20"/>
                <w:szCs w:val="20"/>
              </w:rPr>
            </m:ctrlPr>
          </m:sSubSupPr>
          <m:e>
            <m:r>
              <w:rPr>
                <w:rFonts w:ascii="Cambria Math" w:hAnsi="Cambria Math"/>
                <w:sz w:val="20"/>
                <w:szCs w:val="20"/>
              </w:rPr>
              <m:t>M</m:t>
            </m:r>
          </m:e>
          <m:sub>
            <m:r>
              <m:rPr>
                <m:nor/>
              </m:rPr>
              <w:rPr>
                <w:sz w:val="20"/>
                <w:szCs w:val="20"/>
              </w:rPr>
              <m:t>RB</m:t>
            </m:r>
            <m:r>
              <m:rPr>
                <m:nor/>
              </m:rPr>
              <w:rPr>
                <w:rFonts w:ascii="Cambria Math"/>
                <w:sz w:val="20"/>
                <w:szCs w:val="20"/>
              </w:rPr>
              <m:t>,k</m:t>
            </m:r>
          </m:sub>
          <m:sup>
            <m:r>
              <m:rPr>
                <m:nor/>
              </m:rPr>
              <w:rPr>
                <w:sz w:val="20"/>
                <w:szCs w:val="20"/>
              </w:rPr>
              <m:t>PSFCH</m:t>
            </m:r>
          </m:sup>
        </m:sSubSup>
        <m:d>
          <m:dPr>
            <m:ctrlPr>
              <w:rPr>
                <w:rFonts w:ascii="Cambria Math" w:hAnsi="Cambria Math"/>
                <w:sz w:val="20"/>
                <w:szCs w:val="20"/>
              </w:rPr>
            </m:ctrlPr>
          </m:dPr>
          <m:e>
            <m:r>
              <w:rPr>
                <w:rFonts w:ascii="Cambria Math" w:hAnsi="Cambria Math"/>
                <w:sz w:val="20"/>
                <w:szCs w:val="20"/>
              </w:rPr>
              <m:t>i</m:t>
            </m:r>
          </m:e>
        </m:d>
      </m:oMath>
      <w:r>
        <w:rPr>
          <w:rFonts w:hint="eastAsia"/>
          <w:sz w:val="20"/>
          <w:szCs w:val="20"/>
          <w:lang w:eastAsia="ko-KR"/>
        </w:rPr>
        <w:t xml:space="preserve"> </w:t>
      </w:r>
      <w:r>
        <w:rPr>
          <w:sz w:val="20"/>
          <w:szCs w:val="20"/>
          <w:lang w:eastAsia="ko-KR"/>
        </w:rPr>
        <w:t>denotes</w:t>
      </w:r>
      <w:r>
        <w:rPr>
          <w:rFonts w:hint="eastAsia"/>
          <w:sz w:val="20"/>
          <w:szCs w:val="20"/>
          <w:lang w:eastAsia="ko-KR"/>
        </w:rPr>
        <w:t xml:space="preserve"> the number of</w:t>
      </w:r>
      <w:r>
        <w:rPr>
          <w:sz w:val="20"/>
          <w:szCs w:val="20"/>
          <w:lang w:eastAsia="ko-KR"/>
        </w:rPr>
        <w:t xml:space="preserve"> dedicated PRBs of </w:t>
      </w:r>
      <w:r>
        <w:rPr>
          <w:rFonts w:eastAsia="宋体"/>
          <w:sz w:val="20"/>
          <w:szCs w:val="20"/>
          <w:lang w:val="en-GB"/>
        </w:rPr>
        <w:t xml:space="preserve">a PSFCH transmission </w:t>
      </w:r>
      <m:oMath>
        <m:r>
          <w:rPr>
            <w:rFonts w:ascii="Cambria Math" w:eastAsia="宋体" w:hAnsi="Cambria Math"/>
            <w:sz w:val="20"/>
            <w:szCs w:val="20"/>
            <w:lang w:val="en-GB"/>
          </w:rPr>
          <m:t>k</m:t>
        </m:r>
      </m:oMath>
      <w:r>
        <w:rPr>
          <w:rFonts w:hint="eastAsia"/>
          <w:sz w:val="20"/>
          <w:szCs w:val="20"/>
          <w:lang w:val="en-GB" w:eastAsia="ko-KR"/>
        </w:rPr>
        <w:t xml:space="preserve"> </w:t>
      </w:r>
      <w:r>
        <w:rPr>
          <w:rFonts w:eastAsia="宋体"/>
          <w:sz w:val="20"/>
          <w:szCs w:val="20"/>
          <w:lang w:val="en-GB"/>
        </w:rPr>
        <w:t xml:space="preserve">in PSFCH transmission occasion </w:t>
      </w:r>
      <m:oMath>
        <m:r>
          <w:rPr>
            <w:rFonts w:ascii="Cambria Math" w:eastAsia="宋体" w:hAnsi="Cambria Math"/>
            <w:sz w:val="20"/>
            <w:szCs w:val="20"/>
            <w:lang w:val="en-GB"/>
          </w:rPr>
          <m:t>i</m:t>
        </m:r>
      </m:oMath>
    </w:p>
    <w:p w14:paraId="5B7A44C6" w14:textId="77777777" w:rsidR="00A86106" w:rsidRDefault="00A86106" w:rsidP="00A86106">
      <w:pPr>
        <w:pStyle w:val="aff1"/>
        <w:numPr>
          <w:ilvl w:val="2"/>
          <w:numId w:val="12"/>
        </w:numPr>
        <w:suppressAutoHyphens w:val="0"/>
        <w:snapToGrid/>
        <w:spacing w:after="0" w:line="240" w:lineRule="auto"/>
        <w:rPr>
          <w:sz w:val="20"/>
          <w:szCs w:val="20"/>
          <w:lang w:eastAsia="ko-KR"/>
        </w:rPr>
      </w:pPr>
      <w:r>
        <w:rPr>
          <w:sz w:val="20"/>
          <w:szCs w:val="20"/>
        </w:rPr>
        <w:t xml:space="preserve">Let </w:t>
      </w:r>
      <m:oMath>
        <m:sSubSup>
          <m:sSubSupPr>
            <m:ctrlPr>
              <w:rPr>
                <w:rFonts w:ascii="Cambria Math" w:hAnsi="Cambria Math"/>
                <w:sz w:val="20"/>
                <w:szCs w:val="20"/>
              </w:rPr>
            </m:ctrlPr>
          </m:sSubSupPr>
          <m:e>
            <m:r>
              <w:rPr>
                <w:rFonts w:ascii="Cambria Math" w:hAnsi="Cambria Math"/>
                <w:sz w:val="20"/>
                <w:szCs w:val="20"/>
              </w:rPr>
              <m:t>M</m:t>
            </m:r>
          </m:e>
          <m:sub>
            <m:r>
              <m:rPr>
                <m:nor/>
              </m:rPr>
              <w:rPr>
                <w:sz w:val="20"/>
                <w:szCs w:val="20"/>
              </w:rPr>
              <m:t>RB</m:t>
            </m:r>
            <m:r>
              <m:rPr>
                <m:nor/>
              </m:rPr>
              <w:rPr>
                <w:rFonts w:ascii="Cambria Math"/>
                <w:sz w:val="20"/>
                <w:szCs w:val="20"/>
              </w:rPr>
              <m:t>,first</m:t>
            </m:r>
          </m:sub>
          <m:sup>
            <m:r>
              <m:rPr>
                <m:nor/>
              </m:rPr>
              <w:rPr>
                <w:sz w:val="20"/>
                <w:szCs w:val="20"/>
              </w:rPr>
              <m:t>PSFCH</m:t>
            </m:r>
          </m:sup>
        </m:sSubSup>
      </m:oMath>
      <w:r>
        <w:rPr>
          <w:rFonts w:hint="eastAsia"/>
          <w:sz w:val="20"/>
          <w:szCs w:val="20"/>
          <w:lang w:eastAsia="ko-KR"/>
        </w:rPr>
        <w:t xml:space="preserve"> </w:t>
      </w:r>
      <w:r>
        <w:rPr>
          <w:sz w:val="20"/>
          <w:szCs w:val="20"/>
          <w:lang w:eastAsia="ko-KR"/>
        </w:rPr>
        <w:t xml:space="preserve">denotes </w:t>
      </w:r>
      <w:r>
        <w:rPr>
          <w:rFonts w:hint="eastAsia"/>
          <w:sz w:val="20"/>
          <w:szCs w:val="20"/>
          <w:lang w:eastAsia="ko-KR"/>
        </w:rPr>
        <w:t xml:space="preserve">the number of </w:t>
      </w:r>
      <w:r>
        <w:rPr>
          <w:sz w:val="20"/>
          <w:szCs w:val="20"/>
          <w:lang w:eastAsia="ko-KR"/>
        </w:rPr>
        <w:t>PRBs in the common interlace</w:t>
      </w:r>
    </w:p>
    <w:p w14:paraId="7CAD5052" w14:textId="77777777" w:rsidR="00A86106" w:rsidRDefault="00A86106" w:rsidP="00A86106">
      <w:pPr>
        <w:pStyle w:val="aff1"/>
        <w:numPr>
          <w:ilvl w:val="2"/>
          <w:numId w:val="12"/>
        </w:numPr>
        <w:suppressAutoHyphens w:val="0"/>
        <w:snapToGrid/>
        <w:spacing w:after="0" w:line="240" w:lineRule="auto"/>
        <w:rPr>
          <w:sz w:val="20"/>
          <w:szCs w:val="20"/>
          <w:lang w:eastAsia="ko-KR"/>
        </w:rPr>
      </w:pPr>
      <w:r>
        <w:rPr>
          <w:sz w:val="20"/>
          <w:szCs w:val="20"/>
          <w:lang w:eastAsia="ko-KR"/>
        </w:rPr>
        <w:t xml:space="preserve">Then, use following formulas for </w:t>
      </w:r>
      <m:oMath>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P</m:t>
            </m:r>
          </m:e>
          <m:sub>
            <m:r>
              <m:rPr>
                <m:nor/>
              </m:rPr>
              <w:rPr>
                <w:rFonts w:eastAsia="Malgun Gothic"/>
                <w:sz w:val="20"/>
                <w:szCs w:val="20"/>
                <w:lang w:val="en-GB"/>
              </w:rPr>
              <m:t>CMAX</m:t>
            </m:r>
            <m:ctrlPr>
              <w:rPr>
                <w:rFonts w:ascii="Cambria Math" w:eastAsia="Malgun Gothic" w:hAnsi="Cambria Math"/>
                <w:sz w:val="20"/>
                <w:szCs w:val="20"/>
                <w:lang w:val="en-GB"/>
              </w:rPr>
            </m:ctrlPr>
          </m:sub>
        </m:sSub>
      </m:oMath>
      <w:r>
        <w:rPr>
          <w:sz w:val="20"/>
          <w:szCs w:val="20"/>
          <w:lang w:val="en-GB"/>
        </w:rPr>
        <w:t xml:space="preserve"> checking</w:t>
      </w:r>
    </w:p>
    <w:p w14:paraId="1FEF4550" w14:textId="77777777" w:rsidR="00A86106" w:rsidRDefault="00A25781" w:rsidP="00A86106">
      <w:pPr>
        <w:pStyle w:val="aff1"/>
        <w:numPr>
          <w:ilvl w:val="3"/>
          <w:numId w:val="12"/>
        </w:numPr>
        <w:suppressAutoHyphens w:val="0"/>
        <w:snapToGrid/>
        <w:spacing w:after="0" w:line="240" w:lineRule="auto"/>
        <w:rPr>
          <w:sz w:val="20"/>
          <w:szCs w:val="20"/>
          <w:lang w:eastAsia="ko-KR"/>
        </w:rPr>
      </w:pPr>
      <m:oMath>
        <m:sSub>
          <m:sSubPr>
            <m:ctrlPr>
              <w:rPr>
                <w:rFonts w:ascii="Cambria Math" w:hAnsi="Cambria Math"/>
                <w:sz w:val="20"/>
                <w:szCs w:val="20"/>
                <w:lang w:eastAsia="ko-KR"/>
              </w:rPr>
            </m:ctrlPr>
          </m:sSubPr>
          <m:e>
            <m:r>
              <m:rPr>
                <m:sty m:val="p"/>
              </m:rPr>
              <w:rPr>
                <w:rFonts w:ascii="Cambria Math" w:hAnsi="Cambria Math"/>
                <w:sz w:val="20"/>
                <w:szCs w:val="20"/>
                <w:lang w:eastAsia="ko-KR"/>
              </w:rPr>
              <m:t>P</m:t>
            </m:r>
          </m:e>
          <m:sub>
            <m:r>
              <m:rPr>
                <m:nor/>
              </m:rPr>
              <w:rPr>
                <w:sz w:val="20"/>
                <w:szCs w:val="20"/>
                <w:lang w:eastAsia="ko-KR"/>
              </w:rPr>
              <m:t>PSFCH,one</m:t>
            </m:r>
          </m:sub>
        </m:sSub>
        <m:r>
          <w:rPr>
            <w:rFonts w:ascii="Cambria Math" w:eastAsia="Malgun Gothic" w:hAnsi="Cambria Math"/>
            <w:sz w:val="20"/>
            <w:szCs w:val="20"/>
            <w:lang w:val="en-GB"/>
          </w:rPr>
          <m:t>*</m:t>
        </m:r>
        <m:nary>
          <m:naryPr>
            <m:chr m:val="∑"/>
            <m:limLoc m:val="undOvr"/>
            <m:ctrlPr>
              <w:rPr>
                <w:rFonts w:ascii="Cambria Math" w:eastAsia="Malgun Gothic" w:hAnsi="Cambria Math"/>
                <w:i/>
                <w:sz w:val="20"/>
                <w:szCs w:val="20"/>
                <w:lang w:val="en-GB"/>
              </w:rPr>
            </m:ctrlPr>
          </m:naryPr>
          <m:sub>
            <m:r>
              <w:rPr>
                <w:rFonts w:ascii="Cambria Math" w:eastAsia="Malgun Gothic" w:hAnsi="Cambria Math"/>
                <w:sz w:val="20"/>
                <w:szCs w:val="20"/>
                <w:lang w:val="en-GB"/>
              </w:rPr>
              <m:t>k=1</m:t>
            </m:r>
          </m:sub>
          <m:sup>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N</m:t>
                </m:r>
              </m:e>
              <m:sub>
                <m:r>
                  <m:rPr>
                    <m:sty m:val="p"/>
                  </m:rPr>
                  <w:rPr>
                    <w:rFonts w:ascii="Cambria Math" w:eastAsia="Malgun Gothic" w:hAnsi="Cambria Math"/>
                    <w:sz w:val="20"/>
                    <w:szCs w:val="20"/>
                    <w:lang w:val="en-GB"/>
                  </w:rPr>
                  <m:t>sch,Tx,PSFCH</m:t>
                </m:r>
              </m:sub>
            </m:sSub>
          </m:sup>
          <m:e>
            <m:sSubSup>
              <m:sSubSupPr>
                <m:ctrlPr>
                  <w:rPr>
                    <w:rFonts w:ascii="Cambria Math" w:hAnsi="Cambria Math"/>
                    <w:sz w:val="20"/>
                    <w:szCs w:val="20"/>
                  </w:rPr>
                </m:ctrlPr>
              </m:sSubSupPr>
              <m:e>
                <m:r>
                  <w:rPr>
                    <w:rFonts w:ascii="Cambria Math" w:hAnsi="Cambria Math"/>
                    <w:sz w:val="20"/>
                    <w:szCs w:val="20"/>
                  </w:rPr>
                  <m:t>M</m:t>
                </m:r>
              </m:e>
              <m:sub>
                <m:r>
                  <m:rPr>
                    <m:nor/>
                  </m:rPr>
                  <w:rPr>
                    <w:sz w:val="20"/>
                    <w:szCs w:val="20"/>
                  </w:rPr>
                  <m:t>RB</m:t>
                </m:r>
                <m:r>
                  <m:rPr>
                    <m:nor/>
                  </m:rPr>
                  <w:rPr>
                    <w:rFonts w:ascii="Cambria Math"/>
                    <w:sz w:val="20"/>
                    <w:szCs w:val="20"/>
                  </w:rPr>
                  <m:t>,k</m:t>
                </m:r>
              </m:sub>
              <m:sup>
                <m:r>
                  <m:rPr>
                    <m:nor/>
                  </m:rPr>
                  <w:rPr>
                    <w:sz w:val="20"/>
                    <w:szCs w:val="20"/>
                  </w:rPr>
                  <m:t>PSFCH</m:t>
                </m:r>
              </m:sup>
            </m:sSubSup>
            <m:d>
              <m:dPr>
                <m:ctrlPr>
                  <w:rPr>
                    <w:rFonts w:ascii="Cambria Math" w:hAnsi="Cambria Math"/>
                    <w:sz w:val="20"/>
                    <w:szCs w:val="20"/>
                  </w:rPr>
                </m:ctrlPr>
              </m:dPr>
              <m:e>
                <m:r>
                  <w:rPr>
                    <w:rFonts w:ascii="Cambria Math" w:hAnsi="Cambria Math"/>
                    <w:sz w:val="20"/>
                    <w:szCs w:val="20"/>
                  </w:rPr>
                  <m:t>i</m:t>
                </m:r>
              </m:e>
            </m:d>
          </m:e>
        </m:nary>
        <m:r>
          <w:rPr>
            <w:rFonts w:ascii="Cambria Math" w:hAnsi="Cambria Math"/>
            <w:sz w:val="20"/>
            <w:szCs w:val="20"/>
            <w:lang w:eastAsia="ko-KR"/>
          </w:rPr>
          <m:t>+</m:t>
        </m:r>
        <m:sSub>
          <m:sSubPr>
            <m:ctrlPr>
              <w:rPr>
                <w:rFonts w:ascii="Cambria Math" w:hAnsi="Cambria Math"/>
                <w:i/>
                <w:sz w:val="20"/>
                <w:szCs w:val="20"/>
              </w:rPr>
            </m:ctrlPr>
          </m:sSubPr>
          <m:e>
            <m:r>
              <w:rPr>
                <w:rFonts w:ascii="Cambria Math" w:hAnsi="Cambria Math"/>
                <w:sz w:val="20"/>
                <w:szCs w:val="20"/>
              </w:rPr>
              <m:t>P</m:t>
            </m:r>
          </m:e>
          <m:sub>
            <m:r>
              <m:rPr>
                <m:sty m:val="p"/>
              </m:rPr>
              <w:rPr>
                <w:rFonts w:ascii="Cambria Math" w:hAnsi="Cambria Math"/>
                <w:sz w:val="20"/>
                <w:szCs w:val="20"/>
              </w:rPr>
              <m:t>PSFCH,first</m:t>
            </m:r>
          </m:sub>
        </m:sSub>
        <m: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rPr>
              <m:t>M</m:t>
            </m:r>
          </m:e>
          <m:sub>
            <m:r>
              <m:rPr>
                <m:nor/>
              </m:rPr>
              <w:rPr>
                <w:sz w:val="20"/>
                <w:szCs w:val="20"/>
              </w:rPr>
              <m:t>RB</m:t>
            </m:r>
            <m:r>
              <m:rPr>
                <m:nor/>
              </m:rPr>
              <w:rPr>
                <w:rFonts w:ascii="Cambria Math"/>
                <w:sz w:val="20"/>
                <w:szCs w:val="20"/>
              </w:rPr>
              <m:t>,first</m:t>
            </m:r>
          </m:sub>
          <m:sup>
            <m:r>
              <m:rPr>
                <m:nor/>
              </m:rPr>
              <w:rPr>
                <w:sz w:val="20"/>
                <w:szCs w:val="20"/>
              </w:rPr>
              <m:t>PSFCH</m:t>
            </m:r>
          </m:sup>
        </m:sSubSup>
        <m:r>
          <w:rPr>
            <w:rFonts w:ascii="Cambria Math" w:hAnsi="Cambria Math"/>
            <w:sz w:val="20"/>
            <w:szCs w:val="20"/>
          </w:rPr>
          <m:t>≤</m:t>
        </m:r>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P</m:t>
            </m:r>
          </m:e>
          <m:sub>
            <m:r>
              <m:rPr>
                <m:nor/>
              </m:rPr>
              <w:rPr>
                <w:rFonts w:eastAsia="Malgun Gothic"/>
                <w:sz w:val="20"/>
                <w:szCs w:val="20"/>
                <w:lang w:val="en-GB"/>
              </w:rPr>
              <m:t>CMAX</m:t>
            </m:r>
            <m:ctrlPr>
              <w:rPr>
                <w:rFonts w:ascii="Cambria Math" w:eastAsia="Malgun Gothic" w:hAnsi="Cambria Math"/>
                <w:sz w:val="20"/>
                <w:szCs w:val="20"/>
                <w:lang w:val="en-GB"/>
              </w:rPr>
            </m:ctrlPr>
          </m:sub>
        </m:sSub>
      </m:oMath>
    </w:p>
    <w:p w14:paraId="3942DAB7" w14:textId="77777777" w:rsidR="00A86106" w:rsidRDefault="00A25781" w:rsidP="00A86106">
      <w:pPr>
        <w:pStyle w:val="aff1"/>
        <w:numPr>
          <w:ilvl w:val="3"/>
          <w:numId w:val="12"/>
        </w:numPr>
        <w:suppressAutoHyphens w:val="0"/>
        <w:snapToGrid/>
        <w:spacing w:after="0" w:line="240" w:lineRule="auto"/>
        <w:rPr>
          <w:sz w:val="20"/>
          <w:szCs w:val="20"/>
          <w:lang w:eastAsia="ko-KR"/>
        </w:rPr>
      </w:pPr>
      <m:oMath>
        <m:sSub>
          <m:sSubPr>
            <m:ctrlPr>
              <w:rPr>
                <w:rFonts w:ascii="Cambria Math" w:hAnsi="Cambria Math"/>
                <w:sz w:val="20"/>
                <w:szCs w:val="20"/>
                <w:lang w:eastAsia="ko-KR"/>
              </w:rPr>
            </m:ctrlPr>
          </m:sSubPr>
          <m:e>
            <m:r>
              <m:rPr>
                <m:sty m:val="p"/>
              </m:rPr>
              <w:rPr>
                <w:rFonts w:ascii="Cambria Math" w:hAnsi="Cambria Math"/>
                <w:sz w:val="20"/>
                <w:szCs w:val="20"/>
                <w:lang w:eastAsia="ko-KR"/>
              </w:rPr>
              <m:t>P</m:t>
            </m:r>
          </m:e>
          <m:sub>
            <m:r>
              <m:rPr>
                <m:nor/>
              </m:rPr>
              <w:rPr>
                <w:sz w:val="20"/>
                <w:szCs w:val="20"/>
                <w:lang w:eastAsia="ko-KR"/>
              </w:rPr>
              <m:t>PSFCH,one</m:t>
            </m:r>
          </m:sub>
        </m:sSub>
        <m:r>
          <w:rPr>
            <w:rFonts w:ascii="Cambria Math" w:eastAsia="Malgun Gothic" w:hAnsi="Cambria Math"/>
            <w:sz w:val="20"/>
            <w:szCs w:val="20"/>
            <w:lang w:val="en-GB"/>
          </w:rPr>
          <m:t>*</m:t>
        </m:r>
        <m:nary>
          <m:naryPr>
            <m:chr m:val="∑"/>
            <m:limLoc m:val="undOvr"/>
            <m:ctrlPr>
              <w:rPr>
                <w:rFonts w:ascii="Cambria Math" w:eastAsia="Malgun Gothic" w:hAnsi="Cambria Math"/>
                <w:i/>
                <w:sz w:val="20"/>
                <w:szCs w:val="20"/>
                <w:lang w:val="en-GB"/>
              </w:rPr>
            </m:ctrlPr>
          </m:naryPr>
          <m:sub>
            <m:r>
              <w:rPr>
                <w:rFonts w:ascii="Cambria Math" w:eastAsia="Malgun Gothic" w:hAnsi="Cambria Math"/>
                <w:sz w:val="20"/>
                <w:szCs w:val="20"/>
                <w:lang w:val="en-GB"/>
              </w:rPr>
              <m:t>k=1</m:t>
            </m:r>
          </m:sub>
          <m:sup>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N</m:t>
                </m:r>
              </m:e>
              <m:sub>
                <m:r>
                  <m:rPr>
                    <m:sty m:val="p"/>
                  </m:rPr>
                  <w:rPr>
                    <w:rFonts w:ascii="Cambria Math" w:eastAsia="Malgun Gothic" w:hAnsi="Cambria Math"/>
                    <w:sz w:val="20"/>
                    <w:szCs w:val="20"/>
                    <w:lang w:val="en-GB"/>
                  </w:rPr>
                  <m:t>max,PSFCH</m:t>
                </m:r>
              </m:sub>
            </m:sSub>
          </m:sup>
          <m:e>
            <m:sSubSup>
              <m:sSubSupPr>
                <m:ctrlPr>
                  <w:rPr>
                    <w:rFonts w:ascii="Cambria Math" w:hAnsi="Cambria Math"/>
                    <w:sz w:val="20"/>
                    <w:szCs w:val="20"/>
                  </w:rPr>
                </m:ctrlPr>
              </m:sSubSupPr>
              <m:e>
                <m:r>
                  <w:rPr>
                    <w:rFonts w:ascii="Cambria Math" w:hAnsi="Cambria Math"/>
                    <w:sz w:val="20"/>
                    <w:szCs w:val="20"/>
                  </w:rPr>
                  <m:t>M</m:t>
                </m:r>
              </m:e>
              <m:sub>
                <m:r>
                  <m:rPr>
                    <m:nor/>
                  </m:rPr>
                  <w:rPr>
                    <w:sz w:val="20"/>
                    <w:szCs w:val="20"/>
                  </w:rPr>
                  <m:t>RB</m:t>
                </m:r>
                <m:r>
                  <m:rPr>
                    <m:nor/>
                  </m:rPr>
                  <w:rPr>
                    <w:rFonts w:ascii="Cambria Math"/>
                    <w:sz w:val="20"/>
                    <w:szCs w:val="20"/>
                  </w:rPr>
                  <m:t>,k</m:t>
                </m:r>
              </m:sub>
              <m:sup>
                <m:r>
                  <m:rPr>
                    <m:nor/>
                  </m:rPr>
                  <w:rPr>
                    <w:sz w:val="20"/>
                    <w:szCs w:val="20"/>
                  </w:rPr>
                  <m:t>PSFCH</m:t>
                </m:r>
              </m:sup>
            </m:sSubSup>
            <m:d>
              <m:dPr>
                <m:ctrlPr>
                  <w:rPr>
                    <w:rFonts w:ascii="Cambria Math" w:hAnsi="Cambria Math"/>
                    <w:sz w:val="20"/>
                    <w:szCs w:val="20"/>
                  </w:rPr>
                </m:ctrlPr>
              </m:dPr>
              <m:e>
                <m:r>
                  <w:rPr>
                    <w:rFonts w:ascii="Cambria Math" w:hAnsi="Cambria Math"/>
                    <w:sz w:val="20"/>
                    <w:szCs w:val="20"/>
                  </w:rPr>
                  <m:t>i</m:t>
                </m:r>
              </m:e>
            </m:d>
          </m:e>
        </m:nary>
        <m:r>
          <w:rPr>
            <w:rFonts w:ascii="Cambria Math" w:hAnsi="Cambria Math"/>
            <w:sz w:val="20"/>
            <w:szCs w:val="20"/>
            <w:lang w:eastAsia="ko-KR"/>
          </w:rPr>
          <m:t>+</m:t>
        </m:r>
        <m:sSub>
          <m:sSubPr>
            <m:ctrlPr>
              <w:rPr>
                <w:rFonts w:ascii="Cambria Math" w:hAnsi="Cambria Math"/>
                <w:i/>
                <w:sz w:val="20"/>
                <w:szCs w:val="20"/>
              </w:rPr>
            </m:ctrlPr>
          </m:sSubPr>
          <m:e>
            <m:r>
              <w:rPr>
                <w:rFonts w:ascii="Cambria Math" w:hAnsi="Cambria Math"/>
                <w:sz w:val="20"/>
                <w:szCs w:val="20"/>
              </w:rPr>
              <m:t>P</m:t>
            </m:r>
          </m:e>
          <m:sub>
            <m:r>
              <m:rPr>
                <m:sty m:val="p"/>
              </m:rPr>
              <w:rPr>
                <w:rFonts w:ascii="Cambria Math" w:hAnsi="Cambria Math"/>
                <w:sz w:val="20"/>
                <w:szCs w:val="20"/>
              </w:rPr>
              <m:t>PSFCH,first</m:t>
            </m:r>
          </m:sub>
        </m:sSub>
        <m: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rPr>
              <m:t>M</m:t>
            </m:r>
          </m:e>
          <m:sub>
            <m:r>
              <m:rPr>
                <m:nor/>
              </m:rPr>
              <w:rPr>
                <w:sz w:val="20"/>
                <w:szCs w:val="20"/>
              </w:rPr>
              <m:t>RB</m:t>
            </m:r>
            <m:r>
              <m:rPr>
                <m:nor/>
              </m:rPr>
              <w:rPr>
                <w:rFonts w:ascii="Cambria Math"/>
                <w:sz w:val="20"/>
                <w:szCs w:val="20"/>
              </w:rPr>
              <m:t>,first</m:t>
            </m:r>
          </m:sub>
          <m:sup>
            <m:r>
              <m:rPr>
                <m:nor/>
              </m:rPr>
              <w:rPr>
                <w:sz w:val="20"/>
                <w:szCs w:val="20"/>
              </w:rPr>
              <m:t>PSFCH</m:t>
            </m:r>
          </m:sup>
        </m:sSubSup>
        <m:r>
          <w:rPr>
            <w:rFonts w:ascii="Cambria Math" w:hAnsi="Cambria Math"/>
            <w:sz w:val="20"/>
            <w:szCs w:val="20"/>
          </w:rPr>
          <m:t>≤</m:t>
        </m:r>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P</m:t>
            </m:r>
          </m:e>
          <m:sub>
            <m:r>
              <m:rPr>
                <m:nor/>
              </m:rPr>
              <w:rPr>
                <w:rFonts w:eastAsia="Malgun Gothic"/>
                <w:sz w:val="20"/>
                <w:szCs w:val="20"/>
                <w:lang w:val="en-GB"/>
              </w:rPr>
              <m:t>CMAX</m:t>
            </m:r>
            <m:ctrlPr>
              <w:rPr>
                <w:rFonts w:ascii="Cambria Math" w:eastAsia="Malgun Gothic" w:hAnsi="Cambria Math"/>
                <w:sz w:val="20"/>
                <w:szCs w:val="20"/>
                <w:lang w:val="en-GB"/>
              </w:rPr>
            </m:ctrlPr>
          </m:sub>
        </m:sSub>
      </m:oMath>
    </w:p>
    <w:p w14:paraId="54CD715A" w14:textId="77777777" w:rsidR="00A86106" w:rsidRDefault="00A86106" w:rsidP="00A86106">
      <w:pPr>
        <w:pStyle w:val="aff1"/>
        <w:numPr>
          <w:ilvl w:val="3"/>
          <w:numId w:val="12"/>
        </w:numPr>
        <w:suppressAutoHyphens w:val="0"/>
        <w:snapToGrid/>
        <w:spacing w:after="0" w:line="240" w:lineRule="auto"/>
        <w:rPr>
          <w:sz w:val="20"/>
          <w:szCs w:val="20"/>
          <w:lang w:eastAsia="ko-KR"/>
        </w:rPr>
      </w:pPr>
      <w:r>
        <w:rPr>
          <w:sz w:val="20"/>
          <w:szCs w:val="20"/>
          <w:lang w:eastAsia="ko-KR"/>
        </w:rPr>
        <w:t>where,</w:t>
      </w:r>
    </w:p>
    <w:p w14:paraId="68825F7C" w14:textId="77777777" w:rsidR="00A86106" w:rsidRDefault="00A25781" w:rsidP="00A86106">
      <w:pPr>
        <w:pStyle w:val="aff1"/>
        <w:numPr>
          <w:ilvl w:val="4"/>
          <w:numId w:val="12"/>
        </w:numPr>
        <w:suppressAutoHyphens w:val="0"/>
        <w:snapToGrid/>
        <w:spacing w:after="0" w:line="240" w:lineRule="auto"/>
        <w:rPr>
          <w:sz w:val="20"/>
          <w:szCs w:val="20"/>
          <w:lang w:eastAsia="ko-KR"/>
        </w:rPr>
      </w:pPr>
      <m:oMath>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N</m:t>
            </m:r>
          </m:e>
          <m:sub>
            <m:r>
              <m:rPr>
                <m:sty m:val="p"/>
              </m:rPr>
              <w:rPr>
                <w:rFonts w:ascii="Cambria Math" w:eastAsia="Malgun Gothic" w:hAnsi="Cambria Math"/>
                <w:sz w:val="20"/>
                <w:szCs w:val="20"/>
                <w:lang w:val="en-GB"/>
              </w:rPr>
              <m:t>sch,Tx,PSFCH</m:t>
            </m:r>
          </m:sub>
        </m:sSub>
      </m:oMath>
      <w:r w:rsidR="00A86106">
        <w:rPr>
          <w:sz w:val="20"/>
          <w:szCs w:val="20"/>
          <w:lang w:val="en-GB"/>
        </w:rPr>
        <w:t xml:space="preserve"> and </w:t>
      </w:r>
      <m:oMath>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N</m:t>
            </m:r>
          </m:e>
          <m:sub>
            <m:r>
              <m:rPr>
                <m:sty m:val="p"/>
              </m:rPr>
              <w:rPr>
                <w:rFonts w:ascii="Cambria Math" w:eastAsia="Malgun Gothic" w:hAnsi="Cambria Math"/>
                <w:sz w:val="20"/>
                <w:szCs w:val="20"/>
                <w:lang w:val="en-GB"/>
              </w:rPr>
              <m:t>max,PSFCH</m:t>
            </m:r>
          </m:sub>
        </m:sSub>
      </m:oMath>
      <w:r w:rsidR="00A86106">
        <w:rPr>
          <w:sz w:val="20"/>
          <w:szCs w:val="20"/>
          <w:lang w:val="en-GB"/>
        </w:rPr>
        <w:t xml:space="preserve"> are the same as legacy NR SL</w:t>
      </w:r>
    </w:p>
    <w:p w14:paraId="6C96176C" w14:textId="77777777" w:rsidR="00A86106" w:rsidRDefault="00A86106" w:rsidP="00A86106">
      <w:pPr>
        <w:pStyle w:val="aff1"/>
        <w:numPr>
          <w:ilvl w:val="4"/>
          <w:numId w:val="12"/>
        </w:numPr>
        <w:suppressAutoHyphens w:val="0"/>
        <w:snapToGrid/>
        <w:spacing w:after="0" w:line="240" w:lineRule="auto"/>
        <w:rPr>
          <w:sz w:val="20"/>
          <w:szCs w:val="20"/>
          <w:lang w:eastAsia="ko-KR"/>
        </w:rPr>
      </w:pPr>
      <w:r>
        <w:rPr>
          <w:sz w:val="20"/>
          <w:szCs w:val="20"/>
          <w:lang w:val="en-GB"/>
        </w:rPr>
        <w:t xml:space="preserve">assume the math symbols </w:t>
      </w:r>
      <w:r>
        <w:rPr>
          <w:rFonts w:hint="eastAsia"/>
          <w:sz w:val="20"/>
          <w:szCs w:val="20"/>
          <w:lang w:val="en-GB" w:eastAsia="zh-CN"/>
        </w:rPr>
        <w:t>in</w:t>
      </w:r>
      <w:r>
        <w:rPr>
          <w:sz w:val="20"/>
          <w:szCs w:val="20"/>
          <w:lang w:val="en-GB"/>
        </w:rPr>
        <w:t xml:space="preserve"> above two formulas are </w:t>
      </w:r>
      <w:r>
        <w:rPr>
          <w:rFonts w:ascii="Times" w:eastAsia="微软雅黑" w:hAnsi="Times"/>
          <w:sz w:val="20"/>
          <w:szCs w:val="20"/>
          <w:lang w:val="en-GB" w:eastAsia="zh-CN"/>
        </w:rPr>
        <w:t>converted to linear unit (i.e, Watt)</w:t>
      </w:r>
    </w:p>
    <w:p w14:paraId="550D8258" w14:textId="77777777" w:rsidR="00A86106" w:rsidRDefault="00A86106" w:rsidP="00A86106">
      <w:pPr>
        <w:pStyle w:val="aff1"/>
        <w:numPr>
          <w:ilvl w:val="1"/>
          <w:numId w:val="12"/>
        </w:numPr>
        <w:suppressAutoHyphens w:val="0"/>
        <w:snapToGrid/>
        <w:spacing w:after="0" w:line="240" w:lineRule="auto"/>
        <w:rPr>
          <w:sz w:val="20"/>
          <w:szCs w:val="20"/>
          <w:lang w:eastAsia="ko-KR"/>
        </w:rPr>
      </w:pPr>
      <w:r>
        <w:rPr>
          <w:rFonts w:eastAsia="Batang"/>
          <w:bCs/>
          <w:sz w:val="20"/>
          <w:szCs w:val="20"/>
          <w:lang w:val="en-GB" w:eastAsia="zh-CN"/>
        </w:rPr>
        <w:t xml:space="preserve">For </w:t>
      </w:r>
      <w:r>
        <w:rPr>
          <w:rFonts w:ascii="Times" w:eastAsia="Batang" w:hAnsi="Times"/>
          <w:bCs/>
          <w:sz w:val="20"/>
          <w:szCs w:val="20"/>
          <w:lang w:val="en-GB" w:eastAsia="zh-CN"/>
        </w:rPr>
        <w:t>Alt 2-3a:</w:t>
      </w:r>
    </w:p>
    <w:p w14:paraId="024E4A68" w14:textId="77777777" w:rsidR="00A86106" w:rsidRDefault="00A25781" w:rsidP="00A86106">
      <w:pPr>
        <w:pStyle w:val="aff1"/>
        <w:numPr>
          <w:ilvl w:val="2"/>
          <w:numId w:val="12"/>
        </w:numPr>
        <w:suppressAutoHyphens w:val="0"/>
        <w:snapToGrid/>
        <w:spacing w:after="0" w:line="240" w:lineRule="auto"/>
        <w:rPr>
          <w:sz w:val="20"/>
          <w:szCs w:val="20"/>
          <w:lang w:eastAsia="ko-KR"/>
        </w:rPr>
      </w:pPr>
      <m:oMath>
        <m:sSub>
          <m:sSubPr>
            <m:ctrlPr>
              <w:rPr>
                <w:rFonts w:ascii="Cambria Math" w:hAnsi="Cambria Math"/>
                <w:sz w:val="20"/>
                <w:szCs w:val="20"/>
                <w:lang w:eastAsia="ko-KR"/>
              </w:rPr>
            </m:ctrlPr>
          </m:sSubPr>
          <m:e>
            <m:r>
              <m:rPr>
                <m:sty m:val="p"/>
              </m:rPr>
              <w:rPr>
                <w:rFonts w:ascii="Cambria Math" w:hAnsi="Cambria Math"/>
                <w:sz w:val="20"/>
                <w:szCs w:val="20"/>
                <w:lang w:eastAsia="ko-KR"/>
              </w:rPr>
              <m:t>P</m:t>
            </m:r>
          </m:e>
          <m:sub>
            <m:r>
              <m:rPr>
                <m:nor/>
              </m:rPr>
              <w:rPr>
                <w:sz w:val="20"/>
                <w:szCs w:val="20"/>
                <w:lang w:eastAsia="ko-KR"/>
              </w:rPr>
              <m:t>PSFCH,one</m:t>
            </m:r>
          </m:sub>
        </m:sSub>
      </m:oMath>
      <w:r w:rsidR="00A86106">
        <w:rPr>
          <w:sz w:val="20"/>
          <w:szCs w:val="20"/>
          <w:lang w:eastAsia="ko-KR"/>
        </w:rPr>
        <w:t xml:space="preserve"> refers to the power on one dedicated PRB</w:t>
      </w:r>
    </w:p>
    <w:p w14:paraId="1089227E" w14:textId="77777777" w:rsidR="00A86106" w:rsidRDefault="00A25781" w:rsidP="00A86106">
      <w:pPr>
        <w:pStyle w:val="aff1"/>
        <w:numPr>
          <w:ilvl w:val="2"/>
          <w:numId w:val="12"/>
        </w:numPr>
        <w:suppressAutoHyphens w:val="0"/>
        <w:snapToGrid/>
        <w:spacing w:after="0" w:line="240" w:lineRule="auto"/>
        <w:rPr>
          <w:sz w:val="20"/>
          <w:szCs w:val="20"/>
          <w:lang w:eastAsia="ko-KR"/>
        </w:rPr>
      </w:pPr>
      <m:oMath>
        <m:sSub>
          <m:sSubPr>
            <m:ctrlPr>
              <w:rPr>
                <w:rFonts w:ascii="Cambria Math" w:hAnsi="Cambria Math"/>
                <w:sz w:val="20"/>
                <w:szCs w:val="20"/>
                <w:lang w:eastAsia="ko-KR"/>
              </w:rPr>
            </m:ctrlPr>
          </m:sSubPr>
          <m:e>
            <m:r>
              <m:rPr>
                <m:sty m:val="p"/>
              </m:rPr>
              <w:rPr>
                <w:rFonts w:ascii="Cambria Math" w:hAnsi="Cambria Math"/>
                <w:sz w:val="20"/>
                <w:szCs w:val="20"/>
                <w:lang w:eastAsia="ko-KR"/>
              </w:rPr>
              <m:t>P</m:t>
            </m:r>
          </m:e>
          <m:sub>
            <m:r>
              <m:rPr>
                <m:nor/>
              </m:rPr>
              <w:rPr>
                <w:sz w:val="20"/>
                <w:szCs w:val="20"/>
                <w:lang w:eastAsia="ko-KR"/>
              </w:rPr>
              <m:t>PSFCH,k</m:t>
            </m:r>
          </m:sub>
        </m:sSub>
        <m:r>
          <m:rPr>
            <m:sty m:val="p"/>
          </m:rPr>
          <w:rPr>
            <w:rFonts w:ascii="Cambria Math" w:hAnsi="Cambria Math"/>
            <w:sz w:val="20"/>
            <w:szCs w:val="20"/>
            <w:lang w:eastAsia="ko-KR"/>
          </w:rPr>
          <m:t>(i)</m:t>
        </m:r>
      </m:oMath>
      <w:r w:rsidR="00A86106">
        <w:rPr>
          <w:sz w:val="20"/>
          <w:szCs w:val="20"/>
          <w:lang w:eastAsia="ko-KR"/>
        </w:rPr>
        <w:t xml:space="preserve"> refers to the total power on all dedicated PRB(s) for a PSFCH transmission k</w:t>
      </w:r>
    </w:p>
    <w:p w14:paraId="77FD03C7" w14:textId="77777777" w:rsidR="00A86106" w:rsidRDefault="00A86106" w:rsidP="00A86106">
      <w:pPr>
        <w:pStyle w:val="aff1"/>
        <w:numPr>
          <w:ilvl w:val="2"/>
          <w:numId w:val="12"/>
        </w:numPr>
        <w:suppressAutoHyphens w:val="0"/>
        <w:snapToGrid/>
        <w:spacing w:after="0" w:line="240" w:lineRule="auto"/>
        <w:rPr>
          <w:sz w:val="20"/>
          <w:szCs w:val="20"/>
          <w:lang w:eastAsia="ko-KR"/>
        </w:rPr>
      </w:pPr>
      <w:r>
        <w:rPr>
          <w:sz w:val="20"/>
          <w:szCs w:val="20"/>
        </w:rPr>
        <w:t xml:space="preserve">Let </w:t>
      </w:r>
      <m:oMath>
        <m:sSubSup>
          <m:sSubSupPr>
            <m:ctrlPr>
              <w:rPr>
                <w:rFonts w:ascii="Cambria Math" w:hAnsi="Cambria Math"/>
                <w:sz w:val="20"/>
                <w:szCs w:val="20"/>
              </w:rPr>
            </m:ctrlPr>
          </m:sSubSupPr>
          <m:e>
            <m:r>
              <w:rPr>
                <w:rFonts w:ascii="Cambria Math" w:hAnsi="Cambria Math"/>
                <w:sz w:val="20"/>
                <w:szCs w:val="20"/>
              </w:rPr>
              <m:t>M</m:t>
            </m:r>
          </m:e>
          <m:sub>
            <m:r>
              <m:rPr>
                <m:nor/>
              </m:rPr>
              <w:rPr>
                <w:sz w:val="20"/>
                <w:szCs w:val="20"/>
              </w:rPr>
              <m:t>RB</m:t>
            </m:r>
            <m:r>
              <m:rPr>
                <m:nor/>
              </m:rPr>
              <w:rPr>
                <w:rFonts w:ascii="Cambria Math"/>
                <w:sz w:val="20"/>
                <w:szCs w:val="20"/>
              </w:rPr>
              <m:t>,k</m:t>
            </m:r>
          </m:sub>
          <m:sup>
            <m:r>
              <m:rPr>
                <m:nor/>
              </m:rPr>
              <w:rPr>
                <w:sz w:val="20"/>
                <w:szCs w:val="20"/>
              </w:rPr>
              <m:t>PSFCH</m:t>
            </m:r>
          </m:sup>
        </m:sSubSup>
        <m:d>
          <m:dPr>
            <m:ctrlPr>
              <w:rPr>
                <w:rFonts w:ascii="Cambria Math" w:hAnsi="Cambria Math"/>
                <w:sz w:val="20"/>
                <w:szCs w:val="20"/>
              </w:rPr>
            </m:ctrlPr>
          </m:dPr>
          <m:e>
            <m:r>
              <w:rPr>
                <w:rFonts w:ascii="Cambria Math" w:hAnsi="Cambria Math"/>
                <w:sz w:val="20"/>
                <w:szCs w:val="20"/>
              </w:rPr>
              <m:t>i</m:t>
            </m:r>
          </m:e>
        </m:d>
      </m:oMath>
      <w:r>
        <w:rPr>
          <w:rFonts w:hint="eastAsia"/>
          <w:sz w:val="20"/>
          <w:szCs w:val="20"/>
          <w:lang w:eastAsia="ko-KR"/>
        </w:rPr>
        <w:t xml:space="preserve"> </w:t>
      </w:r>
      <w:r>
        <w:rPr>
          <w:sz w:val="20"/>
          <w:szCs w:val="20"/>
          <w:lang w:eastAsia="ko-KR"/>
        </w:rPr>
        <w:t>denotes</w:t>
      </w:r>
      <w:r>
        <w:rPr>
          <w:rFonts w:hint="eastAsia"/>
          <w:sz w:val="20"/>
          <w:szCs w:val="20"/>
          <w:lang w:eastAsia="ko-KR"/>
        </w:rPr>
        <w:t xml:space="preserve"> the number of</w:t>
      </w:r>
      <w:r>
        <w:rPr>
          <w:sz w:val="20"/>
          <w:szCs w:val="20"/>
          <w:lang w:eastAsia="ko-KR"/>
        </w:rPr>
        <w:t xml:space="preserve"> dedicated PRBs of </w:t>
      </w:r>
      <w:r>
        <w:rPr>
          <w:rFonts w:eastAsia="宋体"/>
          <w:sz w:val="20"/>
          <w:szCs w:val="20"/>
          <w:lang w:val="en-GB"/>
        </w:rPr>
        <w:t xml:space="preserve">a PSFCH transmission </w:t>
      </w:r>
      <m:oMath>
        <m:r>
          <w:rPr>
            <w:rFonts w:ascii="Cambria Math" w:eastAsia="宋体" w:hAnsi="Cambria Math"/>
            <w:sz w:val="20"/>
            <w:szCs w:val="20"/>
            <w:lang w:val="en-GB"/>
          </w:rPr>
          <m:t>k</m:t>
        </m:r>
      </m:oMath>
      <w:r>
        <w:rPr>
          <w:rFonts w:hint="eastAsia"/>
          <w:sz w:val="20"/>
          <w:szCs w:val="20"/>
          <w:lang w:val="en-GB" w:eastAsia="ko-KR"/>
        </w:rPr>
        <w:t xml:space="preserve"> </w:t>
      </w:r>
      <w:r>
        <w:rPr>
          <w:rFonts w:eastAsia="宋体"/>
          <w:sz w:val="20"/>
          <w:szCs w:val="20"/>
          <w:lang w:val="en-GB"/>
        </w:rPr>
        <w:t xml:space="preserve">in PSFCH transmission occasion </w:t>
      </w:r>
      <m:oMath>
        <m:r>
          <w:rPr>
            <w:rFonts w:ascii="Cambria Math" w:eastAsia="宋体" w:hAnsi="Cambria Math"/>
            <w:sz w:val="20"/>
            <w:szCs w:val="20"/>
            <w:lang w:val="en-GB"/>
          </w:rPr>
          <m:t>i</m:t>
        </m:r>
      </m:oMath>
    </w:p>
    <w:p w14:paraId="4086EF7D" w14:textId="77777777" w:rsidR="00A86106" w:rsidRDefault="00A86106" w:rsidP="00A86106">
      <w:pPr>
        <w:pStyle w:val="aff1"/>
        <w:numPr>
          <w:ilvl w:val="2"/>
          <w:numId w:val="12"/>
        </w:numPr>
        <w:suppressAutoHyphens w:val="0"/>
        <w:snapToGrid/>
        <w:spacing w:after="0" w:line="240" w:lineRule="auto"/>
        <w:rPr>
          <w:sz w:val="20"/>
          <w:szCs w:val="20"/>
          <w:lang w:eastAsia="ko-KR"/>
        </w:rPr>
      </w:pPr>
      <w:r>
        <w:rPr>
          <w:sz w:val="20"/>
          <w:szCs w:val="20"/>
          <w:lang w:eastAsia="ko-KR"/>
        </w:rPr>
        <w:t xml:space="preserve">Then, use following formulas for </w:t>
      </w:r>
      <m:oMath>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P</m:t>
            </m:r>
          </m:e>
          <m:sub>
            <m:r>
              <m:rPr>
                <m:nor/>
              </m:rPr>
              <w:rPr>
                <w:rFonts w:eastAsia="Malgun Gothic"/>
                <w:sz w:val="20"/>
                <w:szCs w:val="20"/>
                <w:lang w:val="en-GB"/>
              </w:rPr>
              <m:t>CMAX</m:t>
            </m:r>
            <m:ctrlPr>
              <w:rPr>
                <w:rFonts w:ascii="Cambria Math" w:eastAsia="Malgun Gothic" w:hAnsi="Cambria Math"/>
                <w:sz w:val="20"/>
                <w:szCs w:val="20"/>
                <w:lang w:val="en-GB"/>
              </w:rPr>
            </m:ctrlPr>
          </m:sub>
        </m:sSub>
      </m:oMath>
      <w:r>
        <w:rPr>
          <w:sz w:val="20"/>
          <w:szCs w:val="20"/>
          <w:lang w:val="en-GB"/>
        </w:rPr>
        <w:t xml:space="preserve"> checking</w:t>
      </w:r>
    </w:p>
    <w:p w14:paraId="139E748A" w14:textId="77777777" w:rsidR="00A86106" w:rsidRDefault="00A25781" w:rsidP="00A86106">
      <w:pPr>
        <w:pStyle w:val="aff1"/>
        <w:numPr>
          <w:ilvl w:val="3"/>
          <w:numId w:val="12"/>
        </w:numPr>
        <w:suppressAutoHyphens w:val="0"/>
        <w:snapToGrid/>
        <w:spacing w:after="0" w:line="240" w:lineRule="auto"/>
        <w:rPr>
          <w:sz w:val="20"/>
          <w:szCs w:val="20"/>
          <w:lang w:eastAsia="ko-KR"/>
        </w:rPr>
      </w:pPr>
      <m:oMath>
        <m:sSub>
          <m:sSubPr>
            <m:ctrlPr>
              <w:rPr>
                <w:rFonts w:ascii="Cambria Math" w:hAnsi="Cambria Math"/>
                <w:sz w:val="20"/>
                <w:szCs w:val="20"/>
                <w:lang w:eastAsia="ko-KR"/>
              </w:rPr>
            </m:ctrlPr>
          </m:sSubPr>
          <m:e>
            <m:r>
              <m:rPr>
                <m:sty m:val="p"/>
              </m:rPr>
              <w:rPr>
                <w:rFonts w:ascii="Cambria Math" w:hAnsi="Cambria Math"/>
                <w:sz w:val="20"/>
                <w:szCs w:val="20"/>
                <w:lang w:eastAsia="ko-KR"/>
              </w:rPr>
              <m:t>P</m:t>
            </m:r>
          </m:e>
          <m:sub>
            <m:r>
              <m:rPr>
                <m:nor/>
              </m:rPr>
              <w:rPr>
                <w:sz w:val="20"/>
                <w:szCs w:val="20"/>
                <w:lang w:eastAsia="ko-KR"/>
              </w:rPr>
              <m:t>PSFCH,one</m:t>
            </m:r>
          </m:sub>
        </m:sSub>
        <m:r>
          <w:rPr>
            <w:rFonts w:ascii="Cambria Math" w:eastAsia="Malgun Gothic" w:hAnsi="Cambria Math"/>
            <w:sz w:val="20"/>
            <w:szCs w:val="20"/>
            <w:lang w:val="en-GB"/>
          </w:rPr>
          <m:t>*</m:t>
        </m:r>
        <m:nary>
          <m:naryPr>
            <m:chr m:val="∑"/>
            <m:limLoc m:val="undOvr"/>
            <m:ctrlPr>
              <w:rPr>
                <w:rFonts w:ascii="Cambria Math" w:eastAsia="Malgun Gothic" w:hAnsi="Cambria Math"/>
                <w:i/>
                <w:sz w:val="20"/>
                <w:szCs w:val="20"/>
                <w:lang w:val="en-GB"/>
              </w:rPr>
            </m:ctrlPr>
          </m:naryPr>
          <m:sub>
            <m:r>
              <w:rPr>
                <w:rFonts w:ascii="Cambria Math" w:eastAsia="Malgun Gothic" w:hAnsi="Cambria Math"/>
                <w:sz w:val="20"/>
                <w:szCs w:val="20"/>
                <w:lang w:val="en-GB"/>
              </w:rPr>
              <m:t>k=1</m:t>
            </m:r>
          </m:sub>
          <m:sup>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N</m:t>
                </m:r>
              </m:e>
              <m:sub>
                <m:r>
                  <m:rPr>
                    <m:sty m:val="p"/>
                  </m:rPr>
                  <w:rPr>
                    <w:rFonts w:ascii="Cambria Math" w:eastAsia="Malgun Gothic" w:hAnsi="Cambria Math"/>
                    <w:sz w:val="20"/>
                    <w:szCs w:val="20"/>
                    <w:lang w:val="en-GB"/>
                  </w:rPr>
                  <m:t>sch,Tx,PSFCH</m:t>
                </m:r>
              </m:sub>
            </m:sSub>
          </m:sup>
          <m:e>
            <m:sSubSup>
              <m:sSubSupPr>
                <m:ctrlPr>
                  <w:rPr>
                    <w:rFonts w:ascii="Cambria Math" w:hAnsi="Cambria Math"/>
                    <w:sz w:val="20"/>
                    <w:szCs w:val="20"/>
                  </w:rPr>
                </m:ctrlPr>
              </m:sSubSupPr>
              <m:e>
                <m:r>
                  <w:rPr>
                    <w:rFonts w:ascii="Cambria Math" w:hAnsi="Cambria Math"/>
                    <w:sz w:val="20"/>
                    <w:szCs w:val="20"/>
                  </w:rPr>
                  <m:t>M</m:t>
                </m:r>
              </m:e>
              <m:sub>
                <m:r>
                  <m:rPr>
                    <m:nor/>
                  </m:rPr>
                  <w:rPr>
                    <w:sz w:val="20"/>
                    <w:szCs w:val="20"/>
                  </w:rPr>
                  <m:t>RB</m:t>
                </m:r>
                <m:r>
                  <m:rPr>
                    <m:nor/>
                  </m:rPr>
                  <w:rPr>
                    <w:rFonts w:ascii="Cambria Math"/>
                    <w:sz w:val="20"/>
                    <w:szCs w:val="20"/>
                  </w:rPr>
                  <m:t>,k</m:t>
                </m:r>
              </m:sub>
              <m:sup>
                <m:r>
                  <m:rPr>
                    <m:nor/>
                  </m:rPr>
                  <w:rPr>
                    <w:sz w:val="20"/>
                    <w:szCs w:val="20"/>
                  </w:rPr>
                  <m:t>PSFCH</m:t>
                </m:r>
              </m:sup>
            </m:sSubSup>
            <m:d>
              <m:dPr>
                <m:ctrlPr>
                  <w:rPr>
                    <w:rFonts w:ascii="Cambria Math" w:hAnsi="Cambria Math"/>
                    <w:sz w:val="20"/>
                    <w:szCs w:val="20"/>
                  </w:rPr>
                </m:ctrlPr>
              </m:dPr>
              <m:e>
                <m:r>
                  <w:rPr>
                    <w:rFonts w:ascii="Cambria Math" w:hAnsi="Cambria Math"/>
                    <w:sz w:val="20"/>
                    <w:szCs w:val="20"/>
                  </w:rPr>
                  <m:t>i</m:t>
                </m:r>
              </m:e>
            </m:d>
          </m:e>
        </m:nary>
        <m:r>
          <w:rPr>
            <w:rFonts w:ascii="Cambria Math" w:hAnsi="Cambria Math"/>
            <w:sz w:val="20"/>
            <w:szCs w:val="20"/>
          </w:rPr>
          <m:t>≤</m:t>
        </m:r>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P</m:t>
            </m:r>
          </m:e>
          <m:sub>
            <m:r>
              <m:rPr>
                <m:nor/>
              </m:rPr>
              <w:rPr>
                <w:rFonts w:eastAsia="Malgun Gothic"/>
                <w:sz w:val="20"/>
                <w:szCs w:val="20"/>
                <w:lang w:val="en-GB"/>
              </w:rPr>
              <m:t>CMAX</m:t>
            </m:r>
            <m:ctrlPr>
              <w:rPr>
                <w:rFonts w:ascii="Cambria Math" w:eastAsia="Malgun Gothic" w:hAnsi="Cambria Math"/>
                <w:sz w:val="20"/>
                <w:szCs w:val="20"/>
                <w:lang w:val="en-GB"/>
              </w:rPr>
            </m:ctrlPr>
          </m:sub>
        </m:sSub>
      </m:oMath>
    </w:p>
    <w:p w14:paraId="40E99BB6" w14:textId="77777777" w:rsidR="00A86106" w:rsidRDefault="00A25781" w:rsidP="00A86106">
      <w:pPr>
        <w:pStyle w:val="aff1"/>
        <w:numPr>
          <w:ilvl w:val="3"/>
          <w:numId w:val="12"/>
        </w:numPr>
        <w:suppressAutoHyphens w:val="0"/>
        <w:snapToGrid/>
        <w:spacing w:after="0" w:line="240" w:lineRule="auto"/>
        <w:rPr>
          <w:sz w:val="20"/>
          <w:szCs w:val="20"/>
          <w:lang w:eastAsia="ko-KR"/>
        </w:rPr>
      </w:pPr>
      <m:oMath>
        <m:sSub>
          <m:sSubPr>
            <m:ctrlPr>
              <w:rPr>
                <w:rFonts w:ascii="Cambria Math" w:hAnsi="Cambria Math"/>
                <w:sz w:val="20"/>
                <w:szCs w:val="20"/>
                <w:lang w:eastAsia="ko-KR"/>
              </w:rPr>
            </m:ctrlPr>
          </m:sSubPr>
          <m:e>
            <m:r>
              <m:rPr>
                <m:sty m:val="p"/>
              </m:rPr>
              <w:rPr>
                <w:rFonts w:ascii="Cambria Math" w:hAnsi="Cambria Math"/>
                <w:sz w:val="20"/>
                <w:szCs w:val="20"/>
                <w:lang w:eastAsia="ko-KR"/>
              </w:rPr>
              <m:t>P</m:t>
            </m:r>
          </m:e>
          <m:sub>
            <m:r>
              <m:rPr>
                <m:nor/>
              </m:rPr>
              <w:rPr>
                <w:sz w:val="20"/>
                <w:szCs w:val="20"/>
                <w:lang w:eastAsia="ko-KR"/>
              </w:rPr>
              <m:t>PSFCH,one</m:t>
            </m:r>
          </m:sub>
        </m:sSub>
        <m:r>
          <w:rPr>
            <w:rFonts w:ascii="Cambria Math" w:eastAsia="Malgun Gothic" w:hAnsi="Cambria Math"/>
            <w:sz w:val="20"/>
            <w:szCs w:val="20"/>
            <w:lang w:val="en-GB"/>
          </w:rPr>
          <m:t>*</m:t>
        </m:r>
        <m:nary>
          <m:naryPr>
            <m:chr m:val="∑"/>
            <m:limLoc m:val="undOvr"/>
            <m:ctrlPr>
              <w:rPr>
                <w:rFonts w:ascii="Cambria Math" w:eastAsia="Malgun Gothic" w:hAnsi="Cambria Math"/>
                <w:i/>
                <w:sz w:val="20"/>
                <w:szCs w:val="20"/>
                <w:lang w:val="en-GB"/>
              </w:rPr>
            </m:ctrlPr>
          </m:naryPr>
          <m:sub>
            <m:r>
              <w:rPr>
                <w:rFonts w:ascii="Cambria Math" w:eastAsia="Malgun Gothic" w:hAnsi="Cambria Math"/>
                <w:sz w:val="20"/>
                <w:szCs w:val="20"/>
                <w:lang w:val="en-GB"/>
              </w:rPr>
              <m:t>k=1</m:t>
            </m:r>
          </m:sub>
          <m:sup>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N</m:t>
                </m:r>
              </m:e>
              <m:sub>
                <m:r>
                  <m:rPr>
                    <m:sty m:val="p"/>
                  </m:rPr>
                  <w:rPr>
                    <w:rFonts w:ascii="Cambria Math" w:eastAsia="Malgun Gothic" w:hAnsi="Cambria Math"/>
                    <w:sz w:val="20"/>
                    <w:szCs w:val="20"/>
                    <w:lang w:val="en-GB"/>
                  </w:rPr>
                  <m:t>max,PSFCH</m:t>
                </m:r>
              </m:sub>
            </m:sSub>
          </m:sup>
          <m:e>
            <m:sSubSup>
              <m:sSubSupPr>
                <m:ctrlPr>
                  <w:rPr>
                    <w:rFonts w:ascii="Cambria Math" w:hAnsi="Cambria Math"/>
                    <w:sz w:val="20"/>
                    <w:szCs w:val="20"/>
                  </w:rPr>
                </m:ctrlPr>
              </m:sSubSupPr>
              <m:e>
                <m:r>
                  <w:rPr>
                    <w:rFonts w:ascii="Cambria Math" w:hAnsi="Cambria Math"/>
                    <w:sz w:val="20"/>
                    <w:szCs w:val="20"/>
                  </w:rPr>
                  <m:t>M</m:t>
                </m:r>
              </m:e>
              <m:sub>
                <m:r>
                  <m:rPr>
                    <m:nor/>
                  </m:rPr>
                  <w:rPr>
                    <w:sz w:val="20"/>
                    <w:szCs w:val="20"/>
                  </w:rPr>
                  <m:t>RB</m:t>
                </m:r>
                <m:r>
                  <m:rPr>
                    <m:nor/>
                  </m:rPr>
                  <w:rPr>
                    <w:rFonts w:ascii="Cambria Math"/>
                    <w:sz w:val="20"/>
                    <w:szCs w:val="20"/>
                  </w:rPr>
                  <m:t>,k</m:t>
                </m:r>
              </m:sub>
              <m:sup>
                <m:r>
                  <m:rPr>
                    <m:nor/>
                  </m:rPr>
                  <w:rPr>
                    <w:sz w:val="20"/>
                    <w:szCs w:val="20"/>
                  </w:rPr>
                  <m:t>PSFCH</m:t>
                </m:r>
              </m:sup>
            </m:sSubSup>
            <m:d>
              <m:dPr>
                <m:ctrlPr>
                  <w:rPr>
                    <w:rFonts w:ascii="Cambria Math" w:hAnsi="Cambria Math"/>
                    <w:sz w:val="20"/>
                    <w:szCs w:val="20"/>
                  </w:rPr>
                </m:ctrlPr>
              </m:dPr>
              <m:e>
                <m:r>
                  <w:rPr>
                    <w:rFonts w:ascii="Cambria Math" w:hAnsi="Cambria Math"/>
                    <w:sz w:val="20"/>
                    <w:szCs w:val="20"/>
                  </w:rPr>
                  <m:t>i</m:t>
                </m:r>
              </m:e>
            </m:d>
          </m:e>
        </m:nary>
        <m:r>
          <w:rPr>
            <w:rFonts w:ascii="Cambria Math" w:hAnsi="Cambria Math"/>
            <w:sz w:val="20"/>
            <w:szCs w:val="20"/>
          </w:rPr>
          <m:t>≤</m:t>
        </m:r>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P</m:t>
            </m:r>
          </m:e>
          <m:sub>
            <m:r>
              <m:rPr>
                <m:nor/>
              </m:rPr>
              <w:rPr>
                <w:rFonts w:eastAsia="Malgun Gothic"/>
                <w:sz w:val="20"/>
                <w:szCs w:val="20"/>
                <w:lang w:val="en-GB"/>
              </w:rPr>
              <m:t>CMAX</m:t>
            </m:r>
            <m:ctrlPr>
              <w:rPr>
                <w:rFonts w:ascii="Cambria Math" w:eastAsia="Malgun Gothic" w:hAnsi="Cambria Math"/>
                <w:sz w:val="20"/>
                <w:szCs w:val="20"/>
                <w:lang w:val="en-GB"/>
              </w:rPr>
            </m:ctrlPr>
          </m:sub>
        </m:sSub>
      </m:oMath>
    </w:p>
    <w:p w14:paraId="5D077D31" w14:textId="77777777" w:rsidR="00A86106" w:rsidRDefault="00A86106" w:rsidP="00A86106">
      <w:pPr>
        <w:pStyle w:val="aff1"/>
        <w:numPr>
          <w:ilvl w:val="3"/>
          <w:numId w:val="12"/>
        </w:numPr>
        <w:suppressAutoHyphens w:val="0"/>
        <w:snapToGrid/>
        <w:spacing w:after="0" w:line="240" w:lineRule="auto"/>
        <w:rPr>
          <w:sz w:val="20"/>
          <w:szCs w:val="20"/>
          <w:lang w:eastAsia="ko-KR"/>
        </w:rPr>
      </w:pPr>
      <w:r>
        <w:rPr>
          <w:sz w:val="20"/>
          <w:szCs w:val="20"/>
          <w:lang w:eastAsia="ko-KR"/>
        </w:rPr>
        <w:t>where,</w:t>
      </w:r>
    </w:p>
    <w:p w14:paraId="035AA61C" w14:textId="77777777" w:rsidR="00A86106" w:rsidRDefault="00A25781" w:rsidP="00A86106">
      <w:pPr>
        <w:pStyle w:val="aff1"/>
        <w:numPr>
          <w:ilvl w:val="4"/>
          <w:numId w:val="12"/>
        </w:numPr>
        <w:suppressAutoHyphens w:val="0"/>
        <w:snapToGrid/>
        <w:spacing w:after="0" w:line="240" w:lineRule="auto"/>
        <w:rPr>
          <w:sz w:val="20"/>
          <w:szCs w:val="20"/>
          <w:lang w:eastAsia="ko-KR"/>
        </w:rPr>
      </w:pPr>
      <m:oMath>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N</m:t>
            </m:r>
          </m:e>
          <m:sub>
            <m:r>
              <m:rPr>
                <m:sty m:val="p"/>
              </m:rPr>
              <w:rPr>
                <w:rFonts w:ascii="Cambria Math" w:eastAsia="Malgun Gothic" w:hAnsi="Cambria Math"/>
                <w:sz w:val="20"/>
                <w:szCs w:val="20"/>
                <w:lang w:val="en-GB"/>
              </w:rPr>
              <m:t>sch,Tx,PSFCH</m:t>
            </m:r>
          </m:sub>
        </m:sSub>
      </m:oMath>
      <w:r w:rsidR="00A86106">
        <w:rPr>
          <w:sz w:val="20"/>
          <w:szCs w:val="20"/>
          <w:lang w:val="en-GB"/>
        </w:rPr>
        <w:t xml:space="preserve"> and </w:t>
      </w:r>
      <m:oMath>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N</m:t>
            </m:r>
          </m:e>
          <m:sub>
            <m:r>
              <m:rPr>
                <m:sty m:val="p"/>
              </m:rPr>
              <w:rPr>
                <w:rFonts w:ascii="Cambria Math" w:eastAsia="Malgun Gothic" w:hAnsi="Cambria Math"/>
                <w:sz w:val="20"/>
                <w:szCs w:val="20"/>
                <w:lang w:val="en-GB"/>
              </w:rPr>
              <m:t>max,PSFCH</m:t>
            </m:r>
          </m:sub>
        </m:sSub>
      </m:oMath>
      <w:r w:rsidR="00A86106">
        <w:rPr>
          <w:sz w:val="20"/>
          <w:szCs w:val="20"/>
          <w:lang w:val="en-GB"/>
        </w:rPr>
        <w:t xml:space="preserve"> are the same as legacy NR SL</w:t>
      </w:r>
    </w:p>
    <w:p w14:paraId="47A32377" w14:textId="77777777" w:rsidR="00A86106" w:rsidRDefault="00A86106" w:rsidP="00A86106">
      <w:pPr>
        <w:pStyle w:val="aff1"/>
        <w:numPr>
          <w:ilvl w:val="4"/>
          <w:numId w:val="12"/>
        </w:numPr>
        <w:suppressAutoHyphens w:val="0"/>
        <w:snapToGrid/>
        <w:spacing w:after="0" w:line="240" w:lineRule="auto"/>
        <w:rPr>
          <w:sz w:val="20"/>
          <w:szCs w:val="20"/>
          <w:lang w:eastAsia="ko-KR"/>
        </w:rPr>
      </w:pPr>
      <w:r>
        <w:rPr>
          <w:sz w:val="20"/>
          <w:szCs w:val="20"/>
          <w:lang w:val="en-GB"/>
        </w:rPr>
        <w:t xml:space="preserve">assume the math symbols </w:t>
      </w:r>
      <w:r>
        <w:rPr>
          <w:rFonts w:hint="eastAsia"/>
          <w:sz w:val="20"/>
          <w:szCs w:val="20"/>
          <w:lang w:val="en-GB" w:eastAsia="zh-CN"/>
        </w:rPr>
        <w:t>in</w:t>
      </w:r>
      <w:r>
        <w:rPr>
          <w:sz w:val="20"/>
          <w:szCs w:val="20"/>
          <w:lang w:val="en-GB"/>
        </w:rPr>
        <w:t xml:space="preserve"> above two formulas are </w:t>
      </w:r>
      <w:r>
        <w:rPr>
          <w:rFonts w:ascii="Times" w:eastAsia="微软雅黑" w:hAnsi="Times"/>
          <w:sz w:val="20"/>
          <w:szCs w:val="20"/>
          <w:lang w:val="en-GB" w:eastAsia="zh-CN"/>
        </w:rPr>
        <w:t>converted to linear unit (i.e, Watt)</w:t>
      </w:r>
    </w:p>
    <w:p w14:paraId="589454E9" w14:textId="77777777" w:rsidR="00A86106" w:rsidRDefault="00A86106" w:rsidP="00A86106">
      <w:pPr>
        <w:pStyle w:val="aff1"/>
        <w:numPr>
          <w:ilvl w:val="1"/>
          <w:numId w:val="12"/>
        </w:numPr>
        <w:suppressAutoHyphens w:val="0"/>
        <w:snapToGrid/>
        <w:spacing w:after="0" w:line="240" w:lineRule="auto"/>
        <w:rPr>
          <w:sz w:val="20"/>
          <w:szCs w:val="20"/>
          <w:lang w:eastAsia="ko-KR"/>
        </w:rPr>
      </w:pPr>
      <w:r>
        <w:rPr>
          <w:rFonts w:ascii="Times" w:eastAsia="Batang" w:hAnsi="Times"/>
          <w:bCs/>
          <w:sz w:val="20"/>
          <w:szCs w:val="20"/>
          <w:lang w:val="en-GB"/>
        </w:rPr>
        <w:t xml:space="preserve">TP#4-3-1 in Section 4.1.5 of </w:t>
      </w:r>
      <w:r>
        <w:rPr>
          <w:rFonts w:ascii="Times" w:eastAsia="Batang" w:hAnsi="Times"/>
          <w:bCs/>
          <w:sz w:val="20"/>
          <w:szCs w:val="20"/>
          <w:highlight w:val="yellow"/>
          <w:lang w:val="en-GB"/>
        </w:rPr>
        <w:t>R1-23xxxxx (to be FLS)</w:t>
      </w:r>
      <w:r>
        <w:rPr>
          <w:rFonts w:ascii="Times" w:eastAsia="Batang" w:hAnsi="Times"/>
          <w:bCs/>
          <w:sz w:val="20"/>
          <w:szCs w:val="20"/>
          <w:lang w:val="en-GB"/>
        </w:rPr>
        <w:t xml:space="preserve"> is endorsed for TS 38.213 Clause 16.2.3.</w:t>
      </w:r>
    </w:p>
    <w:p w14:paraId="4D8A4FD3" w14:textId="77777777" w:rsidR="00A86106" w:rsidRDefault="00A86106" w:rsidP="00A86106">
      <w:pPr>
        <w:numPr>
          <w:ilvl w:val="0"/>
          <w:numId w:val="12"/>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lang w:val="en-GB" w:eastAsia="zh-CN"/>
          <w14:ligatures w14:val="none"/>
        </w:rPr>
        <w:t>Note: Alt 1-1b and Alt 2-3a in previous agreements are as below</w:t>
      </w:r>
    </w:p>
    <w:p w14:paraId="4E25420B" w14:textId="77777777" w:rsidR="00A86106" w:rsidRDefault="00A86106" w:rsidP="00A86106">
      <w:pPr>
        <w:numPr>
          <w:ilvl w:val="1"/>
          <w:numId w:val="12"/>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bCs/>
          <w:sz w:val="20"/>
          <w:szCs w:val="20"/>
          <w:lang w:val="en-GB" w:eastAsia="zh-CN"/>
          <w14:ligatures w14:val="none"/>
        </w:rPr>
        <w:t>Alt 1-1b: each PSFCH transmission occupies 1 common interlace and K3 dedicated PRB(s)</w:t>
      </w:r>
    </w:p>
    <w:p w14:paraId="06638B86" w14:textId="77777777" w:rsidR="00A86106" w:rsidRDefault="00A86106" w:rsidP="00A86106">
      <w:pPr>
        <w:numPr>
          <w:ilvl w:val="1"/>
          <w:numId w:val="12"/>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bCs/>
          <w:sz w:val="20"/>
          <w:szCs w:val="20"/>
          <w:lang w:val="en-GB" w:eastAsia="zh-CN"/>
          <w14:ligatures w14:val="none"/>
        </w:rPr>
        <w:t>Alt 2-3a: each PSFCH transmission occupies 1 dedicated interlace</w:t>
      </w:r>
    </w:p>
    <w:p w14:paraId="33EC39E5" w14:textId="77777777" w:rsidR="00A86106" w:rsidRDefault="00A86106" w:rsidP="00A86106">
      <w:pPr>
        <w:spacing w:after="0" w:line="240" w:lineRule="auto"/>
        <w:rPr>
          <w:rFonts w:eastAsia="PMingLiU"/>
          <w:sz w:val="20"/>
          <w:szCs w:val="20"/>
        </w:rPr>
      </w:pPr>
    </w:p>
    <w:p w14:paraId="0875D219" w14:textId="77777777" w:rsidR="00A86106" w:rsidRPr="007E7C7B" w:rsidRDefault="00A86106" w:rsidP="00A86106">
      <w:pPr>
        <w:spacing w:after="0" w:line="240" w:lineRule="auto"/>
        <w:rPr>
          <w:rFonts w:eastAsiaTheme="minorEastAsia"/>
          <w:color w:val="FF0000"/>
          <w:sz w:val="20"/>
          <w:szCs w:val="20"/>
          <w:lang w:val="en-GB" w:eastAsia="zh-CN"/>
        </w:rPr>
      </w:pPr>
      <w:r w:rsidRPr="007E7C7B">
        <w:rPr>
          <w:rFonts w:eastAsiaTheme="minorEastAsia" w:hint="eastAsia"/>
          <w:color w:val="FF0000"/>
          <w:sz w:val="20"/>
          <w:szCs w:val="20"/>
          <w:lang w:val="en-GB" w:eastAsia="zh-CN"/>
        </w:rPr>
        <w:t>F</w:t>
      </w:r>
      <w:r w:rsidRPr="007E7C7B">
        <w:rPr>
          <w:rFonts w:eastAsiaTheme="minorEastAsia"/>
          <w:color w:val="FF0000"/>
          <w:sz w:val="20"/>
          <w:szCs w:val="20"/>
          <w:lang w:val="en-GB" w:eastAsia="zh-CN"/>
        </w:rPr>
        <w:t>L’s note for above proposal:</w:t>
      </w:r>
    </w:p>
    <w:p w14:paraId="2B09BCA2" w14:textId="77777777" w:rsidR="00A86106" w:rsidRDefault="00A86106" w:rsidP="00A86106">
      <w:pPr>
        <w:pStyle w:val="aff1"/>
        <w:numPr>
          <w:ilvl w:val="0"/>
          <w:numId w:val="27"/>
        </w:numPr>
        <w:spacing w:after="0" w:line="240" w:lineRule="auto"/>
        <w:rPr>
          <w:sz w:val="20"/>
          <w:szCs w:val="20"/>
          <w:lang w:val="en-GB" w:eastAsia="zh-CN"/>
        </w:rPr>
      </w:pPr>
      <w:r>
        <w:rPr>
          <w:rFonts w:hint="eastAsia"/>
          <w:sz w:val="20"/>
          <w:szCs w:val="20"/>
          <w:lang w:val="en-GB" w:eastAsia="zh-CN"/>
        </w:rPr>
        <w:t>F</w:t>
      </w:r>
      <w:r>
        <w:rPr>
          <w:sz w:val="20"/>
          <w:szCs w:val="20"/>
          <w:lang w:val="en-GB" w:eastAsia="zh-CN"/>
        </w:rPr>
        <w:t xml:space="preserve">or Alt 1: </w:t>
      </w:r>
    </w:p>
    <w:p w14:paraId="2F966B7E" w14:textId="77777777" w:rsidR="00A86106" w:rsidRDefault="00A86106" w:rsidP="00A86106">
      <w:pPr>
        <w:pStyle w:val="aff1"/>
        <w:numPr>
          <w:ilvl w:val="1"/>
          <w:numId w:val="27"/>
        </w:numPr>
        <w:spacing w:after="0" w:line="240" w:lineRule="auto"/>
        <w:rPr>
          <w:sz w:val="20"/>
          <w:szCs w:val="20"/>
          <w:lang w:val="en-GB" w:eastAsia="zh-CN"/>
        </w:rPr>
      </w:pPr>
      <w:r>
        <w:rPr>
          <w:sz w:val="20"/>
          <w:szCs w:val="20"/>
          <w:lang w:val="en-GB" w:eastAsia="zh-CN"/>
        </w:rPr>
        <w:t>FL add blue parts based on Xiaomi’s comment.</w:t>
      </w:r>
    </w:p>
    <w:p w14:paraId="38A6960B" w14:textId="77777777" w:rsidR="00A86106" w:rsidRDefault="00A86106" w:rsidP="00A86106">
      <w:pPr>
        <w:pStyle w:val="aff1"/>
        <w:numPr>
          <w:ilvl w:val="1"/>
          <w:numId w:val="27"/>
        </w:numPr>
        <w:spacing w:after="0" w:line="240" w:lineRule="auto"/>
        <w:rPr>
          <w:sz w:val="20"/>
          <w:szCs w:val="20"/>
          <w:lang w:val="en-GB" w:eastAsia="zh-CN"/>
        </w:rPr>
      </w:pPr>
      <w:r>
        <w:rPr>
          <w:rFonts w:hint="eastAsia"/>
          <w:sz w:val="20"/>
          <w:szCs w:val="20"/>
          <w:lang w:val="en-GB" w:eastAsia="zh-CN"/>
        </w:rPr>
        <w:t>@</w:t>
      </w:r>
      <w:r>
        <w:rPr>
          <w:sz w:val="20"/>
          <w:szCs w:val="20"/>
          <w:lang w:val="en-GB" w:eastAsia="zh-CN"/>
        </w:rPr>
        <w:t>Apple: previously, FL does not include TP for Alt 1 since it has multiple alternatives to be down-selected.</w:t>
      </w:r>
    </w:p>
    <w:p w14:paraId="69D6F298" w14:textId="77777777" w:rsidR="00A86106" w:rsidRDefault="00A86106" w:rsidP="00A86106">
      <w:pPr>
        <w:pStyle w:val="aff1"/>
        <w:numPr>
          <w:ilvl w:val="2"/>
          <w:numId w:val="27"/>
        </w:numPr>
        <w:spacing w:after="0" w:line="240" w:lineRule="auto"/>
        <w:rPr>
          <w:sz w:val="20"/>
          <w:szCs w:val="20"/>
          <w:lang w:val="en-GB" w:eastAsia="zh-CN"/>
        </w:rPr>
      </w:pPr>
      <w:r>
        <w:rPr>
          <w:sz w:val="20"/>
          <w:szCs w:val="20"/>
          <w:lang w:val="en-GB" w:eastAsia="zh-CN"/>
        </w:rPr>
        <w:t>Anyway, since you commented to add TP for it, FL can do that.</w:t>
      </w:r>
    </w:p>
    <w:p w14:paraId="76259FCF" w14:textId="77777777" w:rsidR="00A86106" w:rsidRDefault="00A86106" w:rsidP="00A86106">
      <w:pPr>
        <w:pStyle w:val="aff1"/>
        <w:numPr>
          <w:ilvl w:val="2"/>
          <w:numId w:val="27"/>
        </w:numPr>
        <w:spacing w:after="0" w:line="240" w:lineRule="auto"/>
        <w:rPr>
          <w:sz w:val="20"/>
          <w:szCs w:val="20"/>
          <w:lang w:val="en-GB" w:eastAsia="zh-CN"/>
        </w:rPr>
      </w:pPr>
      <w:r>
        <w:rPr>
          <w:rFonts w:hint="eastAsia"/>
          <w:sz w:val="20"/>
          <w:szCs w:val="20"/>
          <w:lang w:val="en-GB" w:eastAsia="zh-CN"/>
        </w:rPr>
        <w:t>@</w:t>
      </w:r>
      <w:r>
        <w:rPr>
          <w:sz w:val="20"/>
          <w:szCs w:val="20"/>
          <w:lang w:val="en-GB" w:eastAsia="zh-CN"/>
        </w:rPr>
        <w:t>all, FL adds following red sentence for Alt1. The TP is copied from Apple’s Tdoc in R1-2311680 section 2.3.2. Since FL newly adds blue parts based on Xiaomi’s comment, FL assumes this TP can not be endorsed directly, and can be considered as starting point for Alt 1. @Apple/Xiaomi/etc, please try to have a stabilized Alt 1 and related TP, and also provide 3 CR fields (which was missing in Apple’s Tdoc).</w:t>
      </w:r>
    </w:p>
    <w:p w14:paraId="1C70CC4D" w14:textId="77777777" w:rsidR="00A86106" w:rsidRPr="00DC16B7" w:rsidRDefault="00A86106" w:rsidP="00A86106">
      <w:pPr>
        <w:pStyle w:val="aff1"/>
        <w:numPr>
          <w:ilvl w:val="3"/>
          <w:numId w:val="27"/>
        </w:numPr>
        <w:suppressAutoHyphens w:val="0"/>
        <w:snapToGrid/>
        <w:spacing w:after="0" w:line="240" w:lineRule="auto"/>
        <w:rPr>
          <w:color w:val="FF0000"/>
          <w:sz w:val="20"/>
          <w:szCs w:val="20"/>
          <w:lang w:eastAsia="ko-KR"/>
        </w:rPr>
      </w:pPr>
      <w:r>
        <w:rPr>
          <w:rFonts w:ascii="Times" w:eastAsia="Batang" w:hAnsi="Times"/>
          <w:bCs/>
          <w:color w:val="FF0000"/>
          <w:sz w:val="20"/>
          <w:szCs w:val="20"/>
          <w:lang w:val="en-GB"/>
        </w:rPr>
        <w:t>“</w:t>
      </w:r>
      <w:r w:rsidRPr="00DC16B7">
        <w:rPr>
          <w:rFonts w:ascii="Times" w:eastAsia="Batang" w:hAnsi="Times"/>
          <w:bCs/>
          <w:color w:val="FF0000"/>
          <w:sz w:val="20"/>
          <w:szCs w:val="20"/>
          <w:lang w:val="en-GB"/>
        </w:rPr>
        <w:t xml:space="preserve">TP#4-3-4 in Section 4.1.9 of </w:t>
      </w:r>
      <w:r w:rsidRPr="00DC16B7">
        <w:rPr>
          <w:rFonts w:ascii="Times" w:eastAsia="Batang" w:hAnsi="Times"/>
          <w:bCs/>
          <w:color w:val="FF0000"/>
          <w:sz w:val="20"/>
          <w:szCs w:val="20"/>
          <w:highlight w:val="yellow"/>
          <w:lang w:val="en-GB"/>
        </w:rPr>
        <w:t>R1-23xxxxx (to be FLS)</w:t>
      </w:r>
      <w:r w:rsidRPr="00DC16B7">
        <w:rPr>
          <w:rFonts w:ascii="Times" w:eastAsia="Batang" w:hAnsi="Times"/>
          <w:bCs/>
          <w:color w:val="FF0000"/>
          <w:sz w:val="20"/>
          <w:szCs w:val="20"/>
          <w:lang w:val="en-GB"/>
        </w:rPr>
        <w:t xml:space="preserve"> for TS 38.213 Clause 16.2.3</w:t>
      </w:r>
      <w:r>
        <w:rPr>
          <w:rFonts w:ascii="Times" w:eastAsia="Batang" w:hAnsi="Times"/>
          <w:bCs/>
          <w:color w:val="FF0000"/>
          <w:sz w:val="20"/>
          <w:szCs w:val="20"/>
          <w:lang w:val="en-GB"/>
        </w:rPr>
        <w:t xml:space="preserve"> </w:t>
      </w:r>
      <w:r w:rsidRPr="00DC16B7">
        <w:rPr>
          <w:rFonts w:ascii="Times" w:eastAsia="Batang" w:hAnsi="Times"/>
          <w:bCs/>
          <w:color w:val="FF0000"/>
          <w:sz w:val="20"/>
          <w:szCs w:val="20"/>
          <w:lang w:val="en-GB"/>
        </w:rPr>
        <w:t xml:space="preserve">is </w:t>
      </w:r>
      <w:r>
        <w:rPr>
          <w:rFonts w:ascii="Times" w:eastAsia="Batang" w:hAnsi="Times"/>
          <w:bCs/>
          <w:color w:val="FF0000"/>
          <w:sz w:val="20"/>
          <w:szCs w:val="20"/>
          <w:lang w:val="en-GB"/>
        </w:rPr>
        <w:t>considered as starting point”</w:t>
      </w:r>
    </w:p>
    <w:p w14:paraId="2E5A6271" w14:textId="77777777" w:rsidR="00A86106" w:rsidRDefault="00A86106" w:rsidP="00A86106">
      <w:pPr>
        <w:spacing w:after="0" w:line="240" w:lineRule="auto"/>
        <w:rPr>
          <w:rFonts w:eastAsia="PMingLiU"/>
          <w:sz w:val="20"/>
          <w:szCs w:val="20"/>
        </w:rPr>
      </w:pPr>
    </w:p>
    <w:p w14:paraId="5C7F52EE" w14:textId="77777777" w:rsidR="00A86106" w:rsidRPr="000075DA" w:rsidRDefault="00A86106" w:rsidP="00A86106">
      <w:pPr>
        <w:spacing w:after="0" w:line="240" w:lineRule="auto"/>
        <w:rPr>
          <w:rFonts w:eastAsiaTheme="minorEastAsia"/>
          <w:sz w:val="20"/>
          <w:szCs w:val="20"/>
          <w:lang w:eastAsia="zh-CN"/>
        </w:rPr>
      </w:pPr>
      <w:r>
        <w:rPr>
          <w:rFonts w:eastAsiaTheme="minorEastAsia" w:hint="eastAsia"/>
          <w:sz w:val="20"/>
          <w:szCs w:val="20"/>
          <w:lang w:eastAsia="zh-CN"/>
        </w:rPr>
        <w:t>=</w:t>
      </w:r>
      <w:r>
        <w:rPr>
          <w:rFonts w:eastAsiaTheme="minorEastAsia"/>
          <w:sz w:val="20"/>
          <w:szCs w:val="20"/>
          <w:lang w:eastAsia="zh-CN"/>
        </w:rPr>
        <w:t>=</w:t>
      </w:r>
    </w:p>
    <w:p w14:paraId="1B9D520D" w14:textId="77777777" w:rsidR="00A86106" w:rsidRDefault="00A86106" w:rsidP="00A86106">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4-3-2</w:t>
      </w:r>
    </w:p>
    <w:p w14:paraId="7D616B2D" w14:textId="77777777" w:rsidR="00A86106" w:rsidRDefault="00A86106" w:rsidP="00A86106">
      <w:pPr>
        <w:tabs>
          <w:tab w:val="left" w:pos="0"/>
        </w:tabs>
        <w:spacing w:after="0" w:line="240" w:lineRule="auto"/>
        <w:rPr>
          <w:rFonts w:ascii="Times" w:eastAsia="Batang" w:hAnsi="Times" w:cs="Times New Roman"/>
          <w:bCs/>
          <w:sz w:val="20"/>
          <w:szCs w:val="20"/>
          <w:lang w:val="en-GB" w:eastAsia="en-US"/>
          <w14:ligatures w14:val="none"/>
        </w:rPr>
      </w:pPr>
      <w:r>
        <w:rPr>
          <w:rFonts w:ascii="Times" w:eastAsia="Batang" w:hAnsi="Times" w:cs="Times New Roman"/>
          <w:bCs/>
          <w:sz w:val="20"/>
          <w:szCs w:val="20"/>
          <w:lang w:val="en-GB" w:eastAsia="en-US"/>
          <w14:ligatures w14:val="none"/>
        </w:rPr>
        <w:t xml:space="preserve">TP#4-3-2 in Section 4.1.6 of </w:t>
      </w:r>
      <w:r>
        <w:rPr>
          <w:rFonts w:ascii="Times" w:eastAsia="Batang" w:hAnsi="Times" w:cs="Times New Roman"/>
          <w:bCs/>
          <w:sz w:val="20"/>
          <w:szCs w:val="20"/>
          <w:highlight w:val="yellow"/>
          <w:lang w:val="en-GB" w:eastAsia="en-US"/>
          <w14:ligatures w14:val="none"/>
        </w:rPr>
        <w:t>R1-23xxxxx</w:t>
      </w:r>
      <w:r>
        <w:rPr>
          <w:rFonts w:ascii="Times" w:eastAsia="Batang" w:hAnsi="Times" w:cs="Times New Roman"/>
          <w:bCs/>
          <w:sz w:val="20"/>
          <w:szCs w:val="20"/>
          <w:lang w:val="en-GB" w:eastAsia="en-US"/>
          <w14:ligatures w14:val="none"/>
        </w:rPr>
        <w:t xml:space="preserve"> is endorsed for TS 38.213 clause 16.3.0.</w:t>
      </w:r>
    </w:p>
    <w:p w14:paraId="1D598EDE" w14:textId="77777777" w:rsidR="00A86106" w:rsidRDefault="00A86106" w:rsidP="00A86106">
      <w:pPr>
        <w:spacing w:after="0" w:line="240" w:lineRule="auto"/>
        <w:rPr>
          <w:sz w:val="20"/>
          <w:szCs w:val="20"/>
          <w:lang w:val="en-GB" w:eastAsia="zh-CN"/>
        </w:rPr>
      </w:pPr>
    </w:p>
    <w:p w14:paraId="0FCA9552" w14:textId="77777777" w:rsidR="00A86106" w:rsidRDefault="00A86106" w:rsidP="00A86106">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4-3-3</w:t>
      </w:r>
    </w:p>
    <w:p w14:paraId="69CF26E1" w14:textId="77777777" w:rsidR="00A86106" w:rsidRDefault="00A86106" w:rsidP="00A86106">
      <w:pPr>
        <w:tabs>
          <w:tab w:val="left" w:pos="0"/>
        </w:tabs>
        <w:spacing w:after="0" w:line="240" w:lineRule="auto"/>
        <w:rPr>
          <w:rFonts w:ascii="Times" w:eastAsia="Batang" w:hAnsi="Times" w:cs="Times New Roman"/>
          <w:bCs/>
          <w:sz w:val="20"/>
          <w:szCs w:val="20"/>
          <w:lang w:val="en-GB" w:eastAsia="en-US"/>
          <w14:ligatures w14:val="none"/>
        </w:rPr>
      </w:pPr>
      <w:r>
        <w:rPr>
          <w:rFonts w:ascii="Times" w:eastAsia="Batang" w:hAnsi="Times" w:cs="Times New Roman"/>
          <w:bCs/>
          <w:sz w:val="20"/>
          <w:szCs w:val="20"/>
          <w:lang w:val="en-GB" w:eastAsia="en-US"/>
          <w14:ligatures w14:val="none"/>
        </w:rPr>
        <w:t xml:space="preserve">TP#4-3-3 in Section 4.1.7 of </w:t>
      </w:r>
      <w:r>
        <w:rPr>
          <w:rFonts w:ascii="Times" w:eastAsia="Batang" w:hAnsi="Times" w:cs="Times New Roman"/>
          <w:bCs/>
          <w:sz w:val="20"/>
          <w:szCs w:val="20"/>
          <w:highlight w:val="yellow"/>
          <w:lang w:val="en-GB" w:eastAsia="en-US"/>
          <w14:ligatures w14:val="none"/>
        </w:rPr>
        <w:t>R1-23xxxxx</w:t>
      </w:r>
      <w:r>
        <w:rPr>
          <w:rFonts w:ascii="Times" w:eastAsia="Batang" w:hAnsi="Times" w:cs="Times New Roman"/>
          <w:bCs/>
          <w:sz w:val="20"/>
          <w:szCs w:val="20"/>
          <w:lang w:val="en-GB" w:eastAsia="en-US"/>
          <w14:ligatures w14:val="none"/>
        </w:rPr>
        <w:t xml:space="preserve"> is endorsed for TS 38.213 clause 16.2.3.</w:t>
      </w:r>
    </w:p>
    <w:p w14:paraId="4B137981" w14:textId="77777777" w:rsidR="00A86106" w:rsidRDefault="00A86106" w:rsidP="00A86106">
      <w:pPr>
        <w:spacing w:after="0" w:line="240" w:lineRule="auto"/>
        <w:rPr>
          <w:rFonts w:eastAsia="PMingLiU"/>
          <w:sz w:val="20"/>
          <w:szCs w:val="20"/>
        </w:rPr>
      </w:pPr>
    </w:p>
    <w:p w14:paraId="452915B1" w14:textId="77777777" w:rsidR="00A86106" w:rsidRPr="007E7C7B" w:rsidRDefault="00A86106" w:rsidP="00A86106">
      <w:pPr>
        <w:spacing w:after="0" w:line="240" w:lineRule="auto"/>
        <w:rPr>
          <w:rFonts w:eastAsiaTheme="minorEastAsia"/>
          <w:color w:val="FF0000"/>
          <w:sz w:val="20"/>
          <w:szCs w:val="20"/>
          <w:lang w:val="en-GB" w:eastAsia="zh-CN"/>
        </w:rPr>
      </w:pPr>
      <w:r w:rsidRPr="007E7C7B">
        <w:rPr>
          <w:rFonts w:eastAsiaTheme="minorEastAsia" w:hint="eastAsia"/>
          <w:color w:val="FF0000"/>
          <w:sz w:val="20"/>
          <w:szCs w:val="20"/>
          <w:lang w:val="en-GB" w:eastAsia="zh-CN"/>
        </w:rPr>
        <w:t>F</w:t>
      </w:r>
      <w:r w:rsidRPr="007E7C7B">
        <w:rPr>
          <w:rFonts w:eastAsiaTheme="minorEastAsia"/>
          <w:color w:val="FF0000"/>
          <w:sz w:val="20"/>
          <w:szCs w:val="20"/>
          <w:lang w:val="en-GB" w:eastAsia="zh-CN"/>
        </w:rPr>
        <w:t>L’s note for above proposal:</w:t>
      </w:r>
    </w:p>
    <w:p w14:paraId="5431FA3F" w14:textId="77777777" w:rsidR="00A86106" w:rsidRDefault="00A86106" w:rsidP="00A86106">
      <w:pPr>
        <w:pStyle w:val="aff1"/>
        <w:numPr>
          <w:ilvl w:val="0"/>
          <w:numId w:val="27"/>
        </w:numPr>
        <w:spacing w:after="0" w:line="240" w:lineRule="auto"/>
        <w:rPr>
          <w:sz w:val="20"/>
          <w:szCs w:val="20"/>
          <w:lang w:val="en-GB" w:eastAsia="zh-CN"/>
        </w:rPr>
      </w:pPr>
      <w:r>
        <w:rPr>
          <w:sz w:val="20"/>
          <w:szCs w:val="20"/>
          <w:lang w:val="en-GB" w:eastAsia="zh-CN"/>
        </w:rPr>
        <w:t>We can discuss Proposal 4-3-1 first, and hold on Proposal 4-3-2/4-3-3 a bit.</w:t>
      </w:r>
    </w:p>
    <w:p w14:paraId="1C5A1FA7" w14:textId="77777777" w:rsidR="00A86106" w:rsidRDefault="00A86106" w:rsidP="00A86106">
      <w:pPr>
        <w:pStyle w:val="aff1"/>
        <w:numPr>
          <w:ilvl w:val="0"/>
          <w:numId w:val="27"/>
        </w:numPr>
        <w:spacing w:after="0" w:line="240" w:lineRule="auto"/>
        <w:rPr>
          <w:sz w:val="20"/>
          <w:szCs w:val="20"/>
          <w:lang w:val="en-GB" w:eastAsia="zh-CN"/>
        </w:rPr>
      </w:pPr>
      <w:r>
        <w:rPr>
          <w:sz w:val="20"/>
          <w:szCs w:val="20"/>
          <w:lang w:val="en-GB" w:eastAsia="zh-CN"/>
        </w:rPr>
        <w:t xml:space="preserve">For TP#4-3-3: FL adopts OPPO’s suggestion, i.e., “… </w:t>
      </w:r>
      <w:r w:rsidRPr="00B34670">
        <w:rPr>
          <w:strike/>
          <w:color w:val="FF0000"/>
          <w:sz w:val="20"/>
          <w:szCs w:val="20"/>
          <w:lang w:val="en-GB" w:eastAsia="zh-CN"/>
        </w:rPr>
        <w:t>all</w:t>
      </w:r>
      <w:r>
        <w:rPr>
          <w:sz w:val="20"/>
          <w:szCs w:val="20"/>
          <w:lang w:val="en-GB" w:eastAsia="zh-CN"/>
        </w:rPr>
        <w:t xml:space="preserve"> </w:t>
      </w:r>
      <m:oMath>
        <m:sSub>
          <m:sSubPr>
            <m:ctrlPr>
              <w:rPr>
                <w:rFonts w:ascii="Cambria Math" w:eastAsia="Malgun Gothic" w:hAnsi="Cambria Math"/>
                <w:i/>
                <w:color w:val="FF0000"/>
                <w:sz w:val="20"/>
                <w:lang w:val="en-GB"/>
              </w:rPr>
            </m:ctrlPr>
          </m:sSubPr>
          <m:e>
            <m:r>
              <w:rPr>
                <w:rFonts w:ascii="Cambria Math" w:eastAsia="Malgun Gothic" w:hAnsi="Cambria Math"/>
                <w:color w:val="FF0000"/>
                <w:sz w:val="20"/>
                <w:lang w:val="en-GB"/>
              </w:rPr>
              <m:t>N</m:t>
            </m:r>
          </m:e>
          <m:sub>
            <m:r>
              <m:rPr>
                <m:sty m:val="p"/>
              </m:rPr>
              <w:rPr>
                <w:rFonts w:ascii="Cambria Math" w:eastAsia="Malgun Gothic" w:hAnsi="Cambria Math"/>
                <w:color w:val="FF0000"/>
                <w:sz w:val="20"/>
                <w:lang w:val="en-GB"/>
              </w:rPr>
              <m:t>Tx,PSFCH</m:t>
            </m:r>
          </m:sub>
        </m:sSub>
      </m:oMath>
      <w:r>
        <w:rPr>
          <w:sz w:val="20"/>
          <w:szCs w:val="20"/>
          <w:lang w:val="en-GB" w:eastAsia="zh-CN"/>
        </w:rPr>
        <w:t xml:space="preserve"> PSFCH transmissions …”.</w:t>
      </w:r>
    </w:p>
    <w:p w14:paraId="487CF833" w14:textId="77777777" w:rsidR="00A86106" w:rsidRDefault="00A86106" w:rsidP="00A86106">
      <w:pPr>
        <w:spacing w:after="0" w:line="240" w:lineRule="auto"/>
        <w:rPr>
          <w:rFonts w:eastAsiaTheme="minorEastAsia"/>
          <w:sz w:val="20"/>
          <w:szCs w:val="20"/>
          <w:lang w:eastAsia="zh-CN"/>
        </w:rPr>
      </w:pPr>
    </w:p>
    <w:p w14:paraId="7D4A8EA5" w14:textId="77777777" w:rsidR="00A86106" w:rsidRPr="00ED3FE7" w:rsidRDefault="00A86106" w:rsidP="00A86106">
      <w:pPr>
        <w:spacing w:after="0" w:line="240" w:lineRule="auto"/>
        <w:rPr>
          <w:rFonts w:eastAsiaTheme="minorEastAsia"/>
          <w:sz w:val="20"/>
          <w:szCs w:val="20"/>
          <w:lang w:eastAsia="zh-CN"/>
        </w:rPr>
      </w:pPr>
      <w:r>
        <w:rPr>
          <w:rFonts w:eastAsiaTheme="minorEastAsia" w:hint="eastAsia"/>
          <w:sz w:val="20"/>
          <w:szCs w:val="20"/>
          <w:lang w:eastAsia="zh-CN"/>
        </w:rPr>
        <w:t>=</w:t>
      </w:r>
      <w:r>
        <w:rPr>
          <w:rFonts w:eastAsiaTheme="minorEastAsia"/>
          <w:sz w:val="20"/>
          <w:szCs w:val="20"/>
          <w:lang w:eastAsia="zh-CN"/>
        </w:rPr>
        <w:t>=</w:t>
      </w:r>
    </w:p>
    <w:p w14:paraId="304F5324" w14:textId="77777777" w:rsidR="00A86106" w:rsidRDefault="00A86106" w:rsidP="00A86106">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5-1</w:t>
      </w:r>
    </w:p>
    <w:p w14:paraId="6E356803" w14:textId="77777777" w:rsidR="00A86106" w:rsidRDefault="00A86106" w:rsidP="00A86106">
      <w:pPr>
        <w:tabs>
          <w:tab w:val="left" w:pos="0"/>
        </w:tabs>
        <w:spacing w:after="0" w:line="240" w:lineRule="auto"/>
        <w:rPr>
          <w:rFonts w:ascii="Times" w:eastAsia="Batang" w:hAnsi="Times"/>
          <w:bCs/>
          <w:sz w:val="20"/>
          <w:szCs w:val="20"/>
          <w:lang w:val="en-GB"/>
        </w:rPr>
      </w:pPr>
      <w:r>
        <w:rPr>
          <w:rFonts w:ascii="Times" w:eastAsia="Batang" w:hAnsi="Times"/>
          <w:bCs/>
          <w:sz w:val="20"/>
          <w:szCs w:val="20"/>
          <w:lang w:val="en-GB"/>
        </w:rPr>
        <w:t>For TS 38.213 Clause 16.2.0, adopt one of following TPs:</w:t>
      </w:r>
    </w:p>
    <w:p w14:paraId="11E4366D" w14:textId="77777777" w:rsidR="00A86106" w:rsidRDefault="00A86106" w:rsidP="00A86106">
      <w:pPr>
        <w:pStyle w:val="aff1"/>
        <w:numPr>
          <w:ilvl w:val="0"/>
          <w:numId w:val="11"/>
        </w:numPr>
        <w:spacing w:after="0" w:line="240" w:lineRule="auto"/>
        <w:rPr>
          <w:sz w:val="20"/>
          <w:szCs w:val="20"/>
          <w:lang w:eastAsia="zh-CN"/>
        </w:rPr>
      </w:pPr>
      <w:r>
        <w:rPr>
          <w:sz w:val="20"/>
          <w:szCs w:val="20"/>
          <w:lang w:eastAsia="zh-CN"/>
        </w:rPr>
        <w:t xml:space="preserve">Alt 1: “…, </w:t>
      </w:r>
      <w:r>
        <w:rPr>
          <w:sz w:val="20"/>
          <w:szCs w:val="20"/>
        </w:rPr>
        <w:t xml:space="preserve">the UE equally allocates power </w:t>
      </w: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S-SSB</m:t>
            </m:r>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oMath>
      <w:r>
        <w:rPr>
          <w:sz w:val="20"/>
          <w:szCs w:val="20"/>
        </w:rPr>
        <w:t xml:space="preserve"> remaining from </w:t>
      </w: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oMath>
      <w:r>
        <w:rPr>
          <w:sz w:val="20"/>
          <w:szCs w:val="20"/>
        </w:rPr>
        <w:t xml:space="preserve">, if any, for transmission of each S-SS/PSBCH block in </w:t>
      </w:r>
      <w:r>
        <w:rPr>
          <w:color w:val="FF0000"/>
          <w:sz w:val="20"/>
          <w:szCs w:val="20"/>
        </w:rPr>
        <w:t xml:space="preserve">all </w:t>
      </w:r>
      <w:r>
        <w:rPr>
          <w:sz w:val="20"/>
          <w:szCs w:val="20"/>
        </w:rPr>
        <w:t xml:space="preserve">non-anchor RB-sets </w:t>
      </w:r>
      <w:r>
        <w:rPr>
          <w:color w:val="FF0000"/>
          <w:sz w:val="20"/>
          <w:szCs w:val="20"/>
        </w:rPr>
        <w:t>within</w:t>
      </w:r>
      <w:r>
        <w:rPr>
          <w:color w:val="FF0000"/>
          <w:sz w:val="20"/>
          <w:szCs w:val="20"/>
          <w:lang w:eastAsia="zh-CN"/>
        </w:rPr>
        <w:t xml:space="preserve"> the SL BWP</w:t>
      </w:r>
      <w:r>
        <w:rPr>
          <w:sz w:val="20"/>
          <w:szCs w:val="20"/>
          <w:lang w:eastAsia="zh-CN"/>
        </w:rPr>
        <w:t>”</w:t>
      </w:r>
    </w:p>
    <w:p w14:paraId="7B08A678" w14:textId="77777777" w:rsidR="00A86106" w:rsidRPr="00903E54" w:rsidRDefault="00A86106" w:rsidP="00A86106">
      <w:pPr>
        <w:pStyle w:val="aff1"/>
        <w:numPr>
          <w:ilvl w:val="0"/>
          <w:numId w:val="11"/>
        </w:numPr>
        <w:spacing w:after="0" w:line="240" w:lineRule="auto"/>
        <w:rPr>
          <w:b/>
          <w:sz w:val="20"/>
          <w:szCs w:val="20"/>
          <w:lang w:eastAsia="zh-CN"/>
        </w:rPr>
      </w:pPr>
      <w:r w:rsidRPr="00903E54">
        <w:rPr>
          <w:b/>
          <w:sz w:val="20"/>
          <w:szCs w:val="20"/>
          <w:lang w:eastAsia="zh-CN"/>
        </w:rPr>
        <w:t xml:space="preserve">Alt 2: “…, </w:t>
      </w:r>
      <w:r w:rsidRPr="00903E54">
        <w:rPr>
          <w:b/>
          <w:sz w:val="20"/>
          <w:szCs w:val="20"/>
        </w:rPr>
        <w:t xml:space="preserve">the UE equally allocates power </w:t>
      </w:r>
      <m:oMath>
        <m:sSub>
          <m:sSubPr>
            <m:ctrlPr>
              <w:rPr>
                <w:rFonts w:ascii="Cambria Math" w:hAnsi="Cambria Math"/>
                <w:b/>
                <w:sz w:val="20"/>
                <w:szCs w:val="20"/>
              </w:rPr>
            </m:ctrlPr>
          </m:sSubPr>
          <m:e>
            <m:r>
              <m:rPr>
                <m:sty m:val="bi"/>
              </m:rPr>
              <w:rPr>
                <w:rFonts w:ascii="Cambria Math" w:hAnsi="Cambria Math"/>
                <w:sz w:val="20"/>
                <w:szCs w:val="20"/>
              </w:rPr>
              <m:t>P'</m:t>
            </m:r>
          </m:e>
          <m:sub>
            <m:r>
              <m:rPr>
                <m:nor/>
              </m:rPr>
              <w:rPr>
                <w:b/>
                <w:sz w:val="20"/>
                <w:szCs w:val="20"/>
              </w:rPr>
              <m:t>S-SSB</m:t>
            </m:r>
          </m:sub>
        </m:sSub>
        <m:r>
          <m:rPr>
            <m:sty m:val="b"/>
          </m:rPr>
          <w:rPr>
            <w:rFonts w:ascii="Cambria Math" w:hAnsi="Cambria Math"/>
            <w:sz w:val="20"/>
            <w:szCs w:val="20"/>
          </w:rPr>
          <m:t>(</m:t>
        </m:r>
        <m:r>
          <m:rPr>
            <m:sty m:val="bi"/>
          </m:rPr>
          <w:rPr>
            <w:rFonts w:ascii="Cambria Math" w:hAnsi="Cambria Math"/>
            <w:sz w:val="20"/>
            <w:szCs w:val="20"/>
          </w:rPr>
          <m:t>i</m:t>
        </m:r>
        <m:r>
          <m:rPr>
            <m:sty m:val="b"/>
          </m:rPr>
          <w:rPr>
            <w:rFonts w:ascii="Cambria Math" w:hAnsi="Cambria Math"/>
            <w:sz w:val="20"/>
            <w:szCs w:val="20"/>
          </w:rPr>
          <m:t>)</m:t>
        </m:r>
      </m:oMath>
      <w:r w:rsidRPr="00903E54">
        <w:rPr>
          <w:b/>
          <w:sz w:val="20"/>
          <w:szCs w:val="20"/>
        </w:rPr>
        <w:t xml:space="preserve"> remaining from </w:t>
      </w:r>
      <m:oMath>
        <m:sSub>
          <m:sSubPr>
            <m:ctrlPr>
              <w:rPr>
                <w:rFonts w:ascii="Cambria Math" w:hAnsi="Cambria Math"/>
                <w:b/>
                <w:sz w:val="20"/>
                <w:szCs w:val="20"/>
              </w:rPr>
            </m:ctrlPr>
          </m:sSubPr>
          <m:e>
            <m:r>
              <m:rPr>
                <m:sty m:val="bi"/>
              </m:rPr>
              <w:rPr>
                <w:rFonts w:ascii="Cambria Math" w:hAnsi="Cambria Math"/>
                <w:sz w:val="20"/>
                <w:szCs w:val="20"/>
              </w:rPr>
              <m:t>P</m:t>
            </m:r>
          </m:e>
          <m:sub>
            <m:r>
              <m:rPr>
                <m:nor/>
              </m:rPr>
              <w:rPr>
                <w:b/>
                <w:sz w:val="20"/>
                <w:szCs w:val="20"/>
              </w:rPr>
              <m:t>CMAX</m:t>
            </m:r>
          </m:sub>
        </m:sSub>
      </m:oMath>
      <w:r w:rsidRPr="00903E54">
        <w:rPr>
          <w:b/>
          <w:sz w:val="20"/>
          <w:szCs w:val="20"/>
        </w:rPr>
        <w:t xml:space="preserve">, if any, for transmission of each S-SS/PSBCH block in non-anchor RB-sets </w:t>
      </w:r>
      <w:r w:rsidRPr="00903E54">
        <w:rPr>
          <w:b/>
          <w:color w:val="FF0000"/>
          <w:sz w:val="20"/>
          <w:szCs w:val="20"/>
        </w:rPr>
        <w:t xml:space="preserve">where </w:t>
      </w:r>
      <w:r w:rsidRPr="00903E54">
        <w:rPr>
          <w:b/>
          <w:color w:val="FF0000"/>
          <w:sz w:val="20"/>
          <w:szCs w:val="20"/>
          <w:lang w:eastAsia="zh-CN"/>
        </w:rPr>
        <w:t>the UE attempted S-SS/PSBCH transmissions</w:t>
      </w:r>
      <w:r w:rsidRPr="00903E54">
        <w:rPr>
          <w:b/>
          <w:sz w:val="20"/>
          <w:szCs w:val="20"/>
          <w:lang w:eastAsia="zh-CN"/>
        </w:rPr>
        <w:t>”</w:t>
      </w:r>
    </w:p>
    <w:p w14:paraId="15E7569D" w14:textId="77777777" w:rsidR="00A86106" w:rsidRDefault="00A86106" w:rsidP="00A86106">
      <w:pPr>
        <w:pStyle w:val="aff1"/>
        <w:numPr>
          <w:ilvl w:val="0"/>
          <w:numId w:val="11"/>
        </w:numPr>
        <w:spacing w:after="0" w:line="240" w:lineRule="auto"/>
        <w:rPr>
          <w:sz w:val="20"/>
          <w:szCs w:val="20"/>
          <w:lang w:eastAsia="zh-CN"/>
        </w:rPr>
      </w:pPr>
      <w:r>
        <w:rPr>
          <w:sz w:val="20"/>
          <w:szCs w:val="20"/>
          <w:lang w:eastAsia="zh-CN"/>
        </w:rPr>
        <w:t xml:space="preserve">Alt 3: “…, </w:t>
      </w:r>
      <w:r>
        <w:rPr>
          <w:sz w:val="20"/>
          <w:szCs w:val="20"/>
        </w:rPr>
        <w:t xml:space="preserve">the UE equally allocates power </w:t>
      </w: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S-SSB</m:t>
            </m:r>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oMath>
      <w:r>
        <w:rPr>
          <w:sz w:val="20"/>
          <w:szCs w:val="20"/>
        </w:rPr>
        <w:t xml:space="preserve"> remaining from </w:t>
      </w: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oMath>
      <w:r>
        <w:rPr>
          <w:sz w:val="20"/>
          <w:szCs w:val="20"/>
        </w:rPr>
        <w:t>, if any, for transmission of each S-SS/PSBCH block in non-anchor RB-sets</w:t>
      </w:r>
      <w:r>
        <w:rPr>
          <w:color w:val="FF0000"/>
          <w:sz w:val="20"/>
          <w:szCs w:val="20"/>
        </w:rPr>
        <w:t xml:space="preserve"> where </w:t>
      </w:r>
      <w:r>
        <w:rPr>
          <w:color w:val="FF0000"/>
          <w:sz w:val="20"/>
          <w:szCs w:val="20"/>
          <w:lang w:eastAsia="zh-CN"/>
        </w:rPr>
        <w:t>the UE transmits S-SS/PSBCH block</w:t>
      </w:r>
      <w:r>
        <w:rPr>
          <w:sz w:val="20"/>
          <w:szCs w:val="20"/>
          <w:lang w:eastAsia="zh-CN"/>
        </w:rPr>
        <w:t>”</w:t>
      </w:r>
    </w:p>
    <w:p w14:paraId="66F272D0" w14:textId="77777777" w:rsidR="00A86106" w:rsidRDefault="00A86106" w:rsidP="00A86106">
      <w:pPr>
        <w:spacing w:after="0" w:line="240" w:lineRule="auto"/>
        <w:rPr>
          <w:sz w:val="20"/>
          <w:szCs w:val="20"/>
          <w:lang w:eastAsia="zh-CN"/>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A86106" w14:paraId="44611ED3" w14:textId="77777777" w:rsidTr="00CE48F9">
        <w:tc>
          <w:tcPr>
            <w:tcW w:w="2694" w:type="dxa"/>
            <w:tcBorders>
              <w:top w:val="single" w:sz="4" w:space="0" w:color="auto"/>
              <w:left w:val="single" w:sz="4" w:space="0" w:color="auto"/>
            </w:tcBorders>
          </w:tcPr>
          <w:p w14:paraId="7E2B9516" w14:textId="77777777" w:rsidR="00A86106" w:rsidRDefault="00A86106" w:rsidP="00CE48F9">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lastRenderedPageBreak/>
              <w:t>Reason for change:</w:t>
            </w:r>
          </w:p>
        </w:tc>
        <w:tc>
          <w:tcPr>
            <w:tcW w:w="6946" w:type="dxa"/>
            <w:tcBorders>
              <w:top w:val="single" w:sz="4" w:space="0" w:color="auto"/>
              <w:right w:val="single" w:sz="4" w:space="0" w:color="auto"/>
            </w:tcBorders>
            <w:shd w:val="pct30" w:color="FFFF00" w:fill="auto"/>
          </w:tcPr>
          <w:p w14:paraId="69037309" w14:textId="77777777" w:rsidR="00A86106" w:rsidRDefault="00A86106" w:rsidP="00CE48F9">
            <w:pPr>
              <w:spacing w:after="0" w:line="240" w:lineRule="auto"/>
              <w:rPr>
                <w:rFonts w:ascii="Times New Roman" w:eastAsia="微软雅黑" w:hAnsi="Times New Roman" w:cs="Times New Roman"/>
                <w:sz w:val="20"/>
                <w:szCs w:val="20"/>
                <w:lang w:eastAsia="zh-CN"/>
              </w:rPr>
            </w:pPr>
            <w:r>
              <w:rPr>
                <w:rFonts w:ascii="Times New Roman" w:eastAsia="微软雅黑" w:hAnsi="Times New Roman" w:cs="Times New Roman"/>
                <w:sz w:val="20"/>
                <w:szCs w:val="20"/>
                <w:lang w:eastAsia="zh-CN"/>
              </w:rPr>
              <w:t xml:space="preserve">When UE transmits S-SSB in more than one RB set, how to allocate remaining power from </w:t>
            </w: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oMath>
            <w:r>
              <w:rPr>
                <w:rFonts w:ascii="Times New Roman" w:eastAsia="微软雅黑" w:hAnsi="Times New Roman" w:cs="Times New Roman"/>
                <w:sz w:val="20"/>
                <w:szCs w:val="20"/>
              </w:rPr>
              <w:t xml:space="preserve"> </w:t>
            </w:r>
            <w:r>
              <w:rPr>
                <w:rFonts w:ascii="Times New Roman" w:eastAsia="微软雅黑" w:hAnsi="Times New Roman" w:cs="Times New Roman"/>
                <w:sz w:val="20"/>
                <w:szCs w:val="20"/>
                <w:lang w:eastAsia="zh-CN"/>
              </w:rPr>
              <w:t>to non-anchor RB set(s) is unclear.</w:t>
            </w:r>
          </w:p>
        </w:tc>
      </w:tr>
      <w:tr w:rsidR="00A86106" w14:paraId="349D8181" w14:textId="77777777" w:rsidTr="00CE48F9">
        <w:tc>
          <w:tcPr>
            <w:tcW w:w="2694" w:type="dxa"/>
            <w:tcBorders>
              <w:left w:val="single" w:sz="4" w:space="0" w:color="auto"/>
            </w:tcBorders>
          </w:tcPr>
          <w:p w14:paraId="5CE85679" w14:textId="77777777" w:rsidR="00A86106" w:rsidRDefault="00A86106" w:rsidP="00CE48F9">
            <w:pPr>
              <w:spacing w:after="0" w:line="240" w:lineRule="auto"/>
              <w:rPr>
                <w:rFonts w:ascii="Arial" w:hAnsi="Arial" w:cs="Times New Roman"/>
                <w:b/>
                <w:i/>
                <w:sz w:val="20"/>
                <w:szCs w:val="20"/>
                <w:lang w:val="en-GB" w:eastAsia="en-US"/>
                <w14:ligatures w14:val="none"/>
              </w:rPr>
            </w:pPr>
          </w:p>
        </w:tc>
        <w:tc>
          <w:tcPr>
            <w:tcW w:w="6946" w:type="dxa"/>
            <w:tcBorders>
              <w:right w:val="single" w:sz="4" w:space="0" w:color="auto"/>
            </w:tcBorders>
          </w:tcPr>
          <w:p w14:paraId="584A4748" w14:textId="77777777" w:rsidR="00A86106" w:rsidRDefault="00A86106" w:rsidP="00CE48F9">
            <w:pPr>
              <w:spacing w:after="0" w:line="240" w:lineRule="auto"/>
              <w:rPr>
                <w:rFonts w:ascii="Times New Roman" w:eastAsia="微软雅黑" w:hAnsi="Times New Roman" w:cs="Times New Roman"/>
                <w:sz w:val="20"/>
                <w:szCs w:val="20"/>
                <w:lang w:eastAsia="zh-CN"/>
              </w:rPr>
            </w:pPr>
          </w:p>
        </w:tc>
      </w:tr>
      <w:tr w:rsidR="00A86106" w14:paraId="7AC600A9" w14:textId="77777777" w:rsidTr="00CE48F9">
        <w:tc>
          <w:tcPr>
            <w:tcW w:w="2694" w:type="dxa"/>
            <w:tcBorders>
              <w:left w:val="single" w:sz="4" w:space="0" w:color="auto"/>
            </w:tcBorders>
          </w:tcPr>
          <w:p w14:paraId="197DFE5E" w14:textId="77777777" w:rsidR="00A86106" w:rsidRDefault="00A86106" w:rsidP="00CE48F9">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Summary of change:</w:t>
            </w:r>
          </w:p>
        </w:tc>
        <w:tc>
          <w:tcPr>
            <w:tcW w:w="6946" w:type="dxa"/>
            <w:tcBorders>
              <w:right w:val="single" w:sz="4" w:space="0" w:color="auto"/>
            </w:tcBorders>
            <w:shd w:val="pct30" w:color="FFFF00" w:fill="auto"/>
          </w:tcPr>
          <w:p w14:paraId="11942116" w14:textId="77777777" w:rsidR="00A86106" w:rsidRDefault="00A86106" w:rsidP="00CE48F9">
            <w:pPr>
              <w:spacing w:after="0" w:line="240" w:lineRule="auto"/>
              <w:rPr>
                <w:rFonts w:ascii="Times New Roman" w:eastAsia="微软雅黑" w:hAnsi="Times New Roman" w:cs="Times New Roman"/>
                <w:sz w:val="20"/>
                <w:szCs w:val="20"/>
                <w:lang w:eastAsia="zh-CN"/>
              </w:rPr>
            </w:pPr>
            <w:r>
              <w:rPr>
                <w:rFonts w:ascii="Times New Roman" w:eastAsia="微软雅黑" w:hAnsi="Times New Roman" w:cs="Times New Roman"/>
                <w:sz w:val="20"/>
                <w:szCs w:val="20"/>
                <w:lang w:eastAsia="zh-CN"/>
              </w:rPr>
              <w:t xml:space="preserve">Clarify that </w:t>
            </w:r>
            <w:r>
              <w:rPr>
                <w:rFonts w:ascii="Times New Roman" w:eastAsia="微软雅黑" w:hAnsi="Times New Roman" w:cs="Times New Roman"/>
                <w:sz w:val="20"/>
                <w:szCs w:val="20"/>
                <w:highlight w:val="yellow"/>
                <w:lang w:eastAsia="zh-CN"/>
              </w:rPr>
              <w:t>xxx (to be replaced by chosen Alt).</w:t>
            </w:r>
          </w:p>
        </w:tc>
      </w:tr>
      <w:tr w:rsidR="00A86106" w14:paraId="58E8350A" w14:textId="77777777" w:rsidTr="00CE48F9">
        <w:tc>
          <w:tcPr>
            <w:tcW w:w="2694" w:type="dxa"/>
            <w:tcBorders>
              <w:left w:val="single" w:sz="4" w:space="0" w:color="auto"/>
            </w:tcBorders>
          </w:tcPr>
          <w:p w14:paraId="19145207" w14:textId="77777777" w:rsidR="00A86106" w:rsidRDefault="00A86106" w:rsidP="00CE48F9">
            <w:pPr>
              <w:spacing w:after="0" w:line="240" w:lineRule="auto"/>
              <w:rPr>
                <w:rFonts w:ascii="Arial" w:hAnsi="Arial" w:cs="Times New Roman"/>
                <w:b/>
                <w:i/>
                <w:sz w:val="20"/>
                <w:szCs w:val="20"/>
                <w:lang w:val="en-GB" w:eastAsia="en-US"/>
                <w14:ligatures w14:val="none"/>
              </w:rPr>
            </w:pPr>
          </w:p>
        </w:tc>
        <w:tc>
          <w:tcPr>
            <w:tcW w:w="6946" w:type="dxa"/>
            <w:tcBorders>
              <w:right w:val="single" w:sz="4" w:space="0" w:color="auto"/>
            </w:tcBorders>
          </w:tcPr>
          <w:p w14:paraId="3B9B891F" w14:textId="77777777" w:rsidR="00A86106" w:rsidRDefault="00A86106" w:rsidP="00CE48F9">
            <w:pPr>
              <w:spacing w:after="0" w:line="240" w:lineRule="auto"/>
              <w:rPr>
                <w:rFonts w:ascii="Times New Roman" w:eastAsia="微软雅黑" w:hAnsi="Times New Roman" w:cs="Times New Roman"/>
                <w:sz w:val="20"/>
                <w:szCs w:val="20"/>
                <w:lang w:val="en-GB" w:eastAsia="zh-CN"/>
              </w:rPr>
            </w:pPr>
          </w:p>
        </w:tc>
      </w:tr>
      <w:tr w:rsidR="00A86106" w14:paraId="4A6DE75A" w14:textId="77777777" w:rsidTr="00CE48F9">
        <w:tc>
          <w:tcPr>
            <w:tcW w:w="2694" w:type="dxa"/>
            <w:tcBorders>
              <w:left w:val="single" w:sz="4" w:space="0" w:color="auto"/>
              <w:bottom w:val="single" w:sz="4" w:space="0" w:color="auto"/>
            </w:tcBorders>
          </w:tcPr>
          <w:p w14:paraId="5F47A51C" w14:textId="77777777" w:rsidR="00A86106" w:rsidRDefault="00A86106" w:rsidP="00CE48F9">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Consequences if not approved:</w:t>
            </w:r>
          </w:p>
        </w:tc>
        <w:tc>
          <w:tcPr>
            <w:tcW w:w="6946" w:type="dxa"/>
            <w:tcBorders>
              <w:bottom w:val="single" w:sz="4" w:space="0" w:color="auto"/>
              <w:right w:val="single" w:sz="4" w:space="0" w:color="auto"/>
            </w:tcBorders>
            <w:shd w:val="pct30" w:color="FFFF00" w:fill="auto"/>
          </w:tcPr>
          <w:p w14:paraId="5A961343" w14:textId="77777777" w:rsidR="00A86106" w:rsidRDefault="00A86106" w:rsidP="00CE48F9">
            <w:pPr>
              <w:spacing w:after="0" w:line="240" w:lineRule="auto"/>
              <w:rPr>
                <w:rFonts w:ascii="Times New Roman" w:eastAsia="微软雅黑" w:hAnsi="Times New Roman" w:cs="Times New Roman"/>
                <w:sz w:val="20"/>
                <w:szCs w:val="20"/>
                <w:lang w:eastAsia="zh-CN"/>
              </w:rPr>
            </w:pPr>
            <w:r>
              <w:rPr>
                <w:rFonts w:ascii="Times New Roman" w:eastAsia="微软雅黑" w:hAnsi="Times New Roman" w:cs="Times New Roman"/>
                <w:sz w:val="20"/>
                <w:szCs w:val="20"/>
                <w:lang w:eastAsia="zh-CN"/>
              </w:rPr>
              <w:t xml:space="preserve">When UE transmits S-SSB in more than one RB set, how to allocate remaining power from </w:t>
            </w: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oMath>
            <w:r>
              <w:rPr>
                <w:rFonts w:ascii="Times New Roman" w:eastAsia="微软雅黑" w:hAnsi="Times New Roman" w:cs="Times New Roman"/>
                <w:sz w:val="20"/>
                <w:szCs w:val="20"/>
              </w:rPr>
              <w:t xml:space="preserve"> </w:t>
            </w:r>
            <w:r>
              <w:rPr>
                <w:rFonts w:ascii="Times New Roman" w:eastAsia="微软雅黑" w:hAnsi="Times New Roman" w:cs="Times New Roman"/>
                <w:sz w:val="20"/>
                <w:szCs w:val="20"/>
                <w:lang w:eastAsia="zh-CN"/>
              </w:rPr>
              <w:t>to non-anchor RB set(s) is unclear.</w:t>
            </w:r>
          </w:p>
        </w:tc>
      </w:tr>
    </w:tbl>
    <w:p w14:paraId="755144C1" w14:textId="77777777" w:rsidR="00A86106" w:rsidRDefault="00A86106" w:rsidP="00A86106">
      <w:pPr>
        <w:spacing w:after="0" w:line="240" w:lineRule="auto"/>
        <w:rPr>
          <w:rFonts w:eastAsia="PMingLiU"/>
          <w:sz w:val="20"/>
          <w:szCs w:val="20"/>
        </w:rPr>
      </w:pPr>
    </w:p>
    <w:p w14:paraId="49C790E1" w14:textId="77777777" w:rsidR="00A86106" w:rsidRDefault="00A86106" w:rsidP="00A86106">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6-2</w:t>
      </w:r>
    </w:p>
    <w:p w14:paraId="080DEFD1" w14:textId="77777777" w:rsidR="00A86106" w:rsidRDefault="00A86106" w:rsidP="00A8610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eastAsia="zh-CN"/>
        </w:rPr>
        <w:t xml:space="preserve">Regarding the definition of SL RSSI, down-select one of followings: </w:t>
      </w:r>
    </w:p>
    <w:p w14:paraId="19B5E3DE" w14:textId="77777777" w:rsidR="00A86106" w:rsidRDefault="00A86106" w:rsidP="00A86106">
      <w:pPr>
        <w:numPr>
          <w:ilvl w:val="0"/>
          <w:numId w:val="12"/>
        </w:numPr>
        <w:spacing w:after="0" w:line="240" w:lineRule="auto"/>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Option 1: </w:t>
      </w:r>
      <w:r>
        <w:rPr>
          <w:rFonts w:ascii="Times New Roman" w:eastAsia="MS Mincho" w:hAnsi="Times New Roman" w:cs="Times New Roman"/>
          <w:sz w:val="20"/>
          <w:szCs w:val="20"/>
        </w:rPr>
        <w:t>SL RSSI is re-defined as the linear average of the total received power observed in the configured sub-channel in OFDM symbols of a slot configured for PSCCH and PSSCH except the 1</w:t>
      </w:r>
      <w:r>
        <w:rPr>
          <w:rFonts w:ascii="Times New Roman" w:eastAsia="MS Mincho" w:hAnsi="Times New Roman" w:cs="Times New Roman"/>
          <w:sz w:val="20"/>
          <w:szCs w:val="20"/>
          <w:vertAlign w:val="superscript"/>
        </w:rPr>
        <w:t>st</w:t>
      </w:r>
      <w:r>
        <w:rPr>
          <w:rFonts w:ascii="Times New Roman" w:eastAsia="MS Mincho" w:hAnsi="Times New Roman" w:cs="Times New Roman"/>
          <w:sz w:val="20"/>
          <w:szCs w:val="20"/>
        </w:rPr>
        <w:t xml:space="preserve"> </w:t>
      </w:r>
      <w:r>
        <w:rPr>
          <w:rFonts w:ascii="Times New Roman" w:hAnsi="Times New Roman" w:cs="Times New Roman"/>
          <w:sz w:val="20"/>
          <w:szCs w:val="20"/>
        </w:rPr>
        <w:t xml:space="preserve">candidate </w:t>
      </w:r>
      <w:r>
        <w:rPr>
          <w:rFonts w:ascii="Times New Roman" w:eastAsia="MS Mincho" w:hAnsi="Times New Roman" w:cs="Times New Roman"/>
          <w:sz w:val="20"/>
          <w:szCs w:val="20"/>
        </w:rPr>
        <w:t>starting OFDM symbol and the 2</w:t>
      </w:r>
      <w:r>
        <w:rPr>
          <w:rFonts w:ascii="Times New Roman" w:eastAsia="MS Mincho" w:hAnsi="Times New Roman" w:cs="Times New Roman"/>
          <w:sz w:val="20"/>
          <w:szCs w:val="20"/>
          <w:vertAlign w:val="superscript"/>
        </w:rPr>
        <w:t>nd</w:t>
      </w:r>
      <w:r>
        <w:rPr>
          <w:rFonts w:ascii="Times New Roman" w:eastAsia="MS Mincho" w:hAnsi="Times New Roman" w:cs="Times New Roman"/>
          <w:sz w:val="20"/>
          <w:szCs w:val="20"/>
        </w:rPr>
        <w:t xml:space="preserve"> </w:t>
      </w:r>
      <w:r>
        <w:rPr>
          <w:rFonts w:ascii="Times New Roman" w:hAnsi="Times New Roman" w:cs="Times New Roman"/>
          <w:sz w:val="20"/>
          <w:szCs w:val="20"/>
        </w:rPr>
        <w:t xml:space="preserve">candidate </w:t>
      </w:r>
      <w:r>
        <w:rPr>
          <w:rFonts w:ascii="Times New Roman" w:eastAsia="MS Mincho" w:hAnsi="Times New Roman" w:cs="Times New Roman"/>
          <w:sz w:val="20"/>
          <w:szCs w:val="20"/>
        </w:rPr>
        <w:t>starting OFDM symbol.</w:t>
      </w:r>
    </w:p>
    <w:p w14:paraId="71F3854D" w14:textId="77777777" w:rsidR="00A86106" w:rsidRDefault="00A86106" w:rsidP="00A86106">
      <w:pPr>
        <w:numPr>
          <w:ilvl w:val="0"/>
          <w:numId w:val="12"/>
        </w:numPr>
        <w:spacing w:after="0" w:line="240" w:lineRule="auto"/>
        <w:rPr>
          <w:rFonts w:ascii="Times New Roman" w:hAnsi="Times New Roman" w:cs="Times New Roman"/>
          <w:sz w:val="20"/>
          <w:szCs w:val="20"/>
          <w:lang w:val="en-GB" w:eastAsia="zh-CN"/>
        </w:rPr>
      </w:pPr>
      <w:r>
        <w:rPr>
          <w:rFonts w:ascii="Times New Roman" w:eastAsia="MS Mincho" w:hAnsi="Times New Roman" w:cs="Times New Roman"/>
          <w:sz w:val="20"/>
          <w:szCs w:val="20"/>
          <w:lang w:val="en-GB"/>
        </w:rPr>
        <w:t xml:space="preserve">Option 2: </w:t>
      </w:r>
      <w:r>
        <w:rPr>
          <w:rFonts w:ascii="Times New Roman" w:eastAsia="MS Mincho" w:hAnsi="Times New Roman" w:cs="Times New Roman"/>
          <w:sz w:val="20"/>
          <w:szCs w:val="20"/>
        </w:rPr>
        <w:t>SL RSSI is re-defined as max {</w:t>
      </w:r>
      <w:r>
        <w:rPr>
          <w:rFonts w:ascii="Times New Roman" w:hAnsi="Times New Roman" w:cs="Times New Roman"/>
          <w:i/>
          <w:sz w:val="20"/>
          <w:szCs w:val="20"/>
          <w:lang w:eastAsia="zh-CN"/>
        </w:rPr>
        <w:t>SL RSSI-1</w:t>
      </w:r>
      <w:r>
        <w:rPr>
          <w:rFonts w:ascii="Times New Roman" w:hAnsi="Times New Roman" w:cs="Times New Roman"/>
          <w:sz w:val="20"/>
          <w:szCs w:val="20"/>
          <w:lang w:eastAsia="zh-CN"/>
        </w:rPr>
        <w:t xml:space="preserve">, </w:t>
      </w:r>
      <w:r>
        <w:rPr>
          <w:rFonts w:ascii="Times New Roman" w:hAnsi="Times New Roman" w:cs="Times New Roman"/>
          <w:i/>
          <w:sz w:val="20"/>
          <w:szCs w:val="20"/>
          <w:lang w:eastAsia="zh-CN"/>
        </w:rPr>
        <w:t>SL RSSI-2</w:t>
      </w:r>
      <w:r>
        <w:rPr>
          <w:rFonts w:ascii="Times New Roman" w:eastAsia="MS Mincho" w:hAnsi="Times New Roman" w:cs="Times New Roman"/>
          <w:sz w:val="20"/>
          <w:szCs w:val="20"/>
        </w:rPr>
        <w:t>}, where</w:t>
      </w:r>
    </w:p>
    <w:p w14:paraId="264DCA05" w14:textId="77777777" w:rsidR="00A86106" w:rsidRDefault="00A86106" w:rsidP="00A86106">
      <w:pPr>
        <w:numPr>
          <w:ilvl w:val="1"/>
          <w:numId w:val="12"/>
        </w:numPr>
        <w:spacing w:after="0" w:line="240" w:lineRule="auto"/>
        <w:rPr>
          <w:rFonts w:ascii="Times New Roman" w:hAnsi="Times New Roman" w:cs="Times New Roman"/>
          <w:sz w:val="20"/>
          <w:szCs w:val="20"/>
        </w:rPr>
      </w:pPr>
      <w:r>
        <w:rPr>
          <w:rFonts w:ascii="Times New Roman" w:hAnsi="Times New Roman" w:cs="Times New Roman"/>
          <w:i/>
          <w:sz w:val="20"/>
          <w:szCs w:val="20"/>
          <w:lang w:eastAsia="zh-CN"/>
        </w:rPr>
        <w:t>SL RSSI-1</w:t>
      </w:r>
      <w:r>
        <w:rPr>
          <w:rFonts w:ascii="Times New Roman" w:hAnsi="Times New Roman" w:cs="Times New Roman"/>
          <w:sz w:val="20"/>
          <w:szCs w:val="20"/>
          <w:lang w:eastAsia="zh-CN"/>
        </w:rPr>
        <w:t xml:space="preserve"> is defined as </w:t>
      </w:r>
      <w:r>
        <w:rPr>
          <w:rFonts w:ascii="Times New Roman" w:hAnsi="Times New Roman" w:cs="Times New Roman"/>
          <w:sz w:val="20"/>
          <w:szCs w:val="20"/>
        </w:rPr>
        <w:t xml:space="preserve">the linear average of the total received power observed in the configured sub-channel in OFDM symbols of a slot configured for PSCCH and PSSCH except the </w:t>
      </w:r>
      <w:r>
        <w:rPr>
          <w:rFonts w:ascii="Times New Roman" w:eastAsia="MS Mincho" w:hAnsi="Times New Roman" w:cs="Times New Roman"/>
          <w:sz w:val="20"/>
          <w:szCs w:val="20"/>
        </w:rPr>
        <w:t>1</w:t>
      </w:r>
      <w:r>
        <w:rPr>
          <w:rFonts w:ascii="Times New Roman" w:eastAsia="MS Mincho" w:hAnsi="Times New Roman" w:cs="Times New Roman"/>
          <w:sz w:val="20"/>
          <w:szCs w:val="20"/>
          <w:vertAlign w:val="superscript"/>
        </w:rPr>
        <w:t>st</w:t>
      </w:r>
      <w:r>
        <w:rPr>
          <w:rFonts w:ascii="Times New Roman" w:hAnsi="Times New Roman" w:cs="Times New Roman"/>
          <w:sz w:val="20"/>
          <w:szCs w:val="20"/>
        </w:rPr>
        <w:t xml:space="preserve"> candidate starting symbol and the </w:t>
      </w:r>
      <w:r>
        <w:rPr>
          <w:rFonts w:ascii="Times New Roman" w:eastAsia="MS Mincho" w:hAnsi="Times New Roman" w:cs="Times New Roman"/>
          <w:sz w:val="20"/>
          <w:szCs w:val="20"/>
        </w:rPr>
        <w:t>2</w:t>
      </w:r>
      <w:r>
        <w:rPr>
          <w:rFonts w:ascii="Times New Roman" w:eastAsia="MS Mincho" w:hAnsi="Times New Roman" w:cs="Times New Roman"/>
          <w:sz w:val="20"/>
          <w:szCs w:val="20"/>
          <w:vertAlign w:val="superscript"/>
        </w:rPr>
        <w:t>nd</w:t>
      </w:r>
      <w:r>
        <w:rPr>
          <w:rFonts w:ascii="Times New Roman" w:eastAsia="MS Mincho" w:hAnsi="Times New Roman" w:cs="Times New Roman"/>
          <w:sz w:val="20"/>
          <w:szCs w:val="20"/>
        </w:rPr>
        <w:t xml:space="preserve"> </w:t>
      </w:r>
      <w:r>
        <w:rPr>
          <w:rFonts w:ascii="Times New Roman" w:hAnsi="Times New Roman" w:cs="Times New Roman"/>
          <w:sz w:val="20"/>
          <w:szCs w:val="20"/>
        </w:rPr>
        <w:t>candidate starting symbols.</w:t>
      </w:r>
    </w:p>
    <w:p w14:paraId="114BDCCA" w14:textId="77777777" w:rsidR="00A86106" w:rsidRDefault="00A86106" w:rsidP="00A86106">
      <w:pPr>
        <w:numPr>
          <w:ilvl w:val="1"/>
          <w:numId w:val="12"/>
        </w:numPr>
        <w:spacing w:after="0" w:line="240" w:lineRule="auto"/>
        <w:rPr>
          <w:rFonts w:ascii="Times New Roman" w:hAnsi="Times New Roman" w:cs="Times New Roman"/>
          <w:sz w:val="20"/>
          <w:szCs w:val="20"/>
        </w:rPr>
      </w:pPr>
      <w:r>
        <w:rPr>
          <w:rFonts w:ascii="Times New Roman" w:hAnsi="Times New Roman" w:cs="Times New Roman"/>
          <w:i/>
          <w:sz w:val="20"/>
          <w:szCs w:val="20"/>
          <w:lang w:eastAsia="zh-CN"/>
        </w:rPr>
        <w:t>SL RSSI-2</w:t>
      </w:r>
      <w:r>
        <w:rPr>
          <w:rFonts w:ascii="Times New Roman" w:hAnsi="Times New Roman" w:cs="Times New Roman"/>
          <w:sz w:val="20"/>
          <w:szCs w:val="20"/>
          <w:lang w:eastAsia="zh-CN"/>
        </w:rPr>
        <w:t xml:space="preserve"> is defined as the linear average of the total received power observed in the configured sub-channel in OFDM symbols of a slot configured for PSCCH and PSSCH starting from the 2</w:t>
      </w:r>
      <w:r>
        <w:rPr>
          <w:rFonts w:ascii="Times New Roman" w:hAnsi="Times New Roman" w:cs="Times New Roman"/>
          <w:sz w:val="20"/>
          <w:szCs w:val="20"/>
          <w:vertAlign w:val="superscript"/>
          <w:lang w:eastAsia="zh-CN"/>
        </w:rPr>
        <w:t>nd</w:t>
      </w:r>
      <w:r>
        <w:rPr>
          <w:rFonts w:ascii="Times New Roman" w:hAnsi="Times New Roman" w:cs="Times New Roman"/>
          <w:sz w:val="20"/>
          <w:szCs w:val="20"/>
          <w:lang w:eastAsia="zh-CN"/>
        </w:rPr>
        <w:t xml:space="preserve"> OFDM symbol after the 2</w:t>
      </w:r>
      <w:r>
        <w:rPr>
          <w:rFonts w:ascii="Times New Roman" w:hAnsi="Times New Roman" w:cs="Times New Roman"/>
          <w:sz w:val="20"/>
          <w:szCs w:val="20"/>
          <w:vertAlign w:val="superscript"/>
          <w:lang w:eastAsia="zh-CN"/>
        </w:rPr>
        <w:t>nd</w:t>
      </w:r>
      <w:r>
        <w:rPr>
          <w:rFonts w:ascii="Times New Roman" w:hAnsi="Times New Roman" w:cs="Times New Roman"/>
          <w:sz w:val="20"/>
          <w:szCs w:val="20"/>
          <w:lang w:eastAsia="zh-CN"/>
        </w:rPr>
        <w:t xml:space="preserve"> candidate starting symbol.</w:t>
      </w:r>
    </w:p>
    <w:p w14:paraId="2661E2FD" w14:textId="77777777" w:rsidR="00A86106" w:rsidRDefault="00A86106" w:rsidP="00A86106">
      <w:pPr>
        <w:numPr>
          <w:ilvl w:val="0"/>
          <w:numId w:val="12"/>
        </w:num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Option 3: </w:t>
      </w:r>
      <w:r>
        <w:rPr>
          <w:rFonts w:ascii="Times New Roman" w:hAnsi="Times New Roman" w:cs="Times New Roman"/>
          <w:sz w:val="20"/>
          <w:szCs w:val="20"/>
          <w:lang w:val="en-GB"/>
        </w:rPr>
        <w:t>The OFDM symbols used for SL RSSI measurement start from the next symbol of the 2nd candidate starting symbol.</w:t>
      </w:r>
    </w:p>
    <w:p w14:paraId="144DC0D4" w14:textId="77777777" w:rsidR="00A86106" w:rsidRDefault="00A86106" w:rsidP="00A86106">
      <w:pPr>
        <w:numPr>
          <w:ilvl w:val="0"/>
          <w:numId w:val="12"/>
        </w:numPr>
        <w:spacing w:after="0" w:line="240" w:lineRule="auto"/>
        <w:rPr>
          <w:rFonts w:ascii="Times New Roman" w:hAnsi="Times New Roman" w:cs="Times New Roman"/>
          <w:b/>
          <w:sz w:val="20"/>
          <w:szCs w:val="20"/>
        </w:rPr>
      </w:pPr>
      <w:r>
        <w:rPr>
          <w:rFonts w:ascii="Times New Roman" w:eastAsiaTheme="minorEastAsia" w:hAnsi="Times New Roman" w:cs="Times New Roman" w:hint="eastAsia"/>
          <w:b/>
          <w:sz w:val="20"/>
          <w:szCs w:val="20"/>
          <w:lang w:eastAsia="zh-CN"/>
        </w:rPr>
        <w:t>O</w:t>
      </w:r>
      <w:r>
        <w:rPr>
          <w:rFonts w:ascii="Times New Roman" w:eastAsiaTheme="minorEastAsia" w:hAnsi="Times New Roman" w:cs="Times New Roman"/>
          <w:b/>
          <w:sz w:val="20"/>
          <w:szCs w:val="20"/>
          <w:lang w:eastAsia="zh-CN"/>
        </w:rPr>
        <w:t>ption 4: no update on the definition of SL RSSI</w:t>
      </w:r>
    </w:p>
    <w:p w14:paraId="05EB5258" w14:textId="77777777" w:rsidR="00A86106" w:rsidRDefault="00A86106" w:rsidP="00A86106">
      <w:pPr>
        <w:spacing w:after="0" w:line="240" w:lineRule="auto"/>
        <w:rPr>
          <w:rFonts w:eastAsia="PMingLiU"/>
          <w:sz w:val="20"/>
          <w:szCs w:val="20"/>
        </w:rPr>
      </w:pPr>
    </w:p>
    <w:p w14:paraId="2FC2BED4" w14:textId="77777777" w:rsidR="00A86106" w:rsidRDefault="00A86106" w:rsidP="00A86106">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5-2</w:t>
      </w:r>
    </w:p>
    <w:p w14:paraId="5D1FA215" w14:textId="77777777" w:rsidR="00A86106" w:rsidRDefault="00A86106" w:rsidP="00A86106">
      <w:pPr>
        <w:tabs>
          <w:tab w:val="left" w:pos="0"/>
        </w:tabs>
        <w:spacing w:after="0" w:line="240" w:lineRule="auto"/>
        <w:rPr>
          <w:rFonts w:ascii="Times" w:eastAsia="Batang" w:hAnsi="Times" w:cs="Times New Roman"/>
          <w:bCs/>
          <w:sz w:val="20"/>
          <w:szCs w:val="20"/>
          <w:lang w:val="en-GB" w:eastAsia="en-US"/>
          <w14:ligatures w14:val="none"/>
        </w:rPr>
      </w:pPr>
      <w:r>
        <w:rPr>
          <w:rFonts w:ascii="Times" w:eastAsia="Batang" w:hAnsi="Times" w:cs="Times New Roman"/>
          <w:bCs/>
          <w:sz w:val="20"/>
          <w:szCs w:val="20"/>
          <w:lang w:val="en-GB" w:eastAsia="en-US"/>
          <w14:ligatures w14:val="none"/>
        </w:rPr>
        <w:t xml:space="preserve">TP#5-2 in Section 4.1.8 of </w:t>
      </w:r>
      <w:r>
        <w:rPr>
          <w:rFonts w:ascii="Times" w:eastAsia="Batang" w:hAnsi="Times" w:cs="Times New Roman"/>
          <w:bCs/>
          <w:sz w:val="20"/>
          <w:szCs w:val="20"/>
          <w:highlight w:val="yellow"/>
          <w:lang w:val="en-GB" w:eastAsia="en-US"/>
          <w14:ligatures w14:val="none"/>
        </w:rPr>
        <w:t>R1-23xxxxx</w:t>
      </w:r>
      <w:r>
        <w:rPr>
          <w:rFonts w:ascii="Times" w:eastAsia="Batang" w:hAnsi="Times" w:cs="Times New Roman"/>
          <w:bCs/>
          <w:sz w:val="20"/>
          <w:szCs w:val="20"/>
          <w:lang w:val="en-GB" w:eastAsia="en-US"/>
          <w14:ligatures w14:val="none"/>
        </w:rPr>
        <w:t xml:space="preserve"> is endorsed for TS 38.213 clause 16.1.</w:t>
      </w:r>
    </w:p>
    <w:p w14:paraId="2199DC05" w14:textId="77777777" w:rsidR="00A86106" w:rsidRDefault="00A86106" w:rsidP="00A86106">
      <w:pPr>
        <w:spacing w:after="0" w:line="240" w:lineRule="auto"/>
        <w:rPr>
          <w:rFonts w:eastAsia="PMingLiU"/>
          <w:sz w:val="20"/>
          <w:szCs w:val="20"/>
          <w:lang w:val="en-GB"/>
        </w:rPr>
      </w:pPr>
    </w:p>
    <w:p w14:paraId="269A5DDF" w14:textId="77777777" w:rsidR="00A86106" w:rsidRDefault="00A86106" w:rsidP="00A86106">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1-1</w:t>
      </w:r>
    </w:p>
    <w:p w14:paraId="0B0FF461" w14:textId="77777777" w:rsidR="00A86106" w:rsidRDefault="00A86106" w:rsidP="00A86106">
      <w:pPr>
        <w:tabs>
          <w:tab w:val="left" w:pos="0"/>
        </w:tabs>
        <w:spacing w:after="0" w:line="240" w:lineRule="auto"/>
        <w:rPr>
          <w:rFonts w:ascii="Times" w:eastAsia="Batang" w:hAnsi="Times" w:cs="Times New Roman"/>
          <w:bCs/>
          <w:sz w:val="20"/>
          <w:szCs w:val="20"/>
          <w:lang w:val="en-GB" w:eastAsia="en-US"/>
          <w14:ligatures w14:val="none"/>
        </w:rPr>
      </w:pPr>
      <w:r>
        <w:rPr>
          <w:rFonts w:ascii="Times" w:eastAsia="Batang" w:hAnsi="Times" w:cs="Times New Roman"/>
          <w:bCs/>
          <w:sz w:val="20"/>
          <w:szCs w:val="20"/>
          <w:lang w:val="en-GB" w:eastAsia="en-US"/>
          <w14:ligatures w14:val="none"/>
        </w:rPr>
        <w:t xml:space="preserve">TP#1-1 in Section 4.1.1 of </w:t>
      </w:r>
      <w:r>
        <w:rPr>
          <w:rFonts w:ascii="Times" w:eastAsia="Batang" w:hAnsi="Times" w:cs="Times New Roman"/>
          <w:bCs/>
          <w:sz w:val="20"/>
          <w:szCs w:val="20"/>
          <w:highlight w:val="yellow"/>
          <w:lang w:val="en-GB" w:eastAsia="en-US"/>
          <w14:ligatures w14:val="none"/>
        </w:rPr>
        <w:t>R1-23xxxxx (to be FLS)</w:t>
      </w:r>
      <w:r>
        <w:rPr>
          <w:rFonts w:ascii="Times" w:eastAsia="Batang" w:hAnsi="Times" w:cs="Times New Roman"/>
          <w:bCs/>
          <w:sz w:val="20"/>
          <w:szCs w:val="20"/>
          <w:lang w:val="en-GB" w:eastAsia="en-US"/>
          <w14:ligatures w14:val="none"/>
        </w:rPr>
        <w:t xml:space="preserve"> is endorsed for TS 38.214 Clause 8.</w:t>
      </w:r>
    </w:p>
    <w:p w14:paraId="7E1EE1D6" w14:textId="77777777" w:rsidR="00A86106" w:rsidRDefault="00A86106" w:rsidP="00A86106">
      <w:pPr>
        <w:tabs>
          <w:tab w:val="left" w:pos="0"/>
        </w:tabs>
        <w:spacing w:after="0" w:line="240" w:lineRule="auto"/>
        <w:rPr>
          <w:rFonts w:ascii="Times" w:eastAsia="Batang" w:hAnsi="Times" w:cs="Times New Roman"/>
          <w:bCs/>
          <w:sz w:val="20"/>
          <w:szCs w:val="20"/>
          <w:lang w:val="en-GB" w:eastAsia="en-US"/>
          <w14:ligatures w14:val="none"/>
        </w:rPr>
      </w:pPr>
    </w:p>
    <w:p w14:paraId="01CABC37" w14:textId="77777777" w:rsidR="00A86106" w:rsidRPr="007E7C7B" w:rsidRDefault="00A86106" w:rsidP="00A86106">
      <w:pPr>
        <w:spacing w:after="0" w:line="240" w:lineRule="auto"/>
        <w:rPr>
          <w:rFonts w:eastAsiaTheme="minorEastAsia"/>
          <w:color w:val="FF0000"/>
          <w:sz w:val="20"/>
          <w:szCs w:val="20"/>
          <w:lang w:val="en-GB" w:eastAsia="zh-CN"/>
        </w:rPr>
      </w:pPr>
      <w:r w:rsidRPr="007E7C7B">
        <w:rPr>
          <w:rFonts w:eastAsiaTheme="minorEastAsia" w:hint="eastAsia"/>
          <w:color w:val="FF0000"/>
          <w:sz w:val="20"/>
          <w:szCs w:val="20"/>
          <w:lang w:val="en-GB" w:eastAsia="zh-CN"/>
        </w:rPr>
        <w:t>F</w:t>
      </w:r>
      <w:r w:rsidRPr="007E7C7B">
        <w:rPr>
          <w:rFonts w:eastAsiaTheme="minorEastAsia"/>
          <w:color w:val="FF0000"/>
          <w:sz w:val="20"/>
          <w:szCs w:val="20"/>
          <w:lang w:val="en-GB" w:eastAsia="zh-CN"/>
        </w:rPr>
        <w:t>L’s note for above proposal:</w:t>
      </w:r>
    </w:p>
    <w:p w14:paraId="59A34BFE" w14:textId="77777777" w:rsidR="00A86106" w:rsidRDefault="00A86106" w:rsidP="00A86106">
      <w:pPr>
        <w:pStyle w:val="aff1"/>
        <w:numPr>
          <w:ilvl w:val="0"/>
          <w:numId w:val="27"/>
        </w:numPr>
        <w:spacing w:after="0" w:line="240" w:lineRule="auto"/>
        <w:rPr>
          <w:sz w:val="20"/>
          <w:szCs w:val="20"/>
          <w:lang w:val="en-GB" w:eastAsia="zh-CN"/>
        </w:rPr>
      </w:pPr>
      <w:r>
        <w:rPr>
          <w:sz w:val="20"/>
          <w:szCs w:val="20"/>
          <w:lang w:val="en-GB" w:eastAsia="zh-CN"/>
        </w:rPr>
        <w:t>FL made following change based on Sharp’s comment to make it concise.</w:t>
      </w:r>
    </w:p>
    <w:p w14:paraId="68A72A16" w14:textId="77777777" w:rsidR="00A86106" w:rsidRDefault="00A86106" w:rsidP="00A86106">
      <w:pPr>
        <w:pStyle w:val="aff1"/>
        <w:numPr>
          <w:ilvl w:val="1"/>
          <w:numId w:val="27"/>
        </w:numPr>
        <w:spacing w:after="0" w:line="240" w:lineRule="auto"/>
        <w:rPr>
          <w:sz w:val="20"/>
          <w:szCs w:val="20"/>
          <w:lang w:val="en-GB" w:eastAsia="zh-CN"/>
        </w:rPr>
      </w:pPr>
      <w:r>
        <w:rPr>
          <w:sz w:val="20"/>
          <w:szCs w:val="20"/>
          <w:lang w:val="en-GB" w:eastAsia="zh-CN"/>
        </w:rPr>
        <w:t>“…</w:t>
      </w:r>
      <w:ins w:id="90" w:author="Author">
        <w:r>
          <w:rPr>
            <w:rFonts w:eastAsia="MS Mincho"/>
            <w:color w:val="000000"/>
            <w:sz w:val="20"/>
            <w:szCs w:val="20"/>
            <w:lang w:val="en-GB" w:eastAsia="ja-JP"/>
          </w:rPr>
          <w:t xml:space="preserve">and </w:t>
        </w:r>
        <w:r w:rsidRPr="00352681">
          <w:rPr>
            <w:rFonts w:eastAsia="Malgun Gothic"/>
            <w:strike/>
            <w:color w:val="FF0000"/>
            <w:sz w:val="20"/>
            <w:szCs w:val="20"/>
            <w:lang w:val="en-GB" w:eastAsia="ko-KR"/>
          </w:rPr>
          <w:t xml:space="preserve">if the higher layer parameter </w:t>
        </w:r>
        <w:r w:rsidRPr="00352681">
          <w:rPr>
            <w:rFonts w:eastAsia="Malgun Gothic"/>
            <w:i/>
            <w:iCs/>
            <w:strike/>
            <w:color w:val="FF0000"/>
            <w:sz w:val="20"/>
            <w:szCs w:val="20"/>
            <w:lang w:val="en-GB" w:eastAsia="ko-KR"/>
          </w:rPr>
          <w:t>transmissionStructureForPSCCHandPSSCH</w:t>
        </w:r>
        <w:r w:rsidRPr="00352681">
          <w:rPr>
            <w:rFonts w:eastAsia="Malgun Gothic"/>
            <w:strike/>
            <w:color w:val="FF0000"/>
            <w:sz w:val="20"/>
            <w:szCs w:val="20"/>
            <w:lang w:val="en-GB" w:eastAsia="ko-KR"/>
          </w:rPr>
          <w:t xml:space="preserve"> is set to ‘contiguousRB'</w:t>
        </w:r>
      </w:ins>
      <w:ins w:id="91" w:author="Huawei - Xiang Mi" w:date="2023-11-10T09:41:00Z">
        <w:r w:rsidRPr="00352681">
          <w:rPr>
            <w:rFonts w:eastAsia="Malgun Gothic"/>
            <w:strike/>
            <w:color w:val="FF0000"/>
            <w:sz w:val="20"/>
            <w:szCs w:val="20"/>
            <w:lang w:val="en-GB" w:eastAsia="ko-KR"/>
          </w:rPr>
          <w:t xml:space="preserve"> or </w:t>
        </w:r>
        <w:r w:rsidRPr="00352681">
          <w:rPr>
            <w:strike/>
            <w:color w:val="FF0000"/>
            <w:sz w:val="20"/>
            <w:szCs w:val="20"/>
            <w:lang w:val="en-GB" w:eastAsia="ko-KR"/>
          </w:rPr>
          <w:t>‘interlaceRB’</w:t>
        </w:r>
      </w:ins>
      <w:ins w:id="92" w:author="Author">
        <w:r w:rsidRPr="00352681">
          <w:rPr>
            <w:rFonts w:eastAsia="Malgun Gothic"/>
            <w:strike/>
            <w:color w:val="FF0000"/>
            <w:sz w:val="20"/>
            <w:szCs w:val="20"/>
            <w:lang w:val="en-GB" w:eastAsia="ko-KR"/>
          </w:rPr>
          <w:t>,</w:t>
        </w:r>
      </w:ins>
      <w:r>
        <w:rPr>
          <w:sz w:val="20"/>
          <w:szCs w:val="20"/>
          <w:lang w:val="en-GB" w:eastAsia="zh-CN"/>
        </w:rPr>
        <w:t xml:space="preserve">” </w:t>
      </w:r>
    </w:p>
    <w:p w14:paraId="70068487" w14:textId="77777777" w:rsidR="00A86106" w:rsidRDefault="00A86106" w:rsidP="00A86106">
      <w:pPr>
        <w:pStyle w:val="aff1"/>
        <w:numPr>
          <w:ilvl w:val="0"/>
          <w:numId w:val="27"/>
        </w:numPr>
        <w:spacing w:after="0" w:line="240" w:lineRule="auto"/>
        <w:rPr>
          <w:sz w:val="20"/>
          <w:szCs w:val="20"/>
          <w:lang w:val="en-GB" w:eastAsia="zh-CN"/>
        </w:rPr>
      </w:pPr>
      <w:r>
        <w:rPr>
          <w:sz w:val="20"/>
          <w:szCs w:val="20"/>
          <w:lang w:val="en-GB" w:eastAsia="zh-CN"/>
        </w:rPr>
        <w:t>@OPPO: FL feels the following cyan part should be clear enough, no need to add more.</w:t>
      </w:r>
    </w:p>
    <w:p w14:paraId="45171685" w14:textId="77777777" w:rsidR="00A86106" w:rsidRDefault="00A86106" w:rsidP="00A86106">
      <w:pPr>
        <w:pStyle w:val="aff1"/>
        <w:numPr>
          <w:ilvl w:val="1"/>
          <w:numId w:val="27"/>
        </w:numPr>
        <w:spacing w:after="0" w:line="240" w:lineRule="auto"/>
        <w:rPr>
          <w:sz w:val="20"/>
          <w:szCs w:val="20"/>
          <w:lang w:val="en-GB" w:eastAsia="zh-CN"/>
        </w:rPr>
      </w:pPr>
      <w:r>
        <w:rPr>
          <w:sz w:val="20"/>
          <w:szCs w:val="20"/>
          <w:lang w:val="en-GB" w:eastAsia="zh-CN"/>
        </w:rPr>
        <w:t>“</w:t>
      </w:r>
      <w:r>
        <w:rPr>
          <w:rFonts w:eastAsia="Malgun Gothic"/>
          <w:color w:val="000000"/>
          <w:sz w:val="20"/>
          <w:szCs w:val="20"/>
          <w:lang w:eastAsia="ko-KR"/>
        </w:rPr>
        <w:t>For operation with shared spectrum channel access</w:t>
      </w:r>
      <w:r>
        <w:rPr>
          <w:rFonts w:eastAsia="Malgun Gothic"/>
          <w:color w:val="000000"/>
          <w:sz w:val="20"/>
          <w:szCs w:val="20"/>
          <w:lang w:val="en-GB" w:eastAsia="ko-KR"/>
        </w:rPr>
        <w:t xml:space="preserve"> for frequency range 1, </w:t>
      </w:r>
      <w:r w:rsidRPr="00D23B83">
        <w:rPr>
          <w:rFonts w:eastAsia="Malgun Gothic"/>
          <w:color w:val="000000"/>
          <w:sz w:val="20"/>
          <w:szCs w:val="20"/>
          <w:highlight w:val="cyan"/>
          <w:lang w:val="en-GB" w:eastAsia="ko-KR"/>
        </w:rPr>
        <w:t xml:space="preserve">a sidelink resource pool can be </w:t>
      </w:r>
      <w:r w:rsidRPr="00D23B83">
        <w:rPr>
          <w:rFonts w:eastAsia="MS Mincho"/>
          <w:color w:val="000000"/>
          <w:sz w:val="20"/>
          <w:szCs w:val="20"/>
          <w:highlight w:val="cyan"/>
          <w:lang w:val="en-GB" w:eastAsia="ja-JP"/>
        </w:rPr>
        <w:t>(pre-)configured to include integer number of RB sets</w:t>
      </w:r>
      <w:ins w:id="93" w:author="Author">
        <w:r w:rsidRPr="00D23B83">
          <w:rPr>
            <w:rFonts w:eastAsia="MS Mincho"/>
            <w:color w:val="000000"/>
            <w:sz w:val="20"/>
            <w:szCs w:val="20"/>
            <w:highlight w:val="cyan"/>
            <w:lang w:val="en-GB" w:eastAsia="ja-JP"/>
          </w:rPr>
          <w:t>, and</w:t>
        </w:r>
        <w:r w:rsidRPr="00D23B83">
          <w:rPr>
            <w:rFonts w:eastAsia="Malgun Gothic"/>
            <w:color w:val="000000"/>
            <w:sz w:val="20"/>
            <w:szCs w:val="20"/>
            <w:highlight w:val="cyan"/>
            <w:lang w:val="en-GB" w:eastAsia="ko-KR"/>
          </w:rPr>
          <w:t xml:space="preserve"> the lowest RB of the sidelink resource pool is aligned with the lowest RB of a RB set in the SL BWP</w:t>
        </w:r>
      </w:ins>
      <w:r w:rsidRPr="00D23B83">
        <w:rPr>
          <w:rFonts w:eastAsia="Malgun Gothic"/>
          <w:color w:val="000000"/>
          <w:sz w:val="20"/>
          <w:szCs w:val="20"/>
          <w:highlight w:val="cyan"/>
          <w:lang w:val="en-GB" w:eastAsia="ko-KR"/>
        </w:rPr>
        <w:t>.</w:t>
      </w:r>
      <w:r>
        <w:rPr>
          <w:sz w:val="20"/>
          <w:szCs w:val="20"/>
          <w:lang w:val="en-GB" w:eastAsia="zh-CN"/>
        </w:rPr>
        <w:t>”</w:t>
      </w:r>
    </w:p>
    <w:p w14:paraId="21C7C050" w14:textId="77777777" w:rsidR="00A86106" w:rsidRDefault="00A86106" w:rsidP="00A86106">
      <w:pPr>
        <w:tabs>
          <w:tab w:val="left" w:pos="0"/>
        </w:tabs>
        <w:spacing w:after="0" w:line="240" w:lineRule="auto"/>
        <w:rPr>
          <w:rFonts w:ascii="Times" w:eastAsia="Batang" w:hAnsi="Times" w:cs="Times New Roman"/>
          <w:bCs/>
          <w:sz w:val="20"/>
          <w:szCs w:val="20"/>
          <w:lang w:val="en-GB" w:eastAsia="en-US"/>
          <w14:ligatures w14:val="none"/>
        </w:rPr>
      </w:pPr>
    </w:p>
    <w:p w14:paraId="0729884B" w14:textId="77777777" w:rsidR="00A86106" w:rsidRPr="00D01713" w:rsidRDefault="00A86106" w:rsidP="00A86106">
      <w:pPr>
        <w:tabs>
          <w:tab w:val="left" w:pos="0"/>
        </w:tabs>
        <w:spacing w:after="0" w:line="240" w:lineRule="auto"/>
        <w:rPr>
          <w:rFonts w:ascii="Times" w:eastAsiaTheme="minorEastAsia" w:hAnsi="Times" w:cs="Times New Roman"/>
          <w:bCs/>
          <w:sz w:val="20"/>
          <w:szCs w:val="20"/>
          <w:lang w:val="en-GB" w:eastAsia="zh-CN"/>
          <w14:ligatures w14:val="none"/>
        </w:rPr>
      </w:pPr>
      <w:r>
        <w:rPr>
          <w:rFonts w:ascii="Times" w:eastAsiaTheme="minorEastAsia" w:hAnsi="Times" w:cs="Times New Roman" w:hint="eastAsia"/>
          <w:bCs/>
          <w:sz w:val="20"/>
          <w:szCs w:val="20"/>
          <w:lang w:val="en-GB" w:eastAsia="zh-CN"/>
          <w14:ligatures w14:val="none"/>
        </w:rPr>
        <w:t>=</w:t>
      </w:r>
      <w:r>
        <w:rPr>
          <w:rFonts w:ascii="Times" w:eastAsiaTheme="minorEastAsia" w:hAnsi="Times" w:cs="Times New Roman"/>
          <w:bCs/>
          <w:sz w:val="20"/>
          <w:szCs w:val="20"/>
          <w:lang w:val="en-GB" w:eastAsia="zh-CN"/>
          <w14:ligatures w14:val="none"/>
        </w:rPr>
        <w:t>=</w:t>
      </w:r>
    </w:p>
    <w:p w14:paraId="5F5E66CF" w14:textId="77777777" w:rsidR="00A86106" w:rsidRDefault="00A86106" w:rsidP="00A86106">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2-1</w:t>
      </w:r>
    </w:p>
    <w:p w14:paraId="439AEA91" w14:textId="77777777" w:rsidR="00A86106" w:rsidRDefault="00A86106" w:rsidP="00A86106">
      <w:pPr>
        <w:tabs>
          <w:tab w:val="left" w:pos="0"/>
        </w:tabs>
        <w:spacing w:after="0" w:line="240" w:lineRule="auto"/>
        <w:rPr>
          <w:rFonts w:ascii="Times" w:eastAsia="Batang" w:hAnsi="Times" w:cs="Times New Roman"/>
          <w:bCs/>
          <w:sz w:val="20"/>
          <w:szCs w:val="20"/>
          <w:lang w:val="en-GB" w:eastAsia="en-US"/>
          <w14:ligatures w14:val="none"/>
        </w:rPr>
      </w:pPr>
      <w:r>
        <w:rPr>
          <w:rFonts w:ascii="Times" w:eastAsia="Batang" w:hAnsi="Times" w:cs="Times New Roman"/>
          <w:bCs/>
          <w:sz w:val="20"/>
          <w:szCs w:val="20"/>
          <w:lang w:val="en-GB" w:eastAsia="en-US"/>
          <w14:ligatures w14:val="none"/>
        </w:rPr>
        <w:t xml:space="preserve">TP#2-1 in Section 4.1.2 of </w:t>
      </w:r>
      <w:r>
        <w:rPr>
          <w:rFonts w:ascii="Times" w:eastAsia="Batang" w:hAnsi="Times" w:cs="Times New Roman"/>
          <w:bCs/>
          <w:sz w:val="20"/>
          <w:szCs w:val="20"/>
          <w:highlight w:val="yellow"/>
          <w:lang w:val="en-GB" w:eastAsia="en-US"/>
          <w14:ligatures w14:val="none"/>
        </w:rPr>
        <w:t>R1-23xxxxx</w:t>
      </w:r>
      <w:r>
        <w:rPr>
          <w:rFonts w:ascii="Times" w:eastAsia="Batang" w:hAnsi="Times" w:cs="Times New Roman"/>
          <w:bCs/>
          <w:sz w:val="20"/>
          <w:szCs w:val="20"/>
          <w:lang w:val="en-GB" w:eastAsia="en-US"/>
          <w14:ligatures w14:val="none"/>
        </w:rPr>
        <w:t xml:space="preserve"> is endorsed for TS 38.214 Clause 8.1.2.1.</w:t>
      </w:r>
    </w:p>
    <w:p w14:paraId="29258E93" w14:textId="77777777" w:rsidR="00A86106" w:rsidRDefault="00A86106" w:rsidP="00A86106">
      <w:pPr>
        <w:tabs>
          <w:tab w:val="left" w:pos="0"/>
        </w:tabs>
        <w:spacing w:after="0" w:line="240" w:lineRule="auto"/>
        <w:rPr>
          <w:rFonts w:ascii="Times" w:eastAsia="Batang" w:hAnsi="Times" w:cs="Times New Roman"/>
          <w:bCs/>
          <w:sz w:val="20"/>
          <w:szCs w:val="20"/>
          <w:lang w:val="en-GB" w:eastAsia="en-US"/>
          <w14:ligatures w14:val="none"/>
        </w:rPr>
      </w:pPr>
    </w:p>
    <w:p w14:paraId="20DB6556" w14:textId="77777777" w:rsidR="00A86106" w:rsidRDefault="00A86106" w:rsidP="00A86106">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3-1</w:t>
      </w:r>
    </w:p>
    <w:p w14:paraId="1BCB561B" w14:textId="77777777" w:rsidR="00A86106" w:rsidRDefault="00A86106" w:rsidP="00A86106">
      <w:pPr>
        <w:tabs>
          <w:tab w:val="left" w:pos="0"/>
        </w:tabs>
        <w:spacing w:after="0" w:line="240" w:lineRule="auto"/>
        <w:rPr>
          <w:rFonts w:ascii="Times" w:eastAsia="Batang" w:hAnsi="Times" w:cs="Times New Roman"/>
          <w:bCs/>
          <w:sz w:val="20"/>
          <w:szCs w:val="20"/>
          <w:lang w:val="en-GB" w:eastAsia="en-US"/>
          <w14:ligatures w14:val="none"/>
        </w:rPr>
      </w:pPr>
      <w:r>
        <w:rPr>
          <w:rFonts w:ascii="Times" w:eastAsia="Batang" w:hAnsi="Times" w:cs="Times New Roman"/>
          <w:bCs/>
          <w:sz w:val="20"/>
          <w:szCs w:val="20"/>
          <w:lang w:val="en-GB" w:eastAsia="en-US"/>
          <w14:ligatures w14:val="none"/>
        </w:rPr>
        <w:t xml:space="preserve">TP#3-1 in Section 4.1.3 of </w:t>
      </w:r>
      <w:r>
        <w:rPr>
          <w:rFonts w:ascii="Times" w:eastAsia="Batang" w:hAnsi="Times" w:cs="Times New Roman"/>
          <w:bCs/>
          <w:sz w:val="20"/>
          <w:szCs w:val="20"/>
          <w:highlight w:val="yellow"/>
          <w:lang w:val="en-GB" w:eastAsia="en-US"/>
          <w14:ligatures w14:val="none"/>
        </w:rPr>
        <w:t>R1-23xxxxx</w:t>
      </w:r>
      <w:r>
        <w:rPr>
          <w:rFonts w:ascii="Times" w:eastAsia="Batang" w:hAnsi="Times" w:cs="Times New Roman"/>
          <w:bCs/>
          <w:sz w:val="20"/>
          <w:szCs w:val="20"/>
          <w:lang w:val="en-GB" w:eastAsia="en-US"/>
          <w14:ligatures w14:val="none"/>
        </w:rPr>
        <w:t xml:space="preserve"> is endorsed for TS 38.214 Clause 8.</w:t>
      </w:r>
    </w:p>
    <w:p w14:paraId="62B316AF" w14:textId="77777777" w:rsidR="00A86106" w:rsidRDefault="00A86106" w:rsidP="00A86106">
      <w:pPr>
        <w:tabs>
          <w:tab w:val="left" w:pos="0"/>
        </w:tabs>
        <w:spacing w:after="0" w:line="240" w:lineRule="auto"/>
        <w:rPr>
          <w:rFonts w:ascii="Times" w:eastAsia="Batang" w:hAnsi="Times" w:cs="Times New Roman"/>
          <w:bCs/>
          <w:sz w:val="20"/>
          <w:szCs w:val="20"/>
          <w:lang w:val="en-GB" w:eastAsia="en-US"/>
          <w14:ligatures w14:val="none"/>
        </w:rPr>
      </w:pPr>
    </w:p>
    <w:p w14:paraId="0B7A1F5A" w14:textId="77777777" w:rsidR="00A86106" w:rsidRPr="007E7C7B" w:rsidRDefault="00A86106" w:rsidP="00A86106">
      <w:pPr>
        <w:spacing w:after="0" w:line="240" w:lineRule="auto"/>
        <w:rPr>
          <w:rFonts w:eastAsiaTheme="minorEastAsia"/>
          <w:color w:val="FF0000"/>
          <w:sz w:val="20"/>
          <w:szCs w:val="20"/>
          <w:lang w:val="en-GB" w:eastAsia="zh-CN"/>
        </w:rPr>
      </w:pPr>
      <w:r w:rsidRPr="007E7C7B">
        <w:rPr>
          <w:rFonts w:eastAsiaTheme="minorEastAsia" w:hint="eastAsia"/>
          <w:color w:val="FF0000"/>
          <w:sz w:val="20"/>
          <w:szCs w:val="20"/>
          <w:lang w:val="en-GB" w:eastAsia="zh-CN"/>
        </w:rPr>
        <w:t>F</w:t>
      </w:r>
      <w:r w:rsidRPr="007E7C7B">
        <w:rPr>
          <w:rFonts w:eastAsiaTheme="minorEastAsia"/>
          <w:color w:val="FF0000"/>
          <w:sz w:val="20"/>
          <w:szCs w:val="20"/>
          <w:lang w:val="en-GB" w:eastAsia="zh-CN"/>
        </w:rPr>
        <w:t>L’s note for above proposal:</w:t>
      </w:r>
    </w:p>
    <w:p w14:paraId="6711891F" w14:textId="77777777" w:rsidR="00A86106" w:rsidRPr="00B41E0A" w:rsidRDefault="00A86106" w:rsidP="00A86106">
      <w:pPr>
        <w:pStyle w:val="aff1"/>
        <w:numPr>
          <w:ilvl w:val="0"/>
          <w:numId w:val="27"/>
        </w:numPr>
        <w:spacing w:after="0" w:line="240" w:lineRule="auto"/>
        <w:rPr>
          <w:sz w:val="20"/>
          <w:szCs w:val="20"/>
          <w:lang w:val="en-GB" w:eastAsia="zh-CN"/>
        </w:rPr>
      </w:pPr>
      <w:r>
        <w:rPr>
          <w:sz w:val="20"/>
          <w:szCs w:val="20"/>
          <w:lang w:val="en-GB" w:eastAsia="zh-CN"/>
        </w:rPr>
        <w:t xml:space="preserve">@Apple, OPPO, CATT: regarding your comment </w:t>
      </w:r>
      <w:r w:rsidRPr="00B41E0A">
        <w:rPr>
          <w:sz w:val="20"/>
          <w:szCs w:val="20"/>
          <w:lang w:val="en-GB" w:eastAsia="zh-CN"/>
        </w:rPr>
        <w:t>“</w:t>
      </w:r>
      <w:r w:rsidRPr="00CB1B4F">
        <w:rPr>
          <w:rFonts w:eastAsia="MS Mincho"/>
          <w:i/>
          <w:sz w:val="20"/>
          <w:szCs w:val="20"/>
          <w:lang w:eastAsia="ja-JP"/>
        </w:rPr>
        <w:t>if a candidate resource is composed of just 1 sub-channel, and this sub-channel has overlap with intra-cell guardband PRBs, then this sub-channel cannot be used for PSCCH/PSSCH transmission.</w:t>
      </w:r>
      <w:r w:rsidRPr="00B41E0A">
        <w:rPr>
          <w:rFonts w:eastAsia="MS Mincho"/>
          <w:sz w:val="20"/>
          <w:szCs w:val="20"/>
          <w:lang w:eastAsia="ja-JP"/>
        </w:rPr>
        <w:t>” This is already specified in 38214 cyan part below.</w:t>
      </w:r>
    </w:p>
    <w:p w14:paraId="26C66AC4" w14:textId="77777777" w:rsidR="00A86106" w:rsidRPr="00140C21" w:rsidRDefault="00A86106" w:rsidP="00A86106">
      <w:pPr>
        <w:pStyle w:val="B2"/>
        <w:ind w:left="567" w:firstLine="0"/>
        <w:rPr>
          <w:color w:val="000000"/>
          <w:lang w:val="en-US"/>
        </w:rPr>
      </w:pPr>
      <w:r>
        <w:rPr>
          <w:lang w:val="en-GB" w:eastAsia="zh-CN"/>
        </w:rPr>
        <w:t>“…</w:t>
      </w:r>
      <w:r w:rsidRPr="00140C21">
        <w:rPr>
          <w:lang w:val="en-GB" w:eastAsia="ko-KR"/>
        </w:rPr>
        <w:t xml:space="preserve">If the higher layer parameter </w:t>
      </w:r>
      <w:r w:rsidRPr="00140C21">
        <w:rPr>
          <w:i/>
          <w:iCs/>
          <w:lang w:val="en-GB" w:eastAsia="ko-KR"/>
        </w:rPr>
        <w:t>transmissionStructureForPSCCHandPSSCH</w:t>
      </w:r>
      <w:r w:rsidRPr="00140C21">
        <w:rPr>
          <w:lang w:val="en-GB" w:eastAsia="ko-KR"/>
        </w:rPr>
        <w:t xml:space="preserve"> is set to ‘contiguousRB', </w:t>
      </w:r>
      <w:r w:rsidRPr="00BC450C">
        <w:rPr>
          <w:highlight w:val="cyan"/>
          <w:lang w:val="en-GB" w:eastAsia="ko-KR"/>
        </w:rPr>
        <w:t xml:space="preserve">the UE shall exclude candidate single-slot or candidate multi-slot resources with the </w:t>
      </w:r>
      <w:del w:id="94" w:author="Mihai Enescu" w:date="2023-10-15T17:31:00Z">
        <w:r w:rsidRPr="00BC450C" w:rsidDel="00C403C8">
          <w:rPr>
            <w:highlight w:val="cyan"/>
            <w:lang w:val="en-GB" w:eastAsia="ko-KR"/>
          </w:rPr>
          <w:delText xml:space="preserve">lowest </w:delText>
        </w:r>
      </w:del>
      <w:r w:rsidRPr="00BC450C">
        <w:rPr>
          <w:highlight w:val="cyan"/>
          <w:lang w:val="en-GB" w:eastAsia="ko-KR"/>
        </w:rPr>
        <w:t xml:space="preserve">sub-channel </w:t>
      </w:r>
      <w:ins w:id="95" w:author="Mihai Enescu" w:date="2023-10-15T17:32:00Z">
        <w:r w:rsidRPr="00BC450C">
          <w:rPr>
            <w:highlight w:val="cyan"/>
            <w:lang w:val="en-GB" w:eastAsia="ko-KR"/>
          </w:rPr>
          <w:t xml:space="preserve">with the smallest index </w:t>
        </w:r>
      </w:ins>
      <w:r w:rsidRPr="00BC450C">
        <w:rPr>
          <w:highlight w:val="cyan"/>
          <w:lang w:val="en-GB" w:eastAsia="ko-KR"/>
        </w:rPr>
        <w:t>including resource blocks of the intra-cell guar</w:t>
      </w:r>
      <w:r w:rsidRPr="00BC450C">
        <w:rPr>
          <w:color w:val="000000"/>
          <w:highlight w:val="cyan"/>
          <w:lang w:val="en-GB" w:eastAsia="ko-KR"/>
        </w:rPr>
        <w:t>dband PRBs</w:t>
      </w:r>
      <w:r w:rsidRPr="00140C21">
        <w:rPr>
          <w:color w:val="000000"/>
          <w:lang w:val="en-GB" w:eastAsia="ko-KR"/>
        </w:rPr>
        <w:t>, configured by higher layer parameter</w:t>
      </w:r>
      <w:r w:rsidRPr="00140C21">
        <w:rPr>
          <w:color w:val="000000"/>
          <w:lang w:val="en-US"/>
        </w:rPr>
        <w:t xml:space="preserve">, </w:t>
      </w:r>
      <w:r w:rsidRPr="00140C21">
        <w:rPr>
          <w:rFonts w:ascii="Times" w:eastAsia="Batang" w:hAnsi="Times"/>
          <w:i/>
          <w:iCs/>
          <w:color w:val="000000"/>
          <w:kern w:val="24"/>
          <w:lang w:val="en-GB"/>
        </w:rPr>
        <w:t>intraCellGuardBandsSL-List</w:t>
      </w:r>
      <w:ins w:id="96" w:author="Mihai Enescu" w:date="2023-10-15T17:30:00Z">
        <w:r w:rsidRPr="00140C21">
          <w:rPr>
            <w:rFonts w:eastAsia="Batang"/>
            <w:iCs/>
            <w:color w:val="000000"/>
            <w:kern w:val="24"/>
            <w:lang w:val="en-GB"/>
          </w:rPr>
          <w:t>, or determined</w:t>
        </w:r>
        <w:r w:rsidRPr="00140C21">
          <w:rPr>
            <w:lang w:val="en-GB"/>
          </w:rPr>
          <w:t xml:space="preserve"> according to the nominal intra-cell guard band and RB set pattern as specified in [8, TS 38.101-1] when higher layer parameter,</w:t>
        </w:r>
        <w:r w:rsidRPr="00140C21">
          <w:rPr>
            <w:rFonts w:eastAsia="Batang"/>
            <w:i/>
            <w:iCs/>
            <w:color w:val="000000"/>
            <w:kern w:val="24"/>
            <w:lang w:val="en-GB"/>
          </w:rPr>
          <w:t xml:space="preserve"> intraCellGuardBandsSL-List</w:t>
        </w:r>
        <w:r w:rsidRPr="00140C21">
          <w:rPr>
            <w:rFonts w:eastAsia="Batang"/>
            <w:iCs/>
            <w:color w:val="000000"/>
            <w:kern w:val="24"/>
            <w:lang w:val="en-GB"/>
          </w:rPr>
          <w:t xml:space="preserve">, </w:t>
        </w:r>
        <w:r w:rsidRPr="00140C21">
          <w:rPr>
            <w:lang w:val="en-GB"/>
          </w:rPr>
          <w:t>is not configured</w:t>
        </w:r>
      </w:ins>
      <w:r w:rsidRPr="00140C21">
        <w:rPr>
          <w:color w:val="000000"/>
          <w:lang w:val="en-US"/>
        </w:rPr>
        <w:t>.</w:t>
      </w:r>
      <w:r w:rsidRPr="00140C21">
        <w:rPr>
          <w:lang w:val="en-GB" w:eastAsia="zh-CN"/>
        </w:rPr>
        <w:t>”</w:t>
      </w:r>
    </w:p>
    <w:p w14:paraId="24FAA863" w14:textId="77777777" w:rsidR="00A86106" w:rsidRPr="00B41E0A" w:rsidRDefault="00A86106" w:rsidP="00A86106">
      <w:pPr>
        <w:pStyle w:val="aff1"/>
        <w:numPr>
          <w:ilvl w:val="0"/>
          <w:numId w:val="27"/>
        </w:numPr>
        <w:spacing w:after="0" w:line="240" w:lineRule="auto"/>
        <w:rPr>
          <w:sz w:val="20"/>
          <w:szCs w:val="20"/>
          <w:lang w:val="en-GB" w:eastAsia="zh-CN"/>
        </w:rPr>
      </w:pPr>
      <w:r>
        <w:rPr>
          <w:sz w:val="20"/>
          <w:szCs w:val="20"/>
          <w:lang w:val="en-GB" w:eastAsia="zh-CN"/>
        </w:rPr>
        <w:t>@</w:t>
      </w:r>
      <w:r>
        <w:rPr>
          <w:rFonts w:hint="eastAsia"/>
          <w:sz w:val="20"/>
          <w:szCs w:val="20"/>
          <w:lang w:val="en-GB" w:eastAsia="zh-CN"/>
        </w:rPr>
        <w:t>ZTE:</w:t>
      </w:r>
      <w:r>
        <w:rPr>
          <w:sz w:val="20"/>
          <w:szCs w:val="20"/>
          <w:lang w:val="en-GB" w:eastAsia="zh-CN"/>
        </w:rPr>
        <w:t xml:space="preserve"> FL feels your proposal is an optimization.</w:t>
      </w:r>
    </w:p>
    <w:p w14:paraId="3F1AA6DF" w14:textId="77777777" w:rsidR="00A86106" w:rsidRDefault="00A86106" w:rsidP="00A86106">
      <w:pPr>
        <w:tabs>
          <w:tab w:val="left" w:pos="0"/>
        </w:tabs>
        <w:spacing w:after="0" w:line="240" w:lineRule="auto"/>
        <w:rPr>
          <w:rFonts w:ascii="Times" w:eastAsia="Batang" w:hAnsi="Times" w:cs="Times New Roman"/>
          <w:bCs/>
          <w:sz w:val="20"/>
          <w:szCs w:val="20"/>
          <w:lang w:val="en-GB" w:eastAsia="en-US"/>
          <w14:ligatures w14:val="none"/>
        </w:rPr>
      </w:pPr>
    </w:p>
    <w:p w14:paraId="7C8088BB" w14:textId="77777777" w:rsidR="00A86106" w:rsidRPr="00BF2851" w:rsidRDefault="00A86106" w:rsidP="00A86106">
      <w:pPr>
        <w:tabs>
          <w:tab w:val="left" w:pos="0"/>
        </w:tabs>
        <w:spacing w:after="0" w:line="240" w:lineRule="auto"/>
        <w:rPr>
          <w:rFonts w:ascii="Times" w:eastAsiaTheme="minorEastAsia" w:hAnsi="Times" w:cs="Times New Roman"/>
          <w:bCs/>
          <w:sz w:val="20"/>
          <w:szCs w:val="20"/>
          <w:lang w:val="en-GB" w:eastAsia="zh-CN"/>
          <w14:ligatures w14:val="none"/>
        </w:rPr>
      </w:pPr>
      <w:r>
        <w:rPr>
          <w:rFonts w:ascii="Times" w:eastAsiaTheme="minorEastAsia" w:hAnsi="Times" w:cs="Times New Roman" w:hint="eastAsia"/>
          <w:bCs/>
          <w:sz w:val="20"/>
          <w:szCs w:val="20"/>
          <w:lang w:val="en-GB" w:eastAsia="zh-CN"/>
          <w14:ligatures w14:val="none"/>
        </w:rPr>
        <w:lastRenderedPageBreak/>
        <w:t>=</w:t>
      </w:r>
      <w:r>
        <w:rPr>
          <w:rFonts w:ascii="Times" w:eastAsiaTheme="minorEastAsia" w:hAnsi="Times" w:cs="Times New Roman"/>
          <w:bCs/>
          <w:sz w:val="20"/>
          <w:szCs w:val="20"/>
          <w:lang w:val="en-GB" w:eastAsia="zh-CN"/>
          <w14:ligatures w14:val="none"/>
        </w:rPr>
        <w:t>=</w:t>
      </w:r>
    </w:p>
    <w:p w14:paraId="6A0A7853" w14:textId="77777777" w:rsidR="00A86106" w:rsidRDefault="00A86106" w:rsidP="00A86106">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3-2</w:t>
      </w:r>
    </w:p>
    <w:p w14:paraId="2EB6F4E0" w14:textId="77777777" w:rsidR="00A86106" w:rsidRDefault="00A86106" w:rsidP="00A86106">
      <w:pPr>
        <w:tabs>
          <w:tab w:val="left" w:pos="0"/>
        </w:tabs>
        <w:spacing w:after="0" w:line="240" w:lineRule="auto"/>
        <w:rPr>
          <w:rFonts w:ascii="Times" w:eastAsia="Batang" w:hAnsi="Times" w:cs="Times New Roman"/>
          <w:bCs/>
          <w:sz w:val="20"/>
          <w:szCs w:val="20"/>
          <w:lang w:val="en-GB" w:eastAsia="en-US"/>
          <w14:ligatures w14:val="none"/>
        </w:rPr>
      </w:pPr>
      <w:r>
        <w:rPr>
          <w:rFonts w:ascii="Times" w:eastAsia="Batang" w:hAnsi="Times" w:cs="Times New Roman"/>
          <w:bCs/>
          <w:sz w:val="20"/>
          <w:szCs w:val="20"/>
          <w:lang w:val="en-GB" w:eastAsia="en-US"/>
          <w14:ligatures w14:val="none"/>
        </w:rPr>
        <w:t xml:space="preserve">TP#3-2 in Section 4.1.4 of </w:t>
      </w:r>
      <w:r>
        <w:rPr>
          <w:rFonts w:ascii="Times" w:eastAsia="Batang" w:hAnsi="Times" w:cs="Times New Roman"/>
          <w:bCs/>
          <w:sz w:val="20"/>
          <w:szCs w:val="20"/>
          <w:highlight w:val="yellow"/>
          <w:lang w:val="en-GB" w:eastAsia="en-US"/>
          <w14:ligatures w14:val="none"/>
        </w:rPr>
        <w:t>R1-23xxxxx</w:t>
      </w:r>
      <w:r>
        <w:rPr>
          <w:rFonts w:ascii="Times" w:eastAsia="Batang" w:hAnsi="Times" w:cs="Times New Roman"/>
          <w:bCs/>
          <w:sz w:val="20"/>
          <w:szCs w:val="20"/>
          <w:lang w:val="en-GB" w:eastAsia="en-US"/>
          <w14:ligatures w14:val="none"/>
        </w:rPr>
        <w:t xml:space="preserve"> is endorsed for TS 38.214 Clause 8.1.5.</w:t>
      </w:r>
    </w:p>
    <w:p w14:paraId="3BDCFE5B" w14:textId="77777777" w:rsidR="00A86106" w:rsidRDefault="00A86106" w:rsidP="00A86106">
      <w:pPr>
        <w:tabs>
          <w:tab w:val="left" w:pos="0"/>
        </w:tabs>
        <w:spacing w:after="0" w:line="240" w:lineRule="auto"/>
        <w:rPr>
          <w:rFonts w:ascii="Times" w:eastAsia="Batang" w:hAnsi="Times" w:cs="Times New Roman"/>
          <w:bCs/>
          <w:sz w:val="20"/>
          <w:szCs w:val="20"/>
          <w:lang w:val="en-GB" w:eastAsia="en-US"/>
          <w14:ligatures w14:val="none"/>
        </w:rPr>
      </w:pPr>
    </w:p>
    <w:p w14:paraId="2816BFC1" w14:textId="77777777" w:rsidR="00A86106" w:rsidRPr="007E7C7B" w:rsidRDefault="00A86106" w:rsidP="00A86106">
      <w:pPr>
        <w:spacing w:after="0" w:line="240" w:lineRule="auto"/>
        <w:rPr>
          <w:rFonts w:eastAsiaTheme="minorEastAsia"/>
          <w:color w:val="FF0000"/>
          <w:sz w:val="20"/>
          <w:szCs w:val="20"/>
          <w:lang w:val="en-GB" w:eastAsia="zh-CN"/>
        </w:rPr>
      </w:pPr>
      <w:r w:rsidRPr="007E7C7B">
        <w:rPr>
          <w:rFonts w:eastAsiaTheme="minorEastAsia" w:hint="eastAsia"/>
          <w:color w:val="FF0000"/>
          <w:sz w:val="20"/>
          <w:szCs w:val="20"/>
          <w:lang w:val="en-GB" w:eastAsia="zh-CN"/>
        </w:rPr>
        <w:t>F</w:t>
      </w:r>
      <w:r w:rsidRPr="007E7C7B">
        <w:rPr>
          <w:rFonts w:eastAsiaTheme="minorEastAsia"/>
          <w:color w:val="FF0000"/>
          <w:sz w:val="20"/>
          <w:szCs w:val="20"/>
          <w:lang w:val="en-GB" w:eastAsia="zh-CN"/>
        </w:rPr>
        <w:t>L’s note for above proposal:</w:t>
      </w:r>
    </w:p>
    <w:p w14:paraId="0BC708A9" w14:textId="77777777" w:rsidR="00A86106" w:rsidRDefault="00A86106" w:rsidP="00A86106">
      <w:pPr>
        <w:pStyle w:val="aff1"/>
        <w:numPr>
          <w:ilvl w:val="0"/>
          <w:numId w:val="27"/>
        </w:numPr>
        <w:spacing w:after="0" w:line="240" w:lineRule="auto"/>
        <w:rPr>
          <w:sz w:val="20"/>
          <w:szCs w:val="20"/>
          <w:lang w:val="en-GB" w:eastAsia="zh-CN"/>
        </w:rPr>
      </w:pPr>
      <w:r>
        <w:rPr>
          <w:sz w:val="20"/>
          <w:szCs w:val="20"/>
          <w:lang w:val="en-GB" w:eastAsia="zh-CN"/>
        </w:rPr>
        <w:t>@LGE: please try to address Apple/QC/vivo’s concern.</w:t>
      </w:r>
    </w:p>
    <w:p w14:paraId="6DA4020D" w14:textId="77777777" w:rsidR="00A86106" w:rsidRDefault="00A86106" w:rsidP="00A86106">
      <w:pPr>
        <w:tabs>
          <w:tab w:val="left" w:pos="0"/>
        </w:tabs>
        <w:spacing w:after="0" w:line="240" w:lineRule="auto"/>
        <w:rPr>
          <w:rFonts w:ascii="Times" w:eastAsia="Batang" w:hAnsi="Times" w:cs="Times New Roman"/>
          <w:bCs/>
          <w:sz w:val="20"/>
          <w:szCs w:val="20"/>
          <w:lang w:val="en-GB" w:eastAsia="en-US"/>
          <w14:ligatures w14:val="none"/>
        </w:rPr>
      </w:pPr>
    </w:p>
    <w:p w14:paraId="47EF9193" w14:textId="77777777" w:rsidR="00A86106" w:rsidRPr="00B123CA" w:rsidRDefault="00A86106" w:rsidP="00A86106">
      <w:pPr>
        <w:tabs>
          <w:tab w:val="left" w:pos="0"/>
        </w:tabs>
        <w:spacing w:after="0" w:line="240" w:lineRule="auto"/>
        <w:rPr>
          <w:rFonts w:ascii="Times" w:eastAsiaTheme="minorEastAsia" w:hAnsi="Times" w:cs="Times New Roman"/>
          <w:bCs/>
          <w:sz w:val="20"/>
          <w:szCs w:val="20"/>
          <w:lang w:val="en-GB" w:eastAsia="zh-CN"/>
          <w14:ligatures w14:val="none"/>
        </w:rPr>
      </w:pPr>
      <w:r>
        <w:rPr>
          <w:rFonts w:ascii="Times" w:eastAsiaTheme="minorEastAsia" w:hAnsi="Times" w:cs="Times New Roman" w:hint="eastAsia"/>
          <w:bCs/>
          <w:sz w:val="20"/>
          <w:szCs w:val="20"/>
          <w:lang w:val="en-GB" w:eastAsia="zh-CN"/>
          <w14:ligatures w14:val="none"/>
        </w:rPr>
        <w:t>=</w:t>
      </w:r>
      <w:r>
        <w:rPr>
          <w:rFonts w:ascii="Times" w:eastAsiaTheme="minorEastAsia" w:hAnsi="Times" w:cs="Times New Roman"/>
          <w:bCs/>
          <w:sz w:val="20"/>
          <w:szCs w:val="20"/>
          <w:lang w:val="en-GB" w:eastAsia="zh-CN"/>
          <w14:ligatures w14:val="none"/>
        </w:rPr>
        <w:t>=</w:t>
      </w:r>
    </w:p>
    <w:p w14:paraId="4CB0A11F" w14:textId="77777777" w:rsidR="00A86106" w:rsidRDefault="00A86106" w:rsidP="00A86106">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4-7</w:t>
      </w:r>
    </w:p>
    <w:p w14:paraId="2F22119B" w14:textId="77777777" w:rsidR="00A86106" w:rsidRDefault="00A86106" w:rsidP="00A86106">
      <w:pPr>
        <w:tabs>
          <w:tab w:val="left" w:pos="0"/>
        </w:tabs>
        <w:spacing w:after="0" w:line="240" w:lineRule="auto"/>
        <w:rPr>
          <w:rFonts w:ascii="Times" w:eastAsia="Batang" w:hAnsi="Times"/>
          <w:bCs/>
          <w:sz w:val="20"/>
          <w:szCs w:val="20"/>
          <w:lang w:val="en-GB"/>
        </w:rPr>
      </w:pPr>
      <w:r>
        <w:rPr>
          <w:rFonts w:ascii="Times" w:eastAsia="Batang" w:hAnsi="Times"/>
          <w:bCs/>
          <w:sz w:val="20"/>
          <w:szCs w:val="20"/>
          <w:lang w:val="en-GB"/>
        </w:rPr>
        <w:t>Regarding whether/how to avoid COT interruption due to PSFCH occasion(s):</w:t>
      </w:r>
    </w:p>
    <w:p w14:paraId="490A3E00" w14:textId="77777777" w:rsidR="00A86106" w:rsidRDefault="00A86106" w:rsidP="00A86106">
      <w:pPr>
        <w:pStyle w:val="aff1"/>
        <w:numPr>
          <w:ilvl w:val="0"/>
          <w:numId w:val="14"/>
        </w:numPr>
        <w:spacing w:after="0" w:line="240" w:lineRule="auto"/>
        <w:rPr>
          <w:rFonts w:eastAsia="Batang"/>
          <w:bCs/>
          <w:sz w:val="20"/>
          <w:szCs w:val="20"/>
          <w:lang w:val="en-GB" w:eastAsia="zh-CN"/>
        </w:rPr>
      </w:pPr>
      <w:r>
        <w:rPr>
          <w:rFonts w:eastAsia="Batang"/>
          <w:bCs/>
          <w:sz w:val="20"/>
          <w:szCs w:val="20"/>
          <w:lang w:val="en-GB" w:eastAsia="zh-CN"/>
        </w:rPr>
        <w:t>Alt A: For “</w:t>
      </w:r>
      <w:r>
        <w:rPr>
          <w:rFonts w:eastAsia="Batang"/>
          <w:bCs/>
          <w:i/>
          <w:sz w:val="20"/>
          <w:szCs w:val="20"/>
          <w:lang w:val="en-GB" w:eastAsia="zh-CN"/>
        </w:rPr>
        <w:t>Alt 1-1b: each PSFCH transmission occupies 1 common interlace and K3 dedicated PRB(s)</w:t>
      </w:r>
      <w:r>
        <w:rPr>
          <w:rFonts w:eastAsia="Batang"/>
          <w:bCs/>
          <w:sz w:val="20"/>
          <w:szCs w:val="20"/>
          <w:lang w:val="en-GB" w:eastAsia="zh-CN"/>
        </w:rPr>
        <w:t>”</w:t>
      </w:r>
    </w:p>
    <w:p w14:paraId="28F965E9" w14:textId="77777777" w:rsidR="00A86106" w:rsidRDefault="00A86106" w:rsidP="00A86106">
      <w:pPr>
        <w:numPr>
          <w:ilvl w:val="1"/>
          <w:numId w:val="12"/>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 xml:space="preserve">COT initiating UE can transmit PSFCH only on common interlace on a PSFCH occasion within the COT, when </w:t>
      </w:r>
    </w:p>
    <w:p w14:paraId="02C7624E" w14:textId="77777777" w:rsidR="00A86106" w:rsidRDefault="00A86106" w:rsidP="00A86106">
      <w:pPr>
        <w:numPr>
          <w:ilvl w:val="2"/>
          <w:numId w:val="12"/>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COT initiating UE does not intend to transmit PSFCH and does not expect to receive PSFCH on the PSFCH occasion within a SL-BWP, and</w:t>
      </w:r>
    </w:p>
    <w:p w14:paraId="361308D4" w14:textId="77777777" w:rsidR="00A86106" w:rsidRDefault="00A86106" w:rsidP="00A86106">
      <w:pPr>
        <w:numPr>
          <w:ilvl w:val="2"/>
          <w:numId w:val="12"/>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COT initiating UE performs PSCCH/PSSCH transmission just before the PSFCH occasion in the same slot, and</w:t>
      </w:r>
    </w:p>
    <w:p w14:paraId="1346733B" w14:textId="77777777" w:rsidR="00A86106" w:rsidRDefault="00A86106" w:rsidP="00A86106">
      <w:pPr>
        <w:numPr>
          <w:ilvl w:val="2"/>
          <w:numId w:val="12"/>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COT initiating UE intends to transmit PSCCH/PSSCH or S-SSB after the PSFCH occasion</w:t>
      </w:r>
    </w:p>
    <w:p w14:paraId="10BF4A1F" w14:textId="77777777" w:rsidR="00A86106" w:rsidRDefault="00A86106" w:rsidP="00A86106">
      <w:pPr>
        <w:numPr>
          <w:ilvl w:val="1"/>
          <w:numId w:val="12"/>
        </w:numPr>
        <w:spacing w:after="0" w:line="240" w:lineRule="auto"/>
        <w:jc w:val="both"/>
        <w:rPr>
          <w:rFonts w:ascii="Times New Roman" w:hAnsi="Times New Roman" w:cs="Times New Roman"/>
          <w:sz w:val="20"/>
          <w:szCs w:val="20"/>
          <w:lang w:val="en-GB" w:eastAsia="zh-CN"/>
          <w14:ligatures w14:val="none"/>
        </w:rPr>
      </w:pPr>
      <w:r>
        <w:rPr>
          <w:rFonts w:ascii="Times New Roman" w:hAnsi="Times New Roman" w:cs="Times New Roman"/>
          <w:sz w:val="20"/>
          <w:szCs w:val="20"/>
          <w:lang w:val="en-GB"/>
        </w:rPr>
        <w:t xml:space="preserve">COT responding UE can transmit PSFCH only </w:t>
      </w:r>
      <w:r>
        <w:rPr>
          <w:rFonts w:ascii="Times New Roman" w:hAnsi="Times New Roman" w:cs="Times New Roman" w:hint="eastAsia"/>
          <w:sz w:val="20"/>
          <w:szCs w:val="20"/>
          <w:lang w:val="en-GB" w:eastAsia="zh-CN"/>
        </w:rPr>
        <w:t>on</w:t>
      </w:r>
      <w:r>
        <w:rPr>
          <w:rFonts w:ascii="Times New Roman" w:hAnsi="Times New Roman" w:cs="Times New Roman"/>
          <w:sz w:val="20"/>
          <w:szCs w:val="20"/>
          <w:lang w:val="en-GB"/>
        </w:rPr>
        <w:t xml:space="preserve"> common interlace on a PSFCH occasion within the COT based on COT sharing, when </w:t>
      </w:r>
    </w:p>
    <w:p w14:paraId="158B36C5" w14:textId="77777777" w:rsidR="00A86106" w:rsidRDefault="00A86106" w:rsidP="00A86106">
      <w:pPr>
        <w:numPr>
          <w:ilvl w:val="2"/>
          <w:numId w:val="12"/>
        </w:num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COT responding UE does not intend to transmit PSFCH and does not expect to receive PSFCH on the PSFCH occasion within a SL-BWP, and</w:t>
      </w:r>
    </w:p>
    <w:p w14:paraId="18C0DD30" w14:textId="77777777" w:rsidR="00A86106" w:rsidRDefault="00A86106" w:rsidP="00A86106">
      <w:pPr>
        <w:numPr>
          <w:ilvl w:val="2"/>
          <w:numId w:val="12"/>
        </w:num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COT responding UE performs PSCCH/PSSCH transmission just before the PSFCH occasion in the same slot, and </w:t>
      </w:r>
    </w:p>
    <w:p w14:paraId="39F24810" w14:textId="77777777" w:rsidR="00A86106" w:rsidRDefault="00A86106" w:rsidP="00A86106">
      <w:pPr>
        <w:numPr>
          <w:ilvl w:val="2"/>
          <w:numId w:val="12"/>
        </w:num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COT responding UE intends to transmit PSCCH/PSSCH that can utilize the shared COT or S-SSB after the PSFCH occasion</w:t>
      </w:r>
    </w:p>
    <w:p w14:paraId="1EC36E8C" w14:textId="77777777" w:rsidR="00A86106" w:rsidRDefault="00A86106" w:rsidP="00A86106">
      <w:pPr>
        <w:numPr>
          <w:ilvl w:val="1"/>
          <w:numId w:val="12"/>
        </w:numPr>
        <w:spacing w:after="0" w:line="240" w:lineRule="auto"/>
        <w:rPr>
          <w:rFonts w:ascii="Times" w:eastAsia="PMingLiU" w:hAnsi="Times" w:cs="Times New Roman"/>
          <w:sz w:val="20"/>
          <w:szCs w:val="20"/>
          <w:lang w:val="en-GB" w:eastAsia="en-US"/>
          <w14:ligatures w14:val="none"/>
        </w:rPr>
      </w:pPr>
      <w:r>
        <w:rPr>
          <w:rFonts w:ascii="Times New Roman" w:eastAsia="Batang" w:hAnsi="Times New Roman" w:cs="Times New Roman"/>
          <w:bCs/>
          <w:sz w:val="20"/>
          <w:szCs w:val="20"/>
          <w:lang w:val="en-GB" w:eastAsia="zh-CN"/>
          <w14:ligatures w14:val="none"/>
        </w:rPr>
        <w:t>The cyclic shift is up to UE implementation</w:t>
      </w:r>
    </w:p>
    <w:p w14:paraId="4A74B771" w14:textId="77777777" w:rsidR="00A86106" w:rsidRDefault="00A86106" w:rsidP="00A86106">
      <w:pPr>
        <w:numPr>
          <w:ilvl w:val="1"/>
          <w:numId w:val="12"/>
        </w:numPr>
        <w:spacing w:after="0" w:line="240" w:lineRule="auto"/>
        <w:rPr>
          <w:rFonts w:ascii="Times" w:eastAsia="PMingLiU" w:hAnsi="Times" w:cs="Times New Roman"/>
          <w:sz w:val="20"/>
          <w:szCs w:val="20"/>
          <w:lang w:val="en-GB" w:eastAsia="en-US"/>
          <w14:ligatures w14:val="none"/>
        </w:rPr>
      </w:pPr>
      <w:r>
        <w:rPr>
          <w:rFonts w:ascii="Times New Roman" w:eastAsiaTheme="minorEastAsia" w:hAnsi="Times New Roman" w:cs="Times New Roman"/>
          <w:bCs/>
          <w:sz w:val="20"/>
          <w:szCs w:val="20"/>
          <w:lang w:val="en-GB" w:eastAsia="zh-CN"/>
          <w14:ligatures w14:val="none"/>
        </w:rPr>
        <w:t>No new rule for CPE for this transmission</w:t>
      </w:r>
    </w:p>
    <w:p w14:paraId="7AAE47EF" w14:textId="77777777" w:rsidR="00A86106" w:rsidRDefault="00A86106" w:rsidP="00A86106">
      <w:pPr>
        <w:numPr>
          <w:ilvl w:val="0"/>
          <w:numId w:val="12"/>
        </w:numPr>
        <w:spacing w:after="0" w:line="240" w:lineRule="auto"/>
        <w:rPr>
          <w:rFonts w:ascii="Times" w:eastAsia="PMingLiU" w:hAnsi="Times" w:cs="Times New Roman"/>
          <w:sz w:val="20"/>
          <w:szCs w:val="20"/>
          <w:lang w:val="en-GB" w:eastAsia="en-US"/>
          <w14:ligatures w14:val="none"/>
        </w:rPr>
      </w:pPr>
      <w:r>
        <w:rPr>
          <w:rFonts w:ascii="Times" w:eastAsia="PMingLiU" w:hAnsi="Times" w:cs="Times New Roman"/>
          <w:sz w:val="20"/>
          <w:szCs w:val="20"/>
          <w:lang w:val="en-GB" w:eastAsia="en-US"/>
          <w14:ligatures w14:val="none"/>
        </w:rPr>
        <w:t>Alt B: COT initiating UE indicates in the COT-SI to enable/disable (pre-)configured PSFCH occasion(s) within its COT</w:t>
      </w:r>
    </w:p>
    <w:p w14:paraId="0B0A8C85" w14:textId="77777777" w:rsidR="00A86106" w:rsidRDefault="00A86106" w:rsidP="00A86106">
      <w:pPr>
        <w:numPr>
          <w:ilvl w:val="1"/>
          <w:numId w:val="12"/>
        </w:numPr>
        <w:spacing w:after="0" w:line="240" w:lineRule="auto"/>
        <w:rPr>
          <w:rFonts w:ascii="Times" w:eastAsia="PMingLiU" w:hAnsi="Times" w:cs="Times New Roman"/>
          <w:sz w:val="20"/>
          <w:szCs w:val="20"/>
          <w:lang w:val="en-GB" w:eastAsia="en-US"/>
          <w14:ligatures w14:val="none"/>
        </w:rPr>
      </w:pPr>
      <w:r>
        <w:rPr>
          <w:rFonts w:ascii="Times" w:eastAsia="PMingLiU" w:hAnsi="Times" w:cs="Times New Roman"/>
          <w:sz w:val="20"/>
          <w:szCs w:val="20"/>
          <w:lang w:val="en-GB" w:eastAsia="en-US"/>
          <w14:ligatures w14:val="none"/>
        </w:rPr>
        <w:t>COT initiating UE or responding UE to transmit PSSCH on the disabled PSFCH occasion(s)</w:t>
      </w:r>
    </w:p>
    <w:p w14:paraId="2EBD84FD" w14:textId="77777777" w:rsidR="00A86106" w:rsidRDefault="00A86106" w:rsidP="00A86106">
      <w:pPr>
        <w:numPr>
          <w:ilvl w:val="0"/>
          <w:numId w:val="12"/>
        </w:numPr>
        <w:spacing w:after="0" w:line="240" w:lineRule="auto"/>
        <w:rPr>
          <w:rFonts w:ascii="Times" w:eastAsia="PMingLiU" w:hAnsi="Times" w:cs="Times New Roman"/>
          <w:b/>
          <w:sz w:val="20"/>
          <w:szCs w:val="20"/>
          <w:lang w:val="en-GB" w:eastAsia="en-US"/>
          <w14:ligatures w14:val="none"/>
        </w:rPr>
      </w:pPr>
      <w:r>
        <w:rPr>
          <w:rFonts w:ascii="Times" w:eastAsia="PMingLiU" w:hAnsi="Times" w:cs="Times New Roman"/>
          <w:b/>
          <w:sz w:val="20"/>
          <w:szCs w:val="20"/>
          <w:lang w:val="en-GB" w:eastAsia="en-US"/>
          <w14:ligatures w14:val="none"/>
        </w:rPr>
        <w:t xml:space="preserve">Alt C: RAN1 does not pursue specific enhancements to </w:t>
      </w:r>
      <w:r>
        <w:rPr>
          <w:rFonts w:ascii="Times" w:eastAsia="Batang" w:hAnsi="Times"/>
          <w:b/>
          <w:bCs/>
          <w:sz w:val="20"/>
          <w:szCs w:val="20"/>
          <w:lang w:val="en-GB"/>
        </w:rPr>
        <w:t>avoid COT interruption due to PSFCH occasion(s) in R18 NR SL</w:t>
      </w:r>
    </w:p>
    <w:p w14:paraId="37A39A01" w14:textId="77777777" w:rsidR="00A86106" w:rsidRDefault="00A86106" w:rsidP="00A86106">
      <w:pPr>
        <w:tabs>
          <w:tab w:val="left" w:pos="0"/>
        </w:tabs>
        <w:spacing w:after="0" w:line="240" w:lineRule="auto"/>
        <w:rPr>
          <w:rFonts w:ascii="Times" w:eastAsia="Batang" w:hAnsi="Times" w:cs="Times New Roman"/>
          <w:bCs/>
          <w:sz w:val="20"/>
          <w:szCs w:val="20"/>
          <w:lang w:val="en-GB" w:eastAsia="en-US"/>
          <w14:ligatures w14:val="none"/>
        </w:rPr>
      </w:pPr>
    </w:p>
    <w:p w14:paraId="1A57E5C4" w14:textId="77777777" w:rsidR="00A86106" w:rsidRDefault="00A86106" w:rsidP="00A86106">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6-3</w:t>
      </w:r>
    </w:p>
    <w:p w14:paraId="39165C08" w14:textId="77777777" w:rsidR="00A86106" w:rsidRDefault="00A86106" w:rsidP="00A86106">
      <w:pPr>
        <w:spacing w:after="0" w:line="240" w:lineRule="auto"/>
        <w:rPr>
          <w:rFonts w:ascii="Times New Roman" w:eastAsia="Batang" w:hAnsi="Times New Roman" w:cs="Times New Roman"/>
          <w:sz w:val="20"/>
          <w:szCs w:val="20"/>
          <w:u w:val="single"/>
          <w:lang w:val="en-GB"/>
        </w:rPr>
      </w:pPr>
      <w:r>
        <w:rPr>
          <w:rFonts w:ascii="Times New Roman" w:eastAsia="Batang" w:hAnsi="Times New Roman" w:cs="Times New Roman"/>
          <w:bCs/>
          <w:sz w:val="20"/>
          <w:szCs w:val="20"/>
          <w:lang w:val="en-GB"/>
        </w:rPr>
        <w:t>Considering PSD limit in unlicensed spectrum regulation,</w:t>
      </w:r>
      <w:r>
        <w:rPr>
          <w:rFonts w:ascii="Times New Roman" w:eastAsia="Batang" w:hAnsi="Times New Roman" w:cs="Times New Roman"/>
          <w:sz w:val="20"/>
          <w:szCs w:val="20"/>
          <w:lang w:val="en-GB"/>
        </w:rPr>
        <w:t xml:space="preserve"> d</w:t>
      </w:r>
      <w:r>
        <w:rPr>
          <w:rFonts w:ascii="Times New Roman" w:eastAsia="Batang" w:hAnsi="Times New Roman" w:cs="Times New Roman"/>
          <w:sz w:val="20"/>
          <w:szCs w:val="20"/>
          <w:lang w:eastAsia="zh-CN"/>
        </w:rPr>
        <w:t>own-select one of followings:</w:t>
      </w:r>
    </w:p>
    <w:p w14:paraId="29D571DB" w14:textId="77777777" w:rsidR="00A86106" w:rsidRDefault="00A86106" w:rsidP="00A86106">
      <w:pPr>
        <w:numPr>
          <w:ilvl w:val="0"/>
          <w:numId w:val="12"/>
        </w:numPr>
        <w:spacing w:after="0" w:line="240" w:lineRule="auto"/>
        <w:rPr>
          <w:rFonts w:ascii="Times New Roman" w:eastAsia="Batang" w:hAnsi="Times New Roman" w:cs="Times New Roman"/>
          <w:b/>
          <w:sz w:val="20"/>
          <w:szCs w:val="20"/>
          <w:lang w:eastAsia="zh-CN"/>
        </w:rPr>
      </w:pPr>
      <w:r>
        <w:rPr>
          <w:rFonts w:ascii="Times New Roman" w:eastAsia="Batang" w:hAnsi="Times New Roman" w:cs="Times New Roman"/>
          <w:b/>
          <w:sz w:val="20"/>
          <w:szCs w:val="20"/>
          <w:lang w:eastAsia="zh-CN"/>
        </w:rPr>
        <w:t xml:space="preserve">Alt 1: RAN1 </w:t>
      </w:r>
      <w:r>
        <w:rPr>
          <w:rFonts w:ascii="Times New Roman" w:eastAsia="Batang" w:hAnsi="Times New Roman" w:cs="Times New Roman"/>
          <w:b/>
          <w:sz w:val="20"/>
          <w:szCs w:val="20"/>
          <w:u w:val="single"/>
          <w:lang w:eastAsia="zh-CN"/>
        </w:rPr>
        <w:t>does not pursue</w:t>
      </w:r>
      <w:r>
        <w:rPr>
          <w:rFonts w:ascii="Times New Roman" w:eastAsia="Batang" w:hAnsi="Times New Roman" w:cs="Times New Roman"/>
          <w:b/>
          <w:sz w:val="20"/>
          <w:szCs w:val="20"/>
          <w:lang w:eastAsia="zh-CN"/>
        </w:rPr>
        <w:t xml:space="preserve"> specific enhancements on power control formulas of PSCCH/PSSCH/S-SSB/PSFCH to reflect PSD limit</w:t>
      </w:r>
    </w:p>
    <w:p w14:paraId="7C7D94F4" w14:textId="77777777" w:rsidR="00A86106" w:rsidRDefault="00A86106" w:rsidP="00A86106">
      <w:pPr>
        <w:numPr>
          <w:ilvl w:val="0"/>
          <w:numId w:val="12"/>
        </w:numPr>
        <w:spacing w:after="0" w:line="240" w:lineRule="auto"/>
        <w:rPr>
          <w:rFonts w:ascii="Times New Roman" w:eastAsia="Batang" w:hAnsi="Times New Roman" w:cs="Times New Roman"/>
          <w:sz w:val="20"/>
          <w:szCs w:val="20"/>
          <w:lang w:eastAsia="zh-CN"/>
        </w:rPr>
      </w:pPr>
      <w:r>
        <w:rPr>
          <w:rFonts w:ascii="Times New Roman" w:eastAsia="Batang" w:hAnsi="Times New Roman" w:cs="Times New Roman"/>
          <w:sz w:val="20"/>
          <w:szCs w:val="20"/>
          <w:lang w:eastAsia="zh-CN"/>
        </w:rPr>
        <w:t xml:space="preserve">Alt 2: RAN1 </w:t>
      </w:r>
      <w:r>
        <w:rPr>
          <w:rFonts w:ascii="Times New Roman" w:eastAsia="Batang" w:hAnsi="Times New Roman" w:cs="Times New Roman"/>
          <w:sz w:val="20"/>
          <w:szCs w:val="20"/>
          <w:u w:val="single"/>
          <w:lang w:eastAsia="zh-CN"/>
        </w:rPr>
        <w:t>updates</w:t>
      </w:r>
      <w:r>
        <w:rPr>
          <w:rFonts w:ascii="Times New Roman" w:eastAsia="Batang" w:hAnsi="Times New Roman" w:cs="Times New Roman"/>
          <w:sz w:val="20"/>
          <w:szCs w:val="20"/>
          <w:lang w:eastAsia="zh-CN"/>
        </w:rPr>
        <w:t xml:space="preserve"> power control of PSCCH/PSSCH/S-SSB/PSFCH by taking PSD limit into account</w:t>
      </w:r>
    </w:p>
    <w:p w14:paraId="78C84FE5" w14:textId="77777777" w:rsidR="00A86106" w:rsidRDefault="00A86106" w:rsidP="00A86106">
      <w:pPr>
        <w:numPr>
          <w:ilvl w:val="1"/>
          <w:numId w:val="12"/>
        </w:numPr>
        <w:spacing w:after="0" w:line="240" w:lineRule="auto"/>
        <w:rPr>
          <w:rFonts w:ascii="Times New Roman" w:eastAsia="Batang" w:hAnsi="Times New Roman" w:cs="Times New Roman"/>
          <w:sz w:val="20"/>
          <w:szCs w:val="20"/>
          <w:lang w:eastAsia="zh-CN"/>
        </w:rPr>
      </w:pPr>
      <w:r>
        <w:rPr>
          <w:rFonts w:ascii="Times New Roman" w:eastAsia="Batang" w:hAnsi="Times New Roman" w:cs="Times New Roman"/>
          <w:sz w:val="20"/>
          <w:szCs w:val="20"/>
          <w:lang w:eastAsia="zh-CN"/>
        </w:rPr>
        <w:t xml:space="preserve">Down-select </w:t>
      </w:r>
      <w:r>
        <w:rPr>
          <w:rFonts w:ascii="Times New Roman" w:eastAsia="Batang" w:hAnsi="Times New Roman" w:cs="Times New Roman"/>
          <w:bCs/>
          <w:sz w:val="20"/>
          <w:szCs w:val="20"/>
          <w:lang w:val="en-GB" w:eastAsia="zh-CN"/>
        </w:rPr>
        <w:t>one of followings:</w:t>
      </w:r>
    </w:p>
    <w:p w14:paraId="37ADFCC0" w14:textId="77777777" w:rsidR="00A86106" w:rsidRDefault="00A86106" w:rsidP="00A86106">
      <w:pPr>
        <w:pStyle w:val="aff1"/>
        <w:widowControl w:val="0"/>
        <w:numPr>
          <w:ilvl w:val="2"/>
          <w:numId w:val="12"/>
        </w:numPr>
        <w:spacing w:after="0" w:line="240" w:lineRule="auto"/>
        <w:jc w:val="left"/>
        <w:rPr>
          <w:sz w:val="20"/>
          <w:szCs w:val="20"/>
          <w:lang w:eastAsia="zh-CN"/>
        </w:rPr>
      </w:pPr>
      <w:r>
        <w:rPr>
          <w:sz w:val="20"/>
          <w:szCs w:val="20"/>
          <w:lang w:eastAsia="zh-CN"/>
        </w:rPr>
        <w:t>Alt 2-1: The Tx power for each PSFCH RB is not larger than P</w:t>
      </w:r>
      <w:r>
        <w:rPr>
          <w:sz w:val="20"/>
          <w:szCs w:val="20"/>
          <w:vertAlign w:val="subscript"/>
          <w:lang w:eastAsia="zh-CN"/>
        </w:rPr>
        <w:t>psfch,PSD</w:t>
      </w:r>
      <w:r>
        <w:rPr>
          <w:sz w:val="20"/>
          <w:szCs w:val="20"/>
          <w:lang w:eastAsia="zh-CN"/>
        </w:rPr>
        <w:t xml:space="preserve"> = P</w:t>
      </w:r>
      <w:r>
        <w:rPr>
          <w:sz w:val="20"/>
          <w:szCs w:val="20"/>
          <w:vertAlign w:val="subscript"/>
          <w:lang w:eastAsia="zh-CN"/>
        </w:rPr>
        <w:t>PSD</w:t>
      </w:r>
      <w:r>
        <w:rPr>
          <w:sz w:val="20"/>
          <w:szCs w:val="20"/>
          <w:lang w:eastAsia="zh-CN"/>
        </w:rPr>
        <w:t>/N</w:t>
      </w:r>
      <w:r>
        <w:rPr>
          <w:sz w:val="20"/>
          <w:szCs w:val="20"/>
          <w:vertAlign w:val="subscript"/>
          <w:lang w:eastAsia="zh-CN"/>
        </w:rPr>
        <w:t>max_psfch_per_MHz</w:t>
      </w:r>
      <w:r>
        <w:rPr>
          <w:sz w:val="20"/>
          <w:szCs w:val="20"/>
          <w:lang w:eastAsia="zh-CN"/>
        </w:rPr>
        <w:t>, where P</w:t>
      </w:r>
      <w:r>
        <w:rPr>
          <w:sz w:val="20"/>
          <w:szCs w:val="20"/>
          <w:vertAlign w:val="subscript"/>
          <w:lang w:eastAsia="zh-CN"/>
        </w:rPr>
        <w:t>PSD</w:t>
      </w:r>
      <w:r>
        <w:rPr>
          <w:sz w:val="20"/>
          <w:szCs w:val="20"/>
          <w:lang w:eastAsia="zh-CN"/>
        </w:rPr>
        <w:t xml:space="preserve"> is the PSD limit per MHz, and N</w:t>
      </w:r>
      <w:r>
        <w:rPr>
          <w:sz w:val="20"/>
          <w:szCs w:val="20"/>
          <w:vertAlign w:val="subscript"/>
          <w:lang w:eastAsia="zh-CN"/>
        </w:rPr>
        <w:t>max_psfch_per_MHz</w:t>
      </w:r>
      <w:r>
        <w:rPr>
          <w:sz w:val="20"/>
          <w:szCs w:val="20"/>
          <w:lang w:eastAsia="zh-CN"/>
        </w:rPr>
        <w:t xml:space="preserve"> is </w:t>
      </w:r>
      <w:r w:rsidRPr="00C630AC">
        <w:rPr>
          <w:color w:val="FF0000"/>
          <w:sz w:val="20"/>
          <w:szCs w:val="20"/>
          <w:lang w:eastAsia="zh-CN"/>
        </w:rPr>
        <w:t>(down-select one)</w:t>
      </w:r>
    </w:p>
    <w:p w14:paraId="28C635A2" w14:textId="77777777" w:rsidR="00A86106" w:rsidRDefault="00A86106" w:rsidP="00A86106">
      <w:pPr>
        <w:pStyle w:val="aff1"/>
        <w:widowControl w:val="0"/>
        <w:numPr>
          <w:ilvl w:val="3"/>
          <w:numId w:val="12"/>
        </w:numPr>
        <w:spacing w:after="0" w:line="240" w:lineRule="auto"/>
        <w:jc w:val="left"/>
        <w:rPr>
          <w:sz w:val="20"/>
          <w:szCs w:val="20"/>
          <w:lang w:eastAsia="zh-CN"/>
        </w:rPr>
      </w:pPr>
      <w:r>
        <w:rPr>
          <w:sz w:val="20"/>
          <w:szCs w:val="20"/>
          <w:lang w:eastAsia="zh-CN"/>
        </w:rPr>
        <w:t>Alt A: the max number of PSFCH RBs in one MHz</w:t>
      </w:r>
    </w:p>
    <w:p w14:paraId="57044032" w14:textId="77777777" w:rsidR="00A86106" w:rsidRDefault="00A86106" w:rsidP="00A86106">
      <w:pPr>
        <w:pStyle w:val="aff1"/>
        <w:widowControl w:val="0"/>
        <w:numPr>
          <w:ilvl w:val="3"/>
          <w:numId w:val="12"/>
        </w:numPr>
        <w:spacing w:after="0" w:line="240" w:lineRule="auto"/>
        <w:jc w:val="left"/>
        <w:rPr>
          <w:sz w:val="20"/>
          <w:szCs w:val="20"/>
          <w:lang w:eastAsia="zh-CN"/>
        </w:rPr>
      </w:pPr>
      <w:r>
        <w:rPr>
          <w:sz w:val="20"/>
          <w:szCs w:val="20"/>
          <w:lang w:eastAsia="zh-CN"/>
        </w:rPr>
        <w:t xml:space="preserve">Alt B: (pre-)configured </w:t>
      </w:r>
      <w:r w:rsidRPr="005746C7">
        <w:rPr>
          <w:strike/>
          <w:color w:val="FF0000"/>
          <w:sz w:val="20"/>
          <w:szCs w:val="20"/>
          <w:lang w:eastAsia="zh-CN"/>
        </w:rPr>
        <w:t>(FFS value range)</w:t>
      </w:r>
      <w:r w:rsidRPr="005746C7">
        <w:rPr>
          <w:color w:val="FF0000"/>
          <w:sz w:val="20"/>
          <w:szCs w:val="20"/>
          <w:lang w:eastAsia="zh-CN"/>
        </w:rPr>
        <w:t xml:space="preserve"> from </w:t>
      </w:r>
      <w:r>
        <w:rPr>
          <w:color w:val="FF0000"/>
          <w:sz w:val="20"/>
          <w:szCs w:val="20"/>
          <w:lang w:eastAsia="zh-CN"/>
        </w:rPr>
        <w:t>{</w:t>
      </w:r>
      <w:r w:rsidRPr="005746C7">
        <w:rPr>
          <w:color w:val="FF0000"/>
          <w:sz w:val="20"/>
          <w:szCs w:val="20"/>
          <w:lang w:eastAsia="zh-CN"/>
        </w:rPr>
        <w:t>2,3,…,10</w:t>
      </w:r>
      <w:r>
        <w:rPr>
          <w:color w:val="FF0000"/>
          <w:sz w:val="20"/>
          <w:szCs w:val="20"/>
          <w:lang w:eastAsia="zh-CN"/>
        </w:rPr>
        <w:t>}</w:t>
      </w:r>
      <w:r>
        <w:rPr>
          <w:sz w:val="20"/>
          <w:szCs w:val="20"/>
          <w:lang w:eastAsia="zh-CN"/>
        </w:rPr>
        <w:t>.</w:t>
      </w:r>
    </w:p>
    <w:p w14:paraId="591FAEC8" w14:textId="77777777" w:rsidR="00A86106" w:rsidRPr="0085023F" w:rsidRDefault="00A86106" w:rsidP="00A86106">
      <w:pPr>
        <w:numPr>
          <w:ilvl w:val="2"/>
          <w:numId w:val="12"/>
        </w:numPr>
        <w:spacing w:after="0" w:line="240" w:lineRule="auto"/>
        <w:rPr>
          <w:rFonts w:ascii="Times New Roman" w:eastAsia="Batang" w:hAnsi="Times New Roman" w:cs="Times New Roman"/>
          <w:sz w:val="20"/>
          <w:szCs w:val="20"/>
          <w:lang w:eastAsia="zh-CN"/>
        </w:rPr>
      </w:pPr>
      <w:r>
        <w:rPr>
          <w:rFonts w:ascii="Times New Roman" w:hAnsi="Times New Roman" w:cs="Times New Roman"/>
          <w:sz w:val="20"/>
          <w:szCs w:val="20"/>
          <w:lang w:eastAsia="zh-CN"/>
        </w:rPr>
        <w:t>Alt 2-2: The UE drops some of the PSFCHs iteratively based on the existing PSFCH prioritization rule until the PSD limit is met.</w:t>
      </w:r>
    </w:p>
    <w:p w14:paraId="2F8108B9" w14:textId="77777777" w:rsidR="00A86106" w:rsidRPr="00AD5E86" w:rsidRDefault="00A86106" w:rsidP="00A86106">
      <w:pPr>
        <w:numPr>
          <w:ilvl w:val="2"/>
          <w:numId w:val="12"/>
        </w:numPr>
        <w:spacing w:after="0" w:line="240" w:lineRule="auto"/>
        <w:rPr>
          <w:rFonts w:ascii="Times New Roman" w:eastAsia="Batang" w:hAnsi="Times New Roman" w:cs="Times New Roman"/>
          <w:color w:val="FF0000"/>
          <w:sz w:val="20"/>
          <w:szCs w:val="20"/>
          <w:lang w:eastAsia="zh-CN"/>
        </w:rPr>
      </w:pPr>
      <w:r w:rsidRPr="00AD5E86">
        <w:rPr>
          <w:rFonts w:ascii="Times New Roman" w:eastAsiaTheme="minorEastAsia" w:hAnsi="Times New Roman" w:cs="Times New Roman" w:hint="eastAsia"/>
          <w:color w:val="FF0000"/>
          <w:sz w:val="20"/>
          <w:szCs w:val="20"/>
          <w:lang w:eastAsia="zh-CN"/>
        </w:rPr>
        <w:t>A</w:t>
      </w:r>
      <w:r w:rsidRPr="00AD5E86">
        <w:rPr>
          <w:rFonts w:ascii="Times New Roman" w:eastAsiaTheme="minorEastAsia" w:hAnsi="Times New Roman" w:cs="Times New Roman"/>
          <w:color w:val="FF0000"/>
          <w:sz w:val="20"/>
          <w:szCs w:val="20"/>
          <w:lang w:eastAsia="zh-CN"/>
        </w:rPr>
        <w:t xml:space="preserve">lt 2-3: </w:t>
      </w:r>
      <w:r w:rsidRPr="00AD5E86">
        <w:rPr>
          <w:rFonts w:eastAsia="MS Mincho"/>
          <w:color w:val="FF0000"/>
          <w:sz w:val="20"/>
          <w:szCs w:val="20"/>
          <w:lang w:eastAsia="ja-JP"/>
        </w:rPr>
        <w:t xml:space="preserve">If </w:t>
      </w:r>
      <m:oMath>
        <m:sSub>
          <m:sSubPr>
            <m:ctrlPr>
              <w:rPr>
                <w:rFonts w:ascii="Cambria Math" w:hAnsi="Cambria Math" w:cstheme="minorHAnsi"/>
                <w:i/>
                <w:iCs/>
                <w:color w:val="FF0000"/>
                <w:sz w:val="20"/>
                <w:szCs w:val="20"/>
              </w:rPr>
            </m:ctrlPr>
          </m:sSubPr>
          <m:e>
            <m:r>
              <w:rPr>
                <w:rFonts w:ascii="Cambria Math" w:hAnsi="Cambria Math" w:cstheme="minorHAnsi"/>
                <w:color w:val="FF0000"/>
                <w:sz w:val="20"/>
                <w:szCs w:val="20"/>
              </w:rPr>
              <m:t>P</m:t>
            </m:r>
          </m:e>
          <m:sub>
            <m:r>
              <m:rPr>
                <m:nor/>
              </m:rPr>
              <w:rPr>
                <w:rFonts w:asciiTheme="minorHAnsi" w:hAnsiTheme="minorHAnsi" w:cstheme="minorHAnsi"/>
                <w:iCs/>
                <w:color w:val="FF0000"/>
                <w:sz w:val="20"/>
                <w:szCs w:val="20"/>
              </w:rPr>
              <m:t>PSFCH,one</m:t>
            </m:r>
            <m:ctrlPr>
              <w:rPr>
                <w:rFonts w:ascii="Cambria Math" w:hAnsi="Cambria Math" w:cstheme="minorHAnsi"/>
                <w:iCs/>
                <w:color w:val="FF0000"/>
                <w:sz w:val="20"/>
                <w:szCs w:val="20"/>
              </w:rPr>
            </m:ctrlPr>
          </m:sub>
        </m:sSub>
        <m:r>
          <w:rPr>
            <w:rFonts w:ascii="Cambria Math" w:eastAsia="MS Mincho" w:hAnsi="Cambria Math"/>
            <w:color w:val="FF0000"/>
            <w:sz w:val="20"/>
            <w:szCs w:val="20"/>
          </w:rPr>
          <m:t>-10</m:t>
        </m:r>
        <m:func>
          <m:funcPr>
            <m:ctrlPr>
              <w:rPr>
                <w:rFonts w:ascii="Cambria Math" w:eastAsia="MS Mincho" w:hAnsi="Cambria Math"/>
                <w:i/>
                <w:iCs/>
                <w:color w:val="FF0000"/>
                <w:sz w:val="20"/>
                <w:szCs w:val="20"/>
              </w:rPr>
            </m:ctrlPr>
          </m:funcPr>
          <m:fName>
            <m:sSub>
              <m:sSubPr>
                <m:ctrlPr>
                  <w:rPr>
                    <w:rFonts w:ascii="Cambria Math" w:eastAsia="MS Mincho" w:hAnsi="Cambria Math"/>
                    <w:i/>
                    <w:iCs/>
                    <w:color w:val="FF0000"/>
                    <w:sz w:val="20"/>
                    <w:szCs w:val="20"/>
                  </w:rPr>
                </m:ctrlPr>
              </m:sSubPr>
              <m:e>
                <m:r>
                  <m:rPr>
                    <m:sty m:val="p"/>
                  </m:rPr>
                  <w:rPr>
                    <w:rFonts w:ascii="Cambria Math" w:eastAsia="MS Mincho" w:hAnsi="Cambria Math"/>
                    <w:color w:val="FF0000"/>
                    <w:sz w:val="20"/>
                    <w:szCs w:val="20"/>
                  </w:rPr>
                  <m:t>log</m:t>
                </m:r>
                <m:ctrlPr>
                  <w:rPr>
                    <w:rFonts w:ascii="Cambria Math" w:eastAsia="MS Mincho" w:hAnsi="Cambria Math"/>
                    <w:iCs/>
                    <w:color w:val="FF0000"/>
                    <w:sz w:val="20"/>
                    <w:szCs w:val="20"/>
                  </w:rPr>
                </m:ctrlPr>
              </m:e>
              <m:sub>
                <m:r>
                  <w:rPr>
                    <w:rFonts w:ascii="Cambria Math" w:eastAsia="MS Mincho" w:hAnsi="Cambria Math"/>
                    <w:color w:val="FF0000"/>
                    <w:sz w:val="20"/>
                    <w:szCs w:val="20"/>
                  </w:rPr>
                  <m:t>10</m:t>
                </m:r>
                <m:ctrlPr>
                  <w:rPr>
                    <w:rFonts w:ascii="Cambria Math" w:eastAsia="MS Mincho" w:hAnsi="Cambria Math"/>
                    <w:iCs/>
                    <w:color w:val="FF0000"/>
                    <w:sz w:val="20"/>
                    <w:szCs w:val="20"/>
                  </w:rPr>
                </m:ctrlPr>
              </m:sub>
            </m:sSub>
          </m:fName>
          <m:e>
            <m:r>
              <w:rPr>
                <w:rFonts w:ascii="Cambria Math" w:eastAsia="MS Mincho" w:hAnsi="Cambria Math"/>
                <w:color w:val="FF0000"/>
                <w:sz w:val="20"/>
                <w:szCs w:val="20"/>
              </w:rPr>
              <m:t>(</m:t>
            </m:r>
            <m:sSup>
              <m:sSupPr>
                <m:ctrlPr>
                  <w:rPr>
                    <w:rFonts w:ascii="Cambria Math" w:eastAsia="MS Mincho" w:hAnsi="Cambria Math"/>
                    <w:i/>
                    <w:iCs/>
                    <w:color w:val="FF0000"/>
                    <w:sz w:val="20"/>
                    <w:szCs w:val="20"/>
                  </w:rPr>
                </m:ctrlPr>
              </m:sSupPr>
              <m:e>
                <m:r>
                  <w:rPr>
                    <w:rFonts w:ascii="Cambria Math" w:eastAsia="MS Mincho" w:hAnsi="Cambria Math"/>
                    <w:color w:val="FF0000"/>
                    <w:sz w:val="20"/>
                    <w:szCs w:val="20"/>
                  </w:rPr>
                  <m:t>2</m:t>
                </m:r>
              </m:e>
              <m:sup>
                <m:r>
                  <w:rPr>
                    <w:rFonts w:ascii="Cambria Math" w:eastAsia="MS Mincho" w:hAnsi="Cambria Math"/>
                    <w:color w:val="FF0000"/>
                    <w:sz w:val="20"/>
                    <w:szCs w:val="20"/>
                  </w:rPr>
                  <m:t>μ</m:t>
                </m:r>
              </m:sup>
            </m:sSup>
            <m:r>
              <w:rPr>
                <w:rFonts w:ascii="Cambria Math" w:eastAsia="MS Mincho" w:hAnsi="Cambria Math"/>
                <w:color w:val="FF0000"/>
                <w:sz w:val="20"/>
                <w:szCs w:val="20"/>
              </w:rPr>
              <m:t>⋅</m:t>
            </m:r>
            <m:sSubSup>
              <m:sSubSupPr>
                <m:ctrlPr>
                  <w:rPr>
                    <w:rFonts w:ascii="Cambria Math" w:eastAsia="MS Mincho" w:hAnsi="Cambria Math"/>
                    <w:i/>
                    <w:iCs/>
                    <w:color w:val="FF0000"/>
                    <w:sz w:val="20"/>
                    <w:szCs w:val="20"/>
                  </w:rPr>
                </m:ctrlPr>
              </m:sSubSupPr>
              <m:e>
                <m:r>
                  <w:rPr>
                    <w:rFonts w:ascii="Cambria Math" w:eastAsia="MS Mincho" w:hAnsi="Cambria Math"/>
                    <w:color w:val="FF0000"/>
                    <w:sz w:val="20"/>
                    <w:szCs w:val="20"/>
                  </w:rPr>
                  <m:t>M</m:t>
                </m:r>
              </m:e>
              <m:sub>
                <m:r>
                  <w:rPr>
                    <w:rFonts w:ascii="Cambria Math" w:eastAsia="MS Mincho" w:hAnsi="Cambria Math"/>
                    <w:color w:val="FF0000"/>
                    <w:sz w:val="20"/>
                    <w:szCs w:val="20"/>
                  </w:rPr>
                  <m:t>RB</m:t>
                </m:r>
              </m:sub>
              <m:sup>
                <m:r>
                  <w:rPr>
                    <w:rFonts w:ascii="Cambria Math" w:eastAsia="MS Mincho" w:hAnsi="Cambria Math"/>
                    <w:color w:val="FF0000"/>
                    <w:sz w:val="20"/>
                    <w:szCs w:val="20"/>
                  </w:rPr>
                  <m:t>PSFCH</m:t>
                </m:r>
              </m:sup>
            </m:sSubSup>
            <m:r>
              <w:rPr>
                <w:rFonts w:ascii="Cambria Math" w:eastAsia="MS Mincho" w:hAnsi="Cambria Math"/>
                <w:color w:val="FF0000"/>
                <w:sz w:val="20"/>
                <w:szCs w:val="20"/>
              </w:rPr>
              <m:t>)</m:t>
            </m:r>
            <m:ctrlPr>
              <w:rPr>
                <w:rFonts w:ascii="Cambria Math" w:hAnsi="Cambria Math" w:cstheme="minorHAnsi"/>
                <w:i/>
                <w:iCs/>
                <w:color w:val="FF0000"/>
                <w:sz w:val="20"/>
                <w:szCs w:val="20"/>
              </w:rPr>
            </m:ctrlPr>
          </m:e>
        </m:func>
        <m:r>
          <w:rPr>
            <w:rFonts w:ascii="Cambria Math" w:hAnsi="Cambria Math" w:cstheme="minorHAnsi"/>
            <w:color w:val="FF0000"/>
            <w:sz w:val="20"/>
            <w:szCs w:val="20"/>
          </w:rPr>
          <m:t xml:space="preserve"> </m:t>
        </m:r>
      </m:oMath>
      <w:r w:rsidRPr="00AD5E86">
        <w:rPr>
          <w:rFonts w:asciiTheme="minorHAnsi" w:hAnsiTheme="minorHAnsi" w:cstheme="minorHAnsi"/>
          <w:i/>
          <w:iCs/>
          <w:color w:val="FF0000"/>
          <w:sz w:val="20"/>
          <w:szCs w:val="20"/>
        </w:rPr>
        <w:t xml:space="preserve"> </w:t>
      </w:r>
      <w:r w:rsidRPr="00AD5E86">
        <w:rPr>
          <w:rFonts w:eastAsia="MS Mincho"/>
          <w:color w:val="FF0000"/>
          <w:sz w:val="20"/>
          <w:szCs w:val="20"/>
          <w:lang w:eastAsia="ja-JP"/>
        </w:rPr>
        <w:t xml:space="preserve">is larger than PSD limitation, then </w:t>
      </w:r>
      <m:oMath>
        <m:sSub>
          <m:sSubPr>
            <m:ctrlPr>
              <w:rPr>
                <w:rFonts w:ascii="Cambria Math" w:hAnsi="Cambria Math" w:cstheme="minorHAnsi"/>
                <w:i/>
                <w:iCs/>
                <w:color w:val="FF0000"/>
                <w:sz w:val="20"/>
                <w:szCs w:val="20"/>
              </w:rPr>
            </m:ctrlPr>
          </m:sSubPr>
          <m:e>
            <m:r>
              <w:rPr>
                <w:rFonts w:ascii="Cambria Math" w:hAnsi="Cambria Math" w:cstheme="minorHAnsi"/>
                <w:color w:val="FF0000"/>
                <w:sz w:val="20"/>
                <w:szCs w:val="20"/>
              </w:rPr>
              <m:t>P</m:t>
            </m:r>
          </m:e>
          <m:sub>
            <m:r>
              <m:rPr>
                <m:nor/>
              </m:rPr>
              <w:rPr>
                <w:rFonts w:asciiTheme="minorHAnsi" w:hAnsiTheme="minorHAnsi" w:cstheme="minorHAnsi"/>
                <w:iCs/>
                <w:color w:val="FF0000"/>
                <w:sz w:val="20"/>
                <w:szCs w:val="20"/>
              </w:rPr>
              <m:t>PSFCH,one</m:t>
            </m:r>
            <m:ctrlPr>
              <w:rPr>
                <w:rFonts w:ascii="Cambria Math" w:hAnsi="Cambria Math" w:cstheme="minorHAnsi"/>
                <w:iCs/>
                <w:color w:val="FF0000"/>
                <w:sz w:val="20"/>
                <w:szCs w:val="20"/>
              </w:rPr>
            </m:ctrlPr>
          </m:sub>
        </m:sSub>
      </m:oMath>
      <w:r w:rsidRPr="00AD5E86">
        <w:rPr>
          <w:rFonts w:eastAsia="MS Mincho"/>
          <w:iCs/>
          <w:color w:val="FF0000"/>
          <w:sz w:val="20"/>
          <w:szCs w:val="20"/>
        </w:rPr>
        <w:t xml:space="preserve"> is</w:t>
      </w:r>
      <w:r w:rsidRPr="00AD5E86">
        <w:rPr>
          <w:rFonts w:eastAsia="MS Mincho"/>
          <w:color w:val="FF0000"/>
          <w:sz w:val="20"/>
          <w:szCs w:val="20"/>
          <w:lang w:eastAsia="ja-JP"/>
        </w:rPr>
        <w:t xml:space="preserve"> updated/reduced to (</w:t>
      </w:r>
      <m:oMath>
        <m:r>
          <w:rPr>
            <w:rFonts w:ascii="Cambria Math" w:eastAsia="MS Mincho" w:hAnsi="Cambria Math"/>
            <w:color w:val="FF0000"/>
            <w:sz w:val="20"/>
            <w:szCs w:val="20"/>
          </w:rPr>
          <m:t>10</m:t>
        </m:r>
        <m:func>
          <m:funcPr>
            <m:ctrlPr>
              <w:rPr>
                <w:rFonts w:ascii="Cambria Math" w:eastAsia="MS Mincho" w:hAnsi="Cambria Math"/>
                <w:i/>
                <w:iCs/>
                <w:color w:val="FF0000"/>
                <w:sz w:val="20"/>
                <w:szCs w:val="20"/>
              </w:rPr>
            </m:ctrlPr>
          </m:funcPr>
          <m:fName>
            <m:sSub>
              <m:sSubPr>
                <m:ctrlPr>
                  <w:rPr>
                    <w:rFonts w:ascii="Cambria Math" w:eastAsia="MS Mincho" w:hAnsi="Cambria Math"/>
                    <w:i/>
                    <w:iCs/>
                    <w:color w:val="FF0000"/>
                    <w:sz w:val="20"/>
                    <w:szCs w:val="20"/>
                  </w:rPr>
                </m:ctrlPr>
              </m:sSubPr>
              <m:e>
                <m:r>
                  <m:rPr>
                    <m:sty m:val="p"/>
                  </m:rPr>
                  <w:rPr>
                    <w:rFonts w:ascii="Cambria Math" w:eastAsia="MS Mincho" w:hAnsi="Cambria Math"/>
                    <w:color w:val="FF0000"/>
                    <w:sz w:val="20"/>
                    <w:szCs w:val="20"/>
                  </w:rPr>
                  <m:t>log</m:t>
                </m:r>
                <m:ctrlPr>
                  <w:rPr>
                    <w:rFonts w:ascii="Cambria Math" w:eastAsia="MS Mincho" w:hAnsi="Cambria Math"/>
                    <w:iCs/>
                    <w:color w:val="FF0000"/>
                    <w:sz w:val="20"/>
                    <w:szCs w:val="20"/>
                  </w:rPr>
                </m:ctrlPr>
              </m:e>
              <m:sub>
                <m:r>
                  <w:rPr>
                    <w:rFonts w:ascii="Cambria Math" w:eastAsia="MS Mincho" w:hAnsi="Cambria Math"/>
                    <w:color w:val="FF0000"/>
                    <w:sz w:val="20"/>
                    <w:szCs w:val="20"/>
                  </w:rPr>
                  <m:t>10</m:t>
                </m:r>
                <m:ctrlPr>
                  <w:rPr>
                    <w:rFonts w:ascii="Cambria Math" w:eastAsia="MS Mincho" w:hAnsi="Cambria Math"/>
                    <w:iCs/>
                    <w:color w:val="FF0000"/>
                    <w:sz w:val="20"/>
                    <w:szCs w:val="20"/>
                  </w:rPr>
                </m:ctrlPr>
              </m:sub>
            </m:sSub>
          </m:fName>
          <m:e>
            <m:r>
              <w:rPr>
                <w:rFonts w:ascii="Cambria Math" w:eastAsia="MS Mincho" w:hAnsi="Cambria Math"/>
                <w:color w:val="FF0000"/>
                <w:sz w:val="20"/>
                <w:szCs w:val="20"/>
              </w:rPr>
              <m:t>(</m:t>
            </m:r>
            <m:sSup>
              <m:sSupPr>
                <m:ctrlPr>
                  <w:rPr>
                    <w:rFonts w:ascii="Cambria Math" w:eastAsia="MS Mincho" w:hAnsi="Cambria Math"/>
                    <w:i/>
                    <w:iCs/>
                    <w:color w:val="FF0000"/>
                    <w:sz w:val="20"/>
                    <w:szCs w:val="20"/>
                  </w:rPr>
                </m:ctrlPr>
              </m:sSupPr>
              <m:e>
                <m:r>
                  <w:rPr>
                    <w:rFonts w:ascii="Cambria Math" w:eastAsia="MS Mincho" w:hAnsi="Cambria Math"/>
                    <w:color w:val="FF0000"/>
                    <w:sz w:val="20"/>
                    <w:szCs w:val="20"/>
                  </w:rPr>
                  <m:t>2</m:t>
                </m:r>
              </m:e>
              <m:sup>
                <m:r>
                  <w:rPr>
                    <w:rFonts w:ascii="Cambria Math" w:eastAsia="MS Mincho" w:hAnsi="Cambria Math"/>
                    <w:color w:val="FF0000"/>
                    <w:sz w:val="20"/>
                    <w:szCs w:val="20"/>
                  </w:rPr>
                  <m:t>μ</m:t>
                </m:r>
              </m:sup>
            </m:sSup>
            <m:r>
              <w:rPr>
                <w:rFonts w:ascii="Cambria Math" w:eastAsia="MS Mincho" w:hAnsi="Cambria Math"/>
                <w:color w:val="FF0000"/>
                <w:sz w:val="20"/>
                <w:szCs w:val="20"/>
              </w:rPr>
              <m:t>⋅</m:t>
            </m:r>
            <m:sSubSup>
              <m:sSubSupPr>
                <m:ctrlPr>
                  <w:rPr>
                    <w:rFonts w:ascii="Cambria Math" w:eastAsia="MS Mincho" w:hAnsi="Cambria Math"/>
                    <w:i/>
                    <w:iCs/>
                    <w:color w:val="FF0000"/>
                    <w:sz w:val="20"/>
                    <w:szCs w:val="20"/>
                  </w:rPr>
                </m:ctrlPr>
              </m:sSubSupPr>
              <m:e>
                <m:r>
                  <w:rPr>
                    <w:rFonts w:ascii="Cambria Math" w:eastAsia="MS Mincho" w:hAnsi="Cambria Math"/>
                    <w:color w:val="FF0000"/>
                    <w:sz w:val="20"/>
                    <w:szCs w:val="20"/>
                  </w:rPr>
                  <m:t>M</m:t>
                </m:r>
              </m:e>
              <m:sub>
                <m:r>
                  <w:rPr>
                    <w:rFonts w:ascii="Cambria Math" w:eastAsia="MS Mincho" w:hAnsi="Cambria Math"/>
                    <w:color w:val="FF0000"/>
                    <w:sz w:val="20"/>
                    <w:szCs w:val="20"/>
                  </w:rPr>
                  <m:t>RB</m:t>
                </m:r>
              </m:sub>
              <m:sup>
                <m:r>
                  <w:rPr>
                    <w:rFonts w:ascii="Cambria Math" w:eastAsia="MS Mincho" w:hAnsi="Cambria Math"/>
                    <w:color w:val="FF0000"/>
                    <w:sz w:val="20"/>
                    <w:szCs w:val="20"/>
                  </w:rPr>
                  <m:t>PSFCH</m:t>
                </m:r>
              </m:sup>
            </m:sSubSup>
            <m:r>
              <w:rPr>
                <w:rFonts w:ascii="Cambria Math" w:eastAsia="MS Mincho" w:hAnsi="Cambria Math"/>
                <w:color w:val="FF0000"/>
                <w:sz w:val="20"/>
                <w:szCs w:val="20"/>
              </w:rPr>
              <m:t>)</m:t>
            </m:r>
            <m:ctrlPr>
              <w:rPr>
                <w:rFonts w:ascii="Cambria Math" w:hAnsi="Cambria Math" w:cstheme="minorHAnsi"/>
                <w:i/>
                <w:iCs/>
                <w:color w:val="FF0000"/>
                <w:sz w:val="20"/>
                <w:szCs w:val="20"/>
              </w:rPr>
            </m:ctrlPr>
          </m:e>
        </m:func>
        <m:r>
          <w:rPr>
            <w:rFonts w:ascii="Cambria Math" w:hAnsi="Cambria Math" w:cstheme="minorHAnsi"/>
            <w:color w:val="FF0000"/>
            <w:sz w:val="20"/>
            <w:szCs w:val="20"/>
          </w:rPr>
          <m:t>+PSD limit</m:t>
        </m:r>
      </m:oMath>
      <w:r w:rsidRPr="00AD5E86">
        <w:rPr>
          <w:rFonts w:eastAsia="MS Mincho"/>
          <w:iCs/>
          <w:color w:val="FF0000"/>
          <w:sz w:val="20"/>
          <w:szCs w:val="20"/>
        </w:rPr>
        <w:t>)</w:t>
      </w:r>
      <w:r w:rsidRPr="00AD5E86">
        <w:rPr>
          <w:rFonts w:eastAsia="MS Mincho"/>
          <w:color w:val="FF0000"/>
          <w:sz w:val="20"/>
          <w:szCs w:val="20"/>
          <w:lang w:eastAsia="ja-JP"/>
        </w:rPr>
        <w:t xml:space="preserve"> dBm.</w:t>
      </w:r>
    </w:p>
    <w:p w14:paraId="0438616D" w14:textId="77777777" w:rsidR="00A86106" w:rsidRDefault="00A86106" w:rsidP="00A86106">
      <w:pPr>
        <w:tabs>
          <w:tab w:val="left" w:pos="0"/>
        </w:tabs>
        <w:spacing w:after="0" w:line="240" w:lineRule="auto"/>
        <w:rPr>
          <w:rFonts w:ascii="Times" w:eastAsia="Batang" w:hAnsi="Times" w:cs="Times New Roman"/>
          <w:bCs/>
          <w:sz w:val="20"/>
          <w:szCs w:val="20"/>
          <w:lang w:eastAsia="en-US"/>
          <w14:ligatures w14:val="none"/>
        </w:rPr>
      </w:pPr>
    </w:p>
    <w:p w14:paraId="01FE3944" w14:textId="77777777" w:rsidR="00A86106" w:rsidRDefault="00A86106" w:rsidP="00A86106">
      <w:pPr>
        <w:tabs>
          <w:tab w:val="left" w:pos="0"/>
        </w:tabs>
        <w:spacing w:after="0" w:line="240" w:lineRule="auto"/>
        <w:rPr>
          <w:rFonts w:ascii="Times" w:eastAsia="Batang" w:hAnsi="Times" w:cs="Times New Roman"/>
          <w:bCs/>
          <w:sz w:val="20"/>
          <w:szCs w:val="20"/>
          <w:lang w:val="en-GB" w:eastAsia="en-US"/>
          <w14:ligatures w14:val="none"/>
        </w:rPr>
      </w:pPr>
    </w:p>
    <w:p w14:paraId="10E78EB1" w14:textId="77777777" w:rsidR="00A86106" w:rsidRPr="007E7C7B" w:rsidRDefault="00A86106" w:rsidP="00A86106">
      <w:pPr>
        <w:spacing w:after="0" w:line="240" w:lineRule="auto"/>
        <w:rPr>
          <w:rFonts w:eastAsiaTheme="minorEastAsia"/>
          <w:color w:val="FF0000"/>
          <w:sz w:val="20"/>
          <w:szCs w:val="20"/>
          <w:lang w:val="en-GB" w:eastAsia="zh-CN"/>
        </w:rPr>
      </w:pPr>
      <w:r w:rsidRPr="007E7C7B">
        <w:rPr>
          <w:rFonts w:eastAsiaTheme="minorEastAsia" w:hint="eastAsia"/>
          <w:color w:val="FF0000"/>
          <w:sz w:val="20"/>
          <w:szCs w:val="20"/>
          <w:lang w:val="en-GB" w:eastAsia="zh-CN"/>
        </w:rPr>
        <w:t>F</w:t>
      </w:r>
      <w:r w:rsidRPr="007E7C7B">
        <w:rPr>
          <w:rFonts w:eastAsiaTheme="minorEastAsia"/>
          <w:color w:val="FF0000"/>
          <w:sz w:val="20"/>
          <w:szCs w:val="20"/>
          <w:lang w:val="en-GB" w:eastAsia="zh-CN"/>
        </w:rPr>
        <w:t>L’s note for above proposal:</w:t>
      </w:r>
    </w:p>
    <w:p w14:paraId="1E59DD7E" w14:textId="77777777" w:rsidR="00A86106" w:rsidRDefault="00A86106" w:rsidP="00A86106">
      <w:pPr>
        <w:pStyle w:val="aff1"/>
        <w:numPr>
          <w:ilvl w:val="0"/>
          <w:numId w:val="27"/>
        </w:numPr>
        <w:spacing w:after="0" w:line="240" w:lineRule="auto"/>
        <w:rPr>
          <w:sz w:val="20"/>
          <w:szCs w:val="20"/>
          <w:lang w:val="en-GB" w:eastAsia="zh-CN"/>
        </w:rPr>
      </w:pPr>
      <w:r>
        <w:rPr>
          <w:sz w:val="20"/>
          <w:szCs w:val="20"/>
          <w:lang w:val="en-GB" w:eastAsia="zh-CN"/>
        </w:rPr>
        <w:t>FL adds Alt 2-3 based on Apple’s comment.</w:t>
      </w:r>
    </w:p>
    <w:p w14:paraId="7892F64C" w14:textId="77777777" w:rsidR="00A86106" w:rsidRDefault="00A86106" w:rsidP="00A86106">
      <w:pPr>
        <w:pStyle w:val="aff1"/>
        <w:numPr>
          <w:ilvl w:val="0"/>
          <w:numId w:val="27"/>
        </w:numPr>
        <w:spacing w:after="0" w:line="240" w:lineRule="auto"/>
        <w:rPr>
          <w:sz w:val="20"/>
          <w:szCs w:val="20"/>
          <w:lang w:val="en-GB" w:eastAsia="zh-CN"/>
        </w:rPr>
      </w:pPr>
      <w:r>
        <w:rPr>
          <w:rFonts w:hint="eastAsia"/>
          <w:sz w:val="20"/>
          <w:szCs w:val="20"/>
          <w:lang w:val="en-GB" w:eastAsia="zh-CN"/>
        </w:rPr>
        <w:t>F</w:t>
      </w:r>
      <w:r>
        <w:rPr>
          <w:sz w:val="20"/>
          <w:szCs w:val="20"/>
          <w:lang w:val="en-GB" w:eastAsia="zh-CN"/>
        </w:rPr>
        <w:t>L adds value range for Alt B based on vivo’s comment.</w:t>
      </w:r>
    </w:p>
    <w:p w14:paraId="38FFC569" w14:textId="77777777" w:rsidR="00A86106" w:rsidRDefault="00A86106" w:rsidP="00A86106">
      <w:pPr>
        <w:tabs>
          <w:tab w:val="left" w:pos="0"/>
        </w:tabs>
        <w:spacing w:after="0" w:line="240" w:lineRule="auto"/>
        <w:rPr>
          <w:rFonts w:ascii="Times" w:eastAsia="Batang" w:hAnsi="Times" w:cs="Times New Roman"/>
          <w:bCs/>
          <w:sz w:val="20"/>
          <w:szCs w:val="20"/>
          <w:lang w:val="en-GB" w:eastAsia="en-US"/>
          <w14:ligatures w14:val="none"/>
        </w:rPr>
      </w:pPr>
    </w:p>
    <w:p w14:paraId="4745141A" w14:textId="77777777" w:rsidR="00A86106" w:rsidRPr="00AD5E86" w:rsidRDefault="00A86106" w:rsidP="00A86106">
      <w:pPr>
        <w:tabs>
          <w:tab w:val="left" w:pos="0"/>
        </w:tabs>
        <w:spacing w:after="0" w:line="240" w:lineRule="auto"/>
        <w:rPr>
          <w:rFonts w:ascii="Times" w:eastAsiaTheme="minorEastAsia" w:hAnsi="Times" w:cs="Times New Roman"/>
          <w:bCs/>
          <w:sz w:val="20"/>
          <w:szCs w:val="20"/>
          <w:lang w:val="en-GB" w:eastAsia="zh-CN"/>
          <w14:ligatures w14:val="none"/>
        </w:rPr>
      </w:pPr>
      <w:r>
        <w:rPr>
          <w:rFonts w:ascii="Times" w:eastAsiaTheme="minorEastAsia" w:hAnsi="Times" w:cs="Times New Roman" w:hint="eastAsia"/>
          <w:bCs/>
          <w:sz w:val="20"/>
          <w:szCs w:val="20"/>
          <w:lang w:val="en-GB" w:eastAsia="zh-CN"/>
          <w14:ligatures w14:val="none"/>
        </w:rPr>
        <w:t>=</w:t>
      </w:r>
      <w:r>
        <w:rPr>
          <w:rFonts w:ascii="Times" w:eastAsiaTheme="minorEastAsia" w:hAnsi="Times" w:cs="Times New Roman"/>
          <w:bCs/>
          <w:sz w:val="20"/>
          <w:szCs w:val="20"/>
          <w:lang w:val="en-GB" w:eastAsia="zh-CN"/>
          <w14:ligatures w14:val="none"/>
        </w:rPr>
        <w:t>=</w:t>
      </w:r>
    </w:p>
    <w:p w14:paraId="402103CF" w14:textId="77777777" w:rsidR="00A86106" w:rsidRDefault="00A86106" w:rsidP="00A86106">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4-5</w:t>
      </w:r>
    </w:p>
    <w:p w14:paraId="4D9BF849" w14:textId="77777777" w:rsidR="00A86106" w:rsidRDefault="00A86106" w:rsidP="00A86106">
      <w:pPr>
        <w:tabs>
          <w:tab w:val="left" w:pos="0"/>
        </w:tabs>
        <w:spacing w:after="0" w:line="240" w:lineRule="auto"/>
        <w:rPr>
          <w:rFonts w:ascii="Times" w:eastAsia="Batang" w:hAnsi="Times"/>
          <w:sz w:val="20"/>
          <w:szCs w:val="20"/>
          <w:lang w:val="en-GB" w:eastAsia="zh-CN"/>
        </w:rPr>
      </w:pPr>
      <w:r>
        <w:rPr>
          <w:rFonts w:ascii="Times" w:eastAsia="Batang" w:hAnsi="Times"/>
          <w:bCs/>
          <w:sz w:val="20"/>
          <w:szCs w:val="20"/>
          <w:lang w:val="en-GB"/>
        </w:rPr>
        <w:t>When OCB is required, down-select one of followings:</w:t>
      </w:r>
    </w:p>
    <w:p w14:paraId="7390EB6C" w14:textId="77777777" w:rsidR="00A86106" w:rsidRDefault="00A86106" w:rsidP="00A86106">
      <w:pPr>
        <w:numPr>
          <w:ilvl w:val="0"/>
          <w:numId w:val="12"/>
        </w:numPr>
        <w:spacing w:after="0" w:line="240" w:lineRule="auto"/>
        <w:rPr>
          <w:rFonts w:ascii="Times" w:eastAsia="Batang" w:hAnsi="Times"/>
          <w:b/>
          <w:sz w:val="20"/>
          <w:szCs w:val="20"/>
          <w:lang w:val="en-GB" w:eastAsia="zh-CN"/>
        </w:rPr>
      </w:pPr>
      <w:r>
        <w:rPr>
          <w:rFonts w:ascii="Times" w:eastAsia="Batang" w:hAnsi="Times"/>
          <w:b/>
          <w:sz w:val="20"/>
          <w:szCs w:val="20"/>
          <w:lang w:val="en-GB" w:eastAsia="zh-CN"/>
        </w:rPr>
        <w:lastRenderedPageBreak/>
        <w:t xml:space="preserve">Alt 1: R17 SL inter-UE coordination Scheme 1 (preferred/non-preferred resources) </w:t>
      </w:r>
      <w:r>
        <w:rPr>
          <w:rFonts w:ascii="Times" w:eastAsia="Batang" w:hAnsi="Times"/>
          <w:b/>
          <w:sz w:val="20"/>
          <w:szCs w:val="20"/>
          <w:u w:val="single"/>
          <w:lang w:val="en-GB" w:eastAsia="zh-CN"/>
        </w:rPr>
        <w:t>is not supported</w:t>
      </w:r>
    </w:p>
    <w:p w14:paraId="19A48573" w14:textId="77777777" w:rsidR="00A86106" w:rsidRDefault="00A86106" w:rsidP="00A86106">
      <w:pPr>
        <w:numPr>
          <w:ilvl w:val="0"/>
          <w:numId w:val="12"/>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 xml:space="preserve">Alt 2: R17 SL inter-UE coordination Scheme 1 (preferred/non-preferred resources) </w:t>
      </w:r>
      <w:r>
        <w:rPr>
          <w:rFonts w:ascii="Times" w:eastAsia="Batang" w:hAnsi="Times"/>
          <w:sz w:val="20"/>
          <w:szCs w:val="20"/>
          <w:u w:val="single"/>
          <w:lang w:val="en-GB" w:eastAsia="zh-CN"/>
        </w:rPr>
        <w:t>is supported</w:t>
      </w:r>
    </w:p>
    <w:p w14:paraId="57A03FF4" w14:textId="77777777" w:rsidR="00A86106" w:rsidRDefault="00A86106" w:rsidP="00A86106">
      <w:pPr>
        <w:numPr>
          <w:ilvl w:val="1"/>
          <w:numId w:val="12"/>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SCI format 2C is updated to include RB set related information</w:t>
      </w:r>
    </w:p>
    <w:p w14:paraId="39C24FCE" w14:textId="77777777" w:rsidR="00A86106" w:rsidRDefault="00A86106" w:rsidP="00A86106">
      <w:pPr>
        <w:tabs>
          <w:tab w:val="left" w:pos="0"/>
        </w:tabs>
        <w:spacing w:after="0" w:line="240" w:lineRule="auto"/>
        <w:rPr>
          <w:rFonts w:ascii="Times" w:eastAsia="Batang" w:hAnsi="Times" w:cs="Times New Roman"/>
          <w:bCs/>
          <w:sz w:val="20"/>
          <w:szCs w:val="20"/>
          <w:lang w:val="en-GB" w:eastAsia="en-US"/>
          <w14:ligatures w14:val="none"/>
        </w:rPr>
      </w:pPr>
    </w:p>
    <w:p w14:paraId="6E7C5558" w14:textId="77777777" w:rsidR="00A86106" w:rsidRDefault="00A86106" w:rsidP="00A86106">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5-3</w:t>
      </w:r>
    </w:p>
    <w:p w14:paraId="32E3040F" w14:textId="77777777" w:rsidR="00A86106" w:rsidRDefault="00A86106" w:rsidP="00A86106">
      <w:pPr>
        <w:tabs>
          <w:tab w:val="left" w:pos="0"/>
        </w:tabs>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Regarding “</w:t>
      </w:r>
      <w:r>
        <w:rPr>
          <w:rFonts w:ascii="Times New Roman" w:eastAsia="微软雅黑" w:hAnsi="Times New Roman" w:cs="Times New Roman"/>
          <w:bCs/>
          <w:i/>
          <w:sz w:val="20"/>
          <w:szCs w:val="20"/>
          <w:lang w:val="en-GB" w:eastAsia="zh-CN"/>
        </w:rPr>
        <w:t>UE may transmit S-SSB repetition in more than one RB set</w:t>
      </w:r>
      <w:r>
        <w:rPr>
          <w:rFonts w:ascii="Times New Roman" w:eastAsia="微软雅黑" w:hAnsi="Times New Roman" w:cs="Times New Roman"/>
          <w:bCs/>
          <w:sz w:val="20"/>
          <w:szCs w:val="20"/>
          <w:lang w:val="en-GB" w:eastAsia="zh-CN"/>
        </w:rPr>
        <w:t>”, down-select one of the followings:</w:t>
      </w:r>
    </w:p>
    <w:p w14:paraId="4A1F8D4A" w14:textId="77777777" w:rsidR="00A86106" w:rsidRDefault="00A86106" w:rsidP="00A86106">
      <w:pPr>
        <w:numPr>
          <w:ilvl w:val="0"/>
          <w:numId w:val="12"/>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 xml:space="preserve">Option 1: use different </w:t>
      </w:r>
      <m:oMath>
        <m:sSubSup>
          <m:sSubSupPr>
            <m:ctrlPr>
              <w:rPr>
                <w:rFonts w:ascii="Cambria Math" w:hAnsi="Cambria Math" w:cs="Times New Roman"/>
                <w:bCs/>
                <w:i/>
                <w:sz w:val="20"/>
                <w:szCs w:val="20"/>
                <w:lang w:val="en-GB"/>
              </w:rPr>
            </m:ctrlPr>
          </m:sSubSupPr>
          <m:e>
            <m:r>
              <w:rPr>
                <w:rFonts w:ascii="Cambria Math" w:eastAsia="Batang" w:hAnsi="Cambria Math" w:cs="Times New Roman"/>
                <w:sz w:val="20"/>
                <w:szCs w:val="20"/>
                <w:lang w:val="en-GB"/>
              </w:rPr>
              <m:t>N</m:t>
            </m:r>
          </m:e>
          <m:sub>
            <m:r>
              <m:rPr>
                <m:nor/>
              </m:rPr>
              <w:rPr>
                <w:rFonts w:ascii="Times New Roman" w:eastAsia="Batang" w:hAnsi="Times New Roman" w:cs="Times New Roman"/>
                <w:bCs/>
                <w:sz w:val="20"/>
                <w:szCs w:val="20"/>
                <w:lang w:val="en-GB"/>
              </w:rPr>
              <m:t>ID</m:t>
            </m:r>
          </m:sub>
          <m:sup>
            <m:r>
              <m:rPr>
                <m:nor/>
              </m:rPr>
              <w:rPr>
                <w:rFonts w:ascii="Times New Roman" w:eastAsia="Batang" w:hAnsi="Times New Roman" w:cs="Times New Roman"/>
                <w:bCs/>
                <w:sz w:val="20"/>
                <w:szCs w:val="20"/>
                <w:lang w:val="en-GB"/>
              </w:rPr>
              <m:t>SL</m:t>
            </m:r>
          </m:sup>
        </m:sSubSup>
      </m:oMath>
      <w:r>
        <w:rPr>
          <w:rFonts w:ascii="Times New Roman" w:eastAsia="微软雅黑" w:hAnsi="Times New Roman" w:cs="Times New Roman"/>
          <w:bCs/>
          <w:sz w:val="20"/>
          <w:szCs w:val="20"/>
          <w:lang w:val="en-GB" w:eastAsia="zh-CN"/>
        </w:rPr>
        <w:t xml:space="preserve"> across the different S-SSB repetitions to determine the initial scrambling seed of PSBCH, and the sequence shift for S-SSS and S-PSS</w:t>
      </w:r>
    </w:p>
    <w:p w14:paraId="377C218E" w14:textId="77777777" w:rsidR="00A86106" w:rsidRDefault="00A86106" w:rsidP="00A86106">
      <w:pPr>
        <w:numPr>
          <w:ilvl w:val="1"/>
          <w:numId w:val="12"/>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 xml:space="preserve">The S-SSB indicated by </w:t>
      </w:r>
      <w:r>
        <w:rPr>
          <w:rFonts w:ascii="Times New Roman" w:eastAsia="微软雅黑" w:hAnsi="Times New Roman" w:cs="Times New Roman"/>
          <w:i/>
          <w:sz w:val="20"/>
          <w:szCs w:val="20"/>
          <w:lang w:eastAsia="zh-CN"/>
        </w:rPr>
        <w:t>sl-AbsoluteFrequencySSB-r16</w:t>
      </w:r>
      <w:r>
        <w:rPr>
          <w:rFonts w:ascii="Times New Roman" w:eastAsia="微软雅黑" w:hAnsi="Times New Roman" w:cs="Times New Roman"/>
          <w:sz w:val="20"/>
          <w:szCs w:val="20"/>
          <w:lang w:eastAsia="zh-CN"/>
        </w:rPr>
        <w:t xml:space="preserve"> </w:t>
      </w:r>
      <w:r>
        <w:rPr>
          <w:rFonts w:ascii="Times New Roman" w:eastAsia="微软雅黑" w:hAnsi="Times New Roman" w:cs="Times New Roman"/>
          <w:bCs/>
          <w:sz w:val="20"/>
          <w:szCs w:val="20"/>
          <w:lang w:val="en-GB" w:eastAsia="zh-CN"/>
        </w:rPr>
        <w:t xml:space="preserve">uses </w:t>
      </w:r>
      <m:oMath>
        <m:sSubSup>
          <m:sSubSupPr>
            <m:ctrlPr>
              <w:rPr>
                <w:rFonts w:ascii="Cambria Math" w:hAnsi="Cambria Math" w:cs="Times New Roman"/>
                <w:bCs/>
                <w:i/>
                <w:sz w:val="20"/>
                <w:szCs w:val="20"/>
                <w:lang w:val="en-GB"/>
              </w:rPr>
            </m:ctrlPr>
          </m:sSubSupPr>
          <m:e>
            <m:r>
              <w:rPr>
                <w:rFonts w:ascii="Cambria Math" w:eastAsia="Batang" w:hAnsi="Cambria Math" w:cs="Times New Roman"/>
                <w:sz w:val="20"/>
                <w:szCs w:val="20"/>
                <w:lang w:val="en-GB"/>
              </w:rPr>
              <m:t>N</m:t>
            </m:r>
          </m:e>
          <m:sub>
            <m:r>
              <m:rPr>
                <m:nor/>
              </m:rPr>
              <w:rPr>
                <w:rFonts w:ascii="Times New Roman" w:eastAsia="Batang" w:hAnsi="Times New Roman" w:cs="Times New Roman"/>
                <w:bCs/>
                <w:sz w:val="20"/>
                <w:szCs w:val="20"/>
                <w:lang w:val="en-GB"/>
              </w:rPr>
              <m:t>ID</m:t>
            </m:r>
          </m:sub>
          <m:sup>
            <m:r>
              <m:rPr>
                <m:nor/>
              </m:rPr>
              <w:rPr>
                <w:rFonts w:ascii="Times New Roman" w:eastAsia="Batang" w:hAnsi="Times New Roman" w:cs="Times New Roman"/>
                <w:bCs/>
                <w:sz w:val="20"/>
                <w:szCs w:val="20"/>
                <w:lang w:val="en-GB"/>
              </w:rPr>
              <m:t>SL</m:t>
            </m:r>
          </m:sup>
        </m:sSubSup>
      </m:oMath>
    </w:p>
    <w:p w14:paraId="30201DFA" w14:textId="77777777" w:rsidR="00A86106" w:rsidRDefault="00A86106" w:rsidP="00A86106">
      <w:pPr>
        <w:numPr>
          <w:ilvl w:val="1"/>
          <w:numId w:val="12"/>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The k</w:t>
      </w:r>
      <w:r>
        <w:rPr>
          <w:rFonts w:ascii="Times New Roman" w:eastAsia="微软雅黑" w:hAnsi="Times New Roman" w:cs="Times New Roman"/>
          <w:bCs/>
          <w:sz w:val="20"/>
          <w:szCs w:val="20"/>
          <w:vertAlign w:val="superscript"/>
          <w:lang w:val="en-GB" w:eastAsia="zh-CN"/>
        </w:rPr>
        <w:t>th</w:t>
      </w:r>
      <w:r>
        <w:rPr>
          <w:rFonts w:ascii="Times New Roman" w:eastAsia="微软雅黑" w:hAnsi="Times New Roman" w:cs="Times New Roman"/>
          <w:bCs/>
          <w:sz w:val="20"/>
          <w:szCs w:val="20"/>
          <w:lang w:val="en-GB" w:eastAsia="zh-CN"/>
        </w:rPr>
        <w:t xml:space="preserve"> repetition uses “</w:t>
      </w:r>
      <m:oMath>
        <m:sSubSup>
          <m:sSubSupPr>
            <m:ctrlPr>
              <w:rPr>
                <w:rFonts w:ascii="Cambria Math" w:hAnsi="Cambria Math" w:cs="Times New Roman"/>
                <w:bCs/>
                <w:i/>
                <w:sz w:val="20"/>
                <w:szCs w:val="20"/>
                <w:lang w:val="en-GB"/>
              </w:rPr>
            </m:ctrlPr>
          </m:sSubSupPr>
          <m:e>
            <m:r>
              <w:rPr>
                <w:rFonts w:ascii="Cambria Math" w:eastAsia="Batang" w:hAnsi="Cambria Math" w:cs="Times New Roman"/>
                <w:sz w:val="20"/>
                <w:szCs w:val="20"/>
                <w:lang w:val="en-GB"/>
              </w:rPr>
              <m:t>N</m:t>
            </m:r>
          </m:e>
          <m:sub>
            <m:r>
              <m:rPr>
                <m:nor/>
              </m:rPr>
              <w:rPr>
                <w:rFonts w:ascii="Times New Roman" w:eastAsia="Batang" w:hAnsi="Times New Roman" w:cs="Times New Roman"/>
                <w:bCs/>
                <w:sz w:val="20"/>
                <w:szCs w:val="20"/>
                <w:lang w:val="en-GB"/>
              </w:rPr>
              <m:t>ID</m:t>
            </m:r>
          </m:sub>
          <m:sup>
            <m:r>
              <m:rPr>
                <m:nor/>
              </m:rPr>
              <w:rPr>
                <w:rFonts w:ascii="Times New Roman" w:eastAsia="Batang" w:hAnsi="Times New Roman" w:cs="Times New Roman"/>
                <w:bCs/>
                <w:sz w:val="20"/>
                <w:szCs w:val="20"/>
                <w:lang w:val="en-GB"/>
              </w:rPr>
              <m:t>SL</m:t>
            </m:r>
          </m:sup>
        </m:sSubSup>
      </m:oMath>
      <w:r>
        <w:rPr>
          <w:rFonts w:ascii="Times New Roman" w:eastAsia="微软雅黑" w:hAnsi="Times New Roman" w:cs="Times New Roman"/>
          <w:bCs/>
          <w:sz w:val="20"/>
          <w:szCs w:val="20"/>
          <w:lang w:val="en-GB"/>
        </w:rPr>
        <w:t xml:space="preserve"> + k</w:t>
      </w:r>
      <w:r>
        <w:rPr>
          <w:rFonts w:ascii="Times New Roman" w:eastAsia="微软雅黑" w:hAnsi="Times New Roman" w:cs="Times New Roman"/>
          <w:bCs/>
          <w:sz w:val="20"/>
          <w:szCs w:val="20"/>
          <w:lang w:val="en-GB" w:eastAsia="zh-CN"/>
        </w:rPr>
        <w:t xml:space="preserve">”, where </w:t>
      </w:r>
      <m:oMath>
        <m:r>
          <m:rPr>
            <m:sty m:val="p"/>
          </m:rPr>
          <w:rPr>
            <w:rFonts w:ascii="Cambria Math" w:eastAsia="微软雅黑" w:hAnsi="Cambria Math" w:cs="Times New Roman"/>
            <w:sz w:val="20"/>
            <w:szCs w:val="20"/>
            <w:lang w:val="en-GB" w:eastAsia="zh-CN"/>
          </w:rPr>
          <m:t>1≤k≤</m:t>
        </m:r>
        <m:r>
          <m:rPr>
            <m:sty m:val="p"/>
          </m:rPr>
          <w:rPr>
            <w:rFonts w:ascii="Cambria Math" w:hAnsi="Cambria Math" w:cs="Times New Roman"/>
            <w:sz w:val="20"/>
            <w:szCs w:val="20"/>
            <w:lang w:eastAsia="zh-CN"/>
          </w:rPr>
          <m:t>N⋅</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r>
          <m:rPr>
            <m:sty m:val="p"/>
          </m:rPr>
          <w:rPr>
            <w:rFonts w:ascii="Cambria Math" w:eastAsia="微软雅黑" w:hAnsi="Cambria Math" w:cs="Times New Roman"/>
            <w:sz w:val="20"/>
            <w:szCs w:val="20"/>
            <w:lang w:val="en-GB" w:eastAsia="zh-CN"/>
          </w:rPr>
          <m:t>-1</m:t>
        </m:r>
      </m:oMath>
    </w:p>
    <w:p w14:paraId="5B2ACE0B" w14:textId="77777777" w:rsidR="00A86106" w:rsidRDefault="00A86106" w:rsidP="00A86106">
      <w:pPr>
        <w:numPr>
          <w:ilvl w:val="2"/>
          <w:numId w:val="12"/>
        </w:numPr>
        <w:spacing w:after="0" w:line="240" w:lineRule="auto"/>
        <w:rPr>
          <w:rFonts w:ascii="Times New Roman" w:eastAsia="微软雅黑" w:hAnsi="Times New Roman" w:cs="Times New Roman"/>
          <w:bCs/>
          <w:sz w:val="20"/>
          <w:szCs w:val="20"/>
          <w:lang w:val="en-GB" w:eastAsia="zh-CN"/>
        </w:rPr>
      </w:pPr>
      <w:r>
        <w:rPr>
          <w:rFonts w:ascii="Times New Roman" w:hAnsi="Times New Roman" w:cs="Times New Roman"/>
          <w:sz w:val="20"/>
          <w:szCs w:val="20"/>
          <w:lang w:eastAsia="zh-CN"/>
        </w:rPr>
        <w:t>N is the number of repetitions in one RB set</w:t>
      </w:r>
    </w:p>
    <w:p w14:paraId="142F6E1D" w14:textId="77777777" w:rsidR="00A86106" w:rsidRDefault="00A25781" w:rsidP="00A86106">
      <w:pPr>
        <w:numPr>
          <w:ilvl w:val="2"/>
          <w:numId w:val="12"/>
        </w:numPr>
        <w:spacing w:after="0" w:line="240" w:lineRule="auto"/>
        <w:rPr>
          <w:rFonts w:ascii="Times New Roman" w:eastAsia="微软雅黑" w:hAnsi="Times New Roman" w:cs="Times New Roman"/>
          <w:bCs/>
          <w:sz w:val="20"/>
          <w:szCs w:val="20"/>
          <w:lang w:val="en-GB" w:eastAsia="zh-CN"/>
        </w:rPr>
      </w:pPr>
      <m:oMath>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oMath>
      <w:r w:rsidR="00A86106">
        <w:rPr>
          <w:rFonts w:ascii="Times New Roman" w:hAnsi="Times New Roman" w:cs="Times New Roman"/>
          <w:sz w:val="20"/>
          <w:szCs w:val="20"/>
          <w:lang w:eastAsia="zh-CN"/>
        </w:rPr>
        <w:t xml:space="preserve"> is the number of RB sets for S-SSB transmission</w:t>
      </w:r>
    </w:p>
    <w:p w14:paraId="7AA01A82" w14:textId="77777777" w:rsidR="00A86106" w:rsidRDefault="00A86106" w:rsidP="00A86106">
      <w:pPr>
        <w:numPr>
          <w:ilvl w:val="0"/>
          <w:numId w:val="12"/>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Option 2: phase adjustment among repetitions</w:t>
      </w:r>
    </w:p>
    <w:p w14:paraId="6B25F478" w14:textId="77777777" w:rsidR="00A86106" w:rsidRDefault="00A86106" w:rsidP="00A86106">
      <w:pPr>
        <w:numPr>
          <w:ilvl w:val="1"/>
          <w:numId w:val="12"/>
        </w:numPr>
        <w:spacing w:after="0" w:line="240" w:lineRule="auto"/>
        <w:rPr>
          <w:rFonts w:ascii="Times New Roman" w:eastAsia="微软雅黑" w:hAnsi="Times New Roman" w:cs="Times New Roman"/>
          <w:bCs/>
          <w:sz w:val="20"/>
          <w:szCs w:val="20"/>
          <w:lang w:val="en-GB" w:eastAsia="zh-CN"/>
        </w:rPr>
      </w:pPr>
      <w:r>
        <w:rPr>
          <w:rFonts w:ascii="Times New Roman" w:hAnsi="Times New Roman" w:cs="Times New Roman"/>
          <w:sz w:val="20"/>
          <w:szCs w:val="20"/>
        </w:rPr>
        <w:t xml:space="preserve">Phase adjustment sequence is ZC sequence with root index </w:t>
      </w:r>
      <m:oMath>
        <m:r>
          <w:rPr>
            <w:rFonts w:ascii="Cambria Math" w:hAnsi="Cambria Math" w:cs="Times New Roman"/>
            <w:sz w:val="20"/>
            <w:szCs w:val="20"/>
          </w:rPr>
          <m:t>k=0, 1, ⋯, N∙</m:t>
        </m:r>
        <m:sSub>
          <m:sSubPr>
            <m:ctrlPr>
              <w:rPr>
                <w:rFonts w:ascii="Cambria Math" w:hAnsi="Cambria Math" w:cs="Times New Roman"/>
                <w:i/>
                <w:kern w:val="2"/>
              </w:rPr>
            </m:ctrlPr>
          </m:sSubPr>
          <m:e>
            <m:r>
              <w:rPr>
                <w:rFonts w:ascii="Cambria Math" w:hAnsi="Cambria Math" w:cs="Times New Roman"/>
                <w:sz w:val="20"/>
                <w:szCs w:val="20"/>
              </w:rPr>
              <m:t>M</m:t>
            </m:r>
          </m:e>
          <m:sub>
            <m:r>
              <w:rPr>
                <w:rFonts w:ascii="Cambria Math" w:hAnsi="Cambria Math" w:cs="Times New Roman"/>
                <w:sz w:val="20"/>
                <w:szCs w:val="20"/>
              </w:rPr>
              <m:t>RBset</m:t>
            </m:r>
          </m:sub>
        </m:sSub>
        <m:r>
          <w:rPr>
            <w:rFonts w:ascii="Cambria Math" w:hAnsi="Cambria Math" w:cs="Times New Roman"/>
            <w:sz w:val="20"/>
            <w:szCs w:val="20"/>
          </w:rPr>
          <m:t>-1</m:t>
        </m:r>
      </m:oMath>
      <w:r>
        <w:rPr>
          <w:rFonts w:ascii="Times New Roman" w:hAnsi="Times New Roman" w:cs="Times New Roman"/>
          <w:sz w:val="20"/>
          <w:szCs w:val="20"/>
        </w:rPr>
        <w:t>, where</w:t>
      </w:r>
    </w:p>
    <w:p w14:paraId="2A209A8E" w14:textId="77777777" w:rsidR="00A86106" w:rsidRDefault="00A86106" w:rsidP="00A86106">
      <w:pPr>
        <w:numPr>
          <w:ilvl w:val="2"/>
          <w:numId w:val="12"/>
        </w:numPr>
        <w:spacing w:after="0" w:line="240" w:lineRule="auto"/>
        <w:rPr>
          <w:rFonts w:ascii="Times New Roman" w:eastAsia="微软雅黑" w:hAnsi="Times New Roman" w:cs="Times New Roman"/>
          <w:bCs/>
          <w:sz w:val="20"/>
          <w:szCs w:val="20"/>
          <w:lang w:val="en-GB" w:eastAsia="zh-CN"/>
        </w:rPr>
      </w:pPr>
      <m:oMath>
        <m:r>
          <m:rPr>
            <m:sty m:val="p"/>
          </m:rPr>
          <w:rPr>
            <w:rFonts w:ascii="Cambria Math" w:hAnsi="Cambria Math" w:cs="Times New Roman"/>
            <w:sz w:val="20"/>
            <w:szCs w:val="20"/>
          </w:rPr>
          <m:t>k</m:t>
        </m:r>
      </m:oMath>
      <w:r>
        <w:rPr>
          <w:rFonts w:ascii="Times New Roman" w:hAnsi="Times New Roman" w:cs="Times New Roman"/>
          <w:sz w:val="20"/>
          <w:szCs w:val="20"/>
        </w:rPr>
        <w:t xml:space="preserve"> is the </w:t>
      </w:r>
      <w:r>
        <w:rPr>
          <w:rFonts w:ascii="Times New Roman" w:eastAsia="微软雅黑" w:hAnsi="Times New Roman" w:cs="Times New Roman"/>
          <w:sz w:val="20"/>
          <w:szCs w:val="20"/>
        </w:rPr>
        <w:t>S-SSB repetition</w:t>
      </w:r>
      <w:r>
        <w:rPr>
          <w:rFonts w:ascii="Times New Roman" w:hAnsi="Times New Roman" w:cs="Times New Roman"/>
          <w:sz w:val="20"/>
          <w:szCs w:val="20"/>
        </w:rPr>
        <w:t xml:space="preserve"> number index, </w:t>
      </w:r>
      <m:oMath>
        <m:r>
          <m:rPr>
            <m:sty m:val="p"/>
          </m:rPr>
          <w:rPr>
            <w:rFonts w:ascii="Cambria Math" w:hAnsi="Cambria Math" w:cs="Times New Roman"/>
            <w:sz w:val="20"/>
            <w:szCs w:val="20"/>
          </w:rPr>
          <m:t>k</m:t>
        </m:r>
      </m:oMath>
      <w:r>
        <w:rPr>
          <w:rFonts w:ascii="Times New Roman" w:hAnsi="Times New Roman" w:cs="Times New Roman"/>
          <w:sz w:val="20"/>
          <w:szCs w:val="20"/>
        </w:rPr>
        <w:t xml:space="preserve"> is 0 for </w:t>
      </w:r>
      <w:r>
        <w:rPr>
          <w:rFonts w:ascii="Times New Roman" w:eastAsia="微软雅黑" w:hAnsi="Times New Roman" w:cs="Times New Roman"/>
          <w:bCs/>
          <w:sz w:val="20"/>
          <w:szCs w:val="20"/>
          <w:lang w:val="en-GB"/>
        </w:rPr>
        <w:t xml:space="preserve">S-SSB indicated by </w:t>
      </w:r>
      <w:r>
        <w:rPr>
          <w:rFonts w:ascii="Times New Roman" w:eastAsia="微软雅黑" w:hAnsi="Times New Roman" w:cs="Times New Roman"/>
          <w:i/>
          <w:sz w:val="20"/>
          <w:szCs w:val="20"/>
        </w:rPr>
        <w:t>sl-AbsoluteFrequencySSB-r16</w:t>
      </w:r>
      <w:r>
        <w:rPr>
          <w:rFonts w:ascii="Times New Roman" w:hAnsi="Times New Roman" w:cs="Times New Roman"/>
          <w:sz w:val="20"/>
          <w:szCs w:val="20"/>
        </w:rPr>
        <w:t xml:space="preserve">, and </w:t>
      </w:r>
      <m:oMath>
        <m:r>
          <m:rPr>
            <m:sty m:val="p"/>
          </m:rPr>
          <w:rPr>
            <w:rFonts w:ascii="Cambria Math" w:hAnsi="Cambria Math" w:cs="Times New Roman"/>
            <w:sz w:val="20"/>
            <w:szCs w:val="20"/>
          </w:rPr>
          <m:t>k</m:t>
        </m:r>
      </m:oMath>
      <w:r>
        <w:rPr>
          <w:rFonts w:ascii="Times New Roman" w:hAnsi="Times New Roman" w:cs="Times New Roman"/>
          <w:sz w:val="20"/>
          <w:szCs w:val="20"/>
        </w:rPr>
        <w:t xml:space="preserve"> equals to 1 to </w:t>
      </w:r>
      <m:oMath>
        <m:r>
          <m:rPr>
            <m:sty m:val="p"/>
          </m:rPr>
          <w:rPr>
            <w:rFonts w:ascii="Cambria Math" w:hAnsi="Cambria Math" w:cs="Times New Roman"/>
            <w:sz w:val="20"/>
            <w:szCs w:val="20"/>
          </w:rPr>
          <m:t>N⋅</m:t>
        </m:r>
        <m:sSub>
          <m:sSubPr>
            <m:ctrlPr>
              <w:rPr>
                <w:rFonts w:ascii="Cambria Math" w:hAnsi="Cambria Math" w:cs="Times New Roman"/>
                <w:kern w:val="2"/>
              </w:rPr>
            </m:ctrlPr>
          </m:sSubPr>
          <m:e>
            <m:r>
              <m:rPr>
                <m:sty m:val="p"/>
              </m:rPr>
              <w:rPr>
                <w:rFonts w:ascii="Cambria Math" w:hAnsi="Cambria Math" w:cs="Times New Roman"/>
                <w:sz w:val="20"/>
                <w:szCs w:val="20"/>
              </w:rPr>
              <m:t>M</m:t>
            </m:r>
          </m:e>
          <m:sub>
            <m:r>
              <m:rPr>
                <m:sty m:val="p"/>
              </m:rPr>
              <w:rPr>
                <w:rFonts w:ascii="Cambria Math" w:hAnsi="Cambria Math" w:cs="Times New Roman"/>
                <w:sz w:val="20"/>
                <w:szCs w:val="20"/>
              </w:rPr>
              <m:t>RBset</m:t>
            </m:r>
          </m:sub>
        </m:sSub>
      </m:oMath>
      <w:r>
        <w:rPr>
          <w:rFonts w:ascii="Times New Roman" w:hAnsi="Times New Roman" w:cs="Times New Roman"/>
          <w:sz w:val="20"/>
          <w:szCs w:val="20"/>
        </w:rPr>
        <w:t>-1 for the repetitions of the S-SSB</w:t>
      </w:r>
    </w:p>
    <w:p w14:paraId="3FD5EFE9" w14:textId="77777777" w:rsidR="00A86106" w:rsidRDefault="00A86106" w:rsidP="00A86106">
      <w:pPr>
        <w:numPr>
          <w:ilvl w:val="3"/>
          <w:numId w:val="12"/>
        </w:numPr>
        <w:spacing w:after="0" w:line="240" w:lineRule="auto"/>
        <w:ind w:left="2940" w:hanging="420"/>
        <w:rPr>
          <w:rFonts w:ascii="Times New Roman" w:eastAsia="微软雅黑" w:hAnsi="Times New Roman" w:cs="Times New Roman"/>
          <w:bCs/>
          <w:sz w:val="20"/>
          <w:szCs w:val="20"/>
          <w:lang w:val="en-GB"/>
        </w:rPr>
      </w:pPr>
      <w:r>
        <w:rPr>
          <w:rFonts w:ascii="Times New Roman" w:hAnsi="Times New Roman" w:cs="Times New Roman"/>
          <w:sz w:val="20"/>
          <w:szCs w:val="20"/>
        </w:rPr>
        <w:t xml:space="preserve">Note the S-SSB indicated by </w:t>
      </w:r>
      <w:r>
        <w:rPr>
          <w:rFonts w:ascii="Times New Roman" w:eastAsia="微软雅黑" w:hAnsi="Times New Roman" w:cs="Times New Roman"/>
          <w:i/>
          <w:sz w:val="20"/>
          <w:szCs w:val="20"/>
        </w:rPr>
        <w:t>sl-AbsoluteFrequencySSB-r16</w:t>
      </w:r>
      <w:r>
        <w:rPr>
          <w:rFonts w:ascii="Times New Roman" w:eastAsia="微软雅黑" w:hAnsi="Times New Roman" w:cs="Times New Roman"/>
          <w:sz w:val="20"/>
          <w:szCs w:val="20"/>
        </w:rPr>
        <w:t xml:space="preserve"> </w:t>
      </w:r>
      <w:r>
        <w:rPr>
          <w:rFonts w:ascii="Times New Roman" w:eastAsia="微软雅黑" w:hAnsi="Times New Roman" w:cs="Times New Roman"/>
          <w:bCs/>
          <w:sz w:val="20"/>
          <w:szCs w:val="20"/>
          <w:lang w:val="en-GB"/>
        </w:rPr>
        <w:t xml:space="preserve">is not applied with phase adjustment with </w:t>
      </w:r>
      <m:oMath>
        <m:r>
          <w:rPr>
            <w:rFonts w:ascii="Cambria Math" w:hAnsi="Cambria Math" w:cs="Times New Roman"/>
            <w:sz w:val="20"/>
            <w:szCs w:val="20"/>
          </w:rPr>
          <m:t>k=0</m:t>
        </m:r>
      </m:oMath>
    </w:p>
    <w:p w14:paraId="0D618B93" w14:textId="77777777" w:rsidR="00A86106" w:rsidRDefault="00A86106" w:rsidP="00A86106">
      <w:pPr>
        <w:numPr>
          <w:ilvl w:val="2"/>
          <w:numId w:val="12"/>
        </w:numPr>
        <w:spacing w:after="0" w:line="240" w:lineRule="auto"/>
        <w:rPr>
          <w:rFonts w:ascii="Times New Roman" w:eastAsia="微软雅黑" w:hAnsi="Times New Roman" w:cs="Times New Roman"/>
          <w:bCs/>
          <w:sz w:val="20"/>
          <w:szCs w:val="20"/>
          <w:lang w:val="en-GB"/>
        </w:rPr>
      </w:pPr>
      <w:r>
        <w:rPr>
          <w:rFonts w:ascii="Times New Roman" w:hAnsi="Times New Roman" w:cs="Times New Roman"/>
          <w:sz w:val="20"/>
          <w:szCs w:val="20"/>
        </w:rPr>
        <w:t>N is the number of repetitions in one RB set</w:t>
      </w:r>
    </w:p>
    <w:p w14:paraId="72343647" w14:textId="77777777" w:rsidR="00A86106" w:rsidRDefault="00A25781" w:rsidP="00A86106">
      <w:pPr>
        <w:pStyle w:val="aff1"/>
        <w:numPr>
          <w:ilvl w:val="1"/>
          <w:numId w:val="12"/>
        </w:numPr>
        <w:suppressAutoHyphens w:val="0"/>
        <w:snapToGrid/>
        <w:spacing w:after="0" w:line="240" w:lineRule="auto"/>
        <w:jc w:val="left"/>
        <w:rPr>
          <w:rFonts w:eastAsia="微软雅黑"/>
          <w:bCs/>
          <w:sz w:val="20"/>
          <w:szCs w:val="20"/>
          <w:lang w:val="en-GB" w:eastAsia="zh-CN"/>
        </w:rPr>
      </w:pPr>
      <m:oMath>
        <m:sSub>
          <m:sSubPr>
            <m:ctrlPr>
              <w:rPr>
                <w:rFonts w:ascii="Cambria Math" w:hAnsi="Cambria Math"/>
              </w:rPr>
            </m:ctrlPr>
          </m:sSubPr>
          <m:e>
            <m:r>
              <m:rPr>
                <m:sty m:val="p"/>
              </m:rPr>
              <w:rPr>
                <w:rFonts w:ascii="Cambria Math" w:hAnsi="Cambria Math"/>
                <w:sz w:val="20"/>
                <w:szCs w:val="20"/>
              </w:rPr>
              <m:t>M</m:t>
            </m:r>
          </m:e>
          <m:sub>
            <m:r>
              <m:rPr>
                <m:sty m:val="p"/>
              </m:rPr>
              <w:rPr>
                <w:rFonts w:ascii="Cambria Math" w:hAnsi="Cambria Math"/>
                <w:sz w:val="20"/>
                <w:szCs w:val="20"/>
              </w:rPr>
              <m:t>RBset</m:t>
            </m:r>
          </m:sub>
        </m:sSub>
      </m:oMath>
      <w:r w:rsidR="00A86106">
        <w:rPr>
          <w:sz w:val="20"/>
          <w:szCs w:val="20"/>
        </w:rPr>
        <w:t xml:space="preserve"> is the number of RB sets for S-SSB transmission</w:t>
      </w:r>
    </w:p>
    <w:p w14:paraId="5813449E" w14:textId="77777777" w:rsidR="00A86106" w:rsidRDefault="00A86106" w:rsidP="00A86106">
      <w:pPr>
        <w:numPr>
          <w:ilvl w:val="0"/>
          <w:numId w:val="12"/>
        </w:numPr>
        <w:spacing w:after="0" w:line="240" w:lineRule="auto"/>
        <w:rPr>
          <w:rFonts w:ascii="Times New Roman" w:eastAsia="微软雅黑" w:hAnsi="Times New Roman" w:cs="Times New Roman"/>
          <w:b/>
          <w:bCs/>
          <w:sz w:val="20"/>
          <w:szCs w:val="20"/>
          <w:lang w:val="en-GB" w:eastAsia="zh-CN"/>
        </w:rPr>
      </w:pPr>
      <w:r>
        <w:rPr>
          <w:rFonts w:ascii="Times New Roman" w:eastAsia="微软雅黑" w:hAnsi="Times New Roman" w:cs="Times New Roman"/>
          <w:b/>
          <w:bCs/>
          <w:sz w:val="20"/>
          <w:szCs w:val="20"/>
          <w:lang w:val="en-GB" w:eastAsia="zh-CN"/>
        </w:rPr>
        <w:t>Option 3: it is up to Tx UE implementation whether/how to reduce PAPR</w:t>
      </w:r>
    </w:p>
    <w:p w14:paraId="763C40EE" w14:textId="77777777" w:rsidR="00A86106" w:rsidRDefault="00A86106" w:rsidP="00A86106">
      <w:pPr>
        <w:numPr>
          <w:ilvl w:val="0"/>
          <w:numId w:val="12"/>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Option 4: use S-SSB repetition index to scramble different S-SSB repetition(s)</w:t>
      </w:r>
    </w:p>
    <w:p w14:paraId="0093DB02" w14:textId="77777777" w:rsidR="00A86106" w:rsidRDefault="00A86106" w:rsidP="00A86106">
      <w:pPr>
        <w:numPr>
          <w:ilvl w:val="1"/>
          <w:numId w:val="12"/>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sz w:val="20"/>
          <w:szCs w:val="20"/>
        </w:rPr>
        <w:t xml:space="preserve">Scrambling sequence is Gold sequence with </w:t>
      </w:r>
      <m:oMath>
        <m:sSub>
          <m:sSubPr>
            <m:ctrlPr>
              <w:rPr>
                <w:rFonts w:ascii="Cambria Math" w:hAnsi="Cambria Math" w:cs="Times New Roman"/>
                <w:sz w:val="20"/>
                <w:szCs w:val="20"/>
              </w:rPr>
            </m:ctrlPr>
          </m:sSubPr>
          <m:e>
            <m:r>
              <m:rPr>
                <m:sty m:val="p"/>
              </m:rPr>
              <w:rPr>
                <w:rFonts w:ascii="Cambria Math" w:hAnsi="Cambria Math" w:cs="Times New Roman"/>
                <w:sz w:val="20"/>
                <w:szCs w:val="20"/>
              </w:rPr>
              <m:t>c</m:t>
            </m:r>
          </m:e>
          <m:sub>
            <m:r>
              <m:rPr>
                <m:nor/>
              </m:rPr>
              <w:rPr>
                <w:rFonts w:ascii="Times New Roman" w:hAnsi="Times New Roman" w:cs="Times New Roman"/>
                <w:sz w:val="20"/>
                <w:szCs w:val="20"/>
              </w:rPr>
              <m:t>init</m:t>
            </m:r>
          </m:sub>
        </m:sSub>
        <m:r>
          <m:rPr>
            <m:sty m:val="p"/>
          </m:rPr>
          <w:rPr>
            <w:rFonts w:ascii="Cambria Math" w:hAnsi="Cambria Math" w:cs="Times New Roman"/>
            <w:sz w:val="20"/>
            <w:szCs w:val="20"/>
          </w:rPr>
          <m:t>(k)=</m:t>
        </m:r>
        <m:r>
          <m:rPr>
            <m:sty m:val="p"/>
          </m:rPr>
          <w:rPr>
            <w:rFonts w:ascii="Cambria Math" w:hAnsi="Cambria Math" w:cs="Times New Roman"/>
            <w:sz w:val="20"/>
            <w:szCs w:val="20"/>
            <w:lang w:eastAsia="zh-CN"/>
          </w:rPr>
          <m:t>k⋅</m:t>
        </m:r>
        <m:sSup>
          <m:sSupPr>
            <m:ctrlPr>
              <w:rPr>
                <w:rFonts w:ascii="Cambria Math" w:hAnsi="Cambria Math" w:cs="Times New Roman"/>
                <w:sz w:val="20"/>
                <w:szCs w:val="20"/>
                <w:lang w:eastAsia="zh-CN"/>
              </w:rPr>
            </m:ctrlPr>
          </m:sSupPr>
          <m:e>
            <m:r>
              <m:rPr>
                <m:sty m:val="p"/>
              </m:rPr>
              <w:rPr>
                <w:rFonts w:ascii="Cambria Math" w:hAnsi="Cambria Math" w:cs="Times New Roman"/>
                <w:sz w:val="20"/>
                <w:szCs w:val="20"/>
                <w:lang w:eastAsia="zh-CN"/>
              </w:rPr>
              <m:t>floor(2</m:t>
            </m:r>
          </m:e>
          <m:sup>
            <m:r>
              <m:rPr>
                <m:sty m:val="p"/>
              </m:rPr>
              <w:rPr>
                <w:rFonts w:ascii="Cambria Math" w:hAnsi="Cambria Math" w:cs="Times New Roman"/>
                <w:sz w:val="20"/>
                <w:szCs w:val="20"/>
                <w:lang w:eastAsia="zh-CN"/>
              </w:rPr>
              <m:t>20</m:t>
            </m:r>
          </m:sup>
        </m:sSup>
        <m:r>
          <m:rPr>
            <m:sty m:val="p"/>
          </m:rPr>
          <w:rPr>
            <w:rFonts w:ascii="Cambria Math" w:hAnsi="Cambria Math" w:cs="Times New Roman"/>
            <w:sz w:val="20"/>
            <w:szCs w:val="20"/>
            <w:lang w:eastAsia="zh-CN"/>
          </w:rPr>
          <m:t>/(N⋅</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r>
          <m:rPr>
            <m:sty m:val="p"/>
          </m:rPr>
          <w:rPr>
            <w:rFonts w:ascii="Cambria Math" w:hAnsi="Cambria Math" w:cs="Times New Roman"/>
            <w:sz w:val="20"/>
            <w:szCs w:val="20"/>
            <w:lang w:eastAsia="zh-CN"/>
          </w:rPr>
          <m:t>))⋅</m:t>
        </m:r>
        <m:sSup>
          <m:sSupPr>
            <m:ctrlPr>
              <w:rPr>
                <w:rFonts w:ascii="Cambria Math" w:hAnsi="Cambria Math" w:cs="Times New Roman"/>
                <w:sz w:val="20"/>
                <w:szCs w:val="20"/>
                <w:lang w:eastAsia="zh-CN"/>
              </w:rPr>
            </m:ctrlPr>
          </m:sSupPr>
          <m:e>
            <m:r>
              <m:rPr>
                <m:sty m:val="p"/>
              </m:rPr>
              <w:rPr>
                <w:rFonts w:ascii="Cambria Math" w:hAnsi="Cambria Math" w:cs="Times New Roman"/>
                <w:sz w:val="20"/>
                <w:szCs w:val="20"/>
                <w:lang w:eastAsia="zh-CN"/>
              </w:rPr>
              <m:t>2</m:t>
            </m:r>
          </m:e>
          <m:sup>
            <m:r>
              <m:rPr>
                <m:sty m:val="p"/>
              </m:rPr>
              <w:rPr>
                <w:rFonts w:ascii="Cambria Math" w:hAnsi="Cambria Math" w:cs="Times New Roman"/>
                <w:sz w:val="20"/>
                <w:szCs w:val="20"/>
                <w:lang w:eastAsia="zh-CN"/>
              </w:rPr>
              <m:t>10</m:t>
            </m:r>
          </m:sup>
        </m:sSup>
        <m:r>
          <m:rPr>
            <m:sty m:val="p"/>
          </m:rPr>
          <w:rPr>
            <w:rFonts w:ascii="Cambria Math" w:hAnsi="Cambria Math" w:cs="Times New Roman"/>
            <w:sz w:val="20"/>
            <w:szCs w:val="20"/>
            <w:lang w:eastAsia="zh-CN"/>
          </w:rPr>
          <m:t>+</m:t>
        </m:r>
        <m:sSubSup>
          <m:sSubSupPr>
            <m:ctrlPr>
              <w:rPr>
                <w:rFonts w:ascii="Cambria Math" w:hAnsi="Cambria Math" w:cs="Times New Roman"/>
                <w:sz w:val="20"/>
                <w:szCs w:val="20"/>
              </w:rPr>
            </m:ctrlPr>
          </m:sSubSupPr>
          <m:e>
            <m:r>
              <m:rPr>
                <m:sty m:val="p"/>
              </m:rPr>
              <w:rPr>
                <w:rFonts w:ascii="Cambria Math" w:hAnsi="Cambria Math" w:cs="Times New Roman"/>
                <w:sz w:val="20"/>
                <w:szCs w:val="20"/>
              </w:rPr>
              <m:t>N</m:t>
            </m:r>
          </m:e>
          <m:sub>
            <m:r>
              <m:rPr>
                <m:nor/>
              </m:rPr>
              <w:rPr>
                <w:rFonts w:ascii="Times New Roman" w:hAnsi="Times New Roman" w:cs="Times New Roman"/>
                <w:sz w:val="20"/>
                <w:szCs w:val="20"/>
              </w:rPr>
              <m:t>ID</m:t>
            </m:r>
          </m:sub>
          <m:sup>
            <m:r>
              <m:rPr>
                <m:nor/>
              </m:rPr>
              <w:rPr>
                <w:rFonts w:ascii="Times New Roman" w:hAnsi="Times New Roman" w:cs="Times New Roman"/>
                <w:sz w:val="20"/>
                <w:szCs w:val="20"/>
              </w:rPr>
              <m:t>SL</m:t>
            </m:r>
          </m:sup>
        </m:sSubSup>
        <m:r>
          <m:rPr>
            <m:sty m:val="p"/>
          </m:rPr>
          <w:rPr>
            <w:rFonts w:ascii="Cambria Math" w:hAnsi="Cambria Math" w:cs="Times New Roman"/>
            <w:sz w:val="20"/>
            <w:szCs w:val="20"/>
            <w:lang w:eastAsia="zh-CN"/>
          </w:rPr>
          <m:t>, k=0, 1,…, N⋅</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r>
          <m:rPr>
            <m:sty m:val="p"/>
          </m:rPr>
          <w:rPr>
            <w:rFonts w:ascii="Cambria Math" w:hAnsi="Cambria Math" w:cs="Times New Roman"/>
            <w:sz w:val="20"/>
            <w:szCs w:val="20"/>
            <w:lang w:eastAsia="zh-CN"/>
          </w:rPr>
          <m:t>-1</m:t>
        </m:r>
      </m:oMath>
      <w:r>
        <w:rPr>
          <w:rFonts w:ascii="Times New Roman" w:eastAsia="微软雅黑" w:hAnsi="Times New Roman" w:cs="Times New Roman"/>
          <w:sz w:val="20"/>
          <w:szCs w:val="20"/>
          <w:lang w:eastAsia="zh-CN"/>
        </w:rPr>
        <w:t>, where</w:t>
      </w:r>
    </w:p>
    <w:p w14:paraId="4345889C" w14:textId="77777777" w:rsidR="00A86106" w:rsidRDefault="00A86106" w:rsidP="00A86106">
      <w:pPr>
        <w:numPr>
          <w:ilvl w:val="2"/>
          <w:numId w:val="12"/>
        </w:numPr>
        <w:spacing w:after="0" w:line="240" w:lineRule="auto"/>
        <w:rPr>
          <w:rFonts w:ascii="Times New Roman" w:eastAsia="微软雅黑" w:hAnsi="Times New Roman" w:cs="Times New Roman"/>
          <w:bCs/>
          <w:sz w:val="20"/>
          <w:szCs w:val="20"/>
          <w:lang w:val="en-GB" w:eastAsia="zh-CN"/>
        </w:rPr>
      </w:pPr>
      <m:oMath>
        <m:r>
          <m:rPr>
            <m:sty m:val="p"/>
          </m:rPr>
          <w:rPr>
            <w:rFonts w:ascii="Cambria Math" w:hAnsi="Cambria Math" w:cs="Times New Roman"/>
            <w:sz w:val="20"/>
            <w:szCs w:val="20"/>
            <w:lang w:eastAsia="zh-CN"/>
          </w:rPr>
          <m:t>k</m:t>
        </m:r>
      </m:oMath>
      <w:r>
        <w:rPr>
          <w:rFonts w:ascii="Times New Roman" w:hAnsi="Times New Roman" w:cs="Times New Roman"/>
          <w:sz w:val="20"/>
          <w:szCs w:val="20"/>
          <w:lang w:eastAsia="zh-CN"/>
        </w:rPr>
        <w:t xml:space="preserve"> is the </w:t>
      </w:r>
      <w:r>
        <w:rPr>
          <w:rFonts w:ascii="Times New Roman" w:eastAsia="微软雅黑" w:hAnsi="Times New Roman" w:cs="Times New Roman"/>
          <w:sz w:val="20"/>
          <w:szCs w:val="20"/>
          <w:lang w:eastAsia="zh-CN"/>
        </w:rPr>
        <w:t>S-SSB repetition</w:t>
      </w:r>
      <w:r>
        <w:rPr>
          <w:rFonts w:ascii="Times New Roman" w:hAnsi="Times New Roman" w:cs="Times New Roman"/>
          <w:sz w:val="20"/>
          <w:szCs w:val="20"/>
          <w:lang w:eastAsia="zh-CN"/>
        </w:rPr>
        <w:t xml:space="preserve"> number index, </w:t>
      </w:r>
      <m:oMath>
        <m:r>
          <m:rPr>
            <m:sty m:val="p"/>
          </m:rPr>
          <w:rPr>
            <w:rFonts w:ascii="Cambria Math" w:hAnsi="Cambria Math" w:cs="Times New Roman"/>
            <w:sz w:val="20"/>
            <w:szCs w:val="20"/>
            <w:lang w:eastAsia="zh-CN"/>
          </w:rPr>
          <m:t>k</m:t>
        </m:r>
      </m:oMath>
      <w:r>
        <w:rPr>
          <w:rFonts w:ascii="Times New Roman" w:hAnsi="Times New Roman" w:cs="Times New Roman"/>
          <w:sz w:val="20"/>
          <w:szCs w:val="20"/>
          <w:lang w:eastAsia="zh-CN"/>
        </w:rPr>
        <w:t xml:space="preserve"> is 0 for </w:t>
      </w:r>
      <w:r>
        <w:rPr>
          <w:rFonts w:ascii="Times New Roman" w:eastAsia="微软雅黑" w:hAnsi="Times New Roman" w:cs="Times New Roman"/>
          <w:bCs/>
          <w:sz w:val="20"/>
          <w:szCs w:val="20"/>
          <w:lang w:val="en-GB" w:eastAsia="zh-CN"/>
        </w:rPr>
        <w:t xml:space="preserve">S-SSB indicated by </w:t>
      </w:r>
      <w:r>
        <w:rPr>
          <w:rFonts w:ascii="Times New Roman" w:eastAsia="微软雅黑" w:hAnsi="Times New Roman" w:cs="Times New Roman"/>
          <w:i/>
          <w:sz w:val="20"/>
          <w:szCs w:val="20"/>
          <w:lang w:eastAsia="zh-CN"/>
        </w:rPr>
        <w:t>sl-AbsoluteFrequencySSB-r16</w:t>
      </w:r>
      <w:r>
        <w:rPr>
          <w:rFonts w:ascii="Times New Roman" w:hAnsi="Times New Roman" w:cs="Times New Roman"/>
          <w:sz w:val="20"/>
          <w:szCs w:val="20"/>
          <w:lang w:eastAsia="zh-CN"/>
        </w:rPr>
        <w:t xml:space="preserve">, and </w:t>
      </w:r>
      <m:oMath>
        <m:r>
          <m:rPr>
            <m:sty m:val="p"/>
          </m:rPr>
          <w:rPr>
            <w:rFonts w:ascii="Cambria Math" w:hAnsi="Cambria Math" w:cs="Times New Roman"/>
            <w:sz w:val="20"/>
            <w:szCs w:val="20"/>
            <w:lang w:eastAsia="zh-CN"/>
          </w:rPr>
          <m:t>k</m:t>
        </m:r>
      </m:oMath>
      <w:r>
        <w:rPr>
          <w:rFonts w:ascii="Times New Roman" w:hAnsi="Times New Roman" w:cs="Times New Roman"/>
          <w:sz w:val="20"/>
          <w:szCs w:val="20"/>
          <w:lang w:eastAsia="zh-CN"/>
        </w:rPr>
        <w:t xml:space="preserve"> equals to 1 to </w:t>
      </w:r>
      <m:oMath>
        <m:r>
          <m:rPr>
            <m:sty m:val="p"/>
          </m:rPr>
          <w:rPr>
            <w:rFonts w:ascii="Cambria Math" w:hAnsi="Cambria Math" w:cs="Times New Roman"/>
            <w:sz w:val="20"/>
            <w:szCs w:val="20"/>
            <w:lang w:eastAsia="zh-CN"/>
          </w:rPr>
          <m:t>N⋅</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oMath>
      <w:r>
        <w:rPr>
          <w:rFonts w:ascii="Times New Roman" w:hAnsi="Times New Roman" w:cs="Times New Roman"/>
          <w:sz w:val="20"/>
          <w:szCs w:val="20"/>
          <w:lang w:eastAsia="zh-CN"/>
        </w:rPr>
        <w:t xml:space="preserve">-1 for the repetitions of the S-SSB, </w:t>
      </w:r>
    </w:p>
    <w:p w14:paraId="5D969AF1" w14:textId="77777777" w:rsidR="00A86106" w:rsidRDefault="00A86106" w:rsidP="00A86106">
      <w:pPr>
        <w:numPr>
          <w:ilvl w:val="2"/>
          <w:numId w:val="12"/>
        </w:numPr>
        <w:spacing w:after="0" w:line="240" w:lineRule="auto"/>
        <w:rPr>
          <w:rFonts w:ascii="Times New Roman" w:eastAsia="微软雅黑" w:hAnsi="Times New Roman" w:cs="Times New Roman"/>
          <w:bCs/>
          <w:sz w:val="20"/>
          <w:szCs w:val="20"/>
          <w:lang w:val="en-GB" w:eastAsia="zh-CN"/>
        </w:rPr>
      </w:pPr>
      <w:r>
        <w:rPr>
          <w:rFonts w:ascii="Times New Roman" w:hAnsi="Times New Roman" w:cs="Times New Roman"/>
          <w:sz w:val="20"/>
          <w:szCs w:val="20"/>
          <w:lang w:eastAsia="zh-CN"/>
        </w:rPr>
        <w:t>N is the number of repetitions in one RB set.</w:t>
      </w:r>
    </w:p>
    <w:p w14:paraId="75C305C9" w14:textId="77777777" w:rsidR="00A86106" w:rsidRDefault="00A25781" w:rsidP="00A86106">
      <w:pPr>
        <w:numPr>
          <w:ilvl w:val="2"/>
          <w:numId w:val="12"/>
        </w:numPr>
        <w:spacing w:after="0" w:line="240" w:lineRule="auto"/>
        <w:rPr>
          <w:rFonts w:ascii="Times New Roman" w:eastAsia="微软雅黑" w:hAnsi="Times New Roman" w:cs="Times New Roman"/>
          <w:bCs/>
          <w:sz w:val="20"/>
          <w:szCs w:val="20"/>
          <w:lang w:val="en-GB" w:eastAsia="zh-CN"/>
        </w:rPr>
      </w:pPr>
      <m:oMath>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oMath>
      <w:r w:rsidR="00A86106">
        <w:rPr>
          <w:rFonts w:ascii="Times New Roman" w:hAnsi="Times New Roman" w:cs="Times New Roman"/>
          <w:sz w:val="20"/>
          <w:szCs w:val="20"/>
          <w:lang w:eastAsia="zh-CN"/>
        </w:rPr>
        <w:t xml:space="preserve"> is the number of RB sets for S-SSB transmission</w:t>
      </w:r>
    </w:p>
    <w:p w14:paraId="55C1E1FC" w14:textId="77777777" w:rsidR="00A86106" w:rsidRDefault="00A86106" w:rsidP="00A86106">
      <w:pPr>
        <w:numPr>
          <w:ilvl w:val="1"/>
          <w:numId w:val="12"/>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 xml:space="preserve">Note: PSBCH/S-PSS/S-SSS indicated by </w:t>
      </w:r>
      <w:r>
        <w:rPr>
          <w:rFonts w:ascii="Times New Roman" w:eastAsia="微软雅黑" w:hAnsi="Times New Roman" w:cs="Times New Roman"/>
          <w:i/>
          <w:sz w:val="20"/>
          <w:szCs w:val="20"/>
          <w:lang w:eastAsia="zh-CN"/>
        </w:rPr>
        <w:t>sl-AbsoluteFrequencySSB-r16</w:t>
      </w:r>
      <w:r>
        <w:rPr>
          <w:rFonts w:ascii="Times New Roman" w:eastAsia="微软雅黑" w:hAnsi="Times New Roman" w:cs="Times New Roman"/>
          <w:sz w:val="20"/>
          <w:szCs w:val="20"/>
          <w:lang w:eastAsia="zh-CN"/>
        </w:rPr>
        <w:t xml:space="preserve"> remains unchanged</w:t>
      </w:r>
    </w:p>
    <w:p w14:paraId="0A076508" w14:textId="1F7854DC" w:rsidR="00A86106" w:rsidRDefault="00A86106" w:rsidP="00A86106">
      <w:pPr>
        <w:tabs>
          <w:tab w:val="left" w:pos="0"/>
        </w:tabs>
        <w:spacing w:after="0" w:line="240" w:lineRule="auto"/>
        <w:rPr>
          <w:rFonts w:ascii="Times" w:eastAsia="Batang" w:hAnsi="Times" w:cs="Times New Roman"/>
          <w:bCs/>
          <w:sz w:val="20"/>
          <w:szCs w:val="20"/>
          <w:lang w:val="en-GB" w:eastAsia="en-US"/>
          <w14:ligatures w14:val="none"/>
        </w:rPr>
      </w:pPr>
    </w:p>
    <w:p w14:paraId="403BB1CF" w14:textId="1368C6C7" w:rsidR="00E436AB" w:rsidRDefault="00335CC9" w:rsidP="00E436AB">
      <w:pPr>
        <w:pStyle w:val="2"/>
        <w:numPr>
          <w:ilvl w:val="1"/>
          <w:numId w:val="6"/>
        </w:numPr>
        <w:spacing w:line="240" w:lineRule="auto"/>
        <w:rPr>
          <w:lang w:eastAsia="zh-CN"/>
        </w:rPr>
      </w:pPr>
      <w:r>
        <w:rPr>
          <w:lang w:eastAsia="zh-CN"/>
        </w:rPr>
        <w:t>[</w:t>
      </w:r>
      <w:r>
        <w:rPr>
          <w:rFonts w:hint="eastAsia"/>
          <w:lang w:eastAsia="zh-CN"/>
        </w:rPr>
        <w:t>Closed</w:t>
      </w:r>
      <w:r>
        <w:rPr>
          <w:lang w:eastAsia="zh-CN"/>
        </w:rPr>
        <w:t xml:space="preserve">] </w:t>
      </w:r>
      <w:r w:rsidR="00E436AB">
        <w:rPr>
          <w:lang w:eastAsia="zh-CN"/>
        </w:rPr>
        <w:t xml:space="preserve">Proposals </w:t>
      </w:r>
      <w:r w:rsidR="004358EE">
        <w:rPr>
          <w:rFonts w:hint="eastAsia"/>
          <w:lang w:eastAsia="zh-CN"/>
        </w:rPr>
        <w:t>be</w:t>
      </w:r>
      <w:r w:rsidR="00E436AB">
        <w:rPr>
          <w:lang w:eastAsia="zh-CN"/>
        </w:rPr>
        <w:t>for</w:t>
      </w:r>
      <w:r w:rsidR="004358EE">
        <w:rPr>
          <w:lang w:eastAsia="zh-CN"/>
        </w:rPr>
        <w:t>e</w:t>
      </w:r>
      <w:r w:rsidR="00E436AB">
        <w:rPr>
          <w:lang w:eastAsia="zh-CN"/>
        </w:rPr>
        <w:t xml:space="preserve"> </w:t>
      </w:r>
      <w:r w:rsidR="004358EE">
        <w:rPr>
          <w:rFonts w:hint="eastAsia"/>
          <w:lang w:eastAsia="zh-CN"/>
        </w:rPr>
        <w:t>Tuesday</w:t>
      </w:r>
      <w:r w:rsidR="00E436AB">
        <w:rPr>
          <w:lang w:eastAsia="zh-CN"/>
        </w:rPr>
        <w:t xml:space="preserve"> </w:t>
      </w:r>
      <w:r w:rsidR="004358EE">
        <w:rPr>
          <w:rFonts w:hint="eastAsia"/>
          <w:lang w:eastAsia="zh-CN"/>
        </w:rPr>
        <w:t>offline</w:t>
      </w:r>
    </w:p>
    <w:p w14:paraId="4D213840" w14:textId="77777777" w:rsidR="00E436AB" w:rsidRDefault="00E436AB" w:rsidP="00E436AB">
      <w:pPr>
        <w:spacing w:after="0" w:line="240" w:lineRule="auto"/>
        <w:rPr>
          <w:rFonts w:eastAsia="PMingLiU"/>
          <w:sz w:val="20"/>
          <w:szCs w:val="20"/>
        </w:rPr>
      </w:pPr>
    </w:p>
    <w:p w14:paraId="0E77D83A" w14:textId="77777777" w:rsidR="00E436AB" w:rsidRDefault="00E436AB" w:rsidP="00E436AB">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4-4-1</w:t>
      </w:r>
    </w:p>
    <w:p w14:paraId="26AEEEE8" w14:textId="77777777" w:rsidR="00E436AB" w:rsidRDefault="00E436AB" w:rsidP="00E436AB">
      <w:pPr>
        <w:tabs>
          <w:tab w:val="left" w:pos="0"/>
        </w:tabs>
        <w:spacing w:after="0" w:line="240" w:lineRule="auto"/>
        <w:rPr>
          <w:rFonts w:ascii="Times" w:eastAsia="Batang" w:hAnsi="Times" w:cs="Times New Roman"/>
          <w:sz w:val="20"/>
          <w:szCs w:val="20"/>
          <w:lang w:val="en-GB" w:eastAsia="zh-CN"/>
          <w14:ligatures w14:val="none"/>
        </w:rPr>
      </w:pPr>
      <w:r>
        <w:rPr>
          <w:rFonts w:ascii="Times" w:eastAsia="Batang" w:hAnsi="Times" w:cs="Times New Roman"/>
          <w:bCs/>
          <w:sz w:val="20"/>
          <w:szCs w:val="20"/>
          <w:lang w:val="en-GB" w:eastAsia="en-US"/>
          <w14:ligatures w14:val="none"/>
        </w:rPr>
        <w:t>Support:</w:t>
      </w:r>
    </w:p>
    <w:p w14:paraId="200FF8D9" w14:textId="77777777" w:rsidR="00E436AB" w:rsidRDefault="00E436AB" w:rsidP="00E436AB">
      <w:pPr>
        <w:numPr>
          <w:ilvl w:val="0"/>
          <w:numId w:val="12"/>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lang w:val="en-GB" w:eastAsia="zh-CN"/>
          <w14:ligatures w14:val="none"/>
        </w:rPr>
        <w:t xml:space="preserve">R17 SL inter-UE coordination Scheme 2 (conflict indication) </w:t>
      </w:r>
      <w:r>
        <w:rPr>
          <w:rFonts w:ascii="Times" w:eastAsia="Batang" w:hAnsi="Times" w:cs="Times New Roman"/>
          <w:b/>
          <w:sz w:val="20"/>
          <w:szCs w:val="20"/>
          <w:lang w:val="en-GB" w:eastAsia="zh-CN"/>
          <w14:ligatures w14:val="none"/>
        </w:rPr>
        <w:t xml:space="preserve">for </w:t>
      </w:r>
      <w:r>
        <w:rPr>
          <w:rFonts w:ascii="Times" w:eastAsia="Batang" w:hAnsi="Times" w:cs="Times New Roman"/>
          <w:b/>
          <w:i/>
          <w:sz w:val="20"/>
          <w:szCs w:val="20"/>
          <w:lang w:val="en-GB" w:eastAsia="en-US"/>
          <w14:ligatures w14:val="none"/>
        </w:rPr>
        <w:t>sl-PSFCH-Occasion</w:t>
      </w:r>
      <w:r>
        <w:rPr>
          <w:rFonts w:ascii="Times" w:eastAsia="Batang" w:hAnsi="Times" w:cs="Times New Roman"/>
          <w:b/>
          <w:sz w:val="20"/>
          <w:szCs w:val="20"/>
          <w:lang w:val="en-GB" w:eastAsia="en-US"/>
          <w14:ligatures w14:val="none"/>
        </w:rPr>
        <w:t xml:space="preserve"> = '1' </w:t>
      </w:r>
      <w:r>
        <w:rPr>
          <w:rFonts w:ascii="Times" w:eastAsia="Batang" w:hAnsi="Times" w:cs="Times New Roman"/>
          <w:sz w:val="20"/>
          <w:szCs w:val="20"/>
          <w:lang w:val="en-GB" w:eastAsia="zh-CN"/>
          <w14:ligatures w14:val="none"/>
        </w:rPr>
        <w:t>uses the same transmission scheme (Alt 1-1b and Alt 2-3a) as HARQ-ACK in R18 SL-U</w:t>
      </w:r>
    </w:p>
    <w:p w14:paraId="1FCA6A03" w14:textId="77777777" w:rsidR="00E436AB" w:rsidRDefault="00E436AB" w:rsidP="00E436AB">
      <w:pPr>
        <w:numPr>
          <w:ilvl w:val="1"/>
          <w:numId w:val="12"/>
        </w:numPr>
        <w:spacing w:after="0" w:line="240" w:lineRule="auto"/>
        <w:rPr>
          <w:rFonts w:ascii="Times" w:eastAsia="Batang" w:hAnsi="Times" w:cs="Times New Roman"/>
          <w:sz w:val="20"/>
          <w:szCs w:val="20"/>
          <w:lang w:val="en-GB" w:eastAsia="zh-CN"/>
          <w14:ligatures w14:val="none"/>
        </w:rPr>
      </w:pPr>
      <w:r>
        <w:rPr>
          <w:rFonts w:ascii="Times" w:eastAsia="等线" w:hAnsi="Times" w:cs="Times New Roman"/>
          <w:sz w:val="20"/>
          <w:szCs w:val="20"/>
          <w:lang w:val="en-GB" w:eastAsia="zh-CN"/>
          <w14:ligatures w14:val="none"/>
        </w:rPr>
        <w:t xml:space="preserve">For </w:t>
      </w:r>
      <w:r>
        <w:rPr>
          <w:rFonts w:ascii="Times" w:eastAsia="Batang" w:hAnsi="Times" w:cs="Times New Roman"/>
          <w:sz w:val="20"/>
          <w:szCs w:val="20"/>
          <w:lang w:val="en-GB" w:eastAsia="zh-CN"/>
          <w14:ligatures w14:val="none"/>
        </w:rPr>
        <w:t>Alt 1-1b</w:t>
      </w:r>
      <w:r>
        <w:rPr>
          <w:rFonts w:ascii="Times" w:eastAsia="等线" w:hAnsi="Times" w:cs="Times New Roman"/>
          <w:sz w:val="20"/>
          <w:szCs w:val="20"/>
          <w:lang w:val="en-GB" w:eastAsia="zh-CN"/>
          <w14:ligatures w14:val="none"/>
        </w:rPr>
        <w:t>, common interlace index for conflict indication and HARQ-ACK within the s</w:t>
      </w:r>
      <w:r>
        <w:rPr>
          <w:rFonts w:ascii="Times" w:eastAsia="等线" w:hAnsi="Times" w:cs="Times New Roman" w:hint="eastAsia"/>
          <w:sz w:val="20"/>
          <w:szCs w:val="20"/>
          <w:lang w:val="en-GB" w:eastAsia="zh-CN"/>
          <w14:ligatures w14:val="none"/>
        </w:rPr>
        <w:t>a</w:t>
      </w:r>
      <w:r>
        <w:rPr>
          <w:rFonts w:ascii="Times" w:eastAsia="等线" w:hAnsi="Times" w:cs="Times New Roman"/>
          <w:sz w:val="20"/>
          <w:szCs w:val="20"/>
          <w:lang w:val="en-GB" w:eastAsia="zh-CN"/>
          <w14:ligatures w14:val="none"/>
        </w:rPr>
        <w:t>me RB set are the same</w:t>
      </w:r>
    </w:p>
    <w:p w14:paraId="3351AC03" w14:textId="77777777" w:rsidR="00E436AB" w:rsidRDefault="00E436AB" w:rsidP="00E436AB">
      <w:pPr>
        <w:numPr>
          <w:ilvl w:val="1"/>
          <w:numId w:val="12"/>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lang w:val="en-GB" w:eastAsia="zh-CN"/>
          <w14:ligatures w14:val="none"/>
        </w:rPr>
        <w:t>Note: Alt 1-1b and Alt 2-3a in previous agreements are as below</w:t>
      </w:r>
    </w:p>
    <w:p w14:paraId="5F40CE66" w14:textId="77777777" w:rsidR="00E436AB" w:rsidRDefault="00E436AB" w:rsidP="00E436AB">
      <w:pPr>
        <w:numPr>
          <w:ilvl w:val="2"/>
          <w:numId w:val="12"/>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bCs/>
          <w:sz w:val="20"/>
          <w:szCs w:val="20"/>
          <w:lang w:val="en-GB" w:eastAsia="zh-CN"/>
          <w14:ligatures w14:val="none"/>
        </w:rPr>
        <w:t>Alt 1-1b: each PSFCH transmission occupies 1 common interlace and K3 dedicated PRB(s)</w:t>
      </w:r>
    </w:p>
    <w:p w14:paraId="543AFAB1" w14:textId="77777777" w:rsidR="00E436AB" w:rsidRDefault="00E436AB" w:rsidP="00E436AB">
      <w:pPr>
        <w:numPr>
          <w:ilvl w:val="2"/>
          <w:numId w:val="12"/>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bCs/>
          <w:sz w:val="20"/>
          <w:szCs w:val="20"/>
          <w:lang w:val="en-GB" w:eastAsia="zh-CN"/>
          <w14:ligatures w14:val="none"/>
        </w:rPr>
        <w:t>Alt 2-3a: each PSFCH transmission occupies 1 dedicated interlace</w:t>
      </w:r>
    </w:p>
    <w:p w14:paraId="75B037C2" w14:textId="77777777" w:rsidR="00E436AB" w:rsidRDefault="00E436AB" w:rsidP="00E436AB">
      <w:pPr>
        <w:spacing w:after="0" w:line="240" w:lineRule="auto"/>
        <w:rPr>
          <w:rFonts w:ascii="Times" w:eastAsia="Batang" w:hAnsi="Times" w:cs="Times New Roman"/>
          <w:sz w:val="20"/>
          <w:szCs w:val="20"/>
          <w:lang w:val="en-GB" w:eastAsia="zh-CN"/>
          <w14:ligatures w14:val="none"/>
        </w:rPr>
      </w:pPr>
    </w:p>
    <w:p w14:paraId="0457F70E" w14:textId="77777777" w:rsidR="00E436AB" w:rsidRDefault="00E436AB" w:rsidP="00E436AB">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4-4-2</w:t>
      </w:r>
    </w:p>
    <w:p w14:paraId="3DAD8504" w14:textId="77777777" w:rsidR="00E436AB" w:rsidRDefault="00E436AB" w:rsidP="00E436AB">
      <w:pPr>
        <w:tabs>
          <w:tab w:val="left" w:pos="0"/>
        </w:tabs>
        <w:spacing w:after="0" w:line="240" w:lineRule="auto"/>
        <w:rPr>
          <w:rFonts w:ascii="Times" w:eastAsia="Batang" w:hAnsi="Times" w:cs="Times New Roman"/>
          <w:sz w:val="20"/>
          <w:szCs w:val="20"/>
          <w:lang w:val="en-GB" w:eastAsia="zh-CN"/>
          <w14:ligatures w14:val="none"/>
        </w:rPr>
      </w:pPr>
      <w:r>
        <w:rPr>
          <w:rFonts w:ascii="Times" w:eastAsia="Batang" w:hAnsi="Times" w:cs="Times New Roman"/>
          <w:bCs/>
          <w:sz w:val="20"/>
          <w:szCs w:val="20"/>
          <w:lang w:val="en-GB" w:eastAsia="en-US"/>
          <w14:ligatures w14:val="none"/>
        </w:rPr>
        <w:t>Support:</w:t>
      </w:r>
    </w:p>
    <w:p w14:paraId="44D4B562" w14:textId="51E84D07" w:rsidR="00E436AB" w:rsidRDefault="00E436AB" w:rsidP="00E436AB">
      <w:pPr>
        <w:numPr>
          <w:ilvl w:val="0"/>
          <w:numId w:val="12"/>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lang w:val="en-GB" w:eastAsia="zh-CN"/>
          <w14:ligatures w14:val="none"/>
        </w:rPr>
        <w:t>“</w:t>
      </w:r>
      <w:r w:rsidRPr="001B36FD">
        <w:rPr>
          <w:rFonts w:ascii="Times" w:eastAsia="Batang" w:hAnsi="Times" w:cs="Times New Roman"/>
          <w:i/>
          <w:sz w:val="20"/>
          <w:szCs w:val="20"/>
          <w:lang w:val="en-GB" w:eastAsia="zh-CN"/>
          <w14:ligatures w14:val="none"/>
        </w:rPr>
        <w:t>One PSCCH/PSSCH transmission has N associated candidate PSFCH occasion(s)</w:t>
      </w:r>
      <w:r>
        <w:rPr>
          <w:rFonts w:ascii="Times" w:eastAsia="Batang" w:hAnsi="Times" w:cs="Times New Roman"/>
          <w:sz w:val="20"/>
          <w:szCs w:val="20"/>
          <w:lang w:val="en-GB" w:eastAsia="zh-CN"/>
          <w14:ligatures w14:val="none"/>
        </w:rPr>
        <w:t xml:space="preserve">” applies to R17 SL inter-UE coordination Scheme 2 (conflict indication) for both </w:t>
      </w:r>
      <w:r>
        <w:rPr>
          <w:rFonts w:ascii="Times" w:eastAsia="Batang" w:hAnsi="Times" w:cs="Times New Roman"/>
          <w:i/>
          <w:sz w:val="20"/>
          <w:szCs w:val="20"/>
          <w:lang w:val="en-GB" w:eastAsia="en-US"/>
          <w14:ligatures w14:val="none"/>
        </w:rPr>
        <w:t>sl-PSFCH-Occasion</w:t>
      </w:r>
      <w:r>
        <w:rPr>
          <w:rFonts w:ascii="Times" w:eastAsia="Batang" w:hAnsi="Times" w:cs="Times New Roman"/>
          <w:sz w:val="20"/>
          <w:szCs w:val="20"/>
          <w:lang w:val="en-GB" w:eastAsia="en-US"/>
          <w14:ligatures w14:val="none"/>
        </w:rPr>
        <w:t xml:space="preserve"> = '0' and</w:t>
      </w:r>
      <w:r>
        <w:rPr>
          <w:rFonts w:ascii="Times" w:eastAsia="Batang" w:hAnsi="Times" w:cs="Times New Roman"/>
          <w:sz w:val="20"/>
          <w:szCs w:val="20"/>
          <w:lang w:val="en-GB" w:eastAsia="zh-CN"/>
          <w14:ligatures w14:val="none"/>
        </w:rPr>
        <w:t xml:space="preserve"> </w:t>
      </w:r>
      <w:r>
        <w:rPr>
          <w:rFonts w:ascii="Times" w:eastAsia="Batang" w:hAnsi="Times" w:cs="Times New Roman"/>
          <w:i/>
          <w:sz w:val="20"/>
          <w:szCs w:val="20"/>
          <w:lang w:val="en-GB" w:eastAsia="en-US"/>
          <w14:ligatures w14:val="none"/>
        </w:rPr>
        <w:t>sl-PSFCH-Occasion</w:t>
      </w:r>
      <w:r>
        <w:rPr>
          <w:rFonts w:ascii="Times" w:eastAsia="Batang" w:hAnsi="Times" w:cs="Times New Roman"/>
          <w:sz w:val="20"/>
          <w:szCs w:val="20"/>
          <w:lang w:val="en-GB" w:eastAsia="en-US"/>
          <w14:ligatures w14:val="none"/>
        </w:rPr>
        <w:t xml:space="preserve"> = '1'</w:t>
      </w:r>
      <w:r w:rsidR="00F101AA" w:rsidRPr="00F101AA">
        <w:rPr>
          <w:rFonts w:ascii="Times" w:eastAsia="Batang" w:hAnsi="Times" w:cs="Times New Roman"/>
          <w:color w:val="7030A0"/>
          <w:sz w:val="20"/>
          <w:szCs w:val="20"/>
          <w:lang w:val="en-GB" w:eastAsia="en-US"/>
          <w14:ligatures w14:val="none"/>
        </w:rPr>
        <w:t>, and applies to PSFCH format 0</w:t>
      </w:r>
    </w:p>
    <w:p w14:paraId="2F3F3CA8" w14:textId="32DC63F1" w:rsidR="00E436AB" w:rsidRPr="00FC1C11" w:rsidRDefault="001B36FD" w:rsidP="00E436AB">
      <w:pPr>
        <w:numPr>
          <w:ilvl w:val="1"/>
          <w:numId w:val="12"/>
        </w:numPr>
        <w:spacing w:after="0" w:line="240" w:lineRule="auto"/>
        <w:rPr>
          <w:rFonts w:ascii="Times" w:eastAsia="Batang" w:hAnsi="Times" w:cs="Times New Roman"/>
          <w:color w:val="FF0000"/>
          <w:sz w:val="20"/>
          <w:szCs w:val="20"/>
          <w:lang w:val="en-GB" w:eastAsia="zh-CN"/>
          <w14:ligatures w14:val="none"/>
        </w:rPr>
      </w:pPr>
      <w:r>
        <w:rPr>
          <w:rFonts w:ascii="Times" w:eastAsiaTheme="minorEastAsia" w:hAnsi="Times" w:cs="Times New Roman"/>
          <w:color w:val="FF0000"/>
          <w:sz w:val="20"/>
          <w:szCs w:val="20"/>
          <w:lang w:val="en-GB" w:eastAsia="zh-CN"/>
          <w14:ligatures w14:val="none"/>
        </w:rPr>
        <w:t xml:space="preserve">UE behaviour of </w:t>
      </w:r>
      <w:r w:rsidR="00E436AB" w:rsidRPr="00FC1C11">
        <w:rPr>
          <w:rFonts w:ascii="Times" w:eastAsiaTheme="minorEastAsia" w:hAnsi="Times" w:cs="Times New Roman" w:hint="eastAsia"/>
          <w:color w:val="FF0000"/>
          <w:sz w:val="20"/>
          <w:szCs w:val="20"/>
          <w:lang w:val="en-GB" w:eastAsia="zh-CN"/>
          <w14:ligatures w14:val="none"/>
        </w:rPr>
        <w:t>P</w:t>
      </w:r>
      <w:r w:rsidR="00E436AB" w:rsidRPr="00FC1C11">
        <w:rPr>
          <w:rFonts w:ascii="Times" w:eastAsiaTheme="minorEastAsia" w:hAnsi="Times" w:cs="Times New Roman"/>
          <w:color w:val="FF0000"/>
          <w:sz w:val="20"/>
          <w:szCs w:val="20"/>
          <w:lang w:val="en-GB" w:eastAsia="zh-CN"/>
          <w14:ligatures w14:val="none"/>
        </w:rPr>
        <w:t xml:space="preserve">SFCH transmission and </w:t>
      </w:r>
      <w:r w:rsidR="00E436AB">
        <w:rPr>
          <w:rFonts w:ascii="Times" w:eastAsiaTheme="minorEastAsia" w:hAnsi="Times" w:cs="Times New Roman" w:hint="eastAsia"/>
          <w:color w:val="FF0000"/>
          <w:sz w:val="20"/>
          <w:szCs w:val="20"/>
          <w:lang w:val="en-GB" w:eastAsia="zh-CN"/>
          <w14:ligatures w14:val="none"/>
        </w:rPr>
        <w:t>recep</w:t>
      </w:r>
      <w:r w:rsidR="00E436AB">
        <w:rPr>
          <w:rFonts w:ascii="Times" w:eastAsiaTheme="minorEastAsia" w:hAnsi="Times" w:cs="Times New Roman"/>
          <w:color w:val="FF0000"/>
          <w:sz w:val="20"/>
          <w:szCs w:val="20"/>
          <w:lang w:val="en-GB" w:eastAsia="zh-CN"/>
          <w14:ligatures w14:val="none"/>
        </w:rPr>
        <w:t>tion on such N occasion(s) of IUC scheme 2 is the same as HARQ-ACK</w:t>
      </w:r>
    </w:p>
    <w:p w14:paraId="2806BA85" w14:textId="1B93C0FE" w:rsidR="00E436AB" w:rsidRDefault="00E436AB" w:rsidP="00E436AB">
      <w:pPr>
        <w:spacing w:after="0" w:line="240" w:lineRule="auto"/>
        <w:rPr>
          <w:rFonts w:eastAsia="PMingLiU"/>
          <w:sz w:val="20"/>
          <w:szCs w:val="20"/>
          <w:lang w:val="en-GB"/>
        </w:rPr>
      </w:pPr>
    </w:p>
    <w:p w14:paraId="050E433B" w14:textId="77777777" w:rsidR="002E2B70" w:rsidRPr="007E7C7B" w:rsidRDefault="002E2B70" w:rsidP="002E2B70">
      <w:pPr>
        <w:spacing w:after="0" w:line="240" w:lineRule="auto"/>
        <w:rPr>
          <w:rFonts w:eastAsiaTheme="minorEastAsia"/>
          <w:color w:val="FF0000"/>
          <w:sz w:val="20"/>
          <w:szCs w:val="20"/>
          <w:lang w:val="en-GB" w:eastAsia="zh-CN"/>
        </w:rPr>
      </w:pPr>
      <w:r w:rsidRPr="007E7C7B">
        <w:rPr>
          <w:rFonts w:eastAsiaTheme="minorEastAsia" w:hint="eastAsia"/>
          <w:color w:val="FF0000"/>
          <w:sz w:val="20"/>
          <w:szCs w:val="20"/>
          <w:lang w:val="en-GB" w:eastAsia="zh-CN"/>
        </w:rPr>
        <w:t>F</w:t>
      </w:r>
      <w:r w:rsidRPr="007E7C7B">
        <w:rPr>
          <w:rFonts w:eastAsiaTheme="minorEastAsia"/>
          <w:color w:val="FF0000"/>
          <w:sz w:val="20"/>
          <w:szCs w:val="20"/>
          <w:lang w:val="en-GB" w:eastAsia="zh-CN"/>
        </w:rPr>
        <w:t>L’s note for above proposal:</w:t>
      </w:r>
    </w:p>
    <w:p w14:paraId="0F35E61C" w14:textId="3AD5A9F6" w:rsidR="002E2B70" w:rsidRDefault="002E2B70" w:rsidP="002E2B70">
      <w:pPr>
        <w:pStyle w:val="aff1"/>
        <w:numPr>
          <w:ilvl w:val="0"/>
          <w:numId w:val="27"/>
        </w:numPr>
        <w:spacing w:after="0" w:line="240" w:lineRule="auto"/>
        <w:rPr>
          <w:sz w:val="20"/>
          <w:szCs w:val="20"/>
          <w:lang w:val="en-GB" w:eastAsia="zh-CN"/>
        </w:rPr>
      </w:pPr>
      <w:r>
        <w:rPr>
          <w:rFonts w:hint="eastAsia"/>
          <w:sz w:val="20"/>
          <w:szCs w:val="20"/>
          <w:lang w:val="en-GB" w:eastAsia="zh-CN"/>
        </w:rPr>
        <w:t>F</w:t>
      </w:r>
      <w:r>
        <w:rPr>
          <w:sz w:val="20"/>
          <w:szCs w:val="20"/>
          <w:lang w:val="en-GB" w:eastAsia="zh-CN"/>
        </w:rPr>
        <w:t xml:space="preserve">L adds </w:t>
      </w:r>
      <w:r w:rsidR="00574545">
        <w:rPr>
          <w:sz w:val="20"/>
          <w:szCs w:val="20"/>
          <w:lang w:val="en-GB" w:eastAsia="zh-CN"/>
        </w:rPr>
        <w:t>the sub-sub-bullet</w:t>
      </w:r>
      <w:r>
        <w:rPr>
          <w:sz w:val="20"/>
          <w:szCs w:val="20"/>
          <w:lang w:val="en-GB" w:eastAsia="zh-CN"/>
        </w:rPr>
        <w:t xml:space="preserve"> based on </w:t>
      </w:r>
      <w:r w:rsidR="00574545">
        <w:rPr>
          <w:sz w:val="20"/>
          <w:szCs w:val="20"/>
          <w:lang w:val="en-GB" w:eastAsia="zh-CN"/>
        </w:rPr>
        <w:t>Apple’s</w:t>
      </w:r>
      <w:r>
        <w:rPr>
          <w:sz w:val="20"/>
          <w:szCs w:val="20"/>
          <w:lang w:val="en-GB" w:eastAsia="zh-CN"/>
        </w:rPr>
        <w:t xml:space="preserve"> comment.</w:t>
      </w:r>
    </w:p>
    <w:p w14:paraId="09B0472E" w14:textId="40E6AC91" w:rsidR="00F101AA" w:rsidRDefault="00F101AA" w:rsidP="002E2B70">
      <w:pPr>
        <w:pStyle w:val="aff1"/>
        <w:numPr>
          <w:ilvl w:val="0"/>
          <w:numId w:val="27"/>
        </w:numPr>
        <w:spacing w:after="0" w:line="240" w:lineRule="auto"/>
        <w:rPr>
          <w:sz w:val="20"/>
          <w:szCs w:val="20"/>
          <w:lang w:val="en-GB" w:eastAsia="zh-CN"/>
        </w:rPr>
      </w:pPr>
      <w:r>
        <w:rPr>
          <w:rFonts w:hint="eastAsia"/>
          <w:sz w:val="20"/>
          <w:szCs w:val="20"/>
          <w:lang w:val="en-GB" w:eastAsia="zh-CN"/>
        </w:rPr>
        <w:t>F</w:t>
      </w:r>
      <w:r>
        <w:rPr>
          <w:sz w:val="20"/>
          <w:szCs w:val="20"/>
          <w:lang w:val="en-GB" w:eastAsia="zh-CN"/>
        </w:rPr>
        <w:t>L adds “…</w:t>
      </w:r>
      <w:r w:rsidRPr="00F101AA">
        <w:rPr>
          <w:rFonts w:ascii="Times" w:eastAsia="Batang" w:hAnsi="Times"/>
          <w:color w:val="7030A0"/>
          <w:sz w:val="20"/>
          <w:szCs w:val="20"/>
          <w:lang w:val="en-GB"/>
        </w:rPr>
        <w:t>, and applies to PSFCH format 0</w:t>
      </w:r>
      <w:r>
        <w:rPr>
          <w:sz w:val="20"/>
          <w:szCs w:val="20"/>
          <w:lang w:val="en-GB" w:eastAsia="zh-CN"/>
        </w:rPr>
        <w:t>” based on Sharp’s comment.</w:t>
      </w:r>
    </w:p>
    <w:p w14:paraId="0E5F9CC7" w14:textId="617B3A0C" w:rsidR="002E2B70" w:rsidRDefault="002E2B70" w:rsidP="00E436AB">
      <w:pPr>
        <w:spacing w:after="0" w:line="240" w:lineRule="auto"/>
        <w:rPr>
          <w:rFonts w:eastAsia="PMingLiU"/>
          <w:sz w:val="20"/>
          <w:szCs w:val="20"/>
          <w:lang w:val="en-GB"/>
        </w:rPr>
      </w:pPr>
    </w:p>
    <w:p w14:paraId="4F6EC8E8" w14:textId="6E241188" w:rsidR="00E208A9" w:rsidRPr="00E208A9" w:rsidRDefault="00E208A9" w:rsidP="00E436AB">
      <w:pPr>
        <w:spacing w:after="0" w:line="240" w:lineRule="auto"/>
        <w:rPr>
          <w:rFonts w:eastAsiaTheme="minorEastAsia"/>
          <w:sz w:val="20"/>
          <w:szCs w:val="20"/>
          <w:lang w:val="en-GB" w:eastAsia="zh-CN"/>
        </w:rPr>
      </w:pPr>
      <w:r>
        <w:rPr>
          <w:rFonts w:eastAsiaTheme="minorEastAsia" w:hint="eastAsia"/>
          <w:sz w:val="20"/>
          <w:szCs w:val="20"/>
          <w:lang w:val="en-GB" w:eastAsia="zh-CN"/>
        </w:rPr>
        <w:lastRenderedPageBreak/>
        <w:t>=</w:t>
      </w:r>
      <w:r>
        <w:rPr>
          <w:rFonts w:eastAsiaTheme="minorEastAsia"/>
          <w:sz w:val="20"/>
          <w:szCs w:val="20"/>
          <w:lang w:val="en-GB" w:eastAsia="zh-CN"/>
        </w:rPr>
        <w:t>=</w:t>
      </w:r>
    </w:p>
    <w:p w14:paraId="252E50B7" w14:textId="77777777" w:rsidR="00E436AB" w:rsidRDefault="00E436AB" w:rsidP="00E436AB">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4-1</w:t>
      </w:r>
    </w:p>
    <w:p w14:paraId="7CDB527F" w14:textId="77777777" w:rsidR="00E436AB" w:rsidRDefault="00E436AB" w:rsidP="00E436AB">
      <w:pPr>
        <w:tabs>
          <w:tab w:val="left" w:pos="0"/>
        </w:tabs>
        <w:spacing w:after="0" w:line="240" w:lineRule="auto"/>
        <w:rPr>
          <w:rFonts w:ascii="Times" w:eastAsia="Batang" w:hAnsi="Times"/>
          <w:sz w:val="20"/>
          <w:szCs w:val="20"/>
          <w:lang w:val="en-GB" w:eastAsia="zh-CN"/>
        </w:rPr>
      </w:pPr>
      <w:r>
        <w:rPr>
          <w:rFonts w:ascii="Times" w:eastAsia="Batang" w:hAnsi="Times"/>
          <w:bCs/>
          <w:sz w:val="20"/>
          <w:szCs w:val="20"/>
          <w:lang w:val="en-GB"/>
        </w:rPr>
        <w:t>Regarding the order between performing LBT and PSFCH prioritization:</w:t>
      </w:r>
    </w:p>
    <w:p w14:paraId="04F8C00F" w14:textId="77777777" w:rsidR="00E436AB" w:rsidRDefault="00E436AB" w:rsidP="00E436AB">
      <w:pPr>
        <w:numPr>
          <w:ilvl w:val="0"/>
          <w:numId w:val="12"/>
        </w:numPr>
        <w:spacing w:after="0" w:line="240" w:lineRule="auto"/>
        <w:rPr>
          <w:rFonts w:ascii="Times" w:eastAsia="Batang" w:hAnsi="Times"/>
          <w:sz w:val="20"/>
          <w:szCs w:val="20"/>
          <w:lang w:val="en-GB" w:eastAsia="zh-CN"/>
        </w:rPr>
      </w:pPr>
      <w:r>
        <w:rPr>
          <w:rFonts w:ascii="Times" w:eastAsia="Batang" w:hAnsi="Times"/>
          <w:bCs/>
          <w:sz w:val="20"/>
          <w:szCs w:val="20"/>
          <w:lang w:val="en-GB"/>
        </w:rPr>
        <w:t>Down-select one of followings</w:t>
      </w:r>
    </w:p>
    <w:p w14:paraId="55ECC4E8" w14:textId="77777777" w:rsidR="00E436AB" w:rsidRDefault="00E436AB" w:rsidP="00E436AB">
      <w:pPr>
        <w:numPr>
          <w:ilvl w:val="1"/>
          <w:numId w:val="12"/>
        </w:numPr>
        <w:spacing w:after="0" w:line="240" w:lineRule="auto"/>
        <w:rPr>
          <w:rFonts w:ascii="Times" w:eastAsia="Batang" w:hAnsi="Times"/>
          <w:strike/>
          <w:sz w:val="20"/>
          <w:szCs w:val="20"/>
          <w:lang w:val="en-GB" w:eastAsia="zh-CN"/>
        </w:rPr>
      </w:pPr>
      <w:r>
        <w:rPr>
          <w:rFonts w:ascii="Times" w:eastAsia="Batang" w:hAnsi="Times"/>
          <w:strike/>
          <w:sz w:val="20"/>
          <w:szCs w:val="20"/>
          <w:lang w:val="en-GB" w:eastAsia="zh-CN"/>
        </w:rPr>
        <w:t>Alt 1: UE performs PSFCH prioritization after LBT result for PSFCH transmission is known</w:t>
      </w:r>
    </w:p>
    <w:p w14:paraId="774AE0BA" w14:textId="77777777" w:rsidR="00E436AB" w:rsidRDefault="00E436AB" w:rsidP="00E436AB">
      <w:pPr>
        <w:numPr>
          <w:ilvl w:val="1"/>
          <w:numId w:val="12"/>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Alt 2: UE performs PSFCH prioritization before LBT result for PSFCH transmission is known</w:t>
      </w:r>
    </w:p>
    <w:p w14:paraId="0E9C47B8" w14:textId="77777777" w:rsidR="00E436AB" w:rsidRDefault="00E436AB" w:rsidP="00E436AB">
      <w:pPr>
        <w:numPr>
          <w:ilvl w:val="1"/>
          <w:numId w:val="12"/>
        </w:numPr>
        <w:spacing w:after="0" w:line="240" w:lineRule="auto"/>
        <w:rPr>
          <w:rFonts w:ascii="Times" w:eastAsia="Batang" w:hAnsi="Times"/>
          <w:b/>
          <w:sz w:val="20"/>
          <w:szCs w:val="20"/>
          <w:lang w:val="en-GB" w:eastAsia="zh-CN"/>
        </w:rPr>
      </w:pPr>
      <w:r>
        <w:rPr>
          <w:rFonts w:ascii="Times" w:eastAsia="Batang" w:hAnsi="Times"/>
          <w:b/>
          <w:sz w:val="20"/>
          <w:szCs w:val="20"/>
          <w:lang w:val="en-GB" w:eastAsia="zh-CN"/>
        </w:rPr>
        <w:t>Alt 3: UE performs PSFCH prioritization without considering LBT result for PSFCH transmission</w:t>
      </w:r>
    </w:p>
    <w:p w14:paraId="1C7812F8" w14:textId="0E863CD3" w:rsidR="00E436AB" w:rsidRDefault="00E436AB" w:rsidP="00E436AB">
      <w:pPr>
        <w:numPr>
          <w:ilvl w:val="0"/>
          <w:numId w:val="12"/>
        </w:numPr>
        <w:spacing w:after="0" w:line="240" w:lineRule="auto"/>
        <w:rPr>
          <w:rFonts w:ascii="Times" w:eastAsia="Batang" w:hAnsi="Times"/>
          <w:sz w:val="20"/>
          <w:szCs w:val="20"/>
          <w:lang w:val="en-GB" w:eastAsia="zh-CN"/>
        </w:rPr>
      </w:pPr>
      <w:r>
        <w:rPr>
          <w:rFonts w:ascii="Times" w:eastAsiaTheme="minorEastAsia" w:hAnsi="Times"/>
          <w:sz w:val="20"/>
          <w:szCs w:val="20"/>
          <w:lang w:val="en-GB" w:eastAsia="zh-CN"/>
        </w:rPr>
        <w:t xml:space="preserve">When UE intends to transmit PSFCH </w:t>
      </w:r>
      <w:r w:rsidRPr="00F4559E">
        <w:rPr>
          <w:rFonts w:ascii="Times" w:eastAsiaTheme="minorEastAsia" w:hAnsi="Times"/>
          <w:color w:val="FF0000"/>
          <w:sz w:val="20"/>
          <w:szCs w:val="20"/>
          <w:lang w:val="en-GB" w:eastAsia="zh-CN"/>
        </w:rPr>
        <w:t>after performing PSFCH prioritization</w:t>
      </w:r>
      <w:r>
        <w:rPr>
          <w:rFonts w:ascii="Times" w:eastAsiaTheme="minorEastAsia" w:hAnsi="Times"/>
          <w:sz w:val="20"/>
          <w:szCs w:val="20"/>
          <w:lang w:val="en-GB" w:eastAsia="zh-CN"/>
        </w:rPr>
        <w:t xml:space="preserve">, if LBT on all RB set(s) </w:t>
      </w:r>
      <w:r w:rsidR="006552C6">
        <w:rPr>
          <w:rFonts w:ascii="Times" w:eastAsiaTheme="minorEastAsia" w:hAnsi="Times"/>
          <w:color w:val="7030A0"/>
          <w:sz w:val="20"/>
          <w:szCs w:val="20"/>
          <w:lang w:val="en-GB" w:eastAsia="zh-CN"/>
        </w:rPr>
        <w:t>where</w:t>
      </w:r>
      <w:r w:rsidR="006552C6" w:rsidRPr="006552C6">
        <w:rPr>
          <w:rFonts w:ascii="Times" w:eastAsiaTheme="minorEastAsia" w:hAnsi="Times"/>
          <w:color w:val="7030A0"/>
          <w:sz w:val="20"/>
          <w:szCs w:val="20"/>
          <w:lang w:val="en-GB" w:eastAsia="zh-CN"/>
        </w:rPr>
        <w:t xml:space="preserve"> the UE attempt</w:t>
      </w:r>
      <w:r w:rsidR="00501AC8">
        <w:rPr>
          <w:rFonts w:ascii="Times" w:eastAsiaTheme="minorEastAsia" w:hAnsi="Times"/>
          <w:color w:val="7030A0"/>
          <w:sz w:val="20"/>
          <w:szCs w:val="20"/>
          <w:lang w:val="en-GB" w:eastAsia="zh-CN"/>
        </w:rPr>
        <w:t>s</w:t>
      </w:r>
      <w:r w:rsidR="006552C6" w:rsidRPr="006552C6">
        <w:rPr>
          <w:rFonts w:ascii="Times" w:eastAsiaTheme="minorEastAsia" w:hAnsi="Times"/>
          <w:color w:val="7030A0"/>
          <w:sz w:val="20"/>
          <w:szCs w:val="20"/>
          <w:lang w:val="en-GB" w:eastAsia="zh-CN"/>
        </w:rPr>
        <w:t xml:space="preserve"> to transmit PSFCH</w:t>
      </w:r>
      <w:r w:rsidR="006552C6">
        <w:rPr>
          <w:rFonts w:ascii="Times" w:eastAsiaTheme="minorEastAsia" w:hAnsi="Times"/>
          <w:sz w:val="20"/>
          <w:szCs w:val="20"/>
          <w:lang w:val="en-GB" w:eastAsia="zh-CN"/>
        </w:rPr>
        <w:t xml:space="preserve"> </w:t>
      </w:r>
      <w:r>
        <w:rPr>
          <w:rFonts w:ascii="Times" w:eastAsiaTheme="minorEastAsia" w:hAnsi="Times"/>
          <w:sz w:val="20"/>
          <w:szCs w:val="20"/>
          <w:lang w:val="en-GB" w:eastAsia="zh-CN"/>
        </w:rPr>
        <w:t xml:space="preserve">fail, </w:t>
      </w:r>
      <w:r>
        <w:rPr>
          <w:rFonts w:ascii="Times" w:eastAsia="Batang" w:hAnsi="Times"/>
          <w:bCs/>
          <w:sz w:val="20"/>
          <w:szCs w:val="20"/>
          <w:lang w:val="en-GB"/>
        </w:rPr>
        <w:t>down-select one of followings:</w:t>
      </w:r>
    </w:p>
    <w:p w14:paraId="457C859E" w14:textId="77777777" w:rsidR="00E436AB" w:rsidRDefault="00E436AB" w:rsidP="00E436AB">
      <w:pPr>
        <w:numPr>
          <w:ilvl w:val="1"/>
          <w:numId w:val="12"/>
        </w:numPr>
        <w:spacing w:after="0" w:line="240" w:lineRule="auto"/>
        <w:rPr>
          <w:rFonts w:ascii="Times" w:eastAsia="Batang" w:hAnsi="Times"/>
          <w:b/>
          <w:sz w:val="20"/>
          <w:szCs w:val="20"/>
          <w:lang w:val="en-GB" w:eastAsia="zh-CN"/>
        </w:rPr>
      </w:pPr>
      <w:r>
        <w:rPr>
          <w:rFonts w:ascii="Times" w:eastAsiaTheme="minorEastAsia" w:hAnsi="Times"/>
          <w:b/>
          <w:sz w:val="20"/>
          <w:szCs w:val="20"/>
          <w:lang w:val="en-GB" w:eastAsia="zh-CN"/>
        </w:rPr>
        <w:t>Alt A: UE drops PSFCH transmission</w:t>
      </w:r>
    </w:p>
    <w:p w14:paraId="551EC9DA" w14:textId="77777777" w:rsidR="00E436AB" w:rsidRDefault="00E436AB" w:rsidP="00E436AB">
      <w:pPr>
        <w:numPr>
          <w:ilvl w:val="1"/>
          <w:numId w:val="12"/>
        </w:numPr>
        <w:spacing w:after="0" w:line="240" w:lineRule="auto"/>
        <w:rPr>
          <w:rFonts w:ascii="Times" w:eastAsia="Batang" w:hAnsi="Times"/>
          <w:sz w:val="20"/>
          <w:szCs w:val="20"/>
          <w:lang w:val="en-GB" w:eastAsia="zh-CN"/>
        </w:rPr>
      </w:pPr>
      <w:r>
        <w:rPr>
          <w:rFonts w:ascii="Times" w:eastAsiaTheme="minorEastAsia" w:hAnsi="Times"/>
          <w:sz w:val="20"/>
          <w:szCs w:val="20"/>
          <w:lang w:val="en-GB" w:eastAsia="zh-CN"/>
        </w:rPr>
        <w:t xml:space="preserve">[ Alt B: UE performs prioritization of PSFCH reception and </w:t>
      </w:r>
      <w:r>
        <w:rPr>
          <w:rFonts w:ascii="Times" w:eastAsiaTheme="minorEastAsia" w:hAnsi="Times" w:hint="eastAsia"/>
          <w:sz w:val="20"/>
          <w:szCs w:val="20"/>
          <w:lang w:val="en-GB" w:eastAsia="zh-CN"/>
        </w:rPr>
        <w:t>performs</w:t>
      </w:r>
      <w:r>
        <w:rPr>
          <w:rFonts w:ascii="Times" w:eastAsiaTheme="minorEastAsia" w:hAnsi="Times"/>
          <w:sz w:val="20"/>
          <w:szCs w:val="20"/>
          <w:lang w:val="en-GB" w:eastAsia="zh-CN"/>
        </w:rPr>
        <w:t xml:space="preserve"> PSFCH reception ]</w:t>
      </w:r>
    </w:p>
    <w:p w14:paraId="193286AA" w14:textId="77777777" w:rsidR="00E436AB" w:rsidRDefault="00E436AB" w:rsidP="00E436AB">
      <w:pPr>
        <w:spacing w:after="0" w:line="240" w:lineRule="auto"/>
        <w:rPr>
          <w:rFonts w:eastAsia="PMingLiU"/>
          <w:sz w:val="20"/>
          <w:szCs w:val="20"/>
          <w:lang w:val="en-GB"/>
        </w:rPr>
      </w:pPr>
    </w:p>
    <w:p w14:paraId="4264F2C3" w14:textId="77777777" w:rsidR="00E436AB" w:rsidRPr="007E7C7B" w:rsidRDefault="00E436AB" w:rsidP="00E436AB">
      <w:pPr>
        <w:spacing w:after="0" w:line="240" w:lineRule="auto"/>
        <w:rPr>
          <w:rFonts w:eastAsiaTheme="minorEastAsia"/>
          <w:color w:val="FF0000"/>
          <w:sz w:val="20"/>
          <w:szCs w:val="20"/>
          <w:lang w:val="en-GB" w:eastAsia="zh-CN"/>
        </w:rPr>
      </w:pPr>
      <w:r w:rsidRPr="007E7C7B">
        <w:rPr>
          <w:rFonts w:eastAsiaTheme="minorEastAsia" w:hint="eastAsia"/>
          <w:color w:val="FF0000"/>
          <w:sz w:val="20"/>
          <w:szCs w:val="20"/>
          <w:lang w:val="en-GB" w:eastAsia="zh-CN"/>
        </w:rPr>
        <w:t>F</w:t>
      </w:r>
      <w:r w:rsidRPr="007E7C7B">
        <w:rPr>
          <w:rFonts w:eastAsiaTheme="minorEastAsia"/>
          <w:color w:val="FF0000"/>
          <w:sz w:val="20"/>
          <w:szCs w:val="20"/>
          <w:lang w:val="en-GB" w:eastAsia="zh-CN"/>
        </w:rPr>
        <w:t>L’s note for above proposal:</w:t>
      </w:r>
    </w:p>
    <w:p w14:paraId="35C1F5DD" w14:textId="77777777" w:rsidR="00E436AB" w:rsidRDefault="00E436AB" w:rsidP="00E436AB">
      <w:pPr>
        <w:pStyle w:val="aff1"/>
        <w:numPr>
          <w:ilvl w:val="0"/>
          <w:numId w:val="27"/>
        </w:numPr>
        <w:spacing w:after="0" w:line="240" w:lineRule="auto"/>
        <w:rPr>
          <w:sz w:val="20"/>
          <w:szCs w:val="20"/>
          <w:lang w:val="en-GB" w:eastAsia="zh-CN"/>
        </w:rPr>
      </w:pPr>
      <w:r>
        <w:rPr>
          <w:rFonts w:hint="eastAsia"/>
          <w:sz w:val="20"/>
          <w:szCs w:val="20"/>
          <w:lang w:val="en-GB" w:eastAsia="zh-CN"/>
        </w:rPr>
        <w:t>F</w:t>
      </w:r>
      <w:r>
        <w:rPr>
          <w:sz w:val="20"/>
          <w:szCs w:val="20"/>
          <w:lang w:val="en-GB" w:eastAsia="zh-CN"/>
        </w:rPr>
        <w:t>L adds “…</w:t>
      </w:r>
      <w:r w:rsidRPr="005B5CC6">
        <w:rPr>
          <w:rFonts w:ascii="Times" w:hAnsi="Times"/>
          <w:color w:val="FF0000"/>
          <w:sz w:val="20"/>
          <w:szCs w:val="20"/>
          <w:lang w:val="en-GB" w:eastAsia="zh-CN"/>
        </w:rPr>
        <w:t xml:space="preserve">after performing </w:t>
      </w:r>
      <w:r>
        <w:rPr>
          <w:rFonts w:ascii="Times" w:hAnsi="Times"/>
          <w:color w:val="FF0000"/>
          <w:sz w:val="20"/>
          <w:szCs w:val="20"/>
          <w:lang w:val="en-GB" w:eastAsia="zh-CN"/>
        </w:rPr>
        <w:t xml:space="preserve">PSFCH </w:t>
      </w:r>
      <w:r w:rsidRPr="005B5CC6">
        <w:rPr>
          <w:rFonts w:ascii="Times" w:hAnsi="Times"/>
          <w:color w:val="FF0000"/>
          <w:sz w:val="20"/>
          <w:szCs w:val="20"/>
          <w:lang w:val="en-GB" w:eastAsia="zh-CN"/>
        </w:rPr>
        <w:t>prioritization</w:t>
      </w:r>
      <w:r>
        <w:rPr>
          <w:rFonts w:ascii="Times" w:hAnsi="Times"/>
          <w:color w:val="FF0000"/>
          <w:sz w:val="20"/>
          <w:szCs w:val="20"/>
          <w:lang w:val="en-GB" w:eastAsia="zh-CN"/>
        </w:rPr>
        <w:t>…</w:t>
      </w:r>
      <w:r>
        <w:rPr>
          <w:sz w:val="20"/>
          <w:szCs w:val="20"/>
          <w:lang w:val="en-GB" w:eastAsia="zh-CN"/>
        </w:rPr>
        <w:t>” based on Sharp’s comment.</w:t>
      </w:r>
    </w:p>
    <w:p w14:paraId="3A353A62" w14:textId="4D485FA2" w:rsidR="00D00BE4" w:rsidRDefault="00D00BE4" w:rsidP="00D00BE4">
      <w:pPr>
        <w:pStyle w:val="aff1"/>
        <w:numPr>
          <w:ilvl w:val="0"/>
          <w:numId w:val="27"/>
        </w:numPr>
        <w:spacing w:after="0" w:line="240" w:lineRule="auto"/>
        <w:rPr>
          <w:sz w:val="20"/>
          <w:szCs w:val="20"/>
          <w:lang w:val="en-GB" w:eastAsia="zh-CN"/>
        </w:rPr>
      </w:pPr>
      <w:r>
        <w:rPr>
          <w:rFonts w:hint="eastAsia"/>
          <w:sz w:val="20"/>
          <w:szCs w:val="20"/>
          <w:lang w:val="en-GB" w:eastAsia="zh-CN"/>
        </w:rPr>
        <w:t>F</w:t>
      </w:r>
      <w:r>
        <w:rPr>
          <w:sz w:val="20"/>
          <w:szCs w:val="20"/>
          <w:lang w:val="en-GB" w:eastAsia="zh-CN"/>
        </w:rPr>
        <w:t>L adds “…</w:t>
      </w:r>
      <w:r>
        <w:rPr>
          <w:rFonts w:ascii="Times" w:hAnsi="Times"/>
          <w:sz w:val="20"/>
          <w:szCs w:val="20"/>
          <w:lang w:val="en-GB" w:eastAsia="zh-CN"/>
        </w:rPr>
        <w:t xml:space="preserve">if LBT on all RB set(s) </w:t>
      </w:r>
      <w:r>
        <w:rPr>
          <w:rFonts w:ascii="Times" w:hAnsi="Times"/>
          <w:color w:val="7030A0"/>
          <w:sz w:val="20"/>
          <w:szCs w:val="20"/>
          <w:lang w:val="en-GB" w:eastAsia="zh-CN"/>
        </w:rPr>
        <w:t>where</w:t>
      </w:r>
      <w:r w:rsidRPr="006552C6">
        <w:rPr>
          <w:rFonts w:ascii="Times" w:hAnsi="Times"/>
          <w:color w:val="7030A0"/>
          <w:sz w:val="20"/>
          <w:szCs w:val="20"/>
          <w:lang w:val="en-GB" w:eastAsia="zh-CN"/>
        </w:rPr>
        <w:t xml:space="preserve"> the UE attempt</w:t>
      </w:r>
      <w:r>
        <w:rPr>
          <w:rFonts w:ascii="Times" w:hAnsi="Times"/>
          <w:color w:val="7030A0"/>
          <w:sz w:val="20"/>
          <w:szCs w:val="20"/>
          <w:lang w:val="en-GB" w:eastAsia="zh-CN"/>
        </w:rPr>
        <w:t>s</w:t>
      </w:r>
      <w:r w:rsidRPr="006552C6">
        <w:rPr>
          <w:rFonts w:ascii="Times" w:hAnsi="Times"/>
          <w:color w:val="7030A0"/>
          <w:sz w:val="20"/>
          <w:szCs w:val="20"/>
          <w:lang w:val="en-GB" w:eastAsia="zh-CN"/>
        </w:rPr>
        <w:t xml:space="preserve"> to transmit PSFCH</w:t>
      </w:r>
      <w:r>
        <w:rPr>
          <w:rFonts w:ascii="Times" w:hAnsi="Times"/>
          <w:sz w:val="20"/>
          <w:szCs w:val="20"/>
          <w:lang w:val="en-GB" w:eastAsia="zh-CN"/>
        </w:rPr>
        <w:t xml:space="preserve"> fail …</w:t>
      </w:r>
      <w:r>
        <w:rPr>
          <w:sz w:val="20"/>
          <w:szCs w:val="20"/>
          <w:lang w:val="en-GB" w:eastAsia="zh-CN"/>
        </w:rPr>
        <w:t xml:space="preserve">” based on MTK’s </w:t>
      </w:r>
      <w:r w:rsidR="005361F7">
        <w:rPr>
          <w:sz w:val="20"/>
          <w:szCs w:val="20"/>
          <w:lang w:val="en-GB" w:eastAsia="zh-CN"/>
        </w:rPr>
        <w:t xml:space="preserve">offline </w:t>
      </w:r>
      <w:r>
        <w:rPr>
          <w:sz w:val="20"/>
          <w:szCs w:val="20"/>
          <w:lang w:val="en-GB" w:eastAsia="zh-CN"/>
        </w:rPr>
        <w:t>comment.</w:t>
      </w:r>
    </w:p>
    <w:p w14:paraId="6D01DCA6" w14:textId="77777777" w:rsidR="00E436AB" w:rsidRDefault="00E436AB" w:rsidP="00E436AB">
      <w:pPr>
        <w:pStyle w:val="aff1"/>
        <w:numPr>
          <w:ilvl w:val="0"/>
          <w:numId w:val="27"/>
        </w:numPr>
        <w:spacing w:after="0" w:line="240" w:lineRule="auto"/>
        <w:rPr>
          <w:sz w:val="20"/>
          <w:szCs w:val="20"/>
          <w:lang w:val="en-GB" w:eastAsia="zh-CN"/>
        </w:rPr>
      </w:pPr>
      <w:r>
        <w:rPr>
          <w:sz w:val="20"/>
          <w:szCs w:val="20"/>
          <w:lang w:val="en-GB" w:eastAsia="zh-CN"/>
        </w:rPr>
        <w:t>@</w:t>
      </w:r>
      <w:r>
        <w:rPr>
          <w:rFonts w:hint="eastAsia"/>
          <w:sz w:val="20"/>
          <w:szCs w:val="20"/>
          <w:lang w:val="en-GB" w:eastAsia="zh-CN"/>
        </w:rPr>
        <w:t>vivo</w:t>
      </w:r>
      <w:r>
        <w:rPr>
          <w:sz w:val="20"/>
          <w:szCs w:val="20"/>
          <w:lang w:val="en-GB" w:eastAsia="zh-CN"/>
        </w:rPr>
        <w:t>, ZTE:</w:t>
      </w:r>
    </w:p>
    <w:p w14:paraId="7B7AC370" w14:textId="77777777" w:rsidR="00E436AB" w:rsidRDefault="00E436AB" w:rsidP="00E436AB">
      <w:pPr>
        <w:pStyle w:val="aff1"/>
        <w:numPr>
          <w:ilvl w:val="1"/>
          <w:numId w:val="27"/>
        </w:numPr>
        <w:spacing w:after="0" w:line="240" w:lineRule="auto"/>
        <w:rPr>
          <w:sz w:val="20"/>
          <w:szCs w:val="20"/>
          <w:lang w:val="en-GB" w:eastAsia="zh-CN"/>
        </w:rPr>
      </w:pPr>
      <w:r>
        <w:rPr>
          <w:sz w:val="20"/>
          <w:szCs w:val="20"/>
          <w:lang w:val="en-GB" w:eastAsia="zh-CN"/>
        </w:rPr>
        <w:t>To FL, one different between Alt 2 and Alt 3 is:</w:t>
      </w:r>
    </w:p>
    <w:p w14:paraId="2FA898B3" w14:textId="77777777" w:rsidR="00E436AB" w:rsidRDefault="00E436AB" w:rsidP="00E436AB">
      <w:pPr>
        <w:pStyle w:val="aff1"/>
        <w:numPr>
          <w:ilvl w:val="2"/>
          <w:numId w:val="27"/>
        </w:numPr>
        <w:spacing w:after="0" w:line="240" w:lineRule="auto"/>
        <w:rPr>
          <w:sz w:val="20"/>
          <w:szCs w:val="20"/>
          <w:lang w:val="en-GB" w:eastAsia="zh-CN"/>
        </w:rPr>
      </w:pPr>
      <w:r w:rsidRPr="009829C0">
        <w:rPr>
          <w:sz w:val="20"/>
          <w:szCs w:val="20"/>
          <w:lang w:val="en-GB" w:eastAsia="zh-CN"/>
        </w:rPr>
        <w:t xml:space="preserve">In Alt 3, </w:t>
      </w:r>
      <w:r>
        <w:rPr>
          <w:sz w:val="20"/>
          <w:szCs w:val="20"/>
          <w:lang w:val="en-GB" w:eastAsia="zh-CN"/>
        </w:rPr>
        <w:t>in PSFCH prioritization section of TS 38.213, we’ll not mention LBT results.</w:t>
      </w:r>
    </w:p>
    <w:p w14:paraId="71F6CBFD" w14:textId="407A7046" w:rsidR="00E436AB" w:rsidRDefault="00E436AB" w:rsidP="00E436AB">
      <w:pPr>
        <w:pStyle w:val="aff1"/>
        <w:numPr>
          <w:ilvl w:val="2"/>
          <w:numId w:val="27"/>
        </w:numPr>
        <w:spacing w:after="0" w:line="240" w:lineRule="auto"/>
        <w:rPr>
          <w:sz w:val="20"/>
          <w:szCs w:val="20"/>
          <w:lang w:val="en-GB" w:eastAsia="zh-CN"/>
        </w:rPr>
      </w:pPr>
      <w:r>
        <w:rPr>
          <w:sz w:val="20"/>
          <w:szCs w:val="20"/>
          <w:lang w:val="en-GB" w:eastAsia="zh-CN"/>
        </w:rPr>
        <w:t>In Alt 2, in PSFCH prioritization section of TS 38.213, we may need to mention PSFCH prioritization is done before LBT result is known.</w:t>
      </w:r>
    </w:p>
    <w:p w14:paraId="23FC9542" w14:textId="77777777" w:rsidR="00E436AB" w:rsidRPr="009829C0" w:rsidRDefault="00E436AB" w:rsidP="00E436AB">
      <w:pPr>
        <w:spacing w:after="0" w:line="240" w:lineRule="auto"/>
        <w:rPr>
          <w:sz w:val="20"/>
          <w:szCs w:val="20"/>
          <w:lang w:val="en-GB" w:eastAsia="zh-CN"/>
        </w:rPr>
      </w:pPr>
    </w:p>
    <w:p w14:paraId="2BF6D1A1" w14:textId="77777777" w:rsidR="00E436AB" w:rsidRDefault="00E436AB" w:rsidP="00E436AB">
      <w:pPr>
        <w:spacing w:after="0" w:line="240" w:lineRule="auto"/>
        <w:rPr>
          <w:rFonts w:eastAsia="PMingLiU"/>
          <w:sz w:val="20"/>
          <w:szCs w:val="20"/>
          <w:lang w:val="en-GB"/>
        </w:rPr>
      </w:pPr>
      <w:r>
        <w:rPr>
          <w:rFonts w:hint="eastAsia"/>
          <w:sz w:val="20"/>
          <w:szCs w:val="20"/>
          <w:lang w:val="en-GB" w:eastAsia="zh-CN"/>
        </w:rPr>
        <w:t>=</w:t>
      </w:r>
      <w:r>
        <w:rPr>
          <w:sz w:val="20"/>
          <w:szCs w:val="20"/>
          <w:lang w:val="en-GB" w:eastAsia="zh-CN"/>
        </w:rPr>
        <w:t>=</w:t>
      </w:r>
    </w:p>
    <w:p w14:paraId="36D4E05C" w14:textId="77777777" w:rsidR="00E436AB" w:rsidRDefault="00E436AB" w:rsidP="00E436AB">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4-2</w:t>
      </w:r>
    </w:p>
    <w:p w14:paraId="1FAFFF38" w14:textId="77777777" w:rsidR="00E436AB" w:rsidRDefault="00E436AB" w:rsidP="00E436AB">
      <w:pPr>
        <w:tabs>
          <w:tab w:val="left" w:pos="0"/>
        </w:tabs>
        <w:spacing w:after="0" w:line="240" w:lineRule="auto"/>
        <w:rPr>
          <w:rFonts w:ascii="Times" w:eastAsia="Batang" w:hAnsi="Times"/>
          <w:sz w:val="20"/>
          <w:szCs w:val="20"/>
          <w:lang w:val="en-GB" w:eastAsia="zh-CN"/>
        </w:rPr>
      </w:pPr>
      <w:r>
        <w:rPr>
          <w:rFonts w:ascii="Times" w:eastAsia="Batang" w:hAnsi="Times"/>
          <w:bCs/>
          <w:sz w:val="20"/>
          <w:szCs w:val="20"/>
          <w:lang w:val="en-GB"/>
        </w:rPr>
        <w:t>When a UE does not support PSFCH transmission over non-contiguous RB sets, a</w:t>
      </w:r>
      <w:r>
        <w:rPr>
          <w:rFonts w:ascii="Times" w:eastAsia="Batang" w:hAnsi="Times"/>
          <w:sz w:val="20"/>
          <w:szCs w:val="20"/>
          <w:lang w:val="en-GB" w:eastAsia="zh-CN"/>
        </w:rPr>
        <w:t>mong the RB set(s) whose LBT were successful,</w:t>
      </w:r>
      <w:r>
        <w:rPr>
          <w:rFonts w:ascii="Times" w:eastAsia="Batang" w:hAnsi="Times"/>
          <w:bCs/>
          <w:sz w:val="20"/>
          <w:szCs w:val="20"/>
          <w:lang w:val="en-GB"/>
        </w:rPr>
        <w:t xml:space="preserve"> down-select one of followings:</w:t>
      </w:r>
    </w:p>
    <w:p w14:paraId="3DDEB9FF" w14:textId="77777777" w:rsidR="00E436AB" w:rsidRDefault="00E436AB" w:rsidP="00E436AB">
      <w:pPr>
        <w:numPr>
          <w:ilvl w:val="0"/>
          <w:numId w:val="12"/>
        </w:numPr>
        <w:spacing w:after="0" w:line="240" w:lineRule="auto"/>
        <w:rPr>
          <w:rFonts w:ascii="Times" w:eastAsia="Batang" w:hAnsi="Times"/>
          <w:b/>
          <w:sz w:val="20"/>
          <w:szCs w:val="20"/>
          <w:lang w:val="en-GB" w:eastAsia="zh-CN"/>
        </w:rPr>
      </w:pPr>
      <w:r>
        <w:rPr>
          <w:rFonts w:ascii="Times" w:eastAsia="Batang" w:hAnsi="Times"/>
          <w:b/>
          <w:sz w:val="20"/>
          <w:szCs w:val="20"/>
          <w:lang w:val="en-GB" w:eastAsia="zh-CN"/>
        </w:rPr>
        <w:t>Alt 1: UE selects contiguous RB set(s) including PSFCH(s) with smallest priority value.</w:t>
      </w:r>
    </w:p>
    <w:p w14:paraId="24923D63" w14:textId="77777777" w:rsidR="00E436AB" w:rsidRDefault="00E436AB" w:rsidP="00E436AB">
      <w:pPr>
        <w:numPr>
          <w:ilvl w:val="1"/>
          <w:numId w:val="12"/>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If there are more than one contiguous RB set(s) including PSFCH(s) with the same smallest priority value, down-select one of followings:</w:t>
      </w:r>
    </w:p>
    <w:p w14:paraId="1949B8F6" w14:textId="77777777" w:rsidR="00E436AB" w:rsidRDefault="00E436AB" w:rsidP="00E436AB">
      <w:pPr>
        <w:numPr>
          <w:ilvl w:val="2"/>
          <w:numId w:val="12"/>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Alt 1-1: UE selects contiguous RB set(s) including higher number of PSFCH(s)</w:t>
      </w:r>
    </w:p>
    <w:p w14:paraId="3C497F79" w14:textId="77777777" w:rsidR="00E436AB" w:rsidRDefault="00E436AB" w:rsidP="00E436AB">
      <w:pPr>
        <w:numPr>
          <w:ilvl w:val="3"/>
          <w:numId w:val="12"/>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If there are more than one contiguous RB set(s) including PSFCH(s) with the same number of PSFCH(s), down-select one of followings:</w:t>
      </w:r>
    </w:p>
    <w:p w14:paraId="6AAC1115" w14:textId="77777777" w:rsidR="00E436AB" w:rsidRDefault="00E436AB" w:rsidP="00E436AB">
      <w:pPr>
        <w:numPr>
          <w:ilvl w:val="4"/>
          <w:numId w:val="12"/>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Alt 1-1-1: it is up to UE implementation to select one contiguous RB set among them</w:t>
      </w:r>
    </w:p>
    <w:p w14:paraId="66184172" w14:textId="77777777" w:rsidR="00E436AB" w:rsidRDefault="00E436AB" w:rsidP="00E436AB">
      <w:pPr>
        <w:numPr>
          <w:ilvl w:val="4"/>
          <w:numId w:val="12"/>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Alt 1-1-2: UE selects contiguous RB set(s) with lower RB set index</w:t>
      </w:r>
    </w:p>
    <w:p w14:paraId="4B93A50E" w14:textId="77777777" w:rsidR="00E436AB" w:rsidRDefault="00E436AB" w:rsidP="00E436AB">
      <w:pPr>
        <w:pStyle w:val="aff1"/>
        <w:numPr>
          <w:ilvl w:val="2"/>
          <w:numId w:val="12"/>
        </w:numPr>
        <w:spacing w:after="0" w:line="240" w:lineRule="auto"/>
        <w:rPr>
          <w:rFonts w:ascii="Times" w:eastAsia="Batang" w:hAnsi="Times"/>
          <w:b/>
          <w:sz w:val="20"/>
          <w:szCs w:val="20"/>
          <w:lang w:val="en-GB" w:eastAsia="zh-CN"/>
        </w:rPr>
      </w:pPr>
      <w:r>
        <w:rPr>
          <w:rFonts w:ascii="Times" w:eastAsia="Batang" w:hAnsi="Times"/>
          <w:b/>
          <w:sz w:val="20"/>
          <w:szCs w:val="20"/>
          <w:lang w:val="en-GB" w:eastAsia="zh-CN"/>
        </w:rPr>
        <w:t xml:space="preserve">Alt 1-2: </w:t>
      </w:r>
      <w:r>
        <w:rPr>
          <w:rFonts w:ascii="Times" w:eastAsia="Batang" w:hAnsi="Times" w:cs="Calibri"/>
          <w:b/>
          <w:sz w:val="20"/>
          <w:szCs w:val="20"/>
          <w:lang w:val="en-GB" w:eastAsia="zh-CN"/>
          <w14:ligatures w14:val="standardContextual"/>
        </w:rPr>
        <w:t>It is up to UE implementation to select one contiguous RB set</w:t>
      </w:r>
      <w:r>
        <w:rPr>
          <w:rFonts w:ascii="Times" w:eastAsia="Batang" w:hAnsi="Times"/>
          <w:b/>
          <w:sz w:val="20"/>
          <w:szCs w:val="20"/>
          <w:lang w:val="en-GB" w:eastAsia="zh-CN"/>
        </w:rPr>
        <w:t xml:space="preserve"> among them</w:t>
      </w:r>
    </w:p>
    <w:p w14:paraId="7A2FE07A" w14:textId="77777777" w:rsidR="00E436AB" w:rsidRDefault="00E436AB" w:rsidP="00E436AB">
      <w:pPr>
        <w:numPr>
          <w:ilvl w:val="0"/>
          <w:numId w:val="12"/>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 Alt 3: For Alt 1-1b, UE can transmit PSFCH on (pre-)configured common interlace in the RB set(s) between any non-contiguous RB sets ]</w:t>
      </w:r>
    </w:p>
    <w:p w14:paraId="19C392B9" w14:textId="77777777" w:rsidR="00E436AB" w:rsidRDefault="00E436AB" w:rsidP="00E436AB">
      <w:pPr>
        <w:numPr>
          <w:ilvl w:val="1"/>
          <w:numId w:val="12"/>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lang w:val="en-GB" w:eastAsia="zh-CN"/>
          <w14:ligatures w14:val="none"/>
        </w:rPr>
        <w:t>FFS: UE behaviour under Alt 2-3a</w:t>
      </w:r>
    </w:p>
    <w:p w14:paraId="7EE073FB" w14:textId="77777777" w:rsidR="00E436AB" w:rsidRDefault="00E436AB" w:rsidP="00E436AB">
      <w:pPr>
        <w:numPr>
          <w:ilvl w:val="1"/>
          <w:numId w:val="12"/>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lang w:val="en-GB" w:eastAsia="zh-CN"/>
          <w14:ligatures w14:val="none"/>
        </w:rPr>
        <w:t>Note: Alt 1-1b and Alt 2-3a in previous agreements are as below</w:t>
      </w:r>
    </w:p>
    <w:p w14:paraId="03CE6DE8" w14:textId="77777777" w:rsidR="00E436AB" w:rsidRDefault="00E436AB" w:rsidP="00E436AB">
      <w:pPr>
        <w:numPr>
          <w:ilvl w:val="2"/>
          <w:numId w:val="12"/>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bCs/>
          <w:sz w:val="20"/>
          <w:szCs w:val="20"/>
          <w:lang w:val="en-GB" w:eastAsia="zh-CN"/>
          <w14:ligatures w14:val="none"/>
        </w:rPr>
        <w:t>Alt 1-1b: each PSFCH transmission occupies 1 common interlace and K3 dedicated PRB(s)</w:t>
      </w:r>
    </w:p>
    <w:p w14:paraId="215B0B5D" w14:textId="77777777" w:rsidR="00E436AB" w:rsidRDefault="00E436AB" w:rsidP="00E436AB">
      <w:pPr>
        <w:numPr>
          <w:ilvl w:val="2"/>
          <w:numId w:val="12"/>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bCs/>
          <w:sz w:val="20"/>
          <w:szCs w:val="20"/>
          <w:lang w:val="en-GB" w:eastAsia="zh-CN"/>
          <w14:ligatures w14:val="none"/>
        </w:rPr>
        <w:t>Alt 2-3a: each PSFCH transmission occupies 1 dedicated interlace</w:t>
      </w:r>
    </w:p>
    <w:p w14:paraId="3CCFBD76" w14:textId="77777777" w:rsidR="00E436AB" w:rsidRDefault="00E436AB" w:rsidP="00E436AB">
      <w:pPr>
        <w:numPr>
          <w:ilvl w:val="0"/>
          <w:numId w:val="12"/>
        </w:numPr>
        <w:spacing w:after="0" w:line="240" w:lineRule="auto"/>
        <w:rPr>
          <w:rFonts w:ascii="Times" w:eastAsia="Batang" w:hAnsi="Times"/>
          <w:b/>
          <w:sz w:val="20"/>
          <w:szCs w:val="20"/>
          <w:lang w:val="en-GB" w:eastAsia="zh-CN"/>
        </w:rPr>
      </w:pPr>
      <w:r>
        <w:rPr>
          <w:rFonts w:ascii="Times" w:eastAsia="Batang" w:hAnsi="Times"/>
          <w:b/>
          <w:sz w:val="20"/>
          <w:szCs w:val="20"/>
          <w:lang w:val="en-GB" w:eastAsia="zh-CN"/>
        </w:rPr>
        <w:t>Alt 4: It is up to UE implementation to select one contiguous RB set which satisfies at least one of following conditions</w:t>
      </w:r>
    </w:p>
    <w:p w14:paraId="08A42712" w14:textId="77777777" w:rsidR="00E436AB" w:rsidRDefault="00E436AB" w:rsidP="00E436AB">
      <w:pPr>
        <w:numPr>
          <w:ilvl w:val="1"/>
          <w:numId w:val="12"/>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This contiguous RB set includes PSFCH with the smallest priority value</w:t>
      </w:r>
    </w:p>
    <w:p w14:paraId="1C7B90CB" w14:textId="77777777" w:rsidR="00E436AB" w:rsidRDefault="00E436AB" w:rsidP="00E436AB">
      <w:pPr>
        <w:numPr>
          <w:ilvl w:val="2"/>
          <w:numId w:val="12"/>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If there are more than one contiguous RB set(s) including PSFCH(s) with the same smallest priority value, UE selects any one of contiguous RB set(s) including the highest number of PSFCHs</w:t>
      </w:r>
    </w:p>
    <w:p w14:paraId="4B6E7883" w14:textId="77777777" w:rsidR="00E436AB" w:rsidRDefault="00E436AB" w:rsidP="00E436AB">
      <w:pPr>
        <w:numPr>
          <w:ilvl w:val="1"/>
          <w:numId w:val="12"/>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This contiguous RB set contains PSFCH which is intended for a COT initiating UE in a shared COT if the UE shares the COT</w:t>
      </w:r>
    </w:p>
    <w:p w14:paraId="68121F57" w14:textId="77777777" w:rsidR="00E436AB" w:rsidRDefault="00E436AB" w:rsidP="00E436AB">
      <w:pPr>
        <w:numPr>
          <w:ilvl w:val="1"/>
          <w:numId w:val="12"/>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This contiguous RB set contains PSFCH within a COT if the UE initiates the COT</w:t>
      </w:r>
    </w:p>
    <w:p w14:paraId="1A494013" w14:textId="77777777" w:rsidR="00E436AB" w:rsidRDefault="00E436AB" w:rsidP="00E436AB">
      <w:pPr>
        <w:spacing w:after="0" w:line="240" w:lineRule="auto"/>
        <w:rPr>
          <w:rFonts w:eastAsia="PMingLiU"/>
          <w:sz w:val="20"/>
          <w:szCs w:val="20"/>
          <w:lang w:val="en-GB"/>
        </w:rPr>
      </w:pPr>
    </w:p>
    <w:p w14:paraId="072BC8DC" w14:textId="77777777" w:rsidR="00E436AB" w:rsidRPr="007E7C7B" w:rsidRDefault="00E436AB" w:rsidP="00E436AB">
      <w:pPr>
        <w:spacing w:after="0" w:line="240" w:lineRule="auto"/>
        <w:rPr>
          <w:rFonts w:eastAsiaTheme="minorEastAsia"/>
          <w:color w:val="FF0000"/>
          <w:sz w:val="20"/>
          <w:szCs w:val="20"/>
          <w:lang w:val="en-GB" w:eastAsia="zh-CN"/>
        </w:rPr>
      </w:pPr>
      <w:r w:rsidRPr="007E7C7B">
        <w:rPr>
          <w:rFonts w:eastAsiaTheme="minorEastAsia" w:hint="eastAsia"/>
          <w:color w:val="FF0000"/>
          <w:sz w:val="20"/>
          <w:szCs w:val="20"/>
          <w:lang w:val="en-GB" w:eastAsia="zh-CN"/>
        </w:rPr>
        <w:t>F</w:t>
      </w:r>
      <w:r w:rsidRPr="007E7C7B">
        <w:rPr>
          <w:rFonts w:eastAsiaTheme="minorEastAsia"/>
          <w:color w:val="FF0000"/>
          <w:sz w:val="20"/>
          <w:szCs w:val="20"/>
          <w:lang w:val="en-GB" w:eastAsia="zh-CN"/>
        </w:rPr>
        <w:t>L’s note for above proposal:</w:t>
      </w:r>
    </w:p>
    <w:p w14:paraId="35C55CFD" w14:textId="77777777" w:rsidR="00E436AB" w:rsidRDefault="00E436AB" w:rsidP="00E436AB">
      <w:pPr>
        <w:pStyle w:val="aff1"/>
        <w:numPr>
          <w:ilvl w:val="0"/>
          <w:numId w:val="27"/>
        </w:numPr>
        <w:spacing w:after="0" w:line="240" w:lineRule="auto"/>
        <w:rPr>
          <w:sz w:val="20"/>
          <w:szCs w:val="20"/>
          <w:lang w:val="en-GB" w:eastAsia="zh-CN"/>
        </w:rPr>
      </w:pPr>
      <w:r>
        <w:rPr>
          <w:sz w:val="20"/>
          <w:szCs w:val="20"/>
          <w:lang w:val="en-GB" w:eastAsia="zh-CN"/>
        </w:rPr>
        <w:t>@</w:t>
      </w:r>
      <w:r>
        <w:rPr>
          <w:rFonts w:hint="eastAsia"/>
          <w:sz w:val="20"/>
          <w:szCs w:val="20"/>
          <w:lang w:val="en-GB" w:eastAsia="zh-CN"/>
        </w:rPr>
        <w:t>vivo</w:t>
      </w:r>
      <w:r>
        <w:rPr>
          <w:sz w:val="20"/>
          <w:szCs w:val="20"/>
          <w:lang w:val="en-GB" w:eastAsia="zh-CN"/>
        </w:rPr>
        <w:t>: this proposal applies to both type 1 and 2 channel access.</w:t>
      </w:r>
    </w:p>
    <w:p w14:paraId="6F8D312C" w14:textId="54AFC3B8" w:rsidR="00E436AB" w:rsidRDefault="00E436AB" w:rsidP="00E436AB">
      <w:pPr>
        <w:pStyle w:val="aff1"/>
        <w:numPr>
          <w:ilvl w:val="1"/>
          <w:numId w:val="27"/>
        </w:numPr>
        <w:spacing w:after="0" w:line="240" w:lineRule="auto"/>
        <w:rPr>
          <w:sz w:val="20"/>
          <w:szCs w:val="20"/>
          <w:lang w:val="en-GB" w:eastAsia="zh-CN"/>
        </w:rPr>
      </w:pPr>
      <w:r>
        <w:rPr>
          <w:sz w:val="20"/>
          <w:szCs w:val="20"/>
          <w:lang w:val="en-GB" w:eastAsia="zh-CN"/>
        </w:rPr>
        <w:t xml:space="preserve">If Alt 1 is chosen, and </w:t>
      </w:r>
      <w:r w:rsidR="00273485">
        <w:rPr>
          <w:sz w:val="20"/>
          <w:szCs w:val="20"/>
          <w:lang w:val="en-GB" w:eastAsia="zh-CN"/>
        </w:rPr>
        <w:t xml:space="preserve">if </w:t>
      </w:r>
      <w:r>
        <w:rPr>
          <w:sz w:val="20"/>
          <w:szCs w:val="20"/>
          <w:lang w:val="en-GB" w:eastAsia="zh-CN"/>
        </w:rPr>
        <w:t>the selected PSFCH does not include the one to COT initiating UE, the UE cannot enjoy COT sharing and uses type 1. It still works.</w:t>
      </w:r>
    </w:p>
    <w:p w14:paraId="16A447F8" w14:textId="77777777" w:rsidR="00E436AB" w:rsidRDefault="00E436AB" w:rsidP="00E436AB">
      <w:pPr>
        <w:spacing w:after="0" w:line="240" w:lineRule="auto"/>
        <w:rPr>
          <w:rFonts w:eastAsia="PMingLiU"/>
          <w:sz w:val="20"/>
          <w:szCs w:val="20"/>
          <w:lang w:val="en-GB"/>
        </w:rPr>
      </w:pPr>
    </w:p>
    <w:p w14:paraId="3769A69F" w14:textId="77777777" w:rsidR="00E436AB" w:rsidRPr="00B754C2" w:rsidRDefault="00E436AB" w:rsidP="00E436AB">
      <w:pPr>
        <w:spacing w:after="0" w:line="240" w:lineRule="auto"/>
        <w:rPr>
          <w:rFonts w:eastAsiaTheme="minorEastAsia"/>
          <w:sz w:val="20"/>
          <w:szCs w:val="20"/>
          <w:lang w:val="en-GB" w:eastAsia="zh-CN"/>
        </w:rPr>
      </w:pPr>
      <w:r>
        <w:rPr>
          <w:rFonts w:eastAsiaTheme="minorEastAsia" w:hint="eastAsia"/>
          <w:sz w:val="20"/>
          <w:szCs w:val="20"/>
          <w:lang w:val="en-GB" w:eastAsia="zh-CN"/>
        </w:rPr>
        <w:lastRenderedPageBreak/>
        <w:t>=</w:t>
      </w:r>
      <w:r>
        <w:rPr>
          <w:rFonts w:eastAsiaTheme="minorEastAsia"/>
          <w:sz w:val="20"/>
          <w:szCs w:val="20"/>
          <w:lang w:val="en-GB" w:eastAsia="zh-CN"/>
        </w:rPr>
        <w:t>=</w:t>
      </w:r>
    </w:p>
    <w:p w14:paraId="6B29FE12" w14:textId="77777777" w:rsidR="00E436AB" w:rsidRDefault="00E436AB" w:rsidP="00E436AB">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6-1</w:t>
      </w:r>
    </w:p>
    <w:p w14:paraId="4504F059" w14:textId="77777777" w:rsidR="00E436AB" w:rsidRDefault="00E436AB" w:rsidP="00E436AB">
      <w:pPr>
        <w:tabs>
          <w:tab w:val="left" w:pos="0"/>
        </w:tabs>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bCs/>
          <w:sz w:val="20"/>
          <w:szCs w:val="20"/>
          <w:lang w:val="en-GB"/>
        </w:rPr>
        <w:t>For SL-U PHY, following higher layer parameters are endorsed.</w:t>
      </w:r>
    </w:p>
    <w:tbl>
      <w:tblPr>
        <w:tblW w:w="9304" w:type="dxa"/>
        <w:tblLayout w:type="fixed"/>
        <w:tblLook w:val="04A0" w:firstRow="1" w:lastRow="0" w:firstColumn="1" w:lastColumn="0" w:noHBand="0" w:noVBand="1"/>
      </w:tblPr>
      <w:tblGrid>
        <w:gridCol w:w="704"/>
        <w:gridCol w:w="1418"/>
        <w:gridCol w:w="3402"/>
        <w:gridCol w:w="1559"/>
        <w:gridCol w:w="850"/>
        <w:gridCol w:w="1371"/>
      </w:tblGrid>
      <w:tr w:rsidR="00E436AB" w14:paraId="7D544FC1" w14:textId="77777777" w:rsidTr="005C03F0">
        <w:trPr>
          <w:trHeight w:val="400"/>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69857141" w14:textId="77777777" w:rsidR="00E436AB" w:rsidRDefault="00E436AB" w:rsidP="005C03F0">
            <w:pPr>
              <w:spacing w:after="0" w:line="240" w:lineRule="auto"/>
              <w:jc w:val="center"/>
              <w:rPr>
                <w:rFonts w:ascii="Times New Roman" w:eastAsia="等线" w:hAnsi="Times New Roman" w:cs="Times New Roman"/>
                <w:b/>
                <w:bCs/>
                <w:sz w:val="20"/>
                <w:szCs w:val="20"/>
                <w:lang w:val="en-GB" w:eastAsia="zh-CN"/>
                <w14:ligatures w14:val="none"/>
              </w:rPr>
            </w:pPr>
            <w:r>
              <w:rPr>
                <w:rFonts w:ascii="Times New Roman" w:eastAsia="等线" w:hAnsi="Times New Roman" w:cs="Times New Roman"/>
                <w:b/>
                <w:bCs/>
                <w:sz w:val="20"/>
                <w:szCs w:val="20"/>
                <w:lang w:val="en-GB" w:eastAsia="zh-CN"/>
                <w14:ligatures w14:val="none"/>
              </w:rPr>
              <w:t>index</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F56AC2C" w14:textId="77777777" w:rsidR="00E436AB" w:rsidRDefault="00E436AB" w:rsidP="005C03F0">
            <w:pPr>
              <w:suppressAutoHyphens/>
              <w:spacing w:after="0" w:line="240" w:lineRule="auto"/>
              <w:jc w:val="center"/>
              <w:rPr>
                <w:rFonts w:ascii="Times New Roman" w:eastAsia="等线" w:hAnsi="Times New Roman" w:cs="Times New Roman"/>
                <w:b/>
                <w:bCs/>
                <w:sz w:val="20"/>
                <w:szCs w:val="20"/>
                <w:lang w:val="en-GB" w:eastAsia="zh-CN"/>
                <w14:ligatures w14:val="none"/>
              </w:rPr>
            </w:pPr>
            <w:r>
              <w:rPr>
                <w:rFonts w:ascii="Times New Roman" w:eastAsia="等线" w:hAnsi="Times New Roman" w:cs="Times New Roman"/>
                <w:b/>
                <w:bCs/>
                <w:sz w:val="20"/>
                <w:szCs w:val="20"/>
                <w:lang w:val="en-GB" w:eastAsia="zh-CN"/>
                <w14:ligatures w14:val="none"/>
              </w:rPr>
              <w:t>Parameter name in the text</w:t>
            </w:r>
          </w:p>
        </w:tc>
        <w:tc>
          <w:tcPr>
            <w:tcW w:w="3402" w:type="dxa"/>
            <w:tcBorders>
              <w:top w:val="single" w:sz="4" w:space="0" w:color="auto"/>
              <w:left w:val="nil"/>
              <w:bottom w:val="single" w:sz="4" w:space="0" w:color="auto"/>
              <w:right w:val="single" w:sz="4" w:space="0" w:color="auto"/>
            </w:tcBorders>
            <w:shd w:val="clear" w:color="auto" w:fill="auto"/>
            <w:vAlign w:val="center"/>
          </w:tcPr>
          <w:p w14:paraId="7B17DA7D" w14:textId="77777777" w:rsidR="00E436AB" w:rsidRDefault="00E436AB" w:rsidP="005C03F0">
            <w:pPr>
              <w:spacing w:after="0" w:line="240" w:lineRule="auto"/>
              <w:jc w:val="both"/>
              <w:rPr>
                <w:rFonts w:ascii="Times New Roman" w:eastAsia="等线" w:hAnsi="Times New Roman" w:cs="Times New Roman"/>
                <w:b/>
                <w:bCs/>
                <w:sz w:val="20"/>
                <w:szCs w:val="20"/>
                <w:lang w:val="en-GB" w:eastAsia="zh-CN"/>
                <w14:ligatures w14:val="none"/>
              </w:rPr>
            </w:pPr>
            <w:r>
              <w:rPr>
                <w:rFonts w:ascii="Times New Roman" w:eastAsia="等线" w:hAnsi="Times New Roman" w:cs="Times New Roman"/>
                <w:b/>
                <w:bCs/>
                <w:sz w:val="20"/>
                <w:szCs w:val="20"/>
                <w:lang w:val="en-GB" w:eastAsia="zh-CN"/>
                <w14:ligatures w14:val="none"/>
              </w:rPr>
              <w:t>Description</w:t>
            </w:r>
          </w:p>
        </w:tc>
        <w:tc>
          <w:tcPr>
            <w:tcW w:w="1559" w:type="dxa"/>
            <w:tcBorders>
              <w:top w:val="single" w:sz="4" w:space="0" w:color="auto"/>
              <w:left w:val="nil"/>
              <w:bottom w:val="single" w:sz="4" w:space="0" w:color="auto"/>
              <w:right w:val="single" w:sz="4" w:space="0" w:color="auto"/>
            </w:tcBorders>
            <w:shd w:val="clear" w:color="auto" w:fill="auto"/>
            <w:vAlign w:val="center"/>
          </w:tcPr>
          <w:p w14:paraId="5D25EAB0" w14:textId="77777777" w:rsidR="00E436AB" w:rsidRDefault="00E436AB" w:rsidP="005C03F0">
            <w:pPr>
              <w:spacing w:after="0" w:line="240" w:lineRule="auto"/>
              <w:jc w:val="center"/>
              <w:rPr>
                <w:rFonts w:ascii="Times New Roman" w:eastAsia="等线" w:hAnsi="Times New Roman" w:cs="Times New Roman"/>
                <w:b/>
                <w:bCs/>
                <w:sz w:val="20"/>
                <w:szCs w:val="20"/>
                <w:lang w:val="en-GB" w:eastAsia="zh-CN"/>
                <w14:ligatures w14:val="none"/>
              </w:rPr>
            </w:pPr>
            <w:r>
              <w:rPr>
                <w:rFonts w:ascii="Times New Roman" w:eastAsia="等线" w:hAnsi="Times New Roman" w:cs="Times New Roman"/>
                <w:b/>
                <w:bCs/>
                <w:sz w:val="20"/>
                <w:szCs w:val="20"/>
                <w:lang w:val="en-GB" w:eastAsia="zh-CN"/>
                <w14:ligatures w14:val="none"/>
              </w:rPr>
              <w:t>Value range</w:t>
            </w:r>
          </w:p>
        </w:tc>
        <w:tc>
          <w:tcPr>
            <w:tcW w:w="850" w:type="dxa"/>
            <w:tcBorders>
              <w:top w:val="single" w:sz="4" w:space="0" w:color="auto"/>
              <w:left w:val="nil"/>
              <w:bottom w:val="single" w:sz="4" w:space="0" w:color="auto"/>
              <w:right w:val="single" w:sz="4" w:space="0" w:color="auto"/>
            </w:tcBorders>
            <w:shd w:val="clear" w:color="auto" w:fill="auto"/>
            <w:vAlign w:val="center"/>
          </w:tcPr>
          <w:p w14:paraId="12A956C1" w14:textId="77777777" w:rsidR="00E436AB" w:rsidRDefault="00E436AB" w:rsidP="005C03F0">
            <w:pPr>
              <w:spacing w:after="0" w:line="240" w:lineRule="auto"/>
              <w:jc w:val="center"/>
              <w:rPr>
                <w:rFonts w:ascii="Times New Roman" w:eastAsia="等线" w:hAnsi="Times New Roman" w:cs="Times New Roman"/>
                <w:b/>
                <w:bCs/>
                <w:sz w:val="20"/>
                <w:szCs w:val="20"/>
                <w:lang w:val="en-GB" w:eastAsia="zh-CN"/>
                <w14:ligatures w14:val="none"/>
              </w:rPr>
            </w:pPr>
            <w:r>
              <w:rPr>
                <w:rFonts w:ascii="Times New Roman" w:eastAsia="等线" w:hAnsi="Times New Roman" w:cs="Times New Roman"/>
                <w:b/>
                <w:bCs/>
                <w:sz w:val="20"/>
                <w:szCs w:val="20"/>
                <w:lang w:val="en-GB" w:eastAsia="zh-CN"/>
                <w14:ligatures w14:val="none"/>
              </w:rPr>
              <w:t>Default value aspect</w:t>
            </w:r>
          </w:p>
        </w:tc>
        <w:tc>
          <w:tcPr>
            <w:tcW w:w="1371" w:type="dxa"/>
            <w:tcBorders>
              <w:top w:val="single" w:sz="4" w:space="0" w:color="auto"/>
              <w:left w:val="nil"/>
              <w:bottom w:val="single" w:sz="4" w:space="0" w:color="auto"/>
              <w:right w:val="single" w:sz="4" w:space="0" w:color="auto"/>
            </w:tcBorders>
            <w:shd w:val="clear" w:color="auto" w:fill="auto"/>
            <w:vAlign w:val="center"/>
          </w:tcPr>
          <w:p w14:paraId="0571E469" w14:textId="77777777" w:rsidR="00E436AB" w:rsidRDefault="00E436AB" w:rsidP="005C03F0">
            <w:pPr>
              <w:spacing w:after="0" w:line="240" w:lineRule="auto"/>
              <w:jc w:val="center"/>
              <w:rPr>
                <w:rFonts w:ascii="Times New Roman" w:eastAsia="等线" w:hAnsi="Times New Roman" w:cs="Times New Roman"/>
                <w:b/>
                <w:bCs/>
                <w:sz w:val="20"/>
                <w:szCs w:val="20"/>
                <w:lang w:val="en-GB" w:eastAsia="zh-CN"/>
                <w14:ligatures w14:val="none"/>
              </w:rPr>
            </w:pPr>
            <w:r>
              <w:rPr>
                <w:rFonts w:ascii="Times New Roman" w:eastAsia="等线" w:hAnsi="Times New Roman" w:cs="Times New Roman"/>
                <w:b/>
                <w:bCs/>
                <w:sz w:val="20"/>
                <w:szCs w:val="20"/>
                <w:lang w:val="en-GB" w:eastAsia="zh-CN"/>
                <w14:ligatures w14:val="none"/>
              </w:rPr>
              <w:t>Per (UE, cell, TRP, …)</w:t>
            </w:r>
          </w:p>
        </w:tc>
      </w:tr>
      <w:tr w:rsidR="00E436AB" w14:paraId="6195973F" w14:textId="77777777" w:rsidTr="005C03F0">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2684A77C" w14:textId="77777777" w:rsidR="00E436AB" w:rsidRDefault="00E436AB" w:rsidP="005C03F0">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3</w:t>
            </w:r>
          </w:p>
        </w:tc>
        <w:tc>
          <w:tcPr>
            <w:tcW w:w="1418" w:type="dxa"/>
            <w:tcBorders>
              <w:top w:val="nil"/>
              <w:left w:val="single" w:sz="4" w:space="0" w:color="auto"/>
              <w:bottom w:val="single" w:sz="4" w:space="0" w:color="auto"/>
              <w:right w:val="single" w:sz="4" w:space="0" w:color="auto"/>
            </w:tcBorders>
            <w:shd w:val="clear" w:color="auto" w:fill="auto"/>
            <w:vAlign w:val="center"/>
          </w:tcPr>
          <w:p w14:paraId="4A1A0A00" w14:textId="77777777" w:rsidR="00E436AB" w:rsidRDefault="00E436AB" w:rsidP="005C03F0">
            <w:pPr>
              <w:suppressAutoHyphens/>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intraCellGuardBandsSL-List</w:t>
            </w:r>
          </w:p>
        </w:tc>
        <w:tc>
          <w:tcPr>
            <w:tcW w:w="3402" w:type="dxa"/>
            <w:tcBorders>
              <w:top w:val="nil"/>
              <w:left w:val="nil"/>
              <w:bottom w:val="single" w:sz="4" w:space="0" w:color="auto"/>
              <w:right w:val="single" w:sz="4" w:space="0" w:color="auto"/>
            </w:tcBorders>
            <w:shd w:val="clear" w:color="auto" w:fill="auto"/>
            <w:vAlign w:val="center"/>
          </w:tcPr>
          <w:p w14:paraId="63FE868D" w14:textId="77777777" w:rsidR="00E436AB" w:rsidRDefault="00E436AB" w:rsidP="005C03F0">
            <w:pPr>
              <w:spacing w:after="0" w:line="240" w:lineRule="auto"/>
              <w:jc w:val="both"/>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List of intra-cell guard bands for operation with shared spectrum channel access. If not configured, the guard bands are defined according to 38.101-1 [15], see TS 38.214 [19], clause 7. For operation in licensed spectrum, this field is absent, and no UE action is required.</w:t>
            </w:r>
          </w:p>
        </w:tc>
        <w:tc>
          <w:tcPr>
            <w:tcW w:w="1559" w:type="dxa"/>
            <w:tcBorders>
              <w:top w:val="nil"/>
              <w:left w:val="nil"/>
              <w:bottom w:val="single" w:sz="4" w:space="0" w:color="auto"/>
              <w:right w:val="single" w:sz="4" w:space="0" w:color="auto"/>
            </w:tcBorders>
            <w:shd w:val="clear" w:color="auto" w:fill="auto"/>
            <w:vAlign w:val="center"/>
          </w:tcPr>
          <w:p w14:paraId="367CC649" w14:textId="77777777" w:rsidR="00E436AB" w:rsidRDefault="00E436AB" w:rsidP="005C03F0">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SEQUENCE (SIZE (1..maxSCSs)) OF IntraCellGuardBandsPerSCS-r16</w:t>
            </w:r>
          </w:p>
          <w:p w14:paraId="6BCFAA0B" w14:textId="77777777" w:rsidR="00E436AB" w:rsidRDefault="00E436AB" w:rsidP="005C03F0">
            <w:pPr>
              <w:spacing w:after="0" w:line="240" w:lineRule="auto"/>
              <w:jc w:val="center"/>
              <w:rPr>
                <w:rFonts w:ascii="Times New Roman" w:eastAsia="等线" w:hAnsi="Times New Roman" w:cs="Times New Roman"/>
                <w:sz w:val="20"/>
                <w:szCs w:val="20"/>
                <w:lang w:val="en-GB" w:eastAsia="zh-CN"/>
                <w14:ligatures w14:val="none"/>
              </w:rPr>
            </w:pPr>
          </w:p>
          <w:p w14:paraId="18BB6BCC" w14:textId="77777777" w:rsidR="00E436AB" w:rsidRDefault="00E436AB" w:rsidP="005C03F0">
            <w:pPr>
              <w:spacing w:after="0" w:line="240" w:lineRule="auto"/>
              <w:jc w:val="center"/>
              <w:rPr>
                <w:rFonts w:ascii="Times New Roman" w:eastAsia="等线" w:hAnsi="Times New Roman" w:cs="Times New Roman"/>
                <w:sz w:val="20"/>
                <w:szCs w:val="20"/>
                <w:highlight w:val="yellow"/>
                <w:lang w:val="en-GB" w:eastAsia="zh-CN"/>
                <w14:ligatures w14:val="none"/>
              </w:rPr>
            </w:pPr>
            <w:r>
              <w:rPr>
                <w:rFonts w:ascii="Times New Roman" w:eastAsia="等线" w:hAnsi="Times New Roman" w:cs="Times New Roman"/>
                <w:sz w:val="20"/>
                <w:szCs w:val="20"/>
                <w:highlight w:val="yellow"/>
                <w:lang w:val="en-GB" w:eastAsia="zh-CN"/>
                <w14:ligatures w14:val="none"/>
              </w:rPr>
              <w:t>FFS: whether the value range of</w:t>
            </w:r>
          </w:p>
          <w:p w14:paraId="69233810" w14:textId="77777777" w:rsidR="00E436AB" w:rsidRDefault="00E436AB" w:rsidP="005C03F0">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highlight w:val="yellow"/>
                <w:lang w:val="en-GB" w:eastAsia="zh-CN"/>
                <w14:ligatures w14:val="none"/>
              </w:rPr>
              <w:t>nrofCRBs can include 0.</w:t>
            </w:r>
          </w:p>
        </w:tc>
        <w:tc>
          <w:tcPr>
            <w:tcW w:w="850" w:type="dxa"/>
            <w:tcBorders>
              <w:top w:val="nil"/>
              <w:left w:val="nil"/>
              <w:bottom w:val="single" w:sz="4" w:space="0" w:color="auto"/>
              <w:right w:val="single" w:sz="4" w:space="0" w:color="auto"/>
            </w:tcBorders>
            <w:shd w:val="clear" w:color="auto" w:fill="auto"/>
            <w:vAlign w:val="center"/>
          </w:tcPr>
          <w:p w14:paraId="072ABE8B" w14:textId="77777777" w:rsidR="00E436AB" w:rsidRDefault="00E436AB" w:rsidP="005C03F0">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0DDC9039" w14:textId="77777777" w:rsidR="00E436AB" w:rsidRDefault="00E436AB" w:rsidP="005C03F0">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Per SL BWP</w:t>
            </w:r>
          </w:p>
        </w:tc>
      </w:tr>
      <w:tr w:rsidR="00E436AB" w14:paraId="1E4A6429" w14:textId="77777777" w:rsidTr="005C03F0">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42D84319" w14:textId="77777777" w:rsidR="00E436AB" w:rsidRDefault="00E436AB" w:rsidP="005C03F0">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6</w:t>
            </w:r>
          </w:p>
        </w:tc>
        <w:tc>
          <w:tcPr>
            <w:tcW w:w="1418" w:type="dxa"/>
            <w:tcBorders>
              <w:top w:val="nil"/>
              <w:left w:val="single" w:sz="4" w:space="0" w:color="auto"/>
              <w:bottom w:val="single" w:sz="4" w:space="0" w:color="auto"/>
              <w:right w:val="single" w:sz="4" w:space="0" w:color="auto"/>
            </w:tcBorders>
            <w:shd w:val="clear" w:color="auto" w:fill="auto"/>
            <w:vAlign w:val="center"/>
          </w:tcPr>
          <w:p w14:paraId="7D92EF8B" w14:textId="77777777" w:rsidR="00E436AB" w:rsidRDefault="00E436AB" w:rsidP="005C03F0">
            <w:pPr>
              <w:suppressAutoHyphens/>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numRefSymbolLength</w:t>
            </w:r>
          </w:p>
        </w:tc>
        <w:tc>
          <w:tcPr>
            <w:tcW w:w="3402" w:type="dxa"/>
            <w:tcBorders>
              <w:top w:val="nil"/>
              <w:left w:val="nil"/>
              <w:bottom w:val="single" w:sz="4" w:space="0" w:color="auto"/>
              <w:right w:val="single" w:sz="4" w:space="0" w:color="auto"/>
            </w:tcBorders>
            <w:shd w:val="clear" w:color="auto" w:fill="auto"/>
            <w:vAlign w:val="center"/>
          </w:tcPr>
          <w:p w14:paraId="08FCA30E" w14:textId="77777777" w:rsidR="00E436AB" w:rsidRDefault="00E436AB" w:rsidP="005C03F0">
            <w:pPr>
              <w:spacing w:after="0" w:line="240" w:lineRule="auto"/>
              <w:jc w:val="both"/>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Indicates a reference number of symbols for TBS determination</w:t>
            </w:r>
          </w:p>
        </w:tc>
        <w:tc>
          <w:tcPr>
            <w:tcW w:w="1559" w:type="dxa"/>
            <w:tcBorders>
              <w:top w:val="nil"/>
              <w:left w:val="nil"/>
              <w:bottom w:val="single" w:sz="4" w:space="0" w:color="auto"/>
              <w:right w:val="single" w:sz="4" w:space="0" w:color="auto"/>
            </w:tcBorders>
            <w:shd w:val="clear" w:color="auto" w:fill="auto"/>
            <w:vAlign w:val="center"/>
          </w:tcPr>
          <w:p w14:paraId="5F0817CA" w14:textId="77777777" w:rsidR="00E436AB" w:rsidRDefault="00E436AB" w:rsidP="005C03F0">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ENUMERATED {sym7, sym8, sym9, sym10, sym11, sym12, sym13, sym14}</w:t>
            </w:r>
          </w:p>
        </w:tc>
        <w:tc>
          <w:tcPr>
            <w:tcW w:w="850" w:type="dxa"/>
            <w:tcBorders>
              <w:top w:val="nil"/>
              <w:left w:val="nil"/>
              <w:bottom w:val="single" w:sz="4" w:space="0" w:color="auto"/>
              <w:right w:val="single" w:sz="4" w:space="0" w:color="auto"/>
            </w:tcBorders>
            <w:shd w:val="clear" w:color="auto" w:fill="auto"/>
            <w:vAlign w:val="center"/>
          </w:tcPr>
          <w:p w14:paraId="54859A11" w14:textId="77777777" w:rsidR="00E436AB" w:rsidRDefault="00E436AB" w:rsidP="005C03F0">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2474576B" w14:textId="77777777" w:rsidR="00E436AB" w:rsidRDefault="00E436AB" w:rsidP="005C03F0">
            <w:pPr>
              <w:spacing w:after="0" w:line="240" w:lineRule="auto"/>
              <w:jc w:val="center"/>
              <w:rPr>
                <w:rFonts w:ascii="Times New Roman" w:eastAsia="等线" w:hAnsi="Times New Roman" w:cs="Times New Roman"/>
                <w:sz w:val="20"/>
                <w:szCs w:val="20"/>
                <w:highlight w:val="yellow"/>
                <w:lang w:val="en-GB" w:eastAsia="zh-CN"/>
                <w14:ligatures w14:val="none"/>
              </w:rPr>
            </w:pPr>
            <w:r>
              <w:rPr>
                <w:rFonts w:ascii="Times New Roman" w:eastAsia="等线" w:hAnsi="Times New Roman" w:cs="Times New Roman"/>
                <w:sz w:val="20"/>
                <w:szCs w:val="20"/>
                <w:highlight w:val="yellow"/>
                <w:lang w:val="en-GB" w:eastAsia="zh-CN"/>
                <w14:ligatures w14:val="none"/>
              </w:rPr>
              <w:t>[Per SL BWP or per resource pool]</w:t>
            </w:r>
          </w:p>
        </w:tc>
      </w:tr>
      <w:tr w:rsidR="00E436AB" w14:paraId="57F6508E" w14:textId="77777777" w:rsidTr="005C03F0">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26F14CE4" w14:textId="77777777" w:rsidR="00E436AB" w:rsidRDefault="00E436AB" w:rsidP="005C03F0">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11</w:t>
            </w:r>
          </w:p>
        </w:tc>
        <w:tc>
          <w:tcPr>
            <w:tcW w:w="1418" w:type="dxa"/>
            <w:tcBorders>
              <w:top w:val="nil"/>
              <w:left w:val="single" w:sz="4" w:space="0" w:color="auto"/>
              <w:bottom w:val="single" w:sz="4" w:space="0" w:color="auto"/>
              <w:right w:val="single" w:sz="4" w:space="0" w:color="auto"/>
            </w:tcBorders>
            <w:shd w:val="clear" w:color="auto" w:fill="auto"/>
            <w:vAlign w:val="center"/>
          </w:tcPr>
          <w:p w14:paraId="121F920F" w14:textId="77777777" w:rsidR="00E436AB" w:rsidRDefault="00E436AB" w:rsidP="005C03F0">
            <w:pPr>
              <w:suppressAutoHyphens/>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gapBetweenSSSBrepetition</w:t>
            </w:r>
          </w:p>
        </w:tc>
        <w:tc>
          <w:tcPr>
            <w:tcW w:w="3402" w:type="dxa"/>
            <w:tcBorders>
              <w:top w:val="nil"/>
              <w:left w:val="nil"/>
              <w:bottom w:val="single" w:sz="4" w:space="0" w:color="auto"/>
              <w:right w:val="single" w:sz="4" w:space="0" w:color="auto"/>
            </w:tcBorders>
            <w:shd w:val="clear" w:color="auto" w:fill="auto"/>
            <w:vAlign w:val="center"/>
          </w:tcPr>
          <w:p w14:paraId="60330B03" w14:textId="77777777" w:rsidR="00E436AB" w:rsidRDefault="00E436AB" w:rsidP="005C03F0">
            <w:pPr>
              <w:spacing w:after="0" w:line="240" w:lineRule="auto"/>
              <w:jc w:val="both"/>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Indicate the gap between two adjacent S-SSB repetitions in frequency domain in one RB set, and the gap is between the lowest subcarrier of the upper PSBCH and the highest subcarrier of the lower PSBCH.</w:t>
            </w:r>
          </w:p>
        </w:tc>
        <w:tc>
          <w:tcPr>
            <w:tcW w:w="1559" w:type="dxa"/>
            <w:tcBorders>
              <w:top w:val="nil"/>
              <w:left w:val="nil"/>
              <w:bottom w:val="single" w:sz="4" w:space="0" w:color="auto"/>
              <w:right w:val="single" w:sz="4" w:space="0" w:color="auto"/>
            </w:tcBorders>
            <w:shd w:val="clear" w:color="auto" w:fill="auto"/>
            <w:vAlign w:val="center"/>
          </w:tcPr>
          <w:p w14:paraId="213A4975" w14:textId="77777777" w:rsidR="00E436AB" w:rsidRDefault="00E436AB" w:rsidP="005C03F0">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INTEGER(</w:t>
            </w:r>
            <w:r>
              <w:rPr>
                <w:rFonts w:ascii="Times New Roman" w:eastAsia="等线" w:hAnsi="Times New Roman" w:cs="Times New Roman"/>
                <w:sz w:val="20"/>
                <w:szCs w:val="20"/>
                <w:highlight w:val="yellow"/>
                <w:lang w:val="en-GB" w:eastAsia="zh-CN"/>
                <w14:ligatures w14:val="none"/>
              </w:rPr>
              <w:t>[0]</w:t>
            </w:r>
            <w:r>
              <w:rPr>
                <w:rFonts w:ascii="Times New Roman" w:eastAsia="等线" w:hAnsi="Times New Roman" w:cs="Times New Roman"/>
                <w:sz w:val="20"/>
                <w:szCs w:val="20"/>
                <w:lang w:val="en-GB" w:eastAsia="zh-CN"/>
                <w14:ligatures w14:val="none"/>
              </w:rPr>
              <w:t>, 1,2,3,…, 84) PRBs</w:t>
            </w:r>
          </w:p>
        </w:tc>
        <w:tc>
          <w:tcPr>
            <w:tcW w:w="850" w:type="dxa"/>
            <w:tcBorders>
              <w:top w:val="nil"/>
              <w:left w:val="nil"/>
              <w:bottom w:val="single" w:sz="4" w:space="0" w:color="auto"/>
              <w:right w:val="single" w:sz="4" w:space="0" w:color="auto"/>
            </w:tcBorders>
            <w:shd w:val="clear" w:color="auto" w:fill="auto"/>
            <w:vAlign w:val="center"/>
          </w:tcPr>
          <w:p w14:paraId="5420DF66" w14:textId="77777777" w:rsidR="00E436AB" w:rsidRDefault="00E436AB" w:rsidP="005C03F0">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0C273A5A" w14:textId="77777777" w:rsidR="00E436AB" w:rsidRDefault="00E436AB" w:rsidP="005C03F0">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Per RB set</w:t>
            </w:r>
          </w:p>
        </w:tc>
      </w:tr>
      <w:tr w:rsidR="00E436AB" w14:paraId="7D569FFD" w14:textId="77777777" w:rsidTr="005C03F0">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1F7D4AD4" w14:textId="77777777" w:rsidR="00E436AB" w:rsidRDefault="00E436AB" w:rsidP="005C03F0">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12</w:t>
            </w:r>
          </w:p>
        </w:tc>
        <w:tc>
          <w:tcPr>
            <w:tcW w:w="1418" w:type="dxa"/>
            <w:tcBorders>
              <w:top w:val="nil"/>
              <w:left w:val="single" w:sz="4" w:space="0" w:color="auto"/>
              <w:bottom w:val="single" w:sz="4" w:space="0" w:color="auto"/>
              <w:right w:val="single" w:sz="4" w:space="0" w:color="auto"/>
            </w:tcBorders>
            <w:shd w:val="clear" w:color="auto" w:fill="auto"/>
            <w:vAlign w:val="center"/>
          </w:tcPr>
          <w:p w14:paraId="24AC686E" w14:textId="77777777" w:rsidR="00E436AB" w:rsidRDefault="00E436AB" w:rsidP="005C03F0">
            <w:pPr>
              <w:suppressAutoHyphens/>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numOfAdditionalSSSBOccasion</w:t>
            </w:r>
          </w:p>
        </w:tc>
        <w:tc>
          <w:tcPr>
            <w:tcW w:w="3402" w:type="dxa"/>
            <w:tcBorders>
              <w:top w:val="nil"/>
              <w:left w:val="nil"/>
              <w:bottom w:val="single" w:sz="4" w:space="0" w:color="auto"/>
              <w:right w:val="single" w:sz="4" w:space="0" w:color="auto"/>
            </w:tcBorders>
            <w:shd w:val="clear" w:color="auto" w:fill="auto"/>
            <w:vAlign w:val="center"/>
          </w:tcPr>
          <w:p w14:paraId="052F0D65" w14:textId="77777777" w:rsidR="00E436AB" w:rsidRDefault="00E436AB" w:rsidP="005C03F0">
            <w:pPr>
              <w:spacing w:after="0" w:line="240" w:lineRule="auto"/>
              <w:jc w:val="both"/>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Indicate the number of additional candidate S-SSB occasion(s) for each R16/R17 NR SL S-SSB slot</w:t>
            </w:r>
          </w:p>
        </w:tc>
        <w:tc>
          <w:tcPr>
            <w:tcW w:w="1559" w:type="dxa"/>
            <w:tcBorders>
              <w:top w:val="nil"/>
              <w:left w:val="nil"/>
              <w:bottom w:val="single" w:sz="4" w:space="0" w:color="auto"/>
              <w:right w:val="single" w:sz="4" w:space="0" w:color="auto"/>
            </w:tcBorders>
            <w:shd w:val="clear" w:color="auto" w:fill="auto"/>
            <w:vAlign w:val="center"/>
          </w:tcPr>
          <w:p w14:paraId="79218F77" w14:textId="77777777" w:rsidR="00E436AB" w:rsidRDefault="00E436AB" w:rsidP="005C03F0">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INTEGER (0,1,2,3,4)</w:t>
            </w:r>
          </w:p>
        </w:tc>
        <w:tc>
          <w:tcPr>
            <w:tcW w:w="850" w:type="dxa"/>
            <w:tcBorders>
              <w:top w:val="nil"/>
              <w:left w:val="nil"/>
              <w:bottom w:val="single" w:sz="4" w:space="0" w:color="auto"/>
              <w:right w:val="single" w:sz="4" w:space="0" w:color="auto"/>
            </w:tcBorders>
            <w:shd w:val="clear" w:color="auto" w:fill="auto"/>
            <w:vAlign w:val="center"/>
          </w:tcPr>
          <w:p w14:paraId="1789B5C7" w14:textId="77777777" w:rsidR="00E436AB" w:rsidRDefault="00E436AB" w:rsidP="005C03F0">
            <w:pPr>
              <w:spacing w:after="0" w:line="240" w:lineRule="auto"/>
              <w:jc w:val="center"/>
              <w:rPr>
                <w:rFonts w:ascii="Times New Roman" w:eastAsia="等线" w:hAnsi="Times New Roman" w:cs="Times New Roman"/>
                <w:sz w:val="20"/>
                <w:szCs w:val="20"/>
                <w:highlight w:val="yellow"/>
                <w:lang w:val="en-GB" w:eastAsia="zh-CN"/>
                <w14:ligatures w14:val="none"/>
              </w:rPr>
            </w:pPr>
            <w:r>
              <w:rPr>
                <w:rFonts w:ascii="Times New Roman" w:eastAsia="等线" w:hAnsi="Times New Roman" w:cs="Times New Roman"/>
                <w:strike/>
                <w:color w:val="FF0000"/>
                <w:sz w:val="20"/>
                <w:szCs w:val="20"/>
                <w:highlight w:val="yellow"/>
                <w:lang w:val="en-GB" w:eastAsia="zh-CN"/>
                <w14:ligatures w14:val="none"/>
              </w:rPr>
              <w:t>[</w:t>
            </w:r>
            <w:r>
              <w:rPr>
                <w:rFonts w:ascii="Times New Roman" w:eastAsia="等线" w:hAnsi="Times New Roman" w:cs="Times New Roman"/>
                <w:sz w:val="20"/>
                <w:szCs w:val="20"/>
                <w:highlight w:val="yellow"/>
                <w:lang w:val="en-GB" w:eastAsia="zh-CN"/>
                <w14:ligatures w14:val="none"/>
              </w:rPr>
              <w:t xml:space="preserve">N/A </w:t>
            </w:r>
            <w:r>
              <w:rPr>
                <w:rFonts w:ascii="Times New Roman" w:eastAsia="等线" w:hAnsi="Times New Roman" w:cs="Times New Roman"/>
                <w:strike/>
                <w:color w:val="FF0000"/>
                <w:sz w:val="20"/>
                <w:szCs w:val="20"/>
                <w:highlight w:val="yellow"/>
                <w:lang w:val="en-GB" w:eastAsia="zh-CN"/>
                <w14:ligatures w14:val="none"/>
              </w:rPr>
              <w:t>or 0]</w:t>
            </w:r>
          </w:p>
        </w:tc>
        <w:tc>
          <w:tcPr>
            <w:tcW w:w="1371" w:type="dxa"/>
            <w:tcBorders>
              <w:top w:val="nil"/>
              <w:left w:val="nil"/>
              <w:bottom w:val="single" w:sz="4" w:space="0" w:color="auto"/>
              <w:right w:val="single" w:sz="4" w:space="0" w:color="auto"/>
            </w:tcBorders>
            <w:shd w:val="clear" w:color="auto" w:fill="auto"/>
            <w:vAlign w:val="center"/>
          </w:tcPr>
          <w:p w14:paraId="190F5C5A" w14:textId="77777777" w:rsidR="00E436AB" w:rsidRDefault="00E436AB" w:rsidP="005C03F0">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Per SL BWP</w:t>
            </w:r>
          </w:p>
        </w:tc>
      </w:tr>
      <w:tr w:rsidR="00E436AB" w14:paraId="41631E5F" w14:textId="77777777" w:rsidTr="005C03F0">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7F44AF0F" w14:textId="77777777" w:rsidR="00E436AB" w:rsidRDefault="00E436AB" w:rsidP="005C03F0">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18</w:t>
            </w:r>
          </w:p>
        </w:tc>
        <w:tc>
          <w:tcPr>
            <w:tcW w:w="1418" w:type="dxa"/>
            <w:tcBorders>
              <w:top w:val="nil"/>
              <w:left w:val="single" w:sz="4" w:space="0" w:color="auto"/>
              <w:bottom w:val="single" w:sz="4" w:space="0" w:color="auto"/>
              <w:right w:val="single" w:sz="4" w:space="0" w:color="auto"/>
            </w:tcBorders>
            <w:shd w:val="clear" w:color="auto" w:fill="auto"/>
            <w:vAlign w:val="center"/>
          </w:tcPr>
          <w:p w14:paraId="08FCBFEC" w14:textId="77777777" w:rsidR="00E436AB" w:rsidRDefault="00E436AB" w:rsidP="005C03F0">
            <w:pPr>
              <w:suppressAutoHyphens/>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SSSBPowerOffsetOfAnchorRBSet</w:t>
            </w:r>
          </w:p>
        </w:tc>
        <w:tc>
          <w:tcPr>
            <w:tcW w:w="3402" w:type="dxa"/>
            <w:tcBorders>
              <w:top w:val="nil"/>
              <w:left w:val="nil"/>
              <w:bottom w:val="single" w:sz="4" w:space="0" w:color="auto"/>
              <w:right w:val="single" w:sz="4" w:space="0" w:color="auto"/>
            </w:tcBorders>
            <w:shd w:val="clear" w:color="auto" w:fill="auto"/>
            <w:vAlign w:val="center"/>
          </w:tcPr>
          <w:p w14:paraId="635B82BF" w14:textId="77777777" w:rsidR="00E436AB" w:rsidRDefault="00E436AB" w:rsidP="005C03F0">
            <w:pPr>
              <w:spacing w:after="0" w:line="240" w:lineRule="auto"/>
              <w:jc w:val="both"/>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Indicate the power offset for one S-SSB transmission on anchor RB set.</w:t>
            </w:r>
            <w:r>
              <w:rPr>
                <w:rFonts w:ascii="Times New Roman" w:eastAsia="等线" w:hAnsi="Times New Roman" w:cs="Times New Roman"/>
                <w:sz w:val="20"/>
                <w:szCs w:val="20"/>
                <w:lang w:val="en-GB" w:eastAsia="zh-CN"/>
                <w14:ligatures w14:val="none"/>
              </w:rPr>
              <w:br/>
              <w:t>anchor RB set refers to the RB set where S-SSB indicated by sl-AbsoluteFrequencySSB-r16 locates</w:t>
            </w:r>
            <w:r>
              <w:rPr>
                <w:rFonts w:ascii="Times New Roman" w:eastAsia="等线" w:hAnsi="Times New Roman" w:cs="Times New Roman"/>
                <w:sz w:val="20"/>
                <w:szCs w:val="20"/>
                <w:lang w:val="en-GB" w:eastAsia="zh-CN"/>
                <w14:ligatures w14:val="none"/>
              </w:rPr>
              <w:br/>
              <w:t>N is the number of S-SSB repetitions within the anchor RB set, W is the maximum total number of S-SSB repetitions on RB sets within the SL-BWP</w:t>
            </w:r>
          </w:p>
        </w:tc>
        <w:tc>
          <w:tcPr>
            <w:tcW w:w="1559" w:type="dxa"/>
            <w:tcBorders>
              <w:top w:val="nil"/>
              <w:left w:val="nil"/>
              <w:bottom w:val="single" w:sz="4" w:space="0" w:color="auto"/>
              <w:right w:val="single" w:sz="4" w:space="0" w:color="auto"/>
            </w:tcBorders>
            <w:shd w:val="clear" w:color="auto" w:fill="auto"/>
            <w:vAlign w:val="center"/>
          </w:tcPr>
          <w:p w14:paraId="48B3B433" w14:textId="77777777" w:rsidR="00E436AB" w:rsidRDefault="00E436AB" w:rsidP="005C03F0">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 xml:space="preserve">EMUNERATED{{10lg(N), </w:t>
            </w:r>
            <w:r>
              <w:rPr>
                <w:rFonts w:ascii="Times New Roman" w:eastAsia="等线" w:hAnsi="Times New Roman" w:cs="Times New Roman"/>
                <w:sz w:val="20"/>
                <w:szCs w:val="20"/>
                <w:highlight w:val="yellow"/>
                <w:lang w:val="en-GB" w:eastAsia="zh-CN"/>
                <w14:ligatures w14:val="none"/>
              </w:rPr>
              <w:t>[10lg(N)+2, 10lg(N)+4, …,]</w:t>
            </w:r>
            <w:r>
              <w:rPr>
                <w:rFonts w:ascii="Times New Roman" w:eastAsia="等线" w:hAnsi="Times New Roman" w:cs="Times New Roman"/>
                <w:sz w:val="20"/>
                <w:szCs w:val="20"/>
                <w:lang w:val="en-GB" w:eastAsia="zh-CN"/>
                <w14:ligatures w14:val="none"/>
              </w:rPr>
              <w:t>10lg(W)}}</w:t>
            </w:r>
          </w:p>
        </w:tc>
        <w:tc>
          <w:tcPr>
            <w:tcW w:w="850" w:type="dxa"/>
            <w:tcBorders>
              <w:top w:val="nil"/>
              <w:left w:val="nil"/>
              <w:bottom w:val="single" w:sz="4" w:space="0" w:color="auto"/>
              <w:right w:val="single" w:sz="4" w:space="0" w:color="auto"/>
            </w:tcBorders>
            <w:shd w:val="clear" w:color="auto" w:fill="auto"/>
            <w:vAlign w:val="center"/>
          </w:tcPr>
          <w:p w14:paraId="3114E810" w14:textId="77777777" w:rsidR="00E436AB" w:rsidRDefault="00E436AB" w:rsidP="005C03F0">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0A1777FF" w14:textId="77777777" w:rsidR="00E436AB" w:rsidRDefault="00E436AB" w:rsidP="005C03F0">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Per SL BWP</w:t>
            </w:r>
          </w:p>
        </w:tc>
      </w:tr>
      <w:tr w:rsidR="00E436AB" w14:paraId="67EB245E" w14:textId="77777777" w:rsidTr="005C03F0">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1290E6D9" w14:textId="77777777" w:rsidR="00E436AB" w:rsidRDefault="00E436AB" w:rsidP="005C03F0">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19</w:t>
            </w:r>
          </w:p>
        </w:tc>
        <w:tc>
          <w:tcPr>
            <w:tcW w:w="1418" w:type="dxa"/>
            <w:tcBorders>
              <w:top w:val="nil"/>
              <w:left w:val="single" w:sz="4" w:space="0" w:color="auto"/>
              <w:bottom w:val="single" w:sz="4" w:space="0" w:color="auto"/>
              <w:right w:val="single" w:sz="4" w:space="0" w:color="auto"/>
            </w:tcBorders>
            <w:shd w:val="clear" w:color="auto" w:fill="auto"/>
            <w:vAlign w:val="center"/>
          </w:tcPr>
          <w:p w14:paraId="5BF4DF7B" w14:textId="77777777" w:rsidR="00E436AB" w:rsidRDefault="00E436AB" w:rsidP="005C03F0">
            <w:pPr>
              <w:suppressAutoHyphens/>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sl-PSFCH-RB-SetList</w:t>
            </w:r>
          </w:p>
        </w:tc>
        <w:tc>
          <w:tcPr>
            <w:tcW w:w="3402" w:type="dxa"/>
            <w:tcBorders>
              <w:top w:val="nil"/>
              <w:left w:val="nil"/>
              <w:bottom w:val="single" w:sz="4" w:space="0" w:color="auto"/>
              <w:right w:val="single" w:sz="4" w:space="0" w:color="auto"/>
            </w:tcBorders>
            <w:shd w:val="clear" w:color="auto" w:fill="auto"/>
            <w:vAlign w:val="center"/>
          </w:tcPr>
          <w:p w14:paraId="5C2E6AEB" w14:textId="77777777" w:rsidR="00E436AB" w:rsidRDefault="00E436AB" w:rsidP="005C03F0">
            <w:pPr>
              <w:spacing w:after="0" w:line="240" w:lineRule="auto"/>
              <w:jc w:val="both"/>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The n-th value in the list indicates the set of PRBs that are actually used for PSFCH transmission and reception of n-th PSFCH occasion of a PSCCH/PSSCH transmission.</w:t>
            </w:r>
          </w:p>
          <w:p w14:paraId="7BC88F29" w14:textId="77777777" w:rsidR="00E436AB" w:rsidRDefault="00E436AB" w:rsidP="005C03F0">
            <w:pPr>
              <w:spacing w:after="0" w:line="240" w:lineRule="auto"/>
              <w:jc w:val="both"/>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It shall be (pre-)configured such that N candidate PSFCH occasion(s) are associated with N different PRB sets.</w:t>
            </w:r>
          </w:p>
          <w:p w14:paraId="58291745" w14:textId="77777777" w:rsidR="00E436AB" w:rsidRDefault="00E436AB" w:rsidP="005C03F0">
            <w:pPr>
              <w:spacing w:after="0" w:line="240" w:lineRule="auto"/>
              <w:jc w:val="both"/>
              <w:rPr>
                <w:rFonts w:ascii="Times New Roman" w:eastAsia="等线" w:hAnsi="Times New Roman" w:cs="Times New Roman"/>
                <w:color w:val="FF0000"/>
                <w:sz w:val="20"/>
                <w:szCs w:val="20"/>
                <w:highlight w:val="yellow"/>
                <w:lang w:val="en-GB" w:eastAsia="zh-CN"/>
                <w14:ligatures w14:val="none"/>
              </w:rPr>
            </w:pPr>
            <w:r>
              <w:rPr>
                <w:rFonts w:ascii="Times New Roman" w:eastAsia="等线" w:hAnsi="Times New Roman" w:cs="Times New Roman"/>
                <w:color w:val="FF0000"/>
                <w:sz w:val="20"/>
                <w:szCs w:val="20"/>
                <w:highlight w:val="yellow"/>
                <w:lang w:val="en-GB" w:eastAsia="zh-CN"/>
                <w14:ligatures w14:val="none"/>
              </w:rPr>
              <w:t>PRBs within intra-cell guard band are not used for PSFCH transmission.</w:t>
            </w:r>
          </w:p>
          <w:p w14:paraId="3B6EAA2D" w14:textId="77777777" w:rsidR="00E436AB" w:rsidRDefault="00E436AB" w:rsidP="005C03F0">
            <w:pPr>
              <w:spacing w:after="0" w:line="240" w:lineRule="auto"/>
              <w:jc w:val="both"/>
              <w:rPr>
                <w:rFonts w:ascii="Times New Roman" w:eastAsia="等线" w:hAnsi="Times New Roman" w:cs="Times New Roman"/>
                <w:sz w:val="20"/>
                <w:szCs w:val="20"/>
                <w:lang w:val="en-GB" w:eastAsia="zh-CN"/>
                <w14:ligatures w14:val="none"/>
              </w:rPr>
            </w:pPr>
          </w:p>
          <w:p w14:paraId="1F8360B5" w14:textId="77777777" w:rsidR="00E436AB" w:rsidRDefault="00E436AB" w:rsidP="005C03F0">
            <w:pPr>
              <w:spacing w:after="0" w:line="240" w:lineRule="auto"/>
              <w:jc w:val="both"/>
              <w:rPr>
                <w:rFonts w:ascii="Times New Roman" w:eastAsia="等线" w:hAnsi="Times New Roman" w:cs="Times New Roman"/>
                <w:sz w:val="20"/>
                <w:szCs w:val="20"/>
                <w:lang w:val="en-GB" w:eastAsia="zh-CN"/>
                <w14:ligatures w14:val="none"/>
              </w:rPr>
            </w:pPr>
            <w:r>
              <w:rPr>
                <w:rFonts w:ascii="Times New Roman" w:eastAsia="等线" w:hAnsi="Times New Roman" w:cs="Times New Roman"/>
                <w:color w:val="FF0000"/>
                <w:sz w:val="20"/>
                <w:szCs w:val="20"/>
                <w:highlight w:val="yellow"/>
                <w:lang w:val="en-GB" w:eastAsia="zh-CN"/>
                <w14:ligatures w14:val="none"/>
              </w:rPr>
              <w:t xml:space="preserve">N is given by </w:t>
            </w:r>
            <w:r>
              <w:rPr>
                <w:rFonts w:ascii="Times New Roman" w:eastAsia="等线" w:hAnsi="Times New Roman" w:cs="Times New Roman"/>
                <w:i/>
                <w:color w:val="FF0000"/>
                <w:sz w:val="20"/>
                <w:szCs w:val="20"/>
                <w:highlight w:val="yellow"/>
                <w:lang w:val="en-GB" w:eastAsia="zh-CN"/>
                <w14:ligatures w14:val="none"/>
              </w:rPr>
              <w:t>numPSFCHOccasions</w:t>
            </w:r>
            <w:r>
              <w:rPr>
                <w:rFonts w:ascii="Times New Roman" w:eastAsia="等线" w:hAnsi="Times New Roman" w:cs="Times New Roman"/>
                <w:color w:val="FF0000"/>
                <w:sz w:val="20"/>
                <w:szCs w:val="20"/>
                <w:highlight w:val="yellow"/>
                <w:lang w:val="en-GB" w:eastAsia="zh-CN"/>
                <w14:ligatures w14:val="none"/>
              </w:rPr>
              <w:t>.</w:t>
            </w:r>
          </w:p>
        </w:tc>
        <w:tc>
          <w:tcPr>
            <w:tcW w:w="1559" w:type="dxa"/>
            <w:tcBorders>
              <w:top w:val="nil"/>
              <w:left w:val="nil"/>
              <w:bottom w:val="single" w:sz="4" w:space="0" w:color="auto"/>
              <w:right w:val="single" w:sz="4" w:space="0" w:color="auto"/>
            </w:tcBorders>
            <w:shd w:val="clear" w:color="auto" w:fill="auto"/>
            <w:vAlign w:val="center"/>
          </w:tcPr>
          <w:p w14:paraId="0E21C9DD" w14:textId="77777777" w:rsidR="00E436AB" w:rsidRPr="00C75F3F" w:rsidRDefault="00E436AB" w:rsidP="005C03F0">
            <w:pPr>
              <w:spacing w:after="0" w:line="240" w:lineRule="auto"/>
              <w:rPr>
                <w:rFonts w:ascii="Times New Roman" w:hAnsi="Times New Roman" w:cs="Times New Roman"/>
                <w:color w:val="7030A0"/>
                <w:sz w:val="20"/>
                <w:szCs w:val="20"/>
                <w:highlight w:val="yellow"/>
                <w:lang w:eastAsia="zh-CN"/>
              </w:rPr>
            </w:pPr>
            <w:r w:rsidRPr="00C75F3F">
              <w:rPr>
                <w:rFonts w:ascii="Times New Roman" w:hAnsi="Times New Roman" w:cs="Times New Roman"/>
                <w:color w:val="7030A0"/>
                <w:sz w:val="20"/>
                <w:szCs w:val="20"/>
                <w:highlight w:val="yellow"/>
                <w:lang w:eastAsia="zh-CN"/>
              </w:rPr>
              <w:t>Down-select one:</w:t>
            </w:r>
          </w:p>
          <w:p w14:paraId="4149C90D" w14:textId="77777777" w:rsidR="00E436AB" w:rsidRPr="00A115FC" w:rsidRDefault="00E436AB" w:rsidP="005C03F0">
            <w:pPr>
              <w:pStyle w:val="aff1"/>
              <w:numPr>
                <w:ilvl w:val="0"/>
                <w:numId w:val="27"/>
              </w:numPr>
              <w:spacing w:after="0" w:line="240" w:lineRule="auto"/>
              <w:rPr>
                <w:rFonts w:eastAsia="等线"/>
                <w:color w:val="FF0000"/>
                <w:sz w:val="20"/>
                <w:szCs w:val="20"/>
                <w:lang w:val="en-GB" w:eastAsia="zh-CN"/>
              </w:rPr>
            </w:pPr>
            <w:r w:rsidRPr="00A115FC">
              <w:rPr>
                <w:rFonts w:eastAsia="等线"/>
                <w:color w:val="FF0000"/>
                <w:sz w:val="20"/>
                <w:szCs w:val="20"/>
                <w:highlight w:val="yellow"/>
                <w:lang w:val="en-GB" w:eastAsia="zh-CN"/>
              </w:rPr>
              <w:t>Alt1: SEQUENCE (SIZE (1..N)) OF sl-PSFCH-RB-Set</w:t>
            </w:r>
          </w:p>
          <w:p w14:paraId="46B2C02E" w14:textId="77777777" w:rsidR="00E436AB" w:rsidRPr="00A115FC" w:rsidRDefault="00E436AB" w:rsidP="005C03F0">
            <w:pPr>
              <w:pStyle w:val="aff1"/>
              <w:numPr>
                <w:ilvl w:val="0"/>
                <w:numId w:val="27"/>
              </w:numPr>
              <w:spacing w:after="0" w:line="240" w:lineRule="auto"/>
              <w:rPr>
                <w:rFonts w:eastAsia="等线"/>
                <w:color w:val="FF0000"/>
                <w:sz w:val="20"/>
                <w:szCs w:val="20"/>
                <w:lang w:val="en-GB" w:eastAsia="zh-CN"/>
              </w:rPr>
            </w:pPr>
            <w:r w:rsidRPr="00C75F3F">
              <w:rPr>
                <w:rFonts w:eastAsia="等线" w:hint="eastAsia"/>
                <w:color w:val="7030A0"/>
                <w:sz w:val="20"/>
                <w:szCs w:val="20"/>
                <w:highlight w:val="yellow"/>
                <w:lang w:val="en-GB" w:eastAsia="zh-CN"/>
              </w:rPr>
              <w:t>A</w:t>
            </w:r>
            <w:r w:rsidRPr="00C75F3F">
              <w:rPr>
                <w:rFonts w:eastAsia="等线"/>
                <w:color w:val="7030A0"/>
                <w:sz w:val="20"/>
                <w:szCs w:val="20"/>
                <w:highlight w:val="yellow"/>
                <w:lang w:val="en-GB" w:eastAsia="zh-CN"/>
              </w:rPr>
              <w:t>lt2: BIT STRING (SIZE (50..275))</w:t>
            </w:r>
          </w:p>
        </w:tc>
        <w:tc>
          <w:tcPr>
            <w:tcW w:w="850" w:type="dxa"/>
            <w:tcBorders>
              <w:top w:val="nil"/>
              <w:left w:val="nil"/>
              <w:bottom w:val="single" w:sz="4" w:space="0" w:color="auto"/>
              <w:right w:val="single" w:sz="4" w:space="0" w:color="auto"/>
            </w:tcBorders>
            <w:shd w:val="clear" w:color="auto" w:fill="auto"/>
            <w:vAlign w:val="center"/>
          </w:tcPr>
          <w:p w14:paraId="528370FD" w14:textId="77777777" w:rsidR="00E436AB" w:rsidRDefault="00E436AB" w:rsidP="005C03F0">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1792704E" w14:textId="77777777" w:rsidR="00E436AB" w:rsidRDefault="00E436AB" w:rsidP="005C03F0">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Per resource pool</w:t>
            </w:r>
          </w:p>
        </w:tc>
      </w:tr>
      <w:tr w:rsidR="00E436AB" w14:paraId="3D21DB4C" w14:textId="77777777" w:rsidTr="005C03F0">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42DF27A7" w14:textId="77777777" w:rsidR="00E436AB" w:rsidRDefault="00E436AB" w:rsidP="005C03F0">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21</w:t>
            </w:r>
          </w:p>
        </w:tc>
        <w:tc>
          <w:tcPr>
            <w:tcW w:w="1418" w:type="dxa"/>
            <w:tcBorders>
              <w:top w:val="nil"/>
              <w:left w:val="single" w:sz="4" w:space="0" w:color="auto"/>
              <w:bottom w:val="single" w:sz="4" w:space="0" w:color="auto"/>
              <w:right w:val="single" w:sz="4" w:space="0" w:color="auto"/>
            </w:tcBorders>
            <w:shd w:val="clear" w:color="auto" w:fill="auto"/>
            <w:vAlign w:val="center"/>
          </w:tcPr>
          <w:p w14:paraId="06011507" w14:textId="77777777" w:rsidR="00E436AB" w:rsidRDefault="00E436AB" w:rsidP="005C03F0">
            <w:pPr>
              <w:suppressAutoHyphens/>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sl-StartRBsetCG-Type1</w:t>
            </w:r>
          </w:p>
        </w:tc>
        <w:tc>
          <w:tcPr>
            <w:tcW w:w="3402" w:type="dxa"/>
            <w:tcBorders>
              <w:top w:val="nil"/>
              <w:left w:val="nil"/>
              <w:bottom w:val="single" w:sz="4" w:space="0" w:color="auto"/>
              <w:right w:val="single" w:sz="4" w:space="0" w:color="auto"/>
            </w:tcBorders>
            <w:shd w:val="clear" w:color="auto" w:fill="auto"/>
            <w:vAlign w:val="center"/>
          </w:tcPr>
          <w:p w14:paraId="72905B79" w14:textId="77777777" w:rsidR="00E436AB" w:rsidRDefault="00E436AB" w:rsidP="005C03F0">
            <w:pPr>
              <w:spacing w:after="0" w:line="240" w:lineRule="auto"/>
              <w:jc w:val="both"/>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 xml:space="preserve">Indicates starting RB set index of the initial PSSCH transmission of the sidelink configured grant Type 1 for </w:t>
            </w:r>
            <w:r>
              <w:rPr>
                <w:rFonts w:ascii="Times New Roman" w:eastAsia="等线" w:hAnsi="Times New Roman" w:cs="Times New Roman"/>
                <w:sz w:val="20"/>
                <w:szCs w:val="20"/>
                <w:lang w:val="en-GB" w:eastAsia="zh-CN"/>
                <w14:ligatures w14:val="none"/>
              </w:rPr>
              <w:lastRenderedPageBreak/>
              <w:t>interlace RB-based PSSCH transmission</w:t>
            </w:r>
          </w:p>
          <w:p w14:paraId="2712180F" w14:textId="77777777" w:rsidR="00E436AB" w:rsidRDefault="00E436AB" w:rsidP="005C03F0">
            <w:pPr>
              <w:spacing w:after="0" w:line="240" w:lineRule="auto"/>
              <w:jc w:val="both"/>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 xml:space="preserve">Note: M is the number of RB sets within this </w:t>
            </w:r>
            <w:r>
              <w:rPr>
                <w:rFonts w:ascii="Times New Roman" w:eastAsia="等线" w:hAnsi="Times New Roman" w:cs="Times New Roman"/>
                <w:strike/>
                <w:color w:val="FF0000"/>
                <w:sz w:val="20"/>
                <w:szCs w:val="20"/>
                <w:highlight w:val="yellow"/>
                <w:lang w:val="en-GB" w:eastAsia="zh-CN"/>
                <w14:ligatures w14:val="none"/>
              </w:rPr>
              <w:t>[</w:t>
            </w:r>
            <w:r>
              <w:rPr>
                <w:rFonts w:ascii="Times New Roman" w:eastAsia="等线" w:hAnsi="Times New Roman" w:cs="Times New Roman"/>
                <w:sz w:val="20"/>
                <w:szCs w:val="20"/>
                <w:lang w:val="en-GB" w:eastAsia="zh-CN"/>
                <w14:ligatures w14:val="none"/>
              </w:rPr>
              <w:t>SL resource pool</w:t>
            </w:r>
            <w:r>
              <w:rPr>
                <w:rFonts w:ascii="Times New Roman" w:eastAsia="等线" w:hAnsi="Times New Roman" w:cs="Times New Roman"/>
                <w:strike/>
                <w:color w:val="FF0000"/>
                <w:sz w:val="20"/>
                <w:szCs w:val="20"/>
                <w:highlight w:val="yellow"/>
                <w:lang w:val="en-GB" w:eastAsia="zh-CN"/>
                <w14:ligatures w14:val="none"/>
              </w:rPr>
              <w:t>]</w:t>
            </w:r>
            <w:r>
              <w:rPr>
                <w:rFonts w:ascii="Times New Roman" w:eastAsia="等线" w:hAnsi="Times New Roman" w:cs="Times New Roman"/>
                <w:sz w:val="20"/>
                <w:szCs w:val="20"/>
                <w:lang w:val="en-GB" w:eastAsia="zh-CN"/>
                <w14:ligatures w14:val="none"/>
              </w:rPr>
              <w:t>.</w:t>
            </w:r>
          </w:p>
        </w:tc>
        <w:tc>
          <w:tcPr>
            <w:tcW w:w="1559" w:type="dxa"/>
            <w:tcBorders>
              <w:top w:val="nil"/>
              <w:left w:val="nil"/>
              <w:bottom w:val="single" w:sz="4" w:space="0" w:color="auto"/>
              <w:right w:val="single" w:sz="4" w:space="0" w:color="auto"/>
            </w:tcBorders>
            <w:shd w:val="clear" w:color="auto" w:fill="auto"/>
            <w:vAlign w:val="center"/>
          </w:tcPr>
          <w:p w14:paraId="7C31CEE3" w14:textId="77777777" w:rsidR="00E436AB" w:rsidRDefault="00E436AB" w:rsidP="005C03F0">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lastRenderedPageBreak/>
              <w:t>INTEGER (0,1,2,...,M-1)</w:t>
            </w:r>
          </w:p>
        </w:tc>
        <w:tc>
          <w:tcPr>
            <w:tcW w:w="850" w:type="dxa"/>
            <w:tcBorders>
              <w:top w:val="nil"/>
              <w:left w:val="nil"/>
              <w:bottom w:val="single" w:sz="4" w:space="0" w:color="auto"/>
              <w:right w:val="single" w:sz="4" w:space="0" w:color="auto"/>
            </w:tcBorders>
            <w:shd w:val="clear" w:color="auto" w:fill="auto"/>
            <w:vAlign w:val="center"/>
          </w:tcPr>
          <w:p w14:paraId="1DDAD9B2" w14:textId="77777777" w:rsidR="00E436AB" w:rsidRDefault="00E436AB" w:rsidP="005C03F0">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6FDE459F" w14:textId="77777777" w:rsidR="00E436AB" w:rsidRDefault="00E436AB" w:rsidP="005C03F0">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trike/>
                <w:color w:val="FF0000"/>
                <w:sz w:val="20"/>
                <w:szCs w:val="20"/>
                <w:highlight w:val="yellow"/>
                <w:lang w:val="en-GB" w:eastAsia="zh-CN"/>
                <w14:ligatures w14:val="none"/>
              </w:rPr>
              <w:t>[</w:t>
            </w:r>
            <w:r>
              <w:rPr>
                <w:rFonts w:ascii="Times New Roman" w:eastAsia="等线" w:hAnsi="Times New Roman" w:cs="Times New Roman"/>
                <w:sz w:val="20"/>
                <w:szCs w:val="20"/>
                <w:lang w:val="en-GB" w:eastAsia="zh-CN"/>
                <w14:ligatures w14:val="none"/>
              </w:rPr>
              <w:t>Per Configured Grant</w:t>
            </w:r>
            <w:r>
              <w:rPr>
                <w:rFonts w:ascii="Times New Roman" w:eastAsia="等线" w:hAnsi="Times New Roman" w:cs="Times New Roman"/>
                <w:strike/>
                <w:color w:val="FF0000"/>
                <w:sz w:val="20"/>
                <w:szCs w:val="20"/>
                <w:highlight w:val="yellow"/>
                <w:lang w:val="en-GB" w:eastAsia="zh-CN"/>
                <w14:ligatures w14:val="none"/>
              </w:rPr>
              <w:t>]</w:t>
            </w:r>
          </w:p>
        </w:tc>
      </w:tr>
      <w:tr w:rsidR="00E436AB" w14:paraId="19DDDF08" w14:textId="77777777" w:rsidTr="005C03F0">
        <w:trPr>
          <w:trHeight w:val="400"/>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56E6DA3C" w14:textId="77777777" w:rsidR="00E436AB" w:rsidRDefault="00E436AB" w:rsidP="005C03F0">
            <w:pPr>
              <w:spacing w:after="0" w:line="240" w:lineRule="auto"/>
              <w:jc w:val="center"/>
              <w:rPr>
                <w:rFonts w:ascii="Times New Roman" w:eastAsia="等线" w:hAnsi="Times New Roman" w:cs="Times New Roman"/>
                <w:color w:val="FF0000"/>
                <w:sz w:val="20"/>
                <w:szCs w:val="20"/>
                <w:highlight w:val="yellow"/>
                <w:lang w:val="en-GB" w:eastAsia="zh-CN"/>
                <w14:ligatures w14:val="none"/>
              </w:rPr>
            </w:pPr>
            <w:r>
              <w:rPr>
                <w:rFonts w:ascii="Times New Roman" w:eastAsia="等线" w:hAnsi="Times New Roman" w:cs="Times New Roman"/>
                <w:color w:val="FF0000"/>
                <w:sz w:val="20"/>
                <w:szCs w:val="20"/>
                <w:highlight w:val="yellow"/>
                <w:lang w:val="en-GB" w:eastAsia="zh-CN"/>
                <w14:ligatures w14:val="none"/>
              </w:rPr>
              <w:t>22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14F11A7" w14:textId="77777777" w:rsidR="00E436AB" w:rsidRDefault="00E436AB" w:rsidP="005C03F0">
            <w:pPr>
              <w:suppressAutoHyphens/>
              <w:spacing w:after="0" w:line="240" w:lineRule="auto"/>
              <w:jc w:val="center"/>
              <w:rPr>
                <w:rFonts w:ascii="Times New Roman" w:eastAsia="等线" w:hAnsi="Times New Roman" w:cs="Times New Roman"/>
                <w:color w:val="FF0000"/>
                <w:sz w:val="20"/>
                <w:szCs w:val="20"/>
                <w:highlight w:val="yellow"/>
                <w:lang w:val="en-GB" w:eastAsia="zh-CN"/>
                <w14:ligatures w14:val="none"/>
              </w:rPr>
            </w:pPr>
            <w:r>
              <w:rPr>
                <w:rFonts w:ascii="Times New Roman" w:hAnsi="Times New Roman" w:cs="Times New Roman"/>
                <w:color w:val="FF0000"/>
                <w:sz w:val="20"/>
                <w:szCs w:val="20"/>
                <w:highlight w:val="yellow"/>
              </w:rPr>
              <w:t>sl-RB-SetPSFCHList</w:t>
            </w:r>
          </w:p>
        </w:tc>
        <w:tc>
          <w:tcPr>
            <w:tcW w:w="3402" w:type="dxa"/>
            <w:tcBorders>
              <w:top w:val="single" w:sz="4" w:space="0" w:color="auto"/>
              <w:left w:val="nil"/>
              <w:bottom w:val="single" w:sz="4" w:space="0" w:color="auto"/>
              <w:right w:val="single" w:sz="4" w:space="0" w:color="auto"/>
            </w:tcBorders>
            <w:shd w:val="clear" w:color="auto" w:fill="auto"/>
          </w:tcPr>
          <w:p w14:paraId="0165160E" w14:textId="77777777" w:rsidR="00E436AB" w:rsidRDefault="00E436AB" w:rsidP="005C03F0">
            <w:pPr>
              <w:spacing w:after="0" w:line="240" w:lineRule="auto"/>
              <w:jc w:val="both"/>
              <w:rPr>
                <w:rFonts w:ascii="Times New Roman" w:hAnsi="Times New Roman" w:cs="Times New Roman"/>
                <w:color w:val="FF0000"/>
                <w:sz w:val="20"/>
                <w:szCs w:val="20"/>
                <w:highlight w:val="yellow"/>
              </w:rPr>
            </w:pPr>
            <w:r>
              <w:rPr>
                <w:rFonts w:ascii="Times New Roman" w:hAnsi="Times New Roman" w:cs="Times New Roman"/>
                <w:color w:val="FF0000"/>
                <w:sz w:val="20"/>
                <w:szCs w:val="20"/>
                <w:highlight w:val="yellow"/>
              </w:rPr>
              <w:t>The n-th value in the list indicates the set of PRBs that are actually used for inter-UE coordination information transmission and reception in Scheme 2.</w:t>
            </w:r>
            <w:r>
              <w:rPr>
                <w:rFonts w:ascii="Times New Roman" w:hAnsi="Times New Roman" w:cs="Times New Roman"/>
                <w:color w:val="FF0000"/>
                <w:sz w:val="20"/>
                <w:szCs w:val="20"/>
                <w:highlight w:val="yellow"/>
              </w:rPr>
              <w:br/>
              <w:t>It shall be (pre-)configured such that N candidate PSFCH occasion(s) are associated with N different PRB sets.</w:t>
            </w:r>
            <w:r>
              <w:rPr>
                <w:rFonts w:ascii="Times New Roman" w:hAnsi="Times New Roman" w:cs="Times New Roman"/>
                <w:color w:val="FF0000"/>
                <w:sz w:val="20"/>
                <w:szCs w:val="20"/>
                <w:highlight w:val="yellow"/>
              </w:rPr>
              <w:br/>
              <w:t>PRBs within intra-cell guard band are not used for PSFCH transmission.</w:t>
            </w:r>
          </w:p>
          <w:p w14:paraId="1E0BB73C" w14:textId="77777777" w:rsidR="00E436AB" w:rsidRDefault="00E436AB" w:rsidP="005C03F0">
            <w:pPr>
              <w:spacing w:after="0" w:line="240" w:lineRule="auto"/>
              <w:jc w:val="both"/>
              <w:rPr>
                <w:rFonts w:ascii="Times New Roman" w:eastAsia="等线" w:hAnsi="Times New Roman" w:cs="Times New Roman"/>
                <w:color w:val="FF0000"/>
                <w:sz w:val="20"/>
                <w:szCs w:val="20"/>
                <w:highlight w:val="yellow"/>
                <w:lang w:val="en-GB" w:eastAsia="zh-CN"/>
                <w14:ligatures w14:val="none"/>
              </w:rPr>
            </w:pPr>
          </w:p>
          <w:p w14:paraId="4281295A" w14:textId="77777777" w:rsidR="00E436AB" w:rsidRDefault="00E436AB" w:rsidP="005C03F0">
            <w:pPr>
              <w:spacing w:after="0" w:line="240" w:lineRule="auto"/>
              <w:jc w:val="both"/>
              <w:rPr>
                <w:rFonts w:ascii="Times New Roman" w:eastAsia="等线" w:hAnsi="Times New Roman" w:cs="Times New Roman"/>
                <w:color w:val="FF0000"/>
                <w:sz w:val="20"/>
                <w:szCs w:val="20"/>
                <w:highlight w:val="yellow"/>
                <w:lang w:val="en-GB" w:eastAsia="zh-CN"/>
                <w14:ligatures w14:val="none"/>
              </w:rPr>
            </w:pPr>
            <w:r>
              <w:rPr>
                <w:rFonts w:ascii="Times New Roman" w:eastAsia="等线" w:hAnsi="Times New Roman" w:cs="Times New Roman"/>
                <w:color w:val="FF0000"/>
                <w:sz w:val="20"/>
                <w:szCs w:val="20"/>
                <w:highlight w:val="yellow"/>
                <w:lang w:val="en-GB" w:eastAsia="zh-CN"/>
                <w14:ligatures w14:val="none"/>
              </w:rPr>
              <w:t xml:space="preserve">N is given by </w:t>
            </w:r>
            <w:r>
              <w:rPr>
                <w:rFonts w:ascii="Times New Roman" w:eastAsia="等线" w:hAnsi="Times New Roman" w:cs="Times New Roman"/>
                <w:i/>
                <w:color w:val="FF0000"/>
                <w:sz w:val="20"/>
                <w:szCs w:val="20"/>
                <w:highlight w:val="yellow"/>
                <w:lang w:val="en-GB" w:eastAsia="zh-CN"/>
                <w14:ligatures w14:val="none"/>
              </w:rPr>
              <w:t>numPSFCHOccasions</w:t>
            </w:r>
            <w:r>
              <w:rPr>
                <w:rFonts w:ascii="Times New Roman" w:eastAsia="等线" w:hAnsi="Times New Roman" w:cs="Times New Roman"/>
                <w:color w:val="FF0000"/>
                <w:sz w:val="20"/>
                <w:szCs w:val="20"/>
                <w:highlight w:val="yellow"/>
                <w:lang w:val="en-GB" w:eastAsia="zh-CN"/>
                <w14:ligatures w14:val="none"/>
              </w:rPr>
              <w:t>.</w:t>
            </w:r>
          </w:p>
        </w:tc>
        <w:tc>
          <w:tcPr>
            <w:tcW w:w="1559" w:type="dxa"/>
            <w:tcBorders>
              <w:top w:val="single" w:sz="4" w:space="0" w:color="auto"/>
              <w:left w:val="nil"/>
              <w:bottom w:val="single" w:sz="4" w:space="0" w:color="auto"/>
              <w:right w:val="single" w:sz="4" w:space="0" w:color="auto"/>
            </w:tcBorders>
            <w:shd w:val="clear" w:color="auto" w:fill="auto"/>
            <w:vAlign w:val="center"/>
          </w:tcPr>
          <w:p w14:paraId="701C3BA5" w14:textId="77777777" w:rsidR="00E436AB" w:rsidRPr="00C75F3F" w:rsidRDefault="00E436AB" w:rsidP="005C03F0">
            <w:pPr>
              <w:spacing w:after="0" w:line="240" w:lineRule="auto"/>
              <w:rPr>
                <w:rFonts w:ascii="Times New Roman" w:hAnsi="Times New Roman" w:cs="Times New Roman"/>
                <w:color w:val="7030A0"/>
                <w:sz w:val="20"/>
                <w:szCs w:val="20"/>
                <w:highlight w:val="yellow"/>
                <w:lang w:eastAsia="zh-CN"/>
              </w:rPr>
            </w:pPr>
            <w:r w:rsidRPr="00C75F3F">
              <w:rPr>
                <w:rFonts w:ascii="Times New Roman" w:hAnsi="Times New Roman" w:cs="Times New Roman"/>
                <w:color w:val="7030A0"/>
                <w:sz w:val="20"/>
                <w:szCs w:val="20"/>
                <w:highlight w:val="yellow"/>
                <w:lang w:eastAsia="zh-CN"/>
              </w:rPr>
              <w:t>Down-select one:</w:t>
            </w:r>
          </w:p>
          <w:p w14:paraId="0629184A" w14:textId="77777777" w:rsidR="00E436AB" w:rsidRPr="00C03DD1" w:rsidRDefault="00E436AB" w:rsidP="005C03F0">
            <w:pPr>
              <w:pStyle w:val="aff1"/>
              <w:numPr>
                <w:ilvl w:val="0"/>
                <w:numId w:val="27"/>
              </w:numPr>
              <w:spacing w:after="0" w:line="240" w:lineRule="auto"/>
              <w:rPr>
                <w:color w:val="FF0000"/>
                <w:sz w:val="20"/>
                <w:szCs w:val="20"/>
                <w:highlight w:val="yellow"/>
              </w:rPr>
            </w:pPr>
            <w:r w:rsidRPr="00C03DD1">
              <w:rPr>
                <w:color w:val="FF0000"/>
                <w:sz w:val="20"/>
                <w:szCs w:val="20"/>
                <w:highlight w:val="yellow"/>
              </w:rPr>
              <w:t>Alt 1: SEQUENCE (SIZE (1..N)) OF sl-RB-SetPSFCH</w:t>
            </w:r>
          </w:p>
          <w:p w14:paraId="71957F5C" w14:textId="77777777" w:rsidR="00E436AB" w:rsidRPr="00C03DD1" w:rsidRDefault="00E436AB" w:rsidP="005C03F0">
            <w:pPr>
              <w:pStyle w:val="aff1"/>
              <w:numPr>
                <w:ilvl w:val="0"/>
                <w:numId w:val="27"/>
              </w:numPr>
              <w:spacing w:after="0" w:line="240" w:lineRule="auto"/>
              <w:rPr>
                <w:rFonts w:eastAsia="等线"/>
                <w:color w:val="FF0000"/>
                <w:sz w:val="20"/>
                <w:szCs w:val="20"/>
                <w:highlight w:val="yellow"/>
                <w:lang w:val="en-GB" w:eastAsia="zh-CN"/>
              </w:rPr>
            </w:pPr>
            <w:r w:rsidRPr="00C75F3F">
              <w:rPr>
                <w:rFonts w:eastAsia="等线" w:hint="eastAsia"/>
                <w:color w:val="7030A0"/>
                <w:sz w:val="20"/>
                <w:szCs w:val="20"/>
                <w:highlight w:val="yellow"/>
                <w:lang w:val="en-GB" w:eastAsia="zh-CN"/>
              </w:rPr>
              <w:t>A</w:t>
            </w:r>
            <w:r w:rsidRPr="00C75F3F">
              <w:rPr>
                <w:rFonts w:eastAsia="等线"/>
                <w:color w:val="7030A0"/>
                <w:sz w:val="20"/>
                <w:szCs w:val="20"/>
                <w:highlight w:val="yellow"/>
                <w:lang w:val="en-GB" w:eastAsia="zh-CN"/>
              </w:rPr>
              <w:t>lt2: BIT STRING (SIZE (50..275))</w:t>
            </w:r>
          </w:p>
        </w:tc>
        <w:tc>
          <w:tcPr>
            <w:tcW w:w="850" w:type="dxa"/>
            <w:tcBorders>
              <w:top w:val="single" w:sz="4" w:space="0" w:color="auto"/>
              <w:left w:val="nil"/>
              <w:bottom w:val="single" w:sz="4" w:space="0" w:color="auto"/>
              <w:right w:val="single" w:sz="4" w:space="0" w:color="auto"/>
            </w:tcBorders>
            <w:shd w:val="clear" w:color="auto" w:fill="auto"/>
            <w:vAlign w:val="center"/>
          </w:tcPr>
          <w:p w14:paraId="0F43DA45" w14:textId="77777777" w:rsidR="00E436AB" w:rsidRDefault="00E436AB" w:rsidP="005C03F0">
            <w:pPr>
              <w:spacing w:after="0" w:line="240" w:lineRule="auto"/>
              <w:jc w:val="center"/>
              <w:rPr>
                <w:rFonts w:ascii="Times New Roman" w:eastAsia="等线" w:hAnsi="Times New Roman" w:cs="Times New Roman"/>
                <w:color w:val="FF0000"/>
                <w:sz w:val="20"/>
                <w:szCs w:val="20"/>
                <w:highlight w:val="yellow"/>
                <w:lang w:val="en-GB" w:eastAsia="zh-CN"/>
                <w14:ligatures w14:val="none"/>
              </w:rPr>
            </w:pPr>
            <w:r>
              <w:rPr>
                <w:rFonts w:ascii="Times New Roman" w:hAnsi="Times New Roman" w:cs="Times New Roman"/>
                <w:color w:val="FF0000"/>
                <w:sz w:val="20"/>
                <w:szCs w:val="20"/>
                <w:highlight w:val="yellow"/>
              </w:rPr>
              <w:t>N/A</w:t>
            </w:r>
          </w:p>
        </w:tc>
        <w:tc>
          <w:tcPr>
            <w:tcW w:w="1371" w:type="dxa"/>
            <w:tcBorders>
              <w:top w:val="single" w:sz="4" w:space="0" w:color="auto"/>
              <w:left w:val="nil"/>
              <w:bottom w:val="single" w:sz="4" w:space="0" w:color="auto"/>
              <w:right w:val="single" w:sz="4" w:space="0" w:color="auto"/>
            </w:tcBorders>
            <w:shd w:val="clear" w:color="auto" w:fill="auto"/>
            <w:vAlign w:val="center"/>
          </w:tcPr>
          <w:p w14:paraId="391947A2" w14:textId="77777777" w:rsidR="00E436AB" w:rsidRDefault="00E436AB" w:rsidP="005C03F0">
            <w:pPr>
              <w:spacing w:after="0" w:line="240" w:lineRule="auto"/>
              <w:jc w:val="center"/>
              <w:rPr>
                <w:rFonts w:ascii="Times New Roman" w:eastAsia="等线" w:hAnsi="Times New Roman" w:cs="Times New Roman"/>
                <w:strike/>
                <w:color w:val="FF0000"/>
                <w:sz w:val="20"/>
                <w:szCs w:val="20"/>
                <w:highlight w:val="yellow"/>
                <w:lang w:val="en-GB" w:eastAsia="zh-CN"/>
                <w14:ligatures w14:val="none"/>
              </w:rPr>
            </w:pPr>
            <w:r>
              <w:rPr>
                <w:rFonts w:ascii="Times New Roman" w:hAnsi="Times New Roman" w:cs="Times New Roman"/>
                <w:color w:val="FF0000"/>
                <w:sz w:val="20"/>
                <w:szCs w:val="20"/>
                <w:highlight w:val="yellow"/>
              </w:rPr>
              <w:t>Per resource pool</w:t>
            </w:r>
          </w:p>
        </w:tc>
      </w:tr>
      <w:tr w:rsidR="00E436AB" w14:paraId="7E12C8A9" w14:textId="77777777" w:rsidTr="005C03F0">
        <w:trPr>
          <w:trHeight w:val="400"/>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6FC1ECD3" w14:textId="77777777" w:rsidR="00E436AB" w:rsidRDefault="00E436AB" w:rsidP="005C03F0">
            <w:pPr>
              <w:spacing w:after="0" w:line="240" w:lineRule="auto"/>
              <w:jc w:val="center"/>
              <w:rPr>
                <w:rFonts w:ascii="Times New Roman" w:eastAsia="等线" w:hAnsi="Times New Roman" w:cs="Times New Roman"/>
                <w:color w:val="FF0000"/>
                <w:sz w:val="20"/>
                <w:szCs w:val="20"/>
                <w:highlight w:val="yellow"/>
                <w:lang w:val="en-GB" w:eastAsia="zh-CN"/>
                <w14:ligatures w14:val="none"/>
              </w:rPr>
            </w:pPr>
            <w:r>
              <w:rPr>
                <w:rFonts w:ascii="Times New Roman" w:eastAsia="等线" w:hAnsi="Times New Roman" w:cs="Times New Roman"/>
                <w:color w:val="FF0000"/>
                <w:sz w:val="20"/>
                <w:szCs w:val="20"/>
                <w:highlight w:val="yellow"/>
                <w:lang w:val="en-GB" w:eastAsia="zh-CN"/>
                <w14:ligatures w14:val="none"/>
              </w:rPr>
              <w:t>23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DA76052" w14:textId="77777777" w:rsidR="00E436AB" w:rsidRDefault="00E436AB" w:rsidP="005C03F0">
            <w:pPr>
              <w:suppressAutoHyphens/>
              <w:spacing w:after="0" w:line="240" w:lineRule="auto"/>
              <w:jc w:val="center"/>
              <w:rPr>
                <w:rFonts w:ascii="Times New Roman" w:eastAsia="等线" w:hAnsi="Times New Roman" w:cs="Times New Roman"/>
                <w:color w:val="FF0000"/>
                <w:sz w:val="20"/>
                <w:szCs w:val="20"/>
                <w:highlight w:val="yellow"/>
                <w:lang w:val="en-GB" w:eastAsia="zh-CN"/>
                <w14:ligatures w14:val="none"/>
              </w:rPr>
            </w:pPr>
            <w:r>
              <w:rPr>
                <w:rFonts w:ascii="Times New Roman" w:hAnsi="Times New Roman" w:cs="Times New Roman"/>
                <w:color w:val="FF0000"/>
                <w:sz w:val="20"/>
                <w:szCs w:val="20"/>
                <w:highlight w:val="yellow"/>
              </w:rPr>
              <w:t>PSFCHPowerOffset</w:t>
            </w:r>
          </w:p>
        </w:tc>
        <w:tc>
          <w:tcPr>
            <w:tcW w:w="3402" w:type="dxa"/>
            <w:tcBorders>
              <w:top w:val="single" w:sz="4" w:space="0" w:color="auto"/>
              <w:left w:val="nil"/>
              <w:bottom w:val="single" w:sz="4" w:space="0" w:color="auto"/>
              <w:right w:val="single" w:sz="4" w:space="0" w:color="auto"/>
            </w:tcBorders>
            <w:shd w:val="clear" w:color="auto" w:fill="auto"/>
          </w:tcPr>
          <w:p w14:paraId="19272BCB" w14:textId="77777777" w:rsidR="00E436AB" w:rsidRDefault="00E436AB" w:rsidP="005C03F0">
            <w:pPr>
              <w:spacing w:after="0" w:line="240" w:lineRule="auto"/>
              <w:jc w:val="both"/>
              <w:rPr>
                <w:rFonts w:ascii="Times New Roman" w:hAnsi="Times New Roman" w:cs="Times New Roman"/>
                <w:color w:val="FF0000"/>
                <w:sz w:val="20"/>
                <w:szCs w:val="20"/>
                <w:highlight w:val="yellow"/>
              </w:rPr>
            </w:pPr>
            <w:r>
              <w:rPr>
                <w:rFonts w:ascii="Times New Roman" w:hAnsi="Times New Roman" w:cs="Times New Roman"/>
                <w:color w:val="FF0000"/>
                <w:sz w:val="20"/>
                <w:szCs w:val="20"/>
                <w:highlight w:val="yellow"/>
              </w:rPr>
              <w:t xml:space="preserve">Indicates the power offset between final Tx power on one common PRB (P_common) and final Tx power on one dedicate PRB (P_dedicated) when </w:t>
            </w:r>
            <w:r>
              <w:rPr>
                <w:rFonts w:ascii="Times New Roman" w:hAnsi="Times New Roman" w:cs="Times New Roman"/>
                <w:i/>
                <w:iCs/>
                <w:color w:val="FF0000"/>
                <w:sz w:val="20"/>
                <w:szCs w:val="20"/>
                <w:highlight w:val="yellow"/>
              </w:rPr>
              <w:t>transmissionStructureForPSFCH</w:t>
            </w:r>
            <w:r>
              <w:rPr>
                <w:rFonts w:ascii="Times New Roman" w:hAnsi="Times New Roman" w:cs="Times New Roman"/>
                <w:color w:val="FF0000"/>
                <w:sz w:val="20"/>
                <w:szCs w:val="20"/>
                <w:highlight w:val="yellow"/>
              </w:rPr>
              <w:t xml:space="preserve"> is (pre-)configured as </w:t>
            </w:r>
            <w:r>
              <w:rPr>
                <w:rFonts w:ascii="Times New Roman" w:hAnsi="Times New Roman" w:cs="Times New Roman"/>
                <w:i/>
                <w:iCs/>
                <w:color w:val="FF0000"/>
                <w:sz w:val="20"/>
                <w:szCs w:val="20"/>
                <w:highlight w:val="yellow"/>
              </w:rPr>
              <w:t>common interlace</w:t>
            </w:r>
            <w:r>
              <w:rPr>
                <w:rFonts w:ascii="Times New Roman" w:hAnsi="Times New Roman" w:cs="Times New Roman"/>
                <w:color w:val="FF0000"/>
                <w:sz w:val="20"/>
                <w:szCs w:val="20"/>
                <w:highlight w:val="yellow"/>
              </w:rPr>
              <w:t>, i.e., P_common = P_dedicated - offset.</w:t>
            </w:r>
          </w:p>
          <w:p w14:paraId="0EC7C3EB" w14:textId="77777777" w:rsidR="00E436AB" w:rsidRDefault="00E436AB" w:rsidP="005C03F0">
            <w:pPr>
              <w:spacing w:after="0" w:line="240" w:lineRule="auto"/>
              <w:jc w:val="both"/>
              <w:rPr>
                <w:rFonts w:ascii="Times New Roman" w:eastAsia="等线" w:hAnsi="Times New Roman" w:cs="Times New Roman"/>
                <w:color w:val="FF0000"/>
                <w:sz w:val="20"/>
                <w:szCs w:val="20"/>
                <w:highlight w:val="yellow"/>
                <w:lang w:val="en-GB" w:eastAsia="zh-CN"/>
                <w14:ligatures w14:val="none"/>
              </w:rPr>
            </w:pPr>
          </w:p>
          <w:p w14:paraId="20B3D88D" w14:textId="77777777" w:rsidR="00E436AB" w:rsidRDefault="00E436AB" w:rsidP="005C03F0">
            <w:pPr>
              <w:spacing w:after="0" w:line="240" w:lineRule="auto"/>
              <w:jc w:val="both"/>
              <w:rPr>
                <w:rFonts w:ascii="Times New Roman" w:eastAsia="等线" w:hAnsi="Times New Roman" w:cs="Times New Roman"/>
                <w:color w:val="FF0000"/>
                <w:sz w:val="20"/>
                <w:szCs w:val="20"/>
                <w:highlight w:val="yellow"/>
                <w:lang w:val="en-GB" w:eastAsia="zh-CN"/>
                <w14:ligatures w14:val="none"/>
              </w:rPr>
            </w:pPr>
            <w:r>
              <w:rPr>
                <w:rFonts w:ascii="Times New Roman" w:eastAsia="等线" w:hAnsi="Times New Roman" w:cs="Times New Roman"/>
                <w:color w:val="FF0000"/>
                <w:sz w:val="20"/>
                <w:szCs w:val="20"/>
                <w:highlight w:val="yellow"/>
                <w:lang w:val="en-GB" w:eastAsia="zh-CN"/>
                <w14:ligatures w14:val="none"/>
              </w:rPr>
              <w:t>The unit is dB.</w:t>
            </w:r>
          </w:p>
        </w:tc>
        <w:tc>
          <w:tcPr>
            <w:tcW w:w="1559" w:type="dxa"/>
            <w:tcBorders>
              <w:top w:val="single" w:sz="4" w:space="0" w:color="auto"/>
              <w:left w:val="nil"/>
              <w:bottom w:val="single" w:sz="4" w:space="0" w:color="auto"/>
              <w:right w:val="single" w:sz="4" w:space="0" w:color="auto"/>
            </w:tcBorders>
            <w:shd w:val="clear" w:color="auto" w:fill="auto"/>
            <w:vAlign w:val="center"/>
          </w:tcPr>
          <w:p w14:paraId="2E876C52" w14:textId="77777777" w:rsidR="00E436AB" w:rsidRDefault="00E436AB" w:rsidP="005C03F0">
            <w:pPr>
              <w:spacing w:after="0" w:line="240" w:lineRule="auto"/>
              <w:jc w:val="center"/>
              <w:rPr>
                <w:rFonts w:ascii="Times New Roman" w:eastAsia="等线" w:hAnsi="Times New Roman" w:cs="Times New Roman"/>
                <w:color w:val="FF0000"/>
                <w:sz w:val="20"/>
                <w:szCs w:val="20"/>
                <w:highlight w:val="yellow"/>
                <w:lang w:val="en-GB" w:eastAsia="zh-CN"/>
                <w14:ligatures w14:val="none"/>
              </w:rPr>
            </w:pPr>
            <w:r>
              <w:rPr>
                <w:rFonts w:ascii="Times New Roman" w:eastAsia="等线" w:hAnsi="Times New Roman" w:cs="Times New Roman"/>
                <w:color w:val="FF0000"/>
                <w:sz w:val="20"/>
                <w:szCs w:val="20"/>
                <w:highlight w:val="yellow"/>
                <w:lang w:val="en-GB" w:eastAsia="zh-CN"/>
                <w14:ligatures w14:val="none"/>
              </w:rPr>
              <w:t>INTEGER (0,1,2,…,10)</w:t>
            </w:r>
          </w:p>
        </w:tc>
        <w:tc>
          <w:tcPr>
            <w:tcW w:w="850" w:type="dxa"/>
            <w:tcBorders>
              <w:top w:val="single" w:sz="4" w:space="0" w:color="auto"/>
              <w:left w:val="nil"/>
              <w:bottom w:val="single" w:sz="4" w:space="0" w:color="auto"/>
              <w:right w:val="single" w:sz="4" w:space="0" w:color="auto"/>
            </w:tcBorders>
            <w:shd w:val="clear" w:color="auto" w:fill="auto"/>
            <w:vAlign w:val="center"/>
          </w:tcPr>
          <w:p w14:paraId="1C534A20" w14:textId="77777777" w:rsidR="00E436AB" w:rsidRDefault="00E436AB" w:rsidP="005C03F0">
            <w:pPr>
              <w:spacing w:after="0" w:line="240" w:lineRule="auto"/>
              <w:jc w:val="center"/>
              <w:rPr>
                <w:rFonts w:ascii="Times New Roman" w:eastAsia="等线" w:hAnsi="Times New Roman" w:cs="Times New Roman"/>
                <w:color w:val="FF0000"/>
                <w:sz w:val="20"/>
                <w:szCs w:val="20"/>
                <w:highlight w:val="yellow"/>
                <w:lang w:val="en-GB" w:eastAsia="zh-CN"/>
                <w14:ligatures w14:val="none"/>
              </w:rPr>
            </w:pPr>
            <w:r>
              <w:rPr>
                <w:rFonts w:ascii="Times New Roman" w:hAnsi="Times New Roman" w:cs="Times New Roman"/>
                <w:color w:val="FF0000"/>
                <w:sz w:val="20"/>
                <w:szCs w:val="20"/>
                <w:highlight w:val="yellow"/>
              </w:rPr>
              <w:t>N/A</w:t>
            </w:r>
          </w:p>
        </w:tc>
        <w:tc>
          <w:tcPr>
            <w:tcW w:w="1371" w:type="dxa"/>
            <w:tcBorders>
              <w:top w:val="single" w:sz="4" w:space="0" w:color="auto"/>
              <w:left w:val="nil"/>
              <w:bottom w:val="single" w:sz="4" w:space="0" w:color="auto"/>
              <w:right w:val="single" w:sz="4" w:space="0" w:color="auto"/>
            </w:tcBorders>
            <w:shd w:val="clear" w:color="auto" w:fill="auto"/>
            <w:vAlign w:val="center"/>
          </w:tcPr>
          <w:p w14:paraId="424F7A47" w14:textId="77777777" w:rsidR="00E436AB" w:rsidRDefault="00E436AB" w:rsidP="005C03F0">
            <w:pPr>
              <w:spacing w:after="0" w:line="240" w:lineRule="auto"/>
              <w:jc w:val="center"/>
              <w:rPr>
                <w:rFonts w:ascii="Times New Roman" w:eastAsia="等线" w:hAnsi="Times New Roman" w:cs="Times New Roman"/>
                <w:strike/>
                <w:color w:val="FF0000"/>
                <w:sz w:val="20"/>
                <w:szCs w:val="20"/>
                <w:highlight w:val="yellow"/>
                <w:lang w:val="en-GB" w:eastAsia="zh-CN"/>
                <w14:ligatures w14:val="none"/>
              </w:rPr>
            </w:pPr>
            <w:r>
              <w:rPr>
                <w:rFonts w:ascii="Times New Roman" w:hAnsi="Times New Roman" w:cs="Times New Roman"/>
                <w:color w:val="FF0000"/>
                <w:sz w:val="20"/>
                <w:szCs w:val="20"/>
                <w:highlight w:val="yellow"/>
              </w:rPr>
              <w:t>Per SL BWP</w:t>
            </w:r>
          </w:p>
        </w:tc>
      </w:tr>
      <w:tr w:rsidR="00E436AB" w14:paraId="05B74E44" w14:textId="77777777" w:rsidTr="005C03F0">
        <w:trPr>
          <w:trHeight w:val="400"/>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31A8F78D" w14:textId="77777777" w:rsidR="00E436AB" w:rsidRPr="00E9121C" w:rsidRDefault="00E436AB" w:rsidP="005C03F0">
            <w:pPr>
              <w:spacing w:after="0" w:line="240" w:lineRule="auto"/>
              <w:jc w:val="center"/>
              <w:rPr>
                <w:rFonts w:ascii="Times New Roman" w:eastAsia="等线" w:hAnsi="Times New Roman" w:cs="Times New Roman"/>
                <w:strike/>
                <w:color w:val="7030A0"/>
                <w:sz w:val="20"/>
                <w:szCs w:val="20"/>
                <w:highlight w:val="yellow"/>
                <w:lang w:val="en-GB" w:eastAsia="zh-CN"/>
                <w14:ligatures w14:val="none"/>
              </w:rPr>
            </w:pPr>
            <w:r w:rsidRPr="00E9121C">
              <w:rPr>
                <w:rFonts w:ascii="Times New Roman" w:eastAsia="等线" w:hAnsi="Times New Roman" w:cs="Times New Roman"/>
                <w:strike/>
                <w:color w:val="7030A0"/>
                <w:sz w:val="20"/>
                <w:szCs w:val="20"/>
                <w:highlight w:val="yellow"/>
                <w:lang w:val="en-GB" w:eastAsia="zh-CN"/>
                <w14:ligatures w14:val="none"/>
              </w:rPr>
              <w:t>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A2DB550" w14:textId="77777777" w:rsidR="00E436AB" w:rsidRPr="00E9121C" w:rsidRDefault="00E436AB" w:rsidP="005C03F0">
            <w:pPr>
              <w:suppressAutoHyphens/>
              <w:spacing w:after="0" w:line="240" w:lineRule="auto"/>
              <w:jc w:val="center"/>
              <w:rPr>
                <w:rFonts w:ascii="Times New Roman" w:hAnsi="Times New Roman" w:cs="Times New Roman"/>
                <w:strike/>
                <w:color w:val="7030A0"/>
                <w:sz w:val="20"/>
                <w:szCs w:val="20"/>
                <w:highlight w:val="yellow"/>
              </w:rPr>
            </w:pPr>
            <w:r w:rsidRPr="00E9121C">
              <w:rPr>
                <w:rFonts w:ascii="Times New Roman" w:eastAsia="等线" w:hAnsi="Times New Roman" w:cs="Times New Roman"/>
                <w:strike/>
                <w:color w:val="7030A0"/>
                <w:sz w:val="20"/>
                <w:szCs w:val="20"/>
                <w:highlight w:val="yellow"/>
                <w:lang w:val="en-GB" w:eastAsia="zh-CN"/>
                <w14:ligatures w14:val="none"/>
              </w:rPr>
              <w:t>startRBResourcePool</w:t>
            </w:r>
          </w:p>
        </w:tc>
        <w:tc>
          <w:tcPr>
            <w:tcW w:w="3402" w:type="dxa"/>
            <w:tcBorders>
              <w:top w:val="single" w:sz="4" w:space="0" w:color="auto"/>
              <w:left w:val="nil"/>
              <w:bottom w:val="single" w:sz="4" w:space="0" w:color="auto"/>
              <w:right w:val="single" w:sz="4" w:space="0" w:color="auto"/>
            </w:tcBorders>
            <w:shd w:val="clear" w:color="auto" w:fill="auto"/>
            <w:vAlign w:val="center"/>
          </w:tcPr>
          <w:p w14:paraId="069196C8" w14:textId="77777777" w:rsidR="00E436AB" w:rsidRPr="00E9121C" w:rsidRDefault="00E436AB" w:rsidP="005C03F0">
            <w:pPr>
              <w:spacing w:after="0" w:line="240" w:lineRule="auto"/>
              <w:jc w:val="both"/>
              <w:rPr>
                <w:rFonts w:ascii="Times New Roman" w:eastAsia="等线" w:hAnsi="Times New Roman" w:cs="Times New Roman"/>
                <w:strike/>
                <w:color w:val="7030A0"/>
                <w:sz w:val="20"/>
                <w:szCs w:val="20"/>
                <w:highlight w:val="yellow"/>
                <w:lang w:val="en-GB" w:eastAsia="zh-CN"/>
                <w14:ligatures w14:val="none"/>
              </w:rPr>
            </w:pPr>
            <w:r w:rsidRPr="00E9121C">
              <w:rPr>
                <w:rFonts w:ascii="Times New Roman" w:eastAsia="等线" w:hAnsi="Times New Roman" w:cs="Times New Roman"/>
                <w:strike/>
                <w:color w:val="7030A0"/>
                <w:sz w:val="20"/>
                <w:szCs w:val="20"/>
                <w:highlight w:val="yellow"/>
                <w:lang w:val="en-GB" w:eastAsia="zh-CN"/>
                <w14:ligatures w14:val="none"/>
              </w:rPr>
              <w:t xml:space="preserve">Indicates the lowest RB index in the resource pool with respect to the lowest RB index of a SL BWP when tructureForPSCCHandPSSCH is set as interlaceRB. </w:t>
            </w:r>
          </w:p>
          <w:p w14:paraId="1A522C88" w14:textId="77777777" w:rsidR="00E436AB" w:rsidRPr="00E9121C" w:rsidRDefault="00E436AB" w:rsidP="005C03F0">
            <w:pPr>
              <w:spacing w:after="0" w:line="240" w:lineRule="auto"/>
              <w:jc w:val="both"/>
              <w:rPr>
                <w:rFonts w:ascii="Times New Roman" w:hAnsi="Times New Roman" w:cs="Times New Roman"/>
                <w:strike/>
                <w:color w:val="7030A0"/>
                <w:sz w:val="20"/>
                <w:szCs w:val="20"/>
                <w:highlight w:val="yellow"/>
              </w:rPr>
            </w:pPr>
            <w:r w:rsidRPr="00E9121C">
              <w:rPr>
                <w:rFonts w:ascii="Times New Roman" w:eastAsia="等线" w:hAnsi="Times New Roman" w:cs="Times New Roman"/>
                <w:strike/>
                <w:color w:val="7030A0"/>
                <w:sz w:val="20"/>
                <w:szCs w:val="20"/>
                <w:highlight w:val="yellow"/>
                <w:lang w:val="en-GB" w:eastAsia="zh-CN"/>
                <w14:ligatures w14:val="none"/>
              </w:rPr>
              <w:t>UE expects that the lowest RB in the resource pool is not within intra-cell guard band.</w:t>
            </w:r>
          </w:p>
        </w:tc>
        <w:tc>
          <w:tcPr>
            <w:tcW w:w="1559" w:type="dxa"/>
            <w:tcBorders>
              <w:top w:val="single" w:sz="4" w:space="0" w:color="auto"/>
              <w:left w:val="nil"/>
              <w:bottom w:val="single" w:sz="4" w:space="0" w:color="auto"/>
              <w:right w:val="single" w:sz="4" w:space="0" w:color="auto"/>
            </w:tcBorders>
            <w:shd w:val="clear" w:color="auto" w:fill="auto"/>
            <w:vAlign w:val="center"/>
          </w:tcPr>
          <w:p w14:paraId="5D8327E2" w14:textId="77777777" w:rsidR="00E436AB" w:rsidRPr="00E9121C" w:rsidRDefault="00E436AB" w:rsidP="005C03F0">
            <w:pPr>
              <w:spacing w:after="0" w:line="240" w:lineRule="auto"/>
              <w:jc w:val="center"/>
              <w:rPr>
                <w:rFonts w:ascii="Times New Roman" w:eastAsia="等线" w:hAnsi="Times New Roman" w:cs="Times New Roman"/>
                <w:strike/>
                <w:color w:val="7030A0"/>
                <w:sz w:val="20"/>
                <w:szCs w:val="20"/>
                <w:highlight w:val="yellow"/>
                <w:lang w:val="en-GB" w:eastAsia="zh-CN"/>
                <w14:ligatures w14:val="none"/>
              </w:rPr>
            </w:pPr>
            <w:r w:rsidRPr="00E9121C">
              <w:rPr>
                <w:rFonts w:ascii="Times New Roman" w:eastAsia="等线" w:hAnsi="Times New Roman" w:cs="Times New Roman"/>
                <w:strike/>
                <w:color w:val="7030A0"/>
                <w:sz w:val="20"/>
                <w:szCs w:val="20"/>
                <w:highlight w:val="yellow"/>
                <w:lang w:val="en-GB" w:eastAsia="zh-CN"/>
                <w14:ligatures w14:val="none"/>
              </w:rPr>
              <w:t>INTEGER (0,1,2,…,224)</w:t>
            </w:r>
          </w:p>
        </w:tc>
        <w:tc>
          <w:tcPr>
            <w:tcW w:w="850" w:type="dxa"/>
            <w:tcBorders>
              <w:top w:val="single" w:sz="4" w:space="0" w:color="auto"/>
              <w:left w:val="nil"/>
              <w:bottom w:val="single" w:sz="4" w:space="0" w:color="auto"/>
              <w:right w:val="single" w:sz="4" w:space="0" w:color="auto"/>
            </w:tcBorders>
            <w:shd w:val="clear" w:color="auto" w:fill="auto"/>
            <w:vAlign w:val="center"/>
          </w:tcPr>
          <w:p w14:paraId="0B9DF813" w14:textId="77777777" w:rsidR="00E436AB" w:rsidRPr="00E9121C" w:rsidRDefault="00E436AB" w:rsidP="005C03F0">
            <w:pPr>
              <w:spacing w:after="0" w:line="240" w:lineRule="auto"/>
              <w:jc w:val="center"/>
              <w:rPr>
                <w:rFonts w:ascii="Times New Roman" w:hAnsi="Times New Roman" w:cs="Times New Roman"/>
                <w:strike/>
                <w:color w:val="7030A0"/>
                <w:sz w:val="20"/>
                <w:szCs w:val="20"/>
                <w:highlight w:val="yellow"/>
              </w:rPr>
            </w:pPr>
            <w:r w:rsidRPr="00E9121C">
              <w:rPr>
                <w:rFonts w:ascii="Times New Roman" w:eastAsia="等线" w:hAnsi="Times New Roman" w:cs="Times New Roman"/>
                <w:strike/>
                <w:color w:val="7030A0"/>
                <w:sz w:val="20"/>
                <w:szCs w:val="20"/>
                <w:highlight w:val="yellow"/>
                <w:lang w:val="en-GB" w:eastAsia="zh-CN"/>
                <w14:ligatures w14:val="none"/>
              </w:rPr>
              <w:t>N/A</w:t>
            </w:r>
          </w:p>
        </w:tc>
        <w:tc>
          <w:tcPr>
            <w:tcW w:w="1371" w:type="dxa"/>
            <w:tcBorders>
              <w:top w:val="single" w:sz="4" w:space="0" w:color="auto"/>
              <w:left w:val="nil"/>
              <w:bottom w:val="single" w:sz="4" w:space="0" w:color="auto"/>
              <w:right w:val="single" w:sz="4" w:space="0" w:color="auto"/>
            </w:tcBorders>
            <w:shd w:val="clear" w:color="auto" w:fill="auto"/>
            <w:vAlign w:val="center"/>
          </w:tcPr>
          <w:p w14:paraId="4642A4C1" w14:textId="77777777" w:rsidR="00E436AB" w:rsidRPr="00E9121C" w:rsidRDefault="00E436AB" w:rsidP="005C03F0">
            <w:pPr>
              <w:spacing w:after="0" w:line="240" w:lineRule="auto"/>
              <w:jc w:val="center"/>
              <w:rPr>
                <w:rFonts w:ascii="Times New Roman" w:hAnsi="Times New Roman" w:cs="Times New Roman"/>
                <w:strike/>
                <w:color w:val="7030A0"/>
                <w:sz w:val="20"/>
                <w:szCs w:val="20"/>
                <w:highlight w:val="yellow"/>
              </w:rPr>
            </w:pPr>
            <w:r w:rsidRPr="00E9121C">
              <w:rPr>
                <w:rFonts w:ascii="Times New Roman" w:eastAsia="等线" w:hAnsi="Times New Roman" w:cs="Times New Roman"/>
                <w:strike/>
                <w:color w:val="7030A0"/>
                <w:sz w:val="20"/>
                <w:szCs w:val="20"/>
                <w:highlight w:val="yellow"/>
                <w:lang w:val="en-GB" w:eastAsia="zh-CN"/>
                <w14:ligatures w14:val="none"/>
              </w:rPr>
              <w:t>Per resource pool</w:t>
            </w:r>
          </w:p>
        </w:tc>
      </w:tr>
      <w:tr w:rsidR="00E436AB" w14:paraId="249986A8" w14:textId="77777777" w:rsidTr="005C03F0">
        <w:trPr>
          <w:trHeight w:val="400"/>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64424B7C" w14:textId="77777777" w:rsidR="00E436AB" w:rsidRDefault="00E436AB" w:rsidP="005C03F0">
            <w:pPr>
              <w:spacing w:after="0" w:line="240" w:lineRule="auto"/>
              <w:jc w:val="center"/>
              <w:rPr>
                <w:rFonts w:ascii="Times New Roman" w:eastAsia="等线" w:hAnsi="Times New Roman" w:cs="Times New Roman"/>
                <w:color w:val="FF0000"/>
                <w:sz w:val="20"/>
                <w:szCs w:val="20"/>
                <w:highlight w:val="yellow"/>
                <w:lang w:val="en-GB" w:eastAsia="zh-CN"/>
                <w14:ligatures w14:val="none"/>
              </w:rPr>
            </w:pPr>
            <w:r>
              <w:rPr>
                <w:rFonts w:ascii="Times New Roman" w:eastAsia="等线" w:hAnsi="Times New Roman" w:cs="Times New Roman"/>
                <w:color w:val="FF0000"/>
                <w:sz w:val="20"/>
                <w:szCs w:val="20"/>
                <w:highlight w:val="yellow"/>
                <w:lang w:val="en-GB" w:eastAsia="zh-CN"/>
                <w14:ligatures w14:val="none"/>
              </w:rPr>
              <w:t>24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E56CA82" w14:textId="4CCF908F" w:rsidR="00E436AB" w:rsidRDefault="00E436AB" w:rsidP="005C03F0">
            <w:pPr>
              <w:suppressAutoHyphens/>
              <w:spacing w:after="0" w:line="240" w:lineRule="auto"/>
              <w:jc w:val="center"/>
              <w:rPr>
                <w:rFonts w:ascii="Times New Roman" w:hAnsi="Times New Roman" w:cs="Times New Roman"/>
                <w:color w:val="FF0000"/>
                <w:sz w:val="20"/>
                <w:szCs w:val="20"/>
                <w:highlight w:val="yellow"/>
              </w:rPr>
            </w:pPr>
            <w:r>
              <w:rPr>
                <w:rFonts w:ascii="Times New Roman" w:eastAsia="等线" w:hAnsi="Times New Roman" w:cs="Times New Roman"/>
                <w:color w:val="FF0000"/>
                <w:sz w:val="20"/>
                <w:szCs w:val="20"/>
                <w:highlight w:val="yellow"/>
              </w:rPr>
              <w:t>RBSetIndexOfR</w:t>
            </w:r>
            <w:r w:rsidR="00EA6327" w:rsidRPr="00EA6327">
              <w:rPr>
                <w:rFonts w:ascii="Times New Roman" w:eastAsia="等线" w:hAnsi="Times New Roman" w:cs="Times New Roman"/>
                <w:color w:val="7030A0"/>
                <w:sz w:val="20"/>
                <w:szCs w:val="20"/>
                <w:highlight w:val="yellow"/>
              </w:rPr>
              <w:t>esource</w:t>
            </w:r>
            <w:r>
              <w:rPr>
                <w:rFonts w:ascii="Times New Roman" w:eastAsia="等线" w:hAnsi="Times New Roman" w:cs="Times New Roman"/>
                <w:color w:val="FF0000"/>
                <w:sz w:val="20"/>
                <w:szCs w:val="20"/>
                <w:highlight w:val="yellow"/>
              </w:rPr>
              <w:t>P</w:t>
            </w:r>
            <w:r w:rsidR="00EA6327" w:rsidRPr="00EA6327">
              <w:rPr>
                <w:rFonts w:ascii="Times New Roman" w:eastAsia="等线" w:hAnsi="Times New Roman" w:cs="Times New Roman"/>
                <w:color w:val="7030A0"/>
                <w:sz w:val="20"/>
                <w:szCs w:val="20"/>
                <w:highlight w:val="yellow"/>
              </w:rPr>
              <w:t>ool</w:t>
            </w:r>
          </w:p>
        </w:tc>
        <w:tc>
          <w:tcPr>
            <w:tcW w:w="3402" w:type="dxa"/>
            <w:tcBorders>
              <w:top w:val="single" w:sz="4" w:space="0" w:color="auto"/>
              <w:left w:val="nil"/>
              <w:bottom w:val="single" w:sz="4" w:space="0" w:color="auto"/>
              <w:right w:val="single" w:sz="4" w:space="0" w:color="auto"/>
            </w:tcBorders>
            <w:shd w:val="clear" w:color="auto" w:fill="auto"/>
            <w:vAlign w:val="center"/>
          </w:tcPr>
          <w:p w14:paraId="42A3BDBC" w14:textId="462CE807" w:rsidR="00E436AB" w:rsidRDefault="00E436AB" w:rsidP="005C03F0">
            <w:pPr>
              <w:rPr>
                <w:rFonts w:ascii="Times New Roman" w:eastAsia="等线" w:hAnsi="Times New Roman" w:cs="Times New Roman"/>
                <w:color w:val="FF0000"/>
                <w:sz w:val="20"/>
                <w:szCs w:val="20"/>
                <w:highlight w:val="yellow"/>
              </w:rPr>
            </w:pPr>
            <w:r>
              <w:rPr>
                <w:rFonts w:ascii="Times New Roman" w:eastAsia="等线" w:hAnsi="Times New Roman" w:cs="Times New Roman"/>
                <w:color w:val="FF0000"/>
                <w:sz w:val="20"/>
                <w:szCs w:val="20"/>
                <w:highlight w:val="yellow"/>
              </w:rPr>
              <w:t>Indicates the RB set index</w:t>
            </w:r>
            <w:r w:rsidR="000578CC" w:rsidRPr="000578CC">
              <w:rPr>
                <w:rFonts w:ascii="Times New Roman" w:eastAsia="等线" w:hAnsi="Times New Roman" w:cs="Times New Roman"/>
                <w:color w:val="7030A0"/>
                <w:sz w:val="20"/>
                <w:szCs w:val="20"/>
                <w:highlight w:val="yellow"/>
              </w:rPr>
              <w:t>(s) included</w:t>
            </w:r>
            <w:r>
              <w:rPr>
                <w:rFonts w:ascii="Times New Roman" w:eastAsia="等线" w:hAnsi="Times New Roman" w:cs="Times New Roman"/>
                <w:color w:val="FF0000"/>
                <w:sz w:val="20"/>
                <w:szCs w:val="20"/>
                <w:highlight w:val="yellow"/>
              </w:rPr>
              <w:t xml:space="preserve"> in the resource pool</w:t>
            </w:r>
            <w:r w:rsidR="00EA3667">
              <w:rPr>
                <w:rFonts w:ascii="Times New Roman" w:eastAsia="等线" w:hAnsi="Times New Roman" w:cs="Times New Roman"/>
                <w:color w:val="FF0000"/>
                <w:sz w:val="20"/>
                <w:szCs w:val="20"/>
                <w:highlight w:val="yellow"/>
              </w:rPr>
              <w:t>.</w:t>
            </w:r>
            <w:r>
              <w:rPr>
                <w:rFonts w:ascii="Times New Roman" w:eastAsia="等线" w:hAnsi="Times New Roman" w:cs="Times New Roman"/>
                <w:color w:val="FF0000"/>
                <w:sz w:val="20"/>
                <w:szCs w:val="20"/>
                <w:highlight w:val="yellow"/>
              </w:rPr>
              <w:t xml:space="preserve"> </w:t>
            </w:r>
          </w:p>
          <w:p w14:paraId="55DDDCD1" w14:textId="400FA2B1" w:rsidR="00E436AB" w:rsidRDefault="00E436AB" w:rsidP="005C03F0">
            <w:pPr>
              <w:spacing w:after="0" w:line="240" w:lineRule="auto"/>
              <w:jc w:val="both"/>
              <w:rPr>
                <w:rFonts w:ascii="Times New Roman" w:eastAsia="等线" w:hAnsi="Times New Roman" w:cs="Times New Roman"/>
                <w:color w:val="FF0000"/>
                <w:sz w:val="20"/>
                <w:szCs w:val="20"/>
                <w:highlight w:val="yellow"/>
                <w:lang w:eastAsia="zh-CN"/>
              </w:rPr>
            </w:pPr>
            <w:r w:rsidRPr="00CD5151">
              <w:rPr>
                <w:rFonts w:ascii="Times New Roman" w:eastAsia="等线" w:hAnsi="Times New Roman" w:cs="Times New Roman"/>
                <w:strike/>
                <w:color w:val="7030A0"/>
                <w:sz w:val="20"/>
                <w:szCs w:val="20"/>
                <w:highlight w:val="yellow"/>
                <w:lang w:eastAsia="zh-CN"/>
              </w:rPr>
              <w:t xml:space="preserve">Note: </w:t>
            </w:r>
            <w:r w:rsidR="00CD5151" w:rsidRPr="00CD5151">
              <w:rPr>
                <w:rFonts w:ascii="Times New Roman" w:eastAsia="等线" w:hAnsi="Times New Roman" w:cs="Times New Roman"/>
                <w:color w:val="7030A0"/>
                <w:sz w:val="20"/>
                <w:szCs w:val="20"/>
                <w:highlight w:val="yellow"/>
                <w:lang w:eastAsia="zh-CN"/>
              </w:rPr>
              <w:t>C</w:t>
            </w:r>
            <w:r>
              <w:rPr>
                <w:rFonts w:ascii="Times New Roman" w:eastAsia="等线" w:hAnsi="Times New Roman" w:cs="Times New Roman"/>
                <w:color w:val="FF0000"/>
                <w:sz w:val="20"/>
                <w:szCs w:val="20"/>
                <w:highlight w:val="yellow"/>
                <w:lang w:eastAsia="zh-CN"/>
              </w:rPr>
              <w:t xml:space="preserve">ontiguous RB sets are </w:t>
            </w:r>
            <w:r w:rsidR="001229E4" w:rsidRPr="001229E4">
              <w:rPr>
                <w:rFonts w:ascii="Times New Roman" w:eastAsia="等线" w:hAnsi="Times New Roman" w:cs="Times New Roman"/>
                <w:color w:val="7030A0"/>
                <w:sz w:val="20"/>
                <w:szCs w:val="20"/>
                <w:highlight w:val="yellow"/>
                <w:lang w:eastAsia="zh-CN"/>
              </w:rPr>
              <w:t>(pre-)</w:t>
            </w:r>
            <w:r>
              <w:rPr>
                <w:rFonts w:ascii="Times New Roman" w:eastAsia="等线" w:hAnsi="Times New Roman" w:cs="Times New Roman"/>
                <w:color w:val="FF0000"/>
                <w:sz w:val="20"/>
                <w:szCs w:val="20"/>
                <w:highlight w:val="yellow"/>
                <w:lang w:eastAsia="zh-CN"/>
              </w:rPr>
              <w:t>configured for a resource pool</w:t>
            </w:r>
            <w:r w:rsidR="00EA3667">
              <w:rPr>
                <w:rFonts w:ascii="Times New Roman" w:eastAsia="等线" w:hAnsi="Times New Roman" w:cs="Times New Roman"/>
                <w:color w:val="FF0000"/>
                <w:sz w:val="20"/>
                <w:szCs w:val="20"/>
                <w:highlight w:val="yellow"/>
                <w:lang w:eastAsia="zh-CN"/>
              </w:rPr>
              <w:t>.</w:t>
            </w:r>
          </w:p>
          <w:p w14:paraId="639D0738" w14:textId="77777777" w:rsidR="003E77B6" w:rsidRPr="00916126" w:rsidRDefault="003E77B6" w:rsidP="005C03F0">
            <w:pPr>
              <w:spacing w:after="0" w:line="240" w:lineRule="auto"/>
              <w:jc w:val="both"/>
              <w:rPr>
                <w:rFonts w:ascii="Times New Roman" w:eastAsia="PMingLiU" w:hAnsi="Times New Roman" w:cs="Times New Roman"/>
                <w:color w:val="FF0000"/>
                <w:sz w:val="20"/>
                <w:szCs w:val="20"/>
                <w:highlight w:val="yellow"/>
              </w:rPr>
            </w:pPr>
          </w:p>
          <w:p w14:paraId="1EB2AD57" w14:textId="7F16CEE7" w:rsidR="003E77B6" w:rsidRPr="003E77B6" w:rsidRDefault="00A25781" w:rsidP="005C03F0">
            <w:pPr>
              <w:spacing w:after="0" w:line="240" w:lineRule="auto"/>
              <w:jc w:val="both"/>
              <w:rPr>
                <w:rFonts w:ascii="Times New Roman" w:eastAsiaTheme="minorEastAsia" w:hAnsi="Times New Roman" w:cs="Times New Roman"/>
                <w:color w:val="FF0000"/>
                <w:sz w:val="20"/>
                <w:szCs w:val="20"/>
                <w:highlight w:val="yellow"/>
                <w:lang w:eastAsia="zh-CN"/>
              </w:rPr>
            </w:pPr>
            <m:oMath>
              <m:sSubSup>
                <m:sSubSupPr>
                  <m:ctrlPr>
                    <w:rPr>
                      <w:rFonts w:ascii="Cambria Math" w:hAnsi="Cambria Math" w:cs="Times New Roman"/>
                      <w:i/>
                      <w:color w:val="7030A0"/>
                      <w:sz w:val="20"/>
                      <w:szCs w:val="20"/>
                      <w:highlight w:val="yellow"/>
                      <w:lang w:val="en-GB"/>
                    </w:rPr>
                  </m:ctrlPr>
                </m:sSubSupPr>
                <m:e>
                  <m:r>
                    <w:rPr>
                      <w:rFonts w:ascii="Cambria Math" w:hAnsi="Cambria Math" w:cs="Times New Roman"/>
                      <w:color w:val="7030A0"/>
                      <w:sz w:val="20"/>
                      <w:szCs w:val="20"/>
                      <w:highlight w:val="yellow"/>
                      <w:lang w:val="en-GB"/>
                    </w:rPr>
                    <m:t>N</m:t>
                  </m:r>
                </m:e>
                <m:sub>
                  <m:r>
                    <m:rPr>
                      <m:sty m:val="p"/>
                    </m:rPr>
                    <w:rPr>
                      <w:rFonts w:ascii="Cambria Math" w:hAnsi="Cambria Math" w:cs="Times New Roman"/>
                      <w:color w:val="7030A0"/>
                      <w:sz w:val="20"/>
                      <w:szCs w:val="20"/>
                      <w:highlight w:val="yellow"/>
                      <w:lang w:val="en-GB"/>
                    </w:rPr>
                    <m:t>RB</m:t>
                  </m:r>
                  <m:r>
                    <m:rPr>
                      <m:nor/>
                    </m:rPr>
                    <w:rPr>
                      <w:rFonts w:ascii="Times New Roman" w:eastAsia="Malgun Gothic" w:hAnsi="Times New Roman" w:cs="Times New Roman"/>
                      <w:color w:val="7030A0"/>
                      <w:kern w:val="2"/>
                      <w:sz w:val="20"/>
                      <w:szCs w:val="20"/>
                      <w:highlight w:val="yellow"/>
                      <w:lang w:eastAsia="ko-KR"/>
                    </w:rPr>
                    <m:t>-</m:t>
                  </m:r>
                  <m:r>
                    <m:rPr>
                      <m:sty m:val="p"/>
                    </m:rPr>
                    <w:rPr>
                      <w:rFonts w:ascii="Cambria Math" w:hAnsi="Cambria Math" w:cs="Times New Roman"/>
                      <w:color w:val="7030A0"/>
                      <w:sz w:val="20"/>
                      <w:szCs w:val="20"/>
                      <w:highlight w:val="yellow"/>
                      <w:lang w:val="en-GB"/>
                    </w:rPr>
                    <m:t>set,</m:t>
                  </m:r>
                  <m:r>
                    <w:rPr>
                      <w:rFonts w:ascii="Cambria Math" w:hAnsi="Cambria Math" w:cs="Times New Roman"/>
                      <w:color w:val="7030A0"/>
                      <w:sz w:val="20"/>
                      <w:szCs w:val="20"/>
                      <w:highlight w:val="yellow"/>
                      <w:lang w:val="en-GB"/>
                    </w:rPr>
                    <m:t>SL</m:t>
                  </m:r>
                </m:sub>
                <m:sup>
                  <m:r>
                    <m:rPr>
                      <m:nor/>
                    </m:rPr>
                    <w:rPr>
                      <w:rFonts w:ascii="Times New Roman" w:hAnsi="Times New Roman" w:cs="Times New Roman"/>
                      <w:color w:val="7030A0"/>
                      <w:sz w:val="20"/>
                      <w:szCs w:val="20"/>
                      <w:highlight w:val="yellow"/>
                      <w:lang w:val="en-GB"/>
                    </w:rPr>
                    <m:t>BWP</m:t>
                  </m:r>
                </m:sup>
              </m:sSubSup>
            </m:oMath>
            <w:r w:rsidR="003E77B6" w:rsidRPr="003E77B6">
              <w:rPr>
                <w:rFonts w:ascii="Times New Roman" w:eastAsiaTheme="minorEastAsia" w:hAnsi="Times New Roman" w:cs="Times New Roman" w:hint="eastAsia"/>
                <w:color w:val="7030A0"/>
                <w:sz w:val="20"/>
                <w:szCs w:val="20"/>
                <w:highlight w:val="yellow"/>
                <w:lang w:val="en-GB" w:eastAsia="zh-CN"/>
              </w:rPr>
              <w:t xml:space="preserve"> </w:t>
            </w:r>
            <w:r w:rsidR="003E77B6" w:rsidRPr="003E77B6">
              <w:rPr>
                <w:rFonts w:ascii="Times New Roman" w:eastAsiaTheme="minorEastAsia" w:hAnsi="Times New Roman" w:cs="Times New Roman"/>
                <w:color w:val="7030A0"/>
                <w:sz w:val="20"/>
                <w:szCs w:val="20"/>
                <w:highlight w:val="yellow"/>
                <w:lang w:val="en-GB" w:eastAsia="zh-CN"/>
              </w:rPr>
              <w:t xml:space="preserve">is the </w:t>
            </w:r>
            <w:r w:rsidR="001229E4">
              <w:rPr>
                <w:rFonts w:ascii="Times New Roman" w:eastAsiaTheme="minorEastAsia" w:hAnsi="Times New Roman" w:cs="Times New Roman"/>
                <w:color w:val="7030A0"/>
                <w:sz w:val="20"/>
                <w:szCs w:val="20"/>
                <w:highlight w:val="yellow"/>
                <w:lang w:val="en-GB" w:eastAsia="zh-CN"/>
              </w:rPr>
              <w:t xml:space="preserve">(pre-)configured </w:t>
            </w:r>
            <w:r w:rsidR="003E77B6" w:rsidRPr="003E77B6">
              <w:rPr>
                <w:rFonts w:ascii="Times New Roman" w:eastAsiaTheme="minorEastAsia" w:hAnsi="Times New Roman" w:cs="Times New Roman"/>
                <w:color w:val="7030A0"/>
                <w:sz w:val="20"/>
                <w:szCs w:val="20"/>
                <w:highlight w:val="yellow"/>
                <w:lang w:val="en-GB" w:eastAsia="zh-CN"/>
              </w:rPr>
              <w:t>number of RB sets within the SL BWP.</w:t>
            </w:r>
          </w:p>
        </w:tc>
        <w:tc>
          <w:tcPr>
            <w:tcW w:w="1559" w:type="dxa"/>
            <w:tcBorders>
              <w:top w:val="single" w:sz="4" w:space="0" w:color="auto"/>
              <w:left w:val="nil"/>
              <w:bottom w:val="single" w:sz="4" w:space="0" w:color="auto"/>
              <w:right w:val="single" w:sz="4" w:space="0" w:color="auto"/>
            </w:tcBorders>
            <w:shd w:val="clear" w:color="auto" w:fill="auto"/>
            <w:vAlign w:val="center"/>
          </w:tcPr>
          <w:p w14:paraId="47B0A67E" w14:textId="77777777" w:rsidR="00E436AB" w:rsidRDefault="00E436AB" w:rsidP="005C03F0">
            <w:pPr>
              <w:jc w:val="center"/>
              <w:rPr>
                <w:rFonts w:ascii="Times New Roman" w:eastAsia="等线" w:hAnsi="Times New Roman" w:cs="Times New Roman"/>
                <w:color w:val="FF0000"/>
                <w:sz w:val="20"/>
                <w:szCs w:val="20"/>
                <w:highlight w:val="yellow"/>
              </w:rPr>
            </w:pPr>
            <w:r>
              <w:rPr>
                <w:rFonts w:ascii="Times New Roman" w:hAnsi="Times New Roman" w:cs="Times New Roman"/>
                <w:color w:val="FF0000"/>
                <w:sz w:val="20"/>
                <w:szCs w:val="20"/>
                <w:highlight w:val="yellow"/>
              </w:rPr>
              <w:t>SEQUENCE (SIZE (</w:t>
            </w:r>
            <w:r>
              <w:rPr>
                <w:rFonts w:ascii="Times New Roman" w:eastAsia="等线" w:hAnsi="Times New Roman" w:cs="Times New Roman"/>
                <w:color w:val="FF0000"/>
                <w:sz w:val="20"/>
                <w:szCs w:val="20"/>
                <w:highlight w:val="yellow"/>
              </w:rPr>
              <w:t>1..</w:t>
            </w:r>
            <m:oMath>
              <m:r>
                <w:rPr>
                  <w:rFonts w:ascii="Cambria Math" w:hAnsi="Cambria Math" w:cs="Times New Roman"/>
                  <w:color w:val="FF0000"/>
                  <w:sz w:val="20"/>
                  <w:szCs w:val="20"/>
                  <w:highlight w:val="yellow"/>
                  <w:lang w:val="en-GB"/>
                </w:rPr>
                <m:t xml:space="preserve"> </m:t>
              </m:r>
              <m:sSubSup>
                <m:sSubSupPr>
                  <m:ctrlPr>
                    <w:rPr>
                      <w:rFonts w:ascii="Cambria Math" w:hAnsi="Cambria Math" w:cs="Times New Roman"/>
                      <w:i/>
                      <w:color w:val="FF0000"/>
                      <w:sz w:val="20"/>
                      <w:szCs w:val="20"/>
                      <w:highlight w:val="yellow"/>
                      <w:lang w:val="en-GB"/>
                    </w:rPr>
                  </m:ctrlPr>
                </m:sSubSupPr>
                <m:e>
                  <m:r>
                    <w:rPr>
                      <w:rFonts w:ascii="Cambria Math" w:hAnsi="Cambria Math" w:cs="Times New Roman"/>
                      <w:color w:val="FF0000"/>
                      <w:sz w:val="20"/>
                      <w:szCs w:val="20"/>
                      <w:highlight w:val="yellow"/>
                      <w:lang w:val="en-GB"/>
                    </w:rPr>
                    <m:t>N</m:t>
                  </m:r>
                </m:e>
                <m:sub>
                  <m:r>
                    <m:rPr>
                      <m:sty m:val="p"/>
                    </m:rPr>
                    <w:rPr>
                      <w:rFonts w:ascii="Cambria Math" w:hAnsi="Cambria Math" w:cs="Times New Roman"/>
                      <w:color w:val="FF0000"/>
                      <w:sz w:val="20"/>
                      <w:szCs w:val="20"/>
                      <w:highlight w:val="yellow"/>
                      <w:lang w:val="en-GB"/>
                    </w:rPr>
                    <m:t>RB</m:t>
                  </m:r>
                  <m:r>
                    <m:rPr>
                      <m:nor/>
                    </m:rPr>
                    <w:rPr>
                      <w:rFonts w:ascii="Times New Roman" w:eastAsia="Malgun Gothic" w:hAnsi="Times New Roman" w:cs="Times New Roman"/>
                      <w:color w:val="FF0000"/>
                      <w:kern w:val="2"/>
                      <w:sz w:val="20"/>
                      <w:szCs w:val="20"/>
                      <w:highlight w:val="yellow"/>
                      <w:lang w:eastAsia="ko-KR"/>
                    </w:rPr>
                    <m:t>-</m:t>
                  </m:r>
                  <m:r>
                    <m:rPr>
                      <m:sty m:val="p"/>
                    </m:rPr>
                    <w:rPr>
                      <w:rFonts w:ascii="Cambria Math" w:hAnsi="Cambria Math" w:cs="Times New Roman"/>
                      <w:color w:val="FF0000"/>
                      <w:sz w:val="20"/>
                      <w:szCs w:val="20"/>
                      <w:highlight w:val="yellow"/>
                      <w:lang w:val="en-GB"/>
                    </w:rPr>
                    <m:t>set,</m:t>
                  </m:r>
                  <m:r>
                    <w:rPr>
                      <w:rFonts w:ascii="Cambria Math" w:hAnsi="Cambria Math" w:cs="Times New Roman"/>
                      <w:color w:val="FF0000"/>
                      <w:sz w:val="20"/>
                      <w:szCs w:val="20"/>
                      <w:highlight w:val="yellow"/>
                      <w:lang w:val="en-GB"/>
                    </w:rPr>
                    <m:t>SL</m:t>
                  </m:r>
                </m:sub>
                <m:sup>
                  <m:r>
                    <m:rPr>
                      <m:nor/>
                    </m:rPr>
                    <w:rPr>
                      <w:rFonts w:ascii="Times New Roman" w:hAnsi="Times New Roman" w:cs="Times New Roman"/>
                      <w:color w:val="FF0000"/>
                      <w:sz w:val="20"/>
                      <w:szCs w:val="20"/>
                      <w:highlight w:val="yellow"/>
                      <w:lang w:val="en-GB"/>
                    </w:rPr>
                    <m:t>BWP</m:t>
                  </m:r>
                </m:sup>
              </m:sSubSup>
            </m:oMath>
            <w:r>
              <w:rPr>
                <w:rFonts w:ascii="Times New Roman" w:hAnsi="Times New Roman" w:cs="Times New Roman"/>
                <w:color w:val="FF0000"/>
                <w:sz w:val="20"/>
                <w:szCs w:val="20"/>
                <w:highlight w:val="yellow"/>
              </w:rPr>
              <w:t>)) OF INTEGER (</w:t>
            </w:r>
            <w:r>
              <w:rPr>
                <w:rFonts w:ascii="Times New Roman" w:eastAsia="等线" w:hAnsi="Times New Roman" w:cs="Times New Roman"/>
                <w:color w:val="FF0000"/>
                <w:sz w:val="20"/>
                <w:szCs w:val="20"/>
                <w:highlight w:val="yellow"/>
              </w:rPr>
              <w:t>0..</w:t>
            </w:r>
            <m:oMath>
              <m:r>
                <w:rPr>
                  <w:rFonts w:ascii="Cambria Math" w:hAnsi="Cambria Math" w:cs="Times New Roman"/>
                  <w:color w:val="FF0000"/>
                  <w:sz w:val="20"/>
                  <w:szCs w:val="20"/>
                  <w:highlight w:val="yellow"/>
                  <w:lang w:val="en-GB"/>
                </w:rPr>
                <m:t xml:space="preserve"> </m:t>
              </m:r>
              <m:sSubSup>
                <m:sSubSupPr>
                  <m:ctrlPr>
                    <w:rPr>
                      <w:rFonts w:ascii="Cambria Math" w:hAnsi="Cambria Math" w:cs="Times New Roman"/>
                      <w:i/>
                      <w:color w:val="FF0000"/>
                      <w:sz w:val="20"/>
                      <w:szCs w:val="20"/>
                      <w:highlight w:val="yellow"/>
                      <w:lang w:val="en-GB"/>
                    </w:rPr>
                  </m:ctrlPr>
                </m:sSubSupPr>
                <m:e>
                  <m:r>
                    <w:rPr>
                      <w:rFonts w:ascii="Cambria Math" w:hAnsi="Cambria Math" w:cs="Times New Roman"/>
                      <w:color w:val="FF0000"/>
                      <w:sz w:val="20"/>
                      <w:szCs w:val="20"/>
                      <w:highlight w:val="yellow"/>
                      <w:lang w:val="en-GB"/>
                    </w:rPr>
                    <m:t>N</m:t>
                  </m:r>
                </m:e>
                <m:sub>
                  <m:r>
                    <m:rPr>
                      <m:sty m:val="p"/>
                    </m:rPr>
                    <w:rPr>
                      <w:rFonts w:ascii="Cambria Math" w:hAnsi="Cambria Math" w:cs="Times New Roman"/>
                      <w:color w:val="FF0000"/>
                      <w:sz w:val="20"/>
                      <w:szCs w:val="20"/>
                      <w:highlight w:val="yellow"/>
                      <w:lang w:val="en-GB"/>
                    </w:rPr>
                    <m:t>RB</m:t>
                  </m:r>
                  <m:r>
                    <m:rPr>
                      <m:nor/>
                    </m:rPr>
                    <w:rPr>
                      <w:rFonts w:ascii="Times New Roman" w:eastAsia="Malgun Gothic" w:hAnsi="Times New Roman" w:cs="Times New Roman"/>
                      <w:color w:val="FF0000"/>
                      <w:kern w:val="2"/>
                      <w:sz w:val="20"/>
                      <w:szCs w:val="20"/>
                      <w:highlight w:val="yellow"/>
                      <w:lang w:eastAsia="ko-KR"/>
                    </w:rPr>
                    <m:t>-</m:t>
                  </m:r>
                  <m:r>
                    <m:rPr>
                      <m:sty m:val="p"/>
                    </m:rPr>
                    <w:rPr>
                      <w:rFonts w:ascii="Cambria Math" w:hAnsi="Cambria Math" w:cs="Times New Roman"/>
                      <w:color w:val="FF0000"/>
                      <w:sz w:val="20"/>
                      <w:szCs w:val="20"/>
                      <w:highlight w:val="yellow"/>
                      <w:lang w:val="en-GB"/>
                    </w:rPr>
                    <m:t>set,</m:t>
                  </m:r>
                  <m:r>
                    <w:rPr>
                      <w:rFonts w:ascii="Cambria Math" w:hAnsi="Cambria Math" w:cs="Times New Roman"/>
                      <w:color w:val="FF0000"/>
                      <w:sz w:val="20"/>
                      <w:szCs w:val="20"/>
                      <w:highlight w:val="yellow"/>
                      <w:lang w:val="en-GB"/>
                    </w:rPr>
                    <m:t>SL</m:t>
                  </m:r>
                </m:sub>
                <m:sup>
                  <m:r>
                    <m:rPr>
                      <m:nor/>
                    </m:rPr>
                    <w:rPr>
                      <w:rFonts w:ascii="Times New Roman" w:hAnsi="Times New Roman" w:cs="Times New Roman"/>
                      <w:color w:val="FF0000"/>
                      <w:sz w:val="20"/>
                      <w:szCs w:val="20"/>
                      <w:highlight w:val="yellow"/>
                      <w:lang w:val="en-GB"/>
                    </w:rPr>
                    <m:t>BWP</m:t>
                  </m:r>
                </m:sup>
              </m:sSubSup>
              <m:r>
                <w:rPr>
                  <w:rFonts w:ascii="Cambria Math" w:hAnsi="Cambria Math" w:cs="Times New Roman"/>
                  <w:color w:val="FF0000"/>
                  <w:sz w:val="20"/>
                  <w:szCs w:val="20"/>
                  <w:highlight w:val="yellow"/>
                  <w:lang w:val="en-GB"/>
                </w:rPr>
                <m:t>-1</m:t>
              </m:r>
            </m:oMath>
            <w:r>
              <w:rPr>
                <w:rFonts w:ascii="Times New Roman" w:hAnsi="Times New Roman" w:cs="Times New Roman"/>
                <w:color w:val="FF0000"/>
                <w:sz w:val="20"/>
                <w:szCs w:val="20"/>
                <w:highlight w:val="yellow"/>
              </w:rPr>
              <w:t>)</w:t>
            </w:r>
          </w:p>
          <w:p w14:paraId="5EEFF8FA" w14:textId="77777777" w:rsidR="00E436AB" w:rsidRDefault="00E436AB" w:rsidP="005C03F0">
            <w:pPr>
              <w:spacing w:after="0" w:line="240" w:lineRule="auto"/>
              <w:jc w:val="center"/>
              <w:rPr>
                <w:rFonts w:ascii="Times New Roman" w:eastAsia="等线" w:hAnsi="Times New Roman" w:cs="Times New Roman"/>
                <w:color w:val="FF0000"/>
                <w:sz w:val="20"/>
                <w:szCs w:val="20"/>
                <w:highlight w:val="yellow"/>
                <w:lang w:val="en-GB" w:eastAsia="zh-CN"/>
                <w14:ligatures w14:val="none"/>
              </w:rPr>
            </w:pPr>
          </w:p>
        </w:tc>
        <w:tc>
          <w:tcPr>
            <w:tcW w:w="850" w:type="dxa"/>
            <w:tcBorders>
              <w:top w:val="single" w:sz="4" w:space="0" w:color="auto"/>
              <w:left w:val="nil"/>
              <w:bottom w:val="single" w:sz="4" w:space="0" w:color="auto"/>
              <w:right w:val="single" w:sz="4" w:space="0" w:color="auto"/>
            </w:tcBorders>
            <w:shd w:val="clear" w:color="auto" w:fill="auto"/>
            <w:vAlign w:val="center"/>
          </w:tcPr>
          <w:p w14:paraId="372F7A6B" w14:textId="77777777" w:rsidR="00E436AB" w:rsidRDefault="00E436AB" w:rsidP="005C03F0">
            <w:pPr>
              <w:spacing w:after="0" w:line="240" w:lineRule="auto"/>
              <w:jc w:val="center"/>
              <w:rPr>
                <w:rFonts w:ascii="Times New Roman" w:hAnsi="Times New Roman" w:cs="Times New Roman"/>
                <w:color w:val="FF0000"/>
                <w:sz w:val="20"/>
                <w:szCs w:val="20"/>
                <w:highlight w:val="yellow"/>
              </w:rPr>
            </w:pPr>
            <w:r>
              <w:rPr>
                <w:rFonts w:ascii="Times New Roman" w:eastAsia="等线" w:hAnsi="Times New Roman" w:cs="Times New Roman"/>
                <w:color w:val="FF0000"/>
                <w:sz w:val="20"/>
                <w:szCs w:val="20"/>
                <w:highlight w:val="yellow"/>
              </w:rPr>
              <w:t>N/A</w:t>
            </w:r>
          </w:p>
        </w:tc>
        <w:tc>
          <w:tcPr>
            <w:tcW w:w="1371" w:type="dxa"/>
            <w:tcBorders>
              <w:top w:val="single" w:sz="4" w:space="0" w:color="auto"/>
              <w:left w:val="nil"/>
              <w:bottom w:val="single" w:sz="4" w:space="0" w:color="auto"/>
              <w:right w:val="single" w:sz="4" w:space="0" w:color="auto"/>
            </w:tcBorders>
            <w:shd w:val="clear" w:color="auto" w:fill="auto"/>
            <w:vAlign w:val="center"/>
          </w:tcPr>
          <w:p w14:paraId="33782E6B" w14:textId="77777777" w:rsidR="00E436AB" w:rsidRDefault="00E436AB" w:rsidP="005C03F0">
            <w:pPr>
              <w:spacing w:after="0" w:line="240" w:lineRule="auto"/>
              <w:jc w:val="center"/>
              <w:rPr>
                <w:rFonts w:ascii="Times New Roman" w:hAnsi="Times New Roman" w:cs="Times New Roman"/>
                <w:color w:val="FF0000"/>
                <w:sz w:val="20"/>
                <w:szCs w:val="20"/>
                <w:highlight w:val="yellow"/>
              </w:rPr>
            </w:pPr>
            <w:r>
              <w:rPr>
                <w:rFonts w:ascii="Times New Roman" w:eastAsia="等线" w:hAnsi="Times New Roman" w:cs="Times New Roman"/>
                <w:color w:val="FF0000"/>
                <w:sz w:val="20"/>
                <w:szCs w:val="20"/>
                <w:highlight w:val="yellow"/>
              </w:rPr>
              <w:t>Per resource pool</w:t>
            </w:r>
          </w:p>
        </w:tc>
      </w:tr>
      <w:tr w:rsidR="00E436AB" w14:paraId="17E813DF" w14:textId="77777777" w:rsidTr="005C03F0">
        <w:trPr>
          <w:trHeight w:val="400"/>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30CF8EF5" w14:textId="77777777" w:rsidR="00E436AB" w:rsidRPr="00E9121C" w:rsidRDefault="00E436AB" w:rsidP="005C03F0">
            <w:pPr>
              <w:spacing w:after="0" w:line="240" w:lineRule="auto"/>
              <w:jc w:val="center"/>
              <w:rPr>
                <w:rFonts w:ascii="Times New Roman" w:eastAsia="等线" w:hAnsi="Times New Roman" w:cs="Times New Roman"/>
                <w:strike/>
                <w:color w:val="7030A0"/>
                <w:sz w:val="20"/>
                <w:szCs w:val="20"/>
                <w:highlight w:val="yellow"/>
                <w:lang w:val="en-GB" w:eastAsia="zh-CN"/>
                <w14:ligatures w14:val="none"/>
              </w:rPr>
            </w:pPr>
            <w:r w:rsidRPr="00E9121C">
              <w:rPr>
                <w:rFonts w:ascii="Times New Roman" w:eastAsia="等线" w:hAnsi="Times New Roman" w:cs="Times New Roman"/>
                <w:strike/>
                <w:color w:val="7030A0"/>
                <w:sz w:val="20"/>
                <w:szCs w:val="20"/>
                <w:highlight w:val="yellow"/>
                <w:lang w:val="en-GB" w:eastAsia="zh-CN"/>
                <w14:ligatures w14:val="none"/>
              </w:rPr>
              <w:t>25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5AC2220" w14:textId="77777777" w:rsidR="00E436AB" w:rsidRPr="00E9121C" w:rsidRDefault="00E436AB" w:rsidP="005C03F0">
            <w:pPr>
              <w:suppressAutoHyphens/>
              <w:spacing w:after="0" w:line="240" w:lineRule="auto"/>
              <w:jc w:val="center"/>
              <w:rPr>
                <w:rFonts w:ascii="Times New Roman" w:eastAsia="等线" w:hAnsi="Times New Roman" w:cs="Times New Roman"/>
                <w:strike/>
                <w:color w:val="7030A0"/>
                <w:sz w:val="20"/>
                <w:szCs w:val="20"/>
                <w:highlight w:val="yellow"/>
              </w:rPr>
            </w:pPr>
            <w:r w:rsidRPr="00E9121C">
              <w:rPr>
                <w:rFonts w:ascii="Times New Roman" w:eastAsia="等线" w:hAnsi="Times New Roman" w:cs="Times New Roman"/>
                <w:strike/>
                <w:color w:val="7030A0"/>
                <w:sz w:val="20"/>
                <w:szCs w:val="20"/>
                <w:highlight w:val="yellow"/>
              </w:rPr>
              <w:t>sl-NumRBSetOfResourcePool</w:t>
            </w:r>
          </w:p>
        </w:tc>
        <w:tc>
          <w:tcPr>
            <w:tcW w:w="3402" w:type="dxa"/>
            <w:tcBorders>
              <w:top w:val="single" w:sz="4" w:space="0" w:color="auto"/>
              <w:left w:val="nil"/>
              <w:bottom w:val="single" w:sz="4" w:space="0" w:color="auto"/>
              <w:right w:val="single" w:sz="4" w:space="0" w:color="auto"/>
            </w:tcBorders>
            <w:shd w:val="clear" w:color="auto" w:fill="auto"/>
            <w:vAlign w:val="center"/>
          </w:tcPr>
          <w:p w14:paraId="57A5E649" w14:textId="77777777" w:rsidR="00E436AB" w:rsidRPr="00E9121C" w:rsidRDefault="00E436AB" w:rsidP="005C03F0">
            <w:pPr>
              <w:rPr>
                <w:rFonts w:ascii="Times New Roman" w:eastAsia="等线" w:hAnsi="Times New Roman" w:cs="Times New Roman"/>
                <w:strike/>
                <w:color w:val="7030A0"/>
                <w:sz w:val="20"/>
                <w:szCs w:val="20"/>
                <w:highlight w:val="yellow"/>
              </w:rPr>
            </w:pPr>
            <w:r w:rsidRPr="00E9121C">
              <w:rPr>
                <w:rFonts w:ascii="Times New Roman" w:eastAsia="等线" w:hAnsi="Times New Roman" w:cs="Times New Roman"/>
                <w:strike/>
                <w:color w:val="7030A0"/>
                <w:sz w:val="20"/>
                <w:szCs w:val="20"/>
                <w:highlight w:val="yellow"/>
              </w:rPr>
              <w:t>Indicates the number of RB set(s) within one resource pool.</w:t>
            </w:r>
          </w:p>
        </w:tc>
        <w:tc>
          <w:tcPr>
            <w:tcW w:w="1559" w:type="dxa"/>
            <w:tcBorders>
              <w:top w:val="single" w:sz="4" w:space="0" w:color="auto"/>
              <w:left w:val="nil"/>
              <w:bottom w:val="single" w:sz="4" w:space="0" w:color="auto"/>
              <w:right w:val="single" w:sz="4" w:space="0" w:color="auto"/>
            </w:tcBorders>
            <w:shd w:val="clear" w:color="auto" w:fill="auto"/>
            <w:vAlign w:val="center"/>
          </w:tcPr>
          <w:p w14:paraId="1280755C" w14:textId="77777777" w:rsidR="00E436AB" w:rsidRPr="00E9121C" w:rsidRDefault="00E436AB" w:rsidP="005C03F0">
            <w:pPr>
              <w:jc w:val="center"/>
              <w:rPr>
                <w:rFonts w:ascii="Times New Roman" w:hAnsi="Times New Roman" w:cs="Times New Roman"/>
                <w:strike/>
                <w:color w:val="7030A0"/>
                <w:sz w:val="20"/>
                <w:szCs w:val="20"/>
                <w:highlight w:val="yellow"/>
              </w:rPr>
            </w:pPr>
            <w:r w:rsidRPr="00E9121C">
              <w:rPr>
                <w:rFonts w:ascii="Times New Roman" w:eastAsia="等线" w:hAnsi="Times New Roman" w:cs="Times New Roman"/>
                <w:strike/>
                <w:color w:val="7030A0"/>
                <w:sz w:val="20"/>
                <w:szCs w:val="20"/>
                <w:highlight w:val="yellow"/>
                <w:lang w:val="en-GB" w:eastAsia="zh-CN"/>
                <w14:ligatures w14:val="none"/>
              </w:rPr>
              <w:t>INTEGER (0,1,2,3,4,5)</w:t>
            </w:r>
          </w:p>
        </w:tc>
        <w:tc>
          <w:tcPr>
            <w:tcW w:w="850" w:type="dxa"/>
            <w:tcBorders>
              <w:top w:val="single" w:sz="4" w:space="0" w:color="auto"/>
              <w:left w:val="nil"/>
              <w:bottom w:val="single" w:sz="4" w:space="0" w:color="auto"/>
              <w:right w:val="single" w:sz="4" w:space="0" w:color="auto"/>
            </w:tcBorders>
            <w:shd w:val="clear" w:color="auto" w:fill="auto"/>
            <w:vAlign w:val="center"/>
          </w:tcPr>
          <w:p w14:paraId="6523010B" w14:textId="77777777" w:rsidR="00E436AB" w:rsidRPr="00E9121C" w:rsidRDefault="00E436AB" w:rsidP="005C03F0">
            <w:pPr>
              <w:spacing w:after="0" w:line="240" w:lineRule="auto"/>
              <w:jc w:val="center"/>
              <w:rPr>
                <w:rFonts w:ascii="Times New Roman" w:eastAsia="等线" w:hAnsi="Times New Roman" w:cs="Times New Roman"/>
                <w:strike/>
                <w:color w:val="7030A0"/>
                <w:sz w:val="20"/>
                <w:szCs w:val="20"/>
                <w:highlight w:val="yellow"/>
              </w:rPr>
            </w:pPr>
            <w:r w:rsidRPr="00E9121C">
              <w:rPr>
                <w:rFonts w:ascii="Times New Roman" w:eastAsia="等线" w:hAnsi="Times New Roman" w:cs="Times New Roman"/>
                <w:strike/>
                <w:color w:val="7030A0"/>
                <w:sz w:val="20"/>
                <w:szCs w:val="20"/>
                <w:highlight w:val="yellow"/>
              </w:rPr>
              <w:t>N/A</w:t>
            </w:r>
          </w:p>
        </w:tc>
        <w:tc>
          <w:tcPr>
            <w:tcW w:w="1371" w:type="dxa"/>
            <w:tcBorders>
              <w:top w:val="single" w:sz="4" w:space="0" w:color="auto"/>
              <w:left w:val="nil"/>
              <w:bottom w:val="single" w:sz="4" w:space="0" w:color="auto"/>
              <w:right w:val="single" w:sz="4" w:space="0" w:color="auto"/>
            </w:tcBorders>
            <w:shd w:val="clear" w:color="auto" w:fill="auto"/>
            <w:vAlign w:val="center"/>
          </w:tcPr>
          <w:p w14:paraId="0AEBECCC" w14:textId="77777777" w:rsidR="00E436AB" w:rsidRPr="00E9121C" w:rsidRDefault="00E436AB" w:rsidP="005C03F0">
            <w:pPr>
              <w:spacing w:after="0" w:line="240" w:lineRule="auto"/>
              <w:jc w:val="center"/>
              <w:rPr>
                <w:rFonts w:ascii="Times New Roman" w:eastAsia="等线" w:hAnsi="Times New Roman" w:cs="Times New Roman"/>
                <w:strike/>
                <w:color w:val="7030A0"/>
                <w:sz w:val="20"/>
                <w:szCs w:val="20"/>
                <w:highlight w:val="yellow"/>
              </w:rPr>
            </w:pPr>
            <w:r w:rsidRPr="00E9121C">
              <w:rPr>
                <w:rFonts w:ascii="Times New Roman" w:eastAsia="等线" w:hAnsi="Times New Roman" w:cs="Times New Roman"/>
                <w:strike/>
                <w:color w:val="7030A0"/>
                <w:sz w:val="20"/>
                <w:szCs w:val="20"/>
                <w:highlight w:val="yellow"/>
              </w:rPr>
              <w:t>Per resource pool</w:t>
            </w:r>
          </w:p>
        </w:tc>
      </w:tr>
      <w:tr w:rsidR="00E436AB" w14:paraId="27FB5A6F" w14:textId="77777777" w:rsidTr="005C03F0">
        <w:trPr>
          <w:trHeight w:val="400"/>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3D4F099C" w14:textId="77777777" w:rsidR="00E436AB" w:rsidRDefault="00E436AB" w:rsidP="005C03F0">
            <w:pPr>
              <w:spacing w:after="0" w:line="240" w:lineRule="auto"/>
              <w:jc w:val="center"/>
              <w:rPr>
                <w:rFonts w:ascii="Times New Roman" w:eastAsia="等线" w:hAnsi="Times New Roman" w:cs="Times New Roman"/>
                <w:color w:val="FF0000"/>
                <w:sz w:val="20"/>
                <w:szCs w:val="20"/>
                <w:highlight w:val="yellow"/>
                <w:lang w:val="en-GB" w:eastAsia="zh-CN"/>
                <w14:ligatures w14:val="none"/>
              </w:rPr>
            </w:pPr>
            <w:r>
              <w:rPr>
                <w:rFonts w:ascii="Times New Roman" w:eastAsia="等线" w:hAnsi="Times New Roman" w:cs="Times New Roman"/>
                <w:sz w:val="20"/>
                <w:szCs w:val="20"/>
                <w:lang w:val="en-GB" w:eastAsia="zh-CN"/>
                <w14:ligatures w14:val="none"/>
              </w:rPr>
              <w:t>14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C3076F9" w14:textId="77777777" w:rsidR="00E436AB" w:rsidRDefault="00E436AB" w:rsidP="005C03F0">
            <w:pPr>
              <w:suppressAutoHyphens/>
              <w:spacing w:after="0" w:line="240" w:lineRule="auto"/>
              <w:jc w:val="center"/>
              <w:rPr>
                <w:rFonts w:ascii="Times New Roman" w:eastAsia="等线" w:hAnsi="Times New Roman" w:cs="Times New Roman"/>
                <w:color w:val="FF0000"/>
                <w:sz w:val="20"/>
                <w:szCs w:val="20"/>
                <w:highlight w:val="yellow"/>
              </w:rPr>
            </w:pPr>
            <w:r>
              <w:rPr>
                <w:rFonts w:ascii="Times New Roman" w:eastAsia="等线" w:hAnsi="Times New Roman" w:cs="Times New Roman"/>
                <w:sz w:val="20"/>
                <w:szCs w:val="20"/>
                <w:lang w:val="en-GB" w:eastAsia="zh-CN"/>
                <w14:ligatures w14:val="none"/>
              </w:rPr>
              <w:t>transmissionStructureForPSFCH</w:t>
            </w:r>
          </w:p>
        </w:tc>
        <w:tc>
          <w:tcPr>
            <w:tcW w:w="3402" w:type="dxa"/>
            <w:tcBorders>
              <w:top w:val="single" w:sz="4" w:space="0" w:color="auto"/>
              <w:left w:val="nil"/>
              <w:bottom w:val="single" w:sz="4" w:space="0" w:color="auto"/>
              <w:right w:val="single" w:sz="4" w:space="0" w:color="auto"/>
            </w:tcBorders>
            <w:shd w:val="clear" w:color="auto" w:fill="auto"/>
            <w:vAlign w:val="center"/>
          </w:tcPr>
          <w:p w14:paraId="0A50E502" w14:textId="77777777" w:rsidR="00E436AB" w:rsidRDefault="00E436AB" w:rsidP="005C03F0">
            <w:pPr>
              <w:rPr>
                <w:rFonts w:ascii="Times New Roman" w:eastAsia="等线" w:hAnsi="Times New Roman" w:cs="Times New Roman"/>
                <w:color w:val="FF0000"/>
                <w:sz w:val="20"/>
                <w:szCs w:val="20"/>
                <w:highlight w:val="yellow"/>
              </w:rPr>
            </w:pPr>
            <w:r>
              <w:rPr>
                <w:rFonts w:ascii="Times New Roman" w:eastAsia="等线" w:hAnsi="Times New Roman" w:cs="Times New Roman"/>
                <w:sz w:val="20"/>
                <w:szCs w:val="20"/>
                <w:lang w:val="en-GB" w:eastAsia="zh-CN"/>
                <w14:ligatures w14:val="none"/>
              </w:rPr>
              <w:t>Indicate each PSFCH transmission occupies "1 common interlace and K3 dedicated PRB(s)", or "1 dedicated interlace".</w:t>
            </w:r>
          </w:p>
          <w:p w14:paraId="5C6E3A31" w14:textId="77777777" w:rsidR="00E436AB" w:rsidRDefault="00E436AB" w:rsidP="005C03F0">
            <w:pPr>
              <w:rPr>
                <w:rFonts w:ascii="Times New Roman" w:eastAsia="等线" w:hAnsi="Times New Roman" w:cs="Times New Roman"/>
                <w:color w:val="FF0000"/>
                <w:sz w:val="20"/>
                <w:szCs w:val="20"/>
                <w:highlight w:val="yellow"/>
              </w:rPr>
            </w:pPr>
            <w:r>
              <w:rPr>
                <w:rFonts w:ascii="Times New Roman" w:eastAsia="等线" w:hAnsi="Times New Roman" w:cs="Times New Roman"/>
                <w:color w:val="FF0000"/>
                <w:sz w:val="20"/>
                <w:szCs w:val="20"/>
                <w:highlight w:val="yellow"/>
              </w:rPr>
              <w:t xml:space="preserve">UE expects </w:t>
            </w:r>
            <w:r>
              <w:rPr>
                <w:rFonts w:ascii="Times New Roman" w:eastAsia="Batang" w:hAnsi="Times New Roman" w:cs="Times New Roman"/>
                <w:bCs/>
                <w:color w:val="FF0000"/>
                <w:sz w:val="20"/>
                <w:szCs w:val="20"/>
                <w:highlight w:val="yellow"/>
                <w:lang w:val="en-GB" w:eastAsia="zh-CN"/>
              </w:rPr>
              <w:t xml:space="preserve">the same (pre-)configured value of </w:t>
            </w:r>
            <w:r>
              <w:rPr>
                <w:rFonts w:ascii="Times New Roman" w:eastAsia="等线" w:hAnsi="Times New Roman" w:cs="Times New Roman"/>
                <w:color w:val="FF0000"/>
                <w:sz w:val="20"/>
                <w:szCs w:val="20"/>
                <w:highlight w:val="yellow"/>
              </w:rPr>
              <w:t>transmissionStructureForPSFCH across all resource pools.</w:t>
            </w:r>
          </w:p>
        </w:tc>
        <w:tc>
          <w:tcPr>
            <w:tcW w:w="1559" w:type="dxa"/>
            <w:tcBorders>
              <w:top w:val="single" w:sz="4" w:space="0" w:color="auto"/>
              <w:left w:val="nil"/>
              <w:bottom w:val="single" w:sz="4" w:space="0" w:color="auto"/>
              <w:right w:val="single" w:sz="4" w:space="0" w:color="auto"/>
            </w:tcBorders>
            <w:shd w:val="clear" w:color="auto" w:fill="auto"/>
            <w:vAlign w:val="center"/>
          </w:tcPr>
          <w:p w14:paraId="0BBB5A0C" w14:textId="77777777" w:rsidR="00E436AB" w:rsidRDefault="00E436AB" w:rsidP="005C03F0">
            <w:pPr>
              <w:jc w:val="center"/>
              <w:rPr>
                <w:rFonts w:ascii="Times New Roman" w:eastAsia="等线" w:hAnsi="Times New Roman" w:cs="Times New Roman"/>
                <w:color w:val="FF0000"/>
                <w:sz w:val="20"/>
                <w:szCs w:val="20"/>
                <w:highlight w:val="yellow"/>
                <w:lang w:val="en-GB" w:eastAsia="zh-CN"/>
                <w14:ligatures w14:val="none"/>
              </w:rPr>
            </w:pPr>
            <w:r>
              <w:rPr>
                <w:rFonts w:ascii="Times New Roman" w:eastAsia="等线" w:hAnsi="Times New Roman" w:cs="Times New Roman"/>
                <w:sz w:val="20"/>
                <w:szCs w:val="20"/>
                <w:lang w:val="en-GB" w:eastAsia="zh-CN"/>
                <w14:ligatures w14:val="none"/>
              </w:rPr>
              <w:t>ENUMERATED {common interlace, dedicated interlace}</w:t>
            </w:r>
          </w:p>
        </w:tc>
        <w:tc>
          <w:tcPr>
            <w:tcW w:w="850" w:type="dxa"/>
            <w:tcBorders>
              <w:top w:val="single" w:sz="4" w:space="0" w:color="auto"/>
              <w:left w:val="nil"/>
              <w:bottom w:val="single" w:sz="4" w:space="0" w:color="auto"/>
              <w:right w:val="single" w:sz="4" w:space="0" w:color="auto"/>
            </w:tcBorders>
            <w:shd w:val="clear" w:color="auto" w:fill="auto"/>
            <w:vAlign w:val="center"/>
          </w:tcPr>
          <w:p w14:paraId="2D7A3595" w14:textId="77777777" w:rsidR="00E436AB" w:rsidRDefault="00E436AB" w:rsidP="005C03F0">
            <w:pPr>
              <w:spacing w:after="0" w:line="240" w:lineRule="auto"/>
              <w:jc w:val="center"/>
              <w:rPr>
                <w:rFonts w:ascii="Times New Roman" w:eastAsia="等线" w:hAnsi="Times New Roman" w:cs="Times New Roman"/>
                <w:color w:val="FF0000"/>
                <w:sz w:val="20"/>
                <w:szCs w:val="20"/>
                <w:highlight w:val="yellow"/>
              </w:rPr>
            </w:pPr>
            <w:r>
              <w:rPr>
                <w:rFonts w:ascii="Times New Roman" w:eastAsia="等线" w:hAnsi="Times New Roman" w:cs="Times New Roman"/>
                <w:sz w:val="20"/>
                <w:szCs w:val="20"/>
                <w:lang w:val="en-GB" w:eastAsia="zh-CN"/>
                <w14:ligatures w14:val="none"/>
              </w:rPr>
              <w:t>N/A</w:t>
            </w:r>
          </w:p>
        </w:tc>
        <w:tc>
          <w:tcPr>
            <w:tcW w:w="1371" w:type="dxa"/>
            <w:tcBorders>
              <w:top w:val="single" w:sz="4" w:space="0" w:color="auto"/>
              <w:left w:val="nil"/>
              <w:bottom w:val="single" w:sz="4" w:space="0" w:color="auto"/>
              <w:right w:val="single" w:sz="4" w:space="0" w:color="auto"/>
            </w:tcBorders>
            <w:shd w:val="clear" w:color="auto" w:fill="auto"/>
            <w:vAlign w:val="center"/>
          </w:tcPr>
          <w:p w14:paraId="446669F3" w14:textId="77777777" w:rsidR="00E436AB" w:rsidRDefault="00E436AB" w:rsidP="005C03F0">
            <w:pPr>
              <w:spacing w:after="0" w:line="240" w:lineRule="auto"/>
              <w:jc w:val="center"/>
              <w:rPr>
                <w:rFonts w:ascii="Times New Roman" w:eastAsia="等线" w:hAnsi="Times New Roman" w:cs="Times New Roman"/>
                <w:color w:val="FF0000"/>
                <w:sz w:val="20"/>
                <w:szCs w:val="20"/>
                <w:highlight w:val="yellow"/>
              </w:rPr>
            </w:pPr>
            <w:r>
              <w:rPr>
                <w:rFonts w:ascii="Times New Roman" w:eastAsia="等线" w:hAnsi="Times New Roman" w:cs="Times New Roman"/>
                <w:sz w:val="20"/>
                <w:szCs w:val="20"/>
                <w:lang w:val="en-GB" w:eastAsia="zh-CN"/>
                <w14:ligatures w14:val="none"/>
              </w:rPr>
              <w:t>Per resource pool</w:t>
            </w:r>
          </w:p>
        </w:tc>
      </w:tr>
      <w:tr w:rsidR="00E436AB" w14:paraId="092E5A32" w14:textId="77777777" w:rsidTr="005C03F0">
        <w:trPr>
          <w:trHeight w:val="400"/>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70C90EEA" w14:textId="77777777" w:rsidR="00E436AB" w:rsidRDefault="00E436AB" w:rsidP="005C03F0">
            <w:pPr>
              <w:spacing w:after="0" w:line="240" w:lineRule="auto"/>
              <w:jc w:val="center"/>
              <w:rPr>
                <w:rFonts w:ascii="Times New Roman" w:eastAsia="等线" w:hAnsi="Times New Roman" w:cs="Times New Roman"/>
                <w:color w:val="FF0000"/>
                <w:sz w:val="20"/>
                <w:szCs w:val="20"/>
                <w:highlight w:val="yellow"/>
                <w:lang w:val="en-GB" w:eastAsia="zh-CN"/>
                <w14:ligatures w14:val="none"/>
              </w:rPr>
            </w:pPr>
            <w:r>
              <w:rPr>
                <w:rFonts w:ascii="Times New Roman" w:eastAsia="等线" w:hAnsi="Times New Roman" w:cs="Times New Roman"/>
                <w:sz w:val="20"/>
                <w:szCs w:val="20"/>
                <w:lang w:val="en-GB" w:eastAsia="zh-CN"/>
                <w14:ligatures w14:val="none"/>
              </w:rPr>
              <w:t>15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C4E28DB" w14:textId="77777777" w:rsidR="00E436AB" w:rsidRDefault="00E436AB" w:rsidP="005C03F0">
            <w:pPr>
              <w:suppressAutoHyphens/>
              <w:spacing w:after="0" w:line="240" w:lineRule="auto"/>
              <w:jc w:val="center"/>
              <w:rPr>
                <w:rFonts w:ascii="Times New Roman" w:eastAsia="等线" w:hAnsi="Times New Roman" w:cs="Times New Roman"/>
                <w:color w:val="FF0000"/>
                <w:sz w:val="20"/>
                <w:szCs w:val="20"/>
                <w:highlight w:val="yellow"/>
              </w:rPr>
            </w:pPr>
            <w:r>
              <w:rPr>
                <w:rFonts w:ascii="Times New Roman" w:eastAsia="等线" w:hAnsi="Times New Roman" w:cs="Times New Roman"/>
                <w:sz w:val="20"/>
                <w:szCs w:val="20"/>
                <w:lang w:val="en-GB" w:eastAsia="zh-CN"/>
                <w14:ligatures w14:val="none"/>
              </w:rPr>
              <w:t>numDedicatedPRBsForPSFCH</w:t>
            </w:r>
          </w:p>
        </w:tc>
        <w:tc>
          <w:tcPr>
            <w:tcW w:w="3402" w:type="dxa"/>
            <w:tcBorders>
              <w:top w:val="single" w:sz="4" w:space="0" w:color="auto"/>
              <w:left w:val="nil"/>
              <w:bottom w:val="single" w:sz="4" w:space="0" w:color="auto"/>
              <w:right w:val="single" w:sz="4" w:space="0" w:color="auto"/>
            </w:tcBorders>
            <w:shd w:val="clear" w:color="auto" w:fill="auto"/>
            <w:vAlign w:val="center"/>
          </w:tcPr>
          <w:p w14:paraId="0D825186" w14:textId="77777777" w:rsidR="00E436AB" w:rsidRDefault="00E436AB" w:rsidP="005C03F0">
            <w:pP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Indicates the value of K3 when each PSFCH transmission occupies "1 common interlace and K3 dedicated PRB(s)"</w:t>
            </w:r>
          </w:p>
          <w:p w14:paraId="5B7E2DD0" w14:textId="77777777" w:rsidR="00E436AB" w:rsidRDefault="00E436AB" w:rsidP="005C03F0">
            <w:pPr>
              <w:rPr>
                <w:rFonts w:ascii="Times New Roman" w:eastAsia="等线" w:hAnsi="Times New Roman" w:cs="Times New Roman"/>
                <w:color w:val="FF0000"/>
                <w:sz w:val="20"/>
                <w:szCs w:val="20"/>
                <w:highlight w:val="yellow"/>
              </w:rPr>
            </w:pPr>
            <w:r>
              <w:rPr>
                <w:rFonts w:ascii="Times New Roman" w:eastAsia="等线" w:hAnsi="Times New Roman" w:cs="Times New Roman"/>
                <w:color w:val="FF0000"/>
                <w:sz w:val="20"/>
                <w:szCs w:val="20"/>
                <w:highlight w:val="yellow"/>
              </w:rPr>
              <w:lastRenderedPageBreak/>
              <w:t xml:space="preserve">UE expects </w:t>
            </w:r>
            <w:r>
              <w:rPr>
                <w:rFonts w:ascii="Times New Roman" w:eastAsia="Batang" w:hAnsi="Times New Roman" w:cs="Times New Roman"/>
                <w:bCs/>
                <w:color w:val="FF0000"/>
                <w:sz w:val="20"/>
                <w:szCs w:val="20"/>
                <w:highlight w:val="yellow"/>
                <w:lang w:val="en-GB" w:eastAsia="zh-CN"/>
              </w:rPr>
              <w:t xml:space="preserve">the same (pre-)configured value of </w:t>
            </w:r>
            <w:r>
              <w:rPr>
                <w:rFonts w:ascii="Times New Roman" w:eastAsia="等线" w:hAnsi="Times New Roman" w:cs="Times New Roman"/>
                <w:color w:val="FF0000"/>
                <w:sz w:val="20"/>
                <w:szCs w:val="20"/>
                <w:highlight w:val="yellow"/>
              </w:rPr>
              <w:t>numDedicatedPRBsForPSFCH across all resource pools.</w:t>
            </w:r>
          </w:p>
        </w:tc>
        <w:tc>
          <w:tcPr>
            <w:tcW w:w="1559" w:type="dxa"/>
            <w:tcBorders>
              <w:top w:val="single" w:sz="4" w:space="0" w:color="auto"/>
              <w:left w:val="nil"/>
              <w:bottom w:val="single" w:sz="4" w:space="0" w:color="auto"/>
              <w:right w:val="single" w:sz="4" w:space="0" w:color="auto"/>
            </w:tcBorders>
            <w:shd w:val="clear" w:color="auto" w:fill="auto"/>
            <w:vAlign w:val="center"/>
          </w:tcPr>
          <w:p w14:paraId="12B05DE1" w14:textId="77777777" w:rsidR="00E436AB" w:rsidRDefault="00E436AB" w:rsidP="005C03F0">
            <w:pPr>
              <w:jc w:val="center"/>
              <w:rPr>
                <w:rFonts w:ascii="Times New Roman" w:eastAsia="等线" w:hAnsi="Times New Roman" w:cs="Times New Roman"/>
                <w:color w:val="FF0000"/>
                <w:sz w:val="20"/>
                <w:szCs w:val="20"/>
                <w:highlight w:val="yellow"/>
                <w:lang w:val="en-GB" w:eastAsia="zh-CN"/>
                <w14:ligatures w14:val="none"/>
              </w:rPr>
            </w:pPr>
            <w:r>
              <w:rPr>
                <w:rFonts w:ascii="Times New Roman" w:eastAsia="等线" w:hAnsi="Times New Roman" w:cs="Times New Roman"/>
                <w:sz w:val="20"/>
                <w:szCs w:val="20"/>
                <w:lang w:val="en-GB" w:eastAsia="zh-CN"/>
                <w14:ligatures w14:val="none"/>
              </w:rPr>
              <w:lastRenderedPageBreak/>
              <w:t>ENUMERATED {1,2,5}</w:t>
            </w:r>
          </w:p>
        </w:tc>
        <w:tc>
          <w:tcPr>
            <w:tcW w:w="850" w:type="dxa"/>
            <w:tcBorders>
              <w:top w:val="single" w:sz="4" w:space="0" w:color="auto"/>
              <w:left w:val="nil"/>
              <w:bottom w:val="single" w:sz="4" w:space="0" w:color="auto"/>
              <w:right w:val="single" w:sz="4" w:space="0" w:color="auto"/>
            </w:tcBorders>
            <w:shd w:val="clear" w:color="auto" w:fill="auto"/>
            <w:vAlign w:val="center"/>
          </w:tcPr>
          <w:p w14:paraId="130E4800" w14:textId="77777777" w:rsidR="00E436AB" w:rsidRDefault="00E436AB" w:rsidP="005C03F0">
            <w:pPr>
              <w:spacing w:after="0" w:line="240" w:lineRule="auto"/>
              <w:jc w:val="center"/>
              <w:rPr>
                <w:rFonts w:ascii="Times New Roman" w:eastAsia="等线" w:hAnsi="Times New Roman" w:cs="Times New Roman"/>
                <w:color w:val="FF0000"/>
                <w:sz w:val="20"/>
                <w:szCs w:val="20"/>
                <w:highlight w:val="yellow"/>
              </w:rPr>
            </w:pPr>
            <w:r>
              <w:rPr>
                <w:rFonts w:ascii="Times New Roman" w:eastAsia="等线" w:hAnsi="Times New Roman" w:cs="Times New Roman"/>
                <w:sz w:val="20"/>
                <w:szCs w:val="20"/>
                <w:lang w:val="en-GB" w:eastAsia="zh-CN"/>
                <w14:ligatures w14:val="none"/>
              </w:rPr>
              <w:t>N/A</w:t>
            </w:r>
          </w:p>
        </w:tc>
        <w:tc>
          <w:tcPr>
            <w:tcW w:w="1371" w:type="dxa"/>
            <w:tcBorders>
              <w:top w:val="single" w:sz="4" w:space="0" w:color="auto"/>
              <w:left w:val="nil"/>
              <w:bottom w:val="single" w:sz="4" w:space="0" w:color="auto"/>
              <w:right w:val="single" w:sz="4" w:space="0" w:color="auto"/>
            </w:tcBorders>
            <w:shd w:val="clear" w:color="auto" w:fill="auto"/>
            <w:vAlign w:val="center"/>
          </w:tcPr>
          <w:p w14:paraId="25ECD183" w14:textId="77777777" w:rsidR="00E436AB" w:rsidRDefault="00E436AB" w:rsidP="005C03F0">
            <w:pPr>
              <w:spacing w:after="0" w:line="240" w:lineRule="auto"/>
              <w:jc w:val="center"/>
              <w:rPr>
                <w:rFonts w:ascii="Times New Roman" w:eastAsia="等线" w:hAnsi="Times New Roman" w:cs="Times New Roman"/>
                <w:color w:val="FF0000"/>
                <w:sz w:val="20"/>
                <w:szCs w:val="20"/>
                <w:highlight w:val="yellow"/>
              </w:rPr>
            </w:pPr>
            <w:r>
              <w:rPr>
                <w:rFonts w:ascii="Times New Roman" w:eastAsia="等线" w:hAnsi="Times New Roman" w:cs="Times New Roman"/>
                <w:sz w:val="20"/>
                <w:szCs w:val="20"/>
                <w:lang w:val="en-GB" w:eastAsia="zh-CN"/>
                <w14:ligatures w14:val="none"/>
              </w:rPr>
              <w:t>Per resource pool</w:t>
            </w:r>
          </w:p>
        </w:tc>
      </w:tr>
    </w:tbl>
    <w:p w14:paraId="5246EE34" w14:textId="77777777" w:rsidR="00E436AB" w:rsidRDefault="00E436AB" w:rsidP="00E436AB">
      <w:pPr>
        <w:spacing w:after="0" w:line="240" w:lineRule="auto"/>
        <w:rPr>
          <w:rFonts w:eastAsia="PMingLiU"/>
          <w:sz w:val="20"/>
          <w:szCs w:val="20"/>
          <w:lang w:val="en-GB"/>
        </w:rPr>
      </w:pPr>
    </w:p>
    <w:p w14:paraId="062D2A05" w14:textId="77777777" w:rsidR="00E436AB" w:rsidRPr="007E7C7B" w:rsidRDefault="00E436AB" w:rsidP="00E436AB">
      <w:pPr>
        <w:spacing w:after="0" w:line="240" w:lineRule="auto"/>
        <w:rPr>
          <w:rFonts w:eastAsiaTheme="minorEastAsia"/>
          <w:color w:val="FF0000"/>
          <w:sz w:val="20"/>
          <w:szCs w:val="20"/>
          <w:lang w:val="en-GB" w:eastAsia="zh-CN"/>
        </w:rPr>
      </w:pPr>
      <w:r w:rsidRPr="007E7C7B">
        <w:rPr>
          <w:rFonts w:eastAsiaTheme="minorEastAsia" w:hint="eastAsia"/>
          <w:color w:val="FF0000"/>
          <w:sz w:val="20"/>
          <w:szCs w:val="20"/>
          <w:lang w:val="en-GB" w:eastAsia="zh-CN"/>
        </w:rPr>
        <w:t>F</w:t>
      </w:r>
      <w:r w:rsidRPr="007E7C7B">
        <w:rPr>
          <w:rFonts w:eastAsiaTheme="minorEastAsia"/>
          <w:color w:val="FF0000"/>
          <w:sz w:val="20"/>
          <w:szCs w:val="20"/>
          <w:lang w:val="en-GB" w:eastAsia="zh-CN"/>
        </w:rPr>
        <w:t>L’s note for above proposal:</w:t>
      </w:r>
    </w:p>
    <w:p w14:paraId="0DB1AF3A" w14:textId="77777777" w:rsidR="00E436AB" w:rsidRDefault="00E436AB" w:rsidP="00E436AB">
      <w:pPr>
        <w:pStyle w:val="aff1"/>
        <w:numPr>
          <w:ilvl w:val="0"/>
          <w:numId w:val="27"/>
        </w:numPr>
        <w:spacing w:after="0" w:line="240" w:lineRule="auto"/>
        <w:rPr>
          <w:sz w:val="20"/>
          <w:szCs w:val="20"/>
          <w:lang w:val="en-GB" w:eastAsia="zh-CN"/>
        </w:rPr>
      </w:pPr>
      <w:r>
        <w:rPr>
          <w:rFonts w:hint="eastAsia"/>
          <w:sz w:val="20"/>
          <w:szCs w:val="20"/>
          <w:lang w:val="en-GB" w:eastAsia="zh-CN"/>
        </w:rPr>
        <w:t>@</w:t>
      </w:r>
      <w:r>
        <w:rPr>
          <w:sz w:val="20"/>
          <w:szCs w:val="20"/>
          <w:lang w:val="en-GB" w:eastAsia="zh-CN"/>
        </w:rPr>
        <w:t>Apple: for “</w:t>
      </w:r>
      <w:r w:rsidRPr="00B07689">
        <w:rPr>
          <w:b/>
          <w:sz w:val="20"/>
          <w:szCs w:val="20"/>
          <w:lang w:val="en-GB" w:eastAsia="zh-CN"/>
        </w:rPr>
        <w:t xml:space="preserve">Index 19 </w:t>
      </w:r>
      <w:r w:rsidRPr="00B07689">
        <w:rPr>
          <w:rFonts w:eastAsia="等线"/>
          <w:b/>
          <w:sz w:val="20"/>
          <w:szCs w:val="20"/>
          <w:lang w:val="en-GB" w:eastAsia="zh-CN"/>
        </w:rPr>
        <w:t>sl-PSFCH-RB-SetList</w:t>
      </w:r>
      <w:r>
        <w:rPr>
          <w:sz w:val="20"/>
          <w:szCs w:val="20"/>
          <w:lang w:val="en-GB" w:eastAsia="zh-CN"/>
        </w:rPr>
        <w:t>”, FL adds following Alt 2 based on your comment. But I feel Alt2 is not complete? At least we need to mention “</w:t>
      </w:r>
      <w:r w:rsidRPr="00C03DD1">
        <w:rPr>
          <w:color w:val="FF0000"/>
          <w:sz w:val="20"/>
          <w:szCs w:val="20"/>
          <w:highlight w:val="yellow"/>
        </w:rPr>
        <w:t>SEQUENCE (SIZE (1..N)) OF</w:t>
      </w:r>
      <w:r>
        <w:rPr>
          <w:sz w:val="20"/>
          <w:szCs w:val="20"/>
          <w:lang w:val="en-GB" w:eastAsia="zh-CN"/>
        </w:rPr>
        <w:t>”? Please help give a complete Alt 2.</w:t>
      </w:r>
    </w:p>
    <w:p w14:paraId="749BFA64" w14:textId="77777777" w:rsidR="00E436AB" w:rsidRDefault="00E436AB" w:rsidP="00E436AB">
      <w:pPr>
        <w:pStyle w:val="aff1"/>
        <w:numPr>
          <w:ilvl w:val="1"/>
          <w:numId w:val="27"/>
        </w:numPr>
        <w:spacing w:after="0" w:line="240" w:lineRule="auto"/>
        <w:rPr>
          <w:sz w:val="20"/>
          <w:szCs w:val="20"/>
          <w:lang w:val="en-GB" w:eastAsia="zh-CN"/>
        </w:rPr>
      </w:pPr>
      <w:r>
        <w:rPr>
          <w:sz w:val="20"/>
          <w:szCs w:val="20"/>
          <w:lang w:val="en-GB" w:eastAsia="zh-CN"/>
        </w:rPr>
        <w:t>“</w:t>
      </w:r>
      <w:r w:rsidRPr="00C75F3F">
        <w:rPr>
          <w:rFonts w:eastAsia="等线" w:hint="eastAsia"/>
          <w:color w:val="7030A0"/>
          <w:sz w:val="20"/>
          <w:szCs w:val="20"/>
          <w:highlight w:val="yellow"/>
          <w:lang w:val="en-GB" w:eastAsia="zh-CN"/>
        </w:rPr>
        <w:t>A</w:t>
      </w:r>
      <w:r w:rsidRPr="00C75F3F">
        <w:rPr>
          <w:rFonts w:eastAsia="等线"/>
          <w:color w:val="7030A0"/>
          <w:sz w:val="20"/>
          <w:szCs w:val="20"/>
          <w:highlight w:val="yellow"/>
          <w:lang w:val="en-GB" w:eastAsia="zh-CN"/>
        </w:rPr>
        <w:t>lt2: BIT STRING (SIZE (50..275))</w:t>
      </w:r>
      <w:r>
        <w:rPr>
          <w:sz w:val="20"/>
          <w:szCs w:val="20"/>
          <w:lang w:val="en-GB" w:eastAsia="zh-CN"/>
        </w:rPr>
        <w:t>”</w:t>
      </w:r>
    </w:p>
    <w:p w14:paraId="6036884B" w14:textId="2C326AF3" w:rsidR="0033367A" w:rsidRDefault="0033367A" w:rsidP="0033367A">
      <w:pPr>
        <w:pStyle w:val="aff1"/>
        <w:numPr>
          <w:ilvl w:val="0"/>
          <w:numId w:val="27"/>
        </w:numPr>
        <w:spacing w:after="0" w:line="240" w:lineRule="auto"/>
        <w:rPr>
          <w:sz w:val="20"/>
          <w:szCs w:val="20"/>
          <w:lang w:val="en-GB" w:eastAsia="zh-CN"/>
        </w:rPr>
      </w:pPr>
      <w:r>
        <w:rPr>
          <w:sz w:val="20"/>
          <w:szCs w:val="20"/>
          <w:lang w:val="en-GB" w:eastAsia="zh-CN"/>
        </w:rPr>
        <w:t>“</w:t>
      </w:r>
      <w:r w:rsidRPr="0033367A">
        <w:rPr>
          <w:b/>
          <w:sz w:val="20"/>
          <w:szCs w:val="20"/>
          <w:lang w:val="en-GB" w:eastAsia="zh-CN"/>
        </w:rPr>
        <w:t>Index 24</w:t>
      </w:r>
      <w:r w:rsidR="00990334">
        <w:rPr>
          <w:b/>
          <w:sz w:val="20"/>
          <w:szCs w:val="20"/>
          <w:lang w:val="en-GB" w:eastAsia="zh-CN"/>
        </w:rPr>
        <w:t xml:space="preserve">  </w:t>
      </w:r>
      <w:r w:rsidRPr="0033367A">
        <w:rPr>
          <w:b/>
          <w:sz w:val="20"/>
          <w:szCs w:val="20"/>
          <w:lang w:val="en-GB" w:eastAsia="zh-CN"/>
        </w:rPr>
        <w:t>RBSetIndexOfResourcePool</w:t>
      </w:r>
      <w:r>
        <w:rPr>
          <w:sz w:val="20"/>
          <w:szCs w:val="20"/>
          <w:lang w:val="en-GB" w:eastAsia="zh-CN"/>
        </w:rPr>
        <w:t>”</w:t>
      </w:r>
    </w:p>
    <w:p w14:paraId="58B53190" w14:textId="56C7AD83" w:rsidR="00EE2B6C" w:rsidRDefault="00EE2B6C" w:rsidP="00EE2B6C">
      <w:pPr>
        <w:pStyle w:val="aff1"/>
        <w:numPr>
          <w:ilvl w:val="1"/>
          <w:numId w:val="27"/>
        </w:numPr>
        <w:spacing w:after="0" w:line="240" w:lineRule="auto"/>
        <w:rPr>
          <w:sz w:val="20"/>
          <w:szCs w:val="20"/>
          <w:lang w:val="en-GB" w:eastAsia="zh-CN"/>
        </w:rPr>
      </w:pPr>
      <w:r>
        <w:rPr>
          <w:rFonts w:hint="eastAsia"/>
          <w:sz w:val="20"/>
          <w:szCs w:val="20"/>
          <w:lang w:val="en-GB" w:eastAsia="zh-CN"/>
        </w:rPr>
        <w:t>F</w:t>
      </w:r>
      <w:r>
        <w:rPr>
          <w:sz w:val="20"/>
          <w:szCs w:val="20"/>
          <w:lang w:val="en-GB" w:eastAsia="zh-CN"/>
        </w:rPr>
        <w:t>L made changes in purple based on comments from OPPO. After these changes, FL feels index 1 and 25 are redundant and can be removed.</w:t>
      </w:r>
    </w:p>
    <w:p w14:paraId="45585F12" w14:textId="3813E55D" w:rsidR="000D3AD2" w:rsidRPr="00F04E22" w:rsidRDefault="000D3AD2" w:rsidP="00EE2B6C">
      <w:pPr>
        <w:pStyle w:val="aff1"/>
        <w:numPr>
          <w:ilvl w:val="1"/>
          <w:numId w:val="27"/>
        </w:numPr>
        <w:spacing w:after="0" w:line="240" w:lineRule="auto"/>
        <w:rPr>
          <w:color w:val="FF0000"/>
          <w:sz w:val="20"/>
          <w:szCs w:val="20"/>
          <w:lang w:val="en-GB" w:eastAsia="zh-CN"/>
        </w:rPr>
      </w:pPr>
      <w:r w:rsidRPr="00F04E22">
        <w:rPr>
          <w:rFonts w:hint="eastAsia"/>
          <w:color w:val="FF0000"/>
          <w:sz w:val="20"/>
          <w:szCs w:val="20"/>
          <w:lang w:val="en-GB" w:eastAsia="zh-CN"/>
        </w:rPr>
        <w:t>@</w:t>
      </w:r>
      <w:r w:rsidRPr="00F04E22">
        <w:rPr>
          <w:color w:val="FF0000"/>
          <w:sz w:val="20"/>
          <w:szCs w:val="20"/>
          <w:lang w:val="en-GB" w:eastAsia="zh-CN"/>
        </w:rPr>
        <w:t>OPPO, all: FL feels the value range looks not accurate, please help double check.</w:t>
      </w:r>
    </w:p>
    <w:p w14:paraId="0C56590B" w14:textId="77777777" w:rsidR="00E436AB" w:rsidRPr="00AD6E4F" w:rsidRDefault="00E436AB" w:rsidP="00E436AB">
      <w:pPr>
        <w:spacing w:after="0" w:line="240" w:lineRule="auto"/>
        <w:rPr>
          <w:rFonts w:eastAsia="PMingLiU"/>
          <w:sz w:val="20"/>
          <w:szCs w:val="20"/>
          <w:lang w:val="en-GB"/>
        </w:rPr>
      </w:pPr>
    </w:p>
    <w:p w14:paraId="67A2B404" w14:textId="77777777" w:rsidR="00E436AB" w:rsidRPr="00944DB7" w:rsidRDefault="00E436AB" w:rsidP="00E436AB">
      <w:pPr>
        <w:spacing w:after="0" w:line="240" w:lineRule="auto"/>
        <w:rPr>
          <w:rFonts w:eastAsiaTheme="minorEastAsia"/>
          <w:sz w:val="20"/>
          <w:szCs w:val="20"/>
          <w:lang w:val="en-GB" w:eastAsia="zh-CN"/>
        </w:rPr>
      </w:pPr>
      <w:r>
        <w:rPr>
          <w:rFonts w:eastAsiaTheme="minorEastAsia" w:hint="eastAsia"/>
          <w:sz w:val="20"/>
          <w:szCs w:val="20"/>
          <w:lang w:val="en-GB" w:eastAsia="zh-CN"/>
        </w:rPr>
        <w:t>=</w:t>
      </w:r>
      <w:r>
        <w:rPr>
          <w:rFonts w:eastAsiaTheme="minorEastAsia"/>
          <w:sz w:val="20"/>
          <w:szCs w:val="20"/>
          <w:lang w:val="en-GB" w:eastAsia="zh-CN"/>
        </w:rPr>
        <w:t>=</w:t>
      </w:r>
    </w:p>
    <w:p w14:paraId="67E0E00F" w14:textId="77777777" w:rsidR="00E436AB" w:rsidRDefault="00E436AB" w:rsidP="00E436AB">
      <w:pPr>
        <w:spacing w:after="0" w:line="240" w:lineRule="auto"/>
        <w:rPr>
          <w:rFonts w:ascii="Times" w:eastAsia="Batang" w:hAnsi="Times"/>
          <w:b/>
          <w:sz w:val="20"/>
          <w:szCs w:val="20"/>
          <w:highlight w:val="yellow"/>
          <w:lang w:val="en-GB" w:eastAsia="zh-CN"/>
        </w:rPr>
      </w:pPr>
      <w:r>
        <w:rPr>
          <w:rFonts w:ascii="Times" w:eastAsia="Batang" w:hAnsi="Times"/>
          <w:b/>
          <w:sz w:val="20"/>
          <w:szCs w:val="20"/>
          <w:highlight w:val="yellow"/>
          <w:lang w:val="en-GB" w:eastAsia="zh-CN"/>
        </w:rPr>
        <w:t>[H] Proposal 4-3-1</w:t>
      </w:r>
    </w:p>
    <w:p w14:paraId="39007ACA" w14:textId="77777777" w:rsidR="00E436AB" w:rsidRDefault="00E436AB" w:rsidP="00E436AB">
      <w:pPr>
        <w:spacing w:after="0" w:line="240" w:lineRule="auto"/>
        <w:rPr>
          <w:rFonts w:ascii="Times" w:eastAsia="Batang" w:hAnsi="Times"/>
          <w:sz w:val="20"/>
          <w:szCs w:val="20"/>
          <w:lang w:val="en-GB" w:eastAsia="zh-CN"/>
        </w:rPr>
      </w:pPr>
      <w:r>
        <w:rPr>
          <w:rFonts w:ascii="Times" w:eastAsia="Batang" w:hAnsi="Times" w:hint="eastAsia"/>
          <w:sz w:val="20"/>
          <w:szCs w:val="20"/>
          <w:lang w:val="en-GB" w:eastAsia="zh-CN"/>
        </w:rPr>
        <w:t>Regarding</w:t>
      </w:r>
      <w:r>
        <w:rPr>
          <w:rFonts w:ascii="Times" w:eastAsia="Batang" w:hAnsi="Times"/>
          <w:sz w:val="20"/>
          <w:szCs w:val="20"/>
          <w:lang w:val="en-GB" w:eastAsia="zh-CN"/>
        </w:rPr>
        <w:t xml:space="preserve"> “SL-U PSFCH occupies more than 1 PRB”, down-select one of followings:</w:t>
      </w:r>
    </w:p>
    <w:p w14:paraId="62735AF7" w14:textId="77777777" w:rsidR="00E436AB" w:rsidRDefault="00E436AB" w:rsidP="00E436AB">
      <w:pPr>
        <w:numPr>
          <w:ilvl w:val="0"/>
          <w:numId w:val="12"/>
        </w:numPr>
        <w:spacing w:after="0" w:line="240" w:lineRule="auto"/>
        <w:rPr>
          <w:rFonts w:ascii="Times New Roman" w:eastAsia="Batang" w:hAnsi="Times New Roman" w:cs="Times New Roman"/>
          <w:bCs/>
          <w:sz w:val="20"/>
          <w:szCs w:val="20"/>
          <w:lang w:val="en-GB" w:eastAsia="zh-CN"/>
        </w:rPr>
      </w:pPr>
      <w:r>
        <w:rPr>
          <w:rFonts w:ascii="Times New Roman" w:eastAsiaTheme="minorEastAsia" w:hAnsi="Times New Roman" w:cs="Times New Roman"/>
          <w:bCs/>
          <w:sz w:val="20"/>
          <w:szCs w:val="20"/>
          <w:lang w:val="en-GB" w:eastAsia="zh-CN"/>
        </w:rPr>
        <w:t>Alt 1: Support following red changes to legacy PSFCH power control formula</w:t>
      </w:r>
    </w:p>
    <w:p w14:paraId="7E75AFC9" w14:textId="77777777" w:rsidR="00E436AB" w:rsidRPr="009B02B0" w:rsidRDefault="00E436AB" w:rsidP="00E436AB">
      <w:pPr>
        <w:numPr>
          <w:ilvl w:val="1"/>
          <w:numId w:val="12"/>
        </w:numPr>
        <w:spacing w:after="0" w:line="240" w:lineRule="auto"/>
        <w:rPr>
          <w:rFonts w:ascii="Times New Roman" w:eastAsia="Batang" w:hAnsi="Times New Roman" w:cs="Times New Roman"/>
          <w:bCs/>
          <w:sz w:val="20"/>
          <w:szCs w:val="20"/>
          <w:lang w:val="en-GB" w:eastAsia="zh-CN"/>
        </w:rPr>
      </w:pPr>
      <w:r w:rsidRPr="009B02B0">
        <w:rPr>
          <w:rFonts w:ascii="Times New Roman" w:eastAsiaTheme="minorEastAsia" w:hAnsi="Times New Roman" w:cs="Times New Roman"/>
          <w:iCs/>
          <w:color w:val="0070C0"/>
          <w:sz w:val="20"/>
          <w:szCs w:val="20"/>
          <w:lang w:eastAsia="zh-CN"/>
        </w:rPr>
        <w:t xml:space="preserve">For </w:t>
      </w:r>
      <w:r w:rsidRPr="009B02B0">
        <w:rPr>
          <w:rFonts w:ascii="Times" w:eastAsia="Batang" w:hAnsi="Times" w:cs="Times New Roman"/>
          <w:bCs/>
          <w:color w:val="0070C0"/>
          <w:sz w:val="20"/>
          <w:szCs w:val="20"/>
          <w:lang w:val="en-GB" w:eastAsia="zh-CN"/>
          <w14:ligatures w14:val="none"/>
        </w:rPr>
        <w:t>Alt 2-3a,</w:t>
      </w:r>
      <w:r w:rsidRPr="009B02B0">
        <w:rPr>
          <w:rFonts w:ascii="Times New Roman" w:eastAsiaTheme="minorEastAsia" w:hAnsi="Times New Roman" w:cs="Times New Roman"/>
          <w:iCs/>
          <w:color w:val="0070C0"/>
          <w:sz w:val="20"/>
          <w:szCs w:val="20"/>
          <w:lang w:eastAsia="zh-CN"/>
        </w:rPr>
        <w:t xml:space="preserve"> </w:t>
      </w:r>
      <m:oMath>
        <m:sSub>
          <m:sSubPr>
            <m:ctrlPr>
              <w:rPr>
                <w:rFonts w:ascii="Cambria Math" w:hAnsi="Cambria Math" w:cs="Times New Roman"/>
                <w:i/>
                <w:iCs/>
                <w:sz w:val="20"/>
                <w:szCs w:val="20"/>
              </w:rPr>
            </m:ctrlPr>
          </m:sSubPr>
          <m:e>
            <m:r>
              <w:rPr>
                <w:rFonts w:ascii="Cambria Math" w:hAnsi="Cambria Math" w:cs="Times New Roman"/>
                <w:sz w:val="20"/>
                <w:szCs w:val="20"/>
              </w:rPr>
              <m:t>P</m:t>
            </m:r>
          </m:e>
          <m:sub>
            <m:r>
              <m:rPr>
                <m:nor/>
              </m:rPr>
              <w:rPr>
                <w:rFonts w:ascii="Times New Roman" w:hAnsi="Times New Roman" w:cs="Times New Roman"/>
                <w:iCs/>
                <w:sz w:val="20"/>
                <w:szCs w:val="20"/>
              </w:rPr>
              <m:t>PSFCH,one</m:t>
            </m:r>
            <m:ctrlPr>
              <w:rPr>
                <w:rFonts w:ascii="Cambria Math" w:hAnsi="Cambria Math" w:cs="Times New Roman"/>
                <w:iCs/>
                <w:sz w:val="20"/>
                <w:szCs w:val="20"/>
              </w:rPr>
            </m:ctrlP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P</m:t>
            </m:r>
          </m:e>
          <m:sub>
            <m:r>
              <m:rPr>
                <m:nor/>
              </m:rPr>
              <w:rPr>
                <w:rFonts w:ascii="Times New Roman" w:hAnsi="Times New Roman" w:cs="Times New Roman"/>
                <w:sz w:val="20"/>
                <w:szCs w:val="20"/>
              </w:rPr>
              <m:t>O</m:t>
            </m:r>
            <m:r>
              <m:rPr>
                <m:sty m:val="p"/>
              </m:rPr>
              <w:rPr>
                <w:rFonts w:ascii="Cambria Math" w:hAnsi="Cambria Math" w:cs="Times New Roman"/>
                <w:sz w:val="20"/>
                <w:szCs w:val="20"/>
              </w:rPr>
              <m:t>,</m:t>
            </m:r>
            <m:r>
              <w:rPr>
                <w:rFonts w:ascii="Cambria Math" w:hAnsi="Cambria Math" w:cs="Times New Roman"/>
                <w:sz w:val="20"/>
                <w:szCs w:val="20"/>
              </w:rPr>
              <m:t>PSFCH</m:t>
            </m:r>
          </m:sub>
        </m:sSub>
        <m:r>
          <m:rPr>
            <m:sty m:val="p"/>
          </m:rPr>
          <w:rPr>
            <w:rFonts w:ascii="Cambria Math" w:hAnsi="Cambria Math" w:cs="Times New Roman"/>
            <w:sz w:val="20"/>
            <w:szCs w:val="20"/>
          </w:rPr>
          <m:t>+10</m:t>
        </m:r>
        <m:func>
          <m:funcPr>
            <m:ctrlPr>
              <w:rPr>
                <w:rFonts w:ascii="Cambria Math" w:hAnsi="Cambria Math" w:cs="Times New Roman"/>
                <w:sz w:val="20"/>
                <w:szCs w:val="20"/>
              </w:rPr>
            </m:ctrlPr>
          </m:funcPr>
          <m:fName>
            <m:sSub>
              <m:sSubPr>
                <m:ctrlPr>
                  <w:rPr>
                    <w:rFonts w:ascii="Cambria Math" w:hAnsi="Cambria Math" w:cs="Times New Roman"/>
                    <w:sz w:val="20"/>
                    <w:szCs w:val="20"/>
                  </w:rPr>
                </m:ctrlPr>
              </m:sSubPr>
              <m:e>
                <m:r>
                  <w:rPr>
                    <w:rFonts w:ascii="Cambria Math" w:hAnsi="Cambria Math" w:cs="Times New Roman"/>
                    <w:sz w:val="20"/>
                    <w:szCs w:val="20"/>
                  </w:rPr>
                  <m:t>log</m:t>
                </m:r>
              </m:e>
              <m:sub>
                <m:r>
                  <m:rPr>
                    <m:sty m:val="p"/>
                  </m:rPr>
                  <w:rPr>
                    <w:rFonts w:ascii="Cambria Math" w:hAnsi="Cambria Math" w:cs="Times New Roman"/>
                    <w:sz w:val="20"/>
                    <w:szCs w:val="20"/>
                  </w:rPr>
                  <m:t>10</m:t>
                </m:r>
              </m:sub>
            </m:sSub>
          </m:fName>
          <m:e>
            <m:d>
              <m:dPr>
                <m:ctrlPr>
                  <w:rPr>
                    <w:rFonts w:ascii="Cambria Math" w:hAnsi="Cambria Math" w:cs="Times New Roman"/>
                    <w:sz w:val="20"/>
                    <w:szCs w:val="20"/>
                    <w:lang w:val="zh-CN"/>
                  </w:rPr>
                </m:ctrlPr>
              </m:dPr>
              <m:e>
                <m:sSup>
                  <m:sSupPr>
                    <m:ctrlPr>
                      <w:rPr>
                        <w:rFonts w:ascii="Cambria Math" w:hAnsi="Cambria Math" w:cs="Times New Roman"/>
                        <w:sz w:val="20"/>
                        <w:szCs w:val="20"/>
                      </w:rPr>
                    </m:ctrlPr>
                  </m:sSupPr>
                  <m:e>
                    <m:r>
                      <m:rPr>
                        <m:sty m:val="p"/>
                      </m:rPr>
                      <w:rPr>
                        <w:rFonts w:ascii="Cambria Math" w:hAnsi="Cambria Math" w:cs="Times New Roman"/>
                        <w:sz w:val="20"/>
                        <w:szCs w:val="20"/>
                      </w:rPr>
                      <m:t>2</m:t>
                    </m:r>
                  </m:e>
                  <m:sup>
                    <m:r>
                      <w:rPr>
                        <w:rFonts w:ascii="Cambria Math" w:hAnsi="Cambria Math" w:cs="Times New Roman"/>
                        <w:sz w:val="20"/>
                        <w:szCs w:val="20"/>
                      </w:rPr>
                      <m:t>μ</m:t>
                    </m:r>
                  </m:sup>
                </m:sSup>
                <m:r>
                  <w:rPr>
                    <w:rFonts w:ascii="Cambria Math" w:hAnsi="Cambria Math" w:cs="Times New Roman"/>
                    <w:color w:val="FF0000"/>
                    <w:sz w:val="20"/>
                    <w:szCs w:val="20"/>
                  </w:rPr>
                  <m:t>⋅</m:t>
                </m:r>
                <m:sSubSup>
                  <m:sSubSupPr>
                    <m:ctrlPr>
                      <w:rPr>
                        <w:rFonts w:ascii="Cambria Math" w:hAnsi="Cambria Math" w:cs="Times New Roman"/>
                        <w:i/>
                        <w:color w:val="FF0000"/>
                        <w:sz w:val="20"/>
                        <w:szCs w:val="20"/>
                      </w:rPr>
                    </m:ctrlPr>
                  </m:sSubSupPr>
                  <m:e>
                    <m:r>
                      <w:rPr>
                        <w:rFonts w:ascii="Cambria Math" w:hAnsi="Cambria Math" w:cs="Times New Roman"/>
                        <w:color w:val="FF0000"/>
                        <w:sz w:val="20"/>
                        <w:szCs w:val="20"/>
                      </w:rPr>
                      <m:t>M</m:t>
                    </m:r>
                  </m:e>
                  <m:sub>
                    <m:r>
                      <w:rPr>
                        <w:rFonts w:ascii="Cambria Math" w:hAnsi="Cambria Math" w:cs="Times New Roman"/>
                        <w:color w:val="FF0000"/>
                        <w:sz w:val="20"/>
                        <w:szCs w:val="20"/>
                      </w:rPr>
                      <m:t>RB</m:t>
                    </m:r>
                  </m:sub>
                  <m:sup>
                    <m:r>
                      <w:rPr>
                        <w:rFonts w:ascii="Cambria Math" w:hAnsi="Cambria Math" w:cs="Times New Roman"/>
                        <w:color w:val="FF0000"/>
                        <w:sz w:val="20"/>
                        <w:szCs w:val="20"/>
                      </w:rPr>
                      <m:t>PSFCH</m:t>
                    </m:r>
                  </m:sup>
                </m:sSubSup>
              </m:e>
            </m:d>
          </m:e>
        </m:func>
        <m:r>
          <m:rPr>
            <m:sty m:val="p"/>
          </m:rP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α</m:t>
            </m:r>
          </m:e>
          <m:sub>
            <m:r>
              <w:rPr>
                <w:rFonts w:ascii="Cambria Math" w:hAnsi="Cambria Math" w:cs="Times New Roman"/>
                <w:sz w:val="20"/>
                <w:szCs w:val="20"/>
              </w:rPr>
              <m:t>PSFCH</m:t>
            </m:r>
          </m:sub>
        </m:sSub>
        <m:r>
          <m:rPr>
            <m:sty m:val="p"/>
          </m:rPr>
          <w:rPr>
            <w:rFonts w:ascii="Cambria Math" w:hAnsi="Cambria Math" w:cs="Times New Roman"/>
            <w:sz w:val="20"/>
            <w:szCs w:val="20"/>
          </w:rPr>
          <m:t>⋅</m:t>
        </m:r>
        <m:r>
          <w:rPr>
            <w:rFonts w:ascii="Cambria Math" w:hAnsi="Cambria Math" w:cs="Times New Roman"/>
            <w:sz w:val="20"/>
            <w:szCs w:val="20"/>
          </w:rPr>
          <m:t>PL</m:t>
        </m:r>
      </m:oMath>
      <w:r w:rsidRPr="009B02B0">
        <w:rPr>
          <w:rFonts w:ascii="Times New Roman" w:hAnsi="Times New Roman" w:cs="Times New Roman"/>
          <w:sz w:val="20"/>
          <w:szCs w:val="20"/>
        </w:rPr>
        <w:t xml:space="preserve"> [dBm]</w:t>
      </w:r>
      <w:r w:rsidRPr="009B02B0">
        <w:rPr>
          <w:rFonts w:ascii="Times New Roman" w:hAnsi="Times New Roman" w:cs="Times New Roman"/>
          <w:color w:val="FF0000"/>
          <w:sz w:val="20"/>
          <w:szCs w:val="20"/>
        </w:rPr>
        <w:t xml:space="preserve">, </w:t>
      </w:r>
    </w:p>
    <w:p w14:paraId="120A8276" w14:textId="77777777" w:rsidR="00025BE9" w:rsidRPr="009B02B0" w:rsidRDefault="00A25781" w:rsidP="00025BE9">
      <w:pPr>
        <w:pStyle w:val="aff1"/>
        <w:numPr>
          <w:ilvl w:val="2"/>
          <w:numId w:val="12"/>
        </w:numPr>
        <w:suppressAutoHyphens w:val="0"/>
        <w:snapToGrid/>
        <w:spacing w:after="0" w:line="240" w:lineRule="auto"/>
        <w:rPr>
          <w:color w:val="0070C0"/>
          <w:sz w:val="20"/>
          <w:szCs w:val="20"/>
          <w:lang w:eastAsia="ko-KR"/>
        </w:rPr>
      </w:pPr>
      <m:oMath>
        <m:sSub>
          <m:sSubPr>
            <m:ctrlPr>
              <w:rPr>
                <w:rFonts w:ascii="Cambria Math" w:hAnsi="Cambria Math"/>
                <w:color w:val="0070C0"/>
                <w:sz w:val="20"/>
                <w:szCs w:val="20"/>
                <w:lang w:eastAsia="ko-KR"/>
              </w:rPr>
            </m:ctrlPr>
          </m:sSubPr>
          <m:e>
            <m:r>
              <m:rPr>
                <m:sty m:val="p"/>
              </m:rPr>
              <w:rPr>
                <w:rFonts w:ascii="Cambria Math" w:hAnsi="Cambria Math"/>
                <w:color w:val="0070C0"/>
                <w:sz w:val="20"/>
                <w:szCs w:val="20"/>
                <w:lang w:eastAsia="ko-KR"/>
              </w:rPr>
              <m:t>P</m:t>
            </m:r>
          </m:e>
          <m:sub>
            <m:r>
              <m:rPr>
                <m:nor/>
              </m:rPr>
              <w:rPr>
                <w:color w:val="0070C0"/>
                <w:sz w:val="20"/>
                <w:szCs w:val="20"/>
                <w:lang w:eastAsia="ko-KR"/>
              </w:rPr>
              <m:t>PSFCH,one</m:t>
            </m:r>
          </m:sub>
        </m:sSub>
      </m:oMath>
      <w:r w:rsidR="00025BE9" w:rsidRPr="009B02B0">
        <w:rPr>
          <w:color w:val="0070C0"/>
          <w:sz w:val="20"/>
          <w:szCs w:val="20"/>
          <w:lang w:eastAsia="ko-KR"/>
        </w:rPr>
        <w:t xml:space="preserve"> refers to the </w:t>
      </w:r>
      <w:r w:rsidR="00025BE9" w:rsidRPr="009B02B0">
        <w:rPr>
          <w:rFonts w:hint="eastAsia"/>
          <w:color w:val="0070C0"/>
          <w:sz w:val="20"/>
          <w:szCs w:val="20"/>
          <w:lang w:eastAsia="zh-CN"/>
        </w:rPr>
        <w:t>total</w:t>
      </w:r>
      <w:r w:rsidR="00025BE9" w:rsidRPr="009B02B0">
        <w:rPr>
          <w:color w:val="0070C0"/>
          <w:sz w:val="20"/>
          <w:szCs w:val="20"/>
          <w:lang w:eastAsia="ko-KR"/>
        </w:rPr>
        <w:t xml:space="preserve"> power on one dedicated </w:t>
      </w:r>
      <w:r w:rsidR="00025BE9" w:rsidRPr="009B02B0">
        <w:rPr>
          <w:rFonts w:hint="eastAsia"/>
          <w:color w:val="0070C0"/>
          <w:sz w:val="20"/>
          <w:szCs w:val="20"/>
          <w:lang w:eastAsia="zh-CN"/>
        </w:rPr>
        <w:t>interlace</w:t>
      </w:r>
      <w:r w:rsidR="00025BE9" w:rsidRPr="009B02B0">
        <w:rPr>
          <w:color w:val="0070C0"/>
          <w:sz w:val="20"/>
          <w:szCs w:val="20"/>
          <w:lang w:eastAsia="zh-CN"/>
        </w:rPr>
        <w:t xml:space="preserve"> </w:t>
      </w:r>
      <w:r w:rsidR="00025BE9" w:rsidRPr="009B02B0">
        <w:rPr>
          <w:rFonts w:hint="eastAsia"/>
          <w:color w:val="0070C0"/>
          <w:sz w:val="20"/>
          <w:szCs w:val="20"/>
          <w:lang w:eastAsia="zh-CN"/>
        </w:rPr>
        <w:t>for</w:t>
      </w:r>
      <w:r w:rsidR="00025BE9" w:rsidRPr="009B02B0">
        <w:rPr>
          <w:color w:val="0070C0"/>
          <w:sz w:val="20"/>
          <w:szCs w:val="20"/>
          <w:lang w:eastAsia="zh-CN"/>
        </w:rPr>
        <w:t xml:space="preserve"> </w:t>
      </w:r>
      <w:r w:rsidR="00025BE9" w:rsidRPr="009B02B0">
        <w:rPr>
          <w:rFonts w:eastAsia="宋体"/>
          <w:color w:val="0070C0"/>
          <w:sz w:val="20"/>
          <w:szCs w:val="20"/>
          <w:lang w:val="en-GB"/>
        </w:rPr>
        <w:t xml:space="preserve">a PSFCH transmission </w:t>
      </w:r>
    </w:p>
    <w:p w14:paraId="383B9EBE" w14:textId="77777777" w:rsidR="00025BE9" w:rsidRPr="009B02B0" w:rsidRDefault="00A25781" w:rsidP="00025BE9">
      <w:pPr>
        <w:pStyle w:val="aff1"/>
        <w:numPr>
          <w:ilvl w:val="2"/>
          <w:numId w:val="12"/>
        </w:numPr>
        <w:suppressAutoHyphens w:val="0"/>
        <w:snapToGrid/>
        <w:spacing w:after="0" w:line="240" w:lineRule="auto"/>
        <w:rPr>
          <w:color w:val="0070C0"/>
          <w:sz w:val="20"/>
          <w:szCs w:val="20"/>
          <w:lang w:eastAsia="ko-KR"/>
        </w:rPr>
      </w:pPr>
      <m:oMath>
        <m:sSub>
          <m:sSubPr>
            <m:ctrlPr>
              <w:rPr>
                <w:rFonts w:ascii="Cambria Math" w:hAnsi="Cambria Math"/>
                <w:color w:val="0070C0"/>
                <w:sz w:val="20"/>
                <w:szCs w:val="20"/>
                <w:lang w:eastAsia="ko-KR"/>
              </w:rPr>
            </m:ctrlPr>
          </m:sSubPr>
          <m:e>
            <m:r>
              <m:rPr>
                <m:sty m:val="p"/>
              </m:rPr>
              <w:rPr>
                <w:rFonts w:ascii="Cambria Math" w:hAnsi="Cambria Math"/>
                <w:color w:val="0070C0"/>
                <w:sz w:val="20"/>
                <w:szCs w:val="20"/>
                <w:lang w:eastAsia="ko-KR"/>
              </w:rPr>
              <m:t>P</m:t>
            </m:r>
          </m:e>
          <m:sub>
            <m:r>
              <m:rPr>
                <m:nor/>
              </m:rPr>
              <w:rPr>
                <w:color w:val="0070C0"/>
                <w:sz w:val="20"/>
                <w:szCs w:val="20"/>
                <w:lang w:eastAsia="ko-KR"/>
              </w:rPr>
              <m:t>PSFCH,k</m:t>
            </m:r>
          </m:sub>
        </m:sSub>
        <m:r>
          <m:rPr>
            <m:sty m:val="p"/>
          </m:rPr>
          <w:rPr>
            <w:rFonts w:ascii="Cambria Math" w:hAnsi="Cambria Math"/>
            <w:color w:val="0070C0"/>
            <w:sz w:val="20"/>
            <w:szCs w:val="20"/>
            <w:lang w:eastAsia="ko-KR"/>
          </w:rPr>
          <m:t>(i)</m:t>
        </m:r>
      </m:oMath>
      <w:r w:rsidR="00025BE9" w:rsidRPr="009B02B0">
        <w:rPr>
          <w:color w:val="0070C0"/>
          <w:sz w:val="20"/>
          <w:szCs w:val="20"/>
          <w:lang w:eastAsia="ko-KR"/>
        </w:rPr>
        <w:t xml:space="preserve"> refers to the total power on </w:t>
      </w:r>
      <w:r w:rsidR="00025BE9" w:rsidRPr="009B02B0">
        <w:rPr>
          <w:rFonts w:hint="eastAsia"/>
          <w:color w:val="0070C0"/>
          <w:sz w:val="20"/>
          <w:szCs w:val="20"/>
          <w:lang w:eastAsia="zh-CN"/>
        </w:rPr>
        <w:t>one</w:t>
      </w:r>
      <w:r w:rsidR="00025BE9" w:rsidRPr="009B02B0">
        <w:rPr>
          <w:color w:val="0070C0"/>
          <w:sz w:val="20"/>
          <w:szCs w:val="20"/>
          <w:lang w:eastAsia="ko-KR"/>
        </w:rPr>
        <w:t xml:space="preserve"> </w:t>
      </w:r>
      <w:r w:rsidR="00025BE9" w:rsidRPr="009B02B0">
        <w:rPr>
          <w:rFonts w:hint="eastAsia"/>
          <w:color w:val="0070C0"/>
          <w:sz w:val="20"/>
          <w:szCs w:val="20"/>
          <w:lang w:eastAsia="zh-CN"/>
        </w:rPr>
        <w:t>dedicated</w:t>
      </w:r>
      <w:r w:rsidR="00025BE9" w:rsidRPr="009B02B0">
        <w:rPr>
          <w:color w:val="0070C0"/>
          <w:sz w:val="20"/>
          <w:szCs w:val="20"/>
          <w:lang w:eastAsia="ko-KR"/>
        </w:rPr>
        <w:t xml:space="preserve"> </w:t>
      </w:r>
      <w:r w:rsidR="00025BE9" w:rsidRPr="009B02B0">
        <w:rPr>
          <w:rFonts w:hint="eastAsia"/>
          <w:color w:val="0070C0"/>
          <w:sz w:val="20"/>
          <w:szCs w:val="20"/>
          <w:lang w:eastAsia="zh-CN"/>
        </w:rPr>
        <w:t>interlace</w:t>
      </w:r>
      <w:r w:rsidR="00025BE9" w:rsidRPr="009B02B0">
        <w:rPr>
          <w:color w:val="0070C0"/>
          <w:sz w:val="20"/>
          <w:szCs w:val="20"/>
          <w:lang w:eastAsia="ko-KR"/>
        </w:rPr>
        <w:t xml:space="preserve"> for a PSFCH transmission k</w:t>
      </w:r>
      <w:r w:rsidR="00025BE9" w:rsidRPr="009B02B0">
        <w:rPr>
          <w:rFonts w:hint="eastAsia"/>
          <w:color w:val="0070C0"/>
          <w:sz w:val="20"/>
          <w:szCs w:val="20"/>
          <w:lang w:val="en-GB" w:eastAsia="ko-KR"/>
        </w:rPr>
        <w:t xml:space="preserve"> </w:t>
      </w:r>
      <w:r w:rsidR="00025BE9" w:rsidRPr="009B02B0">
        <w:rPr>
          <w:rFonts w:eastAsia="宋体"/>
          <w:color w:val="0070C0"/>
          <w:sz w:val="20"/>
          <w:szCs w:val="20"/>
          <w:lang w:val="en-GB"/>
        </w:rPr>
        <w:t xml:space="preserve">in PSFCH transmission occasion </w:t>
      </w:r>
      <m:oMath>
        <m:r>
          <w:rPr>
            <w:rFonts w:ascii="Cambria Math" w:eastAsia="宋体" w:hAnsi="Cambria Math"/>
            <w:color w:val="0070C0"/>
            <w:sz w:val="20"/>
            <w:szCs w:val="20"/>
            <w:lang w:val="en-GB"/>
          </w:rPr>
          <m:t>i</m:t>
        </m:r>
      </m:oMath>
    </w:p>
    <w:p w14:paraId="6245A980" w14:textId="77777777" w:rsidR="00025BE9" w:rsidRPr="009B02B0" w:rsidRDefault="00025BE9" w:rsidP="00025BE9">
      <w:pPr>
        <w:pStyle w:val="aff1"/>
        <w:numPr>
          <w:ilvl w:val="2"/>
          <w:numId w:val="12"/>
        </w:numPr>
        <w:suppressAutoHyphens w:val="0"/>
        <w:snapToGrid/>
        <w:spacing w:after="0" w:line="240" w:lineRule="auto"/>
        <w:rPr>
          <w:color w:val="0070C0"/>
          <w:sz w:val="20"/>
          <w:szCs w:val="20"/>
          <w:lang w:eastAsia="ko-KR"/>
        </w:rPr>
      </w:pPr>
      <w:r w:rsidRPr="009B02B0">
        <w:rPr>
          <w:color w:val="0070C0"/>
          <w:sz w:val="20"/>
          <w:szCs w:val="20"/>
          <w:lang w:eastAsia="ko-KR"/>
        </w:rPr>
        <w:t xml:space="preserve">Then, use following formulas for </w:t>
      </w:r>
      <m:oMath>
        <m:sSub>
          <m:sSubPr>
            <m:ctrlPr>
              <w:rPr>
                <w:rFonts w:ascii="Cambria Math" w:eastAsia="Malgun Gothic" w:hAnsi="Cambria Math"/>
                <w:i/>
                <w:color w:val="0070C0"/>
                <w:sz w:val="20"/>
                <w:szCs w:val="20"/>
                <w:lang w:val="en-GB"/>
              </w:rPr>
            </m:ctrlPr>
          </m:sSubPr>
          <m:e>
            <m:r>
              <w:rPr>
                <w:rFonts w:ascii="Cambria Math" w:eastAsia="Malgun Gothic" w:hAnsi="Cambria Math"/>
                <w:color w:val="0070C0"/>
                <w:sz w:val="20"/>
                <w:szCs w:val="20"/>
                <w:lang w:val="en-GB"/>
              </w:rPr>
              <m:t>P</m:t>
            </m:r>
          </m:e>
          <m:sub>
            <m:r>
              <m:rPr>
                <m:nor/>
              </m:rPr>
              <w:rPr>
                <w:rFonts w:eastAsia="Malgun Gothic"/>
                <w:color w:val="0070C0"/>
                <w:sz w:val="20"/>
                <w:szCs w:val="20"/>
                <w:lang w:val="en-GB"/>
              </w:rPr>
              <m:t>CMAX</m:t>
            </m:r>
            <m:ctrlPr>
              <w:rPr>
                <w:rFonts w:ascii="Cambria Math" w:eastAsia="Malgun Gothic" w:hAnsi="Cambria Math"/>
                <w:color w:val="0070C0"/>
                <w:sz w:val="20"/>
                <w:szCs w:val="20"/>
                <w:lang w:val="en-GB"/>
              </w:rPr>
            </m:ctrlPr>
          </m:sub>
        </m:sSub>
      </m:oMath>
      <w:r w:rsidRPr="009B02B0">
        <w:rPr>
          <w:color w:val="0070C0"/>
          <w:sz w:val="20"/>
          <w:szCs w:val="20"/>
          <w:lang w:val="en-GB"/>
        </w:rPr>
        <w:t xml:space="preserve"> checking</w:t>
      </w:r>
    </w:p>
    <w:p w14:paraId="25848279" w14:textId="77777777" w:rsidR="00025BE9" w:rsidRPr="009B02B0" w:rsidRDefault="00A25781" w:rsidP="00025BE9">
      <w:pPr>
        <w:pStyle w:val="aff1"/>
        <w:numPr>
          <w:ilvl w:val="3"/>
          <w:numId w:val="12"/>
        </w:numPr>
        <w:suppressAutoHyphens w:val="0"/>
        <w:snapToGrid/>
        <w:spacing w:after="0" w:line="240" w:lineRule="auto"/>
        <w:rPr>
          <w:color w:val="0070C0"/>
          <w:sz w:val="20"/>
          <w:szCs w:val="20"/>
          <w:lang w:eastAsia="ko-KR"/>
        </w:rPr>
      </w:pPr>
      <m:oMath>
        <m:sSub>
          <m:sSubPr>
            <m:ctrlPr>
              <w:rPr>
                <w:rFonts w:ascii="Cambria Math" w:hAnsi="Cambria Math"/>
                <w:i/>
                <w:iCs/>
                <w:color w:val="0070C0"/>
                <w:sz w:val="20"/>
                <w:szCs w:val="20"/>
                <w:lang w:val="en-GB"/>
              </w:rPr>
            </m:ctrlPr>
          </m:sSubPr>
          <m:e>
            <m:r>
              <w:rPr>
                <w:rFonts w:ascii="Cambria Math" w:hAnsi="Cambria Math"/>
                <w:color w:val="0070C0"/>
                <w:sz w:val="20"/>
                <w:szCs w:val="20"/>
                <w:lang w:val="en-GB"/>
              </w:rPr>
              <m:t>P</m:t>
            </m:r>
          </m:e>
          <m:sub>
            <m:r>
              <m:rPr>
                <m:nor/>
              </m:rPr>
              <w:rPr>
                <w:iCs/>
                <w:color w:val="0070C0"/>
                <w:sz w:val="20"/>
                <w:szCs w:val="20"/>
                <w:lang w:val="en-GB"/>
              </w:rPr>
              <m:t>PSFCH</m:t>
            </m:r>
            <m:r>
              <m:rPr>
                <m:nor/>
              </m:rPr>
              <w:rPr>
                <w:rFonts w:ascii="Cambria Math"/>
                <w:iCs/>
                <w:color w:val="0070C0"/>
                <w:sz w:val="20"/>
                <w:szCs w:val="20"/>
                <w:lang w:val="en-GB"/>
              </w:rPr>
              <m:t>,one</m:t>
            </m:r>
            <m:ctrlPr>
              <w:rPr>
                <w:rFonts w:ascii="Cambria Math" w:hAnsi="Cambria Math"/>
                <w:iCs/>
                <w:color w:val="0070C0"/>
                <w:sz w:val="20"/>
                <w:szCs w:val="20"/>
                <w:lang w:val="en-GB"/>
              </w:rPr>
            </m:ctrlPr>
          </m:sub>
        </m:sSub>
        <m:r>
          <w:rPr>
            <w:rFonts w:ascii="Cambria Math" w:eastAsia="Malgun Gothic" w:hAnsi="Cambria Math"/>
            <w:noProof/>
            <w:color w:val="0070C0"/>
            <w:sz w:val="20"/>
            <w:szCs w:val="20"/>
            <w:lang w:val="en-GB"/>
          </w:rPr>
          <m:t>+10lo</m:t>
        </m:r>
        <m:sSub>
          <m:sSubPr>
            <m:ctrlPr>
              <w:rPr>
                <w:rFonts w:ascii="Cambria Math" w:eastAsia="Malgun Gothic" w:hAnsi="Cambria Math"/>
                <w:i/>
                <w:noProof/>
                <w:color w:val="0070C0"/>
                <w:sz w:val="20"/>
                <w:szCs w:val="20"/>
                <w:lang w:val="en-GB"/>
              </w:rPr>
            </m:ctrlPr>
          </m:sSubPr>
          <m:e>
            <m:r>
              <w:rPr>
                <w:rFonts w:ascii="Cambria Math" w:eastAsia="Malgun Gothic" w:hAnsi="Cambria Math"/>
                <w:noProof/>
                <w:color w:val="0070C0"/>
                <w:sz w:val="20"/>
                <w:szCs w:val="20"/>
                <w:lang w:val="en-GB"/>
              </w:rPr>
              <m:t>g</m:t>
            </m:r>
          </m:e>
          <m:sub>
            <m:r>
              <w:rPr>
                <w:rFonts w:ascii="Cambria Math" w:eastAsia="Malgun Gothic" w:hAnsi="Cambria Math"/>
                <w:noProof/>
                <w:color w:val="0070C0"/>
                <w:sz w:val="20"/>
                <w:szCs w:val="20"/>
                <w:lang w:val="en-GB"/>
              </w:rPr>
              <m:t>10</m:t>
            </m:r>
          </m:sub>
        </m:sSub>
        <m:d>
          <m:dPr>
            <m:ctrlPr>
              <w:rPr>
                <w:rFonts w:ascii="Cambria Math" w:eastAsia="Malgun Gothic" w:hAnsi="Cambria Math"/>
                <w:i/>
                <w:noProof/>
                <w:color w:val="0070C0"/>
                <w:sz w:val="20"/>
                <w:szCs w:val="20"/>
                <w:lang w:val="en-GB"/>
              </w:rPr>
            </m:ctrlPr>
          </m:dPr>
          <m:e>
            <m:sSub>
              <m:sSubPr>
                <m:ctrlPr>
                  <w:rPr>
                    <w:rFonts w:ascii="Cambria Math" w:eastAsia="Malgun Gothic" w:hAnsi="Cambria Math"/>
                    <w:i/>
                    <w:noProof/>
                    <w:color w:val="0070C0"/>
                    <w:sz w:val="20"/>
                    <w:szCs w:val="20"/>
                    <w:lang w:val="en-GB"/>
                  </w:rPr>
                </m:ctrlPr>
              </m:sSubPr>
              <m:e>
                <m:r>
                  <w:rPr>
                    <w:rFonts w:ascii="Cambria Math" w:eastAsia="Malgun Gothic" w:hAnsi="Cambria Math"/>
                    <w:noProof/>
                    <w:color w:val="0070C0"/>
                    <w:sz w:val="20"/>
                    <w:szCs w:val="20"/>
                    <w:lang w:val="en-GB"/>
                  </w:rPr>
                  <m:t>N</m:t>
                </m:r>
              </m:e>
              <m:sub>
                <m:r>
                  <m:rPr>
                    <m:sty m:val="p"/>
                  </m:rPr>
                  <w:rPr>
                    <w:rFonts w:ascii="Cambria Math" w:eastAsia="Malgun Gothic" w:hAnsi="Cambria Math"/>
                    <w:noProof/>
                    <w:color w:val="0070C0"/>
                    <w:sz w:val="20"/>
                    <w:szCs w:val="20"/>
                    <w:lang w:val="en-GB"/>
                  </w:rPr>
                  <m:t>sch,Tx,PSFCH</m:t>
                </m:r>
              </m:sub>
            </m:sSub>
          </m:e>
        </m:d>
        <m:r>
          <w:rPr>
            <w:rFonts w:ascii="Cambria Math" w:eastAsia="Malgun Gothic" w:hAnsi="Cambria Math"/>
            <w:noProof/>
            <w:color w:val="0070C0"/>
            <w:sz w:val="20"/>
            <w:szCs w:val="20"/>
            <w:lang w:val="en-GB"/>
          </w:rPr>
          <m:t>≤</m:t>
        </m:r>
        <m:sSub>
          <m:sSubPr>
            <m:ctrlPr>
              <w:rPr>
                <w:rFonts w:ascii="Cambria Math" w:eastAsia="Malgun Gothic" w:hAnsi="Cambria Math"/>
                <w:i/>
                <w:color w:val="0070C0"/>
                <w:sz w:val="20"/>
                <w:szCs w:val="20"/>
                <w:lang w:val="en-GB"/>
              </w:rPr>
            </m:ctrlPr>
          </m:sSubPr>
          <m:e>
            <m:r>
              <w:rPr>
                <w:rFonts w:ascii="Cambria Math" w:eastAsia="Malgun Gothic" w:hAnsi="Cambria Math"/>
                <w:color w:val="0070C0"/>
                <w:sz w:val="20"/>
                <w:szCs w:val="20"/>
                <w:lang w:val="en-GB"/>
              </w:rPr>
              <m:t>P</m:t>
            </m:r>
          </m:e>
          <m:sub>
            <m:r>
              <m:rPr>
                <m:nor/>
              </m:rPr>
              <w:rPr>
                <w:rFonts w:eastAsia="Malgun Gothic"/>
                <w:color w:val="0070C0"/>
                <w:sz w:val="20"/>
                <w:szCs w:val="20"/>
                <w:lang w:val="en-GB"/>
              </w:rPr>
              <m:t>CMAX</m:t>
            </m:r>
            <m:ctrlPr>
              <w:rPr>
                <w:rFonts w:ascii="Cambria Math" w:eastAsia="Malgun Gothic" w:hAnsi="Cambria Math"/>
                <w:color w:val="0070C0"/>
                <w:sz w:val="20"/>
                <w:szCs w:val="20"/>
                <w:lang w:val="en-GB"/>
              </w:rPr>
            </m:ctrlPr>
          </m:sub>
        </m:sSub>
      </m:oMath>
    </w:p>
    <w:p w14:paraId="678E0FCE" w14:textId="77777777" w:rsidR="00025BE9" w:rsidRPr="009B02B0" w:rsidRDefault="00A25781" w:rsidP="00025BE9">
      <w:pPr>
        <w:pStyle w:val="aff1"/>
        <w:numPr>
          <w:ilvl w:val="3"/>
          <w:numId w:val="12"/>
        </w:numPr>
        <w:suppressAutoHyphens w:val="0"/>
        <w:snapToGrid/>
        <w:spacing w:after="0" w:line="240" w:lineRule="auto"/>
        <w:rPr>
          <w:color w:val="0070C0"/>
          <w:sz w:val="20"/>
          <w:szCs w:val="20"/>
          <w:lang w:eastAsia="ko-KR"/>
        </w:rPr>
      </w:pPr>
      <m:oMath>
        <m:sSub>
          <m:sSubPr>
            <m:ctrlPr>
              <w:rPr>
                <w:rFonts w:ascii="Cambria Math" w:eastAsia="Malgun Gothic" w:hAnsi="Cambria Math"/>
                <w:i/>
                <w:iCs/>
                <w:color w:val="0070C0"/>
                <w:sz w:val="20"/>
                <w:szCs w:val="20"/>
                <w:lang w:val="en-GB"/>
              </w:rPr>
            </m:ctrlPr>
          </m:sSubPr>
          <m:e>
            <m:r>
              <w:rPr>
                <w:rFonts w:ascii="Cambria Math" w:eastAsia="Malgun Gothic" w:hAnsi="Cambria Math"/>
                <w:color w:val="0070C0"/>
                <w:sz w:val="20"/>
                <w:szCs w:val="20"/>
                <w:lang w:val="en-GB"/>
              </w:rPr>
              <m:t>P</m:t>
            </m:r>
          </m:e>
          <m:sub>
            <m:r>
              <m:rPr>
                <m:nor/>
              </m:rPr>
              <w:rPr>
                <w:rFonts w:eastAsia="Malgun Gothic"/>
                <w:iCs/>
                <w:color w:val="0070C0"/>
                <w:sz w:val="20"/>
                <w:szCs w:val="20"/>
                <w:lang w:val="en-GB"/>
              </w:rPr>
              <m:t>PSFCH</m:t>
            </m:r>
            <m:r>
              <m:rPr>
                <m:nor/>
              </m:rPr>
              <w:rPr>
                <w:rFonts w:ascii="Cambria Math" w:eastAsia="Malgun Gothic"/>
                <w:iCs/>
                <w:color w:val="0070C0"/>
                <w:sz w:val="20"/>
                <w:szCs w:val="20"/>
                <w:lang w:val="en-GB"/>
              </w:rPr>
              <m:t>,one</m:t>
            </m:r>
            <m:ctrlPr>
              <w:rPr>
                <w:rFonts w:ascii="Cambria Math" w:eastAsia="Malgun Gothic" w:hAnsi="Cambria Math"/>
                <w:iCs/>
                <w:color w:val="0070C0"/>
                <w:sz w:val="20"/>
                <w:szCs w:val="20"/>
                <w:lang w:val="en-GB"/>
              </w:rPr>
            </m:ctrlPr>
          </m:sub>
        </m:sSub>
        <m:r>
          <w:rPr>
            <w:rFonts w:ascii="Cambria Math" w:eastAsia="Malgun Gothic" w:hAnsi="Cambria Math"/>
            <w:noProof/>
            <w:color w:val="0070C0"/>
            <w:sz w:val="20"/>
            <w:szCs w:val="20"/>
            <w:lang w:val="en-GB"/>
          </w:rPr>
          <m:t>+10lo</m:t>
        </m:r>
        <m:sSub>
          <m:sSubPr>
            <m:ctrlPr>
              <w:rPr>
                <w:rFonts w:ascii="Cambria Math" w:eastAsia="Malgun Gothic" w:hAnsi="Cambria Math"/>
                <w:i/>
                <w:noProof/>
                <w:color w:val="0070C0"/>
                <w:sz w:val="20"/>
                <w:szCs w:val="20"/>
                <w:lang w:val="en-GB"/>
              </w:rPr>
            </m:ctrlPr>
          </m:sSubPr>
          <m:e>
            <m:r>
              <w:rPr>
                <w:rFonts w:ascii="Cambria Math" w:eastAsia="Malgun Gothic" w:hAnsi="Cambria Math"/>
                <w:noProof/>
                <w:color w:val="0070C0"/>
                <w:sz w:val="20"/>
                <w:szCs w:val="20"/>
                <w:lang w:val="en-GB"/>
              </w:rPr>
              <m:t>g</m:t>
            </m:r>
          </m:e>
          <m:sub>
            <m:r>
              <w:rPr>
                <w:rFonts w:ascii="Cambria Math" w:eastAsia="Malgun Gothic" w:hAnsi="Cambria Math"/>
                <w:noProof/>
                <w:color w:val="0070C0"/>
                <w:sz w:val="20"/>
                <w:szCs w:val="20"/>
                <w:lang w:val="en-GB"/>
              </w:rPr>
              <m:t>10</m:t>
            </m:r>
          </m:sub>
        </m:sSub>
        <m:d>
          <m:dPr>
            <m:ctrlPr>
              <w:rPr>
                <w:rFonts w:ascii="Cambria Math" w:eastAsia="Malgun Gothic" w:hAnsi="Cambria Math"/>
                <w:i/>
                <w:noProof/>
                <w:color w:val="0070C0"/>
                <w:sz w:val="20"/>
                <w:szCs w:val="20"/>
                <w:lang w:val="en-GB"/>
              </w:rPr>
            </m:ctrlPr>
          </m:dPr>
          <m:e>
            <m:func>
              <m:funcPr>
                <m:ctrlPr>
                  <w:rPr>
                    <w:rFonts w:ascii="Cambria Math" w:eastAsia="Malgun Gothic" w:hAnsi="Cambria Math"/>
                    <w:i/>
                    <w:color w:val="0070C0"/>
                    <w:sz w:val="20"/>
                    <w:szCs w:val="20"/>
                    <w:lang w:val="en-GB"/>
                  </w:rPr>
                </m:ctrlPr>
              </m:funcPr>
              <m:fName>
                <m:r>
                  <m:rPr>
                    <m:sty m:val="p"/>
                  </m:rPr>
                  <w:rPr>
                    <w:rFonts w:ascii="Cambria Math" w:eastAsia="Malgun Gothic" w:hAnsi="Cambria Math"/>
                    <w:color w:val="0070C0"/>
                    <w:sz w:val="20"/>
                    <w:szCs w:val="20"/>
                    <w:lang w:val="en-GB"/>
                  </w:rPr>
                  <m:t>max</m:t>
                </m:r>
              </m:fName>
              <m:e>
                <m:d>
                  <m:dPr>
                    <m:ctrlPr>
                      <w:rPr>
                        <w:rFonts w:ascii="Cambria Math" w:eastAsia="Malgun Gothic" w:hAnsi="Cambria Math"/>
                        <w:i/>
                        <w:color w:val="0070C0"/>
                        <w:sz w:val="20"/>
                        <w:szCs w:val="20"/>
                        <w:lang w:val="en-GB"/>
                      </w:rPr>
                    </m:ctrlPr>
                  </m:dPr>
                  <m:e>
                    <m:r>
                      <w:rPr>
                        <w:rFonts w:ascii="Cambria Math" w:eastAsia="Malgun Gothic" w:hAnsi="Cambria Math"/>
                        <w:color w:val="0070C0"/>
                        <w:sz w:val="20"/>
                        <w:szCs w:val="20"/>
                        <w:lang w:val="en-GB"/>
                      </w:rPr>
                      <m:t>1,</m:t>
                    </m:r>
                    <m:nary>
                      <m:naryPr>
                        <m:chr m:val="∑"/>
                        <m:limLoc m:val="subSup"/>
                        <m:ctrlPr>
                          <w:rPr>
                            <w:rFonts w:ascii="Cambria Math" w:eastAsia="Malgun Gothic" w:hAnsi="Cambria Math"/>
                            <w:i/>
                            <w:color w:val="0070C0"/>
                            <w:sz w:val="20"/>
                            <w:szCs w:val="20"/>
                            <w:lang w:val="en-GB"/>
                          </w:rPr>
                        </m:ctrlPr>
                      </m:naryPr>
                      <m:sub>
                        <m:r>
                          <w:rPr>
                            <w:rFonts w:ascii="Cambria Math" w:eastAsia="Malgun Gothic" w:hAnsi="Cambria Math"/>
                            <w:color w:val="0070C0"/>
                            <w:sz w:val="20"/>
                            <w:szCs w:val="20"/>
                            <w:lang w:val="en-GB"/>
                          </w:rPr>
                          <m:t>i=1</m:t>
                        </m:r>
                      </m:sub>
                      <m:sup>
                        <m:r>
                          <w:rPr>
                            <w:rFonts w:ascii="Cambria Math" w:eastAsia="Malgun Gothic" w:hAnsi="Cambria Math"/>
                            <w:color w:val="0070C0"/>
                            <w:sz w:val="20"/>
                            <w:szCs w:val="20"/>
                            <w:lang w:val="en-GB"/>
                          </w:rPr>
                          <m:t>K</m:t>
                        </m:r>
                      </m:sup>
                      <m:e>
                        <m:sSub>
                          <m:sSubPr>
                            <m:ctrlPr>
                              <w:rPr>
                                <w:rFonts w:ascii="Cambria Math" w:eastAsia="Malgun Gothic" w:hAnsi="Cambria Math"/>
                                <w:i/>
                                <w:color w:val="0070C0"/>
                                <w:sz w:val="20"/>
                                <w:szCs w:val="20"/>
                                <w:lang w:val="en-GB"/>
                              </w:rPr>
                            </m:ctrlPr>
                          </m:sSubPr>
                          <m:e>
                            <m:r>
                              <w:rPr>
                                <w:rFonts w:ascii="Cambria Math" w:eastAsia="Malgun Gothic" w:hAnsi="Cambria Math"/>
                                <w:color w:val="0070C0"/>
                                <w:sz w:val="20"/>
                                <w:szCs w:val="20"/>
                                <w:lang w:val="en-GB"/>
                              </w:rPr>
                              <m:t>M</m:t>
                            </m:r>
                          </m:e>
                          <m:sub>
                            <m:r>
                              <w:rPr>
                                <w:rFonts w:ascii="Cambria Math" w:eastAsia="Malgun Gothic" w:hAnsi="Cambria Math"/>
                                <w:color w:val="0070C0"/>
                                <w:sz w:val="20"/>
                                <w:szCs w:val="20"/>
                                <w:lang w:val="en-GB"/>
                              </w:rPr>
                              <m:t>i</m:t>
                            </m:r>
                          </m:sub>
                        </m:sSub>
                      </m:e>
                    </m:nary>
                  </m:e>
                </m:d>
              </m:e>
            </m:func>
          </m:e>
        </m:d>
        <m:r>
          <w:rPr>
            <w:rFonts w:ascii="Cambria Math" w:eastAsia="Malgun Gothic" w:hAnsi="Cambria Math"/>
            <w:noProof/>
            <w:color w:val="0070C0"/>
            <w:sz w:val="20"/>
            <w:szCs w:val="20"/>
            <w:lang w:val="en-GB"/>
          </w:rPr>
          <m:t>≤</m:t>
        </m:r>
        <m:sSub>
          <m:sSubPr>
            <m:ctrlPr>
              <w:rPr>
                <w:rFonts w:ascii="Cambria Math" w:eastAsia="Malgun Gothic" w:hAnsi="Cambria Math"/>
                <w:i/>
                <w:color w:val="0070C0"/>
                <w:sz w:val="20"/>
                <w:szCs w:val="20"/>
                <w:lang w:val="en-GB"/>
              </w:rPr>
            </m:ctrlPr>
          </m:sSubPr>
          <m:e>
            <m:r>
              <w:rPr>
                <w:rFonts w:ascii="Cambria Math" w:eastAsia="Malgun Gothic" w:hAnsi="Cambria Math"/>
                <w:color w:val="0070C0"/>
                <w:sz w:val="20"/>
                <w:szCs w:val="20"/>
                <w:lang w:val="en-GB"/>
              </w:rPr>
              <m:t>P</m:t>
            </m:r>
          </m:e>
          <m:sub>
            <m:r>
              <m:rPr>
                <m:nor/>
              </m:rPr>
              <w:rPr>
                <w:rFonts w:eastAsia="Malgun Gothic"/>
                <w:color w:val="0070C0"/>
                <w:sz w:val="20"/>
                <w:szCs w:val="20"/>
                <w:lang w:val="en-GB"/>
              </w:rPr>
              <m:t>CMAX</m:t>
            </m:r>
            <m:ctrlPr>
              <w:rPr>
                <w:rFonts w:ascii="Cambria Math" w:eastAsia="Malgun Gothic" w:hAnsi="Cambria Math"/>
                <w:color w:val="0070C0"/>
                <w:sz w:val="20"/>
                <w:szCs w:val="20"/>
                <w:lang w:val="en-GB"/>
              </w:rPr>
            </m:ctrlPr>
          </m:sub>
        </m:sSub>
      </m:oMath>
    </w:p>
    <w:p w14:paraId="50014659" w14:textId="77777777" w:rsidR="00025BE9" w:rsidRPr="009B02B0" w:rsidRDefault="00A25781" w:rsidP="00025BE9">
      <w:pPr>
        <w:pStyle w:val="aff1"/>
        <w:numPr>
          <w:ilvl w:val="3"/>
          <w:numId w:val="12"/>
        </w:numPr>
        <w:suppressAutoHyphens w:val="0"/>
        <w:snapToGrid/>
        <w:spacing w:after="0" w:line="240" w:lineRule="auto"/>
        <w:rPr>
          <w:color w:val="0070C0"/>
          <w:sz w:val="20"/>
          <w:szCs w:val="20"/>
          <w:lang w:eastAsia="ko-KR"/>
        </w:rPr>
      </w:pPr>
      <m:oMath>
        <m:sSub>
          <m:sSubPr>
            <m:ctrlPr>
              <w:rPr>
                <w:rFonts w:ascii="Cambria Math" w:eastAsia="Malgun Gothic" w:hAnsi="Cambria Math"/>
                <w:noProof/>
                <w:color w:val="0070C0"/>
                <w:sz w:val="20"/>
                <w:szCs w:val="20"/>
                <w:lang w:val="en-GB"/>
              </w:rPr>
            </m:ctrlPr>
          </m:sSubPr>
          <m:e>
            <m:r>
              <w:rPr>
                <w:rFonts w:ascii="Cambria Math" w:eastAsia="Malgun Gothic" w:hAnsi="Cambria Math"/>
                <w:noProof/>
                <w:color w:val="0070C0"/>
                <w:sz w:val="20"/>
                <w:szCs w:val="20"/>
                <w:lang w:val="en-GB"/>
              </w:rPr>
              <m:t>P</m:t>
            </m:r>
          </m:e>
          <m:sub>
            <m:r>
              <m:rPr>
                <m:nor/>
              </m:rPr>
              <w:rPr>
                <w:rFonts w:eastAsia="Malgun Gothic"/>
                <w:noProof/>
                <w:color w:val="0070C0"/>
                <w:sz w:val="20"/>
                <w:szCs w:val="20"/>
                <w:lang w:val="en-GB"/>
              </w:rPr>
              <m:t>PSFCH,k</m:t>
            </m:r>
          </m:sub>
        </m:sSub>
        <m:r>
          <m:rPr>
            <m:sty m:val="p"/>
          </m:rPr>
          <w:rPr>
            <w:rFonts w:ascii="Cambria Math" w:eastAsia="Malgun Gothic" w:hAnsi="Cambria Math"/>
            <w:noProof/>
            <w:color w:val="0070C0"/>
            <w:sz w:val="20"/>
            <w:szCs w:val="20"/>
            <w:lang w:val="en-GB"/>
          </w:rPr>
          <m:t>(</m:t>
        </m:r>
        <m:r>
          <w:rPr>
            <w:rFonts w:ascii="Cambria Math" w:eastAsia="Malgun Gothic" w:hAnsi="Cambria Math"/>
            <w:noProof/>
            <w:color w:val="0070C0"/>
            <w:sz w:val="20"/>
            <w:szCs w:val="20"/>
            <w:lang w:val="en-GB"/>
          </w:rPr>
          <m:t>i</m:t>
        </m:r>
        <m:r>
          <m:rPr>
            <m:sty m:val="p"/>
          </m:rPr>
          <w:rPr>
            <w:rFonts w:ascii="Cambria Math" w:eastAsia="Malgun Gothic" w:hAnsi="Cambria Math"/>
            <w:noProof/>
            <w:color w:val="0070C0"/>
            <w:sz w:val="20"/>
            <w:szCs w:val="20"/>
            <w:lang w:val="en-GB"/>
          </w:rPr>
          <m:t>)=</m:t>
        </m:r>
        <m:r>
          <w:rPr>
            <w:rFonts w:ascii="Cambria Math" w:eastAsia="Malgun Gothic" w:hAnsi="Cambria Math"/>
            <w:noProof/>
            <w:color w:val="0070C0"/>
            <w:sz w:val="20"/>
            <w:szCs w:val="20"/>
            <w:lang w:val="en-GB"/>
          </w:rPr>
          <m:t>min</m:t>
        </m:r>
        <m:d>
          <m:dPr>
            <m:ctrlPr>
              <w:rPr>
                <w:rFonts w:ascii="Cambria Math" w:eastAsia="Malgun Gothic" w:hAnsi="Cambria Math"/>
                <w:noProof/>
                <w:color w:val="0070C0"/>
                <w:sz w:val="20"/>
                <w:szCs w:val="20"/>
                <w:lang w:val="en-GB"/>
              </w:rPr>
            </m:ctrlPr>
          </m:dPr>
          <m:e>
            <m:sSub>
              <m:sSubPr>
                <m:ctrlPr>
                  <w:rPr>
                    <w:rFonts w:ascii="Cambria Math" w:eastAsia="Malgun Gothic" w:hAnsi="Cambria Math"/>
                    <w:noProof/>
                    <w:color w:val="0070C0"/>
                    <w:sz w:val="20"/>
                    <w:szCs w:val="20"/>
                    <w:lang w:val="en-GB"/>
                  </w:rPr>
                </m:ctrlPr>
              </m:sSubPr>
              <m:e>
                <m:r>
                  <w:rPr>
                    <w:rFonts w:ascii="Cambria Math" w:eastAsia="Malgun Gothic" w:hAnsi="Cambria Math"/>
                    <w:noProof/>
                    <w:color w:val="0070C0"/>
                    <w:sz w:val="20"/>
                    <w:szCs w:val="20"/>
                    <w:lang w:val="en-GB"/>
                  </w:rPr>
                  <m:t>P</m:t>
                </m:r>
              </m:e>
              <m:sub>
                <m:r>
                  <m:rPr>
                    <m:nor/>
                  </m:rPr>
                  <w:rPr>
                    <w:rFonts w:eastAsia="Malgun Gothic"/>
                    <w:noProof/>
                    <w:color w:val="0070C0"/>
                    <w:sz w:val="20"/>
                    <w:szCs w:val="20"/>
                    <w:lang w:val="en-GB"/>
                  </w:rPr>
                  <m:t>CMAX</m:t>
                </m:r>
              </m:sub>
            </m:sSub>
            <m:r>
              <w:rPr>
                <w:rFonts w:ascii="Cambria Math" w:eastAsia="Malgun Gothic" w:hAnsi="Cambria Math"/>
                <w:noProof/>
                <w:color w:val="0070C0"/>
                <w:sz w:val="20"/>
                <w:szCs w:val="20"/>
                <w:lang w:val="en-GB"/>
              </w:rPr>
              <m:t>-10lo</m:t>
            </m:r>
            <m:sSub>
              <m:sSubPr>
                <m:ctrlPr>
                  <w:rPr>
                    <w:rFonts w:ascii="Cambria Math" w:eastAsia="Malgun Gothic" w:hAnsi="Cambria Math"/>
                    <w:i/>
                    <w:noProof/>
                    <w:color w:val="0070C0"/>
                    <w:sz w:val="20"/>
                    <w:szCs w:val="20"/>
                    <w:lang w:val="en-GB"/>
                  </w:rPr>
                </m:ctrlPr>
              </m:sSubPr>
              <m:e>
                <m:r>
                  <w:rPr>
                    <w:rFonts w:ascii="Cambria Math" w:eastAsia="Malgun Gothic" w:hAnsi="Cambria Math"/>
                    <w:noProof/>
                    <w:color w:val="0070C0"/>
                    <w:sz w:val="20"/>
                    <w:szCs w:val="20"/>
                    <w:lang w:val="en-GB"/>
                  </w:rPr>
                  <m:t>g</m:t>
                </m:r>
              </m:e>
              <m:sub>
                <m:r>
                  <w:rPr>
                    <w:rFonts w:ascii="Cambria Math" w:eastAsia="Malgun Gothic" w:hAnsi="Cambria Math"/>
                    <w:noProof/>
                    <w:color w:val="0070C0"/>
                    <w:sz w:val="20"/>
                    <w:szCs w:val="20"/>
                    <w:lang w:val="en-GB"/>
                  </w:rPr>
                  <m:t>10</m:t>
                </m:r>
              </m:sub>
            </m:sSub>
            <m:r>
              <w:rPr>
                <w:rFonts w:ascii="Cambria Math" w:eastAsia="Malgun Gothic" w:hAnsi="Cambria Math"/>
                <w:noProof/>
                <w:color w:val="0070C0"/>
                <w:sz w:val="20"/>
                <w:szCs w:val="20"/>
                <w:lang w:val="en-GB"/>
              </w:rPr>
              <m:t>(</m:t>
            </m:r>
            <m:sSub>
              <m:sSubPr>
                <m:ctrlPr>
                  <w:rPr>
                    <w:rFonts w:ascii="Cambria Math" w:eastAsia="Malgun Gothic" w:hAnsi="Cambria Math"/>
                    <w:i/>
                    <w:noProof/>
                    <w:color w:val="0070C0"/>
                    <w:sz w:val="20"/>
                    <w:szCs w:val="20"/>
                    <w:lang w:val="en-GB"/>
                  </w:rPr>
                </m:ctrlPr>
              </m:sSubPr>
              <m:e>
                <m:r>
                  <w:rPr>
                    <w:rFonts w:ascii="Cambria Math" w:eastAsia="Malgun Gothic" w:hAnsi="Cambria Math"/>
                    <w:noProof/>
                    <w:color w:val="0070C0"/>
                    <w:sz w:val="20"/>
                    <w:szCs w:val="20"/>
                    <w:lang w:val="en-GB"/>
                  </w:rPr>
                  <m:t>N</m:t>
                </m:r>
              </m:e>
              <m:sub>
                <m:r>
                  <m:rPr>
                    <m:sty m:val="p"/>
                  </m:rPr>
                  <w:rPr>
                    <w:rFonts w:ascii="Cambria Math" w:eastAsia="Malgun Gothic" w:hAnsi="Cambria Math"/>
                    <w:noProof/>
                    <w:color w:val="0070C0"/>
                    <w:sz w:val="20"/>
                    <w:szCs w:val="20"/>
                    <w:lang w:val="en-GB"/>
                  </w:rPr>
                  <m:t>Tx,PSFCH</m:t>
                </m:r>
              </m:sub>
            </m:sSub>
            <m:r>
              <w:rPr>
                <w:rFonts w:ascii="Cambria Math" w:eastAsia="Malgun Gothic" w:hAnsi="Cambria Math"/>
                <w:noProof/>
                <w:color w:val="0070C0"/>
                <w:sz w:val="20"/>
                <w:szCs w:val="20"/>
                <w:lang w:val="en-GB"/>
              </w:rPr>
              <m:t>)</m:t>
            </m:r>
            <m:r>
              <m:rPr>
                <m:sty m:val="p"/>
              </m:rPr>
              <w:rPr>
                <w:rFonts w:ascii="Cambria Math" w:eastAsia="Malgun Gothic" w:hAnsi="Cambria Math"/>
                <w:noProof/>
                <w:color w:val="0070C0"/>
                <w:sz w:val="20"/>
                <w:szCs w:val="20"/>
                <w:lang w:val="en-GB"/>
              </w:rPr>
              <m:t>,</m:t>
            </m:r>
            <m:sSub>
              <m:sSubPr>
                <m:ctrlPr>
                  <w:rPr>
                    <w:rFonts w:ascii="Cambria Math" w:hAnsi="Cambria Math"/>
                    <w:i/>
                    <w:iCs/>
                    <w:noProof/>
                    <w:color w:val="0070C0"/>
                    <w:sz w:val="20"/>
                    <w:szCs w:val="20"/>
                    <w:lang w:val="en-GB"/>
                  </w:rPr>
                </m:ctrlPr>
              </m:sSubPr>
              <m:e>
                <m:r>
                  <w:rPr>
                    <w:rFonts w:ascii="Cambria Math" w:hAnsi="Cambria Math"/>
                    <w:noProof/>
                    <w:color w:val="0070C0"/>
                    <w:sz w:val="20"/>
                    <w:szCs w:val="20"/>
                    <w:lang w:val="en-GB"/>
                  </w:rPr>
                  <m:t>P</m:t>
                </m:r>
              </m:e>
              <m:sub>
                <m:r>
                  <m:rPr>
                    <m:nor/>
                  </m:rPr>
                  <w:rPr>
                    <w:iCs/>
                    <w:noProof/>
                    <w:color w:val="0070C0"/>
                    <w:sz w:val="20"/>
                    <w:szCs w:val="20"/>
                    <w:lang w:val="en-GB"/>
                  </w:rPr>
                  <m:t>PSFCH,one</m:t>
                </m:r>
                <m:ctrlPr>
                  <w:rPr>
                    <w:rFonts w:ascii="Cambria Math" w:hAnsi="Cambria Math"/>
                    <w:iCs/>
                    <w:noProof/>
                    <w:color w:val="0070C0"/>
                    <w:sz w:val="20"/>
                    <w:szCs w:val="20"/>
                    <w:lang w:val="en-GB"/>
                  </w:rPr>
                </m:ctrlPr>
              </m:sub>
            </m:sSub>
          </m:e>
        </m:d>
      </m:oMath>
      <w:r w:rsidR="00025BE9" w:rsidRPr="009B02B0">
        <w:rPr>
          <w:rFonts w:hint="eastAsia"/>
          <w:color w:val="0070C0"/>
          <w:sz w:val="20"/>
          <w:szCs w:val="20"/>
          <w:lang w:val="en-GB" w:eastAsia="zh-CN"/>
        </w:rPr>
        <w:t xml:space="preserve"> </w:t>
      </w:r>
    </w:p>
    <w:p w14:paraId="5BF4AF7A" w14:textId="77777777" w:rsidR="00025BE9" w:rsidRPr="009B02B0" w:rsidRDefault="00A25781" w:rsidP="00025BE9">
      <w:pPr>
        <w:pStyle w:val="aff1"/>
        <w:numPr>
          <w:ilvl w:val="3"/>
          <w:numId w:val="12"/>
        </w:numPr>
        <w:suppressAutoHyphens w:val="0"/>
        <w:snapToGrid/>
        <w:spacing w:after="0" w:line="240" w:lineRule="auto"/>
        <w:rPr>
          <w:color w:val="0070C0"/>
          <w:sz w:val="20"/>
          <w:szCs w:val="20"/>
          <w:lang w:eastAsia="ko-KR"/>
        </w:rPr>
      </w:pPr>
      <m:oMath>
        <m:sSub>
          <m:sSubPr>
            <m:ctrlPr>
              <w:rPr>
                <w:rFonts w:ascii="Cambria Math" w:hAnsi="Cambria Math"/>
                <w:i/>
                <w:iCs/>
                <w:color w:val="0070C0"/>
                <w:sz w:val="20"/>
                <w:szCs w:val="20"/>
                <w:lang w:val="en-GB"/>
              </w:rPr>
            </m:ctrlPr>
          </m:sSubPr>
          <m:e>
            <m:r>
              <w:rPr>
                <w:rFonts w:ascii="Cambria Math" w:hAnsi="Cambria Math"/>
                <w:color w:val="0070C0"/>
                <w:sz w:val="20"/>
                <w:szCs w:val="20"/>
                <w:lang w:val="en-GB"/>
              </w:rPr>
              <m:t>P</m:t>
            </m:r>
          </m:e>
          <m:sub>
            <m:r>
              <m:rPr>
                <m:nor/>
              </m:rPr>
              <w:rPr>
                <w:iCs/>
                <w:color w:val="0070C0"/>
                <w:sz w:val="20"/>
                <w:szCs w:val="20"/>
                <w:lang w:val="en-GB"/>
              </w:rPr>
              <m:t>PSFCH</m:t>
            </m:r>
            <m:r>
              <m:rPr>
                <m:nor/>
              </m:rPr>
              <w:rPr>
                <w:rFonts w:ascii="Cambria Math"/>
                <w:iCs/>
                <w:color w:val="0070C0"/>
                <w:sz w:val="20"/>
                <w:szCs w:val="20"/>
                <w:lang w:val="en-GB"/>
              </w:rPr>
              <m:t>,one</m:t>
            </m:r>
            <m:ctrlPr>
              <w:rPr>
                <w:rFonts w:ascii="Cambria Math" w:hAnsi="Cambria Math"/>
                <w:iCs/>
                <w:color w:val="0070C0"/>
                <w:sz w:val="20"/>
                <w:szCs w:val="20"/>
                <w:lang w:val="en-GB"/>
              </w:rPr>
            </m:ctrlPr>
          </m:sub>
        </m:sSub>
        <m:r>
          <w:rPr>
            <w:rFonts w:ascii="Cambria Math" w:eastAsia="Malgun Gothic" w:hAnsi="Cambria Math"/>
            <w:noProof/>
            <w:color w:val="0070C0"/>
            <w:sz w:val="20"/>
            <w:szCs w:val="20"/>
            <w:lang w:val="en-GB"/>
          </w:rPr>
          <m:t>+10lo</m:t>
        </m:r>
        <m:sSub>
          <m:sSubPr>
            <m:ctrlPr>
              <w:rPr>
                <w:rFonts w:ascii="Cambria Math" w:eastAsia="Malgun Gothic" w:hAnsi="Cambria Math"/>
                <w:i/>
                <w:noProof/>
                <w:color w:val="0070C0"/>
                <w:sz w:val="20"/>
                <w:szCs w:val="20"/>
                <w:lang w:val="en-GB"/>
              </w:rPr>
            </m:ctrlPr>
          </m:sSubPr>
          <m:e>
            <m:r>
              <w:rPr>
                <w:rFonts w:ascii="Cambria Math" w:eastAsia="Malgun Gothic" w:hAnsi="Cambria Math"/>
                <w:noProof/>
                <w:color w:val="0070C0"/>
                <w:sz w:val="20"/>
                <w:szCs w:val="20"/>
                <w:lang w:val="en-GB"/>
              </w:rPr>
              <m:t>g</m:t>
            </m:r>
          </m:e>
          <m:sub>
            <m:r>
              <w:rPr>
                <w:rFonts w:ascii="Cambria Math" w:eastAsia="Malgun Gothic" w:hAnsi="Cambria Math"/>
                <w:noProof/>
                <w:color w:val="0070C0"/>
                <w:sz w:val="20"/>
                <w:szCs w:val="20"/>
                <w:lang w:val="en-GB"/>
              </w:rPr>
              <m:t>10</m:t>
            </m:r>
          </m:sub>
        </m:sSub>
        <m:d>
          <m:dPr>
            <m:ctrlPr>
              <w:rPr>
                <w:rFonts w:ascii="Cambria Math" w:eastAsia="Malgun Gothic" w:hAnsi="Cambria Math"/>
                <w:i/>
                <w:noProof/>
                <w:color w:val="0070C0"/>
                <w:sz w:val="20"/>
                <w:szCs w:val="20"/>
                <w:lang w:val="en-GB"/>
              </w:rPr>
            </m:ctrlPr>
          </m:dPr>
          <m:e>
            <m:sSub>
              <m:sSubPr>
                <m:ctrlPr>
                  <w:rPr>
                    <w:rFonts w:ascii="Cambria Math" w:eastAsia="Malgun Gothic" w:hAnsi="Cambria Math"/>
                    <w:i/>
                    <w:noProof/>
                    <w:color w:val="0070C0"/>
                    <w:sz w:val="20"/>
                    <w:szCs w:val="20"/>
                    <w:lang w:val="en-GB"/>
                  </w:rPr>
                </m:ctrlPr>
              </m:sSubPr>
              <m:e>
                <m:r>
                  <w:rPr>
                    <w:rFonts w:ascii="Cambria Math" w:eastAsia="Malgun Gothic" w:hAnsi="Cambria Math"/>
                    <w:noProof/>
                    <w:color w:val="0070C0"/>
                    <w:sz w:val="20"/>
                    <w:szCs w:val="20"/>
                    <w:lang w:val="en-GB"/>
                  </w:rPr>
                  <m:t>N</m:t>
                </m:r>
              </m:e>
              <m:sub>
                <m:r>
                  <m:rPr>
                    <m:sty m:val="p"/>
                  </m:rPr>
                  <w:rPr>
                    <w:rFonts w:ascii="Cambria Math" w:eastAsia="Malgun Gothic" w:hAnsi="Cambria Math"/>
                    <w:noProof/>
                    <w:color w:val="0070C0"/>
                    <w:sz w:val="20"/>
                    <w:szCs w:val="20"/>
                    <w:lang w:val="en-GB"/>
                  </w:rPr>
                  <m:t>max,PSFCH</m:t>
                </m:r>
              </m:sub>
            </m:sSub>
          </m:e>
        </m:d>
        <m:r>
          <w:rPr>
            <w:rFonts w:ascii="Cambria Math" w:eastAsia="Malgun Gothic" w:hAnsi="Cambria Math"/>
            <w:noProof/>
            <w:color w:val="0070C0"/>
            <w:sz w:val="20"/>
            <w:szCs w:val="20"/>
            <w:lang w:val="en-GB"/>
          </w:rPr>
          <m:t>≤</m:t>
        </m:r>
        <m:sSub>
          <m:sSubPr>
            <m:ctrlPr>
              <w:rPr>
                <w:rFonts w:ascii="Cambria Math" w:eastAsia="Malgun Gothic" w:hAnsi="Cambria Math"/>
                <w:i/>
                <w:color w:val="0070C0"/>
                <w:sz w:val="20"/>
                <w:szCs w:val="20"/>
                <w:lang w:val="en-GB"/>
              </w:rPr>
            </m:ctrlPr>
          </m:sSubPr>
          <m:e>
            <m:r>
              <w:rPr>
                <w:rFonts w:ascii="Cambria Math" w:eastAsia="Malgun Gothic" w:hAnsi="Cambria Math"/>
                <w:color w:val="0070C0"/>
                <w:sz w:val="20"/>
                <w:szCs w:val="20"/>
                <w:lang w:val="en-GB"/>
              </w:rPr>
              <m:t>P</m:t>
            </m:r>
          </m:e>
          <m:sub>
            <m:r>
              <m:rPr>
                <m:nor/>
              </m:rPr>
              <w:rPr>
                <w:rFonts w:eastAsia="Malgun Gothic"/>
                <w:color w:val="0070C0"/>
                <w:sz w:val="20"/>
                <w:szCs w:val="20"/>
                <w:lang w:val="en-GB"/>
              </w:rPr>
              <m:t>CMAX</m:t>
            </m:r>
            <m:ctrlPr>
              <w:rPr>
                <w:rFonts w:ascii="Cambria Math" w:eastAsia="Malgun Gothic" w:hAnsi="Cambria Math"/>
                <w:color w:val="0070C0"/>
                <w:sz w:val="20"/>
                <w:szCs w:val="20"/>
                <w:lang w:val="en-GB"/>
              </w:rPr>
            </m:ctrlPr>
          </m:sub>
        </m:sSub>
      </m:oMath>
    </w:p>
    <w:p w14:paraId="54FCD1C8" w14:textId="77777777" w:rsidR="00025BE9" w:rsidRPr="009B02B0" w:rsidRDefault="00025BE9" w:rsidP="00025BE9">
      <w:pPr>
        <w:pStyle w:val="aff1"/>
        <w:numPr>
          <w:ilvl w:val="3"/>
          <w:numId w:val="12"/>
        </w:numPr>
        <w:suppressAutoHyphens w:val="0"/>
        <w:snapToGrid/>
        <w:spacing w:after="0" w:line="240" w:lineRule="auto"/>
        <w:rPr>
          <w:color w:val="0070C0"/>
          <w:sz w:val="20"/>
          <w:szCs w:val="20"/>
          <w:lang w:eastAsia="ko-KR"/>
        </w:rPr>
      </w:pPr>
      <w:r w:rsidRPr="009B02B0">
        <w:rPr>
          <w:color w:val="0070C0"/>
          <w:sz w:val="20"/>
          <w:szCs w:val="20"/>
          <w:lang w:eastAsia="ko-KR"/>
        </w:rPr>
        <w:t>where,</w:t>
      </w:r>
    </w:p>
    <w:p w14:paraId="0208C62B" w14:textId="77777777" w:rsidR="00025BE9" w:rsidRPr="009B02B0" w:rsidRDefault="00A25781" w:rsidP="00025BE9">
      <w:pPr>
        <w:pStyle w:val="aff1"/>
        <w:numPr>
          <w:ilvl w:val="4"/>
          <w:numId w:val="12"/>
        </w:numPr>
        <w:suppressAutoHyphens w:val="0"/>
        <w:snapToGrid/>
        <w:spacing w:after="0" w:line="240" w:lineRule="auto"/>
        <w:rPr>
          <w:color w:val="0070C0"/>
          <w:sz w:val="20"/>
          <w:szCs w:val="20"/>
          <w:lang w:eastAsia="ko-KR"/>
        </w:rPr>
      </w:pPr>
      <m:oMath>
        <m:sSub>
          <m:sSubPr>
            <m:ctrlPr>
              <w:rPr>
                <w:rFonts w:ascii="Cambria Math" w:eastAsia="Malgun Gothic" w:hAnsi="Cambria Math"/>
                <w:i/>
                <w:noProof/>
                <w:color w:val="0070C0"/>
                <w:sz w:val="20"/>
                <w:szCs w:val="20"/>
                <w:lang w:val="en-GB"/>
              </w:rPr>
            </m:ctrlPr>
          </m:sSubPr>
          <m:e>
            <m:r>
              <w:rPr>
                <w:rFonts w:ascii="Cambria Math" w:eastAsia="Malgun Gothic" w:hAnsi="Cambria Math"/>
                <w:noProof/>
                <w:color w:val="0070C0"/>
                <w:sz w:val="20"/>
                <w:szCs w:val="20"/>
                <w:lang w:val="en-GB"/>
              </w:rPr>
              <m:t>N</m:t>
            </m:r>
          </m:e>
          <m:sub>
            <m:r>
              <m:rPr>
                <m:sty m:val="p"/>
              </m:rPr>
              <w:rPr>
                <w:rFonts w:ascii="Cambria Math" w:eastAsia="Malgun Gothic" w:hAnsi="Cambria Math"/>
                <w:noProof/>
                <w:color w:val="0070C0"/>
                <w:sz w:val="20"/>
                <w:szCs w:val="20"/>
                <w:lang w:val="en-GB"/>
              </w:rPr>
              <m:t>sch,Tx,PSFCH</m:t>
            </m:r>
          </m:sub>
        </m:sSub>
      </m:oMath>
      <w:r w:rsidR="00025BE9" w:rsidRPr="009B02B0">
        <w:rPr>
          <w:color w:val="0070C0"/>
          <w:sz w:val="20"/>
          <w:szCs w:val="20"/>
          <w:lang w:val="en-GB"/>
        </w:rPr>
        <w:t xml:space="preserve"> </w:t>
      </w:r>
      <w:r w:rsidR="00025BE9" w:rsidRPr="009B02B0">
        <w:rPr>
          <w:rFonts w:hint="eastAsia"/>
          <w:color w:val="0070C0"/>
          <w:sz w:val="20"/>
          <w:szCs w:val="20"/>
          <w:lang w:val="en-GB" w:eastAsia="zh-CN"/>
        </w:rPr>
        <w:t>,</w:t>
      </w:r>
      <m:oMath>
        <m:r>
          <w:rPr>
            <w:rFonts w:ascii="Cambria Math" w:eastAsia="Malgun Gothic" w:hAnsi="Cambria Math"/>
            <w:color w:val="0070C0"/>
            <w:sz w:val="20"/>
            <w:szCs w:val="20"/>
            <w:lang w:val="en-GB"/>
          </w:rPr>
          <m:t xml:space="preserve"> </m:t>
        </m:r>
        <m:sSub>
          <m:sSubPr>
            <m:ctrlPr>
              <w:rPr>
                <w:rFonts w:ascii="Cambria Math" w:eastAsia="Malgun Gothic" w:hAnsi="Cambria Math"/>
                <w:i/>
                <w:color w:val="0070C0"/>
                <w:sz w:val="20"/>
                <w:szCs w:val="20"/>
                <w:lang w:val="en-GB"/>
              </w:rPr>
            </m:ctrlPr>
          </m:sSubPr>
          <m:e>
            <m:r>
              <w:rPr>
                <w:rFonts w:ascii="Cambria Math" w:eastAsia="Malgun Gothic" w:hAnsi="Cambria Math"/>
                <w:color w:val="0070C0"/>
                <w:sz w:val="20"/>
                <w:szCs w:val="20"/>
                <w:lang w:val="en-GB"/>
              </w:rPr>
              <m:t>P</m:t>
            </m:r>
          </m:e>
          <m:sub>
            <m:r>
              <m:rPr>
                <m:nor/>
              </m:rPr>
              <w:rPr>
                <w:rFonts w:eastAsia="Malgun Gothic"/>
                <w:color w:val="0070C0"/>
                <w:sz w:val="20"/>
                <w:szCs w:val="20"/>
                <w:lang w:val="en-GB"/>
              </w:rPr>
              <m:t>CMAX</m:t>
            </m:r>
            <m:ctrlPr>
              <w:rPr>
                <w:rFonts w:ascii="Cambria Math" w:eastAsia="Malgun Gothic" w:hAnsi="Cambria Math"/>
                <w:color w:val="0070C0"/>
                <w:sz w:val="20"/>
                <w:szCs w:val="20"/>
                <w:lang w:val="en-GB"/>
              </w:rPr>
            </m:ctrlPr>
          </m:sub>
        </m:sSub>
      </m:oMath>
      <w:r w:rsidR="00025BE9" w:rsidRPr="009B02B0">
        <w:rPr>
          <w:rFonts w:hint="eastAsia"/>
          <w:color w:val="0070C0"/>
          <w:sz w:val="20"/>
          <w:szCs w:val="20"/>
          <w:lang w:val="en-GB" w:eastAsia="zh-CN"/>
        </w:rPr>
        <w:t xml:space="preserve"> </w:t>
      </w:r>
      <w:r w:rsidR="00025BE9" w:rsidRPr="009B02B0">
        <w:rPr>
          <w:color w:val="0070C0"/>
          <w:sz w:val="20"/>
          <w:szCs w:val="20"/>
          <w:lang w:val="en-GB"/>
        </w:rPr>
        <w:t xml:space="preserve">, </w:t>
      </w:r>
      <m:oMath>
        <m:func>
          <m:funcPr>
            <m:ctrlPr>
              <w:rPr>
                <w:rFonts w:ascii="Cambria Math" w:eastAsia="Malgun Gothic" w:hAnsi="Cambria Math"/>
                <w:i/>
                <w:color w:val="0070C0"/>
                <w:sz w:val="20"/>
                <w:szCs w:val="20"/>
                <w:lang w:val="en-GB"/>
              </w:rPr>
            </m:ctrlPr>
          </m:funcPr>
          <m:fName>
            <m:r>
              <m:rPr>
                <m:sty m:val="p"/>
              </m:rPr>
              <w:rPr>
                <w:rFonts w:ascii="Cambria Math" w:eastAsia="Malgun Gothic" w:hAnsi="Cambria Math"/>
                <w:color w:val="0070C0"/>
                <w:sz w:val="20"/>
                <w:szCs w:val="20"/>
                <w:lang w:val="en-GB"/>
              </w:rPr>
              <m:t>max</m:t>
            </m:r>
          </m:fName>
          <m:e>
            <m:d>
              <m:dPr>
                <m:ctrlPr>
                  <w:rPr>
                    <w:rFonts w:ascii="Cambria Math" w:eastAsia="Malgun Gothic" w:hAnsi="Cambria Math"/>
                    <w:i/>
                    <w:color w:val="0070C0"/>
                    <w:sz w:val="20"/>
                    <w:szCs w:val="20"/>
                    <w:lang w:val="en-GB"/>
                  </w:rPr>
                </m:ctrlPr>
              </m:dPr>
              <m:e>
                <m:r>
                  <w:rPr>
                    <w:rFonts w:ascii="Cambria Math" w:eastAsia="Malgun Gothic" w:hAnsi="Cambria Math"/>
                    <w:color w:val="0070C0"/>
                    <w:sz w:val="20"/>
                    <w:szCs w:val="20"/>
                    <w:lang w:val="en-GB"/>
                  </w:rPr>
                  <m:t>1,</m:t>
                </m:r>
                <m:nary>
                  <m:naryPr>
                    <m:chr m:val="∑"/>
                    <m:limLoc m:val="subSup"/>
                    <m:ctrlPr>
                      <w:rPr>
                        <w:rFonts w:ascii="Cambria Math" w:eastAsia="Malgun Gothic" w:hAnsi="Cambria Math"/>
                        <w:i/>
                        <w:color w:val="0070C0"/>
                        <w:sz w:val="20"/>
                        <w:szCs w:val="20"/>
                        <w:lang w:val="en-GB"/>
                      </w:rPr>
                    </m:ctrlPr>
                  </m:naryPr>
                  <m:sub>
                    <m:r>
                      <w:rPr>
                        <w:rFonts w:ascii="Cambria Math" w:eastAsia="Malgun Gothic" w:hAnsi="Cambria Math"/>
                        <w:color w:val="0070C0"/>
                        <w:sz w:val="20"/>
                        <w:szCs w:val="20"/>
                        <w:lang w:val="en-GB"/>
                      </w:rPr>
                      <m:t>i=1</m:t>
                    </m:r>
                  </m:sub>
                  <m:sup>
                    <m:r>
                      <w:rPr>
                        <w:rFonts w:ascii="Cambria Math" w:eastAsia="Malgun Gothic" w:hAnsi="Cambria Math"/>
                        <w:color w:val="0070C0"/>
                        <w:sz w:val="20"/>
                        <w:szCs w:val="20"/>
                        <w:lang w:val="en-GB"/>
                      </w:rPr>
                      <m:t>K</m:t>
                    </m:r>
                  </m:sup>
                  <m:e>
                    <m:sSub>
                      <m:sSubPr>
                        <m:ctrlPr>
                          <w:rPr>
                            <w:rFonts w:ascii="Cambria Math" w:eastAsia="Malgun Gothic" w:hAnsi="Cambria Math"/>
                            <w:i/>
                            <w:color w:val="0070C0"/>
                            <w:sz w:val="20"/>
                            <w:szCs w:val="20"/>
                            <w:lang w:val="en-GB"/>
                          </w:rPr>
                        </m:ctrlPr>
                      </m:sSubPr>
                      <m:e>
                        <m:r>
                          <w:rPr>
                            <w:rFonts w:ascii="Cambria Math" w:eastAsia="Malgun Gothic" w:hAnsi="Cambria Math"/>
                            <w:color w:val="0070C0"/>
                            <w:sz w:val="20"/>
                            <w:szCs w:val="20"/>
                            <w:lang w:val="en-GB"/>
                          </w:rPr>
                          <m:t>M</m:t>
                        </m:r>
                      </m:e>
                      <m:sub>
                        <m:r>
                          <w:rPr>
                            <w:rFonts w:ascii="Cambria Math" w:eastAsia="Malgun Gothic" w:hAnsi="Cambria Math"/>
                            <w:color w:val="0070C0"/>
                            <w:sz w:val="20"/>
                            <w:szCs w:val="20"/>
                            <w:lang w:val="en-GB"/>
                          </w:rPr>
                          <m:t>i</m:t>
                        </m:r>
                      </m:sub>
                    </m:sSub>
                  </m:e>
                </m:nary>
              </m:e>
            </m:d>
          </m:e>
        </m:func>
      </m:oMath>
      <w:r w:rsidR="00025BE9" w:rsidRPr="009B02B0">
        <w:rPr>
          <w:color w:val="0070C0"/>
          <w:sz w:val="20"/>
          <w:szCs w:val="20"/>
          <w:lang w:val="en-GB"/>
        </w:rPr>
        <w:t xml:space="preserve"> and </w:t>
      </w:r>
      <m:oMath>
        <m:sSub>
          <m:sSubPr>
            <m:ctrlPr>
              <w:rPr>
                <w:rFonts w:ascii="Cambria Math" w:eastAsia="Malgun Gothic" w:hAnsi="Cambria Math"/>
                <w:i/>
                <w:noProof/>
                <w:color w:val="0070C0"/>
                <w:sz w:val="20"/>
                <w:szCs w:val="20"/>
                <w:lang w:val="en-GB"/>
              </w:rPr>
            </m:ctrlPr>
          </m:sSubPr>
          <m:e>
            <m:r>
              <w:rPr>
                <w:rFonts w:ascii="Cambria Math" w:eastAsia="Malgun Gothic" w:hAnsi="Cambria Math"/>
                <w:noProof/>
                <w:color w:val="0070C0"/>
                <w:sz w:val="20"/>
                <w:szCs w:val="20"/>
                <w:lang w:val="en-GB"/>
              </w:rPr>
              <m:t>N</m:t>
            </m:r>
          </m:e>
          <m:sub>
            <m:r>
              <m:rPr>
                <m:sty m:val="p"/>
              </m:rPr>
              <w:rPr>
                <w:rFonts w:ascii="Cambria Math" w:eastAsia="Malgun Gothic" w:hAnsi="Cambria Math"/>
                <w:noProof/>
                <w:color w:val="0070C0"/>
                <w:sz w:val="20"/>
                <w:szCs w:val="20"/>
                <w:lang w:val="en-GB"/>
              </w:rPr>
              <m:t>max,PSFCH</m:t>
            </m:r>
          </m:sub>
        </m:sSub>
      </m:oMath>
      <w:r w:rsidR="00025BE9" w:rsidRPr="009B02B0">
        <w:rPr>
          <w:color w:val="0070C0"/>
          <w:sz w:val="20"/>
          <w:szCs w:val="20"/>
          <w:lang w:val="en-GB"/>
        </w:rPr>
        <w:t>are the same as legacy NR SL</w:t>
      </w:r>
    </w:p>
    <w:p w14:paraId="405BA303" w14:textId="01E1C214" w:rsidR="00A9140A" w:rsidRPr="009B02B0" w:rsidRDefault="00E436AB" w:rsidP="005015C5">
      <w:pPr>
        <w:numPr>
          <w:ilvl w:val="1"/>
          <w:numId w:val="12"/>
        </w:numPr>
        <w:spacing w:after="0" w:line="240" w:lineRule="auto"/>
        <w:rPr>
          <w:rFonts w:ascii="Times New Roman" w:eastAsiaTheme="minorEastAsia" w:hAnsi="Times New Roman" w:cs="Times New Roman"/>
          <w:iCs/>
          <w:color w:val="0070C0"/>
          <w:sz w:val="20"/>
          <w:szCs w:val="20"/>
          <w:lang w:eastAsia="zh-CN"/>
        </w:rPr>
      </w:pPr>
      <w:r w:rsidRPr="009B02B0">
        <w:rPr>
          <w:rFonts w:ascii="Times New Roman" w:eastAsiaTheme="minorEastAsia" w:hAnsi="Times New Roman" w:cs="Times New Roman"/>
          <w:iCs/>
          <w:color w:val="0070C0"/>
          <w:sz w:val="20"/>
          <w:szCs w:val="20"/>
          <w:lang w:eastAsia="zh-CN"/>
        </w:rPr>
        <w:t>For Alt 1-1</w:t>
      </w:r>
      <w:r w:rsidRPr="009B02B0">
        <w:rPr>
          <w:rFonts w:ascii="Times New Roman" w:eastAsiaTheme="minorEastAsia" w:hAnsi="Times New Roman" w:cs="Times New Roman" w:hint="eastAsia"/>
          <w:iCs/>
          <w:color w:val="0070C0"/>
          <w:sz w:val="20"/>
          <w:szCs w:val="20"/>
          <w:lang w:eastAsia="zh-CN"/>
        </w:rPr>
        <w:t>b</w:t>
      </w:r>
      <w:r w:rsidR="000E52D0" w:rsidRPr="009B02B0">
        <w:rPr>
          <w:rFonts w:ascii="Times New Roman" w:eastAsiaTheme="minorEastAsia" w:hAnsi="Times New Roman" w:cs="Times New Roman"/>
          <w:iCs/>
          <w:color w:val="0070C0"/>
          <w:sz w:val="20"/>
          <w:szCs w:val="20"/>
          <w:lang w:eastAsia="zh-CN"/>
        </w:rPr>
        <w:t>,</w:t>
      </w:r>
      <w:r w:rsidR="00F4395D" w:rsidRPr="009B02B0">
        <w:rPr>
          <w:rFonts w:ascii="Times New Roman" w:eastAsiaTheme="minorEastAsia" w:hAnsi="Times New Roman" w:cs="Times New Roman"/>
          <w:iCs/>
          <w:color w:val="0070C0"/>
          <w:sz w:val="20"/>
          <w:szCs w:val="20"/>
          <w:lang w:eastAsia="zh-CN"/>
        </w:rPr>
        <w:t xml:space="preserve"> </w:t>
      </w:r>
      <m:oMath>
        <m:sSub>
          <m:sSubPr>
            <m:ctrlPr>
              <w:rPr>
                <w:rFonts w:ascii="Cambria Math" w:hAnsi="Cambria Math"/>
                <w:sz w:val="20"/>
                <w:szCs w:val="20"/>
              </w:rPr>
            </m:ctrlPr>
          </m:sSubPr>
          <m:e>
            <m:r>
              <m:rPr>
                <m:sty m:val="p"/>
              </m:rPr>
              <w:rPr>
                <w:rFonts w:ascii="Cambria Math" w:hAnsi="Cambria Math"/>
                <w:sz w:val="20"/>
                <w:szCs w:val="20"/>
              </w:rPr>
              <m:t>P</m:t>
            </m:r>
          </m:e>
          <m:sub>
            <m:r>
              <m:rPr>
                <m:nor/>
              </m:rPr>
              <w:rPr>
                <w:rFonts w:ascii="Cambria Math" w:hAnsi="Cambria Math"/>
                <w:sz w:val="20"/>
                <w:szCs w:val="20"/>
              </w:rPr>
              <m:t>PSFCH,one</m:t>
            </m:r>
          </m:sub>
        </m:sSub>
        <m:r>
          <m:rPr>
            <m:sty m:val="p"/>
          </m:rPr>
          <w:rPr>
            <w:rFonts w:ascii="Cambria Math" w:hAnsi="Cambria Math"/>
            <w:sz w:val="20"/>
            <w:szCs w:val="20"/>
          </w:rPr>
          <m:t>=</m:t>
        </m:r>
      </m:oMath>
      <w:r w:rsidR="00F4395D" w:rsidRPr="009B02B0">
        <w:rPr>
          <w:rFonts w:ascii="Cambria Math" w:hAnsi="Cambria Math"/>
          <w:sz w:val="20"/>
          <w:szCs w:val="20"/>
        </w:rPr>
        <w:t xml:space="preserve"> </w:t>
      </w:r>
      <m:oMath>
        <m:sSub>
          <m:sSubPr>
            <m:ctrlPr>
              <w:rPr>
                <w:rFonts w:ascii="Cambria Math" w:hAnsi="Cambria Math"/>
                <w:sz w:val="20"/>
                <w:szCs w:val="20"/>
              </w:rPr>
            </m:ctrlPr>
          </m:sSubPr>
          <m:e>
            <m:r>
              <m:rPr>
                <m:sty m:val="p"/>
              </m:rPr>
              <w:rPr>
                <w:rFonts w:ascii="Cambria Math" w:hAnsi="Cambria Math"/>
                <w:sz w:val="20"/>
                <w:szCs w:val="20"/>
              </w:rPr>
              <m:t>P</m:t>
            </m:r>
          </m:e>
          <m:sub>
            <m:r>
              <m:rPr>
                <m:nor/>
              </m:rPr>
              <w:rPr>
                <w:rFonts w:ascii="Cambria Math" w:hAnsi="Cambria Math"/>
                <w:sz w:val="20"/>
                <w:szCs w:val="20"/>
              </w:rPr>
              <m:t>O</m:t>
            </m:r>
            <m:r>
              <m:rPr>
                <m:sty m:val="p"/>
              </m:rPr>
              <w:rPr>
                <w:rFonts w:ascii="Cambria Math" w:hAnsi="Cambria Math"/>
                <w:sz w:val="20"/>
                <w:szCs w:val="20"/>
              </w:rPr>
              <m:t>,PSFCH</m:t>
            </m:r>
          </m:sub>
        </m:sSub>
        <m:r>
          <m:rPr>
            <m:sty m:val="p"/>
          </m:rPr>
          <w:rPr>
            <w:rFonts w:ascii="Cambria Math" w:hAnsi="Cambria Math"/>
            <w:sz w:val="20"/>
            <w:szCs w:val="20"/>
          </w:rPr>
          <m:t>+10</m:t>
        </m:r>
        <m:func>
          <m:funcPr>
            <m:ctrlPr>
              <w:rPr>
                <w:rFonts w:ascii="Cambria Math" w:hAnsi="Cambria Math"/>
                <w:sz w:val="20"/>
                <w:szCs w:val="20"/>
              </w:rPr>
            </m:ctrlPr>
          </m:funcPr>
          <m:fName>
            <m:sSub>
              <m:sSubPr>
                <m:ctrlPr>
                  <w:rPr>
                    <w:rFonts w:ascii="Cambria Math" w:hAnsi="Cambria Math"/>
                    <w:sz w:val="20"/>
                    <w:szCs w:val="20"/>
                  </w:rPr>
                </m:ctrlPr>
              </m:sSubPr>
              <m:e>
                <m:r>
                  <m:rPr>
                    <m:sty m:val="p"/>
                  </m:rPr>
                  <w:rPr>
                    <w:rFonts w:ascii="Cambria Math" w:hAnsi="Cambria Math"/>
                    <w:sz w:val="20"/>
                    <w:szCs w:val="20"/>
                  </w:rPr>
                  <m:t>log</m:t>
                </m:r>
              </m:e>
              <m:sub>
                <m:r>
                  <m:rPr>
                    <m:sty m:val="p"/>
                  </m:rPr>
                  <w:rPr>
                    <w:rFonts w:ascii="Cambria Math" w:hAnsi="Cambria Math"/>
                    <w:sz w:val="20"/>
                    <w:szCs w:val="20"/>
                  </w:rPr>
                  <m:t>10</m:t>
                </m:r>
              </m:sub>
            </m:sSub>
          </m:fName>
          <m:e>
            <m:d>
              <m:dPr>
                <m:ctrlPr>
                  <w:rPr>
                    <w:rFonts w:ascii="Cambria Math" w:hAnsi="Cambria Math"/>
                    <w:sz w:val="20"/>
                    <w:szCs w:val="20"/>
                  </w:rPr>
                </m:ctrlPr>
              </m:dPr>
              <m:e>
                <m:sSup>
                  <m:sSupPr>
                    <m:ctrlPr>
                      <w:rPr>
                        <w:rFonts w:ascii="Cambria Math" w:hAnsi="Cambria Math"/>
                        <w:sz w:val="20"/>
                        <w:szCs w:val="20"/>
                      </w:rPr>
                    </m:ctrlPr>
                  </m:sSupPr>
                  <m:e>
                    <m:r>
                      <m:rPr>
                        <m:sty m:val="p"/>
                      </m:rPr>
                      <w:rPr>
                        <w:rFonts w:ascii="Cambria Math" w:hAnsi="Cambria Math"/>
                        <w:sz w:val="20"/>
                        <w:szCs w:val="20"/>
                      </w:rPr>
                      <m:t>2</m:t>
                    </m:r>
                  </m:e>
                  <m:sup>
                    <m:r>
                      <m:rPr>
                        <m:sty m:val="p"/>
                      </m:rPr>
                      <w:rPr>
                        <w:rFonts w:ascii="Cambria Math" w:hAnsi="Cambria Math"/>
                        <w:sz w:val="20"/>
                        <w:szCs w:val="20"/>
                      </w:rPr>
                      <m:t>μ</m:t>
                    </m:r>
                  </m:sup>
                </m:sSup>
                <m:r>
                  <m:rPr>
                    <m:sty m:val="p"/>
                  </m:rPr>
                  <w:rPr>
                    <w:rFonts w:ascii="Cambria Math" w:hAnsi="Cambria Math"/>
                    <w:color w:val="FF0000"/>
                    <w:sz w:val="20"/>
                    <w:szCs w:val="20"/>
                  </w:rPr>
                  <m:t>⋅</m:t>
                </m:r>
                <m:sSubSup>
                  <m:sSubSupPr>
                    <m:ctrlPr>
                      <w:rPr>
                        <w:rFonts w:ascii="Cambria Math" w:hAnsi="Cambria Math"/>
                        <w:color w:val="FF0000"/>
                        <w:sz w:val="20"/>
                        <w:szCs w:val="20"/>
                      </w:rPr>
                    </m:ctrlPr>
                  </m:sSubSupPr>
                  <m:e>
                    <m:r>
                      <m:rPr>
                        <m:sty m:val="p"/>
                      </m:rPr>
                      <w:rPr>
                        <w:rFonts w:ascii="Cambria Math" w:hAnsi="Cambria Math"/>
                        <w:color w:val="FF0000"/>
                        <w:sz w:val="20"/>
                        <w:szCs w:val="20"/>
                      </w:rPr>
                      <m:t>M</m:t>
                    </m:r>
                  </m:e>
                  <m:sub>
                    <m:r>
                      <m:rPr>
                        <m:sty m:val="p"/>
                      </m:rPr>
                      <w:rPr>
                        <w:rFonts w:ascii="Cambria Math" w:hAnsi="Cambria Math"/>
                        <w:color w:val="FF0000"/>
                        <w:sz w:val="20"/>
                        <w:szCs w:val="20"/>
                      </w:rPr>
                      <m:t>RB</m:t>
                    </m:r>
                  </m:sub>
                  <m:sup>
                    <m:r>
                      <m:rPr>
                        <m:sty m:val="p"/>
                      </m:rPr>
                      <w:rPr>
                        <w:rFonts w:ascii="Cambria Math" w:hAnsi="Cambria Math"/>
                        <w:color w:val="FF0000"/>
                        <w:sz w:val="20"/>
                        <w:szCs w:val="20"/>
                      </w:rPr>
                      <m:t>PSFCH</m:t>
                    </m:r>
                  </m:sup>
                </m:sSubSup>
              </m:e>
            </m:d>
          </m:e>
        </m:func>
        <m:r>
          <m:rPr>
            <m:sty m:val="p"/>
          </m:rPr>
          <w:rPr>
            <w:rFonts w:ascii="Cambria Math"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α</m:t>
            </m:r>
          </m:e>
          <m:sub>
            <m:r>
              <m:rPr>
                <m:sty m:val="p"/>
              </m:rPr>
              <w:rPr>
                <w:rFonts w:ascii="Cambria Math" w:hAnsi="Cambria Math"/>
                <w:sz w:val="20"/>
                <w:szCs w:val="20"/>
              </w:rPr>
              <m:t>PSFCH</m:t>
            </m:r>
          </m:sub>
        </m:sSub>
        <m:r>
          <m:rPr>
            <m:sty m:val="p"/>
          </m:rPr>
          <w:rPr>
            <w:rFonts w:ascii="Cambria Math" w:hAnsi="Cambria Math"/>
            <w:sz w:val="20"/>
            <w:szCs w:val="20"/>
          </w:rPr>
          <m:t xml:space="preserve">⋅PL  </m:t>
        </m:r>
        <m:d>
          <m:dPr>
            <m:begChr m:val="["/>
            <m:endChr m:val="]"/>
            <m:ctrlPr>
              <w:rPr>
                <w:rFonts w:ascii="Cambria Math" w:hAnsi="Cambria Math"/>
                <w:sz w:val="20"/>
                <w:szCs w:val="20"/>
              </w:rPr>
            </m:ctrlPr>
          </m:dPr>
          <m:e>
            <m:r>
              <m:rPr>
                <m:sty m:val="p"/>
              </m:rPr>
              <w:rPr>
                <w:rFonts w:ascii="Cambria Math" w:hAnsi="Cambria Math"/>
                <w:sz w:val="20"/>
                <w:szCs w:val="20"/>
              </w:rPr>
              <m:t>dBm</m:t>
            </m:r>
          </m:e>
        </m:d>
      </m:oMath>
    </w:p>
    <w:p w14:paraId="73C08F8C" w14:textId="567A8525" w:rsidR="00DB548E" w:rsidRPr="009B02B0" w:rsidRDefault="00A25781" w:rsidP="00DB548E">
      <w:pPr>
        <w:numPr>
          <w:ilvl w:val="2"/>
          <w:numId w:val="12"/>
        </w:numPr>
        <w:spacing w:after="0" w:line="240" w:lineRule="auto"/>
        <w:rPr>
          <w:rFonts w:ascii="Cambria Math" w:hAnsi="Cambria Math"/>
          <w:color w:val="0070C0"/>
          <w:sz w:val="20"/>
          <w:szCs w:val="20"/>
        </w:rPr>
      </w:pPr>
      <m:oMath>
        <m:sSub>
          <m:sSubPr>
            <m:ctrlPr>
              <w:rPr>
                <w:rFonts w:ascii="Cambria Math" w:hAnsi="Cambria Math"/>
                <w:i/>
                <w:color w:val="0070C0"/>
                <w:sz w:val="20"/>
                <w:szCs w:val="20"/>
              </w:rPr>
            </m:ctrlPr>
          </m:sSubPr>
          <m:e>
            <m:r>
              <w:rPr>
                <w:rFonts w:ascii="Cambria Math" w:hAnsi="Cambria Math"/>
                <w:color w:val="0070C0"/>
                <w:sz w:val="20"/>
                <w:szCs w:val="20"/>
              </w:rPr>
              <m:t>P</m:t>
            </m:r>
          </m:e>
          <m:sub>
            <m:r>
              <m:rPr>
                <m:sty m:val="p"/>
              </m:rPr>
              <w:rPr>
                <w:rFonts w:ascii="Cambria Math" w:hAnsi="Cambria Math"/>
                <w:color w:val="0070C0"/>
                <w:sz w:val="20"/>
                <w:szCs w:val="20"/>
              </w:rPr>
              <m:t>PSFCH,second</m:t>
            </m:r>
          </m:sub>
        </m:sSub>
        <m:r>
          <m:rPr>
            <m:sty m:val="p"/>
          </m:rPr>
          <w:rPr>
            <w:rFonts w:ascii="Cambria Math" w:eastAsiaTheme="minorEastAsia" w:hAnsi="Cambria Math" w:cs="Times New Roman"/>
            <w:color w:val="0070C0"/>
            <w:sz w:val="20"/>
            <w:szCs w:val="20"/>
            <w:lang w:eastAsia="zh-CN"/>
          </w:rPr>
          <m:t>=</m:t>
        </m:r>
      </m:oMath>
      <w:r w:rsidR="00DB548E" w:rsidRPr="009B02B0">
        <w:rPr>
          <w:rFonts w:ascii="Times New Roman" w:eastAsiaTheme="minorEastAsia" w:hAnsi="Times New Roman" w:cs="Times New Roman"/>
          <w:iCs/>
          <w:color w:val="0070C0"/>
          <w:sz w:val="20"/>
          <w:szCs w:val="20"/>
          <w:lang w:eastAsia="zh-CN"/>
        </w:rPr>
        <w:t xml:space="preserve"> </w:t>
      </w:r>
      <m:oMath>
        <m:sSub>
          <m:sSubPr>
            <m:ctrlPr>
              <w:rPr>
                <w:rFonts w:ascii="Cambria Math" w:hAnsi="Cambria Math" w:cs="Times New Roman"/>
                <w:color w:val="0070C0"/>
                <w:sz w:val="20"/>
                <w:szCs w:val="20"/>
              </w:rPr>
            </m:ctrlPr>
          </m:sSubPr>
          <m:e>
            <m:r>
              <w:rPr>
                <w:rFonts w:ascii="Cambria Math" w:hAnsi="Cambria Math" w:cs="Times New Roman"/>
                <w:color w:val="0070C0"/>
                <w:sz w:val="20"/>
                <w:szCs w:val="20"/>
              </w:rPr>
              <m:t>P</m:t>
            </m:r>
          </m:e>
          <m:sub>
            <m:r>
              <m:rPr>
                <m:nor/>
              </m:rPr>
              <w:rPr>
                <w:rFonts w:ascii="Times New Roman" w:hAnsi="Times New Roman" w:cs="Times New Roman"/>
                <w:color w:val="0070C0"/>
                <w:sz w:val="20"/>
                <w:szCs w:val="20"/>
              </w:rPr>
              <m:t>O</m:t>
            </m:r>
            <m:r>
              <m:rPr>
                <m:sty m:val="p"/>
              </m:rPr>
              <w:rPr>
                <w:rFonts w:ascii="Cambria Math" w:hAnsi="Cambria Math" w:cs="Times New Roman"/>
                <w:color w:val="0070C0"/>
                <w:sz w:val="20"/>
                <w:szCs w:val="20"/>
              </w:rPr>
              <m:t>,</m:t>
            </m:r>
            <m:r>
              <w:rPr>
                <w:rFonts w:ascii="Cambria Math" w:hAnsi="Cambria Math" w:cs="Times New Roman"/>
                <w:color w:val="0070C0"/>
                <w:sz w:val="20"/>
                <w:szCs w:val="20"/>
              </w:rPr>
              <m:t>PSFCH</m:t>
            </m:r>
          </m:sub>
        </m:sSub>
        <m:r>
          <m:rPr>
            <m:sty m:val="p"/>
          </m:rPr>
          <w:rPr>
            <w:rFonts w:ascii="Cambria Math" w:hAnsi="Cambria Math" w:cs="Times New Roman"/>
            <w:color w:val="0070C0"/>
            <w:sz w:val="20"/>
            <w:szCs w:val="20"/>
          </w:rPr>
          <m:t>+10</m:t>
        </m:r>
        <m:func>
          <m:funcPr>
            <m:ctrlPr>
              <w:rPr>
                <w:rFonts w:ascii="Cambria Math" w:hAnsi="Cambria Math" w:cs="Times New Roman"/>
                <w:color w:val="0070C0"/>
                <w:sz w:val="20"/>
                <w:szCs w:val="20"/>
              </w:rPr>
            </m:ctrlPr>
          </m:funcPr>
          <m:fName>
            <m:sSub>
              <m:sSubPr>
                <m:ctrlPr>
                  <w:rPr>
                    <w:rFonts w:ascii="Cambria Math" w:hAnsi="Cambria Math" w:cs="Times New Roman"/>
                    <w:color w:val="0070C0"/>
                    <w:sz w:val="20"/>
                    <w:szCs w:val="20"/>
                  </w:rPr>
                </m:ctrlPr>
              </m:sSubPr>
              <m:e>
                <m:r>
                  <w:rPr>
                    <w:rFonts w:ascii="Cambria Math" w:hAnsi="Cambria Math" w:cs="Times New Roman"/>
                    <w:color w:val="0070C0"/>
                    <w:sz w:val="20"/>
                    <w:szCs w:val="20"/>
                  </w:rPr>
                  <m:t>log</m:t>
                </m:r>
              </m:e>
              <m:sub>
                <m:r>
                  <m:rPr>
                    <m:sty m:val="p"/>
                  </m:rPr>
                  <w:rPr>
                    <w:rFonts w:ascii="Cambria Math" w:hAnsi="Cambria Math" w:cs="Times New Roman"/>
                    <w:color w:val="0070C0"/>
                    <w:sz w:val="20"/>
                    <w:szCs w:val="20"/>
                  </w:rPr>
                  <m:t>10</m:t>
                </m:r>
              </m:sub>
            </m:sSub>
          </m:fName>
          <m:e>
            <m:d>
              <m:dPr>
                <m:ctrlPr>
                  <w:rPr>
                    <w:rFonts w:ascii="Cambria Math" w:hAnsi="Cambria Math" w:cs="Times New Roman"/>
                    <w:color w:val="0070C0"/>
                    <w:sz w:val="20"/>
                    <w:szCs w:val="20"/>
                    <w:lang w:val="zh-CN"/>
                  </w:rPr>
                </m:ctrlPr>
              </m:dPr>
              <m:e>
                <m:sSup>
                  <m:sSupPr>
                    <m:ctrlPr>
                      <w:rPr>
                        <w:rFonts w:ascii="Cambria Math" w:hAnsi="Cambria Math" w:cs="Times New Roman"/>
                        <w:color w:val="0070C0"/>
                        <w:sz w:val="20"/>
                        <w:szCs w:val="20"/>
                      </w:rPr>
                    </m:ctrlPr>
                  </m:sSupPr>
                  <m:e>
                    <m:r>
                      <m:rPr>
                        <m:sty m:val="p"/>
                      </m:rPr>
                      <w:rPr>
                        <w:rFonts w:ascii="Cambria Math" w:hAnsi="Cambria Math" w:cs="Times New Roman"/>
                        <w:color w:val="0070C0"/>
                        <w:sz w:val="20"/>
                        <w:szCs w:val="20"/>
                      </w:rPr>
                      <m:t>2</m:t>
                    </m:r>
                  </m:e>
                  <m:sup>
                    <m:r>
                      <w:rPr>
                        <w:rFonts w:ascii="Cambria Math" w:hAnsi="Cambria Math" w:cs="Times New Roman"/>
                        <w:color w:val="0070C0"/>
                        <w:sz w:val="20"/>
                        <w:szCs w:val="20"/>
                      </w:rPr>
                      <m:t>μ</m:t>
                    </m:r>
                  </m:sup>
                </m:sSup>
              </m:e>
            </m:d>
          </m:e>
        </m:func>
        <m:r>
          <m:rPr>
            <m:sty m:val="p"/>
          </m:rPr>
          <w:rPr>
            <w:rFonts w:ascii="Cambria Math" w:hAnsi="Cambria Math" w:cs="Times New Roman"/>
            <w:color w:val="0070C0"/>
            <w:sz w:val="20"/>
            <w:szCs w:val="20"/>
          </w:rPr>
          <m:t>+</m:t>
        </m:r>
        <m:sSub>
          <m:sSubPr>
            <m:ctrlPr>
              <w:rPr>
                <w:rFonts w:ascii="Cambria Math" w:hAnsi="Cambria Math" w:cs="Times New Roman"/>
                <w:color w:val="0070C0"/>
                <w:sz w:val="20"/>
                <w:szCs w:val="20"/>
              </w:rPr>
            </m:ctrlPr>
          </m:sSubPr>
          <m:e>
            <m:r>
              <w:rPr>
                <w:rFonts w:ascii="Cambria Math" w:hAnsi="Cambria Math" w:cs="Times New Roman"/>
                <w:color w:val="0070C0"/>
                <w:sz w:val="20"/>
                <w:szCs w:val="20"/>
              </w:rPr>
              <m:t>α</m:t>
            </m:r>
          </m:e>
          <m:sub>
            <m:r>
              <w:rPr>
                <w:rFonts w:ascii="Cambria Math" w:hAnsi="Cambria Math" w:cs="Times New Roman"/>
                <w:color w:val="0070C0"/>
                <w:sz w:val="20"/>
                <w:szCs w:val="20"/>
              </w:rPr>
              <m:t>PSFCH</m:t>
            </m:r>
          </m:sub>
        </m:sSub>
        <m:r>
          <m:rPr>
            <m:sty m:val="p"/>
          </m:rPr>
          <w:rPr>
            <w:rFonts w:ascii="Cambria Math" w:hAnsi="Cambria Math" w:cs="Times New Roman"/>
            <w:color w:val="0070C0"/>
            <w:sz w:val="20"/>
            <w:szCs w:val="20"/>
          </w:rPr>
          <m:t>⋅</m:t>
        </m:r>
        <m:r>
          <w:rPr>
            <w:rFonts w:ascii="Cambria Math" w:hAnsi="Cambria Math" w:cs="Times New Roman"/>
            <w:color w:val="0070C0"/>
            <w:sz w:val="20"/>
            <w:szCs w:val="20"/>
          </w:rPr>
          <m:t>PL</m:t>
        </m:r>
        <m:r>
          <w:rPr>
            <w:rFonts w:ascii="Cambria Math" w:eastAsiaTheme="minorEastAsia" w:hAnsi="Cambria Math" w:cs="Times New Roman"/>
            <w:color w:val="0070C0"/>
            <w:sz w:val="20"/>
            <w:szCs w:val="20"/>
            <w:lang w:eastAsia="zh-CN"/>
          </w:rPr>
          <m:t xml:space="preserve">  </m:t>
        </m:r>
        <m:d>
          <m:dPr>
            <m:begChr m:val="["/>
            <m:endChr m:val="]"/>
            <m:ctrlPr>
              <w:rPr>
                <w:rFonts w:ascii="Cambria Math" w:hAnsi="Cambria Math" w:cs="Times New Roman"/>
                <w:color w:val="0070C0"/>
                <w:sz w:val="20"/>
                <w:szCs w:val="20"/>
              </w:rPr>
            </m:ctrlPr>
          </m:dPr>
          <m:e>
            <m:r>
              <m:rPr>
                <m:sty m:val="p"/>
              </m:rPr>
              <w:rPr>
                <w:rFonts w:ascii="Cambria Math" w:hAnsi="Cambria Math" w:cs="Times New Roman"/>
                <w:color w:val="0070C0"/>
                <w:sz w:val="20"/>
                <w:szCs w:val="20"/>
              </w:rPr>
              <m:t>dBm</m:t>
            </m:r>
          </m:e>
        </m:d>
      </m:oMath>
    </w:p>
    <w:p w14:paraId="3D4FF375" w14:textId="77777777" w:rsidR="00DB548E" w:rsidRPr="009B02B0" w:rsidRDefault="00A25781" w:rsidP="00DB548E">
      <w:pPr>
        <w:numPr>
          <w:ilvl w:val="2"/>
          <w:numId w:val="12"/>
        </w:numPr>
        <w:spacing w:after="0" w:line="240" w:lineRule="auto"/>
        <w:rPr>
          <w:rFonts w:ascii="Cambria Math" w:hAnsi="Cambria Math"/>
          <w:color w:val="0070C0"/>
          <w:sz w:val="20"/>
          <w:szCs w:val="20"/>
        </w:rPr>
      </w:pPr>
      <m:oMath>
        <m:sSub>
          <m:sSubPr>
            <m:ctrlPr>
              <w:rPr>
                <w:rFonts w:ascii="Cambria Math" w:hAnsi="Cambria Math"/>
                <w:color w:val="0070C0"/>
                <w:sz w:val="20"/>
                <w:szCs w:val="20"/>
              </w:rPr>
            </m:ctrlPr>
          </m:sSubPr>
          <m:e>
            <m:r>
              <m:rPr>
                <m:sty m:val="p"/>
              </m:rPr>
              <w:rPr>
                <w:rFonts w:ascii="Cambria Math" w:hAnsi="Cambria Math"/>
                <w:color w:val="0070C0"/>
                <w:sz w:val="20"/>
                <w:szCs w:val="20"/>
              </w:rPr>
              <m:t>P</m:t>
            </m:r>
          </m:e>
          <m:sub>
            <m:r>
              <m:rPr>
                <m:sty m:val="p"/>
              </m:rPr>
              <w:rPr>
                <w:rFonts w:ascii="Cambria Math" w:hAnsi="Cambria Math"/>
                <w:color w:val="0070C0"/>
                <w:sz w:val="20"/>
                <w:szCs w:val="20"/>
              </w:rPr>
              <m:t>PSFCH,first</m:t>
            </m:r>
          </m:sub>
        </m:sSub>
      </m:oMath>
      <w:r w:rsidR="00DB548E" w:rsidRPr="009B02B0">
        <w:rPr>
          <w:rFonts w:ascii="Cambria Math" w:hAnsi="Cambria Math" w:hint="eastAsia"/>
          <w:color w:val="0070C0"/>
          <w:sz w:val="20"/>
          <w:szCs w:val="20"/>
        </w:rPr>
        <w:t>=</w:t>
      </w:r>
      <m:oMath>
        <m:sSub>
          <m:sSubPr>
            <m:ctrlPr>
              <w:rPr>
                <w:rFonts w:ascii="Cambria Math" w:hAnsi="Cambria Math"/>
                <w:color w:val="0070C0"/>
                <w:sz w:val="20"/>
                <w:szCs w:val="20"/>
              </w:rPr>
            </m:ctrlPr>
          </m:sSubPr>
          <m:e>
            <m:r>
              <m:rPr>
                <m:sty m:val="p"/>
              </m:rPr>
              <w:rPr>
                <w:rFonts w:ascii="Cambria Math" w:hAnsi="Cambria Math"/>
                <w:color w:val="0070C0"/>
                <w:sz w:val="20"/>
                <w:szCs w:val="20"/>
              </w:rPr>
              <m:t>P</m:t>
            </m:r>
          </m:e>
          <m:sub>
            <m:r>
              <m:rPr>
                <m:sty m:val="p"/>
              </m:rPr>
              <w:rPr>
                <w:rFonts w:ascii="Cambria Math" w:hAnsi="Cambria Math"/>
                <w:color w:val="0070C0"/>
                <w:sz w:val="20"/>
                <w:szCs w:val="20"/>
              </w:rPr>
              <m:t>PSFCH,second</m:t>
            </m:r>
          </m:sub>
        </m:sSub>
        <m:r>
          <m:rPr>
            <m:sty m:val="p"/>
          </m:rPr>
          <w:rPr>
            <w:rFonts w:ascii="Cambria Math" w:hAnsi="Cambria Math"/>
            <w:color w:val="0070C0"/>
            <w:sz w:val="20"/>
            <w:szCs w:val="20"/>
          </w:rPr>
          <m:t>-</m:t>
        </m:r>
        <m:sSub>
          <m:sSubPr>
            <m:ctrlPr>
              <w:rPr>
                <w:rFonts w:ascii="Cambria Math" w:hAnsi="Cambria Math"/>
                <w:color w:val="0070C0"/>
                <w:sz w:val="20"/>
                <w:szCs w:val="20"/>
              </w:rPr>
            </m:ctrlPr>
          </m:sSubPr>
          <m:e>
            <m:r>
              <m:rPr>
                <m:sty m:val="p"/>
              </m:rPr>
              <w:rPr>
                <w:rFonts w:ascii="Cambria Math" w:hAnsi="Cambria Math"/>
                <w:color w:val="0070C0"/>
                <w:sz w:val="20"/>
                <w:szCs w:val="20"/>
              </w:rPr>
              <m:t>P</m:t>
            </m:r>
          </m:e>
          <m:sub>
            <m:r>
              <m:rPr>
                <m:sty m:val="p"/>
              </m:rPr>
              <w:rPr>
                <w:rFonts w:ascii="Cambria Math" w:hAnsi="Cambria Math"/>
                <w:color w:val="0070C0"/>
                <w:sz w:val="20"/>
                <w:szCs w:val="20"/>
              </w:rPr>
              <m:t>PSFCH,offset</m:t>
            </m:r>
          </m:sub>
        </m:sSub>
      </m:oMath>
      <w:r w:rsidR="00DB548E" w:rsidRPr="009B02B0">
        <w:rPr>
          <w:rFonts w:ascii="Cambria Math" w:hAnsi="Cambria Math" w:hint="eastAsia"/>
          <w:color w:val="0070C0"/>
          <w:sz w:val="20"/>
          <w:szCs w:val="20"/>
        </w:rPr>
        <w:t xml:space="preserve"> </w:t>
      </w:r>
      <w:r w:rsidR="00DB548E" w:rsidRPr="009B02B0">
        <w:rPr>
          <w:rFonts w:ascii="Cambria Math" w:hAnsi="Cambria Math"/>
          <w:color w:val="0070C0"/>
          <w:sz w:val="20"/>
          <w:szCs w:val="20"/>
        </w:rPr>
        <w:t xml:space="preserve">, where </w:t>
      </w:r>
      <m:oMath>
        <m:sSub>
          <m:sSubPr>
            <m:ctrlPr>
              <w:rPr>
                <w:rFonts w:ascii="Cambria Math" w:hAnsi="Cambria Math"/>
                <w:color w:val="0070C0"/>
                <w:sz w:val="20"/>
                <w:szCs w:val="20"/>
              </w:rPr>
            </m:ctrlPr>
          </m:sSubPr>
          <m:e>
            <m:r>
              <m:rPr>
                <m:sty m:val="p"/>
              </m:rPr>
              <w:rPr>
                <w:rFonts w:ascii="Cambria Math" w:hAnsi="Cambria Math"/>
                <w:color w:val="0070C0"/>
                <w:sz w:val="20"/>
                <w:szCs w:val="20"/>
              </w:rPr>
              <m:t>P</m:t>
            </m:r>
          </m:e>
          <m:sub>
            <m:r>
              <m:rPr>
                <m:sty m:val="p"/>
              </m:rPr>
              <w:rPr>
                <w:rFonts w:ascii="Cambria Math" w:hAnsi="Cambria Math"/>
                <w:color w:val="0070C0"/>
                <w:sz w:val="20"/>
                <w:szCs w:val="20"/>
              </w:rPr>
              <m:t>PSFCH,offset</m:t>
            </m:r>
          </m:sub>
        </m:sSub>
      </m:oMath>
      <w:r w:rsidR="00DB548E" w:rsidRPr="009B02B0">
        <w:rPr>
          <w:rFonts w:ascii="Cambria Math" w:hAnsi="Cambria Math"/>
          <w:color w:val="0070C0"/>
          <w:sz w:val="20"/>
          <w:szCs w:val="20"/>
        </w:rPr>
        <w:t xml:space="preserve"> is provided by sl-PSFCH-Type2-PowerOffset.</w:t>
      </w:r>
    </w:p>
    <w:p w14:paraId="3F3BA440" w14:textId="77777777" w:rsidR="00DB548E" w:rsidRPr="009B02B0" w:rsidRDefault="00A25781" w:rsidP="00DB548E">
      <w:pPr>
        <w:numPr>
          <w:ilvl w:val="2"/>
          <w:numId w:val="12"/>
        </w:numPr>
        <w:spacing w:after="0" w:line="240" w:lineRule="auto"/>
        <w:rPr>
          <w:rFonts w:ascii="Times New Roman" w:eastAsiaTheme="minorEastAsia" w:hAnsi="Times New Roman" w:cs="Times New Roman"/>
          <w:iCs/>
          <w:color w:val="0070C0"/>
          <w:sz w:val="20"/>
          <w:szCs w:val="20"/>
          <w:lang w:eastAsia="zh-CN"/>
        </w:rPr>
      </w:pPr>
      <m:oMath>
        <m:sSub>
          <m:sSubPr>
            <m:ctrlPr>
              <w:rPr>
                <w:rFonts w:ascii="Cambria Math" w:eastAsia="Malgun Gothic" w:hAnsi="Cambria Math" w:cs="Times New Roman"/>
                <w:i/>
                <w:iCs/>
                <w:color w:val="0070C0"/>
                <w:sz w:val="20"/>
                <w:szCs w:val="20"/>
                <w:lang w:eastAsia="en-US"/>
                <w14:ligatures w14:val="none"/>
              </w:rPr>
            </m:ctrlPr>
          </m:sSubPr>
          <m:e>
            <m:r>
              <w:rPr>
                <w:rFonts w:ascii="Cambria Math" w:eastAsia="Malgun Gothic" w:hAnsi="Cambria Math" w:cs="Times New Roman"/>
                <w:color w:val="0070C0"/>
                <w:sz w:val="20"/>
                <w:szCs w:val="20"/>
                <w:lang w:eastAsia="en-US"/>
                <w14:ligatures w14:val="none"/>
              </w:rPr>
              <m:t>P</m:t>
            </m:r>
          </m:e>
          <m:sub>
            <m:r>
              <w:rPr>
                <w:rFonts w:ascii="Cambria Math" w:eastAsia="Malgun Gothic" w:hAnsi="Cambria Math" w:cs="Times New Roman"/>
                <w:color w:val="0070C0"/>
                <w:sz w:val="20"/>
                <w:szCs w:val="20"/>
                <w:lang w:eastAsia="en-US"/>
                <w14:ligatures w14:val="none"/>
              </w:rPr>
              <m:t>PSFCH, common, temp</m:t>
            </m:r>
          </m:sub>
        </m:sSub>
        <m:r>
          <m:rPr>
            <m:sty m:val="p"/>
          </m:rPr>
          <w:rPr>
            <w:rFonts w:ascii="Cambria Math" w:eastAsiaTheme="minorEastAsia" w:hAnsi="Cambria Math" w:cs="Times New Roman"/>
            <w:color w:val="0070C0"/>
            <w:sz w:val="20"/>
            <w:szCs w:val="20"/>
            <w:lang w:eastAsia="zh-CN"/>
          </w:rPr>
          <m:t>=</m:t>
        </m:r>
      </m:oMath>
      <w:r w:rsidR="00DB548E" w:rsidRPr="009B02B0">
        <w:rPr>
          <w:rFonts w:ascii="Times New Roman" w:eastAsiaTheme="minorEastAsia" w:hAnsi="Times New Roman" w:cs="Times New Roman"/>
          <w:iCs/>
          <w:color w:val="0070C0"/>
          <w:sz w:val="20"/>
          <w:szCs w:val="20"/>
          <w:lang w:eastAsia="zh-CN"/>
        </w:rPr>
        <w:t xml:space="preserve"> </w:t>
      </w:r>
      <m:oMath>
        <m:sSub>
          <m:sSubPr>
            <m:ctrlPr>
              <w:rPr>
                <w:rFonts w:ascii="Cambria Math" w:hAnsi="Cambria Math"/>
                <w:color w:val="0070C0"/>
                <w:sz w:val="20"/>
                <w:szCs w:val="20"/>
              </w:rPr>
            </m:ctrlPr>
          </m:sSubPr>
          <m:e>
            <m:r>
              <m:rPr>
                <m:sty m:val="p"/>
              </m:rPr>
              <w:rPr>
                <w:rFonts w:ascii="Cambria Math" w:hAnsi="Cambria Math"/>
                <w:color w:val="0070C0"/>
                <w:sz w:val="20"/>
                <w:szCs w:val="20"/>
              </w:rPr>
              <m:t>P</m:t>
            </m:r>
          </m:e>
          <m:sub>
            <m:r>
              <m:rPr>
                <m:sty m:val="p"/>
              </m:rPr>
              <w:rPr>
                <w:rFonts w:ascii="Cambria Math" w:hAnsi="Cambria Math"/>
                <w:color w:val="0070C0"/>
                <w:sz w:val="20"/>
                <w:szCs w:val="20"/>
              </w:rPr>
              <m:t>PSFCH,first</m:t>
            </m:r>
          </m:sub>
        </m:sSub>
        <m:r>
          <m:rPr>
            <m:sty m:val="p"/>
          </m:rPr>
          <w:rPr>
            <w:rFonts w:ascii="Cambria Math" w:hAnsi="Cambria Math" w:cs="Times New Roman"/>
            <w:color w:val="0070C0"/>
            <w:sz w:val="20"/>
            <w:szCs w:val="20"/>
          </w:rPr>
          <m:t>+10</m:t>
        </m:r>
        <m:func>
          <m:funcPr>
            <m:ctrlPr>
              <w:rPr>
                <w:rFonts w:ascii="Cambria Math" w:hAnsi="Cambria Math" w:cs="Times New Roman"/>
                <w:color w:val="0070C0"/>
                <w:sz w:val="20"/>
                <w:szCs w:val="20"/>
              </w:rPr>
            </m:ctrlPr>
          </m:funcPr>
          <m:fName>
            <m:sSub>
              <m:sSubPr>
                <m:ctrlPr>
                  <w:rPr>
                    <w:rFonts w:ascii="Cambria Math" w:hAnsi="Cambria Math" w:cs="Times New Roman"/>
                    <w:color w:val="0070C0"/>
                    <w:sz w:val="20"/>
                    <w:szCs w:val="20"/>
                  </w:rPr>
                </m:ctrlPr>
              </m:sSubPr>
              <m:e>
                <m:r>
                  <w:rPr>
                    <w:rFonts w:ascii="Cambria Math" w:hAnsi="Cambria Math" w:cs="Times New Roman"/>
                    <w:color w:val="0070C0"/>
                    <w:sz w:val="20"/>
                    <w:szCs w:val="20"/>
                  </w:rPr>
                  <m:t>log</m:t>
                </m:r>
              </m:e>
              <m:sub>
                <m:r>
                  <m:rPr>
                    <m:sty m:val="p"/>
                  </m:rPr>
                  <w:rPr>
                    <w:rFonts w:ascii="Cambria Math" w:hAnsi="Cambria Math" w:cs="Times New Roman"/>
                    <w:color w:val="0070C0"/>
                    <w:sz w:val="20"/>
                    <w:szCs w:val="20"/>
                  </w:rPr>
                  <m:t>10</m:t>
                </m:r>
              </m:sub>
            </m:sSub>
          </m:fName>
          <m:e>
            <m:d>
              <m:dPr>
                <m:ctrlPr>
                  <w:rPr>
                    <w:rFonts w:ascii="Cambria Math" w:hAnsi="Cambria Math" w:cs="Times New Roman"/>
                    <w:color w:val="0070C0"/>
                    <w:sz w:val="20"/>
                    <w:szCs w:val="20"/>
                    <w:lang w:val="zh-CN"/>
                  </w:rPr>
                </m:ctrlPr>
              </m:dPr>
              <m:e>
                <m:sSubSup>
                  <m:sSubSupPr>
                    <m:ctrlPr>
                      <w:rPr>
                        <w:rFonts w:ascii="Cambria Math" w:eastAsia="等线" w:hAnsi="Cambria Math" w:cs="Times New Roman"/>
                        <w:color w:val="0070C0"/>
                        <w:sz w:val="20"/>
                        <w:szCs w:val="20"/>
                        <w:lang w:eastAsia="en-US"/>
                        <w14:ligatures w14:val="none"/>
                      </w:rPr>
                    </m:ctrlPr>
                  </m:sSubSupPr>
                  <m:e>
                    <m:r>
                      <w:rPr>
                        <w:rFonts w:ascii="Cambria Math" w:eastAsia="Malgun Gothic" w:hAnsi="Cambria Math" w:cs="Times New Roman"/>
                        <w:color w:val="0070C0"/>
                        <w:sz w:val="20"/>
                        <w:szCs w:val="20"/>
                        <w:lang w:eastAsia="en-US"/>
                        <w14:ligatures w14:val="none"/>
                      </w:rPr>
                      <m:t>M</m:t>
                    </m:r>
                  </m:e>
                  <m:sub>
                    <m:r>
                      <m:rPr>
                        <m:sty m:val="p"/>
                      </m:rPr>
                      <w:rPr>
                        <w:rFonts w:ascii="Cambria Math" w:eastAsia="Malgun Gothic" w:hAnsi="Cambria Math" w:cs="Times New Roman"/>
                        <w:color w:val="0070C0"/>
                        <w:sz w:val="20"/>
                        <w:szCs w:val="20"/>
                        <w:lang w:eastAsia="en-US"/>
                        <w14:ligatures w14:val="none"/>
                      </w:rPr>
                      <m:t>RB, common, temp</m:t>
                    </m:r>
                  </m:sub>
                  <m:sup>
                    <m:r>
                      <m:rPr>
                        <m:sty m:val="p"/>
                      </m:rPr>
                      <w:rPr>
                        <w:rFonts w:ascii="Cambria Math" w:eastAsia="Malgun Gothic" w:hAnsi="Cambria Math" w:cs="Times New Roman"/>
                        <w:color w:val="0070C0"/>
                        <w:sz w:val="20"/>
                        <w:szCs w:val="20"/>
                        <w:lang w:eastAsia="en-US"/>
                        <w14:ligatures w14:val="none"/>
                      </w:rPr>
                      <m:t>PSFCH</m:t>
                    </m:r>
                  </m:sup>
                </m:sSubSup>
                <m:r>
                  <w:rPr>
                    <w:rFonts w:ascii="Cambria Math" w:eastAsia="等线" w:hAnsi="Cambria Math" w:cs="Times New Roman"/>
                    <w:color w:val="0070C0"/>
                    <w:sz w:val="20"/>
                    <w:szCs w:val="20"/>
                    <w:lang w:eastAsia="en-US"/>
                    <w14:ligatures w14:val="none"/>
                  </w:rPr>
                  <m:t>⋅R</m:t>
                </m:r>
              </m:e>
            </m:d>
          </m:e>
        </m:func>
      </m:oMath>
    </w:p>
    <w:p w14:paraId="6E18EF6F" w14:textId="76C7C4ED" w:rsidR="00DB548E" w:rsidRPr="009B02B0" w:rsidRDefault="00A25781" w:rsidP="00DB548E">
      <w:pPr>
        <w:pStyle w:val="aff1"/>
        <w:numPr>
          <w:ilvl w:val="3"/>
          <w:numId w:val="12"/>
        </w:numPr>
        <w:suppressAutoHyphens w:val="0"/>
        <w:snapToGrid/>
        <w:spacing w:after="0" w:line="240" w:lineRule="auto"/>
        <w:rPr>
          <w:color w:val="0070C0"/>
          <w:sz w:val="20"/>
          <w:szCs w:val="20"/>
          <w:lang w:eastAsia="ko-KR"/>
        </w:rPr>
      </w:pPr>
      <m:oMath>
        <m:sSub>
          <m:sSubPr>
            <m:ctrlPr>
              <w:rPr>
                <w:rFonts w:ascii="Cambria Math" w:hAnsi="Cambria Math"/>
                <w:color w:val="0070C0"/>
                <w:sz w:val="20"/>
                <w:szCs w:val="20"/>
                <w:lang w:eastAsia="ko-KR"/>
              </w:rPr>
            </m:ctrlPr>
          </m:sSubPr>
          <m:e>
            <m:r>
              <m:rPr>
                <m:sty m:val="p"/>
              </m:rPr>
              <w:rPr>
                <w:rFonts w:ascii="Cambria Math" w:hAnsi="Cambria Math"/>
                <w:color w:val="0070C0"/>
                <w:sz w:val="20"/>
                <w:szCs w:val="20"/>
                <w:lang w:eastAsia="ko-KR"/>
              </w:rPr>
              <m:t>P</m:t>
            </m:r>
          </m:e>
          <m:sub>
            <m:r>
              <m:rPr>
                <m:nor/>
              </m:rPr>
              <w:rPr>
                <w:color w:val="0070C0"/>
                <w:sz w:val="20"/>
                <w:szCs w:val="20"/>
                <w:lang w:eastAsia="ko-KR"/>
              </w:rPr>
              <m:t>PSFCH,one</m:t>
            </m:r>
          </m:sub>
        </m:sSub>
      </m:oMath>
      <w:r w:rsidR="00DB548E" w:rsidRPr="009B02B0">
        <w:rPr>
          <w:color w:val="0070C0"/>
          <w:sz w:val="20"/>
          <w:szCs w:val="20"/>
          <w:lang w:eastAsia="ko-KR"/>
        </w:rPr>
        <w:t xml:space="preserve"> refers to the </w:t>
      </w:r>
      <w:r w:rsidR="00DB548E" w:rsidRPr="009B02B0">
        <w:rPr>
          <w:rFonts w:hint="eastAsia"/>
          <w:color w:val="0070C0"/>
          <w:sz w:val="20"/>
          <w:szCs w:val="20"/>
          <w:lang w:eastAsia="zh-CN"/>
        </w:rPr>
        <w:t>total</w:t>
      </w:r>
      <w:r w:rsidR="00DB548E" w:rsidRPr="009B02B0">
        <w:rPr>
          <w:color w:val="0070C0"/>
          <w:sz w:val="20"/>
          <w:szCs w:val="20"/>
          <w:lang w:eastAsia="ko-KR"/>
        </w:rPr>
        <w:t xml:space="preserve"> power on k3 dedicated PRB(s)</w:t>
      </w:r>
      <w:r w:rsidR="000E28F8">
        <w:rPr>
          <w:color w:val="0070C0"/>
          <w:sz w:val="20"/>
          <w:szCs w:val="20"/>
          <w:lang w:eastAsia="ko-KR"/>
        </w:rPr>
        <w:t xml:space="preserve"> </w:t>
      </w:r>
      <w:r w:rsidR="00DB548E" w:rsidRPr="009B02B0">
        <w:rPr>
          <w:rFonts w:hint="eastAsia"/>
          <w:color w:val="0070C0"/>
          <w:sz w:val="20"/>
          <w:szCs w:val="20"/>
          <w:lang w:eastAsia="zh-CN"/>
        </w:rPr>
        <w:t>for</w:t>
      </w:r>
      <w:r w:rsidR="00DB548E" w:rsidRPr="009B02B0">
        <w:rPr>
          <w:color w:val="0070C0"/>
          <w:sz w:val="20"/>
          <w:szCs w:val="20"/>
          <w:lang w:eastAsia="zh-CN"/>
        </w:rPr>
        <w:t xml:space="preserve"> </w:t>
      </w:r>
      <w:r w:rsidR="00DB548E" w:rsidRPr="009B02B0">
        <w:rPr>
          <w:rFonts w:eastAsia="宋体"/>
          <w:color w:val="0070C0"/>
          <w:sz w:val="20"/>
          <w:szCs w:val="20"/>
          <w:lang w:val="en-GB"/>
        </w:rPr>
        <w:t xml:space="preserve">a PSFCH transmission </w:t>
      </w:r>
    </w:p>
    <w:p w14:paraId="4DA65A67" w14:textId="77777777" w:rsidR="00DB548E" w:rsidRPr="009B02B0" w:rsidRDefault="00A25781" w:rsidP="00DB548E">
      <w:pPr>
        <w:pStyle w:val="aff1"/>
        <w:numPr>
          <w:ilvl w:val="3"/>
          <w:numId w:val="12"/>
        </w:numPr>
        <w:suppressAutoHyphens w:val="0"/>
        <w:snapToGrid/>
        <w:spacing w:after="0" w:line="240" w:lineRule="auto"/>
        <w:rPr>
          <w:rFonts w:ascii="Cambria Math" w:hAnsi="Cambria Math"/>
          <w:color w:val="0070C0"/>
          <w:sz w:val="20"/>
          <w:szCs w:val="20"/>
          <w:lang w:eastAsia="ko-KR"/>
        </w:rPr>
      </w:pPr>
      <m:oMath>
        <m:sSub>
          <m:sSubPr>
            <m:ctrlPr>
              <w:rPr>
                <w:rFonts w:ascii="Cambria Math" w:hAnsi="Cambria Math"/>
                <w:color w:val="0070C0"/>
                <w:sz w:val="20"/>
                <w:szCs w:val="20"/>
                <w:lang w:eastAsia="ko-KR"/>
              </w:rPr>
            </m:ctrlPr>
          </m:sSubPr>
          <m:e>
            <m:r>
              <m:rPr>
                <m:sty m:val="p"/>
              </m:rPr>
              <w:rPr>
                <w:rFonts w:ascii="Cambria Math" w:hAnsi="Cambria Math"/>
                <w:color w:val="0070C0"/>
                <w:sz w:val="20"/>
                <w:szCs w:val="20"/>
                <w:lang w:eastAsia="ko-KR"/>
              </w:rPr>
              <m:t>P</m:t>
            </m:r>
          </m:e>
          <m:sub>
            <m:r>
              <m:rPr>
                <m:nor/>
              </m:rPr>
              <w:rPr>
                <w:rFonts w:ascii="Cambria Math" w:hAnsi="Cambria Math"/>
                <w:color w:val="0070C0"/>
                <w:sz w:val="20"/>
                <w:szCs w:val="20"/>
                <w:lang w:eastAsia="ko-KR"/>
              </w:rPr>
              <m:t>PSFCH,k</m:t>
            </m:r>
          </m:sub>
        </m:sSub>
        <m:r>
          <m:rPr>
            <m:sty m:val="p"/>
          </m:rPr>
          <w:rPr>
            <w:rFonts w:ascii="Cambria Math" w:hAnsi="Cambria Math"/>
            <w:color w:val="0070C0"/>
            <w:sz w:val="20"/>
            <w:szCs w:val="20"/>
            <w:lang w:eastAsia="ko-KR"/>
          </w:rPr>
          <m:t>(i)</m:t>
        </m:r>
      </m:oMath>
      <w:r w:rsidR="00DB548E" w:rsidRPr="009B02B0">
        <w:rPr>
          <w:rFonts w:ascii="Cambria Math" w:hAnsi="Cambria Math"/>
          <w:color w:val="0070C0"/>
          <w:sz w:val="20"/>
          <w:szCs w:val="20"/>
          <w:lang w:eastAsia="ko-KR"/>
        </w:rPr>
        <w:t xml:space="preserve"> refers to the total power on</w:t>
      </w:r>
      <w:r w:rsidR="00DB548E" w:rsidRPr="009B02B0">
        <w:rPr>
          <w:color w:val="0070C0"/>
          <w:sz w:val="20"/>
          <w:szCs w:val="20"/>
          <w:lang w:eastAsia="ko-KR"/>
        </w:rPr>
        <w:t xml:space="preserve"> k3 dedicated PRB(s)</w:t>
      </w:r>
      <w:r w:rsidR="00DB548E" w:rsidRPr="009B02B0">
        <w:rPr>
          <w:rFonts w:ascii="Cambria Math" w:hAnsi="Cambria Math"/>
          <w:color w:val="0070C0"/>
          <w:sz w:val="20"/>
          <w:szCs w:val="20"/>
          <w:lang w:eastAsia="ko-KR"/>
        </w:rPr>
        <w:t xml:space="preserve"> for a PSFCH transmission k</w:t>
      </w:r>
      <w:r w:rsidR="00DB548E" w:rsidRPr="009B02B0">
        <w:rPr>
          <w:rFonts w:ascii="Cambria Math" w:hAnsi="Cambria Math" w:hint="eastAsia"/>
          <w:color w:val="0070C0"/>
          <w:sz w:val="20"/>
          <w:szCs w:val="20"/>
          <w:lang w:eastAsia="ko-KR"/>
        </w:rPr>
        <w:t xml:space="preserve"> </w:t>
      </w:r>
      <w:r w:rsidR="00DB548E" w:rsidRPr="009B02B0">
        <w:rPr>
          <w:rFonts w:ascii="Cambria Math" w:hAnsi="Cambria Math"/>
          <w:color w:val="0070C0"/>
          <w:sz w:val="20"/>
          <w:szCs w:val="20"/>
          <w:lang w:eastAsia="ko-KR"/>
        </w:rPr>
        <w:t xml:space="preserve">in PSFCH transmission occasion </w:t>
      </w:r>
      <m:oMath>
        <m:r>
          <w:rPr>
            <w:rFonts w:ascii="Cambria Math" w:hAnsi="Cambria Math"/>
            <w:color w:val="0070C0"/>
            <w:sz w:val="20"/>
            <w:szCs w:val="20"/>
            <w:lang w:eastAsia="ko-KR"/>
          </w:rPr>
          <m:t>i</m:t>
        </m:r>
      </m:oMath>
    </w:p>
    <w:p w14:paraId="01E6FC9C" w14:textId="77777777" w:rsidR="00DB548E" w:rsidRPr="009B02B0" w:rsidRDefault="00A25781" w:rsidP="00DB548E">
      <w:pPr>
        <w:pStyle w:val="aff1"/>
        <w:numPr>
          <w:ilvl w:val="3"/>
          <w:numId w:val="12"/>
        </w:numPr>
        <w:suppressAutoHyphens w:val="0"/>
        <w:snapToGrid/>
        <w:spacing w:after="0" w:line="240" w:lineRule="auto"/>
        <w:rPr>
          <w:color w:val="0070C0"/>
          <w:sz w:val="20"/>
          <w:szCs w:val="20"/>
          <w:lang w:eastAsia="ko-KR"/>
        </w:rPr>
      </w:pPr>
      <m:oMath>
        <m:sSub>
          <m:sSubPr>
            <m:ctrlPr>
              <w:rPr>
                <w:rFonts w:ascii="Cambria Math" w:hAnsi="Cambria Math"/>
                <w:i/>
                <w:color w:val="0070C0"/>
                <w:sz w:val="20"/>
                <w:szCs w:val="20"/>
              </w:rPr>
            </m:ctrlPr>
          </m:sSubPr>
          <m:e>
            <m:r>
              <w:rPr>
                <w:rFonts w:ascii="Cambria Math" w:hAnsi="Cambria Math"/>
                <w:color w:val="0070C0"/>
                <w:sz w:val="20"/>
                <w:szCs w:val="20"/>
              </w:rPr>
              <m:t>P</m:t>
            </m:r>
          </m:e>
          <m:sub>
            <m:r>
              <m:rPr>
                <m:sty m:val="p"/>
              </m:rPr>
              <w:rPr>
                <w:rFonts w:ascii="Cambria Math" w:hAnsi="Cambria Math"/>
                <w:color w:val="0070C0"/>
                <w:sz w:val="20"/>
                <w:szCs w:val="20"/>
              </w:rPr>
              <m:t>PSFCH,second</m:t>
            </m:r>
          </m:sub>
        </m:sSub>
      </m:oMath>
      <w:r w:rsidR="00DB548E" w:rsidRPr="009B02B0">
        <w:rPr>
          <w:rFonts w:hint="eastAsia"/>
          <w:color w:val="0070C0"/>
          <w:sz w:val="20"/>
          <w:szCs w:val="20"/>
          <w:lang w:eastAsia="zh-CN"/>
        </w:rPr>
        <w:t xml:space="preserve"> </w:t>
      </w:r>
      <w:r w:rsidR="00DB548E" w:rsidRPr="009B02B0">
        <w:rPr>
          <w:color w:val="0070C0"/>
          <w:sz w:val="20"/>
          <w:szCs w:val="20"/>
          <w:lang w:eastAsia="ko-KR"/>
        </w:rPr>
        <w:t xml:space="preserve">refers to </w:t>
      </w:r>
      <w:r w:rsidR="00DB548E" w:rsidRPr="009B02B0">
        <w:rPr>
          <w:color w:val="0070C0"/>
          <w:sz w:val="20"/>
          <w:szCs w:val="20"/>
        </w:rPr>
        <w:t xml:space="preserve">the power of each dedicated PRB of a </w:t>
      </w:r>
      <w:r w:rsidR="00DB548E" w:rsidRPr="00B87986">
        <w:rPr>
          <w:color w:val="0070C0"/>
          <w:sz w:val="20"/>
          <w:szCs w:val="20"/>
          <w:highlight w:val="yellow"/>
        </w:rPr>
        <w:t>second interlace</w:t>
      </w:r>
    </w:p>
    <w:p w14:paraId="1575A253" w14:textId="77777777" w:rsidR="00DB548E" w:rsidRPr="009B02B0" w:rsidRDefault="00A25781" w:rsidP="00DB548E">
      <w:pPr>
        <w:pStyle w:val="aff1"/>
        <w:numPr>
          <w:ilvl w:val="3"/>
          <w:numId w:val="12"/>
        </w:numPr>
        <w:suppressAutoHyphens w:val="0"/>
        <w:snapToGrid/>
        <w:spacing w:after="0" w:line="240" w:lineRule="auto"/>
        <w:rPr>
          <w:color w:val="0070C0"/>
          <w:sz w:val="20"/>
          <w:szCs w:val="20"/>
          <w:lang w:eastAsia="ko-KR"/>
        </w:rPr>
      </w:pPr>
      <m:oMath>
        <m:sSub>
          <m:sSubPr>
            <m:ctrlPr>
              <w:rPr>
                <w:rFonts w:ascii="Cambria Math" w:hAnsi="Cambria Math"/>
                <w:color w:val="0070C0"/>
                <w:sz w:val="20"/>
                <w:szCs w:val="20"/>
              </w:rPr>
            </m:ctrlPr>
          </m:sSubPr>
          <m:e>
            <m:r>
              <m:rPr>
                <m:sty m:val="p"/>
              </m:rPr>
              <w:rPr>
                <w:rFonts w:ascii="Cambria Math" w:hAnsi="Cambria Math"/>
                <w:color w:val="0070C0"/>
                <w:sz w:val="20"/>
                <w:szCs w:val="20"/>
              </w:rPr>
              <m:t>P</m:t>
            </m:r>
          </m:e>
          <m:sub>
            <m:r>
              <m:rPr>
                <m:sty m:val="p"/>
              </m:rPr>
              <w:rPr>
                <w:rFonts w:ascii="Cambria Math" w:hAnsi="Cambria Math"/>
                <w:color w:val="0070C0"/>
                <w:sz w:val="20"/>
                <w:szCs w:val="20"/>
              </w:rPr>
              <m:t>PSFCH,first</m:t>
            </m:r>
          </m:sub>
        </m:sSub>
      </m:oMath>
      <w:r w:rsidR="00DB548E" w:rsidRPr="009B02B0">
        <w:rPr>
          <w:rFonts w:hint="eastAsia"/>
          <w:color w:val="0070C0"/>
          <w:sz w:val="20"/>
          <w:szCs w:val="20"/>
          <w:lang w:eastAsia="zh-CN"/>
        </w:rPr>
        <w:t xml:space="preserve"> </w:t>
      </w:r>
      <w:r w:rsidR="00DB548E" w:rsidRPr="009B02B0">
        <w:rPr>
          <w:color w:val="0070C0"/>
          <w:sz w:val="20"/>
          <w:szCs w:val="20"/>
          <w:lang w:eastAsia="ko-KR"/>
        </w:rPr>
        <w:t xml:space="preserve">refers to </w:t>
      </w:r>
      <w:r w:rsidR="00DB548E" w:rsidRPr="009B02B0">
        <w:rPr>
          <w:color w:val="0070C0"/>
          <w:sz w:val="20"/>
          <w:szCs w:val="20"/>
        </w:rPr>
        <w:t xml:space="preserve">the power of each common PRB of a </w:t>
      </w:r>
      <w:r w:rsidR="00DB548E" w:rsidRPr="00B87986">
        <w:rPr>
          <w:color w:val="0070C0"/>
          <w:sz w:val="20"/>
          <w:szCs w:val="20"/>
          <w:highlight w:val="yellow"/>
        </w:rPr>
        <w:t>second interlace</w:t>
      </w:r>
    </w:p>
    <w:p w14:paraId="5CE0FFBA" w14:textId="77777777" w:rsidR="00DB548E" w:rsidRPr="009B02B0" w:rsidRDefault="00A25781" w:rsidP="00DB548E">
      <w:pPr>
        <w:pStyle w:val="aff1"/>
        <w:numPr>
          <w:ilvl w:val="3"/>
          <w:numId w:val="12"/>
        </w:numPr>
        <w:suppressAutoHyphens w:val="0"/>
        <w:snapToGrid/>
        <w:spacing w:after="0" w:line="240" w:lineRule="auto"/>
        <w:rPr>
          <w:color w:val="0070C0"/>
          <w:sz w:val="20"/>
          <w:szCs w:val="20"/>
          <w:lang w:eastAsia="ko-KR"/>
        </w:rPr>
      </w:pPr>
      <m:oMath>
        <m:sSub>
          <m:sSubPr>
            <m:ctrlPr>
              <w:rPr>
                <w:rFonts w:ascii="Cambria Math" w:eastAsia="Malgun Gothic" w:hAnsi="Cambria Math"/>
                <w:i/>
                <w:iCs/>
                <w:color w:val="0070C0"/>
                <w:sz w:val="20"/>
                <w:szCs w:val="20"/>
              </w:rPr>
            </m:ctrlPr>
          </m:sSubPr>
          <m:e>
            <m:r>
              <w:rPr>
                <w:rFonts w:ascii="Cambria Math" w:eastAsia="Malgun Gothic" w:hAnsi="Cambria Math"/>
                <w:color w:val="0070C0"/>
                <w:sz w:val="20"/>
                <w:szCs w:val="20"/>
              </w:rPr>
              <m:t>P</m:t>
            </m:r>
          </m:e>
          <m:sub>
            <m:r>
              <w:rPr>
                <w:rFonts w:ascii="Cambria Math" w:eastAsia="Malgun Gothic" w:hAnsi="Cambria Math"/>
                <w:color w:val="0070C0"/>
                <w:sz w:val="20"/>
                <w:szCs w:val="20"/>
              </w:rPr>
              <m:t>PSFCH, common, temp</m:t>
            </m:r>
          </m:sub>
        </m:sSub>
      </m:oMath>
      <w:r w:rsidR="00DB548E" w:rsidRPr="009B02B0">
        <w:rPr>
          <w:rFonts w:hint="eastAsia"/>
          <w:iCs/>
          <w:color w:val="0070C0"/>
          <w:sz w:val="20"/>
          <w:szCs w:val="20"/>
          <w:lang w:eastAsia="zh-CN"/>
        </w:rPr>
        <w:t xml:space="preserve"> </w:t>
      </w:r>
      <w:r w:rsidR="00DB548E" w:rsidRPr="009B02B0">
        <w:rPr>
          <w:color w:val="0070C0"/>
          <w:sz w:val="20"/>
          <w:szCs w:val="20"/>
          <w:lang w:eastAsia="ko-KR"/>
        </w:rPr>
        <w:t xml:space="preserve">refers to </w:t>
      </w:r>
      <w:r w:rsidR="00DB548E" w:rsidRPr="009B02B0">
        <w:rPr>
          <w:color w:val="0070C0"/>
          <w:sz w:val="20"/>
          <w:szCs w:val="20"/>
        </w:rPr>
        <w:t>the total power of common PRBs used for</w:t>
      </w:r>
      <w:r w:rsidR="00DB548E" w:rsidRPr="009B02B0">
        <w:rPr>
          <w:color w:val="0070C0"/>
          <w:sz w:val="20"/>
          <w:szCs w:val="20"/>
          <w:lang w:eastAsia="ko-KR"/>
        </w:rPr>
        <w:t xml:space="preserve">  PSFCH transmissions</w:t>
      </w:r>
    </w:p>
    <w:p w14:paraId="3EBF6E8B" w14:textId="77777777" w:rsidR="00DB548E" w:rsidRPr="009B02B0" w:rsidRDefault="00DB548E" w:rsidP="00DB548E">
      <w:pPr>
        <w:pStyle w:val="aff1"/>
        <w:numPr>
          <w:ilvl w:val="3"/>
          <w:numId w:val="12"/>
        </w:numPr>
        <w:suppressAutoHyphens w:val="0"/>
        <w:snapToGrid/>
        <w:spacing w:after="0" w:line="240" w:lineRule="auto"/>
        <w:rPr>
          <w:color w:val="0070C0"/>
          <w:sz w:val="20"/>
          <w:szCs w:val="20"/>
          <w:lang w:eastAsia="ko-KR"/>
        </w:rPr>
      </w:pPr>
      <w:r w:rsidRPr="009B02B0">
        <w:rPr>
          <w:color w:val="0070C0"/>
          <w:sz w:val="20"/>
          <w:szCs w:val="20"/>
          <w:lang w:eastAsia="ko-KR"/>
        </w:rPr>
        <w:t xml:space="preserve">R is the number of </w:t>
      </w:r>
      <w:r w:rsidRPr="009C6397">
        <w:rPr>
          <w:color w:val="0070C0"/>
          <w:sz w:val="20"/>
          <w:szCs w:val="20"/>
          <w:highlight w:val="yellow"/>
          <w:lang w:eastAsia="ko-KR"/>
        </w:rPr>
        <w:t>RB sets</w:t>
      </w:r>
      <w:r w:rsidRPr="009B02B0">
        <w:rPr>
          <w:color w:val="0070C0"/>
          <w:sz w:val="20"/>
          <w:szCs w:val="20"/>
          <w:lang w:eastAsia="ko-KR"/>
        </w:rPr>
        <w:t xml:space="preserve"> for the transmissions on a first interlace</w:t>
      </w:r>
    </w:p>
    <w:p w14:paraId="51009A85" w14:textId="77777777" w:rsidR="00DB548E" w:rsidRPr="009B02B0" w:rsidRDefault="00A25781" w:rsidP="00DB548E">
      <w:pPr>
        <w:pStyle w:val="aff1"/>
        <w:numPr>
          <w:ilvl w:val="3"/>
          <w:numId w:val="12"/>
        </w:numPr>
        <w:suppressAutoHyphens w:val="0"/>
        <w:snapToGrid/>
        <w:spacing w:after="0" w:line="240" w:lineRule="auto"/>
        <w:rPr>
          <w:color w:val="0070C0"/>
          <w:sz w:val="20"/>
          <w:szCs w:val="20"/>
          <w:lang w:eastAsia="ko-KR"/>
        </w:rPr>
      </w:pPr>
      <m:oMath>
        <m:sSubSup>
          <m:sSubSupPr>
            <m:ctrlPr>
              <w:rPr>
                <w:rFonts w:ascii="Cambria Math" w:eastAsia="等线" w:hAnsi="Cambria Math"/>
                <w:i/>
                <w:color w:val="0070C0"/>
                <w:sz w:val="20"/>
                <w:szCs w:val="20"/>
              </w:rPr>
            </m:ctrlPr>
          </m:sSubSupPr>
          <m:e>
            <m:r>
              <w:rPr>
                <w:rFonts w:ascii="Cambria Math" w:eastAsia="Malgun Gothic" w:hAnsi="Cambria Math"/>
                <w:color w:val="0070C0"/>
                <w:sz w:val="20"/>
                <w:szCs w:val="20"/>
              </w:rPr>
              <m:t>M</m:t>
            </m:r>
          </m:e>
          <m:sub>
            <m:r>
              <w:rPr>
                <w:rFonts w:ascii="Cambria Math" w:eastAsia="Malgun Gothic" w:hAnsi="Cambria Math"/>
                <w:color w:val="0070C0"/>
                <w:sz w:val="20"/>
                <w:szCs w:val="20"/>
              </w:rPr>
              <m:t>RB, common, temp</m:t>
            </m:r>
          </m:sub>
          <m:sup>
            <m:r>
              <w:rPr>
                <w:rFonts w:ascii="Cambria Math" w:eastAsia="Malgun Gothic" w:hAnsi="Cambria Math"/>
                <w:color w:val="0070C0"/>
                <w:sz w:val="20"/>
                <w:szCs w:val="20"/>
              </w:rPr>
              <m:t>PSFCH</m:t>
            </m:r>
          </m:sup>
        </m:sSubSup>
      </m:oMath>
      <w:r w:rsidR="00DB548E" w:rsidRPr="009B02B0">
        <w:rPr>
          <w:rFonts w:eastAsia="Malgun Gothic"/>
          <w:color w:val="0070C0"/>
          <w:sz w:val="20"/>
          <w:szCs w:val="20"/>
        </w:rPr>
        <w:t xml:space="preserve"> </w:t>
      </w:r>
      <w:r w:rsidR="00DB548E" w:rsidRPr="009B02B0">
        <w:rPr>
          <w:rFonts w:eastAsia="Malgun Gothic"/>
          <w:iCs/>
          <w:color w:val="0070C0"/>
          <w:sz w:val="20"/>
          <w:szCs w:val="20"/>
        </w:rPr>
        <w:t>is the number of PRBs of the interlace with ind</w:t>
      </w:r>
      <w:r w:rsidR="00DB548E" w:rsidRPr="009B02B0">
        <w:rPr>
          <w:rFonts w:eastAsia="Malgun Gothic"/>
          <w:color w:val="0070C0"/>
          <w:sz w:val="20"/>
          <w:szCs w:val="20"/>
        </w:rPr>
        <w:t>ex sl-PSFCH-Type2-CommonInterlace</w:t>
      </w:r>
    </w:p>
    <w:p w14:paraId="1F34B9DC" w14:textId="77777777" w:rsidR="00DB548E" w:rsidRPr="009B02B0" w:rsidRDefault="00DB548E" w:rsidP="00DB548E">
      <w:pPr>
        <w:pStyle w:val="aff1"/>
        <w:numPr>
          <w:ilvl w:val="3"/>
          <w:numId w:val="12"/>
        </w:numPr>
        <w:suppressAutoHyphens w:val="0"/>
        <w:snapToGrid/>
        <w:spacing w:after="0" w:line="240" w:lineRule="auto"/>
        <w:rPr>
          <w:color w:val="0070C0"/>
          <w:sz w:val="20"/>
          <w:szCs w:val="20"/>
          <w:lang w:eastAsia="ko-KR"/>
        </w:rPr>
      </w:pPr>
      <w:r w:rsidRPr="009B02B0">
        <w:rPr>
          <w:color w:val="0070C0"/>
          <w:sz w:val="20"/>
          <w:szCs w:val="20"/>
          <w:lang w:val="en-GB"/>
        </w:rPr>
        <w:t xml:space="preserve">assume the math symbols </w:t>
      </w:r>
      <w:r w:rsidRPr="009B02B0">
        <w:rPr>
          <w:rFonts w:hint="eastAsia"/>
          <w:color w:val="0070C0"/>
          <w:sz w:val="20"/>
          <w:szCs w:val="20"/>
          <w:lang w:val="en-GB" w:eastAsia="zh-CN"/>
        </w:rPr>
        <w:t>in</w:t>
      </w:r>
      <w:r w:rsidRPr="009B02B0">
        <w:rPr>
          <w:color w:val="0070C0"/>
          <w:sz w:val="20"/>
          <w:szCs w:val="20"/>
          <w:lang w:val="en-GB"/>
        </w:rPr>
        <w:t xml:space="preserve"> above two formulas are </w:t>
      </w:r>
      <w:r w:rsidRPr="009B02B0">
        <w:rPr>
          <w:rFonts w:ascii="Times" w:eastAsia="微软雅黑" w:hAnsi="Times"/>
          <w:color w:val="0070C0"/>
          <w:sz w:val="20"/>
          <w:szCs w:val="20"/>
          <w:lang w:val="en-GB" w:eastAsia="zh-CN"/>
        </w:rPr>
        <w:t>converted to linear unit (i.e, Watt)</w:t>
      </w:r>
    </w:p>
    <w:p w14:paraId="44CAE2B8" w14:textId="77777777" w:rsidR="00DB548E" w:rsidRPr="009B02B0" w:rsidRDefault="00DB548E" w:rsidP="00DB548E">
      <w:pPr>
        <w:pStyle w:val="aff1"/>
        <w:numPr>
          <w:ilvl w:val="2"/>
          <w:numId w:val="12"/>
        </w:numPr>
        <w:suppressAutoHyphens w:val="0"/>
        <w:snapToGrid/>
        <w:spacing w:after="0" w:line="240" w:lineRule="auto"/>
        <w:rPr>
          <w:color w:val="0070C0"/>
          <w:sz w:val="20"/>
          <w:szCs w:val="20"/>
          <w:lang w:eastAsia="ko-KR"/>
        </w:rPr>
      </w:pPr>
      <w:r w:rsidRPr="009B02B0">
        <w:rPr>
          <w:color w:val="0070C0"/>
          <w:sz w:val="20"/>
          <w:szCs w:val="20"/>
          <w:lang w:eastAsia="ko-KR"/>
        </w:rPr>
        <w:t xml:space="preserve">Then, use following formulas for </w:t>
      </w:r>
      <m:oMath>
        <m:sSub>
          <m:sSubPr>
            <m:ctrlPr>
              <w:rPr>
                <w:rFonts w:ascii="Cambria Math" w:eastAsia="Malgun Gothic" w:hAnsi="Cambria Math"/>
                <w:i/>
                <w:color w:val="0070C0"/>
                <w:sz w:val="20"/>
                <w:szCs w:val="20"/>
                <w:lang w:val="en-GB"/>
              </w:rPr>
            </m:ctrlPr>
          </m:sSubPr>
          <m:e>
            <m:r>
              <w:rPr>
                <w:rFonts w:ascii="Cambria Math" w:eastAsia="Malgun Gothic" w:hAnsi="Cambria Math"/>
                <w:color w:val="0070C0"/>
                <w:sz w:val="20"/>
                <w:szCs w:val="20"/>
                <w:lang w:val="en-GB"/>
              </w:rPr>
              <m:t>P</m:t>
            </m:r>
          </m:e>
          <m:sub>
            <m:r>
              <m:rPr>
                <m:nor/>
              </m:rPr>
              <w:rPr>
                <w:rFonts w:eastAsia="Malgun Gothic"/>
                <w:color w:val="0070C0"/>
                <w:sz w:val="20"/>
                <w:szCs w:val="20"/>
                <w:lang w:val="en-GB"/>
              </w:rPr>
              <m:t>CMAX</m:t>
            </m:r>
            <m:ctrlPr>
              <w:rPr>
                <w:rFonts w:ascii="Cambria Math" w:eastAsia="Malgun Gothic" w:hAnsi="Cambria Math"/>
                <w:color w:val="0070C0"/>
                <w:sz w:val="20"/>
                <w:szCs w:val="20"/>
                <w:lang w:val="en-GB"/>
              </w:rPr>
            </m:ctrlPr>
          </m:sub>
        </m:sSub>
      </m:oMath>
      <w:r w:rsidRPr="009B02B0">
        <w:rPr>
          <w:color w:val="0070C0"/>
          <w:sz w:val="20"/>
          <w:szCs w:val="20"/>
          <w:lang w:val="en-GB"/>
        </w:rPr>
        <w:t xml:space="preserve"> checking</w:t>
      </w:r>
    </w:p>
    <w:p w14:paraId="366896B8" w14:textId="77777777" w:rsidR="00DB548E" w:rsidRPr="009B02B0" w:rsidRDefault="00A25781" w:rsidP="00DB548E">
      <w:pPr>
        <w:pStyle w:val="aff1"/>
        <w:numPr>
          <w:ilvl w:val="3"/>
          <w:numId w:val="12"/>
        </w:numPr>
        <w:suppressAutoHyphens w:val="0"/>
        <w:snapToGrid/>
        <w:spacing w:after="0" w:line="240" w:lineRule="auto"/>
        <w:rPr>
          <w:color w:val="0070C0"/>
          <w:sz w:val="20"/>
          <w:szCs w:val="20"/>
          <w:lang w:eastAsia="ko-KR"/>
        </w:rPr>
      </w:pPr>
      <m:oMath>
        <m:sSub>
          <m:sSubPr>
            <m:ctrlPr>
              <w:rPr>
                <w:rFonts w:ascii="Cambria Math" w:hAnsi="Cambria Math"/>
                <w:i/>
                <w:iCs/>
                <w:color w:val="0070C0"/>
                <w:sz w:val="20"/>
                <w:szCs w:val="20"/>
                <w:lang w:val="en-GB"/>
              </w:rPr>
            </m:ctrlPr>
          </m:sSubPr>
          <m:e>
            <m:r>
              <w:rPr>
                <w:rFonts w:ascii="Cambria Math" w:hAnsi="Cambria Math"/>
                <w:color w:val="0070C0"/>
                <w:sz w:val="20"/>
                <w:szCs w:val="20"/>
                <w:lang w:val="en-GB"/>
              </w:rPr>
              <m:t>P</m:t>
            </m:r>
          </m:e>
          <m:sub>
            <m:r>
              <m:rPr>
                <m:nor/>
              </m:rPr>
              <w:rPr>
                <w:iCs/>
                <w:color w:val="0070C0"/>
                <w:sz w:val="20"/>
                <w:szCs w:val="20"/>
                <w:lang w:val="en-GB"/>
              </w:rPr>
              <m:t>PSFCH</m:t>
            </m:r>
            <m:r>
              <m:rPr>
                <m:nor/>
              </m:rPr>
              <w:rPr>
                <w:rFonts w:ascii="Cambria Math"/>
                <w:iCs/>
                <w:color w:val="0070C0"/>
                <w:sz w:val="20"/>
                <w:szCs w:val="20"/>
                <w:lang w:val="en-GB"/>
              </w:rPr>
              <m:t>,one</m:t>
            </m:r>
            <m:ctrlPr>
              <w:rPr>
                <w:rFonts w:ascii="Cambria Math" w:hAnsi="Cambria Math"/>
                <w:iCs/>
                <w:color w:val="0070C0"/>
                <w:sz w:val="20"/>
                <w:szCs w:val="20"/>
                <w:lang w:val="en-GB"/>
              </w:rPr>
            </m:ctrlPr>
          </m:sub>
        </m:sSub>
        <m:r>
          <w:rPr>
            <w:rFonts w:ascii="Cambria Math" w:eastAsia="Malgun Gothic" w:hAnsi="Cambria Math"/>
            <w:noProof/>
            <w:color w:val="0070C0"/>
            <w:sz w:val="20"/>
            <w:szCs w:val="20"/>
            <w:lang w:val="en-GB"/>
          </w:rPr>
          <m:t>+10lo</m:t>
        </m:r>
        <m:sSub>
          <m:sSubPr>
            <m:ctrlPr>
              <w:rPr>
                <w:rFonts w:ascii="Cambria Math" w:eastAsia="Malgun Gothic" w:hAnsi="Cambria Math"/>
                <w:i/>
                <w:noProof/>
                <w:color w:val="0070C0"/>
                <w:sz w:val="20"/>
                <w:szCs w:val="20"/>
                <w:lang w:val="en-GB"/>
              </w:rPr>
            </m:ctrlPr>
          </m:sSubPr>
          <m:e>
            <m:r>
              <w:rPr>
                <w:rFonts w:ascii="Cambria Math" w:eastAsia="Malgun Gothic" w:hAnsi="Cambria Math"/>
                <w:noProof/>
                <w:color w:val="0070C0"/>
                <w:sz w:val="20"/>
                <w:szCs w:val="20"/>
                <w:lang w:val="en-GB"/>
              </w:rPr>
              <m:t>g</m:t>
            </m:r>
          </m:e>
          <m:sub>
            <m:r>
              <w:rPr>
                <w:rFonts w:ascii="Cambria Math" w:eastAsia="Malgun Gothic" w:hAnsi="Cambria Math"/>
                <w:noProof/>
                <w:color w:val="0070C0"/>
                <w:sz w:val="20"/>
                <w:szCs w:val="20"/>
                <w:lang w:val="en-GB"/>
              </w:rPr>
              <m:t>10</m:t>
            </m:r>
          </m:sub>
        </m:sSub>
        <m:d>
          <m:dPr>
            <m:ctrlPr>
              <w:rPr>
                <w:rFonts w:ascii="Cambria Math" w:eastAsia="Malgun Gothic" w:hAnsi="Cambria Math"/>
                <w:i/>
                <w:noProof/>
                <w:color w:val="0070C0"/>
                <w:sz w:val="20"/>
                <w:szCs w:val="20"/>
                <w:lang w:val="en-GB"/>
              </w:rPr>
            </m:ctrlPr>
          </m:dPr>
          <m:e>
            <m:sSub>
              <m:sSubPr>
                <m:ctrlPr>
                  <w:rPr>
                    <w:rFonts w:ascii="Cambria Math" w:eastAsia="Malgun Gothic" w:hAnsi="Cambria Math"/>
                    <w:i/>
                    <w:noProof/>
                    <w:color w:val="0070C0"/>
                    <w:sz w:val="20"/>
                    <w:szCs w:val="20"/>
                    <w:lang w:val="en-GB"/>
                  </w:rPr>
                </m:ctrlPr>
              </m:sSubPr>
              <m:e>
                <m:r>
                  <w:rPr>
                    <w:rFonts w:ascii="Cambria Math" w:eastAsia="Malgun Gothic" w:hAnsi="Cambria Math"/>
                    <w:noProof/>
                    <w:color w:val="0070C0"/>
                    <w:sz w:val="20"/>
                    <w:szCs w:val="20"/>
                    <w:lang w:val="en-GB"/>
                  </w:rPr>
                  <m:t>N</m:t>
                </m:r>
              </m:e>
              <m:sub>
                <m:r>
                  <m:rPr>
                    <m:sty m:val="p"/>
                  </m:rPr>
                  <w:rPr>
                    <w:rFonts w:ascii="Cambria Math" w:eastAsia="Malgun Gothic" w:hAnsi="Cambria Math"/>
                    <w:noProof/>
                    <w:color w:val="0070C0"/>
                    <w:sz w:val="20"/>
                    <w:szCs w:val="20"/>
                    <w:lang w:val="en-GB"/>
                  </w:rPr>
                  <m:t>sch,Tx,PSFCH</m:t>
                </m:r>
              </m:sub>
            </m:sSub>
          </m:e>
        </m:d>
        <m:r>
          <w:rPr>
            <w:rFonts w:ascii="Cambria Math" w:eastAsia="Malgun Gothic" w:hAnsi="Cambria Math"/>
            <w:noProof/>
            <w:color w:val="0070C0"/>
            <w:sz w:val="20"/>
            <w:szCs w:val="20"/>
            <w:lang w:val="en-GB"/>
          </w:rPr>
          <m:t>≤</m:t>
        </m:r>
        <m:sSub>
          <m:sSubPr>
            <m:ctrlPr>
              <w:rPr>
                <w:rFonts w:ascii="Cambria Math" w:eastAsia="Malgun Gothic" w:hAnsi="Cambria Math"/>
                <w:i/>
                <w:color w:val="0070C0"/>
                <w:sz w:val="20"/>
                <w:szCs w:val="20"/>
                <w:lang w:val="en-GB"/>
              </w:rPr>
            </m:ctrlPr>
          </m:sSubPr>
          <m:e>
            <m:r>
              <w:rPr>
                <w:rFonts w:ascii="Cambria Math" w:eastAsia="Malgun Gothic" w:hAnsi="Cambria Math"/>
                <w:color w:val="0070C0"/>
                <w:sz w:val="20"/>
                <w:szCs w:val="20"/>
                <w:lang w:val="en-GB"/>
              </w:rPr>
              <m:t>P</m:t>
            </m:r>
          </m:e>
          <m:sub>
            <m:r>
              <m:rPr>
                <m:nor/>
              </m:rPr>
              <w:rPr>
                <w:rFonts w:eastAsia="Malgun Gothic"/>
                <w:color w:val="0070C0"/>
                <w:sz w:val="20"/>
                <w:szCs w:val="20"/>
                <w:lang w:val="en-GB"/>
              </w:rPr>
              <m:t>CMAX</m:t>
            </m:r>
            <m:ctrlPr>
              <w:rPr>
                <w:rFonts w:ascii="Cambria Math" w:eastAsia="Malgun Gothic" w:hAnsi="Cambria Math"/>
                <w:color w:val="0070C0"/>
                <w:sz w:val="20"/>
                <w:szCs w:val="20"/>
                <w:lang w:val="en-GB"/>
              </w:rPr>
            </m:ctrlPr>
          </m:sub>
        </m:sSub>
        <m:r>
          <w:rPr>
            <w:rFonts w:ascii="Cambria Math" w:eastAsia="Malgun Gothic" w:hAnsi="Cambria Math"/>
            <w:color w:val="0070C0"/>
            <w:sz w:val="20"/>
            <w:szCs w:val="20"/>
            <w:lang w:val="en-GB"/>
          </w:rPr>
          <m:t>-</m:t>
        </m:r>
        <m:sSub>
          <m:sSubPr>
            <m:ctrlPr>
              <w:rPr>
                <w:rFonts w:ascii="Cambria Math" w:eastAsia="Malgun Gothic" w:hAnsi="Cambria Math"/>
                <w:i/>
                <w:iCs/>
                <w:color w:val="0070C0"/>
                <w:sz w:val="20"/>
                <w:szCs w:val="20"/>
              </w:rPr>
            </m:ctrlPr>
          </m:sSubPr>
          <m:e>
            <m:r>
              <w:rPr>
                <w:rFonts w:ascii="Cambria Math" w:eastAsia="Malgun Gothic" w:hAnsi="Cambria Math"/>
                <w:color w:val="0070C0"/>
                <w:sz w:val="20"/>
                <w:szCs w:val="20"/>
              </w:rPr>
              <m:t>P</m:t>
            </m:r>
          </m:e>
          <m:sub>
            <m:r>
              <w:rPr>
                <w:rFonts w:ascii="Cambria Math" w:eastAsia="Malgun Gothic" w:hAnsi="Cambria Math"/>
                <w:color w:val="0070C0"/>
                <w:sz w:val="20"/>
                <w:szCs w:val="20"/>
              </w:rPr>
              <m:t>PSFCH, common, temp</m:t>
            </m:r>
          </m:sub>
        </m:sSub>
      </m:oMath>
    </w:p>
    <w:p w14:paraId="656ADD92" w14:textId="77777777" w:rsidR="00DB548E" w:rsidRPr="009B02B0" w:rsidRDefault="00A25781" w:rsidP="00DB548E">
      <w:pPr>
        <w:pStyle w:val="aff1"/>
        <w:numPr>
          <w:ilvl w:val="3"/>
          <w:numId w:val="12"/>
        </w:numPr>
        <w:suppressAutoHyphens w:val="0"/>
        <w:snapToGrid/>
        <w:spacing w:after="0" w:line="240" w:lineRule="auto"/>
        <w:rPr>
          <w:color w:val="0070C0"/>
          <w:sz w:val="20"/>
          <w:szCs w:val="20"/>
          <w:lang w:eastAsia="ko-KR"/>
        </w:rPr>
      </w:pPr>
      <m:oMath>
        <m:sSub>
          <m:sSubPr>
            <m:ctrlPr>
              <w:rPr>
                <w:rFonts w:ascii="Cambria Math" w:eastAsia="Malgun Gothic" w:hAnsi="Cambria Math"/>
                <w:i/>
                <w:iCs/>
                <w:color w:val="0070C0"/>
                <w:sz w:val="20"/>
                <w:szCs w:val="20"/>
                <w:lang w:val="en-GB"/>
              </w:rPr>
            </m:ctrlPr>
          </m:sSubPr>
          <m:e>
            <m:r>
              <w:rPr>
                <w:rFonts w:ascii="Cambria Math" w:eastAsia="Malgun Gothic" w:hAnsi="Cambria Math"/>
                <w:color w:val="0070C0"/>
                <w:sz w:val="20"/>
                <w:szCs w:val="20"/>
                <w:lang w:val="en-GB"/>
              </w:rPr>
              <m:t>P</m:t>
            </m:r>
          </m:e>
          <m:sub>
            <m:r>
              <m:rPr>
                <m:nor/>
              </m:rPr>
              <w:rPr>
                <w:rFonts w:eastAsia="Malgun Gothic"/>
                <w:iCs/>
                <w:color w:val="0070C0"/>
                <w:sz w:val="20"/>
                <w:szCs w:val="20"/>
                <w:lang w:val="en-GB"/>
              </w:rPr>
              <m:t>PSFCH</m:t>
            </m:r>
            <m:r>
              <m:rPr>
                <m:nor/>
              </m:rPr>
              <w:rPr>
                <w:rFonts w:ascii="Cambria Math" w:eastAsia="Malgun Gothic"/>
                <w:iCs/>
                <w:color w:val="0070C0"/>
                <w:sz w:val="20"/>
                <w:szCs w:val="20"/>
                <w:lang w:val="en-GB"/>
              </w:rPr>
              <m:t>,one</m:t>
            </m:r>
            <m:ctrlPr>
              <w:rPr>
                <w:rFonts w:ascii="Cambria Math" w:eastAsia="Malgun Gothic" w:hAnsi="Cambria Math"/>
                <w:iCs/>
                <w:color w:val="0070C0"/>
                <w:sz w:val="20"/>
                <w:szCs w:val="20"/>
                <w:lang w:val="en-GB"/>
              </w:rPr>
            </m:ctrlPr>
          </m:sub>
        </m:sSub>
        <m:r>
          <w:rPr>
            <w:rFonts w:ascii="Cambria Math" w:eastAsia="Malgun Gothic" w:hAnsi="Cambria Math"/>
            <w:noProof/>
            <w:color w:val="0070C0"/>
            <w:sz w:val="20"/>
            <w:szCs w:val="20"/>
            <w:lang w:val="en-GB"/>
          </w:rPr>
          <m:t>+10lo</m:t>
        </m:r>
        <m:sSub>
          <m:sSubPr>
            <m:ctrlPr>
              <w:rPr>
                <w:rFonts w:ascii="Cambria Math" w:eastAsia="Malgun Gothic" w:hAnsi="Cambria Math"/>
                <w:i/>
                <w:noProof/>
                <w:color w:val="0070C0"/>
                <w:sz w:val="20"/>
                <w:szCs w:val="20"/>
                <w:lang w:val="en-GB"/>
              </w:rPr>
            </m:ctrlPr>
          </m:sSubPr>
          <m:e>
            <m:r>
              <w:rPr>
                <w:rFonts w:ascii="Cambria Math" w:eastAsia="Malgun Gothic" w:hAnsi="Cambria Math"/>
                <w:noProof/>
                <w:color w:val="0070C0"/>
                <w:sz w:val="20"/>
                <w:szCs w:val="20"/>
                <w:lang w:val="en-GB"/>
              </w:rPr>
              <m:t>g</m:t>
            </m:r>
          </m:e>
          <m:sub>
            <m:r>
              <w:rPr>
                <w:rFonts w:ascii="Cambria Math" w:eastAsia="Malgun Gothic" w:hAnsi="Cambria Math"/>
                <w:noProof/>
                <w:color w:val="0070C0"/>
                <w:sz w:val="20"/>
                <w:szCs w:val="20"/>
                <w:lang w:val="en-GB"/>
              </w:rPr>
              <m:t>10</m:t>
            </m:r>
          </m:sub>
        </m:sSub>
        <m:d>
          <m:dPr>
            <m:ctrlPr>
              <w:rPr>
                <w:rFonts w:ascii="Cambria Math" w:eastAsia="Malgun Gothic" w:hAnsi="Cambria Math"/>
                <w:i/>
                <w:noProof/>
                <w:color w:val="0070C0"/>
                <w:sz w:val="20"/>
                <w:szCs w:val="20"/>
                <w:lang w:val="en-GB"/>
              </w:rPr>
            </m:ctrlPr>
          </m:dPr>
          <m:e>
            <m:func>
              <m:funcPr>
                <m:ctrlPr>
                  <w:rPr>
                    <w:rFonts w:ascii="Cambria Math" w:eastAsia="Malgun Gothic" w:hAnsi="Cambria Math"/>
                    <w:i/>
                    <w:color w:val="0070C0"/>
                    <w:sz w:val="20"/>
                    <w:szCs w:val="20"/>
                    <w:lang w:val="en-GB"/>
                  </w:rPr>
                </m:ctrlPr>
              </m:funcPr>
              <m:fName>
                <m:r>
                  <m:rPr>
                    <m:sty m:val="p"/>
                  </m:rPr>
                  <w:rPr>
                    <w:rFonts w:ascii="Cambria Math" w:eastAsia="Malgun Gothic" w:hAnsi="Cambria Math"/>
                    <w:color w:val="0070C0"/>
                    <w:sz w:val="20"/>
                    <w:szCs w:val="20"/>
                    <w:lang w:val="en-GB"/>
                  </w:rPr>
                  <m:t>max</m:t>
                </m:r>
              </m:fName>
              <m:e>
                <m:d>
                  <m:dPr>
                    <m:ctrlPr>
                      <w:rPr>
                        <w:rFonts w:ascii="Cambria Math" w:eastAsia="Malgun Gothic" w:hAnsi="Cambria Math"/>
                        <w:i/>
                        <w:color w:val="0070C0"/>
                        <w:sz w:val="20"/>
                        <w:szCs w:val="20"/>
                        <w:lang w:val="en-GB"/>
                      </w:rPr>
                    </m:ctrlPr>
                  </m:dPr>
                  <m:e>
                    <m:r>
                      <w:rPr>
                        <w:rFonts w:ascii="Cambria Math" w:eastAsia="Malgun Gothic" w:hAnsi="Cambria Math"/>
                        <w:color w:val="0070C0"/>
                        <w:sz w:val="20"/>
                        <w:szCs w:val="20"/>
                        <w:lang w:val="en-GB"/>
                      </w:rPr>
                      <m:t>1,</m:t>
                    </m:r>
                    <m:nary>
                      <m:naryPr>
                        <m:chr m:val="∑"/>
                        <m:limLoc m:val="subSup"/>
                        <m:ctrlPr>
                          <w:rPr>
                            <w:rFonts w:ascii="Cambria Math" w:eastAsia="Malgun Gothic" w:hAnsi="Cambria Math"/>
                            <w:i/>
                            <w:color w:val="0070C0"/>
                            <w:sz w:val="20"/>
                            <w:szCs w:val="20"/>
                            <w:lang w:val="en-GB"/>
                          </w:rPr>
                        </m:ctrlPr>
                      </m:naryPr>
                      <m:sub>
                        <m:r>
                          <w:rPr>
                            <w:rFonts w:ascii="Cambria Math" w:eastAsia="Malgun Gothic" w:hAnsi="Cambria Math"/>
                            <w:color w:val="0070C0"/>
                            <w:sz w:val="20"/>
                            <w:szCs w:val="20"/>
                            <w:lang w:val="en-GB"/>
                          </w:rPr>
                          <m:t>i=1</m:t>
                        </m:r>
                      </m:sub>
                      <m:sup>
                        <m:r>
                          <w:rPr>
                            <w:rFonts w:ascii="Cambria Math" w:eastAsia="Malgun Gothic" w:hAnsi="Cambria Math"/>
                            <w:color w:val="0070C0"/>
                            <w:sz w:val="20"/>
                            <w:szCs w:val="20"/>
                            <w:lang w:val="en-GB"/>
                          </w:rPr>
                          <m:t>K</m:t>
                        </m:r>
                      </m:sup>
                      <m:e>
                        <m:sSub>
                          <m:sSubPr>
                            <m:ctrlPr>
                              <w:rPr>
                                <w:rFonts w:ascii="Cambria Math" w:eastAsia="Malgun Gothic" w:hAnsi="Cambria Math"/>
                                <w:i/>
                                <w:color w:val="0070C0"/>
                                <w:sz w:val="20"/>
                                <w:szCs w:val="20"/>
                                <w:lang w:val="en-GB"/>
                              </w:rPr>
                            </m:ctrlPr>
                          </m:sSubPr>
                          <m:e>
                            <m:r>
                              <w:rPr>
                                <w:rFonts w:ascii="Cambria Math" w:eastAsia="Malgun Gothic" w:hAnsi="Cambria Math"/>
                                <w:color w:val="0070C0"/>
                                <w:sz w:val="20"/>
                                <w:szCs w:val="20"/>
                                <w:lang w:val="en-GB"/>
                              </w:rPr>
                              <m:t>M</m:t>
                            </m:r>
                          </m:e>
                          <m:sub>
                            <m:r>
                              <w:rPr>
                                <w:rFonts w:ascii="Cambria Math" w:eastAsia="Malgun Gothic" w:hAnsi="Cambria Math"/>
                                <w:color w:val="0070C0"/>
                                <w:sz w:val="20"/>
                                <w:szCs w:val="20"/>
                                <w:lang w:val="en-GB"/>
                              </w:rPr>
                              <m:t>i</m:t>
                            </m:r>
                          </m:sub>
                        </m:sSub>
                      </m:e>
                    </m:nary>
                  </m:e>
                </m:d>
              </m:e>
            </m:func>
          </m:e>
        </m:d>
        <m:r>
          <w:rPr>
            <w:rFonts w:ascii="Cambria Math" w:eastAsia="Malgun Gothic" w:hAnsi="Cambria Math"/>
            <w:noProof/>
            <w:color w:val="0070C0"/>
            <w:sz w:val="20"/>
            <w:szCs w:val="20"/>
            <w:lang w:val="en-GB"/>
          </w:rPr>
          <m:t>≤</m:t>
        </m:r>
        <m:sSub>
          <m:sSubPr>
            <m:ctrlPr>
              <w:rPr>
                <w:rFonts w:ascii="Cambria Math" w:eastAsia="Malgun Gothic" w:hAnsi="Cambria Math"/>
                <w:i/>
                <w:color w:val="0070C0"/>
                <w:sz w:val="20"/>
                <w:szCs w:val="20"/>
                <w:lang w:val="en-GB"/>
              </w:rPr>
            </m:ctrlPr>
          </m:sSubPr>
          <m:e>
            <m:r>
              <w:rPr>
                <w:rFonts w:ascii="Cambria Math" w:eastAsia="Malgun Gothic" w:hAnsi="Cambria Math"/>
                <w:color w:val="0070C0"/>
                <w:sz w:val="20"/>
                <w:szCs w:val="20"/>
                <w:lang w:val="en-GB"/>
              </w:rPr>
              <m:t>P</m:t>
            </m:r>
          </m:e>
          <m:sub>
            <m:r>
              <m:rPr>
                <m:nor/>
              </m:rPr>
              <w:rPr>
                <w:rFonts w:eastAsia="Malgun Gothic"/>
                <w:color w:val="0070C0"/>
                <w:sz w:val="20"/>
                <w:szCs w:val="20"/>
                <w:lang w:val="en-GB"/>
              </w:rPr>
              <m:t>CMAX</m:t>
            </m:r>
            <m:ctrlPr>
              <w:rPr>
                <w:rFonts w:ascii="Cambria Math" w:eastAsia="Malgun Gothic" w:hAnsi="Cambria Math"/>
                <w:color w:val="0070C0"/>
                <w:sz w:val="20"/>
                <w:szCs w:val="20"/>
                <w:lang w:val="en-GB"/>
              </w:rPr>
            </m:ctrlPr>
          </m:sub>
        </m:sSub>
        <m:r>
          <w:rPr>
            <w:rFonts w:ascii="Cambria Math" w:eastAsia="Malgun Gothic" w:hAnsi="Cambria Math"/>
            <w:color w:val="0070C0"/>
            <w:sz w:val="20"/>
            <w:szCs w:val="20"/>
            <w:lang w:val="en-GB"/>
          </w:rPr>
          <m:t>-</m:t>
        </m:r>
        <m:sSub>
          <m:sSubPr>
            <m:ctrlPr>
              <w:rPr>
                <w:rFonts w:ascii="Cambria Math" w:eastAsia="Malgun Gothic" w:hAnsi="Cambria Math"/>
                <w:i/>
                <w:iCs/>
                <w:color w:val="0070C0"/>
                <w:sz w:val="20"/>
                <w:szCs w:val="20"/>
              </w:rPr>
            </m:ctrlPr>
          </m:sSubPr>
          <m:e>
            <m:r>
              <w:rPr>
                <w:rFonts w:ascii="Cambria Math" w:eastAsia="Malgun Gothic" w:hAnsi="Cambria Math"/>
                <w:color w:val="0070C0"/>
                <w:sz w:val="20"/>
                <w:szCs w:val="20"/>
              </w:rPr>
              <m:t>P</m:t>
            </m:r>
          </m:e>
          <m:sub>
            <m:r>
              <w:rPr>
                <w:rFonts w:ascii="Cambria Math" w:eastAsia="Malgun Gothic" w:hAnsi="Cambria Math"/>
                <w:color w:val="0070C0"/>
                <w:sz w:val="20"/>
                <w:szCs w:val="20"/>
              </w:rPr>
              <m:t>PSFCH, common, temp</m:t>
            </m:r>
          </m:sub>
        </m:sSub>
      </m:oMath>
    </w:p>
    <w:p w14:paraId="4FC303E1" w14:textId="77777777" w:rsidR="00DB548E" w:rsidRPr="009B02B0" w:rsidRDefault="00A25781" w:rsidP="00DB548E">
      <w:pPr>
        <w:pStyle w:val="aff1"/>
        <w:numPr>
          <w:ilvl w:val="3"/>
          <w:numId w:val="12"/>
        </w:numPr>
        <w:suppressAutoHyphens w:val="0"/>
        <w:snapToGrid/>
        <w:spacing w:after="0" w:line="240" w:lineRule="auto"/>
        <w:rPr>
          <w:rFonts w:ascii="Cambria Math" w:hAnsi="Cambria Math"/>
          <w:i/>
          <w:iCs/>
          <w:color w:val="0070C0"/>
          <w:sz w:val="20"/>
          <w:szCs w:val="20"/>
          <w:lang w:val="en-GB"/>
        </w:rPr>
      </w:pPr>
      <m:oMath>
        <m:sSub>
          <m:sSubPr>
            <m:ctrlPr>
              <w:rPr>
                <w:rFonts w:ascii="Cambria Math" w:hAnsi="Cambria Math"/>
                <w:i/>
                <w:iCs/>
                <w:color w:val="0070C0"/>
                <w:sz w:val="20"/>
                <w:szCs w:val="20"/>
                <w:lang w:val="en-GB"/>
              </w:rPr>
            </m:ctrlPr>
          </m:sSubPr>
          <m:e>
            <m:r>
              <w:rPr>
                <w:rFonts w:ascii="Cambria Math" w:hAnsi="Cambria Math"/>
                <w:color w:val="0070C0"/>
                <w:sz w:val="20"/>
                <w:szCs w:val="20"/>
                <w:lang w:val="en-GB"/>
              </w:rPr>
              <m:t>P</m:t>
            </m:r>
          </m:e>
          <m:sub>
            <m:r>
              <m:rPr>
                <m:nor/>
              </m:rPr>
              <w:rPr>
                <w:rFonts w:ascii="Cambria Math" w:hAnsi="Cambria Math"/>
                <w:i/>
                <w:iCs/>
                <w:color w:val="0070C0"/>
                <w:sz w:val="20"/>
                <w:szCs w:val="20"/>
                <w:lang w:val="en-GB"/>
              </w:rPr>
              <m:t>PSFCH,k</m:t>
            </m:r>
          </m:sub>
        </m:sSub>
        <m:r>
          <w:rPr>
            <w:rFonts w:ascii="Cambria Math" w:hAnsi="Cambria Math"/>
            <w:color w:val="0070C0"/>
            <w:sz w:val="20"/>
            <w:szCs w:val="20"/>
            <w:lang w:val="en-GB"/>
          </w:rPr>
          <m:t>(i)=min</m:t>
        </m:r>
        <m:d>
          <m:dPr>
            <m:ctrlPr>
              <w:rPr>
                <w:rFonts w:ascii="Cambria Math" w:hAnsi="Cambria Math"/>
                <w:i/>
                <w:iCs/>
                <w:color w:val="0070C0"/>
                <w:sz w:val="20"/>
                <w:szCs w:val="20"/>
                <w:lang w:val="en-GB"/>
              </w:rPr>
            </m:ctrlPr>
          </m:dPr>
          <m:e>
            <m:sSub>
              <m:sSubPr>
                <m:ctrlPr>
                  <w:rPr>
                    <w:rFonts w:ascii="Cambria Math" w:hAnsi="Cambria Math"/>
                    <w:i/>
                    <w:iCs/>
                    <w:color w:val="0070C0"/>
                    <w:sz w:val="20"/>
                    <w:szCs w:val="20"/>
                    <w:lang w:val="en-GB"/>
                  </w:rPr>
                </m:ctrlPr>
              </m:sSubPr>
              <m:e>
                <m:r>
                  <w:rPr>
                    <w:rFonts w:ascii="Cambria Math" w:hAnsi="Cambria Math"/>
                    <w:color w:val="0070C0"/>
                    <w:sz w:val="20"/>
                    <w:szCs w:val="20"/>
                    <w:lang w:val="en-GB"/>
                  </w:rPr>
                  <m:t>P</m:t>
                </m:r>
              </m:e>
              <m:sub>
                <m:r>
                  <m:rPr>
                    <m:nor/>
                  </m:rPr>
                  <w:rPr>
                    <w:rFonts w:ascii="Cambria Math" w:hAnsi="Cambria Math"/>
                    <w:i/>
                    <w:iCs/>
                    <w:color w:val="0070C0"/>
                    <w:sz w:val="20"/>
                    <w:szCs w:val="20"/>
                    <w:lang w:val="en-GB"/>
                  </w:rPr>
                  <m:t>CMAX</m:t>
                </m:r>
              </m:sub>
            </m:sSub>
            <m:r>
              <w:rPr>
                <w:rFonts w:ascii="Cambria Math" w:hAnsi="Cambria Math"/>
                <w:color w:val="0070C0"/>
                <w:sz w:val="20"/>
                <w:szCs w:val="20"/>
                <w:lang w:val="en-GB"/>
              </w:rPr>
              <m:t>-10lo</m:t>
            </m:r>
            <m:sSub>
              <m:sSubPr>
                <m:ctrlPr>
                  <w:rPr>
                    <w:rFonts w:ascii="Cambria Math" w:hAnsi="Cambria Math"/>
                    <w:i/>
                    <w:iCs/>
                    <w:color w:val="0070C0"/>
                    <w:sz w:val="20"/>
                    <w:szCs w:val="20"/>
                    <w:lang w:val="en-GB"/>
                  </w:rPr>
                </m:ctrlPr>
              </m:sSubPr>
              <m:e>
                <m:r>
                  <w:rPr>
                    <w:rFonts w:ascii="Cambria Math" w:hAnsi="Cambria Math"/>
                    <w:color w:val="0070C0"/>
                    <w:sz w:val="20"/>
                    <w:szCs w:val="20"/>
                    <w:lang w:val="en-GB"/>
                  </w:rPr>
                  <m:t>g</m:t>
                </m:r>
              </m:e>
              <m:sub>
                <m:r>
                  <w:rPr>
                    <w:rFonts w:ascii="Cambria Math" w:hAnsi="Cambria Math"/>
                    <w:color w:val="0070C0"/>
                    <w:sz w:val="20"/>
                    <w:szCs w:val="20"/>
                    <w:lang w:val="en-GB"/>
                  </w:rPr>
                  <m:t>10</m:t>
                </m:r>
              </m:sub>
            </m:sSub>
            <m:d>
              <m:dPr>
                <m:ctrlPr>
                  <w:rPr>
                    <w:rFonts w:ascii="Cambria Math" w:hAnsi="Cambria Math"/>
                    <w:i/>
                    <w:iCs/>
                    <w:color w:val="0070C0"/>
                    <w:sz w:val="20"/>
                    <w:szCs w:val="20"/>
                    <w:lang w:val="en-GB"/>
                  </w:rPr>
                </m:ctrlPr>
              </m:dPr>
              <m:e>
                <m:sSub>
                  <m:sSubPr>
                    <m:ctrlPr>
                      <w:rPr>
                        <w:rFonts w:ascii="Cambria Math" w:hAnsi="Cambria Math"/>
                        <w:i/>
                        <w:iCs/>
                        <w:color w:val="0070C0"/>
                        <w:sz w:val="20"/>
                        <w:szCs w:val="20"/>
                        <w:lang w:val="en-GB"/>
                      </w:rPr>
                    </m:ctrlPr>
                  </m:sSubPr>
                  <m:e>
                    <m:r>
                      <w:rPr>
                        <w:rFonts w:ascii="Cambria Math" w:hAnsi="Cambria Math"/>
                        <w:color w:val="0070C0"/>
                        <w:sz w:val="20"/>
                        <w:szCs w:val="20"/>
                        <w:lang w:val="en-GB"/>
                      </w:rPr>
                      <m:t>N</m:t>
                    </m:r>
                  </m:e>
                  <m:sub>
                    <m:r>
                      <w:rPr>
                        <w:rFonts w:ascii="Cambria Math" w:hAnsi="Cambria Math"/>
                        <w:color w:val="0070C0"/>
                        <w:sz w:val="20"/>
                        <w:szCs w:val="20"/>
                        <w:lang w:val="en-GB"/>
                      </w:rPr>
                      <m:t>Tx,PSFCH</m:t>
                    </m:r>
                  </m:sub>
                </m:sSub>
              </m:e>
            </m:d>
            <m:r>
              <w:rPr>
                <w:rFonts w:ascii="Cambria Math" w:hAnsi="Cambria Math"/>
                <w:color w:val="0070C0"/>
                <w:sz w:val="20"/>
                <w:szCs w:val="20"/>
                <w:lang w:val="en-GB"/>
              </w:rPr>
              <m:t>-</m:t>
            </m:r>
            <m:sSub>
              <m:sSubPr>
                <m:ctrlPr>
                  <w:rPr>
                    <w:rFonts w:ascii="Cambria Math" w:eastAsia="Malgun Gothic" w:hAnsi="Cambria Math"/>
                    <w:i/>
                    <w:iCs/>
                    <w:color w:val="0070C0"/>
                    <w:sz w:val="20"/>
                    <w:szCs w:val="20"/>
                  </w:rPr>
                </m:ctrlPr>
              </m:sSubPr>
              <m:e>
                <m:r>
                  <w:rPr>
                    <w:rFonts w:ascii="Cambria Math" w:eastAsia="Malgun Gothic" w:hAnsi="Cambria Math"/>
                    <w:color w:val="0070C0"/>
                    <w:sz w:val="20"/>
                    <w:szCs w:val="20"/>
                  </w:rPr>
                  <m:t>P</m:t>
                </m:r>
              </m:e>
              <m:sub>
                <m:r>
                  <w:rPr>
                    <w:rFonts w:ascii="Cambria Math" w:eastAsia="Malgun Gothic" w:hAnsi="Cambria Math"/>
                    <w:color w:val="0070C0"/>
                    <w:sz w:val="20"/>
                    <w:szCs w:val="20"/>
                  </w:rPr>
                  <m:t>PSFCH, common, temp</m:t>
                </m:r>
              </m:sub>
            </m:sSub>
            <m:r>
              <w:rPr>
                <w:rFonts w:ascii="Cambria Math" w:hAnsi="Cambria Math"/>
                <w:color w:val="0070C0"/>
                <w:sz w:val="20"/>
                <w:szCs w:val="20"/>
                <w:lang w:val="en-GB"/>
              </w:rPr>
              <m:t>,</m:t>
            </m:r>
            <m:sSub>
              <m:sSubPr>
                <m:ctrlPr>
                  <w:rPr>
                    <w:rFonts w:ascii="Cambria Math" w:hAnsi="Cambria Math"/>
                    <w:i/>
                    <w:iCs/>
                    <w:color w:val="0070C0"/>
                    <w:sz w:val="20"/>
                    <w:szCs w:val="20"/>
                    <w:lang w:val="en-GB"/>
                  </w:rPr>
                </m:ctrlPr>
              </m:sSubPr>
              <m:e>
                <m:r>
                  <w:rPr>
                    <w:rFonts w:ascii="Cambria Math" w:hAnsi="Cambria Math"/>
                    <w:color w:val="0070C0"/>
                    <w:sz w:val="20"/>
                    <w:szCs w:val="20"/>
                    <w:lang w:val="en-GB"/>
                  </w:rPr>
                  <m:t>P</m:t>
                </m:r>
              </m:e>
              <m:sub>
                <m:r>
                  <m:rPr>
                    <m:nor/>
                  </m:rPr>
                  <w:rPr>
                    <w:rFonts w:ascii="Cambria Math" w:hAnsi="Cambria Math"/>
                    <w:i/>
                    <w:iCs/>
                    <w:color w:val="0070C0"/>
                    <w:sz w:val="20"/>
                    <w:szCs w:val="20"/>
                    <w:lang w:val="en-GB"/>
                  </w:rPr>
                  <m:t>PSFCH,one</m:t>
                </m:r>
              </m:sub>
            </m:sSub>
          </m:e>
        </m:d>
      </m:oMath>
      <w:r w:rsidR="00DB548E" w:rsidRPr="009B02B0">
        <w:rPr>
          <w:rFonts w:ascii="Cambria Math" w:hAnsi="Cambria Math" w:hint="eastAsia"/>
          <w:i/>
          <w:iCs/>
          <w:color w:val="0070C0"/>
          <w:sz w:val="20"/>
          <w:szCs w:val="20"/>
          <w:lang w:val="en-GB"/>
        </w:rPr>
        <w:t xml:space="preserve"> </w:t>
      </w:r>
    </w:p>
    <w:p w14:paraId="0778A06A" w14:textId="77777777" w:rsidR="00DB548E" w:rsidRPr="009B02B0" w:rsidRDefault="00A25781" w:rsidP="00DB548E">
      <w:pPr>
        <w:pStyle w:val="aff1"/>
        <w:numPr>
          <w:ilvl w:val="3"/>
          <w:numId w:val="12"/>
        </w:numPr>
        <w:suppressAutoHyphens w:val="0"/>
        <w:snapToGrid/>
        <w:spacing w:after="0" w:line="240" w:lineRule="auto"/>
        <w:rPr>
          <w:color w:val="0070C0"/>
          <w:sz w:val="20"/>
          <w:szCs w:val="20"/>
          <w:lang w:eastAsia="ko-KR"/>
        </w:rPr>
      </w:pPr>
      <m:oMath>
        <m:sSub>
          <m:sSubPr>
            <m:ctrlPr>
              <w:rPr>
                <w:rFonts w:ascii="Cambria Math" w:hAnsi="Cambria Math"/>
                <w:i/>
                <w:iCs/>
                <w:color w:val="0070C0"/>
                <w:sz w:val="20"/>
                <w:szCs w:val="20"/>
                <w:lang w:val="en-GB"/>
              </w:rPr>
            </m:ctrlPr>
          </m:sSubPr>
          <m:e>
            <m:r>
              <w:rPr>
                <w:rFonts w:ascii="Cambria Math" w:hAnsi="Cambria Math"/>
                <w:color w:val="0070C0"/>
                <w:sz w:val="20"/>
                <w:szCs w:val="20"/>
                <w:lang w:val="en-GB"/>
              </w:rPr>
              <m:t>P</m:t>
            </m:r>
          </m:e>
          <m:sub>
            <m:r>
              <m:rPr>
                <m:nor/>
              </m:rPr>
              <w:rPr>
                <w:iCs/>
                <w:color w:val="0070C0"/>
                <w:sz w:val="20"/>
                <w:szCs w:val="20"/>
                <w:lang w:val="en-GB"/>
              </w:rPr>
              <m:t>PSFCH</m:t>
            </m:r>
            <m:r>
              <m:rPr>
                <m:nor/>
              </m:rPr>
              <w:rPr>
                <w:rFonts w:ascii="Cambria Math"/>
                <w:iCs/>
                <w:color w:val="0070C0"/>
                <w:sz w:val="20"/>
                <w:szCs w:val="20"/>
                <w:lang w:val="en-GB"/>
              </w:rPr>
              <m:t>,one</m:t>
            </m:r>
            <m:ctrlPr>
              <w:rPr>
                <w:rFonts w:ascii="Cambria Math" w:hAnsi="Cambria Math"/>
                <w:iCs/>
                <w:color w:val="0070C0"/>
                <w:sz w:val="20"/>
                <w:szCs w:val="20"/>
                <w:lang w:val="en-GB"/>
              </w:rPr>
            </m:ctrlPr>
          </m:sub>
        </m:sSub>
        <m:r>
          <w:rPr>
            <w:rFonts w:ascii="Cambria Math" w:eastAsia="Malgun Gothic" w:hAnsi="Cambria Math"/>
            <w:noProof/>
            <w:color w:val="0070C0"/>
            <w:sz w:val="20"/>
            <w:szCs w:val="20"/>
            <w:lang w:val="en-GB"/>
          </w:rPr>
          <m:t>+10lo</m:t>
        </m:r>
        <m:sSub>
          <m:sSubPr>
            <m:ctrlPr>
              <w:rPr>
                <w:rFonts w:ascii="Cambria Math" w:eastAsia="Malgun Gothic" w:hAnsi="Cambria Math"/>
                <w:i/>
                <w:noProof/>
                <w:color w:val="0070C0"/>
                <w:sz w:val="20"/>
                <w:szCs w:val="20"/>
                <w:lang w:val="en-GB"/>
              </w:rPr>
            </m:ctrlPr>
          </m:sSubPr>
          <m:e>
            <m:r>
              <w:rPr>
                <w:rFonts w:ascii="Cambria Math" w:eastAsia="Malgun Gothic" w:hAnsi="Cambria Math"/>
                <w:noProof/>
                <w:color w:val="0070C0"/>
                <w:sz w:val="20"/>
                <w:szCs w:val="20"/>
                <w:lang w:val="en-GB"/>
              </w:rPr>
              <m:t>g</m:t>
            </m:r>
          </m:e>
          <m:sub>
            <m:r>
              <w:rPr>
                <w:rFonts w:ascii="Cambria Math" w:eastAsia="Malgun Gothic" w:hAnsi="Cambria Math"/>
                <w:noProof/>
                <w:color w:val="0070C0"/>
                <w:sz w:val="20"/>
                <w:szCs w:val="20"/>
                <w:lang w:val="en-GB"/>
              </w:rPr>
              <m:t>10</m:t>
            </m:r>
          </m:sub>
        </m:sSub>
        <m:d>
          <m:dPr>
            <m:ctrlPr>
              <w:rPr>
                <w:rFonts w:ascii="Cambria Math" w:eastAsia="Malgun Gothic" w:hAnsi="Cambria Math"/>
                <w:i/>
                <w:noProof/>
                <w:color w:val="0070C0"/>
                <w:sz w:val="20"/>
                <w:szCs w:val="20"/>
                <w:lang w:val="en-GB"/>
              </w:rPr>
            </m:ctrlPr>
          </m:dPr>
          <m:e>
            <m:sSub>
              <m:sSubPr>
                <m:ctrlPr>
                  <w:rPr>
                    <w:rFonts w:ascii="Cambria Math" w:eastAsia="Malgun Gothic" w:hAnsi="Cambria Math"/>
                    <w:i/>
                    <w:noProof/>
                    <w:color w:val="0070C0"/>
                    <w:sz w:val="20"/>
                    <w:szCs w:val="20"/>
                    <w:lang w:val="en-GB"/>
                  </w:rPr>
                </m:ctrlPr>
              </m:sSubPr>
              <m:e>
                <m:r>
                  <w:rPr>
                    <w:rFonts w:ascii="Cambria Math" w:eastAsia="Malgun Gothic" w:hAnsi="Cambria Math"/>
                    <w:noProof/>
                    <w:color w:val="0070C0"/>
                    <w:sz w:val="20"/>
                    <w:szCs w:val="20"/>
                    <w:lang w:val="en-GB"/>
                  </w:rPr>
                  <m:t>N</m:t>
                </m:r>
              </m:e>
              <m:sub>
                <m:r>
                  <m:rPr>
                    <m:sty m:val="p"/>
                  </m:rPr>
                  <w:rPr>
                    <w:rFonts w:ascii="Cambria Math" w:eastAsia="Malgun Gothic" w:hAnsi="Cambria Math"/>
                    <w:noProof/>
                    <w:color w:val="0070C0"/>
                    <w:sz w:val="20"/>
                    <w:szCs w:val="20"/>
                    <w:lang w:val="en-GB"/>
                  </w:rPr>
                  <m:t>max,PSFCH</m:t>
                </m:r>
              </m:sub>
            </m:sSub>
          </m:e>
        </m:d>
        <m:r>
          <w:rPr>
            <w:rFonts w:ascii="Cambria Math" w:eastAsia="Malgun Gothic" w:hAnsi="Cambria Math"/>
            <w:noProof/>
            <w:color w:val="0070C0"/>
            <w:sz w:val="20"/>
            <w:szCs w:val="20"/>
            <w:lang w:val="en-GB"/>
          </w:rPr>
          <m:t>≤</m:t>
        </m:r>
        <m:sSub>
          <m:sSubPr>
            <m:ctrlPr>
              <w:rPr>
                <w:rFonts w:ascii="Cambria Math" w:eastAsia="Malgun Gothic" w:hAnsi="Cambria Math"/>
                <w:i/>
                <w:color w:val="0070C0"/>
                <w:sz w:val="20"/>
                <w:szCs w:val="20"/>
                <w:lang w:val="en-GB"/>
              </w:rPr>
            </m:ctrlPr>
          </m:sSubPr>
          <m:e>
            <m:r>
              <w:rPr>
                <w:rFonts w:ascii="Cambria Math" w:eastAsia="Malgun Gothic" w:hAnsi="Cambria Math"/>
                <w:color w:val="0070C0"/>
                <w:sz w:val="20"/>
                <w:szCs w:val="20"/>
                <w:lang w:val="en-GB"/>
              </w:rPr>
              <m:t>P</m:t>
            </m:r>
          </m:e>
          <m:sub>
            <m:r>
              <m:rPr>
                <m:nor/>
              </m:rPr>
              <w:rPr>
                <w:rFonts w:eastAsia="Malgun Gothic"/>
                <w:color w:val="0070C0"/>
                <w:sz w:val="20"/>
                <w:szCs w:val="20"/>
                <w:lang w:val="en-GB"/>
              </w:rPr>
              <m:t>CMAX</m:t>
            </m:r>
            <m:ctrlPr>
              <w:rPr>
                <w:rFonts w:ascii="Cambria Math" w:eastAsia="Malgun Gothic" w:hAnsi="Cambria Math"/>
                <w:color w:val="0070C0"/>
                <w:sz w:val="20"/>
                <w:szCs w:val="20"/>
                <w:lang w:val="en-GB"/>
              </w:rPr>
            </m:ctrlPr>
          </m:sub>
        </m:sSub>
        <m:r>
          <w:rPr>
            <w:rFonts w:ascii="Cambria Math" w:eastAsia="Malgun Gothic" w:hAnsi="Cambria Math"/>
            <w:color w:val="0070C0"/>
            <w:sz w:val="20"/>
            <w:szCs w:val="20"/>
            <w:lang w:val="en-GB"/>
          </w:rPr>
          <m:t>-</m:t>
        </m:r>
        <m:sSub>
          <m:sSubPr>
            <m:ctrlPr>
              <w:rPr>
                <w:rFonts w:ascii="Cambria Math" w:eastAsia="Malgun Gothic" w:hAnsi="Cambria Math"/>
                <w:i/>
                <w:iCs/>
                <w:color w:val="0070C0"/>
                <w:sz w:val="20"/>
                <w:szCs w:val="20"/>
              </w:rPr>
            </m:ctrlPr>
          </m:sSubPr>
          <m:e>
            <m:r>
              <w:rPr>
                <w:rFonts w:ascii="Cambria Math" w:eastAsia="Malgun Gothic" w:hAnsi="Cambria Math"/>
                <w:color w:val="0070C0"/>
                <w:sz w:val="20"/>
                <w:szCs w:val="20"/>
              </w:rPr>
              <m:t>P</m:t>
            </m:r>
          </m:e>
          <m:sub>
            <m:r>
              <w:rPr>
                <w:rFonts w:ascii="Cambria Math" w:eastAsia="Malgun Gothic" w:hAnsi="Cambria Math"/>
                <w:color w:val="0070C0"/>
                <w:sz w:val="20"/>
                <w:szCs w:val="20"/>
              </w:rPr>
              <m:t>PSFCH, common, temp</m:t>
            </m:r>
          </m:sub>
        </m:sSub>
      </m:oMath>
    </w:p>
    <w:p w14:paraId="39AEB589" w14:textId="77777777" w:rsidR="00DB548E" w:rsidRPr="009B02B0" w:rsidRDefault="00DB548E" w:rsidP="00DB548E">
      <w:pPr>
        <w:pStyle w:val="aff1"/>
        <w:numPr>
          <w:ilvl w:val="3"/>
          <w:numId w:val="12"/>
        </w:numPr>
        <w:suppressAutoHyphens w:val="0"/>
        <w:snapToGrid/>
        <w:spacing w:after="0" w:line="240" w:lineRule="auto"/>
        <w:rPr>
          <w:color w:val="0070C0"/>
          <w:sz w:val="20"/>
          <w:szCs w:val="20"/>
          <w:lang w:eastAsia="ko-KR"/>
        </w:rPr>
      </w:pPr>
      <w:r w:rsidRPr="009B02B0">
        <w:rPr>
          <w:color w:val="0070C0"/>
          <w:sz w:val="20"/>
          <w:szCs w:val="20"/>
          <w:lang w:eastAsia="ko-KR"/>
        </w:rPr>
        <w:lastRenderedPageBreak/>
        <w:t>where,</w:t>
      </w:r>
    </w:p>
    <w:p w14:paraId="7E7716FE" w14:textId="77777777" w:rsidR="00DB548E" w:rsidRPr="009B02B0" w:rsidRDefault="00A25781" w:rsidP="00DB548E">
      <w:pPr>
        <w:pStyle w:val="aff1"/>
        <w:numPr>
          <w:ilvl w:val="4"/>
          <w:numId w:val="12"/>
        </w:numPr>
        <w:suppressAutoHyphens w:val="0"/>
        <w:snapToGrid/>
        <w:spacing w:after="0" w:line="240" w:lineRule="auto"/>
        <w:rPr>
          <w:color w:val="0070C0"/>
          <w:sz w:val="20"/>
          <w:szCs w:val="20"/>
          <w:lang w:eastAsia="ko-KR"/>
        </w:rPr>
      </w:pPr>
      <m:oMath>
        <m:sSub>
          <m:sSubPr>
            <m:ctrlPr>
              <w:rPr>
                <w:rFonts w:ascii="Cambria Math" w:eastAsia="Malgun Gothic" w:hAnsi="Cambria Math"/>
                <w:i/>
                <w:noProof/>
                <w:color w:val="0070C0"/>
                <w:sz w:val="20"/>
                <w:szCs w:val="20"/>
                <w:lang w:val="en-GB"/>
              </w:rPr>
            </m:ctrlPr>
          </m:sSubPr>
          <m:e>
            <m:r>
              <w:rPr>
                <w:rFonts w:ascii="Cambria Math" w:eastAsia="Malgun Gothic" w:hAnsi="Cambria Math"/>
                <w:noProof/>
                <w:color w:val="0070C0"/>
                <w:sz w:val="20"/>
                <w:szCs w:val="20"/>
                <w:lang w:val="en-GB"/>
              </w:rPr>
              <m:t>N</m:t>
            </m:r>
          </m:e>
          <m:sub>
            <m:r>
              <m:rPr>
                <m:sty m:val="p"/>
              </m:rPr>
              <w:rPr>
                <w:rFonts w:ascii="Cambria Math" w:eastAsia="Malgun Gothic" w:hAnsi="Cambria Math"/>
                <w:noProof/>
                <w:color w:val="0070C0"/>
                <w:sz w:val="20"/>
                <w:szCs w:val="20"/>
                <w:lang w:val="en-GB"/>
              </w:rPr>
              <m:t>sch,Tx,PSFCH</m:t>
            </m:r>
          </m:sub>
        </m:sSub>
      </m:oMath>
      <w:r w:rsidR="00DB548E" w:rsidRPr="009B02B0">
        <w:rPr>
          <w:color w:val="0070C0"/>
          <w:sz w:val="20"/>
          <w:szCs w:val="20"/>
          <w:lang w:val="en-GB"/>
        </w:rPr>
        <w:t xml:space="preserve"> </w:t>
      </w:r>
      <w:r w:rsidR="00DB548E" w:rsidRPr="009B02B0">
        <w:rPr>
          <w:rFonts w:hint="eastAsia"/>
          <w:color w:val="0070C0"/>
          <w:sz w:val="20"/>
          <w:szCs w:val="20"/>
          <w:lang w:val="en-GB" w:eastAsia="zh-CN"/>
        </w:rPr>
        <w:t>,</w:t>
      </w:r>
      <m:oMath>
        <m:r>
          <w:rPr>
            <w:rFonts w:ascii="Cambria Math" w:eastAsia="Malgun Gothic" w:hAnsi="Cambria Math"/>
            <w:color w:val="0070C0"/>
            <w:sz w:val="20"/>
            <w:szCs w:val="20"/>
            <w:lang w:val="en-GB"/>
          </w:rPr>
          <m:t xml:space="preserve"> </m:t>
        </m:r>
        <m:sSub>
          <m:sSubPr>
            <m:ctrlPr>
              <w:rPr>
                <w:rFonts w:ascii="Cambria Math" w:eastAsia="Malgun Gothic" w:hAnsi="Cambria Math"/>
                <w:i/>
                <w:color w:val="0070C0"/>
                <w:sz w:val="20"/>
                <w:szCs w:val="20"/>
                <w:lang w:val="en-GB"/>
              </w:rPr>
            </m:ctrlPr>
          </m:sSubPr>
          <m:e>
            <m:r>
              <w:rPr>
                <w:rFonts w:ascii="Cambria Math" w:eastAsia="Malgun Gothic" w:hAnsi="Cambria Math"/>
                <w:color w:val="0070C0"/>
                <w:sz w:val="20"/>
                <w:szCs w:val="20"/>
                <w:lang w:val="en-GB"/>
              </w:rPr>
              <m:t>P</m:t>
            </m:r>
          </m:e>
          <m:sub>
            <m:r>
              <m:rPr>
                <m:nor/>
              </m:rPr>
              <w:rPr>
                <w:rFonts w:eastAsia="Malgun Gothic"/>
                <w:color w:val="0070C0"/>
                <w:sz w:val="20"/>
                <w:szCs w:val="20"/>
                <w:lang w:val="en-GB"/>
              </w:rPr>
              <m:t>CMAX</m:t>
            </m:r>
            <m:ctrlPr>
              <w:rPr>
                <w:rFonts w:ascii="Cambria Math" w:eastAsia="Malgun Gothic" w:hAnsi="Cambria Math"/>
                <w:color w:val="0070C0"/>
                <w:sz w:val="20"/>
                <w:szCs w:val="20"/>
                <w:lang w:val="en-GB"/>
              </w:rPr>
            </m:ctrlPr>
          </m:sub>
        </m:sSub>
      </m:oMath>
      <w:r w:rsidR="00DB548E" w:rsidRPr="009B02B0">
        <w:rPr>
          <w:rFonts w:hint="eastAsia"/>
          <w:color w:val="0070C0"/>
          <w:sz w:val="20"/>
          <w:szCs w:val="20"/>
          <w:lang w:val="en-GB" w:eastAsia="zh-CN"/>
        </w:rPr>
        <w:t xml:space="preserve"> </w:t>
      </w:r>
      <w:r w:rsidR="00DB548E" w:rsidRPr="009B02B0">
        <w:rPr>
          <w:color w:val="0070C0"/>
          <w:sz w:val="20"/>
          <w:szCs w:val="20"/>
          <w:lang w:val="en-GB"/>
        </w:rPr>
        <w:t xml:space="preserve">, </w:t>
      </w:r>
      <m:oMath>
        <m:func>
          <m:funcPr>
            <m:ctrlPr>
              <w:rPr>
                <w:rFonts w:ascii="Cambria Math" w:eastAsia="Malgun Gothic" w:hAnsi="Cambria Math"/>
                <w:i/>
                <w:color w:val="0070C0"/>
                <w:sz w:val="20"/>
                <w:szCs w:val="20"/>
                <w:lang w:val="en-GB"/>
              </w:rPr>
            </m:ctrlPr>
          </m:funcPr>
          <m:fName>
            <m:r>
              <m:rPr>
                <m:sty m:val="p"/>
              </m:rPr>
              <w:rPr>
                <w:rFonts w:ascii="Cambria Math" w:eastAsia="Malgun Gothic" w:hAnsi="Cambria Math"/>
                <w:color w:val="0070C0"/>
                <w:sz w:val="20"/>
                <w:szCs w:val="20"/>
                <w:lang w:val="en-GB"/>
              </w:rPr>
              <m:t>max</m:t>
            </m:r>
          </m:fName>
          <m:e>
            <m:d>
              <m:dPr>
                <m:ctrlPr>
                  <w:rPr>
                    <w:rFonts w:ascii="Cambria Math" w:eastAsia="Malgun Gothic" w:hAnsi="Cambria Math"/>
                    <w:i/>
                    <w:color w:val="0070C0"/>
                    <w:sz w:val="20"/>
                    <w:szCs w:val="20"/>
                    <w:lang w:val="en-GB"/>
                  </w:rPr>
                </m:ctrlPr>
              </m:dPr>
              <m:e>
                <m:r>
                  <w:rPr>
                    <w:rFonts w:ascii="Cambria Math" w:eastAsia="Malgun Gothic" w:hAnsi="Cambria Math"/>
                    <w:color w:val="0070C0"/>
                    <w:sz w:val="20"/>
                    <w:szCs w:val="20"/>
                    <w:lang w:val="en-GB"/>
                  </w:rPr>
                  <m:t>1,</m:t>
                </m:r>
                <m:nary>
                  <m:naryPr>
                    <m:chr m:val="∑"/>
                    <m:limLoc m:val="subSup"/>
                    <m:ctrlPr>
                      <w:rPr>
                        <w:rFonts w:ascii="Cambria Math" w:eastAsia="Malgun Gothic" w:hAnsi="Cambria Math"/>
                        <w:i/>
                        <w:color w:val="0070C0"/>
                        <w:sz w:val="20"/>
                        <w:szCs w:val="20"/>
                        <w:lang w:val="en-GB"/>
                      </w:rPr>
                    </m:ctrlPr>
                  </m:naryPr>
                  <m:sub>
                    <m:r>
                      <w:rPr>
                        <w:rFonts w:ascii="Cambria Math" w:eastAsia="Malgun Gothic" w:hAnsi="Cambria Math"/>
                        <w:color w:val="0070C0"/>
                        <w:sz w:val="20"/>
                        <w:szCs w:val="20"/>
                        <w:lang w:val="en-GB"/>
                      </w:rPr>
                      <m:t>i=1</m:t>
                    </m:r>
                  </m:sub>
                  <m:sup>
                    <m:r>
                      <w:rPr>
                        <w:rFonts w:ascii="Cambria Math" w:eastAsia="Malgun Gothic" w:hAnsi="Cambria Math"/>
                        <w:color w:val="0070C0"/>
                        <w:sz w:val="20"/>
                        <w:szCs w:val="20"/>
                        <w:lang w:val="en-GB"/>
                      </w:rPr>
                      <m:t>K</m:t>
                    </m:r>
                  </m:sup>
                  <m:e>
                    <m:sSub>
                      <m:sSubPr>
                        <m:ctrlPr>
                          <w:rPr>
                            <w:rFonts w:ascii="Cambria Math" w:eastAsia="Malgun Gothic" w:hAnsi="Cambria Math"/>
                            <w:i/>
                            <w:color w:val="0070C0"/>
                            <w:sz w:val="20"/>
                            <w:szCs w:val="20"/>
                            <w:lang w:val="en-GB"/>
                          </w:rPr>
                        </m:ctrlPr>
                      </m:sSubPr>
                      <m:e>
                        <m:r>
                          <w:rPr>
                            <w:rFonts w:ascii="Cambria Math" w:eastAsia="Malgun Gothic" w:hAnsi="Cambria Math"/>
                            <w:color w:val="0070C0"/>
                            <w:sz w:val="20"/>
                            <w:szCs w:val="20"/>
                            <w:lang w:val="en-GB"/>
                          </w:rPr>
                          <m:t>M</m:t>
                        </m:r>
                      </m:e>
                      <m:sub>
                        <m:r>
                          <w:rPr>
                            <w:rFonts w:ascii="Cambria Math" w:eastAsia="Malgun Gothic" w:hAnsi="Cambria Math"/>
                            <w:color w:val="0070C0"/>
                            <w:sz w:val="20"/>
                            <w:szCs w:val="20"/>
                            <w:lang w:val="en-GB"/>
                          </w:rPr>
                          <m:t>i</m:t>
                        </m:r>
                      </m:sub>
                    </m:sSub>
                  </m:e>
                </m:nary>
              </m:e>
            </m:d>
          </m:e>
        </m:func>
      </m:oMath>
      <w:r w:rsidR="00DB548E" w:rsidRPr="009B02B0">
        <w:rPr>
          <w:color w:val="0070C0"/>
          <w:sz w:val="20"/>
          <w:szCs w:val="20"/>
          <w:lang w:val="en-GB"/>
        </w:rPr>
        <w:t xml:space="preserve"> and </w:t>
      </w:r>
      <m:oMath>
        <m:sSub>
          <m:sSubPr>
            <m:ctrlPr>
              <w:rPr>
                <w:rFonts w:ascii="Cambria Math" w:eastAsia="Malgun Gothic" w:hAnsi="Cambria Math"/>
                <w:i/>
                <w:noProof/>
                <w:color w:val="0070C0"/>
                <w:sz w:val="20"/>
                <w:szCs w:val="20"/>
                <w:lang w:val="en-GB"/>
              </w:rPr>
            </m:ctrlPr>
          </m:sSubPr>
          <m:e>
            <m:r>
              <w:rPr>
                <w:rFonts w:ascii="Cambria Math" w:eastAsia="Malgun Gothic" w:hAnsi="Cambria Math"/>
                <w:noProof/>
                <w:color w:val="0070C0"/>
                <w:sz w:val="20"/>
                <w:szCs w:val="20"/>
                <w:lang w:val="en-GB"/>
              </w:rPr>
              <m:t>N</m:t>
            </m:r>
          </m:e>
          <m:sub>
            <m:r>
              <m:rPr>
                <m:sty m:val="p"/>
              </m:rPr>
              <w:rPr>
                <w:rFonts w:ascii="Cambria Math" w:eastAsia="Malgun Gothic" w:hAnsi="Cambria Math"/>
                <w:noProof/>
                <w:color w:val="0070C0"/>
                <w:sz w:val="20"/>
                <w:szCs w:val="20"/>
                <w:lang w:val="en-GB"/>
              </w:rPr>
              <m:t>max,PSFCH</m:t>
            </m:r>
          </m:sub>
        </m:sSub>
      </m:oMath>
      <w:r w:rsidR="00DB548E" w:rsidRPr="009B02B0">
        <w:rPr>
          <w:color w:val="0070C0"/>
          <w:sz w:val="20"/>
          <w:szCs w:val="20"/>
          <w:lang w:val="en-GB"/>
        </w:rPr>
        <w:t>are the same as legacy NR SL</w:t>
      </w:r>
    </w:p>
    <w:p w14:paraId="1D54ED7F" w14:textId="77777777" w:rsidR="00E436AB" w:rsidRDefault="00E436AB" w:rsidP="00E436AB">
      <w:pPr>
        <w:numPr>
          <w:ilvl w:val="1"/>
          <w:numId w:val="12"/>
        </w:numPr>
        <w:spacing w:after="0" w:line="240" w:lineRule="auto"/>
        <w:rPr>
          <w:rFonts w:ascii="Times New Roman" w:eastAsia="Batang" w:hAnsi="Times New Roman" w:cs="Times New Roman"/>
          <w:bCs/>
          <w:sz w:val="20"/>
          <w:szCs w:val="20"/>
          <w:lang w:val="en-GB" w:eastAsia="zh-CN"/>
        </w:rPr>
      </w:pPr>
      <w:r w:rsidRPr="009B02B0">
        <w:rPr>
          <w:rFonts w:ascii="Times New Roman" w:hAnsi="Times New Roman" w:cs="Times New Roman"/>
          <w:color w:val="FF0000"/>
          <w:sz w:val="20"/>
          <w:szCs w:val="20"/>
        </w:rPr>
        <w:t xml:space="preserve">where </w:t>
      </w:r>
      <m:oMath>
        <m:sSubSup>
          <m:sSubSupPr>
            <m:ctrlPr>
              <w:rPr>
                <w:rFonts w:ascii="Cambria Math" w:hAnsi="Cambria Math" w:cs="Times New Roman"/>
                <w:i/>
                <w:color w:val="FF0000"/>
                <w:sz w:val="20"/>
                <w:szCs w:val="20"/>
              </w:rPr>
            </m:ctrlPr>
          </m:sSubSupPr>
          <m:e>
            <m:r>
              <w:rPr>
                <w:rFonts w:ascii="Cambria Math" w:hAnsi="Cambria Math" w:cs="Times New Roman"/>
                <w:color w:val="FF0000"/>
                <w:sz w:val="20"/>
                <w:szCs w:val="20"/>
              </w:rPr>
              <m:t>M</m:t>
            </m:r>
          </m:e>
          <m:sub>
            <m:r>
              <w:rPr>
                <w:rFonts w:ascii="Cambria Math" w:hAnsi="Cambria Math" w:cs="Times New Roman"/>
                <w:color w:val="FF0000"/>
                <w:sz w:val="20"/>
                <w:szCs w:val="20"/>
              </w:rPr>
              <m:t>RB</m:t>
            </m:r>
          </m:sub>
          <m:sup>
            <m:r>
              <w:rPr>
                <w:rFonts w:ascii="Cambria Math" w:hAnsi="Cambria Math" w:cs="Times New Roman"/>
                <w:color w:val="FF0000"/>
                <w:sz w:val="20"/>
                <w:szCs w:val="20"/>
              </w:rPr>
              <m:t>PSFCH</m:t>
            </m:r>
          </m:sup>
        </m:sSubSup>
      </m:oMath>
      <w:r w:rsidRPr="009B02B0">
        <w:rPr>
          <w:rFonts w:ascii="Times New Roman" w:hAnsi="Times New Roman" w:cs="Times New Roman"/>
          <w:color w:val="FF0000"/>
          <w:sz w:val="20"/>
          <w:szCs w:val="20"/>
        </w:rPr>
        <w:t xml:space="preserve"> is a reference number of resource</w:t>
      </w:r>
      <w:r>
        <w:rPr>
          <w:rFonts w:ascii="Times New Roman" w:hAnsi="Times New Roman" w:cs="Times New Roman"/>
          <w:color w:val="FF0000"/>
          <w:sz w:val="20"/>
          <w:szCs w:val="20"/>
        </w:rPr>
        <w:t xml:space="preserve"> blocks for a PSFCH transmission</w:t>
      </w:r>
      <w:r>
        <w:rPr>
          <w:rFonts w:ascii="Times New Roman" w:hAnsi="Times New Roman" w:cs="Times New Roman"/>
          <w:sz w:val="20"/>
          <w:szCs w:val="20"/>
        </w:rPr>
        <w:t>, down-select one of followings:</w:t>
      </w:r>
    </w:p>
    <w:p w14:paraId="5E27D0A4" w14:textId="77777777" w:rsidR="00E436AB" w:rsidRDefault="00E436AB" w:rsidP="00E436AB">
      <w:pPr>
        <w:numPr>
          <w:ilvl w:val="2"/>
          <w:numId w:val="12"/>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sz w:val="20"/>
          <w:szCs w:val="20"/>
        </w:rPr>
        <w:t xml:space="preserve">Alt A: </w:t>
      </w:r>
      <m:oMath>
        <m:sSubSup>
          <m:sSubSupPr>
            <m:ctrlPr>
              <w:rPr>
                <w:rFonts w:ascii="Cambria Math" w:hAnsi="Cambria Math" w:cs="Times New Roman"/>
                <w:i/>
                <w:sz w:val="20"/>
                <w:szCs w:val="20"/>
              </w:rPr>
            </m:ctrlPr>
          </m:sSubSupPr>
          <m:e>
            <m:r>
              <w:rPr>
                <w:rFonts w:ascii="Cambria Math" w:hAnsi="Cambria Math" w:cs="Times New Roman"/>
                <w:sz w:val="20"/>
                <w:szCs w:val="20"/>
              </w:rPr>
              <m:t>M</m:t>
            </m:r>
          </m:e>
          <m:sub>
            <m:r>
              <w:rPr>
                <w:rFonts w:ascii="Cambria Math" w:hAnsi="Cambria Math" w:cs="Times New Roman"/>
                <w:sz w:val="20"/>
                <w:szCs w:val="20"/>
              </w:rPr>
              <m:t>RB</m:t>
            </m:r>
          </m:sub>
          <m:sup>
            <m:r>
              <w:rPr>
                <w:rFonts w:ascii="Cambria Math" w:hAnsi="Cambria Math" w:cs="Times New Roman"/>
                <w:sz w:val="20"/>
                <w:szCs w:val="20"/>
              </w:rPr>
              <m:t>PSFCH</m:t>
            </m:r>
          </m:sup>
        </m:sSubSup>
      </m:oMath>
      <w:r>
        <w:rPr>
          <w:rFonts w:ascii="Times New Roman" w:eastAsiaTheme="minorEastAsia" w:hAnsi="Times New Roman" w:cs="Times New Roman" w:hint="eastAsia"/>
          <w:sz w:val="20"/>
          <w:szCs w:val="20"/>
          <w:lang w:eastAsia="zh-CN"/>
        </w:rPr>
        <w:t xml:space="preserve"> </w:t>
      </w:r>
      <w:r>
        <w:rPr>
          <w:rFonts w:ascii="Times New Roman" w:eastAsiaTheme="minorEastAsia" w:hAnsi="Times New Roman" w:cs="Times New Roman"/>
          <w:sz w:val="20"/>
          <w:szCs w:val="20"/>
          <w:lang w:eastAsia="zh-CN"/>
        </w:rPr>
        <w:t xml:space="preserve">is (pre-)configured per SL BWP, </w:t>
      </w:r>
      <w:r>
        <w:rPr>
          <w:rFonts w:ascii="Times New Roman" w:eastAsiaTheme="minorEastAsia" w:hAnsi="Times New Roman" w:cs="Times New Roman" w:hint="eastAsia"/>
          <w:sz w:val="20"/>
          <w:szCs w:val="20"/>
          <w:lang w:eastAsia="zh-CN"/>
        </w:rPr>
        <w:t>a</w:t>
      </w:r>
      <w:r>
        <w:rPr>
          <w:rFonts w:ascii="Times New Roman" w:eastAsiaTheme="minorEastAsia" w:hAnsi="Times New Roman" w:cs="Times New Roman"/>
          <w:sz w:val="20"/>
          <w:szCs w:val="20"/>
          <w:lang w:eastAsia="zh-CN"/>
        </w:rPr>
        <w:t>nd the value range is {10, 11, 12, 13, 15, 16}</w:t>
      </w:r>
    </w:p>
    <w:p w14:paraId="387C0390" w14:textId="77777777" w:rsidR="00E436AB" w:rsidRDefault="00E436AB" w:rsidP="00E436AB">
      <w:pPr>
        <w:numPr>
          <w:ilvl w:val="2"/>
          <w:numId w:val="12"/>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sz w:val="20"/>
          <w:szCs w:val="20"/>
        </w:rPr>
        <w:t xml:space="preserve">Alt B: </w:t>
      </w:r>
    </w:p>
    <w:p w14:paraId="08A178F1" w14:textId="77777777" w:rsidR="00E436AB" w:rsidRDefault="00E436AB" w:rsidP="00E436AB">
      <w:pPr>
        <w:numPr>
          <w:ilvl w:val="3"/>
          <w:numId w:val="12"/>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 xml:space="preserve">For </w:t>
      </w:r>
      <w:r>
        <w:rPr>
          <w:rFonts w:ascii="Times" w:eastAsia="Batang" w:hAnsi="Times" w:cs="Times New Roman"/>
          <w:bCs/>
          <w:sz w:val="20"/>
          <w:szCs w:val="20"/>
          <w:lang w:val="en-GB" w:eastAsia="zh-CN"/>
          <w14:ligatures w14:val="none"/>
        </w:rPr>
        <w:t xml:space="preserve">Alt 1-1b: </w:t>
      </w:r>
      <m:oMath>
        <m:sSubSup>
          <m:sSubSupPr>
            <m:ctrlPr>
              <w:rPr>
                <w:rFonts w:ascii="Cambria Math" w:hAnsi="Cambria Math" w:cs="Times New Roman"/>
                <w:i/>
                <w:sz w:val="20"/>
                <w:szCs w:val="20"/>
              </w:rPr>
            </m:ctrlPr>
          </m:sSubSupPr>
          <m:e>
            <m:r>
              <w:rPr>
                <w:rFonts w:ascii="Cambria Math" w:hAnsi="Cambria Math" w:cs="Times New Roman"/>
                <w:sz w:val="20"/>
                <w:szCs w:val="20"/>
              </w:rPr>
              <m:t>M</m:t>
            </m:r>
          </m:e>
          <m:sub>
            <m:r>
              <w:rPr>
                <w:rFonts w:ascii="Cambria Math" w:hAnsi="Cambria Math" w:cs="Times New Roman"/>
                <w:sz w:val="20"/>
                <w:szCs w:val="20"/>
              </w:rPr>
              <m:t>RB</m:t>
            </m:r>
          </m:sub>
          <m:sup>
            <m:r>
              <w:rPr>
                <w:rFonts w:ascii="Cambria Math" w:hAnsi="Cambria Math" w:cs="Times New Roman"/>
                <w:sz w:val="20"/>
                <w:szCs w:val="20"/>
              </w:rPr>
              <m:t>PSFCH</m:t>
            </m:r>
          </m:sup>
        </m:sSubSup>
      </m:oMath>
      <w:r>
        <w:rPr>
          <w:rFonts w:ascii="Times" w:eastAsia="Batang" w:hAnsi="Times" w:cs="Times New Roman"/>
          <w:sz w:val="20"/>
          <w:szCs w:val="20"/>
        </w:rPr>
        <w:t xml:space="preserve"> is equal to </w:t>
      </w:r>
      <w:r>
        <w:rPr>
          <w:rFonts w:ascii="Times New Roman" w:eastAsia="等线" w:hAnsi="Times New Roman" w:cs="Times New Roman"/>
          <w:i/>
          <w:sz w:val="20"/>
          <w:szCs w:val="20"/>
          <w:lang w:val="en-GB" w:eastAsia="zh-CN"/>
          <w14:ligatures w14:val="none"/>
        </w:rPr>
        <w:t xml:space="preserve">numDedicatedPRBsForPSFCH </w:t>
      </w:r>
    </w:p>
    <w:p w14:paraId="35A96FEC" w14:textId="77777777" w:rsidR="00E436AB" w:rsidRDefault="00E436AB" w:rsidP="00E436AB">
      <w:pPr>
        <w:numPr>
          <w:ilvl w:val="3"/>
          <w:numId w:val="12"/>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 xml:space="preserve">For </w:t>
      </w:r>
      <w:r>
        <w:rPr>
          <w:rFonts w:ascii="Times" w:eastAsia="Batang" w:hAnsi="Times" w:cs="Times New Roman"/>
          <w:bCs/>
          <w:sz w:val="20"/>
          <w:szCs w:val="20"/>
          <w:lang w:val="en-GB" w:eastAsia="zh-CN"/>
          <w14:ligatures w14:val="none"/>
        </w:rPr>
        <w:t xml:space="preserve">Alt 2-3a: </w:t>
      </w:r>
      <m:oMath>
        <m:sSubSup>
          <m:sSubSupPr>
            <m:ctrlPr>
              <w:rPr>
                <w:rFonts w:ascii="Cambria Math" w:hAnsi="Cambria Math" w:cs="Times New Roman"/>
                <w:i/>
                <w:sz w:val="20"/>
                <w:szCs w:val="20"/>
              </w:rPr>
            </m:ctrlPr>
          </m:sSubSupPr>
          <m:e>
            <m:r>
              <w:rPr>
                <w:rFonts w:ascii="Cambria Math" w:hAnsi="Cambria Math" w:cs="Times New Roman"/>
                <w:sz w:val="20"/>
                <w:szCs w:val="20"/>
              </w:rPr>
              <m:t>M</m:t>
            </m:r>
          </m:e>
          <m:sub>
            <m:r>
              <w:rPr>
                <w:rFonts w:ascii="Cambria Math" w:hAnsi="Cambria Math" w:cs="Times New Roman"/>
                <w:sz w:val="20"/>
                <w:szCs w:val="20"/>
              </w:rPr>
              <m:t>RB</m:t>
            </m:r>
          </m:sub>
          <m:sup>
            <m:r>
              <w:rPr>
                <w:rFonts w:ascii="Cambria Math" w:hAnsi="Cambria Math" w:cs="Times New Roman"/>
                <w:sz w:val="20"/>
                <w:szCs w:val="20"/>
              </w:rPr>
              <m:t>PSFCH</m:t>
            </m:r>
          </m:sup>
        </m:sSubSup>
      </m:oMath>
      <w:r>
        <w:rPr>
          <w:rFonts w:ascii="Times" w:eastAsia="Batang" w:hAnsi="Times" w:cs="Times New Roman"/>
          <w:sz w:val="20"/>
          <w:szCs w:val="20"/>
        </w:rPr>
        <w:t xml:space="preserve"> is equal to </w:t>
      </w:r>
      <w:r>
        <w:rPr>
          <w:rFonts w:ascii="Times New Roman" w:eastAsia="等线" w:hAnsi="Times New Roman" w:cs="Times New Roman"/>
          <w:i/>
          <w:sz w:val="20"/>
          <w:szCs w:val="20"/>
          <w:lang w:val="en-GB" w:eastAsia="zh-CN"/>
          <w14:ligatures w14:val="none"/>
        </w:rPr>
        <w:t>numRefPRBOfInterlace</w:t>
      </w:r>
    </w:p>
    <w:p w14:paraId="40377751" w14:textId="77777777" w:rsidR="00E436AB" w:rsidRDefault="00E436AB" w:rsidP="00E436AB">
      <w:pPr>
        <w:numPr>
          <w:ilvl w:val="3"/>
          <w:numId w:val="12"/>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 xml:space="preserve">UE expects the same (pre-)configured value of </w:t>
      </w:r>
      <w:r>
        <w:rPr>
          <w:rFonts w:ascii="Times New Roman" w:eastAsia="等线" w:hAnsi="Times New Roman" w:cs="Times New Roman"/>
          <w:i/>
          <w:sz w:val="20"/>
          <w:szCs w:val="20"/>
          <w:lang w:val="en-GB" w:eastAsia="zh-CN"/>
          <w14:ligatures w14:val="none"/>
        </w:rPr>
        <w:t xml:space="preserve">numDedicatedPRBsForPSFCH </w:t>
      </w:r>
      <w:r>
        <w:rPr>
          <w:rFonts w:ascii="Times New Roman" w:eastAsia="等线" w:hAnsi="Times New Roman" w:cs="Times New Roman"/>
          <w:sz w:val="20"/>
          <w:szCs w:val="20"/>
          <w:lang w:val="en-GB" w:eastAsia="zh-CN"/>
          <w14:ligatures w14:val="none"/>
        </w:rPr>
        <w:t>and</w:t>
      </w:r>
      <w:r>
        <w:rPr>
          <w:rFonts w:ascii="Times New Roman" w:eastAsia="等线" w:hAnsi="Times New Roman" w:cs="Times New Roman"/>
          <w:i/>
          <w:sz w:val="20"/>
          <w:szCs w:val="20"/>
          <w:lang w:val="en-GB" w:eastAsia="zh-CN"/>
          <w14:ligatures w14:val="none"/>
        </w:rPr>
        <w:t xml:space="preserve"> numDedicatedPRBsForPSFCH </w:t>
      </w:r>
      <w:r>
        <w:rPr>
          <w:rFonts w:ascii="Times New Roman" w:eastAsia="等线" w:hAnsi="Times New Roman" w:cs="Times New Roman"/>
          <w:sz w:val="20"/>
          <w:szCs w:val="20"/>
          <w:lang w:val="en-GB" w:eastAsia="zh-CN"/>
          <w14:ligatures w14:val="none"/>
        </w:rPr>
        <w:t>across all resource pools</w:t>
      </w:r>
    </w:p>
    <w:p w14:paraId="2AE93C50" w14:textId="77777777" w:rsidR="00E436AB" w:rsidRPr="00DC16B7" w:rsidRDefault="00E436AB" w:rsidP="00E436AB">
      <w:pPr>
        <w:pStyle w:val="aff1"/>
        <w:numPr>
          <w:ilvl w:val="1"/>
          <w:numId w:val="12"/>
        </w:numPr>
        <w:suppressAutoHyphens w:val="0"/>
        <w:snapToGrid/>
        <w:spacing w:after="0" w:line="240" w:lineRule="auto"/>
        <w:rPr>
          <w:color w:val="FF0000"/>
          <w:sz w:val="20"/>
          <w:szCs w:val="20"/>
          <w:lang w:eastAsia="ko-KR"/>
        </w:rPr>
      </w:pPr>
      <w:r w:rsidRPr="00DC16B7">
        <w:rPr>
          <w:rFonts w:ascii="Times" w:eastAsia="Batang" w:hAnsi="Times"/>
          <w:bCs/>
          <w:color w:val="FF0000"/>
          <w:sz w:val="20"/>
          <w:szCs w:val="20"/>
          <w:lang w:val="en-GB"/>
        </w:rPr>
        <w:t xml:space="preserve">TP#4-3-4 in Section 4.1.9 of </w:t>
      </w:r>
      <w:r w:rsidRPr="00DC16B7">
        <w:rPr>
          <w:rFonts w:ascii="Times" w:eastAsia="Batang" w:hAnsi="Times"/>
          <w:bCs/>
          <w:color w:val="FF0000"/>
          <w:sz w:val="20"/>
          <w:szCs w:val="20"/>
          <w:highlight w:val="yellow"/>
          <w:lang w:val="en-GB"/>
        </w:rPr>
        <w:t>R1-23xxxxx (to be FLS)</w:t>
      </w:r>
      <w:r w:rsidRPr="00DC16B7">
        <w:rPr>
          <w:rFonts w:ascii="Times" w:eastAsia="Batang" w:hAnsi="Times"/>
          <w:bCs/>
          <w:color w:val="FF0000"/>
          <w:sz w:val="20"/>
          <w:szCs w:val="20"/>
          <w:lang w:val="en-GB"/>
        </w:rPr>
        <w:t xml:space="preserve"> for TS 38.213 Clause 16.2.3</w:t>
      </w:r>
      <w:r>
        <w:rPr>
          <w:rFonts w:ascii="Times" w:eastAsia="Batang" w:hAnsi="Times"/>
          <w:bCs/>
          <w:color w:val="FF0000"/>
          <w:sz w:val="20"/>
          <w:szCs w:val="20"/>
          <w:lang w:val="en-GB"/>
        </w:rPr>
        <w:t xml:space="preserve"> </w:t>
      </w:r>
      <w:r w:rsidRPr="00DC16B7">
        <w:rPr>
          <w:rFonts w:ascii="Times" w:eastAsia="Batang" w:hAnsi="Times"/>
          <w:bCs/>
          <w:color w:val="FF0000"/>
          <w:sz w:val="20"/>
          <w:szCs w:val="20"/>
          <w:lang w:val="en-GB"/>
        </w:rPr>
        <w:t xml:space="preserve">is </w:t>
      </w:r>
      <w:r>
        <w:rPr>
          <w:rFonts w:ascii="Times" w:eastAsia="Batang" w:hAnsi="Times"/>
          <w:bCs/>
          <w:color w:val="FF0000"/>
          <w:sz w:val="20"/>
          <w:szCs w:val="20"/>
          <w:lang w:val="en-GB"/>
        </w:rPr>
        <w:t>considered as starting point</w:t>
      </w:r>
    </w:p>
    <w:p w14:paraId="50BB9364" w14:textId="77777777" w:rsidR="00E436AB" w:rsidRDefault="00E436AB" w:rsidP="00E436AB">
      <w:pPr>
        <w:numPr>
          <w:ilvl w:val="0"/>
          <w:numId w:val="12"/>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lang w:val="en-GB" w:eastAsia="zh-CN"/>
          <w14:ligatures w14:val="none"/>
        </w:rPr>
        <w:t>Alt 2: Support the followings</w:t>
      </w:r>
    </w:p>
    <w:p w14:paraId="4712445C" w14:textId="77777777" w:rsidR="00E436AB" w:rsidRDefault="00E436AB" w:rsidP="00E436AB">
      <w:pPr>
        <w:pStyle w:val="aff1"/>
        <w:numPr>
          <w:ilvl w:val="1"/>
          <w:numId w:val="12"/>
        </w:numPr>
        <w:suppressAutoHyphens w:val="0"/>
        <w:snapToGrid/>
        <w:spacing w:after="0" w:line="240" w:lineRule="auto"/>
        <w:rPr>
          <w:sz w:val="20"/>
          <w:szCs w:val="20"/>
          <w:lang w:eastAsia="ko-KR"/>
        </w:rPr>
      </w:pPr>
      <w:r>
        <w:rPr>
          <w:rFonts w:eastAsia="Batang"/>
          <w:bCs/>
          <w:sz w:val="20"/>
          <w:szCs w:val="20"/>
          <w:lang w:val="en-GB" w:eastAsia="zh-CN"/>
        </w:rPr>
        <w:t xml:space="preserve">For </w:t>
      </w:r>
      <w:r>
        <w:rPr>
          <w:rFonts w:ascii="Times" w:eastAsia="Batang" w:hAnsi="Times"/>
          <w:bCs/>
          <w:sz w:val="20"/>
          <w:szCs w:val="20"/>
          <w:lang w:val="en-GB" w:eastAsia="zh-CN"/>
        </w:rPr>
        <w:t>Alt 1-1b:</w:t>
      </w:r>
    </w:p>
    <w:p w14:paraId="22D55FE1" w14:textId="77777777" w:rsidR="00E436AB" w:rsidRDefault="00A25781" w:rsidP="00E436AB">
      <w:pPr>
        <w:pStyle w:val="aff1"/>
        <w:numPr>
          <w:ilvl w:val="2"/>
          <w:numId w:val="12"/>
        </w:numPr>
        <w:suppressAutoHyphens w:val="0"/>
        <w:snapToGrid/>
        <w:spacing w:after="0" w:line="240" w:lineRule="auto"/>
        <w:rPr>
          <w:sz w:val="20"/>
          <w:szCs w:val="20"/>
          <w:lang w:eastAsia="ko-KR"/>
        </w:rPr>
      </w:pPr>
      <m:oMath>
        <m:sSub>
          <m:sSubPr>
            <m:ctrlPr>
              <w:rPr>
                <w:rFonts w:ascii="Cambria Math" w:hAnsi="Cambria Math"/>
                <w:sz w:val="20"/>
                <w:szCs w:val="20"/>
                <w:lang w:eastAsia="ko-KR"/>
              </w:rPr>
            </m:ctrlPr>
          </m:sSubPr>
          <m:e>
            <m:r>
              <m:rPr>
                <m:sty m:val="p"/>
              </m:rPr>
              <w:rPr>
                <w:rFonts w:ascii="Cambria Math" w:hAnsi="Cambria Math"/>
                <w:sz w:val="20"/>
                <w:szCs w:val="20"/>
                <w:lang w:eastAsia="ko-KR"/>
              </w:rPr>
              <m:t>P</m:t>
            </m:r>
          </m:e>
          <m:sub>
            <m:r>
              <m:rPr>
                <m:nor/>
              </m:rPr>
              <w:rPr>
                <w:sz w:val="20"/>
                <w:szCs w:val="20"/>
                <w:lang w:eastAsia="ko-KR"/>
              </w:rPr>
              <m:t>PSFCH,one</m:t>
            </m:r>
          </m:sub>
        </m:sSub>
      </m:oMath>
      <w:r w:rsidR="00E436AB">
        <w:rPr>
          <w:sz w:val="20"/>
          <w:szCs w:val="20"/>
          <w:lang w:eastAsia="ko-KR"/>
        </w:rPr>
        <w:t xml:space="preserve"> refers to the power on one dedicated PRB</w:t>
      </w:r>
    </w:p>
    <w:p w14:paraId="6ECC0823" w14:textId="77777777" w:rsidR="00E436AB" w:rsidRDefault="00A25781" w:rsidP="00E436AB">
      <w:pPr>
        <w:pStyle w:val="aff1"/>
        <w:numPr>
          <w:ilvl w:val="2"/>
          <w:numId w:val="12"/>
        </w:numPr>
        <w:suppressAutoHyphens w:val="0"/>
        <w:snapToGrid/>
        <w:spacing w:after="0" w:line="240" w:lineRule="auto"/>
        <w:rPr>
          <w:sz w:val="20"/>
          <w:szCs w:val="20"/>
          <w:lang w:eastAsia="ko-KR"/>
        </w:rPr>
      </w:pPr>
      <m:oMath>
        <m:sSub>
          <m:sSubPr>
            <m:ctrlPr>
              <w:rPr>
                <w:rFonts w:ascii="Cambria Math" w:hAnsi="Cambria Math"/>
                <w:i/>
                <w:sz w:val="20"/>
                <w:szCs w:val="20"/>
              </w:rPr>
            </m:ctrlPr>
          </m:sSubPr>
          <m:e>
            <m:r>
              <w:rPr>
                <w:rFonts w:ascii="Cambria Math" w:hAnsi="Cambria Math"/>
                <w:sz w:val="20"/>
                <w:szCs w:val="20"/>
              </w:rPr>
              <m:t>P</m:t>
            </m:r>
          </m:e>
          <m:sub>
            <m:r>
              <m:rPr>
                <m:sty m:val="p"/>
              </m:rPr>
              <w:rPr>
                <w:rFonts w:ascii="Cambria Math" w:hAnsi="Cambria Math"/>
                <w:sz w:val="20"/>
                <w:szCs w:val="20"/>
              </w:rPr>
              <m:t>PSFCH,first</m:t>
            </m:r>
          </m:sub>
        </m:sSub>
      </m:oMath>
      <w:r w:rsidR="00E436AB">
        <w:rPr>
          <w:sz w:val="20"/>
          <w:szCs w:val="20"/>
        </w:rPr>
        <w:t xml:space="preserve"> refers to the power on one common PRB</w:t>
      </w:r>
    </w:p>
    <w:p w14:paraId="246118E8" w14:textId="77777777" w:rsidR="00E436AB" w:rsidRDefault="00A25781" w:rsidP="00E436AB">
      <w:pPr>
        <w:pStyle w:val="aff1"/>
        <w:numPr>
          <w:ilvl w:val="3"/>
          <w:numId w:val="12"/>
        </w:numPr>
        <w:suppressAutoHyphens w:val="0"/>
        <w:snapToGrid/>
        <w:spacing w:after="0" w:line="240" w:lineRule="auto"/>
        <w:rPr>
          <w:sz w:val="20"/>
          <w:szCs w:val="20"/>
          <w:lang w:eastAsia="ko-KR"/>
        </w:rPr>
      </w:pPr>
      <m:oMath>
        <m:sSub>
          <m:sSubPr>
            <m:ctrlPr>
              <w:rPr>
                <w:rFonts w:ascii="Cambria Math" w:hAnsi="Cambria Math"/>
                <w:i/>
                <w:sz w:val="20"/>
                <w:szCs w:val="20"/>
              </w:rPr>
            </m:ctrlPr>
          </m:sSubPr>
          <m:e>
            <m:r>
              <w:rPr>
                <w:rFonts w:ascii="Cambria Math" w:hAnsi="Cambria Math"/>
                <w:sz w:val="20"/>
                <w:szCs w:val="20"/>
              </w:rPr>
              <m:t>P</m:t>
            </m:r>
          </m:e>
          <m:sub>
            <m:r>
              <m:rPr>
                <m:sty m:val="p"/>
              </m:rPr>
              <w:rPr>
                <w:rFonts w:ascii="Cambria Math" w:hAnsi="Cambria Math"/>
                <w:sz w:val="20"/>
                <w:szCs w:val="20"/>
              </w:rPr>
              <m:t>PSFCH,first</m:t>
            </m:r>
          </m:sub>
        </m:sSub>
        <m:r>
          <w:rPr>
            <w:rFonts w:ascii="Cambria Math" w:hAnsi="Cambria Math"/>
            <w:sz w:val="20"/>
            <w:szCs w:val="20"/>
          </w:rPr>
          <m:t>=</m:t>
        </m:r>
        <m:sSub>
          <m:sSubPr>
            <m:ctrlPr>
              <w:rPr>
                <w:rFonts w:ascii="Cambria Math" w:hAnsi="Cambria Math"/>
                <w:sz w:val="20"/>
                <w:szCs w:val="20"/>
                <w:lang w:eastAsia="ko-KR"/>
              </w:rPr>
            </m:ctrlPr>
          </m:sSubPr>
          <m:e>
            <m:r>
              <m:rPr>
                <m:sty m:val="p"/>
              </m:rPr>
              <w:rPr>
                <w:rFonts w:ascii="Cambria Math" w:hAnsi="Cambria Math"/>
                <w:sz w:val="20"/>
                <w:szCs w:val="20"/>
                <w:lang w:eastAsia="ko-KR"/>
              </w:rPr>
              <m:t>P</m:t>
            </m:r>
          </m:e>
          <m:sub>
            <m:r>
              <m:rPr>
                <m:nor/>
              </m:rPr>
              <w:rPr>
                <w:sz w:val="20"/>
                <w:szCs w:val="20"/>
                <w:lang w:eastAsia="ko-KR"/>
              </w:rPr>
              <m:t>PSFCH,one</m:t>
            </m:r>
          </m:sub>
        </m:sSub>
        <m:r>
          <w:rPr>
            <w:rFonts w:ascii="Cambria Math" w:hAnsi="Cambria Math"/>
            <w:sz w:val="20"/>
            <w:szCs w:val="20"/>
            <w:lang w:eastAsia="ko-KR"/>
          </w:rPr>
          <m:t>-</m:t>
        </m:r>
        <m:sSub>
          <m:sSubPr>
            <m:ctrlPr>
              <w:rPr>
                <w:rFonts w:ascii="Cambria Math" w:hAnsi="Cambria Math"/>
                <w:i/>
                <w:sz w:val="20"/>
                <w:szCs w:val="20"/>
              </w:rPr>
            </m:ctrlPr>
          </m:sSubPr>
          <m:e>
            <m:r>
              <w:rPr>
                <w:rFonts w:ascii="Cambria Math" w:hAnsi="Cambria Math"/>
                <w:sz w:val="20"/>
                <w:szCs w:val="20"/>
              </w:rPr>
              <m:t>P</m:t>
            </m:r>
          </m:e>
          <m:sub>
            <m:r>
              <m:rPr>
                <m:sty m:val="p"/>
              </m:rPr>
              <w:rPr>
                <w:rFonts w:ascii="Cambria Math" w:hAnsi="Cambria Math"/>
                <w:sz w:val="20"/>
                <w:szCs w:val="20"/>
              </w:rPr>
              <m:t>PSFCH,offset</m:t>
            </m:r>
          </m:sub>
        </m:sSub>
      </m:oMath>
      <w:r w:rsidR="00E436AB">
        <w:rPr>
          <w:sz w:val="20"/>
          <w:szCs w:val="20"/>
        </w:rPr>
        <w:t xml:space="preserve">, where </w:t>
      </w:r>
      <m:oMath>
        <m:sSub>
          <m:sSubPr>
            <m:ctrlPr>
              <w:rPr>
                <w:rFonts w:ascii="Cambria Math" w:hAnsi="Cambria Math"/>
                <w:i/>
                <w:sz w:val="20"/>
                <w:szCs w:val="20"/>
              </w:rPr>
            </m:ctrlPr>
          </m:sSubPr>
          <m:e>
            <m:r>
              <w:rPr>
                <w:rFonts w:ascii="Cambria Math" w:hAnsi="Cambria Math"/>
                <w:sz w:val="20"/>
                <w:szCs w:val="20"/>
              </w:rPr>
              <m:t>P</m:t>
            </m:r>
          </m:e>
          <m:sub>
            <m:r>
              <m:rPr>
                <m:sty m:val="p"/>
              </m:rPr>
              <w:rPr>
                <w:rFonts w:ascii="Cambria Math" w:hAnsi="Cambria Math"/>
                <w:sz w:val="20"/>
                <w:szCs w:val="20"/>
              </w:rPr>
              <m:t>PSFCH,offset</m:t>
            </m:r>
          </m:sub>
        </m:sSub>
      </m:oMath>
      <w:r w:rsidR="00E436AB">
        <w:rPr>
          <w:sz w:val="20"/>
          <w:szCs w:val="20"/>
        </w:rPr>
        <w:t xml:space="preserve"> is provided by </w:t>
      </w:r>
      <w:r w:rsidR="00E436AB">
        <w:rPr>
          <w:i/>
          <w:sz w:val="20"/>
          <w:szCs w:val="20"/>
        </w:rPr>
        <w:t>PSFCHPowerOffset</w:t>
      </w:r>
      <w:r w:rsidR="00E436AB">
        <w:rPr>
          <w:sz w:val="20"/>
          <w:szCs w:val="20"/>
        </w:rPr>
        <w:t>.</w:t>
      </w:r>
    </w:p>
    <w:p w14:paraId="3C054F3A" w14:textId="77777777" w:rsidR="00E436AB" w:rsidRDefault="00A25781" w:rsidP="00E436AB">
      <w:pPr>
        <w:pStyle w:val="aff1"/>
        <w:numPr>
          <w:ilvl w:val="2"/>
          <w:numId w:val="12"/>
        </w:numPr>
        <w:suppressAutoHyphens w:val="0"/>
        <w:snapToGrid/>
        <w:spacing w:after="0" w:line="240" w:lineRule="auto"/>
        <w:rPr>
          <w:sz w:val="20"/>
          <w:szCs w:val="20"/>
          <w:lang w:eastAsia="ko-KR"/>
        </w:rPr>
      </w:pPr>
      <m:oMath>
        <m:sSub>
          <m:sSubPr>
            <m:ctrlPr>
              <w:rPr>
                <w:rFonts w:ascii="Cambria Math" w:hAnsi="Cambria Math"/>
                <w:sz w:val="20"/>
                <w:szCs w:val="20"/>
                <w:lang w:eastAsia="ko-KR"/>
              </w:rPr>
            </m:ctrlPr>
          </m:sSubPr>
          <m:e>
            <m:r>
              <m:rPr>
                <m:sty m:val="p"/>
              </m:rPr>
              <w:rPr>
                <w:rFonts w:ascii="Cambria Math" w:hAnsi="Cambria Math"/>
                <w:sz w:val="20"/>
                <w:szCs w:val="20"/>
                <w:lang w:eastAsia="ko-KR"/>
              </w:rPr>
              <m:t>P</m:t>
            </m:r>
          </m:e>
          <m:sub>
            <m:r>
              <m:rPr>
                <m:nor/>
              </m:rPr>
              <w:rPr>
                <w:sz w:val="20"/>
                <w:szCs w:val="20"/>
                <w:lang w:eastAsia="ko-KR"/>
              </w:rPr>
              <m:t>PSFCH,k</m:t>
            </m:r>
          </m:sub>
        </m:sSub>
        <m:r>
          <m:rPr>
            <m:sty m:val="p"/>
          </m:rPr>
          <w:rPr>
            <w:rFonts w:ascii="Cambria Math" w:hAnsi="Cambria Math"/>
            <w:sz w:val="20"/>
            <w:szCs w:val="20"/>
            <w:lang w:eastAsia="ko-KR"/>
          </w:rPr>
          <m:t>(i)</m:t>
        </m:r>
      </m:oMath>
      <w:r w:rsidR="00E436AB">
        <w:rPr>
          <w:sz w:val="20"/>
          <w:szCs w:val="20"/>
          <w:lang w:eastAsia="ko-KR"/>
        </w:rPr>
        <w:t xml:space="preserve"> refers to the total power on all dedicated PRB(s) for a PSFCH transmission k</w:t>
      </w:r>
    </w:p>
    <w:p w14:paraId="32BD40D5" w14:textId="77777777" w:rsidR="00E436AB" w:rsidRDefault="00E436AB" w:rsidP="00E436AB">
      <w:pPr>
        <w:pStyle w:val="aff1"/>
        <w:numPr>
          <w:ilvl w:val="2"/>
          <w:numId w:val="12"/>
        </w:numPr>
        <w:suppressAutoHyphens w:val="0"/>
        <w:snapToGrid/>
        <w:spacing w:after="0" w:line="240" w:lineRule="auto"/>
        <w:rPr>
          <w:sz w:val="20"/>
          <w:szCs w:val="20"/>
          <w:lang w:eastAsia="ko-KR"/>
        </w:rPr>
      </w:pPr>
      <w:r>
        <w:rPr>
          <w:sz w:val="20"/>
          <w:szCs w:val="20"/>
        </w:rPr>
        <w:t xml:space="preserve">Let </w:t>
      </w:r>
      <m:oMath>
        <m:sSubSup>
          <m:sSubSupPr>
            <m:ctrlPr>
              <w:rPr>
                <w:rFonts w:ascii="Cambria Math" w:hAnsi="Cambria Math"/>
                <w:sz w:val="20"/>
                <w:szCs w:val="20"/>
              </w:rPr>
            </m:ctrlPr>
          </m:sSubSupPr>
          <m:e>
            <m:r>
              <w:rPr>
                <w:rFonts w:ascii="Cambria Math" w:hAnsi="Cambria Math"/>
                <w:sz w:val="20"/>
                <w:szCs w:val="20"/>
              </w:rPr>
              <m:t>M</m:t>
            </m:r>
          </m:e>
          <m:sub>
            <m:r>
              <m:rPr>
                <m:nor/>
              </m:rPr>
              <w:rPr>
                <w:sz w:val="20"/>
                <w:szCs w:val="20"/>
              </w:rPr>
              <m:t>RB</m:t>
            </m:r>
            <m:r>
              <m:rPr>
                <m:nor/>
              </m:rPr>
              <w:rPr>
                <w:rFonts w:ascii="Cambria Math"/>
                <w:sz w:val="20"/>
                <w:szCs w:val="20"/>
              </w:rPr>
              <m:t>,k</m:t>
            </m:r>
          </m:sub>
          <m:sup>
            <m:r>
              <m:rPr>
                <m:nor/>
              </m:rPr>
              <w:rPr>
                <w:sz w:val="20"/>
                <w:szCs w:val="20"/>
              </w:rPr>
              <m:t>PSFCH</m:t>
            </m:r>
          </m:sup>
        </m:sSubSup>
        <m:d>
          <m:dPr>
            <m:ctrlPr>
              <w:rPr>
                <w:rFonts w:ascii="Cambria Math" w:hAnsi="Cambria Math"/>
                <w:sz w:val="20"/>
                <w:szCs w:val="20"/>
              </w:rPr>
            </m:ctrlPr>
          </m:dPr>
          <m:e>
            <m:r>
              <w:rPr>
                <w:rFonts w:ascii="Cambria Math" w:hAnsi="Cambria Math"/>
                <w:sz w:val="20"/>
                <w:szCs w:val="20"/>
              </w:rPr>
              <m:t>i</m:t>
            </m:r>
          </m:e>
        </m:d>
      </m:oMath>
      <w:r>
        <w:rPr>
          <w:rFonts w:hint="eastAsia"/>
          <w:sz w:val="20"/>
          <w:szCs w:val="20"/>
          <w:lang w:eastAsia="ko-KR"/>
        </w:rPr>
        <w:t xml:space="preserve"> </w:t>
      </w:r>
      <w:r>
        <w:rPr>
          <w:sz w:val="20"/>
          <w:szCs w:val="20"/>
          <w:lang w:eastAsia="ko-KR"/>
        </w:rPr>
        <w:t>denotes</w:t>
      </w:r>
      <w:r>
        <w:rPr>
          <w:rFonts w:hint="eastAsia"/>
          <w:sz w:val="20"/>
          <w:szCs w:val="20"/>
          <w:lang w:eastAsia="ko-KR"/>
        </w:rPr>
        <w:t xml:space="preserve"> the number of</w:t>
      </w:r>
      <w:r>
        <w:rPr>
          <w:sz w:val="20"/>
          <w:szCs w:val="20"/>
          <w:lang w:eastAsia="ko-KR"/>
        </w:rPr>
        <w:t xml:space="preserve"> dedicated PRBs of </w:t>
      </w:r>
      <w:r>
        <w:rPr>
          <w:rFonts w:eastAsia="宋体"/>
          <w:sz w:val="20"/>
          <w:szCs w:val="20"/>
          <w:lang w:val="en-GB"/>
        </w:rPr>
        <w:t xml:space="preserve">a PSFCH transmission </w:t>
      </w:r>
      <m:oMath>
        <m:r>
          <w:rPr>
            <w:rFonts w:ascii="Cambria Math" w:eastAsia="宋体" w:hAnsi="Cambria Math"/>
            <w:sz w:val="20"/>
            <w:szCs w:val="20"/>
            <w:lang w:val="en-GB"/>
          </w:rPr>
          <m:t>k</m:t>
        </m:r>
      </m:oMath>
      <w:r>
        <w:rPr>
          <w:rFonts w:hint="eastAsia"/>
          <w:sz w:val="20"/>
          <w:szCs w:val="20"/>
          <w:lang w:val="en-GB" w:eastAsia="ko-KR"/>
        </w:rPr>
        <w:t xml:space="preserve"> </w:t>
      </w:r>
      <w:r>
        <w:rPr>
          <w:rFonts w:eastAsia="宋体"/>
          <w:sz w:val="20"/>
          <w:szCs w:val="20"/>
          <w:lang w:val="en-GB"/>
        </w:rPr>
        <w:t xml:space="preserve">in PSFCH transmission occasion </w:t>
      </w:r>
      <m:oMath>
        <m:r>
          <w:rPr>
            <w:rFonts w:ascii="Cambria Math" w:eastAsia="宋体" w:hAnsi="Cambria Math"/>
            <w:sz w:val="20"/>
            <w:szCs w:val="20"/>
            <w:lang w:val="en-GB"/>
          </w:rPr>
          <m:t>i</m:t>
        </m:r>
      </m:oMath>
    </w:p>
    <w:p w14:paraId="216D0046" w14:textId="77777777" w:rsidR="00E436AB" w:rsidRDefault="00E436AB" w:rsidP="00E436AB">
      <w:pPr>
        <w:pStyle w:val="aff1"/>
        <w:numPr>
          <w:ilvl w:val="2"/>
          <w:numId w:val="12"/>
        </w:numPr>
        <w:suppressAutoHyphens w:val="0"/>
        <w:snapToGrid/>
        <w:spacing w:after="0" w:line="240" w:lineRule="auto"/>
        <w:rPr>
          <w:sz w:val="20"/>
          <w:szCs w:val="20"/>
          <w:lang w:eastAsia="ko-KR"/>
        </w:rPr>
      </w:pPr>
      <w:r>
        <w:rPr>
          <w:sz w:val="20"/>
          <w:szCs w:val="20"/>
        </w:rPr>
        <w:t xml:space="preserve">Let </w:t>
      </w:r>
      <m:oMath>
        <m:sSubSup>
          <m:sSubSupPr>
            <m:ctrlPr>
              <w:rPr>
                <w:rFonts w:ascii="Cambria Math" w:hAnsi="Cambria Math"/>
                <w:sz w:val="20"/>
                <w:szCs w:val="20"/>
              </w:rPr>
            </m:ctrlPr>
          </m:sSubSupPr>
          <m:e>
            <m:r>
              <w:rPr>
                <w:rFonts w:ascii="Cambria Math" w:hAnsi="Cambria Math"/>
                <w:sz w:val="20"/>
                <w:szCs w:val="20"/>
              </w:rPr>
              <m:t>M</m:t>
            </m:r>
          </m:e>
          <m:sub>
            <m:r>
              <m:rPr>
                <m:nor/>
              </m:rPr>
              <w:rPr>
                <w:sz w:val="20"/>
                <w:szCs w:val="20"/>
              </w:rPr>
              <m:t>RB</m:t>
            </m:r>
            <m:r>
              <m:rPr>
                <m:nor/>
              </m:rPr>
              <w:rPr>
                <w:rFonts w:ascii="Cambria Math"/>
                <w:sz w:val="20"/>
                <w:szCs w:val="20"/>
              </w:rPr>
              <m:t>,first</m:t>
            </m:r>
          </m:sub>
          <m:sup>
            <m:r>
              <m:rPr>
                <m:nor/>
              </m:rPr>
              <w:rPr>
                <w:sz w:val="20"/>
                <w:szCs w:val="20"/>
              </w:rPr>
              <m:t>PSFCH</m:t>
            </m:r>
          </m:sup>
        </m:sSubSup>
      </m:oMath>
      <w:r>
        <w:rPr>
          <w:rFonts w:hint="eastAsia"/>
          <w:sz w:val="20"/>
          <w:szCs w:val="20"/>
          <w:lang w:eastAsia="ko-KR"/>
        </w:rPr>
        <w:t xml:space="preserve"> </w:t>
      </w:r>
      <w:r>
        <w:rPr>
          <w:sz w:val="20"/>
          <w:szCs w:val="20"/>
          <w:lang w:eastAsia="ko-KR"/>
        </w:rPr>
        <w:t xml:space="preserve">denotes </w:t>
      </w:r>
      <w:r>
        <w:rPr>
          <w:rFonts w:hint="eastAsia"/>
          <w:sz w:val="20"/>
          <w:szCs w:val="20"/>
          <w:lang w:eastAsia="ko-KR"/>
        </w:rPr>
        <w:t xml:space="preserve">the number of </w:t>
      </w:r>
      <w:r>
        <w:rPr>
          <w:sz w:val="20"/>
          <w:szCs w:val="20"/>
          <w:lang w:eastAsia="ko-KR"/>
        </w:rPr>
        <w:t>PRBs in the common interlace</w:t>
      </w:r>
    </w:p>
    <w:p w14:paraId="6DB04F8C" w14:textId="77777777" w:rsidR="00E436AB" w:rsidRDefault="00E436AB" w:rsidP="00E436AB">
      <w:pPr>
        <w:pStyle w:val="aff1"/>
        <w:numPr>
          <w:ilvl w:val="2"/>
          <w:numId w:val="12"/>
        </w:numPr>
        <w:suppressAutoHyphens w:val="0"/>
        <w:snapToGrid/>
        <w:spacing w:after="0" w:line="240" w:lineRule="auto"/>
        <w:rPr>
          <w:sz w:val="20"/>
          <w:szCs w:val="20"/>
          <w:lang w:eastAsia="ko-KR"/>
        </w:rPr>
      </w:pPr>
      <w:r>
        <w:rPr>
          <w:sz w:val="20"/>
          <w:szCs w:val="20"/>
          <w:lang w:eastAsia="ko-KR"/>
        </w:rPr>
        <w:t xml:space="preserve">Then, use following formulas for </w:t>
      </w:r>
      <m:oMath>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P</m:t>
            </m:r>
          </m:e>
          <m:sub>
            <m:r>
              <m:rPr>
                <m:nor/>
              </m:rPr>
              <w:rPr>
                <w:rFonts w:eastAsia="Malgun Gothic"/>
                <w:sz w:val="20"/>
                <w:szCs w:val="20"/>
                <w:lang w:val="en-GB"/>
              </w:rPr>
              <m:t>CMAX</m:t>
            </m:r>
            <m:ctrlPr>
              <w:rPr>
                <w:rFonts w:ascii="Cambria Math" w:eastAsia="Malgun Gothic" w:hAnsi="Cambria Math"/>
                <w:sz w:val="20"/>
                <w:szCs w:val="20"/>
                <w:lang w:val="en-GB"/>
              </w:rPr>
            </m:ctrlPr>
          </m:sub>
        </m:sSub>
      </m:oMath>
      <w:r>
        <w:rPr>
          <w:sz w:val="20"/>
          <w:szCs w:val="20"/>
          <w:lang w:val="en-GB"/>
        </w:rPr>
        <w:t xml:space="preserve"> checking</w:t>
      </w:r>
    </w:p>
    <w:p w14:paraId="1FE8B110" w14:textId="77777777" w:rsidR="00E436AB" w:rsidRDefault="00A25781" w:rsidP="00E436AB">
      <w:pPr>
        <w:pStyle w:val="aff1"/>
        <w:numPr>
          <w:ilvl w:val="3"/>
          <w:numId w:val="12"/>
        </w:numPr>
        <w:suppressAutoHyphens w:val="0"/>
        <w:snapToGrid/>
        <w:spacing w:after="0" w:line="240" w:lineRule="auto"/>
        <w:rPr>
          <w:sz w:val="20"/>
          <w:szCs w:val="20"/>
          <w:lang w:eastAsia="ko-KR"/>
        </w:rPr>
      </w:pPr>
      <m:oMath>
        <m:sSub>
          <m:sSubPr>
            <m:ctrlPr>
              <w:rPr>
                <w:rFonts w:ascii="Cambria Math" w:hAnsi="Cambria Math"/>
                <w:sz w:val="20"/>
                <w:szCs w:val="20"/>
                <w:lang w:eastAsia="ko-KR"/>
              </w:rPr>
            </m:ctrlPr>
          </m:sSubPr>
          <m:e>
            <m:r>
              <m:rPr>
                <m:sty m:val="p"/>
              </m:rPr>
              <w:rPr>
                <w:rFonts w:ascii="Cambria Math" w:hAnsi="Cambria Math"/>
                <w:sz w:val="20"/>
                <w:szCs w:val="20"/>
                <w:lang w:eastAsia="ko-KR"/>
              </w:rPr>
              <m:t>P</m:t>
            </m:r>
          </m:e>
          <m:sub>
            <m:r>
              <m:rPr>
                <m:nor/>
              </m:rPr>
              <w:rPr>
                <w:sz w:val="20"/>
                <w:szCs w:val="20"/>
                <w:lang w:eastAsia="ko-KR"/>
              </w:rPr>
              <m:t>PSFCH,one</m:t>
            </m:r>
          </m:sub>
        </m:sSub>
        <m:r>
          <w:rPr>
            <w:rFonts w:ascii="Cambria Math" w:eastAsia="Malgun Gothic" w:hAnsi="Cambria Math"/>
            <w:sz w:val="20"/>
            <w:szCs w:val="20"/>
            <w:lang w:val="en-GB"/>
          </w:rPr>
          <m:t>*</m:t>
        </m:r>
        <m:nary>
          <m:naryPr>
            <m:chr m:val="∑"/>
            <m:limLoc m:val="undOvr"/>
            <m:ctrlPr>
              <w:rPr>
                <w:rFonts w:ascii="Cambria Math" w:eastAsia="Malgun Gothic" w:hAnsi="Cambria Math"/>
                <w:i/>
                <w:sz w:val="20"/>
                <w:szCs w:val="20"/>
                <w:lang w:val="en-GB"/>
              </w:rPr>
            </m:ctrlPr>
          </m:naryPr>
          <m:sub>
            <m:r>
              <w:rPr>
                <w:rFonts w:ascii="Cambria Math" w:eastAsia="Malgun Gothic" w:hAnsi="Cambria Math"/>
                <w:sz w:val="20"/>
                <w:szCs w:val="20"/>
                <w:lang w:val="en-GB"/>
              </w:rPr>
              <m:t>k=1</m:t>
            </m:r>
          </m:sub>
          <m:sup>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N</m:t>
                </m:r>
              </m:e>
              <m:sub>
                <m:r>
                  <m:rPr>
                    <m:sty m:val="p"/>
                  </m:rPr>
                  <w:rPr>
                    <w:rFonts w:ascii="Cambria Math" w:eastAsia="Malgun Gothic" w:hAnsi="Cambria Math"/>
                    <w:sz w:val="20"/>
                    <w:szCs w:val="20"/>
                    <w:lang w:val="en-GB"/>
                  </w:rPr>
                  <m:t>sch,Tx,PSFCH</m:t>
                </m:r>
              </m:sub>
            </m:sSub>
          </m:sup>
          <m:e>
            <m:sSubSup>
              <m:sSubSupPr>
                <m:ctrlPr>
                  <w:rPr>
                    <w:rFonts w:ascii="Cambria Math" w:hAnsi="Cambria Math"/>
                    <w:sz w:val="20"/>
                    <w:szCs w:val="20"/>
                  </w:rPr>
                </m:ctrlPr>
              </m:sSubSupPr>
              <m:e>
                <m:r>
                  <w:rPr>
                    <w:rFonts w:ascii="Cambria Math" w:hAnsi="Cambria Math"/>
                    <w:sz w:val="20"/>
                    <w:szCs w:val="20"/>
                  </w:rPr>
                  <m:t>M</m:t>
                </m:r>
              </m:e>
              <m:sub>
                <m:r>
                  <m:rPr>
                    <m:nor/>
                  </m:rPr>
                  <w:rPr>
                    <w:sz w:val="20"/>
                    <w:szCs w:val="20"/>
                  </w:rPr>
                  <m:t>RB</m:t>
                </m:r>
                <m:r>
                  <m:rPr>
                    <m:nor/>
                  </m:rPr>
                  <w:rPr>
                    <w:rFonts w:ascii="Cambria Math"/>
                    <w:sz w:val="20"/>
                    <w:szCs w:val="20"/>
                  </w:rPr>
                  <m:t>,k</m:t>
                </m:r>
              </m:sub>
              <m:sup>
                <m:r>
                  <m:rPr>
                    <m:nor/>
                  </m:rPr>
                  <w:rPr>
                    <w:sz w:val="20"/>
                    <w:szCs w:val="20"/>
                  </w:rPr>
                  <m:t>PSFCH</m:t>
                </m:r>
              </m:sup>
            </m:sSubSup>
            <m:d>
              <m:dPr>
                <m:ctrlPr>
                  <w:rPr>
                    <w:rFonts w:ascii="Cambria Math" w:hAnsi="Cambria Math"/>
                    <w:sz w:val="20"/>
                    <w:szCs w:val="20"/>
                  </w:rPr>
                </m:ctrlPr>
              </m:dPr>
              <m:e>
                <m:r>
                  <w:rPr>
                    <w:rFonts w:ascii="Cambria Math" w:hAnsi="Cambria Math"/>
                    <w:sz w:val="20"/>
                    <w:szCs w:val="20"/>
                  </w:rPr>
                  <m:t>i</m:t>
                </m:r>
              </m:e>
            </m:d>
          </m:e>
        </m:nary>
        <m:r>
          <w:rPr>
            <w:rFonts w:ascii="Cambria Math" w:hAnsi="Cambria Math"/>
            <w:sz w:val="20"/>
            <w:szCs w:val="20"/>
            <w:lang w:eastAsia="ko-KR"/>
          </w:rPr>
          <m:t>+</m:t>
        </m:r>
        <m:sSub>
          <m:sSubPr>
            <m:ctrlPr>
              <w:rPr>
                <w:rFonts w:ascii="Cambria Math" w:hAnsi="Cambria Math"/>
                <w:i/>
                <w:sz w:val="20"/>
                <w:szCs w:val="20"/>
              </w:rPr>
            </m:ctrlPr>
          </m:sSubPr>
          <m:e>
            <m:r>
              <w:rPr>
                <w:rFonts w:ascii="Cambria Math" w:hAnsi="Cambria Math"/>
                <w:sz w:val="20"/>
                <w:szCs w:val="20"/>
              </w:rPr>
              <m:t>P</m:t>
            </m:r>
          </m:e>
          <m:sub>
            <m:r>
              <m:rPr>
                <m:sty m:val="p"/>
              </m:rPr>
              <w:rPr>
                <w:rFonts w:ascii="Cambria Math" w:hAnsi="Cambria Math"/>
                <w:sz w:val="20"/>
                <w:szCs w:val="20"/>
              </w:rPr>
              <m:t>PSFCH,first</m:t>
            </m:r>
          </m:sub>
        </m:sSub>
        <m: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rPr>
              <m:t>M</m:t>
            </m:r>
          </m:e>
          <m:sub>
            <m:r>
              <m:rPr>
                <m:nor/>
              </m:rPr>
              <w:rPr>
                <w:sz w:val="20"/>
                <w:szCs w:val="20"/>
              </w:rPr>
              <m:t>RB</m:t>
            </m:r>
            <m:r>
              <m:rPr>
                <m:nor/>
              </m:rPr>
              <w:rPr>
                <w:rFonts w:ascii="Cambria Math"/>
                <w:sz w:val="20"/>
                <w:szCs w:val="20"/>
              </w:rPr>
              <m:t>,first</m:t>
            </m:r>
          </m:sub>
          <m:sup>
            <m:r>
              <m:rPr>
                <m:nor/>
              </m:rPr>
              <w:rPr>
                <w:sz w:val="20"/>
                <w:szCs w:val="20"/>
              </w:rPr>
              <m:t>PSFCH</m:t>
            </m:r>
          </m:sup>
        </m:sSubSup>
        <m:r>
          <w:rPr>
            <w:rFonts w:ascii="Cambria Math" w:hAnsi="Cambria Math"/>
            <w:sz w:val="20"/>
            <w:szCs w:val="20"/>
          </w:rPr>
          <m:t>≤</m:t>
        </m:r>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P</m:t>
            </m:r>
          </m:e>
          <m:sub>
            <m:r>
              <m:rPr>
                <m:nor/>
              </m:rPr>
              <w:rPr>
                <w:rFonts w:eastAsia="Malgun Gothic"/>
                <w:sz w:val="20"/>
                <w:szCs w:val="20"/>
                <w:lang w:val="en-GB"/>
              </w:rPr>
              <m:t>CMAX</m:t>
            </m:r>
            <m:ctrlPr>
              <w:rPr>
                <w:rFonts w:ascii="Cambria Math" w:eastAsia="Malgun Gothic" w:hAnsi="Cambria Math"/>
                <w:sz w:val="20"/>
                <w:szCs w:val="20"/>
                <w:lang w:val="en-GB"/>
              </w:rPr>
            </m:ctrlPr>
          </m:sub>
        </m:sSub>
      </m:oMath>
    </w:p>
    <w:p w14:paraId="3CDD6863" w14:textId="77777777" w:rsidR="00E436AB" w:rsidRDefault="00A25781" w:rsidP="00E436AB">
      <w:pPr>
        <w:pStyle w:val="aff1"/>
        <w:numPr>
          <w:ilvl w:val="3"/>
          <w:numId w:val="12"/>
        </w:numPr>
        <w:suppressAutoHyphens w:val="0"/>
        <w:snapToGrid/>
        <w:spacing w:after="0" w:line="240" w:lineRule="auto"/>
        <w:rPr>
          <w:sz w:val="20"/>
          <w:szCs w:val="20"/>
          <w:lang w:eastAsia="ko-KR"/>
        </w:rPr>
      </w:pPr>
      <m:oMath>
        <m:sSub>
          <m:sSubPr>
            <m:ctrlPr>
              <w:rPr>
                <w:rFonts w:ascii="Cambria Math" w:hAnsi="Cambria Math"/>
                <w:sz w:val="20"/>
                <w:szCs w:val="20"/>
                <w:lang w:eastAsia="ko-KR"/>
              </w:rPr>
            </m:ctrlPr>
          </m:sSubPr>
          <m:e>
            <m:r>
              <m:rPr>
                <m:sty m:val="p"/>
              </m:rPr>
              <w:rPr>
                <w:rFonts w:ascii="Cambria Math" w:hAnsi="Cambria Math"/>
                <w:sz w:val="20"/>
                <w:szCs w:val="20"/>
                <w:lang w:eastAsia="ko-KR"/>
              </w:rPr>
              <m:t>P</m:t>
            </m:r>
          </m:e>
          <m:sub>
            <m:r>
              <m:rPr>
                <m:nor/>
              </m:rPr>
              <w:rPr>
                <w:sz w:val="20"/>
                <w:szCs w:val="20"/>
                <w:lang w:eastAsia="ko-KR"/>
              </w:rPr>
              <m:t>PSFCH,one</m:t>
            </m:r>
          </m:sub>
        </m:sSub>
        <m:r>
          <w:rPr>
            <w:rFonts w:ascii="Cambria Math" w:eastAsia="Malgun Gothic" w:hAnsi="Cambria Math"/>
            <w:sz w:val="20"/>
            <w:szCs w:val="20"/>
            <w:lang w:val="en-GB"/>
          </w:rPr>
          <m:t>*</m:t>
        </m:r>
        <m:nary>
          <m:naryPr>
            <m:chr m:val="∑"/>
            <m:limLoc m:val="undOvr"/>
            <m:ctrlPr>
              <w:rPr>
                <w:rFonts w:ascii="Cambria Math" w:eastAsia="Malgun Gothic" w:hAnsi="Cambria Math"/>
                <w:i/>
                <w:sz w:val="20"/>
                <w:szCs w:val="20"/>
                <w:lang w:val="en-GB"/>
              </w:rPr>
            </m:ctrlPr>
          </m:naryPr>
          <m:sub>
            <m:r>
              <w:rPr>
                <w:rFonts w:ascii="Cambria Math" w:eastAsia="Malgun Gothic" w:hAnsi="Cambria Math"/>
                <w:sz w:val="20"/>
                <w:szCs w:val="20"/>
                <w:lang w:val="en-GB"/>
              </w:rPr>
              <m:t>k=1</m:t>
            </m:r>
          </m:sub>
          <m:sup>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N</m:t>
                </m:r>
              </m:e>
              <m:sub>
                <m:r>
                  <m:rPr>
                    <m:sty m:val="p"/>
                  </m:rPr>
                  <w:rPr>
                    <w:rFonts w:ascii="Cambria Math" w:eastAsia="Malgun Gothic" w:hAnsi="Cambria Math"/>
                    <w:sz w:val="20"/>
                    <w:szCs w:val="20"/>
                    <w:lang w:val="en-GB"/>
                  </w:rPr>
                  <m:t>max,PSFCH</m:t>
                </m:r>
              </m:sub>
            </m:sSub>
          </m:sup>
          <m:e>
            <m:sSubSup>
              <m:sSubSupPr>
                <m:ctrlPr>
                  <w:rPr>
                    <w:rFonts w:ascii="Cambria Math" w:hAnsi="Cambria Math"/>
                    <w:sz w:val="20"/>
                    <w:szCs w:val="20"/>
                  </w:rPr>
                </m:ctrlPr>
              </m:sSubSupPr>
              <m:e>
                <m:r>
                  <w:rPr>
                    <w:rFonts w:ascii="Cambria Math" w:hAnsi="Cambria Math"/>
                    <w:sz w:val="20"/>
                    <w:szCs w:val="20"/>
                  </w:rPr>
                  <m:t>M</m:t>
                </m:r>
              </m:e>
              <m:sub>
                <m:r>
                  <m:rPr>
                    <m:nor/>
                  </m:rPr>
                  <w:rPr>
                    <w:sz w:val="20"/>
                    <w:szCs w:val="20"/>
                  </w:rPr>
                  <m:t>RB</m:t>
                </m:r>
                <m:r>
                  <m:rPr>
                    <m:nor/>
                  </m:rPr>
                  <w:rPr>
                    <w:rFonts w:ascii="Cambria Math"/>
                    <w:sz w:val="20"/>
                    <w:szCs w:val="20"/>
                  </w:rPr>
                  <m:t>,k</m:t>
                </m:r>
              </m:sub>
              <m:sup>
                <m:r>
                  <m:rPr>
                    <m:nor/>
                  </m:rPr>
                  <w:rPr>
                    <w:sz w:val="20"/>
                    <w:szCs w:val="20"/>
                  </w:rPr>
                  <m:t>PSFCH</m:t>
                </m:r>
              </m:sup>
            </m:sSubSup>
            <m:d>
              <m:dPr>
                <m:ctrlPr>
                  <w:rPr>
                    <w:rFonts w:ascii="Cambria Math" w:hAnsi="Cambria Math"/>
                    <w:sz w:val="20"/>
                    <w:szCs w:val="20"/>
                  </w:rPr>
                </m:ctrlPr>
              </m:dPr>
              <m:e>
                <m:r>
                  <w:rPr>
                    <w:rFonts w:ascii="Cambria Math" w:hAnsi="Cambria Math"/>
                    <w:sz w:val="20"/>
                    <w:szCs w:val="20"/>
                  </w:rPr>
                  <m:t>i</m:t>
                </m:r>
              </m:e>
            </m:d>
          </m:e>
        </m:nary>
        <m:r>
          <w:rPr>
            <w:rFonts w:ascii="Cambria Math" w:hAnsi="Cambria Math"/>
            <w:sz w:val="20"/>
            <w:szCs w:val="20"/>
            <w:lang w:eastAsia="ko-KR"/>
          </w:rPr>
          <m:t>+</m:t>
        </m:r>
        <m:sSub>
          <m:sSubPr>
            <m:ctrlPr>
              <w:rPr>
                <w:rFonts w:ascii="Cambria Math" w:hAnsi="Cambria Math"/>
                <w:i/>
                <w:sz w:val="20"/>
                <w:szCs w:val="20"/>
              </w:rPr>
            </m:ctrlPr>
          </m:sSubPr>
          <m:e>
            <m:r>
              <w:rPr>
                <w:rFonts w:ascii="Cambria Math" w:hAnsi="Cambria Math"/>
                <w:sz w:val="20"/>
                <w:szCs w:val="20"/>
              </w:rPr>
              <m:t>P</m:t>
            </m:r>
          </m:e>
          <m:sub>
            <m:r>
              <m:rPr>
                <m:sty m:val="p"/>
              </m:rPr>
              <w:rPr>
                <w:rFonts w:ascii="Cambria Math" w:hAnsi="Cambria Math"/>
                <w:sz w:val="20"/>
                <w:szCs w:val="20"/>
              </w:rPr>
              <m:t>PSFCH,first</m:t>
            </m:r>
          </m:sub>
        </m:sSub>
        <m: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rPr>
              <m:t>M</m:t>
            </m:r>
          </m:e>
          <m:sub>
            <m:r>
              <m:rPr>
                <m:nor/>
              </m:rPr>
              <w:rPr>
                <w:sz w:val="20"/>
                <w:szCs w:val="20"/>
              </w:rPr>
              <m:t>RB</m:t>
            </m:r>
            <m:r>
              <m:rPr>
                <m:nor/>
              </m:rPr>
              <w:rPr>
                <w:rFonts w:ascii="Cambria Math"/>
                <w:sz w:val="20"/>
                <w:szCs w:val="20"/>
              </w:rPr>
              <m:t>,first</m:t>
            </m:r>
          </m:sub>
          <m:sup>
            <m:r>
              <m:rPr>
                <m:nor/>
              </m:rPr>
              <w:rPr>
                <w:sz w:val="20"/>
                <w:szCs w:val="20"/>
              </w:rPr>
              <m:t>PSFCH</m:t>
            </m:r>
          </m:sup>
        </m:sSubSup>
        <m:r>
          <w:rPr>
            <w:rFonts w:ascii="Cambria Math" w:hAnsi="Cambria Math"/>
            <w:sz w:val="20"/>
            <w:szCs w:val="20"/>
          </w:rPr>
          <m:t>≤</m:t>
        </m:r>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P</m:t>
            </m:r>
          </m:e>
          <m:sub>
            <m:r>
              <m:rPr>
                <m:nor/>
              </m:rPr>
              <w:rPr>
                <w:rFonts w:eastAsia="Malgun Gothic"/>
                <w:sz w:val="20"/>
                <w:szCs w:val="20"/>
                <w:lang w:val="en-GB"/>
              </w:rPr>
              <m:t>CMAX</m:t>
            </m:r>
            <m:ctrlPr>
              <w:rPr>
                <w:rFonts w:ascii="Cambria Math" w:eastAsia="Malgun Gothic" w:hAnsi="Cambria Math"/>
                <w:sz w:val="20"/>
                <w:szCs w:val="20"/>
                <w:lang w:val="en-GB"/>
              </w:rPr>
            </m:ctrlPr>
          </m:sub>
        </m:sSub>
      </m:oMath>
    </w:p>
    <w:p w14:paraId="14FA72F0" w14:textId="77777777" w:rsidR="00E436AB" w:rsidRDefault="00E436AB" w:rsidP="00E436AB">
      <w:pPr>
        <w:pStyle w:val="aff1"/>
        <w:numPr>
          <w:ilvl w:val="3"/>
          <w:numId w:val="12"/>
        </w:numPr>
        <w:suppressAutoHyphens w:val="0"/>
        <w:snapToGrid/>
        <w:spacing w:after="0" w:line="240" w:lineRule="auto"/>
        <w:rPr>
          <w:sz w:val="20"/>
          <w:szCs w:val="20"/>
          <w:lang w:eastAsia="ko-KR"/>
        </w:rPr>
      </w:pPr>
      <w:r>
        <w:rPr>
          <w:sz w:val="20"/>
          <w:szCs w:val="20"/>
          <w:lang w:eastAsia="ko-KR"/>
        </w:rPr>
        <w:t>where,</w:t>
      </w:r>
    </w:p>
    <w:p w14:paraId="671813E9" w14:textId="77777777" w:rsidR="00E436AB" w:rsidRDefault="00A25781" w:rsidP="00E436AB">
      <w:pPr>
        <w:pStyle w:val="aff1"/>
        <w:numPr>
          <w:ilvl w:val="4"/>
          <w:numId w:val="12"/>
        </w:numPr>
        <w:suppressAutoHyphens w:val="0"/>
        <w:snapToGrid/>
        <w:spacing w:after="0" w:line="240" w:lineRule="auto"/>
        <w:rPr>
          <w:sz w:val="20"/>
          <w:szCs w:val="20"/>
          <w:lang w:eastAsia="ko-KR"/>
        </w:rPr>
      </w:pPr>
      <m:oMath>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N</m:t>
            </m:r>
          </m:e>
          <m:sub>
            <m:r>
              <m:rPr>
                <m:sty m:val="p"/>
              </m:rPr>
              <w:rPr>
                <w:rFonts w:ascii="Cambria Math" w:eastAsia="Malgun Gothic" w:hAnsi="Cambria Math"/>
                <w:sz w:val="20"/>
                <w:szCs w:val="20"/>
                <w:lang w:val="en-GB"/>
              </w:rPr>
              <m:t>sch,Tx,PSFCH</m:t>
            </m:r>
          </m:sub>
        </m:sSub>
      </m:oMath>
      <w:r w:rsidR="00E436AB">
        <w:rPr>
          <w:sz w:val="20"/>
          <w:szCs w:val="20"/>
          <w:lang w:val="en-GB"/>
        </w:rPr>
        <w:t xml:space="preserve"> and </w:t>
      </w:r>
      <m:oMath>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N</m:t>
            </m:r>
          </m:e>
          <m:sub>
            <m:r>
              <m:rPr>
                <m:sty m:val="p"/>
              </m:rPr>
              <w:rPr>
                <w:rFonts w:ascii="Cambria Math" w:eastAsia="Malgun Gothic" w:hAnsi="Cambria Math"/>
                <w:sz w:val="20"/>
                <w:szCs w:val="20"/>
                <w:lang w:val="en-GB"/>
              </w:rPr>
              <m:t>max,PSFCH</m:t>
            </m:r>
          </m:sub>
        </m:sSub>
      </m:oMath>
      <w:r w:rsidR="00E436AB">
        <w:rPr>
          <w:sz w:val="20"/>
          <w:szCs w:val="20"/>
          <w:lang w:val="en-GB"/>
        </w:rPr>
        <w:t xml:space="preserve"> are the same as legacy NR SL</w:t>
      </w:r>
    </w:p>
    <w:p w14:paraId="21C0D0BA" w14:textId="77777777" w:rsidR="00E436AB" w:rsidRDefault="00E436AB" w:rsidP="00E436AB">
      <w:pPr>
        <w:pStyle w:val="aff1"/>
        <w:numPr>
          <w:ilvl w:val="4"/>
          <w:numId w:val="12"/>
        </w:numPr>
        <w:suppressAutoHyphens w:val="0"/>
        <w:snapToGrid/>
        <w:spacing w:after="0" w:line="240" w:lineRule="auto"/>
        <w:rPr>
          <w:sz w:val="20"/>
          <w:szCs w:val="20"/>
          <w:lang w:eastAsia="ko-KR"/>
        </w:rPr>
      </w:pPr>
      <w:r>
        <w:rPr>
          <w:sz w:val="20"/>
          <w:szCs w:val="20"/>
          <w:lang w:val="en-GB"/>
        </w:rPr>
        <w:t xml:space="preserve">assume the math symbols </w:t>
      </w:r>
      <w:r>
        <w:rPr>
          <w:rFonts w:hint="eastAsia"/>
          <w:sz w:val="20"/>
          <w:szCs w:val="20"/>
          <w:lang w:val="en-GB" w:eastAsia="zh-CN"/>
        </w:rPr>
        <w:t>in</w:t>
      </w:r>
      <w:r>
        <w:rPr>
          <w:sz w:val="20"/>
          <w:szCs w:val="20"/>
          <w:lang w:val="en-GB"/>
        </w:rPr>
        <w:t xml:space="preserve"> above two formulas are </w:t>
      </w:r>
      <w:r>
        <w:rPr>
          <w:rFonts w:ascii="Times" w:eastAsia="微软雅黑" w:hAnsi="Times"/>
          <w:sz w:val="20"/>
          <w:szCs w:val="20"/>
          <w:lang w:val="en-GB" w:eastAsia="zh-CN"/>
        </w:rPr>
        <w:t>converted to linear unit (i.e, Watt)</w:t>
      </w:r>
    </w:p>
    <w:p w14:paraId="7D142571" w14:textId="77777777" w:rsidR="00E436AB" w:rsidRDefault="00E436AB" w:rsidP="00E436AB">
      <w:pPr>
        <w:pStyle w:val="aff1"/>
        <w:numPr>
          <w:ilvl w:val="1"/>
          <w:numId w:val="12"/>
        </w:numPr>
        <w:suppressAutoHyphens w:val="0"/>
        <w:snapToGrid/>
        <w:spacing w:after="0" w:line="240" w:lineRule="auto"/>
        <w:rPr>
          <w:sz w:val="20"/>
          <w:szCs w:val="20"/>
          <w:lang w:eastAsia="ko-KR"/>
        </w:rPr>
      </w:pPr>
      <w:r>
        <w:rPr>
          <w:rFonts w:eastAsia="Batang"/>
          <w:bCs/>
          <w:sz w:val="20"/>
          <w:szCs w:val="20"/>
          <w:lang w:val="en-GB" w:eastAsia="zh-CN"/>
        </w:rPr>
        <w:t xml:space="preserve">For </w:t>
      </w:r>
      <w:r>
        <w:rPr>
          <w:rFonts w:ascii="Times" w:eastAsia="Batang" w:hAnsi="Times"/>
          <w:bCs/>
          <w:sz w:val="20"/>
          <w:szCs w:val="20"/>
          <w:lang w:val="en-GB" w:eastAsia="zh-CN"/>
        </w:rPr>
        <w:t>Alt 2-3a:</w:t>
      </w:r>
    </w:p>
    <w:p w14:paraId="08ED50E6" w14:textId="77777777" w:rsidR="00E436AB" w:rsidRDefault="00A25781" w:rsidP="00E436AB">
      <w:pPr>
        <w:pStyle w:val="aff1"/>
        <w:numPr>
          <w:ilvl w:val="2"/>
          <w:numId w:val="12"/>
        </w:numPr>
        <w:suppressAutoHyphens w:val="0"/>
        <w:snapToGrid/>
        <w:spacing w:after="0" w:line="240" w:lineRule="auto"/>
        <w:rPr>
          <w:sz w:val="20"/>
          <w:szCs w:val="20"/>
          <w:lang w:eastAsia="ko-KR"/>
        </w:rPr>
      </w:pPr>
      <m:oMath>
        <m:sSub>
          <m:sSubPr>
            <m:ctrlPr>
              <w:rPr>
                <w:rFonts w:ascii="Cambria Math" w:hAnsi="Cambria Math"/>
                <w:sz w:val="20"/>
                <w:szCs w:val="20"/>
                <w:lang w:eastAsia="ko-KR"/>
              </w:rPr>
            </m:ctrlPr>
          </m:sSubPr>
          <m:e>
            <m:r>
              <m:rPr>
                <m:sty m:val="p"/>
              </m:rPr>
              <w:rPr>
                <w:rFonts w:ascii="Cambria Math" w:hAnsi="Cambria Math"/>
                <w:sz w:val="20"/>
                <w:szCs w:val="20"/>
                <w:lang w:eastAsia="ko-KR"/>
              </w:rPr>
              <m:t>P</m:t>
            </m:r>
          </m:e>
          <m:sub>
            <m:r>
              <m:rPr>
                <m:nor/>
              </m:rPr>
              <w:rPr>
                <w:sz w:val="20"/>
                <w:szCs w:val="20"/>
                <w:lang w:eastAsia="ko-KR"/>
              </w:rPr>
              <m:t>PSFCH,one</m:t>
            </m:r>
          </m:sub>
        </m:sSub>
      </m:oMath>
      <w:r w:rsidR="00E436AB">
        <w:rPr>
          <w:sz w:val="20"/>
          <w:szCs w:val="20"/>
          <w:lang w:eastAsia="ko-KR"/>
        </w:rPr>
        <w:t xml:space="preserve"> refers to the power on one dedicated PRB</w:t>
      </w:r>
    </w:p>
    <w:p w14:paraId="134529F3" w14:textId="77777777" w:rsidR="00E436AB" w:rsidRDefault="00A25781" w:rsidP="00E436AB">
      <w:pPr>
        <w:pStyle w:val="aff1"/>
        <w:numPr>
          <w:ilvl w:val="2"/>
          <w:numId w:val="12"/>
        </w:numPr>
        <w:suppressAutoHyphens w:val="0"/>
        <w:snapToGrid/>
        <w:spacing w:after="0" w:line="240" w:lineRule="auto"/>
        <w:rPr>
          <w:sz w:val="20"/>
          <w:szCs w:val="20"/>
          <w:lang w:eastAsia="ko-KR"/>
        </w:rPr>
      </w:pPr>
      <m:oMath>
        <m:sSub>
          <m:sSubPr>
            <m:ctrlPr>
              <w:rPr>
                <w:rFonts w:ascii="Cambria Math" w:hAnsi="Cambria Math"/>
                <w:sz w:val="20"/>
                <w:szCs w:val="20"/>
                <w:lang w:eastAsia="ko-KR"/>
              </w:rPr>
            </m:ctrlPr>
          </m:sSubPr>
          <m:e>
            <m:r>
              <m:rPr>
                <m:sty m:val="p"/>
              </m:rPr>
              <w:rPr>
                <w:rFonts w:ascii="Cambria Math" w:hAnsi="Cambria Math"/>
                <w:sz w:val="20"/>
                <w:szCs w:val="20"/>
                <w:lang w:eastAsia="ko-KR"/>
              </w:rPr>
              <m:t>P</m:t>
            </m:r>
          </m:e>
          <m:sub>
            <m:r>
              <m:rPr>
                <m:nor/>
              </m:rPr>
              <w:rPr>
                <w:sz w:val="20"/>
                <w:szCs w:val="20"/>
                <w:lang w:eastAsia="ko-KR"/>
              </w:rPr>
              <m:t>PSFCH,k</m:t>
            </m:r>
          </m:sub>
        </m:sSub>
        <m:r>
          <m:rPr>
            <m:sty m:val="p"/>
          </m:rPr>
          <w:rPr>
            <w:rFonts w:ascii="Cambria Math" w:hAnsi="Cambria Math"/>
            <w:sz w:val="20"/>
            <w:szCs w:val="20"/>
            <w:lang w:eastAsia="ko-KR"/>
          </w:rPr>
          <m:t>(i)</m:t>
        </m:r>
      </m:oMath>
      <w:r w:rsidR="00E436AB">
        <w:rPr>
          <w:sz w:val="20"/>
          <w:szCs w:val="20"/>
          <w:lang w:eastAsia="ko-KR"/>
        </w:rPr>
        <w:t xml:space="preserve"> refers to the total power on all dedicated PRB(s) for a PSFCH transmission k</w:t>
      </w:r>
    </w:p>
    <w:p w14:paraId="5F671110" w14:textId="77777777" w:rsidR="00E436AB" w:rsidRDefault="00E436AB" w:rsidP="00E436AB">
      <w:pPr>
        <w:pStyle w:val="aff1"/>
        <w:numPr>
          <w:ilvl w:val="2"/>
          <w:numId w:val="12"/>
        </w:numPr>
        <w:suppressAutoHyphens w:val="0"/>
        <w:snapToGrid/>
        <w:spacing w:after="0" w:line="240" w:lineRule="auto"/>
        <w:rPr>
          <w:sz w:val="20"/>
          <w:szCs w:val="20"/>
          <w:lang w:eastAsia="ko-KR"/>
        </w:rPr>
      </w:pPr>
      <w:r>
        <w:rPr>
          <w:sz w:val="20"/>
          <w:szCs w:val="20"/>
        </w:rPr>
        <w:t xml:space="preserve">Let </w:t>
      </w:r>
      <m:oMath>
        <m:sSubSup>
          <m:sSubSupPr>
            <m:ctrlPr>
              <w:rPr>
                <w:rFonts w:ascii="Cambria Math" w:hAnsi="Cambria Math"/>
                <w:sz w:val="20"/>
                <w:szCs w:val="20"/>
              </w:rPr>
            </m:ctrlPr>
          </m:sSubSupPr>
          <m:e>
            <m:r>
              <w:rPr>
                <w:rFonts w:ascii="Cambria Math" w:hAnsi="Cambria Math"/>
                <w:sz w:val="20"/>
                <w:szCs w:val="20"/>
              </w:rPr>
              <m:t>M</m:t>
            </m:r>
          </m:e>
          <m:sub>
            <m:r>
              <m:rPr>
                <m:nor/>
              </m:rPr>
              <w:rPr>
                <w:sz w:val="20"/>
                <w:szCs w:val="20"/>
              </w:rPr>
              <m:t>RB</m:t>
            </m:r>
            <m:r>
              <m:rPr>
                <m:nor/>
              </m:rPr>
              <w:rPr>
                <w:rFonts w:ascii="Cambria Math"/>
                <w:sz w:val="20"/>
                <w:szCs w:val="20"/>
              </w:rPr>
              <m:t>,k</m:t>
            </m:r>
          </m:sub>
          <m:sup>
            <m:r>
              <m:rPr>
                <m:nor/>
              </m:rPr>
              <w:rPr>
                <w:sz w:val="20"/>
                <w:szCs w:val="20"/>
              </w:rPr>
              <m:t>PSFCH</m:t>
            </m:r>
          </m:sup>
        </m:sSubSup>
        <m:d>
          <m:dPr>
            <m:ctrlPr>
              <w:rPr>
                <w:rFonts w:ascii="Cambria Math" w:hAnsi="Cambria Math"/>
                <w:sz w:val="20"/>
                <w:szCs w:val="20"/>
              </w:rPr>
            </m:ctrlPr>
          </m:dPr>
          <m:e>
            <m:r>
              <w:rPr>
                <w:rFonts w:ascii="Cambria Math" w:hAnsi="Cambria Math"/>
                <w:sz w:val="20"/>
                <w:szCs w:val="20"/>
              </w:rPr>
              <m:t>i</m:t>
            </m:r>
          </m:e>
        </m:d>
      </m:oMath>
      <w:r>
        <w:rPr>
          <w:rFonts w:hint="eastAsia"/>
          <w:sz w:val="20"/>
          <w:szCs w:val="20"/>
          <w:lang w:eastAsia="ko-KR"/>
        </w:rPr>
        <w:t xml:space="preserve"> </w:t>
      </w:r>
      <w:r>
        <w:rPr>
          <w:sz w:val="20"/>
          <w:szCs w:val="20"/>
          <w:lang w:eastAsia="ko-KR"/>
        </w:rPr>
        <w:t>denotes</w:t>
      </w:r>
      <w:r>
        <w:rPr>
          <w:rFonts w:hint="eastAsia"/>
          <w:sz w:val="20"/>
          <w:szCs w:val="20"/>
          <w:lang w:eastAsia="ko-KR"/>
        </w:rPr>
        <w:t xml:space="preserve"> the number of</w:t>
      </w:r>
      <w:r>
        <w:rPr>
          <w:sz w:val="20"/>
          <w:szCs w:val="20"/>
          <w:lang w:eastAsia="ko-KR"/>
        </w:rPr>
        <w:t xml:space="preserve"> dedicated PRBs of </w:t>
      </w:r>
      <w:r>
        <w:rPr>
          <w:rFonts w:eastAsia="宋体"/>
          <w:sz w:val="20"/>
          <w:szCs w:val="20"/>
          <w:lang w:val="en-GB"/>
        </w:rPr>
        <w:t xml:space="preserve">a PSFCH transmission </w:t>
      </w:r>
      <m:oMath>
        <m:r>
          <w:rPr>
            <w:rFonts w:ascii="Cambria Math" w:eastAsia="宋体" w:hAnsi="Cambria Math"/>
            <w:sz w:val="20"/>
            <w:szCs w:val="20"/>
            <w:lang w:val="en-GB"/>
          </w:rPr>
          <m:t>k</m:t>
        </m:r>
      </m:oMath>
      <w:r>
        <w:rPr>
          <w:rFonts w:hint="eastAsia"/>
          <w:sz w:val="20"/>
          <w:szCs w:val="20"/>
          <w:lang w:val="en-GB" w:eastAsia="ko-KR"/>
        </w:rPr>
        <w:t xml:space="preserve"> </w:t>
      </w:r>
      <w:r>
        <w:rPr>
          <w:rFonts w:eastAsia="宋体"/>
          <w:sz w:val="20"/>
          <w:szCs w:val="20"/>
          <w:lang w:val="en-GB"/>
        </w:rPr>
        <w:t xml:space="preserve">in PSFCH transmission occasion </w:t>
      </w:r>
      <m:oMath>
        <m:r>
          <w:rPr>
            <w:rFonts w:ascii="Cambria Math" w:eastAsia="宋体" w:hAnsi="Cambria Math"/>
            <w:sz w:val="20"/>
            <w:szCs w:val="20"/>
            <w:lang w:val="en-GB"/>
          </w:rPr>
          <m:t>i</m:t>
        </m:r>
      </m:oMath>
    </w:p>
    <w:p w14:paraId="10067F16" w14:textId="77777777" w:rsidR="00E436AB" w:rsidRDefault="00E436AB" w:rsidP="00E436AB">
      <w:pPr>
        <w:pStyle w:val="aff1"/>
        <w:numPr>
          <w:ilvl w:val="2"/>
          <w:numId w:val="12"/>
        </w:numPr>
        <w:suppressAutoHyphens w:val="0"/>
        <w:snapToGrid/>
        <w:spacing w:after="0" w:line="240" w:lineRule="auto"/>
        <w:rPr>
          <w:sz w:val="20"/>
          <w:szCs w:val="20"/>
          <w:lang w:eastAsia="ko-KR"/>
        </w:rPr>
      </w:pPr>
      <w:r>
        <w:rPr>
          <w:sz w:val="20"/>
          <w:szCs w:val="20"/>
          <w:lang w:eastAsia="ko-KR"/>
        </w:rPr>
        <w:t xml:space="preserve">Then, use following formulas for </w:t>
      </w:r>
      <m:oMath>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P</m:t>
            </m:r>
          </m:e>
          <m:sub>
            <m:r>
              <m:rPr>
                <m:nor/>
              </m:rPr>
              <w:rPr>
                <w:rFonts w:eastAsia="Malgun Gothic"/>
                <w:sz w:val="20"/>
                <w:szCs w:val="20"/>
                <w:lang w:val="en-GB"/>
              </w:rPr>
              <m:t>CMAX</m:t>
            </m:r>
            <m:ctrlPr>
              <w:rPr>
                <w:rFonts w:ascii="Cambria Math" w:eastAsia="Malgun Gothic" w:hAnsi="Cambria Math"/>
                <w:sz w:val="20"/>
                <w:szCs w:val="20"/>
                <w:lang w:val="en-GB"/>
              </w:rPr>
            </m:ctrlPr>
          </m:sub>
        </m:sSub>
      </m:oMath>
      <w:r>
        <w:rPr>
          <w:sz w:val="20"/>
          <w:szCs w:val="20"/>
          <w:lang w:val="en-GB"/>
        </w:rPr>
        <w:t xml:space="preserve"> checking</w:t>
      </w:r>
    </w:p>
    <w:p w14:paraId="64463486" w14:textId="77777777" w:rsidR="00E436AB" w:rsidRDefault="00A25781" w:rsidP="00E436AB">
      <w:pPr>
        <w:pStyle w:val="aff1"/>
        <w:numPr>
          <w:ilvl w:val="3"/>
          <w:numId w:val="12"/>
        </w:numPr>
        <w:suppressAutoHyphens w:val="0"/>
        <w:snapToGrid/>
        <w:spacing w:after="0" w:line="240" w:lineRule="auto"/>
        <w:rPr>
          <w:sz w:val="20"/>
          <w:szCs w:val="20"/>
          <w:lang w:eastAsia="ko-KR"/>
        </w:rPr>
      </w:pPr>
      <m:oMath>
        <m:sSub>
          <m:sSubPr>
            <m:ctrlPr>
              <w:rPr>
                <w:rFonts w:ascii="Cambria Math" w:hAnsi="Cambria Math"/>
                <w:sz w:val="20"/>
                <w:szCs w:val="20"/>
                <w:lang w:eastAsia="ko-KR"/>
              </w:rPr>
            </m:ctrlPr>
          </m:sSubPr>
          <m:e>
            <m:r>
              <m:rPr>
                <m:sty m:val="p"/>
              </m:rPr>
              <w:rPr>
                <w:rFonts w:ascii="Cambria Math" w:hAnsi="Cambria Math"/>
                <w:sz w:val="20"/>
                <w:szCs w:val="20"/>
                <w:lang w:eastAsia="ko-KR"/>
              </w:rPr>
              <m:t>P</m:t>
            </m:r>
          </m:e>
          <m:sub>
            <m:r>
              <m:rPr>
                <m:nor/>
              </m:rPr>
              <w:rPr>
                <w:sz w:val="20"/>
                <w:szCs w:val="20"/>
                <w:lang w:eastAsia="ko-KR"/>
              </w:rPr>
              <m:t>PSFCH,one</m:t>
            </m:r>
          </m:sub>
        </m:sSub>
        <m:r>
          <w:rPr>
            <w:rFonts w:ascii="Cambria Math" w:eastAsia="Malgun Gothic" w:hAnsi="Cambria Math"/>
            <w:sz w:val="20"/>
            <w:szCs w:val="20"/>
            <w:lang w:val="en-GB"/>
          </w:rPr>
          <m:t>*</m:t>
        </m:r>
        <m:nary>
          <m:naryPr>
            <m:chr m:val="∑"/>
            <m:limLoc m:val="undOvr"/>
            <m:ctrlPr>
              <w:rPr>
                <w:rFonts w:ascii="Cambria Math" w:eastAsia="Malgun Gothic" w:hAnsi="Cambria Math"/>
                <w:i/>
                <w:sz w:val="20"/>
                <w:szCs w:val="20"/>
                <w:lang w:val="en-GB"/>
              </w:rPr>
            </m:ctrlPr>
          </m:naryPr>
          <m:sub>
            <m:r>
              <w:rPr>
                <w:rFonts w:ascii="Cambria Math" w:eastAsia="Malgun Gothic" w:hAnsi="Cambria Math"/>
                <w:sz w:val="20"/>
                <w:szCs w:val="20"/>
                <w:lang w:val="en-GB"/>
              </w:rPr>
              <m:t>k=1</m:t>
            </m:r>
          </m:sub>
          <m:sup>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N</m:t>
                </m:r>
              </m:e>
              <m:sub>
                <m:r>
                  <m:rPr>
                    <m:sty m:val="p"/>
                  </m:rPr>
                  <w:rPr>
                    <w:rFonts w:ascii="Cambria Math" w:eastAsia="Malgun Gothic" w:hAnsi="Cambria Math"/>
                    <w:sz w:val="20"/>
                    <w:szCs w:val="20"/>
                    <w:lang w:val="en-GB"/>
                  </w:rPr>
                  <m:t>sch,Tx,PSFCH</m:t>
                </m:r>
              </m:sub>
            </m:sSub>
          </m:sup>
          <m:e>
            <m:sSubSup>
              <m:sSubSupPr>
                <m:ctrlPr>
                  <w:rPr>
                    <w:rFonts w:ascii="Cambria Math" w:hAnsi="Cambria Math"/>
                    <w:sz w:val="20"/>
                    <w:szCs w:val="20"/>
                  </w:rPr>
                </m:ctrlPr>
              </m:sSubSupPr>
              <m:e>
                <m:r>
                  <w:rPr>
                    <w:rFonts w:ascii="Cambria Math" w:hAnsi="Cambria Math"/>
                    <w:sz w:val="20"/>
                    <w:szCs w:val="20"/>
                  </w:rPr>
                  <m:t>M</m:t>
                </m:r>
              </m:e>
              <m:sub>
                <m:r>
                  <m:rPr>
                    <m:nor/>
                  </m:rPr>
                  <w:rPr>
                    <w:sz w:val="20"/>
                    <w:szCs w:val="20"/>
                  </w:rPr>
                  <m:t>RB</m:t>
                </m:r>
                <m:r>
                  <m:rPr>
                    <m:nor/>
                  </m:rPr>
                  <w:rPr>
                    <w:rFonts w:ascii="Cambria Math"/>
                    <w:sz w:val="20"/>
                    <w:szCs w:val="20"/>
                  </w:rPr>
                  <m:t>,k</m:t>
                </m:r>
              </m:sub>
              <m:sup>
                <m:r>
                  <m:rPr>
                    <m:nor/>
                  </m:rPr>
                  <w:rPr>
                    <w:sz w:val="20"/>
                    <w:szCs w:val="20"/>
                  </w:rPr>
                  <m:t>PSFCH</m:t>
                </m:r>
              </m:sup>
            </m:sSubSup>
            <m:d>
              <m:dPr>
                <m:ctrlPr>
                  <w:rPr>
                    <w:rFonts w:ascii="Cambria Math" w:hAnsi="Cambria Math"/>
                    <w:sz w:val="20"/>
                    <w:szCs w:val="20"/>
                  </w:rPr>
                </m:ctrlPr>
              </m:dPr>
              <m:e>
                <m:r>
                  <w:rPr>
                    <w:rFonts w:ascii="Cambria Math" w:hAnsi="Cambria Math"/>
                    <w:sz w:val="20"/>
                    <w:szCs w:val="20"/>
                  </w:rPr>
                  <m:t>i</m:t>
                </m:r>
              </m:e>
            </m:d>
          </m:e>
        </m:nary>
        <m:r>
          <w:rPr>
            <w:rFonts w:ascii="Cambria Math" w:hAnsi="Cambria Math"/>
            <w:sz w:val="20"/>
            <w:szCs w:val="20"/>
          </w:rPr>
          <m:t>≤</m:t>
        </m:r>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P</m:t>
            </m:r>
          </m:e>
          <m:sub>
            <m:r>
              <m:rPr>
                <m:nor/>
              </m:rPr>
              <w:rPr>
                <w:rFonts w:eastAsia="Malgun Gothic"/>
                <w:sz w:val="20"/>
                <w:szCs w:val="20"/>
                <w:lang w:val="en-GB"/>
              </w:rPr>
              <m:t>CMAX</m:t>
            </m:r>
            <m:ctrlPr>
              <w:rPr>
                <w:rFonts w:ascii="Cambria Math" w:eastAsia="Malgun Gothic" w:hAnsi="Cambria Math"/>
                <w:sz w:val="20"/>
                <w:szCs w:val="20"/>
                <w:lang w:val="en-GB"/>
              </w:rPr>
            </m:ctrlPr>
          </m:sub>
        </m:sSub>
      </m:oMath>
    </w:p>
    <w:p w14:paraId="7459E818" w14:textId="77777777" w:rsidR="00E436AB" w:rsidRDefault="00A25781" w:rsidP="00E436AB">
      <w:pPr>
        <w:pStyle w:val="aff1"/>
        <w:numPr>
          <w:ilvl w:val="3"/>
          <w:numId w:val="12"/>
        </w:numPr>
        <w:suppressAutoHyphens w:val="0"/>
        <w:snapToGrid/>
        <w:spacing w:after="0" w:line="240" w:lineRule="auto"/>
        <w:rPr>
          <w:sz w:val="20"/>
          <w:szCs w:val="20"/>
          <w:lang w:eastAsia="ko-KR"/>
        </w:rPr>
      </w:pPr>
      <m:oMath>
        <m:sSub>
          <m:sSubPr>
            <m:ctrlPr>
              <w:rPr>
                <w:rFonts w:ascii="Cambria Math" w:hAnsi="Cambria Math"/>
                <w:sz w:val="20"/>
                <w:szCs w:val="20"/>
                <w:lang w:eastAsia="ko-KR"/>
              </w:rPr>
            </m:ctrlPr>
          </m:sSubPr>
          <m:e>
            <m:r>
              <m:rPr>
                <m:sty m:val="p"/>
              </m:rPr>
              <w:rPr>
                <w:rFonts w:ascii="Cambria Math" w:hAnsi="Cambria Math"/>
                <w:sz w:val="20"/>
                <w:szCs w:val="20"/>
                <w:lang w:eastAsia="ko-KR"/>
              </w:rPr>
              <m:t>P</m:t>
            </m:r>
          </m:e>
          <m:sub>
            <m:r>
              <m:rPr>
                <m:nor/>
              </m:rPr>
              <w:rPr>
                <w:sz w:val="20"/>
                <w:szCs w:val="20"/>
                <w:lang w:eastAsia="ko-KR"/>
              </w:rPr>
              <m:t>PSFCH,one</m:t>
            </m:r>
          </m:sub>
        </m:sSub>
        <m:r>
          <w:rPr>
            <w:rFonts w:ascii="Cambria Math" w:eastAsia="Malgun Gothic" w:hAnsi="Cambria Math"/>
            <w:sz w:val="20"/>
            <w:szCs w:val="20"/>
            <w:lang w:val="en-GB"/>
          </w:rPr>
          <m:t>*</m:t>
        </m:r>
        <m:nary>
          <m:naryPr>
            <m:chr m:val="∑"/>
            <m:limLoc m:val="undOvr"/>
            <m:ctrlPr>
              <w:rPr>
                <w:rFonts w:ascii="Cambria Math" w:eastAsia="Malgun Gothic" w:hAnsi="Cambria Math"/>
                <w:i/>
                <w:sz w:val="20"/>
                <w:szCs w:val="20"/>
                <w:lang w:val="en-GB"/>
              </w:rPr>
            </m:ctrlPr>
          </m:naryPr>
          <m:sub>
            <m:r>
              <w:rPr>
                <w:rFonts w:ascii="Cambria Math" w:eastAsia="Malgun Gothic" w:hAnsi="Cambria Math"/>
                <w:sz w:val="20"/>
                <w:szCs w:val="20"/>
                <w:lang w:val="en-GB"/>
              </w:rPr>
              <m:t>k=1</m:t>
            </m:r>
          </m:sub>
          <m:sup>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N</m:t>
                </m:r>
              </m:e>
              <m:sub>
                <m:r>
                  <m:rPr>
                    <m:sty m:val="p"/>
                  </m:rPr>
                  <w:rPr>
                    <w:rFonts w:ascii="Cambria Math" w:eastAsia="Malgun Gothic" w:hAnsi="Cambria Math"/>
                    <w:sz w:val="20"/>
                    <w:szCs w:val="20"/>
                    <w:lang w:val="en-GB"/>
                  </w:rPr>
                  <m:t>max,PSFCH</m:t>
                </m:r>
              </m:sub>
            </m:sSub>
          </m:sup>
          <m:e>
            <m:sSubSup>
              <m:sSubSupPr>
                <m:ctrlPr>
                  <w:rPr>
                    <w:rFonts w:ascii="Cambria Math" w:hAnsi="Cambria Math"/>
                    <w:sz w:val="20"/>
                    <w:szCs w:val="20"/>
                  </w:rPr>
                </m:ctrlPr>
              </m:sSubSupPr>
              <m:e>
                <m:r>
                  <w:rPr>
                    <w:rFonts w:ascii="Cambria Math" w:hAnsi="Cambria Math"/>
                    <w:sz w:val="20"/>
                    <w:szCs w:val="20"/>
                  </w:rPr>
                  <m:t>M</m:t>
                </m:r>
              </m:e>
              <m:sub>
                <m:r>
                  <m:rPr>
                    <m:nor/>
                  </m:rPr>
                  <w:rPr>
                    <w:sz w:val="20"/>
                    <w:szCs w:val="20"/>
                  </w:rPr>
                  <m:t>RB</m:t>
                </m:r>
                <m:r>
                  <m:rPr>
                    <m:nor/>
                  </m:rPr>
                  <w:rPr>
                    <w:rFonts w:ascii="Cambria Math"/>
                    <w:sz w:val="20"/>
                    <w:szCs w:val="20"/>
                  </w:rPr>
                  <m:t>,k</m:t>
                </m:r>
              </m:sub>
              <m:sup>
                <m:r>
                  <m:rPr>
                    <m:nor/>
                  </m:rPr>
                  <w:rPr>
                    <w:sz w:val="20"/>
                    <w:szCs w:val="20"/>
                  </w:rPr>
                  <m:t>PSFCH</m:t>
                </m:r>
              </m:sup>
            </m:sSubSup>
            <m:d>
              <m:dPr>
                <m:ctrlPr>
                  <w:rPr>
                    <w:rFonts w:ascii="Cambria Math" w:hAnsi="Cambria Math"/>
                    <w:sz w:val="20"/>
                    <w:szCs w:val="20"/>
                  </w:rPr>
                </m:ctrlPr>
              </m:dPr>
              <m:e>
                <m:r>
                  <w:rPr>
                    <w:rFonts w:ascii="Cambria Math" w:hAnsi="Cambria Math"/>
                    <w:sz w:val="20"/>
                    <w:szCs w:val="20"/>
                  </w:rPr>
                  <m:t>i</m:t>
                </m:r>
              </m:e>
            </m:d>
          </m:e>
        </m:nary>
        <m:r>
          <w:rPr>
            <w:rFonts w:ascii="Cambria Math" w:hAnsi="Cambria Math"/>
            <w:sz w:val="20"/>
            <w:szCs w:val="20"/>
          </w:rPr>
          <m:t>≤</m:t>
        </m:r>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P</m:t>
            </m:r>
          </m:e>
          <m:sub>
            <m:r>
              <m:rPr>
                <m:nor/>
              </m:rPr>
              <w:rPr>
                <w:rFonts w:eastAsia="Malgun Gothic"/>
                <w:sz w:val="20"/>
                <w:szCs w:val="20"/>
                <w:lang w:val="en-GB"/>
              </w:rPr>
              <m:t>CMAX</m:t>
            </m:r>
            <m:ctrlPr>
              <w:rPr>
                <w:rFonts w:ascii="Cambria Math" w:eastAsia="Malgun Gothic" w:hAnsi="Cambria Math"/>
                <w:sz w:val="20"/>
                <w:szCs w:val="20"/>
                <w:lang w:val="en-GB"/>
              </w:rPr>
            </m:ctrlPr>
          </m:sub>
        </m:sSub>
      </m:oMath>
    </w:p>
    <w:p w14:paraId="3829E4BE" w14:textId="77777777" w:rsidR="00E436AB" w:rsidRDefault="00E436AB" w:rsidP="00E436AB">
      <w:pPr>
        <w:pStyle w:val="aff1"/>
        <w:numPr>
          <w:ilvl w:val="3"/>
          <w:numId w:val="12"/>
        </w:numPr>
        <w:suppressAutoHyphens w:val="0"/>
        <w:snapToGrid/>
        <w:spacing w:after="0" w:line="240" w:lineRule="auto"/>
        <w:rPr>
          <w:sz w:val="20"/>
          <w:szCs w:val="20"/>
          <w:lang w:eastAsia="ko-KR"/>
        </w:rPr>
      </w:pPr>
      <w:r>
        <w:rPr>
          <w:sz w:val="20"/>
          <w:szCs w:val="20"/>
          <w:lang w:eastAsia="ko-KR"/>
        </w:rPr>
        <w:t>where,</w:t>
      </w:r>
    </w:p>
    <w:p w14:paraId="3A3928F6" w14:textId="77777777" w:rsidR="00E436AB" w:rsidRDefault="00A25781" w:rsidP="00E436AB">
      <w:pPr>
        <w:pStyle w:val="aff1"/>
        <w:numPr>
          <w:ilvl w:val="4"/>
          <w:numId w:val="12"/>
        </w:numPr>
        <w:suppressAutoHyphens w:val="0"/>
        <w:snapToGrid/>
        <w:spacing w:after="0" w:line="240" w:lineRule="auto"/>
        <w:rPr>
          <w:sz w:val="20"/>
          <w:szCs w:val="20"/>
          <w:lang w:eastAsia="ko-KR"/>
        </w:rPr>
      </w:pPr>
      <m:oMath>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N</m:t>
            </m:r>
          </m:e>
          <m:sub>
            <m:r>
              <m:rPr>
                <m:sty m:val="p"/>
              </m:rPr>
              <w:rPr>
                <w:rFonts w:ascii="Cambria Math" w:eastAsia="Malgun Gothic" w:hAnsi="Cambria Math"/>
                <w:sz w:val="20"/>
                <w:szCs w:val="20"/>
                <w:lang w:val="en-GB"/>
              </w:rPr>
              <m:t>sch,Tx,PSFCH</m:t>
            </m:r>
          </m:sub>
        </m:sSub>
      </m:oMath>
      <w:r w:rsidR="00E436AB">
        <w:rPr>
          <w:sz w:val="20"/>
          <w:szCs w:val="20"/>
          <w:lang w:val="en-GB"/>
        </w:rPr>
        <w:t xml:space="preserve"> and </w:t>
      </w:r>
      <m:oMath>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N</m:t>
            </m:r>
          </m:e>
          <m:sub>
            <m:r>
              <m:rPr>
                <m:sty m:val="p"/>
              </m:rPr>
              <w:rPr>
                <w:rFonts w:ascii="Cambria Math" w:eastAsia="Malgun Gothic" w:hAnsi="Cambria Math"/>
                <w:sz w:val="20"/>
                <w:szCs w:val="20"/>
                <w:lang w:val="en-GB"/>
              </w:rPr>
              <m:t>max,PSFCH</m:t>
            </m:r>
          </m:sub>
        </m:sSub>
      </m:oMath>
      <w:r w:rsidR="00E436AB">
        <w:rPr>
          <w:sz w:val="20"/>
          <w:szCs w:val="20"/>
          <w:lang w:val="en-GB"/>
        </w:rPr>
        <w:t xml:space="preserve"> are the same as legacy NR SL</w:t>
      </w:r>
    </w:p>
    <w:p w14:paraId="3DE53A56" w14:textId="77777777" w:rsidR="00E436AB" w:rsidRDefault="00E436AB" w:rsidP="00E436AB">
      <w:pPr>
        <w:pStyle w:val="aff1"/>
        <w:numPr>
          <w:ilvl w:val="4"/>
          <w:numId w:val="12"/>
        </w:numPr>
        <w:suppressAutoHyphens w:val="0"/>
        <w:snapToGrid/>
        <w:spacing w:after="0" w:line="240" w:lineRule="auto"/>
        <w:rPr>
          <w:sz w:val="20"/>
          <w:szCs w:val="20"/>
          <w:lang w:eastAsia="ko-KR"/>
        </w:rPr>
      </w:pPr>
      <w:r>
        <w:rPr>
          <w:sz w:val="20"/>
          <w:szCs w:val="20"/>
          <w:lang w:val="en-GB"/>
        </w:rPr>
        <w:t xml:space="preserve">assume the math symbols </w:t>
      </w:r>
      <w:r>
        <w:rPr>
          <w:rFonts w:hint="eastAsia"/>
          <w:sz w:val="20"/>
          <w:szCs w:val="20"/>
          <w:lang w:val="en-GB" w:eastAsia="zh-CN"/>
        </w:rPr>
        <w:t>in</w:t>
      </w:r>
      <w:r>
        <w:rPr>
          <w:sz w:val="20"/>
          <w:szCs w:val="20"/>
          <w:lang w:val="en-GB"/>
        </w:rPr>
        <w:t xml:space="preserve"> above two formulas are </w:t>
      </w:r>
      <w:r>
        <w:rPr>
          <w:rFonts w:ascii="Times" w:eastAsia="微软雅黑" w:hAnsi="Times"/>
          <w:sz w:val="20"/>
          <w:szCs w:val="20"/>
          <w:lang w:val="en-GB" w:eastAsia="zh-CN"/>
        </w:rPr>
        <w:t>converted to linear unit (i.e, Watt)</w:t>
      </w:r>
    </w:p>
    <w:p w14:paraId="1DFBCE56" w14:textId="6C3E2C4F" w:rsidR="00E436AB" w:rsidRDefault="00E436AB" w:rsidP="00E436AB">
      <w:pPr>
        <w:pStyle w:val="aff1"/>
        <w:numPr>
          <w:ilvl w:val="1"/>
          <w:numId w:val="12"/>
        </w:numPr>
        <w:suppressAutoHyphens w:val="0"/>
        <w:snapToGrid/>
        <w:spacing w:after="0" w:line="240" w:lineRule="auto"/>
        <w:rPr>
          <w:sz w:val="20"/>
          <w:szCs w:val="20"/>
          <w:lang w:eastAsia="ko-KR"/>
        </w:rPr>
      </w:pPr>
      <w:r>
        <w:rPr>
          <w:rFonts w:ascii="Times" w:eastAsia="Batang" w:hAnsi="Times"/>
          <w:bCs/>
          <w:sz w:val="20"/>
          <w:szCs w:val="20"/>
          <w:lang w:val="en-GB"/>
        </w:rPr>
        <w:t xml:space="preserve">TP#4-3-1 in Section 4.1.5 of </w:t>
      </w:r>
      <w:r>
        <w:rPr>
          <w:rFonts w:ascii="Times" w:eastAsia="Batang" w:hAnsi="Times"/>
          <w:bCs/>
          <w:sz w:val="20"/>
          <w:szCs w:val="20"/>
          <w:highlight w:val="yellow"/>
          <w:lang w:val="en-GB"/>
        </w:rPr>
        <w:t>R1-23xxxxx (to be FLS)</w:t>
      </w:r>
      <w:r>
        <w:rPr>
          <w:rFonts w:ascii="Times" w:eastAsia="Batang" w:hAnsi="Times"/>
          <w:bCs/>
          <w:sz w:val="20"/>
          <w:szCs w:val="20"/>
          <w:lang w:val="en-GB"/>
        </w:rPr>
        <w:t xml:space="preserve"> </w:t>
      </w:r>
      <w:r w:rsidRPr="006216AA">
        <w:rPr>
          <w:rFonts w:ascii="Times" w:eastAsia="Batang" w:hAnsi="Times"/>
          <w:bCs/>
          <w:strike/>
          <w:color w:val="FF0000"/>
          <w:sz w:val="20"/>
          <w:szCs w:val="20"/>
          <w:lang w:val="en-GB"/>
        </w:rPr>
        <w:t>is endorsed</w:t>
      </w:r>
      <w:r>
        <w:rPr>
          <w:rFonts w:ascii="Times" w:eastAsia="Batang" w:hAnsi="Times"/>
          <w:bCs/>
          <w:sz w:val="20"/>
          <w:szCs w:val="20"/>
          <w:lang w:val="en-GB"/>
        </w:rPr>
        <w:t xml:space="preserve"> for TS 38.213 Clause 16.2.3</w:t>
      </w:r>
      <w:r w:rsidR="00D47E5D" w:rsidRPr="00D47E5D">
        <w:rPr>
          <w:rFonts w:ascii="Times" w:eastAsia="Batang" w:hAnsi="Times"/>
          <w:bCs/>
          <w:color w:val="FF0000"/>
          <w:sz w:val="20"/>
          <w:szCs w:val="20"/>
          <w:lang w:val="en-GB"/>
        </w:rPr>
        <w:t xml:space="preserve"> </w:t>
      </w:r>
      <w:r w:rsidR="00D47E5D" w:rsidRPr="00DC16B7">
        <w:rPr>
          <w:rFonts w:ascii="Times" w:eastAsia="Batang" w:hAnsi="Times"/>
          <w:bCs/>
          <w:color w:val="FF0000"/>
          <w:sz w:val="20"/>
          <w:szCs w:val="20"/>
          <w:lang w:val="en-GB"/>
        </w:rPr>
        <w:t xml:space="preserve">is </w:t>
      </w:r>
      <w:r w:rsidR="00D47E5D">
        <w:rPr>
          <w:rFonts w:ascii="Times" w:eastAsia="Batang" w:hAnsi="Times"/>
          <w:bCs/>
          <w:color w:val="FF0000"/>
          <w:sz w:val="20"/>
          <w:szCs w:val="20"/>
          <w:lang w:val="en-GB"/>
        </w:rPr>
        <w:t>considered as starting point</w:t>
      </w:r>
      <w:r>
        <w:rPr>
          <w:rFonts w:ascii="Times" w:eastAsia="Batang" w:hAnsi="Times"/>
          <w:bCs/>
          <w:sz w:val="20"/>
          <w:szCs w:val="20"/>
          <w:lang w:val="en-GB"/>
        </w:rPr>
        <w:t>.</w:t>
      </w:r>
    </w:p>
    <w:p w14:paraId="60276B98" w14:textId="77777777" w:rsidR="00E436AB" w:rsidRDefault="00E436AB" w:rsidP="00E436AB">
      <w:pPr>
        <w:numPr>
          <w:ilvl w:val="0"/>
          <w:numId w:val="12"/>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lang w:val="en-GB" w:eastAsia="zh-CN"/>
          <w14:ligatures w14:val="none"/>
        </w:rPr>
        <w:t>Note: Alt 1-1b and Alt 2-3a in previous agreements are as below</w:t>
      </w:r>
    </w:p>
    <w:p w14:paraId="63578274" w14:textId="77777777" w:rsidR="00E436AB" w:rsidRDefault="00E436AB" w:rsidP="00E436AB">
      <w:pPr>
        <w:numPr>
          <w:ilvl w:val="1"/>
          <w:numId w:val="12"/>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bCs/>
          <w:sz w:val="20"/>
          <w:szCs w:val="20"/>
          <w:lang w:val="en-GB" w:eastAsia="zh-CN"/>
          <w14:ligatures w14:val="none"/>
        </w:rPr>
        <w:t>Alt 1-1b: each PSFCH transmission occupies 1 common interlace and K3 dedicated PRB(s)</w:t>
      </w:r>
    </w:p>
    <w:p w14:paraId="2F348CFC" w14:textId="77777777" w:rsidR="00E436AB" w:rsidRDefault="00E436AB" w:rsidP="00E436AB">
      <w:pPr>
        <w:numPr>
          <w:ilvl w:val="1"/>
          <w:numId w:val="12"/>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bCs/>
          <w:sz w:val="20"/>
          <w:szCs w:val="20"/>
          <w:lang w:val="en-GB" w:eastAsia="zh-CN"/>
          <w14:ligatures w14:val="none"/>
        </w:rPr>
        <w:t>Alt 2-3a: each PSFCH transmission occupies 1 dedicated interlace</w:t>
      </w:r>
    </w:p>
    <w:p w14:paraId="0E116828" w14:textId="77777777" w:rsidR="00E436AB" w:rsidRDefault="00E436AB" w:rsidP="00E436AB">
      <w:pPr>
        <w:spacing w:after="0" w:line="240" w:lineRule="auto"/>
        <w:rPr>
          <w:rFonts w:eastAsia="PMingLiU"/>
          <w:sz w:val="20"/>
          <w:szCs w:val="20"/>
        </w:rPr>
      </w:pPr>
    </w:p>
    <w:p w14:paraId="4CD57A62" w14:textId="77777777" w:rsidR="00E436AB" w:rsidRPr="007E7C7B" w:rsidRDefault="00E436AB" w:rsidP="00E436AB">
      <w:pPr>
        <w:spacing w:after="0" w:line="240" w:lineRule="auto"/>
        <w:rPr>
          <w:rFonts w:eastAsiaTheme="minorEastAsia"/>
          <w:color w:val="FF0000"/>
          <w:sz w:val="20"/>
          <w:szCs w:val="20"/>
          <w:lang w:val="en-GB" w:eastAsia="zh-CN"/>
        </w:rPr>
      </w:pPr>
      <w:r w:rsidRPr="007E7C7B">
        <w:rPr>
          <w:rFonts w:eastAsiaTheme="minorEastAsia" w:hint="eastAsia"/>
          <w:color w:val="FF0000"/>
          <w:sz w:val="20"/>
          <w:szCs w:val="20"/>
          <w:lang w:val="en-GB" w:eastAsia="zh-CN"/>
        </w:rPr>
        <w:t>F</w:t>
      </w:r>
      <w:r w:rsidRPr="007E7C7B">
        <w:rPr>
          <w:rFonts w:eastAsiaTheme="minorEastAsia"/>
          <w:color w:val="FF0000"/>
          <w:sz w:val="20"/>
          <w:szCs w:val="20"/>
          <w:lang w:val="en-GB" w:eastAsia="zh-CN"/>
        </w:rPr>
        <w:t>L’s note for above proposal:</w:t>
      </w:r>
    </w:p>
    <w:p w14:paraId="34C4CFC1" w14:textId="77777777" w:rsidR="00E436AB" w:rsidRDefault="00E436AB" w:rsidP="00E436AB">
      <w:pPr>
        <w:pStyle w:val="aff1"/>
        <w:numPr>
          <w:ilvl w:val="0"/>
          <w:numId w:val="27"/>
        </w:numPr>
        <w:spacing w:after="0" w:line="240" w:lineRule="auto"/>
        <w:rPr>
          <w:sz w:val="20"/>
          <w:szCs w:val="20"/>
          <w:lang w:val="en-GB" w:eastAsia="zh-CN"/>
        </w:rPr>
      </w:pPr>
      <w:r>
        <w:rPr>
          <w:rFonts w:hint="eastAsia"/>
          <w:sz w:val="20"/>
          <w:szCs w:val="20"/>
          <w:lang w:val="en-GB" w:eastAsia="zh-CN"/>
        </w:rPr>
        <w:t>F</w:t>
      </w:r>
      <w:r>
        <w:rPr>
          <w:sz w:val="20"/>
          <w:szCs w:val="20"/>
          <w:lang w:val="en-GB" w:eastAsia="zh-CN"/>
        </w:rPr>
        <w:t xml:space="preserve">or Alt 1: </w:t>
      </w:r>
    </w:p>
    <w:p w14:paraId="7D62E3E5" w14:textId="23D722B1" w:rsidR="00E436AB" w:rsidRDefault="00E436AB" w:rsidP="00E436AB">
      <w:pPr>
        <w:pStyle w:val="aff1"/>
        <w:numPr>
          <w:ilvl w:val="1"/>
          <w:numId w:val="27"/>
        </w:numPr>
        <w:spacing w:after="0" w:line="240" w:lineRule="auto"/>
        <w:rPr>
          <w:sz w:val="20"/>
          <w:szCs w:val="20"/>
          <w:lang w:val="en-GB" w:eastAsia="zh-CN"/>
        </w:rPr>
      </w:pPr>
      <w:r>
        <w:rPr>
          <w:sz w:val="20"/>
          <w:szCs w:val="20"/>
          <w:lang w:val="en-GB" w:eastAsia="zh-CN"/>
        </w:rPr>
        <w:t xml:space="preserve">FL add </w:t>
      </w:r>
      <w:r w:rsidRPr="009247C2">
        <w:rPr>
          <w:color w:val="0070C0"/>
          <w:sz w:val="20"/>
          <w:szCs w:val="20"/>
          <w:lang w:val="en-GB" w:eastAsia="zh-CN"/>
        </w:rPr>
        <w:t>blue parts</w:t>
      </w:r>
      <w:r>
        <w:rPr>
          <w:sz w:val="20"/>
          <w:szCs w:val="20"/>
          <w:lang w:val="en-GB" w:eastAsia="zh-CN"/>
        </w:rPr>
        <w:t xml:space="preserve"> based on Xiaomi’s comment.</w:t>
      </w:r>
    </w:p>
    <w:p w14:paraId="0F5A932E" w14:textId="7EA023D3" w:rsidR="009E4BBF" w:rsidRDefault="009E4BBF" w:rsidP="009E4BBF">
      <w:pPr>
        <w:pStyle w:val="aff1"/>
        <w:numPr>
          <w:ilvl w:val="2"/>
          <w:numId w:val="27"/>
        </w:numPr>
        <w:spacing w:after="0" w:line="240" w:lineRule="auto"/>
        <w:rPr>
          <w:sz w:val="20"/>
          <w:szCs w:val="20"/>
          <w:lang w:val="en-GB" w:eastAsia="zh-CN"/>
        </w:rPr>
      </w:pPr>
      <w:r>
        <w:rPr>
          <w:rFonts w:hint="eastAsia"/>
          <w:sz w:val="20"/>
          <w:szCs w:val="20"/>
          <w:lang w:val="en-GB" w:eastAsia="zh-CN"/>
        </w:rPr>
        <w:t>F</w:t>
      </w:r>
      <w:r>
        <w:rPr>
          <w:sz w:val="20"/>
          <w:szCs w:val="20"/>
          <w:lang w:val="en-GB" w:eastAsia="zh-CN"/>
        </w:rPr>
        <w:t>L add some yellow highlight since I feel maybe it’s typo?</w:t>
      </w:r>
    </w:p>
    <w:p w14:paraId="55CDBEA7" w14:textId="77777777" w:rsidR="00E436AB" w:rsidRDefault="00E436AB" w:rsidP="00E436AB">
      <w:pPr>
        <w:pStyle w:val="aff1"/>
        <w:numPr>
          <w:ilvl w:val="1"/>
          <w:numId w:val="27"/>
        </w:numPr>
        <w:spacing w:after="0" w:line="240" w:lineRule="auto"/>
        <w:rPr>
          <w:sz w:val="20"/>
          <w:szCs w:val="20"/>
          <w:lang w:val="en-GB" w:eastAsia="zh-CN"/>
        </w:rPr>
      </w:pPr>
      <w:r>
        <w:rPr>
          <w:rFonts w:hint="eastAsia"/>
          <w:sz w:val="20"/>
          <w:szCs w:val="20"/>
          <w:lang w:val="en-GB" w:eastAsia="zh-CN"/>
        </w:rPr>
        <w:t>@</w:t>
      </w:r>
      <w:r>
        <w:rPr>
          <w:sz w:val="20"/>
          <w:szCs w:val="20"/>
          <w:lang w:val="en-GB" w:eastAsia="zh-CN"/>
        </w:rPr>
        <w:t>Apple: previously, FL does not include TP for Alt 1 since it has multiple alternatives to be down-selected.</w:t>
      </w:r>
    </w:p>
    <w:p w14:paraId="5117ED40" w14:textId="77777777" w:rsidR="00E436AB" w:rsidRDefault="00E436AB" w:rsidP="00E436AB">
      <w:pPr>
        <w:pStyle w:val="aff1"/>
        <w:numPr>
          <w:ilvl w:val="2"/>
          <w:numId w:val="27"/>
        </w:numPr>
        <w:spacing w:after="0" w:line="240" w:lineRule="auto"/>
        <w:rPr>
          <w:sz w:val="20"/>
          <w:szCs w:val="20"/>
          <w:lang w:val="en-GB" w:eastAsia="zh-CN"/>
        </w:rPr>
      </w:pPr>
      <w:r>
        <w:rPr>
          <w:sz w:val="20"/>
          <w:szCs w:val="20"/>
          <w:lang w:val="en-GB" w:eastAsia="zh-CN"/>
        </w:rPr>
        <w:t>Anyway, since you commented to add TP for it, FL can do that.</w:t>
      </w:r>
    </w:p>
    <w:p w14:paraId="1DF58F43" w14:textId="77777777" w:rsidR="00E436AB" w:rsidRDefault="00E436AB" w:rsidP="00E436AB">
      <w:pPr>
        <w:pStyle w:val="aff1"/>
        <w:numPr>
          <w:ilvl w:val="2"/>
          <w:numId w:val="27"/>
        </w:numPr>
        <w:spacing w:after="0" w:line="240" w:lineRule="auto"/>
        <w:rPr>
          <w:sz w:val="20"/>
          <w:szCs w:val="20"/>
          <w:lang w:val="en-GB" w:eastAsia="zh-CN"/>
        </w:rPr>
      </w:pPr>
      <w:r>
        <w:rPr>
          <w:rFonts w:hint="eastAsia"/>
          <w:sz w:val="20"/>
          <w:szCs w:val="20"/>
          <w:lang w:val="en-GB" w:eastAsia="zh-CN"/>
        </w:rPr>
        <w:lastRenderedPageBreak/>
        <w:t>@</w:t>
      </w:r>
      <w:r>
        <w:rPr>
          <w:sz w:val="20"/>
          <w:szCs w:val="20"/>
          <w:lang w:val="en-GB" w:eastAsia="zh-CN"/>
        </w:rPr>
        <w:t>all, FL adds following red sentence for Alt1. The TP is copied from Apple’s Tdoc in R1-2311680 section 2.3.2. Since FL newly adds blue parts based on Xiaomi’s comment, FL assumes this TP can not be endorsed directly, and can be considered as starting point for Alt 1. @Apple/Xiaomi/etc, please try to have a stabilized Alt 1 and related TP, and also provide 3 CR fields (which was missing in Apple’s Tdoc).</w:t>
      </w:r>
    </w:p>
    <w:p w14:paraId="7085BD1A" w14:textId="60FC6FE7" w:rsidR="00E436AB" w:rsidRPr="002E12EA" w:rsidRDefault="00E436AB" w:rsidP="00E436AB">
      <w:pPr>
        <w:pStyle w:val="aff1"/>
        <w:numPr>
          <w:ilvl w:val="3"/>
          <w:numId w:val="27"/>
        </w:numPr>
        <w:suppressAutoHyphens w:val="0"/>
        <w:snapToGrid/>
        <w:spacing w:after="0" w:line="240" w:lineRule="auto"/>
        <w:rPr>
          <w:color w:val="FF0000"/>
          <w:sz w:val="20"/>
          <w:szCs w:val="20"/>
          <w:lang w:eastAsia="ko-KR"/>
        </w:rPr>
      </w:pPr>
      <w:r>
        <w:rPr>
          <w:rFonts w:ascii="Times" w:eastAsia="Batang" w:hAnsi="Times"/>
          <w:bCs/>
          <w:color w:val="FF0000"/>
          <w:sz w:val="20"/>
          <w:szCs w:val="20"/>
          <w:lang w:val="en-GB"/>
        </w:rPr>
        <w:t>“</w:t>
      </w:r>
      <w:r w:rsidRPr="00DC16B7">
        <w:rPr>
          <w:rFonts w:ascii="Times" w:eastAsia="Batang" w:hAnsi="Times"/>
          <w:bCs/>
          <w:color w:val="FF0000"/>
          <w:sz w:val="20"/>
          <w:szCs w:val="20"/>
          <w:lang w:val="en-GB"/>
        </w:rPr>
        <w:t xml:space="preserve">TP#4-3-4 in Section 4.1.9 of </w:t>
      </w:r>
      <w:r w:rsidRPr="00DC16B7">
        <w:rPr>
          <w:rFonts w:ascii="Times" w:eastAsia="Batang" w:hAnsi="Times"/>
          <w:bCs/>
          <w:color w:val="FF0000"/>
          <w:sz w:val="20"/>
          <w:szCs w:val="20"/>
          <w:highlight w:val="yellow"/>
          <w:lang w:val="en-GB"/>
        </w:rPr>
        <w:t>R1-23xxxxx (to be FLS)</w:t>
      </w:r>
      <w:r w:rsidRPr="00DC16B7">
        <w:rPr>
          <w:rFonts w:ascii="Times" w:eastAsia="Batang" w:hAnsi="Times"/>
          <w:bCs/>
          <w:color w:val="FF0000"/>
          <w:sz w:val="20"/>
          <w:szCs w:val="20"/>
          <w:lang w:val="en-GB"/>
        </w:rPr>
        <w:t xml:space="preserve"> for TS 38.213 Clause 16.2.3</w:t>
      </w:r>
      <w:r>
        <w:rPr>
          <w:rFonts w:ascii="Times" w:eastAsia="Batang" w:hAnsi="Times"/>
          <w:bCs/>
          <w:color w:val="FF0000"/>
          <w:sz w:val="20"/>
          <w:szCs w:val="20"/>
          <w:lang w:val="en-GB"/>
        </w:rPr>
        <w:t xml:space="preserve"> </w:t>
      </w:r>
      <w:r w:rsidRPr="00DC16B7">
        <w:rPr>
          <w:rFonts w:ascii="Times" w:eastAsia="Batang" w:hAnsi="Times"/>
          <w:bCs/>
          <w:color w:val="FF0000"/>
          <w:sz w:val="20"/>
          <w:szCs w:val="20"/>
          <w:lang w:val="en-GB"/>
        </w:rPr>
        <w:t xml:space="preserve">is </w:t>
      </w:r>
      <w:r>
        <w:rPr>
          <w:rFonts w:ascii="Times" w:eastAsia="Batang" w:hAnsi="Times"/>
          <w:bCs/>
          <w:color w:val="FF0000"/>
          <w:sz w:val="20"/>
          <w:szCs w:val="20"/>
          <w:lang w:val="en-GB"/>
        </w:rPr>
        <w:t>considered as starting point”</w:t>
      </w:r>
    </w:p>
    <w:p w14:paraId="4F5DE55B" w14:textId="11FAE2BD" w:rsidR="002E12EA" w:rsidRDefault="002E12EA" w:rsidP="002E12EA">
      <w:pPr>
        <w:pStyle w:val="aff1"/>
        <w:numPr>
          <w:ilvl w:val="0"/>
          <w:numId w:val="27"/>
        </w:numPr>
        <w:suppressAutoHyphens w:val="0"/>
        <w:snapToGrid/>
        <w:spacing w:after="0" w:line="240" w:lineRule="auto"/>
        <w:rPr>
          <w:sz w:val="20"/>
          <w:szCs w:val="20"/>
          <w:lang w:eastAsia="ko-KR"/>
        </w:rPr>
      </w:pPr>
      <w:r w:rsidRPr="002E12EA">
        <w:rPr>
          <w:sz w:val="20"/>
          <w:szCs w:val="20"/>
          <w:lang w:eastAsia="zh-CN"/>
        </w:rPr>
        <w:t>For Alt 2</w:t>
      </w:r>
    </w:p>
    <w:p w14:paraId="60D915DE" w14:textId="4BC9E235" w:rsidR="002E12EA" w:rsidRDefault="002E12EA" w:rsidP="002E12EA">
      <w:pPr>
        <w:pStyle w:val="aff1"/>
        <w:numPr>
          <w:ilvl w:val="1"/>
          <w:numId w:val="27"/>
        </w:numPr>
        <w:suppressAutoHyphens w:val="0"/>
        <w:snapToGrid/>
        <w:spacing w:after="0" w:line="240" w:lineRule="auto"/>
        <w:rPr>
          <w:sz w:val="20"/>
          <w:szCs w:val="20"/>
          <w:lang w:eastAsia="ko-KR"/>
        </w:rPr>
      </w:pPr>
      <w:r>
        <w:rPr>
          <w:rFonts w:hint="eastAsia"/>
          <w:sz w:val="20"/>
          <w:szCs w:val="20"/>
          <w:lang w:eastAsia="zh-CN"/>
        </w:rPr>
        <w:t>F</w:t>
      </w:r>
      <w:r>
        <w:rPr>
          <w:sz w:val="20"/>
          <w:szCs w:val="20"/>
          <w:lang w:eastAsia="zh-CN"/>
        </w:rPr>
        <w:t>L made following red changes</w:t>
      </w:r>
      <w:r w:rsidR="00EC55A8">
        <w:rPr>
          <w:sz w:val="20"/>
          <w:szCs w:val="20"/>
          <w:lang w:eastAsia="zh-CN"/>
        </w:rPr>
        <w:t>. The important thing is we agree what we need, and leave it to Editor to capture the agreements.</w:t>
      </w:r>
      <w:r w:rsidR="005C03F0">
        <w:rPr>
          <w:sz w:val="20"/>
          <w:szCs w:val="20"/>
          <w:lang w:eastAsia="zh-CN"/>
        </w:rPr>
        <w:t xml:space="preserve"> No need to spend too much time discussing TPs here. These TPs are just for reference.</w:t>
      </w:r>
      <w:r w:rsidR="00EE2248">
        <w:rPr>
          <w:sz w:val="20"/>
          <w:szCs w:val="20"/>
          <w:lang w:eastAsia="zh-CN"/>
        </w:rPr>
        <w:t xml:space="preserve"> We can even remove the TP from the proposal if everybody agrees.</w:t>
      </w:r>
    </w:p>
    <w:p w14:paraId="41234390" w14:textId="78ED7A00" w:rsidR="002E12EA" w:rsidRPr="002E12EA" w:rsidRDefault="006769D5" w:rsidP="002E12EA">
      <w:pPr>
        <w:pStyle w:val="aff1"/>
        <w:numPr>
          <w:ilvl w:val="2"/>
          <w:numId w:val="27"/>
        </w:numPr>
        <w:suppressAutoHyphens w:val="0"/>
        <w:snapToGrid/>
        <w:spacing w:after="0" w:line="240" w:lineRule="auto"/>
        <w:rPr>
          <w:sz w:val="20"/>
          <w:szCs w:val="20"/>
          <w:lang w:eastAsia="ko-KR"/>
        </w:rPr>
      </w:pPr>
      <w:r>
        <w:rPr>
          <w:sz w:val="20"/>
          <w:szCs w:val="20"/>
          <w:lang w:eastAsia="zh-CN"/>
        </w:rPr>
        <w:t>“</w:t>
      </w:r>
      <w:r>
        <w:rPr>
          <w:rFonts w:ascii="Times" w:eastAsia="Batang" w:hAnsi="Times"/>
          <w:bCs/>
          <w:sz w:val="20"/>
          <w:szCs w:val="20"/>
          <w:lang w:val="en-GB"/>
        </w:rPr>
        <w:t xml:space="preserve">TP#4-3-1 in Section 4.1.5 of </w:t>
      </w:r>
      <w:r>
        <w:rPr>
          <w:rFonts w:ascii="Times" w:eastAsia="Batang" w:hAnsi="Times"/>
          <w:bCs/>
          <w:sz w:val="20"/>
          <w:szCs w:val="20"/>
          <w:highlight w:val="yellow"/>
          <w:lang w:val="en-GB"/>
        </w:rPr>
        <w:t>R1-23xxxxx (to be FLS)</w:t>
      </w:r>
      <w:r>
        <w:rPr>
          <w:rFonts w:ascii="Times" w:eastAsia="Batang" w:hAnsi="Times"/>
          <w:bCs/>
          <w:sz w:val="20"/>
          <w:szCs w:val="20"/>
          <w:lang w:val="en-GB"/>
        </w:rPr>
        <w:t xml:space="preserve"> </w:t>
      </w:r>
      <w:r w:rsidRPr="006216AA">
        <w:rPr>
          <w:rFonts w:ascii="Times" w:eastAsia="Batang" w:hAnsi="Times"/>
          <w:bCs/>
          <w:strike/>
          <w:color w:val="FF0000"/>
          <w:sz w:val="20"/>
          <w:szCs w:val="20"/>
          <w:lang w:val="en-GB"/>
        </w:rPr>
        <w:t>is endorsed</w:t>
      </w:r>
      <w:r>
        <w:rPr>
          <w:rFonts w:ascii="Times" w:eastAsia="Batang" w:hAnsi="Times"/>
          <w:bCs/>
          <w:sz w:val="20"/>
          <w:szCs w:val="20"/>
          <w:lang w:val="en-GB"/>
        </w:rPr>
        <w:t xml:space="preserve"> for TS 38.213 Clause 16.2.3</w:t>
      </w:r>
      <w:r w:rsidRPr="00D47E5D">
        <w:rPr>
          <w:rFonts w:ascii="Times" w:eastAsia="Batang" w:hAnsi="Times"/>
          <w:bCs/>
          <w:color w:val="FF0000"/>
          <w:sz w:val="20"/>
          <w:szCs w:val="20"/>
          <w:lang w:val="en-GB"/>
        </w:rPr>
        <w:t xml:space="preserve"> </w:t>
      </w:r>
      <w:r w:rsidRPr="00DC16B7">
        <w:rPr>
          <w:rFonts w:ascii="Times" w:eastAsia="Batang" w:hAnsi="Times"/>
          <w:bCs/>
          <w:color w:val="FF0000"/>
          <w:sz w:val="20"/>
          <w:szCs w:val="20"/>
          <w:lang w:val="en-GB"/>
        </w:rPr>
        <w:t xml:space="preserve">is </w:t>
      </w:r>
      <w:r>
        <w:rPr>
          <w:rFonts w:ascii="Times" w:eastAsia="Batang" w:hAnsi="Times"/>
          <w:bCs/>
          <w:color w:val="FF0000"/>
          <w:sz w:val="20"/>
          <w:szCs w:val="20"/>
          <w:lang w:val="en-GB"/>
        </w:rPr>
        <w:t>considered as starting point</w:t>
      </w:r>
      <w:r>
        <w:rPr>
          <w:rFonts w:ascii="Times" w:eastAsia="Batang" w:hAnsi="Times"/>
          <w:bCs/>
          <w:sz w:val="20"/>
          <w:szCs w:val="20"/>
          <w:lang w:val="en-GB"/>
        </w:rPr>
        <w:t>.</w:t>
      </w:r>
      <w:r>
        <w:rPr>
          <w:sz w:val="20"/>
          <w:szCs w:val="20"/>
          <w:lang w:eastAsia="zh-CN"/>
        </w:rPr>
        <w:t>”</w:t>
      </w:r>
    </w:p>
    <w:p w14:paraId="55B47E63" w14:textId="77777777" w:rsidR="00E436AB" w:rsidRDefault="00E436AB" w:rsidP="00E436AB">
      <w:pPr>
        <w:spacing w:after="0" w:line="240" w:lineRule="auto"/>
        <w:rPr>
          <w:rFonts w:eastAsia="PMingLiU"/>
          <w:sz w:val="20"/>
          <w:szCs w:val="20"/>
        </w:rPr>
      </w:pPr>
    </w:p>
    <w:p w14:paraId="08618432" w14:textId="77777777" w:rsidR="00E436AB" w:rsidRPr="000075DA" w:rsidRDefault="00E436AB" w:rsidP="00E436AB">
      <w:pPr>
        <w:spacing w:after="0" w:line="240" w:lineRule="auto"/>
        <w:rPr>
          <w:rFonts w:eastAsiaTheme="minorEastAsia"/>
          <w:sz w:val="20"/>
          <w:szCs w:val="20"/>
          <w:lang w:eastAsia="zh-CN"/>
        </w:rPr>
      </w:pPr>
      <w:r>
        <w:rPr>
          <w:rFonts w:eastAsiaTheme="minorEastAsia" w:hint="eastAsia"/>
          <w:sz w:val="20"/>
          <w:szCs w:val="20"/>
          <w:lang w:eastAsia="zh-CN"/>
        </w:rPr>
        <w:t>=</w:t>
      </w:r>
      <w:r>
        <w:rPr>
          <w:rFonts w:eastAsiaTheme="minorEastAsia"/>
          <w:sz w:val="20"/>
          <w:szCs w:val="20"/>
          <w:lang w:eastAsia="zh-CN"/>
        </w:rPr>
        <w:t>=</w:t>
      </w:r>
    </w:p>
    <w:p w14:paraId="201918AE" w14:textId="77777777" w:rsidR="00E436AB" w:rsidRDefault="00E436AB" w:rsidP="00E436AB">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4-3-2</w:t>
      </w:r>
    </w:p>
    <w:p w14:paraId="7DD48C9F" w14:textId="77777777" w:rsidR="00E436AB" w:rsidRDefault="00E436AB" w:rsidP="00E436AB">
      <w:pPr>
        <w:tabs>
          <w:tab w:val="left" w:pos="0"/>
        </w:tabs>
        <w:spacing w:after="0" w:line="240" w:lineRule="auto"/>
        <w:rPr>
          <w:rFonts w:ascii="Times" w:eastAsia="Batang" w:hAnsi="Times" w:cs="Times New Roman"/>
          <w:bCs/>
          <w:sz w:val="20"/>
          <w:szCs w:val="20"/>
          <w:lang w:val="en-GB" w:eastAsia="en-US"/>
          <w14:ligatures w14:val="none"/>
        </w:rPr>
      </w:pPr>
      <w:r>
        <w:rPr>
          <w:rFonts w:ascii="Times" w:eastAsia="Batang" w:hAnsi="Times" w:cs="Times New Roman"/>
          <w:bCs/>
          <w:sz w:val="20"/>
          <w:szCs w:val="20"/>
          <w:lang w:val="en-GB" w:eastAsia="en-US"/>
          <w14:ligatures w14:val="none"/>
        </w:rPr>
        <w:t xml:space="preserve">TP#4-3-2 in Section 4.1.6 of </w:t>
      </w:r>
      <w:r>
        <w:rPr>
          <w:rFonts w:ascii="Times" w:eastAsia="Batang" w:hAnsi="Times" w:cs="Times New Roman"/>
          <w:bCs/>
          <w:sz w:val="20"/>
          <w:szCs w:val="20"/>
          <w:highlight w:val="yellow"/>
          <w:lang w:val="en-GB" w:eastAsia="en-US"/>
          <w14:ligatures w14:val="none"/>
        </w:rPr>
        <w:t>R1-23xxxxx</w:t>
      </w:r>
      <w:r>
        <w:rPr>
          <w:rFonts w:ascii="Times" w:eastAsia="Batang" w:hAnsi="Times" w:cs="Times New Roman"/>
          <w:bCs/>
          <w:sz w:val="20"/>
          <w:szCs w:val="20"/>
          <w:lang w:val="en-GB" w:eastAsia="en-US"/>
          <w14:ligatures w14:val="none"/>
        </w:rPr>
        <w:t xml:space="preserve"> is endorsed for TS 38.213 clause 16.3.0.</w:t>
      </w:r>
    </w:p>
    <w:p w14:paraId="5E239F8E" w14:textId="77777777" w:rsidR="00E436AB" w:rsidRDefault="00E436AB" w:rsidP="00E436AB">
      <w:pPr>
        <w:spacing w:after="0" w:line="240" w:lineRule="auto"/>
        <w:rPr>
          <w:sz w:val="20"/>
          <w:szCs w:val="20"/>
          <w:lang w:val="en-GB" w:eastAsia="zh-CN"/>
        </w:rPr>
      </w:pPr>
    </w:p>
    <w:p w14:paraId="17ACE4BA" w14:textId="77777777" w:rsidR="00E436AB" w:rsidRDefault="00E436AB" w:rsidP="00E436AB">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4-3-3</w:t>
      </w:r>
    </w:p>
    <w:p w14:paraId="5ECF7AC0" w14:textId="77777777" w:rsidR="00E436AB" w:rsidRDefault="00E436AB" w:rsidP="00E436AB">
      <w:pPr>
        <w:tabs>
          <w:tab w:val="left" w:pos="0"/>
        </w:tabs>
        <w:spacing w:after="0" w:line="240" w:lineRule="auto"/>
        <w:rPr>
          <w:rFonts w:ascii="Times" w:eastAsia="Batang" w:hAnsi="Times" w:cs="Times New Roman"/>
          <w:bCs/>
          <w:sz w:val="20"/>
          <w:szCs w:val="20"/>
          <w:lang w:val="en-GB" w:eastAsia="en-US"/>
          <w14:ligatures w14:val="none"/>
        </w:rPr>
      </w:pPr>
      <w:r>
        <w:rPr>
          <w:rFonts w:ascii="Times" w:eastAsia="Batang" w:hAnsi="Times" w:cs="Times New Roman"/>
          <w:bCs/>
          <w:sz w:val="20"/>
          <w:szCs w:val="20"/>
          <w:lang w:val="en-GB" w:eastAsia="en-US"/>
          <w14:ligatures w14:val="none"/>
        </w:rPr>
        <w:t xml:space="preserve">TP#4-3-3 in Section 4.1.7 of </w:t>
      </w:r>
      <w:r>
        <w:rPr>
          <w:rFonts w:ascii="Times" w:eastAsia="Batang" w:hAnsi="Times" w:cs="Times New Roman"/>
          <w:bCs/>
          <w:sz w:val="20"/>
          <w:szCs w:val="20"/>
          <w:highlight w:val="yellow"/>
          <w:lang w:val="en-GB" w:eastAsia="en-US"/>
          <w14:ligatures w14:val="none"/>
        </w:rPr>
        <w:t>R1-23xxxxx</w:t>
      </w:r>
      <w:r>
        <w:rPr>
          <w:rFonts w:ascii="Times" w:eastAsia="Batang" w:hAnsi="Times" w:cs="Times New Roman"/>
          <w:bCs/>
          <w:sz w:val="20"/>
          <w:szCs w:val="20"/>
          <w:lang w:val="en-GB" w:eastAsia="en-US"/>
          <w14:ligatures w14:val="none"/>
        </w:rPr>
        <w:t xml:space="preserve"> is endorsed for TS 38.213 clause 16.2.3.</w:t>
      </w:r>
    </w:p>
    <w:p w14:paraId="58A50704" w14:textId="77777777" w:rsidR="00E436AB" w:rsidRDefault="00E436AB" w:rsidP="00E436AB">
      <w:pPr>
        <w:spacing w:after="0" w:line="240" w:lineRule="auto"/>
        <w:rPr>
          <w:rFonts w:eastAsia="PMingLiU"/>
          <w:sz w:val="20"/>
          <w:szCs w:val="20"/>
        </w:rPr>
      </w:pPr>
    </w:p>
    <w:p w14:paraId="4E0B1A8A" w14:textId="77777777" w:rsidR="00E436AB" w:rsidRPr="007E7C7B" w:rsidRDefault="00E436AB" w:rsidP="00E436AB">
      <w:pPr>
        <w:spacing w:after="0" w:line="240" w:lineRule="auto"/>
        <w:rPr>
          <w:rFonts w:eastAsiaTheme="minorEastAsia"/>
          <w:color w:val="FF0000"/>
          <w:sz w:val="20"/>
          <w:szCs w:val="20"/>
          <w:lang w:val="en-GB" w:eastAsia="zh-CN"/>
        </w:rPr>
      </w:pPr>
      <w:r w:rsidRPr="007E7C7B">
        <w:rPr>
          <w:rFonts w:eastAsiaTheme="minorEastAsia" w:hint="eastAsia"/>
          <w:color w:val="FF0000"/>
          <w:sz w:val="20"/>
          <w:szCs w:val="20"/>
          <w:lang w:val="en-GB" w:eastAsia="zh-CN"/>
        </w:rPr>
        <w:t>F</w:t>
      </w:r>
      <w:r w:rsidRPr="007E7C7B">
        <w:rPr>
          <w:rFonts w:eastAsiaTheme="minorEastAsia"/>
          <w:color w:val="FF0000"/>
          <w:sz w:val="20"/>
          <w:szCs w:val="20"/>
          <w:lang w:val="en-GB" w:eastAsia="zh-CN"/>
        </w:rPr>
        <w:t>L’s note for above proposal:</w:t>
      </w:r>
    </w:p>
    <w:p w14:paraId="1B06042A" w14:textId="77777777" w:rsidR="00E436AB" w:rsidRDefault="00E436AB" w:rsidP="00E436AB">
      <w:pPr>
        <w:pStyle w:val="aff1"/>
        <w:numPr>
          <w:ilvl w:val="0"/>
          <w:numId w:val="27"/>
        </w:numPr>
        <w:spacing w:after="0" w:line="240" w:lineRule="auto"/>
        <w:rPr>
          <w:sz w:val="20"/>
          <w:szCs w:val="20"/>
          <w:lang w:val="en-GB" w:eastAsia="zh-CN"/>
        </w:rPr>
      </w:pPr>
      <w:r>
        <w:rPr>
          <w:sz w:val="20"/>
          <w:szCs w:val="20"/>
          <w:lang w:val="en-GB" w:eastAsia="zh-CN"/>
        </w:rPr>
        <w:t>We can discuss Proposal 4-3-1 first, and hold on Proposal 4-3-2/4-3-3 a bit.</w:t>
      </w:r>
    </w:p>
    <w:p w14:paraId="50DA858A" w14:textId="77777777" w:rsidR="00E436AB" w:rsidRDefault="00E436AB" w:rsidP="00E436AB">
      <w:pPr>
        <w:pStyle w:val="aff1"/>
        <w:numPr>
          <w:ilvl w:val="0"/>
          <w:numId w:val="27"/>
        </w:numPr>
        <w:spacing w:after="0" w:line="240" w:lineRule="auto"/>
        <w:rPr>
          <w:sz w:val="20"/>
          <w:szCs w:val="20"/>
          <w:lang w:val="en-GB" w:eastAsia="zh-CN"/>
        </w:rPr>
      </w:pPr>
      <w:r>
        <w:rPr>
          <w:sz w:val="20"/>
          <w:szCs w:val="20"/>
          <w:lang w:val="en-GB" w:eastAsia="zh-CN"/>
        </w:rPr>
        <w:t xml:space="preserve">For TP#4-3-3: FL adopts OPPO’s suggestion, i.e., “… </w:t>
      </w:r>
      <w:r w:rsidRPr="00B34670">
        <w:rPr>
          <w:strike/>
          <w:color w:val="FF0000"/>
          <w:sz w:val="20"/>
          <w:szCs w:val="20"/>
          <w:lang w:val="en-GB" w:eastAsia="zh-CN"/>
        </w:rPr>
        <w:t>all</w:t>
      </w:r>
      <w:r>
        <w:rPr>
          <w:sz w:val="20"/>
          <w:szCs w:val="20"/>
          <w:lang w:val="en-GB" w:eastAsia="zh-CN"/>
        </w:rPr>
        <w:t xml:space="preserve"> </w:t>
      </w:r>
      <m:oMath>
        <m:sSub>
          <m:sSubPr>
            <m:ctrlPr>
              <w:rPr>
                <w:rFonts w:ascii="Cambria Math" w:eastAsia="Malgun Gothic" w:hAnsi="Cambria Math"/>
                <w:i/>
                <w:color w:val="FF0000"/>
                <w:sz w:val="20"/>
                <w:lang w:val="en-GB"/>
              </w:rPr>
            </m:ctrlPr>
          </m:sSubPr>
          <m:e>
            <m:r>
              <w:rPr>
                <w:rFonts w:ascii="Cambria Math" w:eastAsia="Malgun Gothic" w:hAnsi="Cambria Math"/>
                <w:color w:val="FF0000"/>
                <w:sz w:val="20"/>
                <w:lang w:val="en-GB"/>
              </w:rPr>
              <m:t>N</m:t>
            </m:r>
          </m:e>
          <m:sub>
            <m:r>
              <m:rPr>
                <m:sty m:val="p"/>
              </m:rPr>
              <w:rPr>
                <w:rFonts w:ascii="Cambria Math" w:eastAsia="Malgun Gothic" w:hAnsi="Cambria Math"/>
                <w:color w:val="FF0000"/>
                <w:sz w:val="20"/>
                <w:lang w:val="en-GB"/>
              </w:rPr>
              <m:t>Tx,PSFCH</m:t>
            </m:r>
          </m:sub>
        </m:sSub>
      </m:oMath>
      <w:r>
        <w:rPr>
          <w:sz w:val="20"/>
          <w:szCs w:val="20"/>
          <w:lang w:val="en-GB" w:eastAsia="zh-CN"/>
        </w:rPr>
        <w:t xml:space="preserve"> PSFCH transmissions …”.</w:t>
      </w:r>
    </w:p>
    <w:p w14:paraId="6A41E781" w14:textId="77777777" w:rsidR="00E436AB" w:rsidRDefault="00E436AB" w:rsidP="00E436AB">
      <w:pPr>
        <w:spacing w:after="0" w:line="240" w:lineRule="auto"/>
        <w:rPr>
          <w:rFonts w:eastAsiaTheme="minorEastAsia"/>
          <w:sz w:val="20"/>
          <w:szCs w:val="20"/>
          <w:lang w:eastAsia="zh-CN"/>
        </w:rPr>
      </w:pPr>
    </w:p>
    <w:p w14:paraId="7D5B4109" w14:textId="77777777" w:rsidR="00E436AB" w:rsidRPr="00ED3FE7" w:rsidRDefault="00E436AB" w:rsidP="00E436AB">
      <w:pPr>
        <w:spacing w:after="0" w:line="240" w:lineRule="auto"/>
        <w:rPr>
          <w:rFonts w:eastAsiaTheme="minorEastAsia"/>
          <w:sz w:val="20"/>
          <w:szCs w:val="20"/>
          <w:lang w:eastAsia="zh-CN"/>
        </w:rPr>
      </w:pPr>
      <w:r>
        <w:rPr>
          <w:rFonts w:eastAsiaTheme="minorEastAsia" w:hint="eastAsia"/>
          <w:sz w:val="20"/>
          <w:szCs w:val="20"/>
          <w:lang w:eastAsia="zh-CN"/>
        </w:rPr>
        <w:t>=</w:t>
      </w:r>
      <w:r>
        <w:rPr>
          <w:rFonts w:eastAsiaTheme="minorEastAsia"/>
          <w:sz w:val="20"/>
          <w:szCs w:val="20"/>
          <w:lang w:eastAsia="zh-CN"/>
        </w:rPr>
        <w:t>=</w:t>
      </w:r>
    </w:p>
    <w:p w14:paraId="30DAFC2B" w14:textId="77777777" w:rsidR="00E436AB" w:rsidRDefault="00E436AB" w:rsidP="00E436AB">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5-1</w:t>
      </w:r>
    </w:p>
    <w:p w14:paraId="5C08C7E0" w14:textId="77777777" w:rsidR="00E436AB" w:rsidRDefault="00E436AB" w:rsidP="00E436AB">
      <w:pPr>
        <w:tabs>
          <w:tab w:val="left" w:pos="0"/>
        </w:tabs>
        <w:spacing w:after="0" w:line="240" w:lineRule="auto"/>
        <w:rPr>
          <w:rFonts w:ascii="Times" w:eastAsia="Batang" w:hAnsi="Times"/>
          <w:bCs/>
          <w:sz w:val="20"/>
          <w:szCs w:val="20"/>
          <w:lang w:val="en-GB"/>
        </w:rPr>
      </w:pPr>
      <w:r>
        <w:rPr>
          <w:rFonts w:ascii="Times" w:eastAsia="Batang" w:hAnsi="Times"/>
          <w:bCs/>
          <w:sz w:val="20"/>
          <w:szCs w:val="20"/>
          <w:lang w:val="en-GB"/>
        </w:rPr>
        <w:t>For TS 38.213 Clause 16.2.0, adopt one of following TPs:</w:t>
      </w:r>
    </w:p>
    <w:p w14:paraId="57E8B670" w14:textId="77777777" w:rsidR="00E436AB" w:rsidRDefault="00E436AB" w:rsidP="00E436AB">
      <w:pPr>
        <w:pStyle w:val="aff1"/>
        <w:numPr>
          <w:ilvl w:val="0"/>
          <w:numId w:val="11"/>
        </w:numPr>
        <w:spacing w:after="0" w:line="240" w:lineRule="auto"/>
        <w:rPr>
          <w:sz w:val="20"/>
          <w:szCs w:val="20"/>
          <w:lang w:eastAsia="zh-CN"/>
        </w:rPr>
      </w:pPr>
      <w:r>
        <w:rPr>
          <w:sz w:val="20"/>
          <w:szCs w:val="20"/>
          <w:lang w:eastAsia="zh-CN"/>
        </w:rPr>
        <w:t xml:space="preserve">Alt 1: “…, </w:t>
      </w:r>
      <w:r>
        <w:rPr>
          <w:sz w:val="20"/>
          <w:szCs w:val="20"/>
        </w:rPr>
        <w:t xml:space="preserve">the UE equally allocates power </w:t>
      </w: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S-SSB</m:t>
            </m:r>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oMath>
      <w:r>
        <w:rPr>
          <w:sz w:val="20"/>
          <w:szCs w:val="20"/>
        </w:rPr>
        <w:t xml:space="preserve"> remaining from </w:t>
      </w: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oMath>
      <w:r>
        <w:rPr>
          <w:sz w:val="20"/>
          <w:szCs w:val="20"/>
        </w:rPr>
        <w:t xml:space="preserve">, if any, for transmission of each S-SS/PSBCH block in </w:t>
      </w:r>
      <w:r>
        <w:rPr>
          <w:color w:val="FF0000"/>
          <w:sz w:val="20"/>
          <w:szCs w:val="20"/>
        </w:rPr>
        <w:t xml:space="preserve">all </w:t>
      </w:r>
      <w:r>
        <w:rPr>
          <w:sz w:val="20"/>
          <w:szCs w:val="20"/>
        </w:rPr>
        <w:t xml:space="preserve">non-anchor RB-sets </w:t>
      </w:r>
      <w:r>
        <w:rPr>
          <w:color w:val="FF0000"/>
          <w:sz w:val="20"/>
          <w:szCs w:val="20"/>
        </w:rPr>
        <w:t>within</w:t>
      </w:r>
      <w:r>
        <w:rPr>
          <w:color w:val="FF0000"/>
          <w:sz w:val="20"/>
          <w:szCs w:val="20"/>
          <w:lang w:eastAsia="zh-CN"/>
        </w:rPr>
        <w:t xml:space="preserve"> the SL BWP</w:t>
      </w:r>
      <w:r>
        <w:rPr>
          <w:sz w:val="20"/>
          <w:szCs w:val="20"/>
          <w:lang w:eastAsia="zh-CN"/>
        </w:rPr>
        <w:t>”</w:t>
      </w:r>
    </w:p>
    <w:p w14:paraId="15ABCD44" w14:textId="77777777" w:rsidR="00E436AB" w:rsidRPr="00903E54" w:rsidRDefault="00E436AB" w:rsidP="00E436AB">
      <w:pPr>
        <w:pStyle w:val="aff1"/>
        <w:numPr>
          <w:ilvl w:val="0"/>
          <w:numId w:val="11"/>
        </w:numPr>
        <w:spacing w:after="0" w:line="240" w:lineRule="auto"/>
        <w:rPr>
          <w:b/>
          <w:sz w:val="20"/>
          <w:szCs w:val="20"/>
          <w:lang w:eastAsia="zh-CN"/>
        </w:rPr>
      </w:pPr>
      <w:r w:rsidRPr="00903E54">
        <w:rPr>
          <w:b/>
          <w:sz w:val="20"/>
          <w:szCs w:val="20"/>
          <w:lang w:eastAsia="zh-CN"/>
        </w:rPr>
        <w:t xml:space="preserve">Alt 2: “…, </w:t>
      </w:r>
      <w:r w:rsidRPr="00903E54">
        <w:rPr>
          <w:b/>
          <w:sz w:val="20"/>
          <w:szCs w:val="20"/>
        </w:rPr>
        <w:t xml:space="preserve">the UE equally allocates power </w:t>
      </w:r>
      <m:oMath>
        <m:sSub>
          <m:sSubPr>
            <m:ctrlPr>
              <w:rPr>
                <w:rFonts w:ascii="Cambria Math" w:hAnsi="Cambria Math"/>
                <w:b/>
                <w:sz w:val="20"/>
                <w:szCs w:val="20"/>
              </w:rPr>
            </m:ctrlPr>
          </m:sSubPr>
          <m:e>
            <m:r>
              <m:rPr>
                <m:sty m:val="bi"/>
              </m:rPr>
              <w:rPr>
                <w:rFonts w:ascii="Cambria Math" w:hAnsi="Cambria Math"/>
                <w:sz w:val="20"/>
                <w:szCs w:val="20"/>
              </w:rPr>
              <m:t>P'</m:t>
            </m:r>
          </m:e>
          <m:sub>
            <m:r>
              <m:rPr>
                <m:nor/>
              </m:rPr>
              <w:rPr>
                <w:b/>
                <w:sz w:val="20"/>
                <w:szCs w:val="20"/>
              </w:rPr>
              <m:t>S-SSB</m:t>
            </m:r>
          </m:sub>
        </m:sSub>
        <m:r>
          <m:rPr>
            <m:sty m:val="b"/>
          </m:rPr>
          <w:rPr>
            <w:rFonts w:ascii="Cambria Math" w:hAnsi="Cambria Math"/>
            <w:sz w:val="20"/>
            <w:szCs w:val="20"/>
          </w:rPr>
          <m:t>(</m:t>
        </m:r>
        <m:r>
          <m:rPr>
            <m:sty m:val="bi"/>
          </m:rPr>
          <w:rPr>
            <w:rFonts w:ascii="Cambria Math" w:hAnsi="Cambria Math"/>
            <w:sz w:val="20"/>
            <w:szCs w:val="20"/>
          </w:rPr>
          <m:t>i</m:t>
        </m:r>
        <m:r>
          <m:rPr>
            <m:sty m:val="b"/>
          </m:rPr>
          <w:rPr>
            <w:rFonts w:ascii="Cambria Math" w:hAnsi="Cambria Math"/>
            <w:sz w:val="20"/>
            <w:szCs w:val="20"/>
          </w:rPr>
          <m:t>)</m:t>
        </m:r>
      </m:oMath>
      <w:r w:rsidRPr="00903E54">
        <w:rPr>
          <w:b/>
          <w:sz w:val="20"/>
          <w:szCs w:val="20"/>
        </w:rPr>
        <w:t xml:space="preserve"> remaining from </w:t>
      </w:r>
      <m:oMath>
        <m:sSub>
          <m:sSubPr>
            <m:ctrlPr>
              <w:rPr>
                <w:rFonts w:ascii="Cambria Math" w:hAnsi="Cambria Math"/>
                <w:b/>
                <w:sz w:val="20"/>
                <w:szCs w:val="20"/>
              </w:rPr>
            </m:ctrlPr>
          </m:sSubPr>
          <m:e>
            <m:r>
              <m:rPr>
                <m:sty m:val="bi"/>
              </m:rPr>
              <w:rPr>
                <w:rFonts w:ascii="Cambria Math" w:hAnsi="Cambria Math"/>
                <w:sz w:val="20"/>
                <w:szCs w:val="20"/>
              </w:rPr>
              <m:t>P</m:t>
            </m:r>
          </m:e>
          <m:sub>
            <m:r>
              <m:rPr>
                <m:nor/>
              </m:rPr>
              <w:rPr>
                <w:b/>
                <w:sz w:val="20"/>
                <w:szCs w:val="20"/>
              </w:rPr>
              <m:t>CMAX</m:t>
            </m:r>
          </m:sub>
        </m:sSub>
      </m:oMath>
      <w:r w:rsidRPr="00903E54">
        <w:rPr>
          <w:b/>
          <w:sz w:val="20"/>
          <w:szCs w:val="20"/>
        </w:rPr>
        <w:t xml:space="preserve">, if any, for transmission of each S-SS/PSBCH block in non-anchor RB-sets </w:t>
      </w:r>
      <w:r w:rsidRPr="00903E54">
        <w:rPr>
          <w:b/>
          <w:color w:val="FF0000"/>
          <w:sz w:val="20"/>
          <w:szCs w:val="20"/>
        </w:rPr>
        <w:t xml:space="preserve">where </w:t>
      </w:r>
      <w:r w:rsidRPr="00903E54">
        <w:rPr>
          <w:b/>
          <w:color w:val="FF0000"/>
          <w:sz w:val="20"/>
          <w:szCs w:val="20"/>
          <w:lang w:eastAsia="zh-CN"/>
        </w:rPr>
        <w:t>the UE attempted S-SS/PSBCH transmissions</w:t>
      </w:r>
      <w:r w:rsidRPr="00903E54">
        <w:rPr>
          <w:b/>
          <w:sz w:val="20"/>
          <w:szCs w:val="20"/>
          <w:lang w:eastAsia="zh-CN"/>
        </w:rPr>
        <w:t>”</w:t>
      </w:r>
    </w:p>
    <w:p w14:paraId="7AEE76BA" w14:textId="77777777" w:rsidR="00E436AB" w:rsidRDefault="00E436AB" w:rsidP="00E436AB">
      <w:pPr>
        <w:pStyle w:val="aff1"/>
        <w:numPr>
          <w:ilvl w:val="0"/>
          <w:numId w:val="11"/>
        </w:numPr>
        <w:spacing w:after="0" w:line="240" w:lineRule="auto"/>
        <w:rPr>
          <w:sz w:val="20"/>
          <w:szCs w:val="20"/>
          <w:lang w:eastAsia="zh-CN"/>
        </w:rPr>
      </w:pPr>
      <w:r>
        <w:rPr>
          <w:sz w:val="20"/>
          <w:szCs w:val="20"/>
          <w:lang w:eastAsia="zh-CN"/>
        </w:rPr>
        <w:t xml:space="preserve">Alt 3: “…, </w:t>
      </w:r>
      <w:r>
        <w:rPr>
          <w:sz w:val="20"/>
          <w:szCs w:val="20"/>
        </w:rPr>
        <w:t xml:space="preserve">the UE equally allocates power </w:t>
      </w: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S-SSB</m:t>
            </m:r>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oMath>
      <w:r>
        <w:rPr>
          <w:sz w:val="20"/>
          <w:szCs w:val="20"/>
        </w:rPr>
        <w:t xml:space="preserve"> remaining from </w:t>
      </w: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oMath>
      <w:r>
        <w:rPr>
          <w:sz w:val="20"/>
          <w:szCs w:val="20"/>
        </w:rPr>
        <w:t>, if any, for transmission of each S-SS/PSBCH block in non-anchor RB-sets</w:t>
      </w:r>
      <w:r>
        <w:rPr>
          <w:color w:val="FF0000"/>
          <w:sz w:val="20"/>
          <w:szCs w:val="20"/>
        </w:rPr>
        <w:t xml:space="preserve"> where </w:t>
      </w:r>
      <w:r>
        <w:rPr>
          <w:color w:val="FF0000"/>
          <w:sz w:val="20"/>
          <w:szCs w:val="20"/>
          <w:lang w:eastAsia="zh-CN"/>
        </w:rPr>
        <w:t>the UE transmits S-SS/PSBCH block</w:t>
      </w:r>
      <w:r>
        <w:rPr>
          <w:sz w:val="20"/>
          <w:szCs w:val="20"/>
          <w:lang w:eastAsia="zh-CN"/>
        </w:rPr>
        <w:t>”</w:t>
      </w:r>
    </w:p>
    <w:p w14:paraId="294DB349" w14:textId="77777777" w:rsidR="00E436AB" w:rsidRDefault="00E436AB" w:rsidP="00E436AB">
      <w:pPr>
        <w:spacing w:after="0" w:line="240" w:lineRule="auto"/>
        <w:rPr>
          <w:sz w:val="20"/>
          <w:szCs w:val="20"/>
          <w:lang w:eastAsia="zh-CN"/>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E436AB" w14:paraId="33B12DF9" w14:textId="77777777" w:rsidTr="005C03F0">
        <w:tc>
          <w:tcPr>
            <w:tcW w:w="2694" w:type="dxa"/>
            <w:tcBorders>
              <w:top w:val="single" w:sz="4" w:space="0" w:color="auto"/>
              <w:left w:val="single" w:sz="4" w:space="0" w:color="auto"/>
            </w:tcBorders>
          </w:tcPr>
          <w:p w14:paraId="24E3B8C9" w14:textId="77777777" w:rsidR="00E436AB" w:rsidRDefault="00E436AB" w:rsidP="005C03F0">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Reason for change:</w:t>
            </w:r>
          </w:p>
        </w:tc>
        <w:tc>
          <w:tcPr>
            <w:tcW w:w="6946" w:type="dxa"/>
            <w:tcBorders>
              <w:top w:val="single" w:sz="4" w:space="0" w:color="auto"/>
              <w:right w:val="single" w:sz="4" w:space="0" w:color="auto"/>
            </w:tcBorders>
            <w:shd w:val="pct30" w:color="FFFF00" w:fill="auto"/>
          </w:tcPr>
          <w:p w14:paraId="4F34B283" w14:textId="77777777" w:rsidR="00E436AB" w:rsidRDefault="00E436AB" w:rsidP="005C03F0">
            <w:pPr>
              <w:spacing w:after="0" w:line="240" w:lineRule="auto"/>
              <w:rPr>
                <w:rFonts w:ascii="Times New Roman" w:eastAsia="微软雅黑" w:hAnsi="Times New Roman" w:cs="Times New Roman"/>
                <w:sz w:val="20"/>
                <w:szCs w:val="20"/>
                <w:lang w:eastAsia="zh-CN"/>
              </w:rPr>
            </w:pPr>
            <w:r>
              <w:rPr>
                <w:rFonts w:ascii="Times New Roman" w:eastAsia="微软雅黑" w:hAnsi="Times New Roman" w:cs="Times New Roman"/>
                <w:sz w:val="20"/>
                <w:szCs w:val="20"/>
                <w:lang w:eastAsia="zh-CN"/>
              </w:rPr>
              <w:t xml:space="preserve">When UE transmits S-SSB in more than one RB set, how to allocate remaining power from </w:t>
            </w: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oMath>
            <w:r>
              <w:rPr>
                <w:rFonts w:ascii="Times New Roman" w:eastAsia="微软雅黑" w:hAnsi="Times New Roman" w:cs="Times New Roman"/>
                <w:sz w:val="20"/>
                <w:szCs w:val="20"/>
              </w:rPr>
              <w:t xml:space="preserve"> </w:t>
            </w:r>
            <w:r>
              <w:rPr>
                <w:rFonts w:ascii="Times New Roman" w:eastAsia="微软雅黑" w:hAnsi="Times New Roman" w:cs="Times New Roman"/>
                <w:sz w:val="20"/>
                <w:szCs w:val="20"/>
                <w:lang w:eastAsia="zh-CN"/>
              </w:rPr>
              <w:t>to non-anchor RB set(s) is unclear.</w:t>
            </w:r>
          </w:p>
        </w:tc>
      </w:tr>
      <w:tr w:rsidR="00E436AB" w14:paraId="37869DDD" w14:textId="77777777" w:rsidTr="005C03F0">
        <w:tc>
          <w:tcPr>
            <w:tcW w:w="2694" w:type="dxa"/>
            <w:tcBorders>
              <w:left w:val="single" w:sz="4" w:space="0" w:color="auto"/>
            </w:tcBorders>
          </w:tcPr>
          <w:p w14:paraId="2F3D6FE4" w14:textId="77777777" w:rsidR="00E436AB" w:rsidRDefault="00E436AB" w:rsidP="005C03F0">
            <w:pPr>
              <w:spacing w:after="0" w:line="240" w:lineRule="auto"/>
              <w:rPr>
                <w:rFonts w:ascii="Arial" w:hAnsi="Arial" w:cs="Times New Roman"/>
                <w:b/>
                <w:i/>
                <w:sz w:val="20"/>
                <w:szCs w:val="20"/>
                <w:lang w:val="en-GB" w:eastAsia="en-US"/>
                <w14:ligatures w14:val="none"/>
              </w:rPr>
            </w:pPr>
          </w:p>
        </w:tc>
        <w:tc>
          <w:tcPr>
            <w:tcW w:w="6946" w:type="dxa"/>
            <w:tcBorders>
              <w:right w:val="single" w:sz="4" w:space="0" w:color="auto"/>
            </w:tcBorders>
          </w:tcPr>
          <w:p w14:paraId="62FA4DC6" w14:textId="77777777" w:rsidR="00E436AB" w:rsidRDefault="00E436AB" w:rsidP="005C03F0">
            <w:pPr>
              <w:spacing w:after="0" w:line="240" w:lineRule="auto"/>
              <w:rPr>
                <w:rFonts w:ascii="Times New Roman" w:eastAsia="微软雅黑" w:hAnsi="Times New Roman" w:cs="Times New Roman"/>
                <w:sz w:val="20"/>
                <w:szCs w:val="20"/>
                <w:lang w:eastAsia="zh-CN"/>
              </w:rPr>
            </w:pPr>
          </w:p>
        </w:tc>
      </w:tr>
      <w:tr w:rsidR="00E436AB" w14:paraId="0FECA199" w14:textId="77777777" w:rsidTr="005C03F0">
        <w:tc>
          <w:tcPr>
            <w:tcW w:w="2694" w:type="dxa"/>
            <w:tcBorders>
              <w:left w:val="single" w:sz="4" w:space="0" w:color="auto"/>
            </w:tcBorders>
          </w:tcPr>
          <w:p w14:paraId="42630791" w14:textId="77777777" w:rsidR="00E436AB" w:rsidRDefault="00E436AB" w:rsidP="005C03F0">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Summary of change:</w:t>
            </w:r>
          </w:p>
        </w:tc>
        <w:tc>
          <w:tcPr>
            <w:tcW w:w="6946" w:type="dxa"/>
            <w:tcBorders>
              <w:right w:val="single" w:sz="4" w:space="0" w:color="auto"/>
            </w:tcBorders>
            <w:shd w:val="pct30" w:color="FFFF00" w:fill="auto"/>
          </w:tcPr>
          <w:p w14:paraId="6C262F2C" w14:textId="77777777" w:rsidR="00E436AB" w:rsidRDefault="00E436AB" w:rsidP="005C03F0">
            <w:pPr>
              <w:spacing w:after="0" w:line="240" w:lineRule="auto"/>
              <w:rPr>
                <w:rFonts w:ascii="Times New Roman" w:eastAsia="微软雅黑" w:hAnsi="Times New Roman" w:cs="Times New Roman"/>
                <w:sz w:val="20"/>
                <w:szCs w:val="20"/>
                <w:lang w:eastAsia="zh-CN"/>
              </w:rPr>
            </w:pPr>
            <w:r>
              <w:rPr>
                <w:rFonts w:ascii="Times New Roman" w:eastAsia="微软雅黑" w:hAnsi="Times New Roman" w:cs="Times New Roman"/>
                <w:sz w:val="20"/>
                <w:szCs w:val="20"/>
                <w:lang w:eastAsia="zh-CN"/>
              </w:rPr>
              <w:t xml:space="preserve">Clarify that </w:t>
            </w:r>
            <w:r>
              <w:rPr>
                <w:rFonts w:ascii="Times New Roman" w:eastAsia="微软雅黑" w:hAnsi="Times New Roman" w:cs="Times New Roman"/>
                <w:sz w:val="20"/>
                <w:szCs w:val="20"/>
                <w:highlight w:val="yellow"/>
                <w:lang w:eastAsia="zh-CN"/>
              </w:rPr>
              <w:t>xxx (to be replaced by chosen Alt).</w:t>
            </w:r>
          </w:p>
        </w:tc>
      </w:tr>
      <w:tr w:rsidR="00E436AB" w14:paraId="2C38637A" w14:textId="77777777" w:rsidTr="005C03F0">
        <w:tc>
          <w:tcPr>
            <w:tcW w:w="2694" w:type="dxa"/>
            <w:tcBorders>
              <w:left w:val="single" w:sz="4" w:space="0" w:color="auto"/>
            </w:tcBorders>
          </w:tcPr>
          <w:p w14:paraId="040032BE" w14:textId="77777777" w:rsidR="00E436AB" w:rsidRDefault="00E436AB" w:rsidP="005C03F0">
            <w:pPr>
              <w:spacing w:after="0" w:line="240" w:lineRule="auto"/>
              <w:rPr>
                <w:rFonts w:ascii="Arial" w:hAnsi="Arial" w:cs="Times New Roman"/>
                <w:b/>
                <w:i/>
                <w:sz w:val="20"/>
                <w:szCs w:val="20"/>
                <w:lang w:val="en-GB" w:eastAsia="en-US"/>
                <w14:ligatures w14:val="none"/>
              </w:rPr>
            </w:pPr>
          </w:p>
        </w:tc>
        <w:tc>
          <w:tcPr>
            <w:tcW w:w="6946" w:type="dxa"/>
            <w:tcBorders>
              <w:right w:val="single" w:sz="4" w:space="0" w:color="auto"/>
            </w:tcBorders>
          </w:tcPr>
          <w:p w14:paraId="16A7536E" w14:textId="77777777" w:rsidR="00E436AB" w:rsidRDefault="00E436AB" w:rsidP="005C03F0">
            <w:pPr>
              <w:spacing w:after="0" w:line="240" w:lineRule="auto"/>
              <w:rPr>
                <w:rFonts w:ascii="Times New Roman" w:eastAsia="微软雅黑" w:hAnsi="Times New Roman" w:cs="Times New Roman"/>
                <w:sz w:val="20"/>
                <w:szCs w:val="20"/>
                <w:lang w:val="en-GB" w:eastAsia="zh-CN"/>
              </w:rPr>
            </w:pPr>
          </w:p>
        </w:tc>
      </w:tr>
      <w:tr w:rsidR="00E436AB" w14:paraId="72FCEF11" w14:textId="77777777" w:rsidTr="005C03F0">
        <w:tc>
          <w:tcPr>
            <w:tcW w:w="2694" w:type="dxa"/>
            <w:tcBorders>
              <w:left w:val="single" w:sz="4" w:space="0" w:color="auto"/>
              <w:bottom w:val="single" w:sz="4" w:space="0" w:color="auto"/>
            </w:tcBorders>
          </w:tcPr>
          <w:p w14:paraId="0A4D01DC" w14:textId="77777777" w:rsidR="00E436AB" w:rsidRDefault="00E436AB" w:rsidP="005C03F0">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Consequences if not approved:</w:t>
            </w:r>
          </w:p>
        </w:tc>
        <w:tc>
          <w:tcPr>
            <w:tcW w:w="6946" w:type="dxa"/>
            <w:tcBorders>
              <w:bottom w:val="single" w:sz="4" w:space="0" w:color="auto"/>
              <w:right w:val="single" w:sz="4" w:space="0" w:color="auto"/>
            </w:tcBorders>
            <w:shd w:val="pct30" w:color="FFFF00" w:fill="auto"/>
          </w:tcPr>
          <w:p w14:paraId="474D13C9" w14:textId="77777777" w:rsidR="00E436AB" w:rsidRDefault="00E436AB" w:rsidP="005C03F0">
            <w:pPr>
              <w:spacing w:after="0" w:line="240" w:lineRule="auto"/>
              <w:rPr>
                <w:rFonts w:ascii="Times New Roman" w:eastAsia="微软雅黑" w:hAnsi="Times New Roman" w:cs="Times New Roman"/>
                <w:sz w:val="20"/>
                <w:szCs w:val="20"/>
                <w:lang w:eastAsia="zh-CN"/>
              </w:rPr>
            </w:pPr>
            <w:r>
              <w:rPr>
                <w:rFonts w:ascii="Times New Roman" w:eastAsia="微软雅黑" w:hAnsi="Times New Roman" w:cs="Times New Roman"/>
                <w:sz w:val="20"/>
                <w:szCs w:val="20"/>
                <w:lang w:eastAsia="zh-CN"/>
              </w:rPr>
              <w:t xml:space="preserve">When UE transmits S-SSB in more than one RB set, how to allocate remaining power from </w:t>
            </w: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oMath>
            <w:r>
              <w:rPr>
                <w:rFonts w:ascii="Times New Roman" w:eastAsia="微软雅黑" w:hAnsi="Times New Roman" w:cs="Times New Roman"/>
                <w:sz w:val="20"/>
                <w:szCs w:val="20"/>
              </w:rPr>
              <w:t xml:space="preserve"> </w:t>
            </w:r>
            <w:r>
              <w:rPr>
                <w:rFonts w:ascii="Times New Roman" w:eastAsia="微软雅黑" w:hAnsi="Times New Roman" w:cs="Times New Roman"/>
                <w:sz w:val="20"/>
                <w:szCs w:val="20"/>
                <w:lang w:eastAsia="zh-CN"/>
              </w:rPr>
              <w:t>to non-anchor RB set(s) is unclear.</w:t>
            </w:r>
          </w:p>
        </w:tc>
      </w:tr>
    </w:tbl>
    <w:p w14:paraId="6C6C5257" w14:textId="77777777" w:rsidR="00E436AB" w:rsidRDefault="00E436AB" w:rsidP="00E436AB">
      <w:pPr>
        <w:spacing w:after="0" w:line="240" w:lineRule="auto"/>
        <w:rPr>
          <w:rFonts w:eastAsia="PMingLiU"/>
          <w:sz w:val="20"/>
          <w:szCs w:val="20"/>
        </w:rPr>
      </w:pPr>
    </w:p>
    <w:p w14:paraId="129FB47E" w14:textId="77777777" w:rsidR="00E436AB" w:rsidRDefault="00E436AB" w:rsidP="00E436AB">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6-2</w:t>
      </w:r>
    </w:p>
    <w:p w14:paraId="13DBF402" w14:textId="77777777" w:rsidR="00E436AB" w:rsidRDefault="00E436AB" w:rsidP="00E436AB">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eastAsia="zh-CN"/>
        </w:rPr>
        <w:t xml:space="preserve">Regarding the definition of SL RSSI, down-select one of followings: </w:t>
      </w:r>
    </w:p>
    <w:p w14:paraId="782CA6F9" w14:textId="77777777" w:rsidR="00E436AB" w:rsidRDefault="00E436AB" w:rsidP="00E436AB">
      <w:pPr>
        <w:numPr>
          <w:ilvl w:val="0"/>
          <w:numId w:val="12"/>
        </w:numPr>
        <w:spacing w:after="0" w:line="240" w:lineRule="auto"/>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Option 1: </w:t>
      </w:r>
      <w:r>
        <w:rPr>
          <w:rFonts w:ascii="Times New Roman" w:eastAsia="MS Mincho" w:hAnsi="Times New Roman" w:cs="Times New Roman"/>
          <w:sz w:val="20"/>
          <w:szCs w:val="20"/>
        </w:rPr>
        <w:t>SL RSSI is re-defined as the linear average of the total received power observed in the configured sub-channel in OFDM symbols of a slot configured for PSCCH and PSSCH except the 1</w:t>
      </w:r>
      <w:r>
        <w:rPr>
          <w:rFonts w:ascii="Times New Roman" w:eastAsia="MS Mincho" w:hAnsi="Times New Roman" w:cs="Times New Roman"/>
          <w:sz w:val="20"/>
          <w:szCs w:val="20"/>
          <w:vertAlign w:val="superscript"/>
        </w:rPr>
        <w:t>st</w:t>
      </w:r>
      <w:r>
        <w:rPr>
          <w:rFonts w:ascii="Times New Roman" w:eastAsia="MS Mincho" w:hAnsi="Times New Roman" w:cs="Times New Roman"/>
          <w:sz w:val="20"/>
          <w:szCs w:val="20"/>
        </w:rPr>
        <w:t xml:space="preserve"> </w:t>
      </w:r>
      <w:r>
        <w:rPr>
          <w:rFonts w:ascii="Times New Roman" w:hAnsi="Times New Roman" w:cs="Times New Roman"/>
          <w:sz w:val="20"/>
          <w:szCs w:val="20"/>
        </w:rPr>
        <w:t xml:space="preserve">candidate </w:t>
      </w:r>
      <w:r>
        <w:rPr>
          <w:rFonts w:ascii="Times New Roman" w:eastAsia="MS Mincho" w:hAnsi="Times New Roman" w:cs="Times New Roman"/>
          <w:sz w:val="20"/>
          <w:szCs w:val="20"/>
        </w:rPr>
        <w:t>starting OFDM symbol and the 2</w:t>
      </w:r>
      <w:r>
        <w:rPr>
          <w:rFonts w:ascii="Times New Roman" w:eastAsia="MS Mincho" w:hAnsi="Times New Roman" w:cs="Times New Roman"/>
          <w:sz w:val="20"/>
          <w:szCs w:val="20"/>
          <w:vertAlign w:val="superscript"/>
        </w:rPr>
        <w:t>nd</w:t>
      </w:r>
      <w:r>
        <w:rPr>
          <w:rFonts w:ascii="Times New Roman" w:eastAsia="MS Mincho" w:hAnsi="Times New Roman" w:cs="Times New Roman"/>
          <w:sz w:val="20"/>
          <w:szCs w:val="20"/>
        </w:rPr>
        <w:t xml:space="preserve"> </w:t>
      </w:r>
      <w:r>
        <w:rPr>
          <w:rFonts w:ascii="Times New Roman" w:hAnsi="Times New Roman" w:cs="Times New Roman"/>
          <w:sz w:val="20"/>
          <w:szCs w:val="20"/>
        </w:rPr>
        <w:t xml:space="preserve">candidate </w:t>
      </w:r>
      <w:r>
        <w:rPr>
          <w:rFonts w:ascii="Times New Roman" w:eastAsia="MS Mincho" w:hAnsi="Times New Roman" w:cs="Times New Roman"/>
          <w:sz w:val="20"/>
          <w:szCs w:val="20"/>
        </w:rPr>
        <w:t>starting OFDM symbol.</w:t>
      </w:r>
    </w:p>
    <w:p w14:paraId="640E8BC7" w14:textId="77777777" w:rsidR="00E436AB" w:rsidRDefault="00E436AB" w:rsidP="00E436AB">
      <w:pPr>
        <w:numPr>
          <w:ilvl w:val="0"/>
          <w:numId w:val="12"/>
        </w:numPr>
        <w:spacing w:after="0" w:line="240" w:lineRule="auto"/>
        <w:rPr>
          <w:rFonts w:ascii="Times New Roman" w:hAnsi="Times New Roman" w:cs="Times New Roman"/>
          <w:sz w:val="20"/>
          <w:szCs w:val="20"/>
          <w:lang w:val="en-GB" w:eastAsia="zh-CN"/>
        </w:rPr>
      </w:pPr>
      <w:r>
        <w:rPr>
          <w:rFonts w:ascii="Times New Roman" w:eastAsia="MS Mincho" w:hAnsi="Times New Roman" w:cs="Times New Roman"/>
          <w:sz w:val="20"/>
          <w:szCs w:val="20"/>
          <w:lang w:val="en-GB"/>
        </w:rPr>
        <w:t xml:space="preserve">Option 2: </w:t>
      </w:r>
      <w:r>
        <w:rPr>
          <w:rFonts w:ascii="Times New Roman" w:eastAsia="MS Mincho" w:hAnsi="Times New Roman" w:cs="Times New Roman"/>
          <w:sz w:val="20"/>
          <w:szCs w:val="20"/>
        </w:rPr>
        <w:t>SL RSSI is re-defined as max {</w:t>
      </w:r>
      <w:r>
        <w:rPr>
          <w:rFonts w:ascii="Times New Roman" w:hAnsi="Times New Roman" w:cs="Times New Roman"/>
          <w:i/>
          <w:sz w:val="20"/>
          <w:szCs w:val="20"/>
          <w:lang w:eastAsia="zh-CN"/>
        </w:rPr>
        <w:t>SL RSSI-1</w:t>
      </w:r>
      <w:r>
        <w:rPr>
          <w:rFonts w:ascii="Times New Roman" w:hAnsi="Times New Roman" w:cs="Times New Roman"/>
          <w:sz w:val="20"/>
          <w:szCs w:val="20"/>
          <w:lang w:eastAsia="zh-CN"/>
        </w:rPr>
        <w:t xml:space="preserve">, </w:t>
      </w:r>
      <w:r>
        <w:rPr>
          <w:rFonts w:ascii="Times New Roman" w:hAnsi="Times New Roman" w:cs="Times New Roman"/>
          <w:i/>
          <w:sz w:val="20"/>
          <w:szCs w:val="20"/>
          <w:lang w:eastAsia="zh-CN"/>
        </w:rPr>
        <w:t>SL RSSI-2</w:t>
      </w:r>
      <w:r>
        <w:rPr>
          <w:rFonts w:ascii="Times New Roman" w:eastAsia="MS Mincho" w:hAnsi="Times New Roman" w:cs="Times New Roman"/>
          <w:sz w:val="20"/>
          <w:szCs w:val="20"/>
        </w:rPr>
        <w:t>}, where</w:t>
      </w:r>
    </w:p>
    <w:p w14:paraId="1D152BBC" w14:textId="77777777" w:rsidR="00E436AB" w:rsidRDefault="00E436AB" w:rsidP="00E436AB">
      <w:pPr>
        <w:numPr>
          <w:ilvl w:val="1"/>
          <w:numId w:val="12"/>
        </w:numPr>
        <w:spacing w:after="0" w:line="240" w:lineRule="auto"/>
        <w:rPr>
          <w:rFonts w:ascii="Times New Roman" w:hAnsi="Times New Roman" w:cs="Times New Roman"/>
          <w:sz w:val="20"/>
          <w:szCs w:val="20"/>
        </w:rPr>
      </w:pPr>
      <w:r>
        <w:rPr>
          <w:rFonts w:ascii="Times New Roman" w:hAnsi="Times New Roman" w:cs="Times New Roman"/>
          <w:i/>
          <w:sz w:val="20"/>
          <w:szCs w:val="20"/>
          <w:lang w:eastAsia="zh-CN"/>
        </w:rPr>
        <w:t>SL RSSI-1</w:t>
      </w:r>
      <w:r>
        <w:rPr>
          <w:rFonts w:ascii="Times New Roman" w:hAnsi="Times New Roman" w:cs="Times New Roman"/>
          <w:sz w:val="20"/>
          <w:szCs w:val="20"/>
          <w:lang w:eastAsia="zh-CN"/>
        </w:rPr>
        <w:t xml:space="preserve"> is defined as </w:t>
      </w:r>
      <w:r>
        <w:rPr>
          <w:rFonts w:ascii="Times New Roman" w:hAnsi="Times New Roman" w:cs="Times New Roman"/>
          <w:sz w:val="20"/>
          <w:szCs w:val="20"/>
        </w:rPr>
        <w:t xml:space="preserve">the linear average of the total received power observed in the configured sub-channel in OFDM symbols of a slot configured for PSCCH and PSSCH except the </w:t>
      </w:r>
      <w:r>
        <w:rPr>
          <w:rFonts w:ascii="Times New Roman" w:eastAsia="MS Mincho" w:hAnsi="Times New Roman" w:cs="Times New Roman"/>
          <w:sz w:val="20"/>
          <w:szCs w:val="20"/>
        </w:rPr>
        <w:t>1</w:t>
      </w:r>
      <w:r>
        <w:rPr>
          <w:rFonts w:ascii="Times New Roman" w:eastAsia="MS Mincho" w:hAnsi="Times New Roman" w:cs="Times New Roman"/>
          <w:sz w:val="20"/>
          <w:szCs w:val="20"/>
          <w:vertAlign w:val="superscript"/>
        </w:rPr>
        <w:t>st</w:t>
      </w:r>
      <w:r>
        <w:rPr>
          <w:rFonts w:ascii="Times New Roman" w:hAnsi="Times New Roman" w:cs="Times New Roman"/>
          <w:sz w:val="20"/>
          <w:szCs w:val="20"/>
        </w:rPr>
        <w:t xml:space="preserve"> candidate starting symbol and the </w:t>
      </w:r>
      <w:r>
        <w:rPr>
          <w:rFonts w:ascii="Times New Roman" w:eastAsia="MS Mincho" w:hAnsi="Times New Roman" w:cs="Times New Roman"/>
          <w:sz w:val="20"/>
          <w:szCs w:val="20"/>
        </w:rPr>
        <w:t>2</w:t>
      </w:r>
      <w:r>
        <w:rPr>
          <w:rFonts w:ascii="Times New Roman" w:eastAsia="MS Mincho" w:hAnsi="Times New Roman" w:cs="Times New Roman"/>
          <w:sz w:val="20"/>
          <w:szCs w:val="20"/>
          <w:vertAlign w:val="superscript"/>
        </w:rPr>
        <w:t>nd</w:t>
      </w:r>
      <w:r>
        <w:rPr>
          <w:rFonts w:ascii="Times New Roman" w:eastAsia="MS Mincho" w:hAnsi="Times New Roman" w:cs="Times New Roman"/>
          <w:sz w:val="20"/>
          <w:szCs w:val="20"/>
        </w:rPr>
        <w:t xml:space="preserve"> </w:t>
      </w:r>
      <w:r>
        <w:rPr>
          <w:rFonts w:ascii="Times New Roman" w:hAnsi="Times New Roman" w:cs="Times New Roman"/>
          <w:sz w:val="20"/>
          <w:szCs w:val="20"/>
        </w:rPr>
        <w:t>candidate starting symbols.</w:t>
      </w:r>
    </w:p>
    <w:p w14:paraId="503B87FD" w14:textId="77777777" w:rsidR="00E436AB" w:rsidRDefault="00E436AB" w:rsidP="00E436AB">
      <w:pPr>
        <w:numPr>
          <w:ilvl w:val="1"/>
          <w:numId w:val="12"/>
        </w:numPr>
        <w:spacing w:after="0" w:line="240" w:lineRule="auto"/>
        <w:rPr>
          <w:rFonts w:ascii="Times New Roman" w:hAnsi="Times New Roman" w:cs="Times New Roman"/>
          <w:sz w:val="20"/>
          <w:szCs w:val="20"/>
        </w:rPr>
      </w:pPr>
      <w:r>
        <w:rPr>
          <w:rFonts w:ascii="Times New Roman" w:hAnsi="Times New Roman" w:cs="Times New Roman"/>
          <w:i/>
          <w:sz w:val="20"/>
          <w:szCs w:val="20"/>
          <w:lang w:eastAsia="zh-CN"/>
        </w:rPr>
        <w:t>SL RSSI-2</w:t>
      </w:r>
      <w:r>
        <w:rPr>
          <w:rFonts w:ascii="Times New Roman" w:hAnsi="Times New Roman" w:cs="Times New Roman"/>
          <w:sz w:val="20"/>
          <w:szCs w:val="20"/>
          <w:lang w:eastAsia="zh-CN"/>
        </w:rPr>
        <w:t xml:space="preserve"> is defined as the linear average of the total received power observed in the configured sub-channel in OFDM symbols of a slot configured for PSCCH and PSSCH starting from the 2</w:t>
      </w:r>
      <w:r>
        <w:rPr>
          <w:rFonts w:ascii="Times New Roman" w:hAnsi="Times New Roman" w:cs="Times New Roman"/>
          <w:sz w:val="20"/>
          <w:szCs w:val="20"/>
          <w:vertAlign w:val="superscript"/>
          <w:lang w:eastAsia="zh-CN"/>
        </w:rPr>
        <w:t>nd</w:t>
      </w:r>
      <w:r>
        <w:rPr>
          <w:rFonts w:ascii="Times New Roman" w:hAnsi="Times New Roman" w:cs="Times New Roman"/>
          <w:sz w:val="20"/>
          <w:szCs w:val="20"/>
          <w:lang w:eastAsia="zh-CN"/>
        </w:rPr>
        <w:t xml:space="preserve"> OFDM symbol after the 2</w:t>
      </w:r>
      <w:r>
        <w:rPr>
          <w:rFonts w:ascii="Times New Roman" w:hAnsi="Times New Roman" w:cs="Times New Roman"/>
          <w:sz w:val="20"/>
          <w:szCs w:val="20"/>
          <w:vertAlign w:val="superscript"/>
          <w:lang w:eastAsia="zh-CN"/>
        </w:rPr>
        <w:t>nd</w:t>
      </w:r>
      <w:r>
        <w:rPr>
          <w:rFonts w:ascii="Times New Roman" w:hAnsi="Times New Roman" w:cs="Times New Roman"/>
          <w:sz w:val="20"/>
          <w:szCs w:val="20"/>
          <w:lang w:eastAsia="zh-CN"/>
        </w:rPr>
        <w:t xml:space="preserve"> candidate starting symbol.</w:t>
      </w:r>
    </w:p>
    <w:p w14:paraId="16DCD3B3" w14:textId="77777777" w:rsidR="00E436AB" w:rsidRDefault="00E436AB" w:rsidP="00E436AB">
      <w:pPr>
        <w:numPr>
          <w:ilvl w:val="0"/>
          <w:numId w:val="12"/>
        </w:num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Option 3: </w:t>
      </w:r>
      <w:r>
        <w:rPr>
          <w:rFonts w:ascii="Times New Roman" w:hAnsi="Times New Roman" w:cs="Times New Roman"/>
          <w:sz w:val="20"/>
          <w:szCs w:val="20"/>
          <w:lang w:val="en-GB"/>
        </w:rPr>
        <w:t>The OFDM symbols used for SL RSSI measurement start from the next symbol of the 2nd candidate starting symbol.</w:t>
      </w:r>
    </w:p>
    <w:p w14:paraId="30B224E3" w14:textId="77777777" w:rsidR="00E436AB" w:rsidRDefault="00E436AB" w:rsidP="00E436AB">
      <w:pPr>
        <w:numPr>
          <w:ilvl w:val="0"/>
          <w:numId w:val="12"/>
        </w:numPr>
        <w:spacing w:after="0" w:line="240" w:lineRule="auto"/>
        <w:rPr>
          <w:rFonts w:ascii="Times New Roman" w:hAnsi="Times New Roman" w:cs="Times New Roman"/>
          <w:b/>
          <w:sz w:val="20"/>
          <w:szCs w:val="20"/>
        </w:rPr>
      </w:pPr>
      <w:r>
        <w:rPr>
          <w:rFonts w:ascii="Times New Roman" w:eastAsiaTheme="minorEastAsia" w:hAnsi="Times New Roman" w:cs="Times New Roman" w:hint="eastAsia"/>
          <w:b/>
          <w:sz w:val="20"/>
          <w:szCs w:val="20"/>
          <w:lang w:eastAsia="zh-CN"/>
        </w:rPr>
        <w:t>O</w:t>
      </w:r>
      <w:r>
        <w:rPr>
          <w:rFonts w:ascii="Times New Roman" w:eastAsiaTheme="minorEastAsia" w:hAnsi="Times New Roman" w:cs="Times New Roman"/>
          <w:b/>
          <w:sz w:val="20"/>
          <w:szCs w:val="20"/>
          <w:lang w:eastAsia="zh-CN"/>
        </w:rPr>
        <w:t>ption 4: no update on the definition of SL RSSI</w:t>
      </w:r>
    </w:p>
    <w:p w14:paraId="3D3DEE68" w14:textId="77777777" w:rsidR="00E436AB" w:rsidRDefault="00E436AB" w:rsidP="00E436AB">
      <w:pPr>
        <w:spacing w:after="0" w:line="240" w:lineRule="auto"/>
        <w:rPr>
          <w:rFonts w:eastAsia="PMingLiU"/>
          <w:sz w:val="20"/>
          <w:szCs w:val="20"/>
        </w:rPr>
      </w:pPr>
    </w:p>
    <w:p w14:paraId="0BEFF2BC" w14:textId="77777777" w:rsidR="00E436AB" w:rsidRDefault="00E436AB" w:rsidP="00E436AB">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lastRenderedPageBreak/>
        <w:t>[M] Proposal 5-2</w:t>
      </w:r>
    </w:p>
    <w:p w14:paraId="0F3FDFCE" w14:textId="77777777" w:rsidR="00E436AB" w:rsidRDefault="00E436AB" w:rsidP="00E436AB">
      <w:pPr>
        <w:tabs>
          <w:tab w:val="left" w:pos="0"/>
        </w:tabs>
        <w:spacing w:after="0" w:line="240" w:lineRule="auto"/>
        <w:rPr>
          <w:rFonts w:ascii="Times" w:eastAsia="Batang" w:hAnsi="Times" w:cs="Times New Roman"/>
          <w:bCs/>
          <w:sz w:val="20"/>
          <w:szCs w:val="20"/>
          <w:lang w:val="en-GB" w:eastAsia="en-US"/>
          <w14:ligatures w14:val="none"/>
        </w:rPr>
      </w:pPr>
      <w:r>
        <w:rPr>
          <w:rFonts w:ascii="Times" w:eastAsia="Batang" w:hAnsi="Times" w:cs="Times New Roman"/>
          <w:bCs/>
          <w:sz w:val="20"/>
          <w:szCs w:val="20"/>
          <w:lang w:val="en-GB" w:eastAsia="en-US"/>
          <w14:ligatures w14:val="none"/>
        </w:rPr>
        <w:t xml:space="preserve">TP#5-2 in Section 4.1.8 of </w:t>
      </w:r>
      <w:r>
        <w:rPr>
          <w:rFonts w:ascii="Times" w:eastAsia="Batang" w:hAnsi="Times" w:cs="Times New Roman"/>
          <w:bCs/>
          <w:sz w:val="20"/>
          <w:szCs w:val="20"/>
          <w:highlight w:val="yellow"/>
          <w:lang w:val="en-GB" w:eastAsia="en-US"/>
          <w14:ligatures w14:val="none"/>
        </w:rPr>
        <w:t>R1-23xxxxx</w:t>
      </w:r>
      <w:r>
        <w:rPr>
          <w:rFonts w:ascii="Times" w:eastAsia="Batang" w:hAnsi="Times" w:cs="Times New Roman"/>
          <w:bCs/>
          <w:sz w:val="20"/>
          <w:szCs w:val="20"/>
          <w:lang w:val="en-GB" w:eastAsia="en-US"/>
          <w14:ligatures w14:val="none"/>
        </w:rPr>
        <w:t xml:space="preserve"> is endorsed for TS 38.213 clause 16.1.</w:t>
      </w:r>
    </w:p>
    <w:p w14:paraId="20799C95" w14:textId="77777777" w:rsidR="00E436AB" w:rsidRDefault="00E436AB" w:rsidP="00E436AB">
      <w:pPr>
        <w:spacing w:after="0" w:line="240" w:lineRule="auto"/>
        <w:rPr>
          <w:rFonts w:eastAsia="PMingLiU"/>
          <w:sz w:val="20"/>
          <w:szCs w:val="20"/>
          <w:lang w:val="en-GB"/>
        </w:rPr>
      </w:pPr>
    </w:p>
    <w:p w14:paraId="7478C330" w14:textId="77777777" w:rsidR="00E436AB" w:rsidRDefault="00E436AB" w:rsidP="00E436AB">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1-1</w:t>
      </w:r>
    </w:p>
    <w:p w14:paraId="57E4F814" w14:textId="77777777" w:rsidR="00E436AB" w:rsidRDefault="00E436AB" w:rsidP="00E436AB">
      <w:pPr>
        <w:tabs>
          <w:tab w:val="left" w:pos="0"/>
        </w:tabs>
        <w:spacing w:after="0" w:line="240" w:lineRule="auto"/>
        <w:rPr>
          <w:rFonts w:ascii="Times" w:eastAsia="Batang" w:hAnsi="Times" w:cs="Times New Roman"/>
          <w:bCs/>
          <w:sz w:val="20"/>
          <w:szCs w:val="20"/>
          <w:lang w:val="en-GB" w:eastAsia="en-US"/>
          <w14:ligatures w14:val="none"/>
        </w:rPr>
      </w:pPr>
      <w:r>
        <w:rPr>
          <w:rFonts w:ascii="Times" w:eastAsia="Batang" w:hAnsi="Times" w:cs="Times New Roman"/>
          <w:bCs/>
          <w:sz w:val="20"/>
          <w:szCs w:val="20"/>
          <w:lang w:val="en-GB" w:eastAsia="en-US"/>
          <w14:ligatures w14:val="none"/>
        </w:rPr>
        <w:t xml:space="preserve">TP#1-1 in Section 4.1.1 of </w:t>
      </w:r>
      <w:r>
        <w:rPr>
          <w:rFonts w:ascii="Times" w:eastAsia="Batang" w:hAnsi="Times" w:cs="Times New Roman"/>
          <w:bCs/>
          <w:sz w:val="20"/>
          <w:szCs w:val="20"/>
          <w:highlight w:val="yellow"/>
          <w:lang w:val="en-GB" w:eastAsia="en-US"/>
          <w14:ligatures w14:val="none"/>
        </w:rPr>
        <w:t>R1-23xxxxx (to be FLS)</w:t>
      </w:r>
      <w:r>
        <w:rPr>
          <w:rFonts w:ascii="Times" w:eastAsia="Batang" w:hAnsi="Times" w:cs="Times New Roman"/>
          <w:bCs/>
          <w:sz w:val="20"/>
          <w:szCs w:val="20"/>
          <w:lang w:val="en-GB" w:eastAsia="en-US"/>
          <w14:ligatures w14:val="none"/>
        </w:rPr>
        <w:t xml:space="preserve"> is endorsed for TS 38.214 Clause 8.</w:t>
      </w:r>
    </w:p>
    <w:p w14:paraId="060E09FC" w14:textId="77777777" w:rsidR="00E436AB" w:rsidRDefault="00E436AB" w:rsidP="00E436AB">
      <w:pPr>
        <w:tabs>
          <w:tab w:val="left" w:pos="0"/>
        </w:tabs>
        <w:spacing w:after="0" w:line="240" w:lineRule="auto"/>
        <w:rPr>
          <w:rFonts w:ascii="Times" w:eastAsia="Batang" w:hAnsi="Times" w:cs="Times New Roman"/>
          <w:bCs/>
          <w:sz w:val="20"/>
          <w:szCs w:val="20"/>
          <w:lang w:val="en-GB" w:eastAsia="en-US"/>
          <w14:ligatures w14:val="none"/>
        </w:rPr>
      </w:pPr>
    </w:p>
    <w:p w14:paraId="63A1BF8B" w14:textId="77777777" w:rsidR="00E436AB" w:rsidRPr="007E7C7B" w:rsidRDefault="00E436AB" w:rsidP="00E436AB">
      <w:pPr>
        <w:spacing w:after="0" w:line="240" w:lineRule="auto"/>
        <w:rPr>
          <w:rFonts w:eastAsiaTheme="minorEastAsia"/>
          <w:color w:val="FF0000"/>
          <w:sz w:val="20"/>
          <w:szCs w:val="20"/>
          <w:lang w:val="en-GB" w:eastAsia="zh-CN"/>
        </w:rPr>
      </w:pPr>
      <w:r w:rsidRPr="007E7C7B">
        <w:rPr>
          <w:rFonts w:eastAsiaTheme="minorEastAsia" w:hint="eastAsia"/>
          <w:color w:val="FF0000"/>
          <w:sz w:val="20"/>
          <w:szCs w:val="20"/>
          <w:lang w:val="en-GB" w:eastAsia="zh-CN"/>
        </w:rPr>
        <w:t>F</w:t>
      </w:r>
      <w:r w:rsidRPr="007E7C7B">
        <w:rPr>
          <w:rFonts w:eastAsiaTheme="minorEastAsia"/>
          <w:color w:val="FF0000"/>
          <w:sz w:val="20"/>
          <w:szCs w:val="20"/>
          <w:lang w:val="en-GB" w:eastAsia="zh-CN"/>
        </w:rPr>
        <w:t>L’s note for above proposal:</w:t>
      </w:r>
    </w:p>
    <w:p w14:paraId="4F3E1DC6" w14:textId="77777777" w:rsidR="00E436AB" w:rsidRDefault="00E436AB" w:rsidP="00E436AB">
      <w:pPr>
        <w:pStyle w:val="aff1"/>
        <w:numPr>
          <w:ilvl w:val="0"/>
          <w:numId w:val="27"/>
        </w:numPr>
        <w:spacing w:after="0" w:line="240" w:lineRule="auto"/>
        <w:rPr>
          <w:sz w:val="20"/>
          <w:szCs w:val="20"/>
          <w:lang w:val="en-GB" w:eastAsia="zh-CN"/>
        </w:rPr>
      </w:pPr>
      <w:r>
        <w:rPr>
          <w:sz w:val="20"/>
          <w:szCs w:val="20"/>
          <w:lang w:val="en-GB" w:eastAsia="zh-CN"/>
        </w:rPr>
        <w:t>FL made following change based on Sharp’s comment to make it concise.</w:t>
      </w:r>
    </w:p>
    <w:p w14:paraId="1D090C73" w14:textId="77777777" w:rsidR="00E436AB" w:rsidRDefault="00E436AB" w:rsidP="00E436AB">
      <w:pPr>
        <w:pStyle w:val="aff1"/>
        <w:numPr>
          <w:ilvl w:val="1"/>
          <w:numId w:val="27"/>
        </w:numPr>
        <w:spacing w:after="0" w:line="240" w:lineRule="auto"/>
        <w:rPr>
          <w:sz w:val="20"/>
          <w:szCs w:val="20"/>
          <w:lang w:val="en-GB" w:eastAsia="zh-CN"/>
        </w:rPr>
      </w:pPr>
      <w:r>
        <w:rPr>
          <w:sz w:val="20"/>
          <w:szCs w:val="20"/>
          <w:lang w:val="en-GB" w:eastAsia="zh-CN"/>
        </w:rPr>
        <w:t>“…</w:t>
      </w:r>
      <w:ins w:id="97" w:author="Author">
        <w:r>
          <w:rPr>
            <w:rFonts w:eastAsia="MS Mincho"/>
            <w:color w:val="000000"/>
            <w:sz w:val="20"/>
            <w:szCs w:val="20"/>
            <w:lang w:val="en-GB" w:eastAsia="ja-JP"/>
          </w:rPr>
          <w:t xml:space="preserve">and </w:t>
        </w:r>
        <w:r w:rsidRPr="00352681">
          <w:rPr>
            <w:rFonts w:eastAsia="Malgun Gothic"/>
            <w:strike/>
            <w:color w:val="FF0000"/>
            <w:sz w:val="20"/>
            <w:szCs w:val="20"/>
            <w:lang w:val="en-GB" w:eastAsia="ko-KR"/>
          </w:rPr>
          <w:t xml:space="preserve">if the higher layer parameter </w:t>
        </w:r>
        <w:r w:rsidRPr="00352681">
          <w:rPr>
            <w:rFonts w:eastAsia="Malgun Gothic"/>
            <w:i/>
            <w:iCs/>
            <w:strike/>
            <w:color w:val="FF0000"/>
            <w:sz w:val="20"/>
            <w:szCs w:val="20"/>
            <w:lang w:val="en-GB" w:eastAsia="ko-KR"/>
          </w:rPr>
          <w:t>transmissionStructureForPSCCHandPSSCH</w:t>
        </w:r>
        <w:r w:rsidRPr="00352681">
          <w:rPr>
            <w:rFonts w:eastAsia="Malgun Gothic"/>
            <w:strike/>
            <w:color w:val="FF0000"/>
            <w:sz w:val="20"/>
            <w:szCs w:val="20"/>
            <w:lang w:val="en-GB" w:eastAsia="ko-KR"/>
          </w:rPr>
          <w:t xml:space="preserve"> is set to ‘contiguousRB'</w:t>
        </w:r>
      </w:ins>
      <w:ins w:id="98" w:author="Huawei - Xiang Mi" w:date="2023-11-10T09:41:00Z">
        <w:r w:rsidRPr="00352681">
          <w:rPr>
            <w:rFonts w:eastAsia="Malgun Gothic"/>
            <w:strike/>
            <w:color w:val="FF0000"/>
            <w:sz w:val="20"/>
            <w:szCs w:val="20"/>
            <w:lang w:val="en-GB" w:eastAsia="ko-KR"/>
          </w:rPr>
          <w:t xml:space="preserve"> or </w:t>
        </w:r>
        <w:r w:rsidRPr="00352681">
          <w:rPr>
            <w:strike/>
            <w:color w:val="FF0000"/>
            <w:sz w:val="20"/>
            <w:szCs w:val="20"/>
            <w:lang w:val="en-GB" w:eastAsia="ko-KR"/>
          </w:rPr>
          <w:t>‘interlaceRB’</w:t>
        </w:r>
      </w:ins>
      <w:ins w:id="99" w:author="Author">
        <w:r w:rsidRPr="00352681">
          <w:rPr>
            <w:rFonts w:eastAsia="Malgun Gothic"/>
            <w:strike/>
            <w:color w:val="FF0000"/>
            <w:sz w:val="20"/>
            <w:szCs w:val="20"/>
            <w:lang w:val="en-GB" w:eastAsia="ko-KR"/>
          </w:rPr>
          <w:t>,</w:t>
        </w:r>
      </w:ins>
      <w:r>
        <w:rPr>
          <w:sz w:val="20"/>
          <w:szCs w:val="20"/>
          <w:lang w:val="en-GB" w:eastAsia="zh-CN"/>
        </w:rPr>
        <w:t xml:space="preserve">” </w:t>
      </w:r>
    </w:p>
    <w:p w14:paraId="7F2F513E" w14:textId="77777777" w:rsidR="00E436AB" w:rsidRDefault="00E436AB" w:rsidP="00E436AB">
      <w:pPr>
        <w:pStyle w:val="aff1"/>
        <w:numPr>
          <w:ilvl w:val="0"/>
          <w:numId w:val="27"/>
        </w:numPr>
        <w:spacing w:after="0" w:line="240" w:lineRule="auto"/>
        <w:rPr>
          <w:sz w:val="20"/>
          <w:szCs w:val="20"/>
          <w:lang w:val="en-GB" w:eastAsia="zh-CN"/>
        </w:rPr>
      </w:pPr>
      <w:r>
        <w:rPr>
          <w:sz w:val="20"/>
          <w:szCs w:val="20"/>
          <w:lang w:val="en-GB" w:eastAsia="zh-CN"/>
        </w:rPr>
        <w:t>@OPPO: FL feels the following cyan part should be clear enough, no need to add more.</w:t>
      </w:r>
    </w:p>
    <w:p w14:paraId="554CC3F0" w14:textId="77777777" w:rsidR="00E436AB" w:rsidRDefault="00E436AB" w:rsidP="00E436AB">
      <w:pPr>
        <w:pStyle w:val="aff1"/>
        <w:numPr>
          <w:ilvl w:val="1"/>
          <w:numId w:val="27"/>
        </w:numPr>
        <w:spacing w:after="0" w:line="240" w:lineRule="auto"/>
        <w:rPr>
          <w:sz w:val="20"/>
          <w:szCs w:val="20"/>
          <w:lang w:val="en-GB" w:eastAsia="zh-CN"/>
        </w:rPr>
      </w:pPr>
      <w:r>
        <w:rPr>
          <w:sz w:val="20"/>
          <w:szCs w:val="20"/>
          <w:lang w:val="en-GB" w:eastAsia="zh-CN"/>
        </w:rPr>
        <w:t>“</w:t>
      </w:r>
      <w:r>
        <w:rPr>
          <w:rFonts w:eastAsia="Malgun Gothic"/>
          <w:color w:val="000000"/>
          <w:sz w:val="20"/>
          <w:szCs w:val="20"/>
          <w:lang w:eastAsia="ko-KR"/>
        </w:rPr>
        <w:t>For operation with shared spectrum channel access</w:t>
      </w:r>
      <w:r>
        <w:rPr>
          <w:rFonts w:eastAsia="Malgun Gothic"/>
          <w:color w:val="000000"/>
          <w:sz w:val="20"/>
          <w:szCs w:val="20"/>
          <w:lang w:val="en-GB" w:eastAsia="ko-KR"/>
        </w:rPr>
        <w:t xml:space="preserve"> for frequency range 1, </w:t>
      </w:r>
      <w:r w:rsidRPr="00D23B83">
        <w:rPr>
          <w:rFonts w:eastAsia="Malgun Gothic"/>
          <w:color w:val="000000"/>
          <w:sz w:val="20"/>
          <w:szCs w:val="20"/>
          <w:highlight w:val="cyan"/>
          <w:lang w:val="en-GB" w:eastAsia="ko-KR"/>
        </w:rPr>
        <w:t xml:space="preserve">a sidelink resource pool can be </w:t>
      </w:r>
      <w:r w:rsidRPr="00D23B83">
        <w:rPr>
          <w:rFonts w:eastAsia="MS Mincho"/>
          <w:color w:val="000000"/>
          <w:sz w:val="20"/>
          <w:szCs w:val="20"/>
          <w:highlight w:val="cyan"/>
          <w:lang w:val="en-GB" w:eastAsia="ja-JP"/>
        </w:rPr>
        <w:t>(pre-)configured to include integer number of RB sets</w:t>
      </w:r>
      <w:ins w:id="100" w:author="Author">
        <w:r w:rsidRPr="00D23B83">
          <w:rPr>
            <w:rFonts w:eastAsia="MS Mincho"/>
            <w:color w:val="000000"/>
            <w:sz w:val="20"/>
            <w:szCs w:val="20"/>
            <w:highlight w:val="cyan"/>
            <w:lang w:val="en-GB" w:eastAsia="ja-JP"/>
          </w:rPr>
          <w:t>, and</w:t>
        </w:r>
        <w:r w:rsidRPr="00D23B83">
          <w:rPr>
            <w:rFonts w:eastAsia="Malgun Gothic"/>
            <w:color w:val="000000"/>
            <w:sz w:val="20"/>
            <w:szCs w:val="20"/>
            <w:highlight w:val="cyan"/>
            <w:lang w:val="en-GB" w:eastAsia="ko-KR"/>
          </w:rPr>
          <w:t xml:space="preserve"> the lowest RB of the sidelink resource pool is aligned with the lowest RB of a RB set in the SL BWP</w:t>
        </w:r>
      </w:ins>
      <w:r w:rsidRPr="00D23B83">
        <w:rPr>
          <w:rFonts w:eastAsia="Malgun Gothic"/>
          <w:color w:val="000000"/>
          <w:sz w:val="20"/>
          <w:szCs w:val="20"/>
          <w:highlight w:val="cyan"/>
          <w:lang w:val="en-GB" w:eastAsia="ko-KR"/>
        </w:rPr>
        <w:t>.</w:t>
      </w:r>
      <w:r>
        <w:rPr>
          <w:sz w:val="20"/>
          <w:szCs w:val="20"/>
          <w:lang w:val="en-GB" w:eastAsia="zh-CN"/>
        </w:rPr>
        <w:t>”</w:t>
      </w:r>
    </w:p>
    <w:p w14:paraId="7D05B74F" w14:textId="77777777" w:rsidR="00E436AB" w:rsidRDefault="00E436AB" w:rsidP="00E436AB">
      <w:pPr>
        <w:tabs>
          <w:tab w:val="left" w:pos="0"/>
        </w:tabs>
        <w:spacing w:after="0" w:line="240" w:lineRule="auto"/>
        <w:rPr>
          <w:rFonts w:ascii="Times" w:eastAsia="Batang" w:hAnsi="Times" w:cs="Times New Roman"/>
          <w:bCs/>
          <w:sz w:val="20"/>
          <w:szCs w:val="20"/>
          <w:lang w:val="en-GB" w:eastAsia="en-US"/>
          <w14:ligatures w14:val="none"/>
        </w:rPr>
      </w:pPr>
    </w:p>
    <w:p w14:paraId="5F564BD5" w14:textId="77777777" w:rsidR="00E436AB" w:rsidRPr="00D01713" w:rsidRDefault="00E436AB" w:rsidP="00E436AB">
      <w:pPr>
        <w:tabs>
          <w:tab w:val="left" w:pos="0"/>
        </w:tabs>
        <w:spacing w:after="0" w:line="240" w:lineRule="auto"/>
        <w:rPr>
          <w:rFonts w:ascii="Times" w:eastAsiaTheme="minorEastAsia" w:hAnsi="Times" w:cs="Times New Roman"/>
          <w:bCs/>
          <w:sz w:val="20"/>
          <w:szCs w:val="20"/>
          <w:lang w:val="en-GB" w:eastAsia="zh-CN"/>
          <w14:ligatures w14:val="none"/>
        </w:rPr>
      </w:pPr>
      <w:r>
        <w:rPr>
          <w:rFonts w:ascii="Times" w:eastAsiaTheme="minorEastAsia" w:hAnsi="Times" w:cs="Times New Roman" w:hint="eastAsia"/>
          <w:bCs/>
          <w:sz w:val="20"/>
          <w:szCs w:val="20"/>
          <w:lang w:val="en-GB" w:eastAsia="zh-CN"/>
          <w14:ligatures w14:val="none"/>
        </w:rPr>
        <w:t>=</w:t>
      </w:r>
      <w:r>
        <w:rPr>
          <w:rFonts w:ascii="Times" w:eastAsiaTheme="minorEastAsia" w:hAnsi="Times" w:cs="Times New Roman"/>
          <w:bCs/>
          <w:sz w:val="20"/>
          <w:szCs w:val="20"/>
          <w:lang w:val="en-GB" w:eastAsia="zh-CN"/>
          <w14:ligatures w14:val="none"/>
        </w:rPr>
        <w:t>=</w:t>
      </w:r>
    </w:p>
    <w:p w14:paraId="0CA80738" w14:textId="77777777" w:rsidR="00E436AB" w:rsidRDefault="00E436AB" w:rsidP="00E436AB">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2-1</w:t>
      </w:r>
    </w:p>
    <w:p w14:paraId="2529A4D8" w14:textId="77777777" w:rsidR="00E436AB" w:rsidRDefault="00E436AB" w:rsidP="00E436AB">
      <w:pPr>
        <w:tabs>
          <w:tab w:val="left" w:pos="0"/>
        </w:tabs>
        <w:spacing w:after="0" w:line="240" w:lineRule="auto"/>
        <w:rPr>
          <w:rFonts w:ascii="Times" w:eastAsia="Batang" w:hAnsi="Times" w:cs="Times New Roman"/>
          <w:bCs/>
          <w:sz w:val="20"/>
          <w:szCs w:val="20"/>
          <w:lang w:val="en-GB" w:eastAsia="en-US"/>
          <w14:ligatures w14:val="none"/>
        </w:rPr>
      </w:pPr>
      <w:r>
        <w:rPr>
          <w:rFonts w:ascii="Times" w:eastAsia="Batang" w:hAnsi="Times" w:cs="Times New Roman"/>
          <w:bCs/>
          <w:sz w:val="20"/>
          <w:szCs w:val="20"/>
          <w:lang w:val="en-GB" w:eastAsia="en-US"/>
          <w14:ligatures w14:val="none"/>
        </w:rPr>
        <w:t xml:space="preserve">TP#2-1 in Section 4.1.2 of </w:t>
      </w:r>
      <w:r>
        <w:rPr>
          <w:rFonts w:ascii="Times" w:eastAsia="Batang" w:hAnsi="Times" w:cs="Times New Roman"/>
          <w:bCs/>
          <w:sz w:val="20"/>
          <w:szCs w:val="20"/>
          <w:highlight w:val="yellow"/>
          <w:lang w:val="en-GB" w:eastAsia="en-US"/>
          <w14:ligatures w14:val="none"/>
        </w:rPr>
        <w:t>R1-23xxxxx</w:t>
      </w:r>
      <w:r>
        <w:rPr>
          <w:rFonts w:ascii="Times" w:eastAsia="Batang" w:hAnsi="Times" w:cs="Times New Roman"/>
          <w:bCs/>
          <w:sz w:val="20"/>
          <w:szCs w:val="20"/>
          <w:lang w:val="en-GB" w:eastAsia="en-US"/>
          <w14:ligatures w14:val="none"/>
        </w:rPr>
        <w:t xml:space="preserve"> is endorsed for TS 38.214 Clause 8.1.2.1.</w:t>
      </w:r>
    </w:p>
    <w:p w14:paraId="49A5C078" w14:textId="77777777" w:rsidR="00E436AB" w:rsidRDefault="00E436AB" w:rsidP="00E436AB">
      <w:pPr>
        <w:tabs>
          <w:tab w:val="left" w:pos="0"/>
        </w:tabs>
        <w:spacing w:after="0" w:line="240" w:lineRule="auto"/>
        <w:rPr>
          <w:rFonts w:ascii="Times" w:eastAsia="Batang" w:hAnsi="Times" w:cs="Times New Roman"/>
          <w:bCs/>
          <w:sz w:val="20"/>
          <w:szCs w:val="20"/>
          <w:lang w:val="en-GB" w:eastAsia="en-US"/>
          <w14:ligatures w14:val="none"/>
        </w:rPr>
      </w:pPr>
    </w:p>
    <w:p w14:paraId="76D598CD" w14:textId="77777777" w:rsidR="00E436AB" w:rsidRDefault="00E436AB" w:rsidP="00E436AB">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3-1</w:t>
      </w:r>
    </w:p>
    <w:p w14:paraId="7B53EF2C" w14:textId="77777777" w:rsidR="00E436AB" w:rsidRDefault="00E436AB" w:rsidP="00E436AB">
      <w:pPr>
        <w:tabs>
          <w:tab w:val="left" w:pos="0"/>
        </w:tabs>
        <w:spacing w:after="0" w:line="240" w:lineRule="auto"/>
        <w:rPr>
          <w:rFonts w:ascii="Times" w:eastAsia="Batang" w:hAnsi="Times" w:cs="Times New Roman"/>
          <w:bCs/>
          <w:sz w:val="20"/>
          <w:szCs w:val="20"/>
          <w:lang w:val="en-GB" w:eastAsia="en-US"/>
          <w14:ligatures w14:val="none"/>
        </w:rPr>
      </w:pPr>
      <w:r>
        <w:rPr>
          <w:rFonts w:ascii="Times" w:eastAsia="Batang" w:hAnsi="Times" w:cs="Times New Roman"/>
          <w:bCs/>
          <w:sz w:val="20"/>
          <w:szCs w:val="20"/>
          <w:lang w:val="en-GB" w:eastAsia="en-US"/>
          <w14:ligatures w14:val="none"/>
        </w:rPr>
        <w:t xml:space="preserve">TP#3-1 in Section 4.1.3 of </w:t>
      </w:r>
      <w:r>
        <w:rPr>
          <w:rFonts w:ascii="Times" w:eastAsia="Batang" w:hAnsi="Times" w:cs="Times New Roman"/>
          <w:bCs/>
          <w:sz w:val="20"/>
          <w:szCs w:val="20"/>
          <w:highlight w:val="yellow"/>
          <w:lang w:val="en-GB" w:eastAsia="en-US"/>
          <w14:ligatures w14:val="none"/>
        </w:rPr>
        <w:t>R1-23xxxxx</w:t>
      </w:r>
      <w:r>
        <w:rPr>
          <w:rFonts w:ascii="Times" w:eastAsia="Batang" w:hAnsi="Times" w:cs="Times New Roman"/>
          <w:bCs/>
          <w:sz w:val="20"/>
          <w:szCs w:val="20"/>
          <w:lang w:val="en-GB" w:eastAsia="en-US"/>
          <w14:ligatures w14:val="none"/>
        </w:rPr>
        <w:t xml:space="preserve"> is endorsed for TS 38.214 Clause 8.</w:t>
      </w:r>
    </w:p>
    <w:p w14:paraId="5E0B712E" w14:textId="77777777" w:rsidR="00E436AB" w:rsidRDefault="00E436AB" w:rsidP="00E436AB">
      <w:pPr>
        <w:tabs>
          <w:tab w:val="left" w:pos="0"/>
        </w:tabs>
        <w:spacing w:after="0" w:line="240" w:lineRule="auto"/>
        <w:rPr>
          <w:rFonts w:ascii="Times" w:eastAsia="Batang" w:hAnsi="Times" w:cs="Times New Roman"/>
          <w:bCs/>
          <w:sz w:val="20"/>
          <w:szCs w:val="20"/>
          <w:lang w:val="en-GB" w:eastAsia="en-US"/>
          <w14:ligatures w14:val="none"/>
        </w:rPr>
      </w:pPr>
    </w:p>
    <w:p w14:paraId="7801D7D6" w14:textId="77777777" w:rsidR="00E436AB" w:rsidRPr="007E7C7B" w:rsidRDefault="00E436AB" w:rsidP="00E436AB">
      <w:pPr>
        <w:spacing w:after="0" w:line="240" w:lineRule="auto"/>
        <w:rPr>
          <w:rFonts w:eastAsiaTheme="minorEastAsia"/>
          <w:color w:val="FF0000"/>
          <w:sz w:val="20"/>
          <w:szCs w:val="20"/>
          <w:lang w:val="en-GB" w:eastAsia="zh-CN"/>
        </w:rPr>
      </w:pPr>
      <w:r w:rsidRPr="007E7C7B">
        <w:rPr>
          <w:rFonts w:eastAsiaTheme="minorEastAsia" w:hint="eastAsia"/>
          <w:color w:val="FF0000"/>
          <w:sz w:val="20"/>
          <w:szCs w:val="20"/>
          <w:lang w:val="en-GB" w:eastAsia="zh-CN"/>
        </w:rPr>
        <w:t>F</w:t>
      </w:r>
      <w:r w:rsidRPr="007E7C7B">
        <w:rPr>
          <w:rFonts w:eastAsiaTheme="minorEastAsia"/>
          <w:color w:val="FF0000"/>
          <w:sz w:val="20"/>
          <w:szCs w:val="20"/>
          <w:lang w:val="en-GB" w:eastAsia="zh-CN"/>
        </w:rPr>
        <w:t>L’s note for above proposal:</w:t>
      </w:r>
    </w:p>
    <w:p w14:paraId="79C21CAF" w14:textId="77777777" w:rsidR="00E436AB" w:rsidRPr="00B41E0A" w:rsidRDefault="00E436AB" w:rsidP="00E436AB">
      <w:pPr>
        <w:pStyle w:val="aff1"/>
        <w:numPr>
          <w:ilvl w:val="0"/>
          <w:numId w:val="27"/>
        </w:numPr>
        <w:spacing w:after="0" w:line="240" w:lineRule="auto"/>
        <w:rPr>
          <w:sz w:val="20"/>
          <w:szCs w:val="20"/>
          <w:lang w:val="en-GB" w:eastAsia="zh-CN"/>
        </w:rPr>
      </w:pPr>
      <w:r>
        <w:rPr>
          <w:sz w:val="20"/>
          <w:szCs w:val="20"/>
          <w:lang w:val="en-GB" w:eastAsia="zh-CN"/>
        </w:rPr>
        <w:t xml:space="preserve">@Apple, OPPO, CATT: regarding your comment </w:t>
      </w:r>
      <w:r w:rsidRPr="00B41E0A">
        <w:rPr>
          <w:sz w:val="20"/>
          <w:szCs w:val="20"/>
          <w:lang w:val="en-GB" w:eastAsia="zh-CN"/>
        </w:rPr>
        <w:t>“</w:t>
      </w:r>
      <w:r w:rsidRPr="00CB1B4F">
        <w:rPr>
          <w:rFonts w:eastAsia="MS Mincho"/>
          <w:i/>
          <w:sz w:val="20"/>
          <w:szCs w:val="20"/>
          <w:lang w:eastAsia="ja-JP"/>
        </w:rPr>
        <w:t>if a candidate resource is composed of just 1 sub-channel, and this sub-channel has overlap with intra-cell guardband PRBs, then this sub-channel cannot be used for PSCCH/PSSCH transmission.</w:t>
      </w:r>
      <w:r w:rsidRPr="00B41E0A">
        <w:rPr>
          <w:rFonts w:eastAsia="MS Mincho"/>
          <w:sz w:val="20"/>
          <w:szCs w:val="20"/>
          <w:lang w:eastAsia="ja-JP"/>
        </w:rPr>
        <w:t>” This is already specified in 38214 cyan part below.</w:t>
      </w:r>
    </w:p>
    <w:p w14:paraId="26D34DCD" w14:textId="77777777" w:rsidR="00E436AB" w:rsidRPr="00140C21" w:rsidRDefault="00E436AB" w:rsidP="00E436AB">
      <w:pPr>
        <w:pStyle w:val="B2"/>
        <w:ind w:left="567" w:firstLine="0"/>
        <w:rPr>
          <w:color w:val="000000"/>
          <w:lang w:val="en-US"/>
        </w:rPr>
      </w:pPr>
      <w:r>
        <w:rPr>
          <w:lang w:val="en-GB" w:eastAsia="zh-CN"/>
        </w:rPr>
        <w:t>“…</w:t>
      </w:r>
      <w:r w:rsidRPr="00140C21">
        <w:rPr>
          <w:lang w:val="en-GB" w:eastAsia="ko-KR"/>
        </w:rPr>
        <w:t xml:space="preserve">If the higher layer parameter </w:t>
      </w:r>
      <w:r w:rsidRPr="00140C21">
        <w:rPr>
          <w:i/>
          <w:iCs/>
          <w:lang w:val="en-GB" w:eastAsia="ko-KR"/>
        </w:rPr>
        <w:t>transmissionStructureForPSCCHandPSSCH</w:t>
      </w:r>
      <w:r w:rsidRPr="00140C21">
        <w:rPr>
          <w:lang w:val="en-GB" w:eastAsia="ko-KR"/>
        </w:rPr>
        <w:t xml:space="preserve"> is set to ‘contiguousRB', </w:t>
      </w:r>
      <w:r w:rsidRPr="00BC450C">
        <w:rPr>
          <w:highlight w:val="cyan"/>
          <w:lang w:val="en-GB" w:eastAsia="ko-KR"/>
        </w:rPr>
        <w:t xml:space="preserve">the UE shall exclude candidate single-slot or candidate multi-slot resources with the </w:t>
      </w:r>
      <w:del w:id="101" w:author="Mihai Enescu" w:date="2023-10-15T17:31:00Z">
        <w:r w:rsidRPr="00BC450C" w:rsidDel="00C403C8">
          <w:rPr>
            <w:highlight w:val="cyan"/>
            <w:lang w:val="en-GB" w:eastAsia="ko-KR"/>
          </w:rPr>
          <w:delText xml:space="preserve">lowest </w:delText>
        </w:r>
      </w:del>
      <w:r w:rsidRPr="00BC450C">
        <w:rPr>
          <w:highlight w:val="cyan"/>
          <w:lang w:val="en-GB" w:eastAsia="ko-KR"/>
        </w:rPr>
        <w:t xml:space="preserve">sub-channel </w:t>
      </w:r>
      <w:ins w:id="102" w:author="Mihai Enescu" w:date="2023-10-15T17:32:00Z">
        <w:r w:rsidRPr="00BC450C">
          <w:rPr>
            <w:highlight w:val="cyan"/>
            <w:lang w:val="en-GB" w:eastAsia="ko-KR"/>
          </w:rPr>
          <w:t xml:space="preserve">with the smallest index </w:t>
        </w:r>
      </w:ins>
      <w:r w:rsidRPr="00BC450C">
        <w:rPr>
          <w:highlight w:val="cyan"/>
          <w:lang w:val="en-GB" w:eastAsia="ko-KR"/>
        </w:rPr>
        <w:t>including resource blocks of the intra-cell guar</w:t>
      </w:r>
      <w:r w:rsidRPr="00BC450C">
        <w:rPr>
          <w:color w:val="000000"/>
          <w:highlight w:val="cyan"/>
          <w:lang w:val="en-GB" w:eastAsia="ko-KR"/>
        </w:rPr>
        <w:t>dband PRBs</w:t>
      </w:r>
      <w:r w:rsidRPr="00140C21">
        <w:rPr>
          <w:color w:val="000000"/>
          <w:lang w:val="en-GB" w:eastAsia="ko-KR"/>
        </w:rPr>
        <w:t>, configured by higher layer parameter</w:t>
      </w:r>
      <w:r w:rsidRPr="00140C21">
        <w:rPr>
          <w:color w:val="000000"/>
          <w:lang w:val="en-US"/>
        </w:rPr>
        <w:t xml:space="preserve">, </w:t>
      </w:r>
      <w:r w:rsidRPr="00140C21">
        <w:rPr>
          <w:rFonts w:ascii="Times" w:eastAsia="Batang" w:hAnsi="Times"/>
          <w:i/>
          <w:iCs/>
          <w:color w:val="000000"/>
          <w:kern w:val="24"/>
          <w:lang w:val="en-GB"/>
        </w:rPr>
        <w:t>intraCellGuardBandsSL-List</w:t>
      </w:r>
      <w:ins w:id="103" w:author="Mihai Enescu" w:date="2023-10-15T17:30:00Z">
        <w:r w:rsidRPr="00140C21">
          <w:rPr>
            <w:rFonts w:eastAsia="Batang"/>
            <w:iCs/>
            <w:color w:val="000000"/>
            <w:kern w:val="24"/>
            <w:lang w:val="en-GB"/>
          </w:rPr>
          <w:t>, or determined</w:t>
        </w:r>
        <w:r w:rsidRPr="00140C21">
          <w:rPr>
            <w:lang w:val="en-GB"/>
          </w:rPr>
          <w:t xml:space="preserve"> according to the nominal intra-cell guard band and RB set pattern as specified in [8, TS 38.101-1] when higher layer parameter,</w:t>
        </w:r>
        <w:r w:rsidRPr="00140C21">
          <w:rPr>
            <w:rFonts w:eastAsia="Batang"/>
            <w:i/>
            <w:iCs/>
            <w:color w:val="000000"/>
            <w:kern w:val="24"/>
            <w:lang w:val="en-GB"/>
          </w:rPr>
          <w:t xml:space="preserve"> intraCellGuardBandsSL-List</w:t>
        </w:r>
        <w:r w:rsidRPr="00140C21">
          <w:rPr>
            <w:rFonts w:eastAsia="Batang"/>
            <w:iCs/>
            <w:color w:val="000000"/>
            <w:kern w:val="24"/>
            <w:lang w:val="en-GB"/>
          </w:rPr>
          <w:t xml:space="preserve">, </w:t>
        </w:r>
        <w:r w:rsidRPr="00140C21">
          <w:rPr>
            <w:lang w:val="en-GB"/>
          </w:rPr>
          <w:t>is not configured</w:t>
        </w:r>
      </w:ins>
      <w:r w:rsidRPr="00140C21">
        <w:rPr>
          <w:color w:val="000000"/>
          <w:lang w:val="en-US"/>
        </w:rPr>
        <w:t>.</w:t>
      </w:r>
      <w:r w:rsidRPr="00140C21">
        <w:rPr>
          <w:lang w:val="en-GB" w:eastAsia="zh-CN"/>
        </w:rPr>
        <w:t>”</w:t>
      </w:r>
    </w:p>
    <w:p w14:paraId="135C7E6D" w14:textId="77777777" w:rsidR="00E436AB" w:rsidRPr="00B41E0A" w:rsidRDefault="00E436AB" w:rsidP="00E436AB">
      <w:pPr>
        <w:pStyle w:val="aff1"/>
        <w:numPr>
          <w:ilvl w:val="0"/>
          <w:numId w:val="27"/>
        </w:numPr>
        <w:spacing w:after="0" w:line="240" w:lineRule="auto"/>
        <w:rPr>
          <w:sz w:val="20"/>
          <w:szCs w:val="20"/>
          <w:lang w:val="en-GB" w:eastAsia="zh-CN"/>
        </w:rPr>
      </w:pPr>
      <w:r>
        <w:rPr>
          <w:sz w:val="20"/>
          <w:szCs w:val="20"/>
          <w:lang w:val="en-GB" w:eastAsia="zh-CN"/>
        </w:rPr>
        <w:t>@</w:t>
      </w:r>
      <w:r>
        <w:rPr>
          <w:rFonts w:hint="eastAsia"/>
          <w:sz w:val="20"/>
          <w:szCs w:val="20"/>
          <w:lang w:val="en-GB" w:eastAsia="zh-CN"/>
        </w:rPr>
        <w:t>ZTE:</w:t>
      </w:r>
      <w:r>
        <w:rPr>
          <w:sz w:val="20"/>
          <w:szCs w:val="20"/>
          <w:lang w:val="en-GB" w:eastAsia="zh-CN"/>
        </w:rPr>
        <w:t xml:space="preserve"> FL feels your proposal is an optimization.</w:t>
      </w:r>
    </w:p>
    <w:p w14:paraId="5E6AE3FA" w14:textId="77777777" w:rsidR="00E436AB" w:rsidRDefault="00E436AB" w:rsidP="00E436AB">
      <w:pPr>
        <w:tabs>
          <w:tab w:val="left" w:pos="0"/>
        </w:tabs>
        <w:spacing w:after="0" w:line="240" w:lineRule="auto"/>
        <w:rPr>
          <w:rFonts w:ascii="Times" w:eastAsia="Batang" w:hAnsi="Times" w:cs="Times New Roman"/>
          <w:bCs/>
          <w:sz w:val="20"/>
          <w:szCs w:val="20"/>
          <w:lang w:val="en-GB" w:eastAsia="en-US"/>
          <w14:ligatures w14:val="none"/>
        </w:rPr>
      </w:pPr>
    </w:p>
    <w:p w14:paraId="45B8D97E" w14:textId="77777777" w:rsidR="00E436AB" w:rsidRPr="00BF2851" w:rsidRDefault="00E436AB" w:rsidP="00E436AB">
      <w:pPr>
        <w:tabs>
          <w:tab w:val="left" w:pos="0"/>
        </w:tabs>
        <w:spacing w:after="0" w:line="240" w:lineRule="auto"/>
        <w:rPr>
          <w:rFonts w:ascii="Times" w:eastAsiaTheme="minorEastAsia" w:hAnsi="Times" w:cs="Times New Roman"/>
          <w:bCs/>
          <w:sz w:val="20"/>
          <w:szCs w:val="20"/>
          <w:lang w:val="en-GB" w:eastAsia="zh-CN"/>
          <w14:ligatures w14:val="none"/>
        </w:rPr>
      </w:pPr>
      <w:r>
        <w:rPr>
          <w:rFonts w:ascii="Times" w:eastAsiaTheme="minorEastAsia" w:hAnsi="Times" w:cs="Times New Roman" w:hint="eastAsia"/>
          <w:bCs/>
          <w:sz w:val="20"/>
          <w:szCs w:val="20"/>
          <w:lang w:val="en-GB" w:eastAsia="zh-CN"/>
          <w14:ligatures w14:val="none"/>
        </w:rPr>
        <w:t>=</w:t>
      </w:r>
      <w:r>
        <w:rPr>
          <w:rFonts w:ascii="Times" w:eastAsiaTheme="minorEastAsia" w:hAnsi="Times" w:cs="Times New Roman"/>
          <w:bCs/>
          <w:sz w:val="20"/>
          <w:szCs w:val="20"/>
          <w:lang w:val="en-GB" w:eastAsia="zh-CN"/>
          <w14:ligatures w14:val="none"/>
        </w:rPr>
        <w:t>=</w:t>
      </w:r>
    </w:p>
    <w:p w14:paraId="5F7C9149" w14:textId="77777777" w:rsidR="00E436AB" w:rsidRDefault="00E436AB" w:rsidP="00E436AB">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3-2</w:t>
      </w:r>
    </w:p>
    <w:p w14:paraId="48DE878B" w14:textId="77777777" w:rsidR="00E436AB" w:rsidRDefault="00E436AB" w:rsidP="00E436AB">
      <w:pPr>
        <w:tabs>
          <w:tab w:val="left" w:pos="0"/>
        </w:tabs>
        <w:spacing w:after="0" w:line="240" w:lineRule="auto"/>
        <w:rPr>
          <w:rFonts w:ascii="Times" w:eastAsia="Batang" w:hAnsi="Times" w:cs="Times New Roman"/>
          <w:bCs/>
          <w:sz w:val="20"/>
          <w:szCs w:val="20"/>
          <w:lang w:val="en-GB" w:eastAsia="en-US"/>
          <w14:ligatures w14:val="none"/>
        </w:rPr>
      </w:pPr>
      <w:r>
        <w:rPr>
          <w:rFonts w:ascii="Times" w:eastAsia="Batang" w:hAnsi="Times" w:cs="Times New Roman"/>
          <w:bCs/>
          <w:sz w:val="20"/>
          <w:szCs w:val="20"/>
          <w:lang w:val="en-GB" w:eastAsia="en-US"/>
          <w14:ligatures w14:val="none"/>
        </w:rPr>
        <w:t xml:space="preserve">TP#3-2 in Section 4.1.4 of </w:t>
      </w:r>
      <w:r>
        <w:rPr>
          <w:rFonts w:ascii="Times" w:eastAsia="Batang" w:hAnsi="Times" w:cs="Times New Roman"/>
          <w:bCs/>
          <w:sz w:val="20"/>
          <w:szCs w:val="20"/>
          <w:highlight w:val="yellow"/>
          <w:lang w:val="en-GB" w:eastAsia="en-US"/>
          <w14:ligatures w14:val="none"/>
        </w:rPr>
        <w:t>R1-23xxxxx</w:t>
      </w:r>
      <w:r>
        <w:rPr>
          <w:rFonts w:ascii="Times" w:eastAsia="Batang" w:hAnsi="Times" w:cs="Times New Roman"/>
          <w:bCs/>
          <w:sz w:val="20"/>
          <w:szCs w:val="20"/>
          <w:lang w:val="en-GB" w:eastAsia="en-US"/>
          <w14:ligatures w14:val="none"/>
        </w:rPr>
        <w:t xml:space="preserve"> is endorsed for TS 38.214 Clause 8.1.5.</w:t>
      </w:r>
    </w:p>
    <w:p w14:paraId="1C02BA29" w14:textId="77777777" w:rsidR="00E436AB" w:rsidRDefault="00E436AB" w:rsidP="00E436AB">
      <w:pPr>
        <w:tabs>
          <w:tab w:val="left" w:pos="0"/>
        </w:tabs>
        <w:spacing w:after="0" w:line="240" w:lineRule="auto"/>
        <w:rPr>
          <w:rFonts w:ascii="Times" w:eastAsia="Batang" w:hAnsi="Times" w:cs="Times New Roman"/>
          <w:bCs/>
          <w:sz w:val="20"/>
          <w:szCs w:val="20"/>
          <w:lang w:val="en-GB" w:eastAsia="en-US"/>
          <w14:ligatures w14:val="none"/>
        </w:rPr>
      </w:pPr>
    </w:p>
    <w:p w14:paraId="2FAC887E" w14:textId="77777777" w:rsidR="00E436AB" w:rsidRPr="007E7C7B" w:rsidRDefault="00E436AB" w:rsidP="00E436AB">
      <w:pPr>
        <w:spacing w:after="0" w:line="240" w:lineRule="auto"/>
        <w:rPr>
          <w:rFonts w:eastAsiaTheme="minorEastAsia"/>
          <w:color w:val="FF0000"/>
          <w:sz w:val="20"/>
          <w:szCs w:val="20"/>
          <w:lang w:val="en-GB" w:eastAsia="zh-CN"/>
        </w:rPr>
      </w:pPr>
      <w:r w:rsidRPr="007E7C7B">
        <w:rPr>
          <w:rFonts w:eastAsiaTheme="minorEastAsia" w:hint="eastAsia"/>
          <w:color w:val="FF0000"/>
          <w:sz w:val="20"/>
          <w:szCs w:val="20"/>
          <w:lang w:val="en-GB" w:eastAsia="zh-CN"/>
        </w:rPr>
        <w:t>F</w:t>
      </w:r>
      <w:r w:rsidRPr="007E7C7B">
        <w:rPr>
          <w:rFonts w:eastAsiaTheme="minorEastAsia"/>
          <w:color w:val="FF0000"/>
          <w:sz w:val="20"/>
          <w:szCs w:val="20"/>
          <w:lang w:val="en-GB" w:eastAsia="zh-CN"/>
        </w:rPr>
        <w:t>L’s note for above proposal:</w:t>
      </w:r>
    </w:p>
    <w:p w14:paraId="08FD1C33" w14:textId="77777777" w:rsidR="00E436AB" w:rsidRDefault="00E436AB" w:rsidP="00E436AB">
      <w:pPr>
        <w:pStyle w:val="aff1"/>
        <w:numPr>
          <w:ilvl w:val="0"/>
          <w:numId w:val="27"/>
        </w:numPr>
        <w:spacing w:after="0" w:line="240" w:lineRule="auto"/>
        <w:rPr>
          <w:sz w:val="20"/>
          <w:szCs w:val="20"/>
          <w:lang w:val="en-GB" w:eastAsia="zh-CN"/>
        </w:rPr>
      </w:pPr>
      <w:r>
        <w:rPr>
          <w:sz w:val="20"/>
          <w:szCs w:val="20"/>
          <w:lang w:val="en-GB" w:eastAsia="zh-CN"/>
        </w:rPr>
        <w:t>@LGE: please try to address Apple/QC/vivo’s concern.</w:t>
      </w:r>
    </w:p>
    <w:p w14:paraId="712F7C82" w14:textId="77777777" w:rsidR="00E436AB" w:rsidRDefault="00E436AB" w:rsidP="00E436AB">
      <w:pPr>
        <w:tabs>
          <w:tab w:val="left" w:pos="0"/>
        </w:tabs>
        <w:spacing w:after="0" w:line="240" w:lineRule="auto"/>
        <w:rPr>
          <w:rFonts w:ascii="Times" w:eastAsia="Batang" w:hAnsi="Times" w:cs="Times New Roman"/>
          <w:bCs/>
          <w:sz w:val="20"/>
          <w:szCs w:val="20"/>
          <w:lang w:val="en-GB" w:eastAsia="en-US"/>
          <w14:ligatures w14:val="none"/>
        </w:rPr>
      </w:pPr>
    </w:p>
    <w:p w14:paraId="45C878F8" w14:textId="77777777" w:rsidR="00E436AB" w:rsidRPr="00B123CA" w:rsidRDefault="00E436AB" w:rsidP="00E436AB">
      <w:pPr>
        <w:tabs>
          <w:tab w:val="left" w:pos="0"/>
        </w:tabs>
        <w:spacing w:after="0" w:line="240" w:lineRule="auto"/>
        <w:rPr>
          <w:rFonts w:ascii="Times" w:eastAsiaTheme="minorEastAsia" w:hAnsi="Times" w:cs="Times New Roman"/>
          <w:bCs/>
          <w:sz w:val="20"/>
          <w:szCs w:val="20"/>
          <w:lang w:val="en-GB" w:eastAsia="zh-CN"/>
          <w14:ligatures w14:val="none"/>
        </w:rPr>
      </w:pPr>
      <w:r>
        <w:rPr>
          <w:rFonts w:ascii="Times" w:eastAsiaTheme="minorEastAsia" w:hAnsi="Times" w:cs="Times New Roman" w:hint="eastAsia"/>
          <w:bCs/>
          <w:sz w:val="20"/>
          <w:szCs w:val="20"/>
          <w:lang w:val="en-GB" w:eastAsia="zh-CN"/>
          <w14:ligatures w14:val="none"/>
        </w:rPr>
        <w:t>=</w:t>
      </w:r>
      <w:r>
        <w:rPr>
          <w:rFonts w:ascii="Times" w:eastAsiaTheme="minorEastAsia" w:hAnsi="Times" w:cs="Times New Roman"/>
          <w:bCs/>
          <w:sz w:val="20"/>
          <w:szCs w:val="20"/>
          <w:lang w:val="en-GB" w:eastAsia="zh-CN"/>
          <w14:ligatures w14:val="none"/>
        </w:rPr>
        <w:t>=</w:t>
      </w:r>
    </w:p>
    <w:p w14:paraId="36D591BE" w14:textId="77777777" w:rsidR="00E436AB" w:rsidRDefault="00E436AB" w:rsidP="00E436AB">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4-7</w:t>
      </w:r>
    </w:p>
    <w:p w14:paraId="3A450316" w14:textId="77777777" w:rsidR="00E436AB" w:rsidRDefault="00E436AB" w:rsidP="00E436AB">
      <w:pPr>
        <w:tabs>
          <w:tab w:val="left" w:pos="0"/>
        </w:tabs>
        <w:spacing w:after="0" w:line="240" w:lineRule="auto"/>
        <w:rPr>
          <w:rFonts w:ascii="Times" w:eastAsia="Batang" w:hAnsi="Times"/>
          <w:bCs/>
          <w:sz w:val="20"/>
          <w:szCs w:val="20"/>
          <w:lang w:val="en-GB"/>
        </w:rPr>
      </w:pPr>
      <w:r>
        <w:rPr>
          <w:rFonts w:ascii="Times" w:eastAsia="Batang" w:hAnsi="Times"/>
          <w:bCs/>
          <w:sz w:val="20"/>
          <w:szCs w:val="20"/>
          <w:lang w:val="en-GB"/>
        </w:rPr>
        <w:t>Regarding whether/how to avoid COT interruption due to PSFCH occasion(s):</w:t>
      </w:r>
    </w:p>
    <w:p w14:paraId="04942D66" w14:textId="77777777" w:rsidR="00E436AB" w:rsidRDefault="00E436AB" w:rsidP="00E436AB">
      <w:pPr>
        <w:pStyle w:val="aff1"/>
        <w:numPr>
          <w:ilvl w:val="0"/>
          <w:numId w:val="14"/>
        </w:numPr>
        <w:spacing w:after="0" w:line="240" w:lineRule="auto"/>
        <w:rPr>
          <w:rFonts w:eastAsia="Batang"/>
          <w:bCs/>
          <w:sz w:val="20"/>
          <w:szCs w:val="20"/>
          <w:lang w:val="en-GB" w:eastAsia="zh-CN"/>
        </w:rPr>
      </w:pPr>
      <w:r>
        <w:rPr>
          <w:rFonts w:eastAsia="Batang"/>
          <w:bCs/>
          <w:sz w:val="20"/>
          <w:szCs w:val="20"/>
          <w:lang w:val="en-GB" w:eastAsia="zh-CN"/>
        </w:rPr>
        <w:t>Alt A: For “</w:t>
      </w:r>
      <w:r>
        <w:rPr>
          <w:rFonts w:eastAsia="Batang"/>
          <w:bCs/>
          <w:i/>
          <w:sz w:val="20"/>
          <w:szCs w:val="20"/>
          <w:lang w:val="en-GB" w:eastAsia="zh-CN"/>
        </w:rPr>
        <w:t>Alt 1-1b: each PSFCH transmission occupies 1 common interlace and K3 dedicated PRB(s)</w:t>
      </w:r>
      <w:r>
        <w:rPr>
          <w:rFonts w:eastAsia="Batang"/>
          <w:bCs/>
          <w:sz w:val="20"/>
          <w:szCs w:val="20"/>
          <w:lang w:val="en-GB" w:eastAsia="zh-CN"/>
        </w:rPr>
        <w:t>”</w:t>
      </w:r>
    </w:p>
    <w:p w14:paraId="439E63B1" w14:textId="77777777" w:rsidR="00E436AB" w:rsidRDefault="00E436AB" w:rsidP="00E436AB">
      <w:pPr>
        <w:numPr>
          <w:ilvl w:val="1"/>
          <w:numId w:val="12"/>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 xml:space="preserve">COT initiating UE can transmit PSFCH only on common interlace on a PSFCH occasion within the COT, when </w:t>
      </w:r>
    </w:p>
    <w:p w14:paraId="2E635BA3" w14:textId="77777777" w:rsidR="00E436AB" w:rsidRDefault="00E436AB" w:rsidP="00E436AB">
      <w:pPr>
        <w:numPr>
          <w:ilvl w:val="2"/>
          <w:numId w:val="12"/>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COT initiating UE does not intend to transmit PSFCH and does not expect to receive PSFCH on the PSFCH occasion within a SL-BWP, and</w:t>
      </w:r>
    </w:p>
    <w:p w14:paraId="34BF49FE" w14:textId="77777777" w:rsidR="00E436AB" w:rsidRDefault="00E436AB" w:rsidP="00E436AB">
      <w:pPr>
        <w:numPr>
          <w:ilvl w:val="2"/>
          <w:numId w:val="12"/>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COT initiating UE performs PSCCH/PSSCH transmission just before the PSFCH occasion in the same slot, and</w:t>
      </w:r>
    </w:p>
    <w:p w14:paraId="29865D95" w14:textId="77777777" w:rsidR="00E436AB" w:rsidRDefault="00E436AB" w:rsidP="00E436AB">
      <w:pPr>
        <w:numPr>
          <w:ilvl w:val="2"/>
          <w:numId w:val="12"/>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COT initiating UE intends to transmit PSCCH/PSSCH or S-SSB after the PSFCH occasion</w:t>
      </w:r>
    </w:p>
    <w:p w14:paraId="22C0DB79" w14:textId="77777777" w:rsidR="00E436AB" w:rsidRDefault="00E436AB" w:rsidP="00E436AB">
      <w:pPr>
        <w:numPr>
          <w:ilvl w:val="1"/>
          <w:numId w:val="12"/>
        </w:numPr>
        <w:spacing w:after="0" w:line="240" w:lineRule="auto"/>
        <w:jc w:val="both"/>
        <w:rPr>
          <w:rFonts w:ascii="Times New Roman" w:hAnsi="Times New Roman" w:cs="Times New Roman"/>
          <w:sz w:val="20"/>
          <w:szCs w:val="20"/>
          <w:lang w:val="en-GB" w:eastAsia="zh-CN"/>
          <w14:ligatures w14:val="none"/>
        </w:rPr>
      </w:pPr>
      <w:r>
        <w:rPr>
          <w:rFonts w:ascii="Times New Roman" w:hAnsi="Times New Roman" w:cs="Times New Roman"/>
          <w:sz w:val="20"/>
          <w:szCs w:val="20"/>
          <w:lang w:val="en-GB"/>
        </w:rPr>
        <w:t xml:space="preserve">COT responding UE can transmit PSFCH only </w:t>
      </w:r>
      <w:r>
        <w:rPr>
          <w:rFonts w:ascii="Times New Roman" w:hAnsi="Times New Roman" w:cs="Times New Roman" w:hint="eastAsia"/>
          <w:sz w:val="20"/>
          <w:szCs w:val="20"/>
          <w:lang w:val="en-GB" w:eastAsia="zh-CN"/>
        </w:rPr>
        <w:t>on</w:t>
      </w:r>
      <w:r>
        <w:rPr>
          <w:rFonts w:ascii="Times New Roman" w:hAnsi="Times New Roman" w:cs="Times New Roman"/>
          <w:sz w:val="20"/>
          <w:szCs w:val="20"/>
          <w:lang w:val="en-GB"/>
        </w:rPr>
        <w:t xml:space="preserve"> common interlace on a PSFCH occasion within the COT based on COT sharing, when </w:t>
      </w:r>
    </w:p>
    <w:p w14:paraId="5BB0693A" w14:textId="77777777" w:rsidR="00E436AB" w:rsidRDefault="00E436AB" w:rsidP="00E436AB">
      <w:pPr>
        <w:numPr>
          <w:ilvl w:val="2"/>
          <w:numId w:val="12"/>
        </w:num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COT responding UE does not intend to transmit PSFCH and does not expect to receive PSFCH on the PSFCH occasion within a SL-BWP, and</w:t>
      </w:r>
    </w:p>
    <w:p w14:paraId="19C1BFB9" w14:textId="77777777" w:rsidR="00E436AB" w:rsidRDefault="00E436AB" w:rsidP="00E436AB">
      <w:pPr>
        <w:numPr>
          <w:ilvl w:val="2"/>
          <w:numId w:val="12"/>
        </w:num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lastRenderedPageBreak/>
        <w:t xml:space="preserve">COT responding UE performs PSCCH/PSSCH transmission just before the PSFCH occasion in the same slot, and </w:t>
      </w:r>
    </w:p>
    <w:p w14:paraId="38E4D408" w14:textId="77777777" w:rsidR="00E436AB" w:rsidRDefault="00E436AB" w:rsidP="00E436AB">
      <w:pPr>
        <w:numPr>
          <w:ilvl w:val="2"/>
          <w:numId w:val="12"/>
        </w:num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COT responding UE intends to transmit PSCCH/PSSCH that can utilize the shared COT or S-SSB after the PSFCH occasion</w:t>
      </w:r>
    </w:p>
    <w:p w14:paraId="3DA6F6BF" w14:textId="77777777" w:rsidR="00E436AB" w:rsidRDefault="00E436AB" w:rsidP="00E436AB">
      <w:pPr>
        <w:numPr>
          <w:ilvl w:val="1"/>
          <w:numId w:val="12"/>
        </w:numPr>
        <w:spacing w:after="0" w:line="240" w:lineRule="auto"/>
        <w:rPr>
          <w:rFonts w:ascii="Times" w:eastAsia="PMingLiU" w:hAnsi="Times" w:cs="Times New Roman"/>
          <w:sz w:val="20"/>
          <w:szCs w:val="20"/>
          <w:lang w:val="en-GB" w:eastAsia="en-US"/>
          <w14:ligatures w14:val="none"/>
        </w:rPr>
      </w:pPr>
      <w:r>
        <w:rPr>
          <w:rFonts w:ascii="Times New Roman" w:eastAsia="Batang" w:hAnsi="Times New Roman" w:cs="Times New Roman"/>
          <w:bCs/>
          <w:sz w:val="20"/>
          <w:szCs w:val="20"/>
          <w:lang w:val="en-GB" w:eastAsia="zh-CN"/>
          <w14:ligatures w14:val="none"/>
        </w:rPr>
        <w:t>The cyclic shift is up to UE implementation</w:t>
      </w:r>
    </w:p>
    <w:p w14:paraId="4954CDEF" w14:textId="77777777" w:rsidR="00E436AB" w:rsidRDefault="00E436AB" w:rsidP="00E436AB">
      <w:pPr>
        <w:numPr>
          <w:ilvl w:val="1"/>
          <w:numId w:val="12"/>
        </w:numPr>
        <w:spacing w:after="0" w:line="240" w:lineRule="auto"/>
        <w:rPr>
          <w:rFonts w:ascii="Times" w:eastAsia="PMingLiU" w:hAnsi="Times" w:cs="Times New Roman"/>
          <w:sz w:val="20"/>
          <w:szCs w:val="20"/>
          <w:lang w:val="en-GB" w:eastAsia="en-US"/>
          <w14:ligatures w14:val="none"/>
        </w:rPr>
      </w:pPr>
      <w:r>
        <w:rPr>
          <w:rFonts w:ascii="Times New Roman" w:eastAsiaTheme="minorEastAsia" w:hAnsi="Times New Roman" w:cs="Times New Roman"/>
          <w:bCs/>
          <w:sz w:val="20"/>
          <w:szCs w:val="20"/>
          <w:lang w:val="en-GB" w:eastAsia="zh-CN"/>
          <w14:ligatures w14:val="none"/>
        </w:rPr>
        <w:t>No new rule for CPE for this transmission</w:t>
      </w:r>
    </w:p>
    <w:p w14:paraId="556D2DC7" w14:textId="77777777" w:rsidR="00E436AB" w:rsidRDefault="00E436AB" w:rsidP="00E436AB">
      <w:pPr>
        <w:numPr>
          <w:ilvl w:val="0"/>
          <w:numId w:val="12"/>
        </w:numPr>
        <w:spacing w:after="0" w:line="240" w:lineRule="auto"/>
        <w:rPr>
          <w:rFonts w:ascii="Times" w:eastAsia="PMingLiU" w:hAnsi="Times" w:cs="Times New Roman"/>
          <w:sz w:val="20"/>
          <w:szCs w:val="20"/>
          <w:lang w:val="en-GB" w:eastAsia="en-US"/>
          <w14:ligatures w14:val="none"/>
        </w:rPr>
      </w:pPr>
      <w:r>
        <w:rPr>
          <w:rFonts w:ascii="Times" w:eastAsia="PMingLiU" w:hAnsi="Times" w:cs="Times New Roman"/>
          <w:sz w:val="20"/>
          <w:szCs w:val="20"/>
          <w:lang w:val="en-GB" w:eastAsia="en-US"/>
          <w14:ligatures w14:val="none"/>
        </w:rPr>
        <w:t>Alt B: COT initiating UE indicates in the COT-SI to enable/disable (pre-)configured PSFCH occasion(s) within its COT</w:t>
      </w:r>
    </w:p>
    <w:p w14:paraId="588210F8" w14:textId="77777777" w:rsidR="00E436AB" w:rsidRDefault="00E436AB" w:rsidP="00E436AB">
      <w:pPr>
        <w:numPr>
          <w:ilvl w:val="1"/>
          <w:numId w:val="12"/>
        </w:numPr>
        <w:spacing w:after="0" w:line="240" w:lineRule="auto"/>
        <w:rPr>
          <w:rFonts w:ascii="Times" w:eastAsia="PMingLiU" w:hAnsi="Times" w:cs="Times New Roman"/>
          <w:sz w:val="20"/>
          <w:szCs w:val="20"/>
          <w:lang w:val="en-GB" w:eastAsia="en-US"/>
          <w14:ligatures w14:val="none"/>
        </w:rPr>
      </w:pPr>
      <w:r>
        <w:rPr>
          <w:rFonts w:ascii="Times" w:eastAsia="PMingLiU" w:hAnsi="Times" w:cs="Times New Roman"/>
          <w:sz w:val="20"/>
          <w:szCs w:val="20"/>
          <w:lang w:val="en-GB" w:eastAsia="en-US"/>
          <w14:ligatures w14:val="none"/>
        </w:rPr>
        <w:t>COT initiating UE or responding UE to transmit PSSCH on the disabled PSFCH occasion(s)</w:t>
      </w:r>
    </w:p>
    <w:p w14:paraId="10D1E698" w14:textId="77777777" w:rsidR="00E436AB" w:rsidRDefault="00E436AB" w:rsidP="00E436AB">
      <w:pPr>
        <w:numPr>
          <w:ilvl w:val="0"/>
          <w:numId w:val="12"/>
        </w:numPr>
        <w:spacing w:after="0" w:line="240" w:lineRule="auto"/>
        <w:rPr>
          <w:rFonts w:ascii="Times" w:eastAsia="PMingLiU" w:hAnsi="Times" w:cs="Times New Roman"/>
          <w:b/>
          <w:sz w:val="20"/>
          <w:szCs w:val="20"/>
          <w:lang w:val="en-GB" w:eastAsia="en-US"/>
          <w14:ligatures w14:val="none"/>
        </w:rPr>
      </w:pPr>
      <w:r>
        <w:rPr>
          <w:rFonts w:ascii="Times" w:eastAsia="PMingLiU" w:hAnsi="Times" w:cs="Times New Roman"/>
          <w:b/>
          <w:sz w:val="20"/>
          <w:szCs w:val="20"/>
          <w:lang w:val="en-GB" w:eastAsia="en-US"/>
          <w14:ligatures w14:val="none"/>
        </w:rPr>
        <w:t xml:space="preserve">Alt C: RAN1 does not pursue specific enhancements to </w:t>
      </w:r>
      <w:r>
        <w:rPr>
          <w:rFonts w:ascii="Times" w:eastAsia="Batang" w:hAnsi="Times"/>
          <w:b/>
          <w:bCs/>
          <w:sz w:val="20"/>
          <w:szCs w:val="20"/>
          <w:lang w:val="en-GB"/>
        </w:rPr>
        <w:t>avoid COT interruption due to PSFCH occasion(s) in R18 NR SL</w:t>
      </w:r>
    </w:p>
    <w:p w14:paraId="5F88094B" w14:textId="77777777" w:rsidR="00E436AB" w:rsidRDefault="00E436AB" w:rsidP="00E436AB">
      <w:pPr>
        <w:tabs>
          <w:tab w:val="left" w:pos="0"/>
        </w:tabs>
        <w:spacing w:after="0" w:line="240" w:lineRule="auto"/>
        <w:rPr>
          <w:rFonts w:ascii="Times" w:eastAsia="Batang" w:hAnsi="Times" w:cs="Times New Roman"/>
          <w:bCs/>
          <w:sz w:val="20"/>
          <w:szCs w:val="20"/>
          <w:lang w:val="en-GB" w:eastAsia="en-US"/>
          <w14:ligatures w14:val="none"/>
        </w:rPr>
      </w:pPr>
    </w:p>
    <w:p w14:paraId="00D9654E" w14:textId="77777777" w:rsidR="00E436AB" w:rsidRDefault="00E436AB" w:rsidP="00E436AB">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6-3</w:t>
      </w:r>
    </w:p>
    <w:p w14:paraId="2F1019C2" w14:textId="77777777" w:rsidR="00E436AB" w:rsidRDefault="00E436AB" w:rsidP="00E436AB">
      <w:pPr>
        <w:spacing w:after="0" w:line="240" w:lineRule="auto"/>
        <w:rPr>
          <w:rFonts w:ascii="Times New Roman" w:eastAsia="Batang" w:hAnsi="Times New Roman" w:cs="Times New Roman"/>
          <w:sz w:val="20"/>
          <w:szCs w:val="20"/>
          <w:u w:val="single"/>
          <w:lang w:val="en-GB"/>
        </w:rPr>
      </w:pPr>
      <w:r>
        <w:rPr>
          <w:rFonts w:ascii="Times New Roman" w:eastAsia="Batang" w:hAnsi="Times New Roman" w:cs="Times New Roman"/>
          <w:bCs/>
          <w:sz w:val="20"/>
          <w:szCs w:val="20"/>
          <w:lang w:val="en-GB"/>
        </w:rPr>
        <w:t>Considering PSD limit in unlicensed spectrum regulation,</w:t>
      </w:r>
      <w:r>
        <w:rPr>
          <w:rFonts w:ascii="Times New Roman" w:eastAsia="Batang" w:hAnsi="Times New Roman" w:cs="Times New Roman"/>
          <w:sz w:val="20"/>
          <w:szCs w:val="20"/>
          <w:lang w:val="en-GB"/>
        </w:rPr>
        <w:t xml:space="preserve"> d</w:t>
      </w:r>
      <w:r>
        <w:rPr>
          <w:rFonts w:ascii="Times New Roman" w:eastAsia="Batang" w:hAnsi="Times New Roman" w:cs="Times New Roman"/>
          <w:sz w:val="20"/>
          <w:szCs w:val="20"/>
          <w:lang w:eastAsia="zh-CN"/>
        </w:rPr>
        <w:t>own-select one of followings:</w:t>
      </w:r>
    </w:p>
    <w:p w14:paraId="17B8F8B4" w14:textId="77777777" w:rsidR="00E436AB" w:rsidRDefault="00E436AB" w:rsidP="00E436AB">
      <w:pPr>
        <w:numPr>
          <w:ilvl w:val="0"/>
          <w:numId w:val="12"/>
        </w:numPr>
        <w:spacing w:after="0" w:line="240" w:lineRule="auto"/>
        <w:rPr>
          <w:rFonts w:ascii="Times New Roman" w:eastAsia="Batang" w:hAnsi="Times New Roman" w:cs="Times New Roman"/>
          <w:b/>
          <w:sz w:val="20"/>
          <w:szCs w:val="20"/>
          <w:lang w:eastAsia="zh-CN"/>
        </w:rPr>
      </w:pPr>
      <w:r>
        <w:rPr>
          <w:rFonts w:ascii="Times New Roman" w:eastAsia="Batang" w:hAnsi="Times New Roman" w:cs="Times New Roman"/>
          <w:b/>
          <w:sz w:val="20"/>
          <w:szCs w:val="20"/>
          <w:lang w:eastAsia="zh-CN"/>
        </w:rPr>
        <w:t xml:space="preserve">Alt 1: RAN1 </w:t>
      </w:r>
      <w:r>
        <w:rPr>
          <w:rFonts w:ascii="Times New Roman" w:eastAsia="Batang" w:hAnsi="Times New Roman" w:cs="Times New Roman"/>
          <w:b/>
          <w:sz w:val="20"/>
          <w:szCs w:val="20"/>
          <w:u w:val="single"/>
          <w:lang w:eastAsia="zh-CN"/>
        </w:rPr>
        <w:t>does not pursue</w:t>
      </w:r>
      <w:r>
        <w:rPr>
          <w:rFonts w:ascii="Times New Roman" w:eastAsia="Batang" w:hAnsi="Times New Roman" w:cs="Times New Roman"/>
          <w:b/>
          <w:sz w:val="20"/>
          <w:szCs w:val="20"/>
          <w:lang w:eastAsia="zh-CN"/>
        </w:rPr>
        <w:t xml:space="preserve"> specific enhancements on power control formulas of PSCCH/PSSCH/S-SSB/PSFCH to reflect PSD limit</w:t>
      </w:r>
    </w:p>
    <w:p w14:paraId="2E29CC79" w14:textId="77777777" w:rsidR="00E436AB" w:rsidRDefault="00E436AB" w:rsidP="00E436AB">
      <w:pPr>
        <w:numPr>
          <w:ilvl w:val="0"/>
          <w:numId w:val="12"/>
        </w:numPr>
        <w:spacing w:after="0" w:line="240" w:lineRule="auto"/>
        <w:rPr>
          <w:rFonts w:ascii="Times New Roman" w:eastAsia="Batang" w:hAnsi="Times New Roman" w:cs="Times New Roman"/>
          <w:sz w:val="20"/>
          <w:szCs w:val="20"/>
          <w:lang w:eastAsia="zh-CN"/>
        </w:rPr>
      </w:pPr>
      <w:r>
        <w:rPr>
          <w:rFonts w:ascii="Times New Roman" w:eastAsia="Batang" w:hAnsi="Times New Roman" w:cs="Times New Roman"/>
          <w:sz w:val="20"/>
          <w:szCs w:val="20"/>
          <w:lang w:eastAsia="zh-CN"/>
        </w:rPr>
        <w:t xml:space="preserve">Alt 2: RAN1 </w:t>
      </w:r>
      <w:r>
        <w:rPr>
          <w:rFonts w:ascii="Times New Roman" w:eastAsia="Batang" w:hAnsi="Times New Roman" w:cs="Times New Roman"/>
          <w:sz w:val="20"/>
          <w:szCs w:val="20"/>
          <w:u w:val="single"/>
          <w:lang w:eastAsia="zh-CN"/>
        </w:rPr>
        <w:t>updates</w:t>
      </w:r>
      <w:r>
        <w:rPr>
          <w:rFonts w:ascii="Times New Roman" w:eastAsia="Batang" w:hAnsi="Times New Roman" w:cs="Times New Roman"/>
          <w:sz w:val="20"/>
          <w:szCs w:val="20"/>
          <w:lang w:eastAsia="zh-CN"/>
        </w:rPr>
        <w:t xml:space="preserve"> power control of PSCCH/PSSCH/S-SSB/PSFCH by taking PSD limit into account</w:t>
      </w:r>
    </w:p>
    <w:p w14:paraId="14960D32" w14:textId="77777777" w:rsidR="00E436AB" w:rsidRDefault="00E436AB" w:rsidP="00E436AB">
      <w:pPr>
        <w:numPr>
          <w:ilvl w:val="1"/>
          <w:numId w:val="12"/>
        </w:numPr>
        <w:spacing w:after="0" w:line="240" w:lineRule="auto"/>
        <w:rPr>
          <w:rFonts w:ascii="Times New Roman" w:eastAsia="Batang" w:hAnsi="Times New Roman" w:cs="Times New Roman"/>
          <w:sz w:val="20"/>
          <w:szCs w:val="20"/>
          <w:lang w:eastAsia="zh-CN"/>
        </w:rPr>
      </w:pPr>
      <w:r>
        <w:rPr>
          <w:rFonts w:ascii="Times New Roman" w:eastAsia="Batang" w:hAnsi="Times New Roman" w:cs="Times New Roman"/>
          <w:sz w:val="20"/>
          <w:szCs w:val="20"/>
          <w:lang w:eastAsia="zh-CN"/>
        </w:rPr>
        <w:t xml:space="preserve">Down-select </w:t>
      </w:r>
      <w:r>
        <w:rPr>
          <w:rFonts w:ascii="Times New Roman" w:eastAsia="Batang" w:hAnsi="Times New Roman" w:cs="Times New Roman"/>
          <w:bCs/>
          <w:sz w:val="20"/>
          <w:szCs w:val="20"/>
          <w:lang w:val="en-GB" w:eastAsia="zh-CN"/>
        </w:rPr>
        <w:t>one of followings:</w:t>
      </w:r>
    </w:p>
    <w:p w14:paraId="5B850114" w14:textId="77777777" w:rsidR="00E436AB" w:rsidRDefault="00E436AB" w:rsidP="00E436AB">
      <w:pPr>
        <w:pStyle w:val="aff1"/>
        <w:widowControl w:val="0"/>
        <w:numPr>
          <w:ilvl w:val="2"/>
          <w:numId w:val="12"/>
        </w:numPr>
        <w:spacing w:after="0" w:line="240" w:lineRule="auto"/>
        <w:jc w:val="left"/>
        <w:rPr>
          <w:sz w:val="20"/>
          <w:szCs w:val="20"/>
          <w:lang w:eastAsia="zh-CN"/>
        </w:rPr>
      </w:pPr>
      <w:r>
        <w:rPr>
          <w:sz w:val="20"/>
          <w:szCs w:val="20"/>
          <w:lang w:eastAsia="zh-CN"/>
        </w:rPr>
        <w:t>Alt 2-1: The Tx power for each PSFCH RB is not larger than P</w:t>
      </w:r>
      <w:r>
        <w:rPr>
          <w:sz w:val="20"/>
          <w:szCs w:val="20"/>
          <w:vertAlign w:val="subscript"/>
          <w:lang w:eastAsia="zh-CN"/>
        </w:rPr>
        <w:t>psfch,PSD</w:t>
      </w:r>
      <w:r>
        <w:rPr>
          <w:sz w:val="20"/>
          <w:szCs w:val="20"/>
          <w:lang w:eastAsia="zh-CN"/>
        </w:rPr>
        <w:t xml:space="preserve"> = P</w:t>
      </w:r>
      <w:r>
        <w:rPr>
          <w:sz w:val="20"/>
          <w:szCs w:val="20"/>
          <w:vertAlign w:val="subscript"/>
          <w:lang w:eastAsia="zh-CN"/>
        </w:rPr>
        <w:t>PSD</w:t>
      </w:r>
      <w:r>
        <w:rPr>
          <w:sz w:val="20"/>
          <w:szCs w:val="20"/>
          <w:lang w:eastAsia="zh-CN"/>
        </w:rPr>
        <w:t>/N</w:t>
      </w:r>
      <w:r>
        <w:rPr>
          <w:sz w:val="20"/>
          <w:szCs w:val="20"/>
          <w:vertAlign w:val="subscript"/>
          <w:lang w:eastAsia="zh-CN"/>
        </w:rPr>
        <w:t>max_psfch_per_MHz</w:t>
      </w:r>
      <w:r>
        <w:rPr>
          <w:sz w:val="20"/>
          <w:szCs w:val="20"/>
          <w:lang w:eastAsia="zh-CN"/>
        </w:rPr>
        <w:t>, where P</w:t>
      </w:r>
      <w:r>
        <w:rPr>
          <w:sz w:val="20"/>
          <w:szCs w:val="20"/>
          <w:vertAlign w:val="subscript"/>
          <w:lang w:eastAsia="zh-CN"/>
        </w:rPr>
        <w:t>PSD</w:t>
      </w:r>
      <w:r>
        <w:rPr>
          <w:sz w:val="20"/>
          <w:szCs w:val="20"/>
          <w:lang w:eastAsia="zh-CN"/>
        </w:rPr>
        <w:t xml:space="preserve"> is the PSD limit per MHz, and N</w:t>
      </w:r>
      <w:r>
        <w:rPr>
          <w:sz w:val="20"/>
          <w:szCs w:val="20"/>
          <w:vertAlign w:val="subscript"/>
          <w:lang w:eastAsia="zh-CN"/>
        </w:rPr>
        <w:t>max_psfch_per_MHz</w:t>
      </w:r>
      <w:r>
        <w:rPr>
          <w:sz w:val="20"/>
          <w:szCs w:val="20"/>
          <w:lang w:eastAsia="zh-CN"/>
        </w:rPr>
        <w:t xml:space="preserve"> is </w:t>
      </w:r>
      <w:r w:rsidRPr="00C630AC">
        <w:rPr>
          <w:color w:val="FF0000"/>
          <w:sz w:val="20"/>
          <w:szCs w:val="20"/>
          <w:lang w:eastAsia="zh-CN"/>
        </w:rPr>
        <w:t>(down-select one)</w:t>
      </w:r>
    </w:p>
    <w:p w14:paraId="18875085" w14:textId="77777777" w:rsidR="00E436AB" w:rsidRDefault="00E436AB" w:rsidP="00E436AB">
      <w:pPr>
        <w:pStyle w:val="aff1"/>
        <w:widowControl w:val="0"/>
        <w:numPr>
          <w:ilvl w:val="3"/>
          <w:numId w:val="12"/>
        </w:numPr>
        <w:spacing w:after="0" w:line="240" w:lineRule="auto"/>
        <w:jc w:val="left"/>
        <w:rPr>
          <w:sz w:val="20"/>
          <w:szCs w:val="20"/>
          <w:lang w:eastAsia="zh-CN"/>
        </w:rPr>
      </w:pPr>
      <w:r>
        <w:rPr>
          <w:sz w:val="20"/>
          <w:szCs w:val="20"/>
          <w:lang w:eastAsia="zh-CN"/>
        </w:rPr>
        <w:t>Alt A: the max number of PSFCH RBs in one MHz</w:t>
      </w:r>
    </w:p>
    <w:p w14:paraId="1A28BDDC" w14:textId="77777777" w:rsidR="00E436AB" w:rsidRDefault="00E436AB" w:rsidP="00E436AB">
      <w:pPr>
        <w:pStyle w:val="aff1"/>
        <w:widowControl w:val="0"/>
        <w:numPr>
          <w:ilvl w:val="3"/>
          <w:numId w:val="12"/>
        </w:numPr>
        <w:spacing w:after="0" w:line="240" w:lineRule="auto"/>
        <w:jc w:val="left"/>
        <w:rPr>
          <w:sz w:val="20"/>
          <w:szCs w:val="20"/>
          <w:lang w:eastAsia="zh-CN"/>
        </w:rPr>
      </w:pPr>
      <w:r>
        <w:rPr>
          <w:sz w:val="20"/>
          <w:szCs w:val="20"/>
          <w:lang w:eastAsia="zh-CN"/>
        </w:rPr>
        <w:t xml:space="preserve">Alt B: (pre-)configured </w:t>
      </w:r>
      <w:r w:rsidRPr="005746C7">
        <w:rPr>
          <w:strike/>
          <w:color w:val="FF0000"/>
          <w:sz w:val="20"/>
          <w:szCs w:val="20"/>
          <w:lang w:eastAsia="zh-CN"/>
        </w:rPr>
        <w:t>(FFS value range)</w:t>
      </w:r>
      <w:r w:rsidRPr="005746C7">
        <w:rPr>
          <w:color w:val="FF0000"/>
          <w:sz w:val="20"/>
          <w:szCs w:val="20"/>
          <w:lang w:eastAsia="zh-CN"/>
        </w:rPr>
        <w:t xml:space="preserve"> from </w:t>
      </w:r>
      <w:r>
        <w:rPr>
          <w:color w:val="FF0000"/>
          <w:sz w:val="20"/>
          <w:szCs w:val="20"/>
          <w:lang w:eastAsia="zh-CN"/>
        </w:rPr>
        <w:t>{</w:t>
      </w:r>
      <w:r w:rsidRPr="005746C7">
        <w:rPr>
          <w:color w:val="FF0000"/>
          <w:sz w:val="20"/>
          <w:szCs w:val="20"/>
          <w:lang w:eastAsia="zh-CN"/>
        </w:rPr>
        <w:t>2,3,…,10</w:t>
      </w:r>
      <w:r>
        <w:rPr>
          <w:color w:val="FF0000"/>
          <w:sz w:val="20"/>
          <w:szCs w:val="20"/>
          <w:lang w:eastAsia="zh-CN"/>
        </w:rPr>
        <w:t>}</w:t>
      </w:r>
      <w:r>
        <w:rPr>
          <w:sz w:val="20"/>
          <w:szCs w:val="20"/>
          <w:lang w:eastAsia="zh-CN"/>
        </w:rPr>
        <w:t>.</w:t>
      </w:r>
    </w:p>
    <w:p w14:paraId="28085599" w14:textId="77777777" w:rsidR="00E436AB" w:rsidRPr="0085023F" w:rsidRDefault="00E436AB" w:rsidP="00E436AB">
      <w:pPr>
        <w:numPr>
          <w:ilvl w:val="2"/>
          <w:numId w:val="12"/>
        </w:numPr>
        <w:spacing w:after="0" w:line="240" w:lineRule="auto"/>
        <w:rPr>
          <w:rFonts w:ascii="Times New Roman" w:eastAsia="Batang" w:hAnsi="Times New Roman" w:cs="Times New Roman"/>
          <w:sz w:val="20"/>
          <w:szCs w:val="20"/>
          <w:lang w:eastAsia="zh-CN"/>
        </w:rPr>
      </w:pPr>
      <w:r>
        <w:rPr>
          <w:rFonts w:ascii="Times New Roman" w:hAnsi="Times New Roman" w:cs="Times New Roman"/>
          <w:sz w:val="20"/>
          <w:szCs w:val="20"/>
          <w:lang w:eastAsia="zh-CN"/>
        </w:rPr>
        <w:t>Alt 2-2: The UE drops some of the PSFCHs iteratively based on the existing PSFCH prioritization rule until the PSD limit is met.</w:t>
      </w:r>
    </w:p>
    <w:p w14:paraId="62C89CA8" w14:textId="77777777" w:rsidR="00E436AB" w:rsidRPr="00AD5E86" w:rsidRDefault="00E436AB" w:rsidP="00E436AB">
      <w:pPr>
        <w:numPr>
          <w:ilvl w:val="2"/>
          <w:numId w:val="12"/>
        </w:numPr>
        <w:spacing w:after="0" w:line="240" w:lineRule="auto"/>
        <w:rPr>
          <w:rFonts w:ascii="Times New Roman" w:eastAsia="Batang" w:hAnsi="Times New Roman" w:cs="Times New Roman"/>
          <w:color w:val="FF0000"/>
          <w:sz w:val="20"/>
          <w:szCs w:val="20"/>
          <w:lang w:eastAsia="zh-CN"/>
        </w:rPr>
      </w:pPr>
      <w:r w:rsidRPr="00AD5E86">
        <w:rPr>
          <w:rFonts w:ascii="Times New Roman" w:eastAsiaTheme="minorEastAsia" w:hAnsi="Times New Roman" w:cs="Times New Roman" w:hint="eastAsia"/>
          <w:color w:val="FF0000"/>
          <w:sz w:val="20"/>
          <w:szCs w:val="20"/>
          <w:lang w:eastAsia="zh-CN"/>
        </w:rPr>
        <w:t>A</w:t>
      </w:r>
      <w:r w:rsidRPr="00AD5E86">
        <w:rPr>
          <w:rFonts w:ascii="Times New Roman" w:eastAsiaTheme="minorEastAsia" w:hAnsi="Times New Roman" w:cs="Times New Roman"/>
          <w:color w:val="FF0000"/>
          <w:sz w:val="20"/>
          <w:szCs w:val="20"/>
          <w:lang w:eastAsia="zh-CN"/>
        </w:rPr>
        <w:t xml:space="preserve">lt 2-3: </w:t>
      </w:r>
      <w:r w:rsidRPr="00AD5E86">
        <w:rPr>
          <w:rFonts w:eastAsia="MS Mincho"/>
          <w:color w:val="FF0000"/>
          <w:sz w:val="20"/>
          <w:szCs w:val="20"/>
          <w:lang w:eastAsia="ja-JP"/>
        </w:rPr>
        <w:t xml:space="preserve">If </w:t>
      </w:r>
      <m:oMath>
        <m:sSub>
          <m:sSubPr>
            <m:ctrlPr>
              <w:rPr>
                <w:rFonts w:ascii="Cambria Math" w:hAnsi="Cambria Math" w:cstheme="minorHAnsi"/>
                <w:i/>
                <w:iCs/>
                <w:color w:val="FF0000"/>
                <w:sz w:val="20"/>
                <w:szCs w:val="20"/>
              </w:rPr>
            </m:ctrlPr>
          </m:sSubPr>
          <m:e>
            <m:r>
              <w:rPr>
                <w:rFonts w:ascii="Cambria Math" w:hAnsi="Cambria Math" w:cstheme="minorHAnsi"/>
                <w:color w:val="FF0000"/>
                <w:sz w:val="20"/>
                <w:szCs w:val="20"/>
              </w:rPr>
              <m:t>P</m:t>
            </m:r>
          </m:e>
          <m:sub>
            <m:r>
              <m:rPr>
                <m:nor/>
              </m:rPr>
              <w:rPr>
                <w:rFonts w:asciiTheme="minorHAnsi" w:hAnsiTheme="minorHAnsi" w:cstheme="minorHAnsi"/>
                <w:iCs/>
                <w:color w:val="FF0000"/>
                <w:sz w:val="20"/>
                <w:szCs w:val="20"/>
              </w:rPr>
              <m:t>PSFCH,one</m:t>
            </m:r>
            <m:ctrlPr>
              <w:rPr>
                <w:rFonts w:ascii="Cambria Math" w:hAnsi="Cambria Math" w:cstheme="minorHAnsi"/>
                <w:iCs/>
                <w:color w:val="FF0000"/>
                <w:sz w:val="20"/>
                <w:szCs w:val="20"/>
              </w:rPr>
            </m:ctrlPr>
          </m:sub>
        </m:sSub>
        <m:r>
          <w:rPr>
            <w:rFonts w:ascii="Cambria Math" w:eastAsia="MS Mincho" w:hAnsi="Cambria Math"/>
            <w:color w:val="FF0000"/>
            <w:sz w:val="20"/>
            <w:szCs w:val="20"/>
          </w:rPr>
          <m:t>-10</m:t>
        </m:r>
        <m:func>
          <m:funcPr>
            <m:ctrlPr>
              <w:rPr>
                <w:rFonts w:ascii="Cambria Math" w:eastAsia="MS Mincho" w:hAnsi="Cambria Math"/>
                <w:i/>
                <w:iCs/>
                <w:color w:val="FF0000"/>
                <w:sz w:val="20"/>
                <w:szCs w:val="20"/>
              </w:rPr>
            </m:ctrlPr>
          </m:funcPr>
          <m:fName>
            <m:sSub>
              <m:sSubPr>
                <m:ctrlPr>
                  <w:rPr>
                    <w:rFonts w:ascii="Cambria Math" w:eastAsia="MS Mincho" w:hAnsi="Cambria Math"/>
                    <w:i/>
                    <w:iCs/>
                    <w:color w:val="FF0000"/>
                    <w:sz w:val="20"/>
                    <w:szCs w:val="20"/>
                  </w:rPr>
                </m:ctrlPr>
              </m:sSubPr>
              <m:e>
                <m:r>
                  <m:rPr>
                    <m:sty m:val="p"/>
                  </m:rPr>
                  <w:rPr>
                    <w:rFonts w:ascii="Cambria Math" w:eastAsia="MS Mincho" w:hAnsi="Cambria Math"/>
                    <w:color w:val="FF0000"/>
                    <w:sz w:val="20"/>
                    <w:szCs w:val="20"/>
                  </w:rPr>
                  <m:t>log</m:t>
                </m:r>
                <m:ctrlPr>
                  <w:rPr>
                    <w:rFonts w:ascii="Cambria Math" w:eastAsia="MS Mincho" w:hAnsi="Cambria Math"/>
                    <w:iCs/>
                    <w:color w:val="FF0000"/>
                    <w:sz w:val="20"/>
                    <w:szCs w:val="20"/>
                  </w:rPr>
                </m:ctrlPr>
              </m:e>
              <m:sub>
                <m:r>
                  <w:rPr>
                    <w:rFonts w:ascii="Cambria Math" w:eastAsia="MS Mincho" w:hAnsi="Cambria Math"/>
                    <w:color w:val="FF0000"/>
                    <w:sz w:val="20"/>
                    <w:szCs w:val="20"/>
                  </w:rPr>
                  <m:t>10</m:t>
                </m:r>
                <m:ctrlPr>
                  <w:rPr>
                    <w:rFonts w:ascii="Cambria Math" w:eastAsia="MS Mincho" w:hAnsi="Cambria Math"/>
                    <w:iCs/>
                    <w:color w:val="FF0000"/>
                    <w:sz w:val="20"/>
                    <w:szCs w:val="20"/>
                  </w:rPr>
                </m:ctrlPr>
              </m:sub>
            </m:sSub>
          </m:fName>
          <m:e>
            <m:r>
              <w:rPr>
                <w:rFonts w:ascii="Cambria Math" w:eastAsia="MS Mincho" w:hAnsi="Cambria Math"/>
                <w:color w:val="FF0000"/>
                <w:sz w:val="20"/>
                <w:szCs w:val="20"/>
              </w:rPr>
              <m:t>(</m:t>
            </m:r>
            <m:sSup>
              <m:sSupPr>
                <m:ctrlPr>
                  <w:rPr>
                    <w:rFonts w:ascii="Cambria Math" w:eastAsia="MS Mincho" w:hAnsi="Cambria Math"/>
                    <w:i/>
                    <w:iCs/>
                    <w:color w:val="FF0000"/>
                    <w:sz w:val="20"/>
                    <w:szCs w:val="20"/>
                  </w:rPr>
                </m:ctrlPr>
              </m:sSupPr>
              <m:e>
                <m:r>
                  <w:rPr>
                    <w:rFonts w:ascii="Cambria Math" w:eastAsia="MS Mincho" w:hAnsi="Cambria Math"/>
                    <w:color w:val="FF0000"/>
                    <w:sz w:val="20"/>
                    <w:szCs w:val="20"/>
                  </w:rPr>
                  <m:t>2</m:t>
                </m:r>
              </m:e>
              <m:sup>
                <m:r>
                  <w:rPr>
                    <w:rFonts w:ascii="Cambria Math" w:eastAsia="MS Mincho" w:hAnsi="Cambria Math"/>
                    <w:color w:val="FF0000"/>
                    <w:sz w:val="20"/>
                    <w:szCs w:val="20"/>
                  </w:rPr>
                  <m:t>μ</m:t>
                </m:r>
              </m:sup>
            </m:sSup>
            <m:r>
              <w:rPr>
                <w:rFonts w:ascii="Cambria Math" w:eastAsia="MS Mincho" w:hAnsi="Cambria Math"/>
                <w:color w:val="FF0000"/>
                <w:sz w:val="20"/>
                <w:szCs w:val="20"/>
              </w:rPr>
              <m:t>⋅</m:t>
            </m:r>
            <m:sSubSup>
              <m:sSubSupPr>
                <m:ctrlPr>
                  <w:rPr>
                    <w:rFonts w:ascii="Cambria Math" w:eastAsia="MS Mincho" w:hAnsi="Cambria Math"/>
                    <w:i/>
                    <w:iCs/>
                    <w:color w:val="FF0000"/>
                    <w:sz w:val="20"/>
                    <w:szCs w:val="20"/>
                  </w:rPr>
                </m:ctrlPr>
              </m:sSubSupPr>
              <m:e>
                <m:r>
                  <w:rPr>
                    <w:rFonts w:ascii="Cambria Math" w:eastAsia="MS Mincho" w:hAnsi="Cambria Math"/>
                    <w:color w:val="FF0000"/>
                    <w:sz w:val="20"/>
                    <w:szCs w:val="20"/>
                  </w:rPr>
                  <m:t>M</m:t>
                </m:r>
              </m:e>
              <m:sub>
                <m:r>
                  <w:rPr>
                    <w:rFonts w:ascii="Cambria Math" w:eastAsia="MS Mincho" w:hAnsi="Cambria Math"/>
                    <w:color w:val="FF0000"/>
                    <w:sz w:val="20"/>
                    <w:szCs w:val="20"/>
                  </w:rPr>
                  <m:t>RB</m:t>
                </m:r>
              </m:sub>
              <m:sup>
                <m:r>
                  <w:rPr>
                    <w:rFonts w:ascii="Cambria Math" w:eastAsia="MS Mincho" w:hAnsi="Cambria Math"/>
                    <w:color w:val="FF0000"/>
                    <w:sz w:val="20"/>
                    <w:szCs w:val="20"/>
                  </w:rPr>
                  <m:t>PSFCH</m:t>
                </m:r>
              </m:sup>
            </m:sSubSup>
            <m:r>
              <w:rPr>
                <w:rFonts w:ascii="Cambria Math" w:eastAsia="MS Mincho" w:hAnsi="Cambria Math"/>
                <w:color w:val="FF0000"/>
                <w:sz w:val="20"/>
                <w:szCs w:val="20"/>
              </w:rPr>
              <m:t>)</m:t>
            </m:r>
            <m:ctrlPr>
              <w:rPr>
                <w:rFonts w:ascii="Cambria Math" w:hAnsi="Cambria Math" w:cstheme="minorHAnsi"/>
                <w:i/>
                <w:iCs/>
                <w:color w:val="FF0000"/>
                <w:sz w:val="20"/>
                <w:szCs w:val="20"/>
              </w:rPr>
            </m:ctrlPr>
          </m:e>
        </m:func>
        <m:r>
          <w:rPr>
            <w:rFonts w:ascii="Cambria Math" w:hAnsi="Cambria Math" w:cstheme="minorHAnsi"/>
            <w:color w:val="FF0000"/>
            <w:sz w:val="20"/>
            <w:szCs w:val="20"/>
          </w:rPr>
          <m:t xml:space="preserve"> </m:t>
        </m:r>
      </m:oMath>
      <w:r w:rsidRPr="00AD5E86">
        <w:rPr>
          <w:rFonts w:asciiTheme="minorHAnsi" w:hAnsiTheme="minorHAnsi" w:cstheme="minorHAnsi"/>
          <w:i/>
          <w:iCs/>
          <w:color w:val="FF0000"/>
          <w:sz w:val="20"/>
          <w:szCs w:val="20"/>
        </w:rPr>
        <w:t xml:space="preserve"> </w:t>
      </w:r>
      <w:r w:rsidRPr="00AD5E86">
        <w:rPr>
          <w:rFonts w:eastAsia="MS Mincho"/>
          <w:color w:val="FF0000"/>
          <w:sz w:val="20"/>
          <w:szCs w:val="20"/>
          <w:lang w:eastAsia="ja-JP"/>
        </w:rPr>
        <w:t xml:space="preserve">is larger than PSD limitation, then </w:t>
      </w:r>
      <m:oMath>
        <m:sSub>
          <m:sSubPr>
            <m:ctrlPr>
              <w:rPr>
                <w:rFonts w:ascii="Cambria Math" w:hAnsi="Cambria Math" w:cstheme="minorHAnsi"/>
                <w:i/>
                <w:iCs/>
                <w:color w:val="FF0000"/>
                <w:sz w:val="20"/>
                <w:szCs w:val="20"/>
              </w:rPr>
            </m:ctrlPr>
          </m:sSubPr>
          <m:e>
            <m:r>
              <w:rPr>
                <w:rFonts w:ascii="Cambria Math" w:hAnsi="Cambria Math" w:cstheme="minorHAnsi"/>
                <w:color w:val="FF0000"/>
                <w:sz w:val="20"/>
                <w:szCs w:val="20"/>
              </w:rPr>
              <m:t>P</m:t>
            </m:r>
          </m:e>
          <m:sub>
            <m:r>
              <m:rPr>
                <m:nor/>
              </m:rPr>
              <w:rPr>
                <w:rFonts w:asciiTheme="minorHAnsi" w:hAnsiTheme="minorHAnsi" w:cstheme="minorHAnsi"/>
                <w:iCs/>
                <w:color w:val="FF0000"/>
                <w:sz w:val="20"/>
                <w:szCs w:val="20"/>
              </w:rPr>
              <m:t>PSFCH,one</m:t>
            </m:r>
            <m:ctrlPr>
              <w:rPr>
                <w:rFonts w:ascii="Cambria Math" w:hAnsi="Cambria Math" w:cstheme="minorHAnsi"/>
                <w:iCs/>
                <w:color w:val="FF0000"/>
                <w:sz w:val="20"/>
                <w:szCs w:val="20"/>
              </w:rPr>
            </m:ctrlPr>
          </m:sub>
        </m:sSub>
      </m:oMath>
      <w:r w:rsidRPr="00AD5E86">
        <w:rPr>
          <w:rFonts w:eastAsia="MS Mincho"/>
          <w:iCs/>
          <w:color w:val="FF0000"/>
          <w:sz w:val="20"/>
          <w:szCs w:val="20"/>
        </w:rPr>
        <w:t xml:space="preserve"> is</w:t>
      </w:r>
      <w:r w:rsidRPr="00AD5E86">
        <w:rPr>
          <w:rFonts w:eastAsia="MS Mincho"/>
          <w:color w:val="FF0000"/>
          <w:sz w:val="20"/>
          <w:szCs w:val="20"/>
          <w:lang w:eastAsia="ja-JP"/>
        </w:rPr>
        <w:t xml:space="preserve"> updated/reduced to (</w:t>
      </w:r>
      <m:oMath>
        <m:r>
          <w:rPr>
            <w:rFonts w:ascii="Cambria Math" w:eastAsia="MS Mincho" w:hAnsi="Cambria Math"/>
            <w:color w:val="FF0000"/>
            <w:sz w:val="20"/>
            <w:szCs w:val="20"/>
          </w:rPr>
          <m:t>10</m:t>
        </m:r>
        <m:func>
          <m:funcPr>
            <m:ctrlPr>
              <w:rPr>
                <w:rFonts w:ascii="Cambria Math" w:eastAsia="MS Mincho" w:hAnsi="Cambria Math"/>
                <w:i/>
                <w:iCs/>
                <w:color w:val="FF0000"/>
                <w:sz w:val="20"/>
                <w:szCs w:val="20"/>
              </w:rPr>
            </m:ctrlPr>
          </m:funcPr>
          <m:fName>
            <m:sSub>
              <m:sSubPr>
                <m:ctrlPr>
                  <w:rPr>
                    <w:rFonts w:ascii="Cambria Math" w:eastAsia="MS Mincho" w:hAnsi="Cambria Math"/>
                    <w:i/>
                    <w:iCs/>
                    <w:color w:val="FF0000"/>
                    <w:sz w:val="20"/>
                    <w:szCs w:val="20"/>
                  </w:rPr>
                </m:ctrlPr>
              </m:sSubPr>
              <m:e>
                <m:r>
                  <m:rPr>
                    <m:sty m:val="p"/>
                  </m:rPr>
                  <w:rPr>
                    <w:rFonts w:ascii="Cambria Math" w:eastAsia="MS Mincho" w:hAnsi="Cambria Math"/>
                    <w:color w:val="FF0000"/>
                    <w:sz w:val="20"/>
                    <w:szCs w:val="20"/>
                  </w:rPr>
                  <m:t>log</m:t>
                </m:r>
                <m:ctrlPr>
                  <w:rPr>
                    <w:rFonts w:ascii="Cambria Math" w:eastAsia="MS Mincho" w:hAnsi="Cambria Math"/>
                    <w:iCs/>
                    <w:color w:val="FF0000"/>
                    <w:sz w:val="20"/>
                    <w:szCs w:val="20"/>
                  </w:rPr>
                </m:ctrlPr>
              </m:e>
              <m:sub>
                <m:r>
                  <w:rPr>
                    <w:rFonts w:ascii="Cambria Math" w:eastAsia="MS Mincho" w:hAnsi="Cambria Math"/>
                    <w:color w:val="FF0000"/>
                    <w:sz w:val="20"/>
                    <w:szCs w:val="20"/>
                  </w:rPr>
                  <m:t>10</m:t>
                </m:r>
                <m:ctrlPr>
                  <w:rPr>
                    <w:rFonts w:ascii="Cambria Math" w:eastAsia="MS Mincho" w:hAnsi="Cambria Math"/>
                    <w:iCs/>
                    <w:color w:val="FF0000"/>
                    <w:sz w:val="20"/>
                    <w:szCs w:val="20"/>
                  </w:rPr>
                </m:ctrlPr>
              </m:sub>
            </m:sSub>
          </m:fName>
          <m:e>
            <m:r>
              <w:rPr>
                <w:rFonts w:ascii="Cambria Math" w:eastAsia="MS Mincho" w:hAnsi="Cambria Math"/>
                <w:color w:val="FF0000"/>
                <w:sz w:val="20"/>
                <w:szCs w:val="20"/>
              </w:rPr>
              <m:t>(</m:t>
            </m:r>
            <m:sSup>
              <m:sSupPr>
                <m:ctrlPr>
                  <w:rPr>
                    <w:rFonts w:ascii="Cambria Math" w:eastAsia="MS Mincho" w:hAnsi="Cambria Math"/>
                    <w:i/>
                    <w:iCs/>
                    <w:color w:val="FF0000"/>
                    <w:sz w:val="20"/>
                    <w:szCs w:val="20"/>
                  </w:rPr>
                </m:ctrlPr>
              </m:sSupPr>
              <m:e>
                <m:r>
                  <w:rPr>
                    <w:rFonts w:ascii="Cambria Math" w:eastAsia="MS Mincho" w:hAnsi="Cambria Math"/>
                    <w:color w:val="FF0000"/>
                    <w:sz w:val="20"/>
                    <w:szCs w:val="20"/>
                  </w:rPr>
                  <m:t>2</m:t>
                </m:r>
              </m:e>
              <m:sup>
                <m:r>
                  <w:rPr>
                    <w:rFonts w:ascii="Cambria Math" w:eastAsia="MS Mincho" w:hAnsi="Cambria Math"/>
                    <w:color w:val="FF0000"/>
                    <w:sz w:val="20"/>
                    <w:szCs w:val="20"/>
                  </w:rPr>
                  <m:t>μ</m:t>
                </m:r>
              </m:sup>
            </m:sSup>
            <m:r>
              <w:rPr>
                <w:rFonts w:ascii="Cambria Math" w:eastAsia="MS Mincho" w:hAnsi="Cambria Math"/>
                <w:color w:val="FF0000"/>
                <w:sz w:val="20"/>
                <w:szCs w:val="20"/>
              </w:rPr>
              <m:t>⋅</m:t>
            </m:r>
            <m:sSubSup>
              <m:sSubSupPr>
                <m:ctrlPr>
                  <w:rPr>
                    <w:rFonts w:ascii="Cambria Math" w:eastAsia="MS Mincho" w:hAnsi="Cambria Math"/>
                    <w:i/>
                    <w:iCs/>
                    <w:color w:val="FF0000"/>
                    <w:sz w:val="20"/>
                    <w:szCs w:val="20"/>
                  </w:rPr>
                </m:ctrlPr>
              </m:sSubSupPr>
              <m:e>
                <m:r>
                  <w:rPr>
                    <w:rFonts w:ascii="Cambria Math" w:eastAsia="MS Mincho" w:hAnsi="Cambria Math"/>
                    <w:color w:val="FF0000"/>
                    <w:sz w:val="20"/>
                    <w:szCs w:val="20"/>
                  </w:rPr>
                  <m:t>M</m:t>
                </m:r>
              </m:e>
              <m:sub>
                <m:r>
                  <w:rPr>
                    <w:rFonts w:ascii="Cambria Math" w:eastAsia="MS Mincho" w:hAnsi="Cambria Math"/>
                    <w:color w:val="FF0000"/>
                    <w:sz w:val="20"/>
                    <w:szCs w:val="20"/>
                  </w:rPr>
                  <m:t>RB</m:t>
                </m:r>
              </m:sub>
              <m:sup>
                <m:r>
                  <w:rPr>
                    <w:rFonts w:ascii="Cambria Math" w:eastAsia="MS Mincho" w:hAnsi="Cambria Math"/>
                    <w:color w:val="FF0000"/>
                    <w:sz w:val="20"/>
                    <w:szCs w:val="20"/>
                  </w:rPr>
                  <m:t>PSFCH</m:t>
                </m:r>
              </m:sup>
            </m:sSubSup>
            <m:r>
              <w:rPr>
                <w:rFonts w:ascii="Cambria Math" w:eastAsia="MS Mincho" w:hAnsi="Cambria Math"/>
                <w:color w:val="FF0000"/>
                <w:sz w:val="20"/>
                <w:szCs w:val="20"/>
              </w:rPr>
              <m:t>)</m:t>
            </m:r>
            <m:ctrlPr>
              <w:rPr>
                <w:rFonts w:ascii="Cambria Math" w:hAnsi="Cambria Math" w:cstheme="minorHAnsi"/>
                <w:i/>
                <w:iCs/>
                <w:color w:val="FF0000"/>
                <w:sz w:val="20"/>
                <w:szCs w:val="20"/>
              </w:rPr>
            </m:ctrlPr>
          </m:e>
        </m:func>
        <m:r>
          <w:rPr>
            <w:rFonts w:ascii="Cambria Math" w:hAnsi="Cambria Math" w:cstheme="minorHAnsi"/>
            <w:color w:val="FF0000"/>
            <w:sz w:val="20"/>
            <w:szCs w:val="20"/>
          </w:rPr>
          <m:t>+PSD limit</m:t>
        </m:r>
      </m:oMath>
      <w:r w:rsidRPr="00AD5E86">
        <w:rPr>
          <w:rFonts w:eastAsia="MS Mincho"/>
          <w:iCs/>
          <w:color w:val="FF0000"/>
          <w:sz w:val="20"/>
          <w:szCs w:val="20"/>
        </w:rPr>
        <w:t>)</w:t>
      </w:r>
      <w:r w:rsidRPr="00AD5E86">
        <w:rPr>
          <w:rFonts w:eastAsia="MS Mincho"/>
          <w:color w:val="FF0000"/>
          <w:sz w:val="20"/>
          <w:szCs w:val="20"/>
          <w:lang w:eastAsia="ja-JP"/>
        </w:rPr>
        <w:t xml:space="preserve"> dBm.</w:t>
      </w:r>
    </w:p>
    <w:p w14:paraId="2D1D94D7" w14:textId="77777777" w:rsidR="00E436AB" w:rsidRDefault="00E436AB" w:rsidP="00E436AB">
      <w:pPr>
        <w:tabs>
          <w:tab w:val="left" w:pos="0"/>
        </w:tabs>
        <w:spacing w:after="0" w:line="240" w:lineRule="auto"/>
        <w:rPr>
          <w:rFonts w:ascii="Times" w:eastAsia="Batang" w:hAnsi="Times" w:cs="Times New Roman"/>
          <w:bCs/>
          <w:sz w:val="20"/>
          <w:szCs w:val="20"/>
          <w:lang w:val="en-GB" w:eastAsia="en-US"/>
          <w14:ligatures w14:val="none"/>
        </w:rPr>
      </w:pPr>
    </w:p>
    <w:p w14:paraId="62E3B5E0" w14:textId="77777777" w:rsidR="00E436AB" w:rsidRPr="007E7C7B" w:rsidRDefault="00E436AB" w:rsidP="00E436AB">
      <w:pPr>
        <w:spacing w:after="0" w:line="240" w:lineRule="auto"/>
        <w:rPr>
          <w:rFonts w:eastAsiaTheme="minorEastAsia"/>
          <w:color w:val="FF0000"/>
          <w:sz w:val="20"/>
          <w:szCs w:val="20"/>
          <w:lang w:val="en-GB" w:eastAsia="zh-CN"/>
        </w:rPr>
      </w:pPr>
      <w:r w:rsidRPr="007E7C7B">
        <w:rPr>
          <w:rFonts w:eastAsiaTheme="minorEastAsia" w:hint="eastAsia"/>
          <w:color w:val="FF0000"/>
          <w:sz w:val="20"/>
          <w:szCs w:val="20"/>
          <w:lang w:val="en-GB" w:eastAsia="zh-CN"/>
        </w:rPr>
        <w:t>F</w:t>
      </w:r>
      <w:r w:rsidRPr="007E7C7B">
        <w:rPr>
          <w:rFonts w:eastAsiaTheme="minorEastAsia"/>
          <w:color w:val="FF0000"/>
          <w:sz w:val="20"/>
          <w:szCs w:val="20"/>
          <w:lang w:val="en-GB" w:eastAsia="zh-CN"/>
        </w:rPr>
        <w:t>L’s note for above proposal:</w:t>
      </w:r>
    </w:p>
    <w:p w14:paraId="54C52DF0" w14:textId="77777777" w:rsidR="00E436AB" w:rsidRDefault="00E436AB" w:rsidP="00E436AB">
      <w:pPr>
        <w:pStyle w:val="aff1"/>
        <w:numPr>
          <w:ilvl w:val="0"/>
          <w:numId w:val="27"/>
        </w:numPr>
        <w:spacing w:after="0" w:line="240" w:lineRule="auto"/>
        <w:rPr>
          <w:sz w:val="20"/>
          <w:szCs w:val="20"/>
          <w:lang w:val="en-GB" w:eastAsia="zh-CN"/>
        </w:rPr>
      </w:pPr>
      <w:r>
        <w:rPr>
          <w:sz w:val="20"/>
          <w:szCs w:val="20"/>
          <w:lang w:val="en-GB" w:eastAsia="zh-CN"/>
        </w:rPr>
        <w:t>FL adds Alt 2-3 based on Apple’s comment.</w:t>
      </w:r>
    </w:p>
    <w:p w14:paraId="6EA5628A" w14:textId="1A7AEC8C" w:rsidR="00E436AB" w:rsidRDefault="00E436AB" w:rsidP="002034A6">
      <w:pPr>
        <w:pStyle w:val="aff1"/>
        <w:numPr>
          <w:ilvl w:val="0"/>
          <w:numId w:val="27"/>
        </w:numPr>
        <w:spacing w:after="0" w:line="240" w:lineRule="auto"/>
        <w:rPr>
          <w:sz w:val="20"/>
          <w:szCs w:val="20"/>
          <w:lang w:val="en-GB" w:eastAsia="zh-CN"/>
        </w:rPr>
      </w:pPr>
      <w:r>
        <w:rPr>
          <w:rFonts w:hint="eastAsia"/>
          <w:sz w:val="20"/>
          <w:szCs w:val="20"/>
          <w:lang w:val="en-GB" w:eastAsia="zh-CN"/>
        </w:rPr>
        <w:t>F</w:t>
      </w:r>
      <w:r>
        <w:rPr>
          <w:sz w:val="20"/>
          <w:szCs w:val="20"/>
          <w:lang w:val="en-GB" w:eastAsia="zh-CN"/>
        </w:rPr>
        <w:t>L adds value range for Alt B based on vivo’s comment.</w:t>
      </w:r>
    </w:p>
    <w:p w14:paraId="78D1799E" w14:textId="77777777" w:rsidR="002034A6" w:rsidRPr="002034A6" w:rsidRDefault="002034A6" w:rsidP="002034A6">
      <w:pPr>
        <w:spacing w:after="0" w:line="240" w:lineRule="auto"/>
        <w:rPr>
          <w:sz w:val="20"/>
          <w:szCs w:val="20"/>
          <w:lang w:val="en-GB" w:eastAsia="zh-CN"/>
        </w:rPr>
      </w:pPr>
    </w:p>
    <w:p w14:paraId="59C24556" w14:textId="77777777" w:rsidR="00E436AB" w:rsidRPr="00AD5E86" w:rsidRDefault="00E436AB" w:rsidP="00E436AB">
      <w:pPr>
        <w:tabs>
          <w:tab w:val="left" w:pos="0"/>
        </w:tabs>
        <w:spacing w:after="0" w:line="240" w:lineRule="auto"/>
        <w:rPr>
          <w:rFonts w:ascii="Times" w:eastAsiaTheme="minorEastAsia" w:hAnsi="Times" w:cs="Times New Roman"/>
          <w:bCs/>
          <w:sz w:val="20"/>
          <w:szCs w:val="20"/>
          <w:lang w:val="en-GB" w:eastAsia="zh-CN"/>
          <w14:ligatures w14:val="none"/>
        </w:rPr>
      </w:pPr>
      <w:r>
        <w:rPr>
          <w:rFonts w:ascii="Times" w:eastAsiaTheme="minorEastAsia" w:hAnsi="Times" w:cs="Times New Roman" w:hint="eastAsia"/>
          <w:bCs/>
          <w:sz w:val="20"/>
          <w:szCs w:val="20"/>
          <w:lang w:val="en-GB" w:eastAsia="zh-CN"/>
          <w14:ligatures w14:val="none"/>
        </w:rPr>
        <w:t>=</w:t>
      </w:r>
      <w:r>
        <w:rPr>
          <w:rFonts w:ascii="Times" w:eastAsiaTheme="minorEastAsia" w:hAnsi="Times" w:cs="Times New Roman"/>
          <w:bCs/>
          <w:sz w:val="20"/>
          <w:szCs w:val="20"/>
          <w:lang w:val="en-GB" w:eastAsia="zh-CN"/>
          <w14:ligatures w14:val="none"/>
        </w:rPr>
        <w:t>=</w:t>
      </w:r>
    </w:p>
    <w:p w14:paraId="0CEAE22A" w14:textId="77777777" w:rsidR="00E436AB" w:rsidRDefault="00E436AB" w:rsidP="00E436AB">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4-5</w:t>
      </w:r>
    </w:p>
    <w:p w14:paraId="29F32AA5" w14:textId="77777777" w:rsidR="00E436AB" w:rsidRDefault="00E436AB" w:rsidP="00E436AB">
      <w:pPr>
        <w:tabs>
          <w:tab w:val="left" w:pos="0"/>
        </w:tabs>
        <w:spacing w:after="0" w:line="240" w:lineRule="auto"/>
        <w:rPr>
          <w:rFonts w:ascii="Times" w:eastAsia="Batang" w:hAnsi="Times"/>
          <w:sz w:val="20"/>
          <w:szCs w:val="20"/>
          <w:lang w:val="en-GB" w:eastAsia="zh-CN"/>
        </w:rPr>
      </w:pPr>
      <w:r>
        <w:rPr>
          <w:rFonts w:ascii="Times" w:eastAsia="Batang" w:hAnsi="Times"/>
          <w:bCs/>
          <w:sz w:val="20"/>
          <w:szCs w:val="20"/>
          <w:lang w:val="en-GB"/>
        </w:rPr>
        <w:t>When OCB is required, down-select one of followings:</w:t>
      </w:r>
    </w:p>
    <w:p w14:paraId="70B7B70F" w14:textId="77777777" w:rsidR="00E436AB" w:rsidRDefault="00E436AB" w:rsidP="00E436AB">
      <w:pPr>
        <w:numPr>
          <w:ilvl w:val="0"/>
          <w:numId w:val="12"/>
        </w:numPr>
        <w:spacing w:after="0" w:line="240" w:lineRule="auto"/>
        <w:rPr>
          <w:rFonts w:ascii="Times" w:eastAsia="Batang" w:hAnsi="Times"/>
          <w:b/>
          <w:sz w:val="20"/>
          <w:szCs w:val="20"/>
          <w:lang w:val="en-GB" w:eastAsia="zh-CN"/>
        </w:rPr>
      </w:pPr>
      <w:r>
        <w:rPr>
          <w:rFonts w:ascii="Times" w:eastAsia="Batang" w:hAnsi="Times"/>
          <w:b/>
          <w:sz w:val="20"/>
          <w:szCs w:val="20"/>
          <w:lang w:val="en-GB" w:eastAsia="zh-CN"/>
        </w:rPr>
        <w:t xml:space="preserve">Alt 1: R17 SL inter-UE coordination Scheme 1 (preferred/non-preferred resources) </w:t>
      </w:r>
      <w:r>
        <w:rPr>
          <w:rFonts w:ascii="Times" w:eastAsia="Batang" w:hAnsi="Times"/>
          <w:b/>
          <w:sz w:val="20"/>
          <w:szCs w:val="20"/>
          <w:u w:val="single"/>
          <w:lang w:val="en-GB" w:eastAsia="zh-CN"/>
        </w:rPr>
        <w:t>is not supported</w:t>
      </w:r>
    </w:p>
    <w:p w14:paraId="52F6A05A" w14:textId="77777777" w:rsidR="00E436AB" w:rsidRDefault="00E436AB" w:rsidP="00E436AB">
      <w:pPr>
        <w:numPr>
          <w:ilvl w:val="0"/>
          <w:numId w:val="12"/>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 xml:space="preserve">Alt 2: R17 SL inter-UE coordination Scheme 1 (preferred/non-preferred resources) </w:t>
      </w:r>
      <w:r>
        <w:rPr>
          <w:rFonts w:ascii="Times" w:eastAsia="Batang" w:hAnsi="Times"/>
          <w:sz w:val="20"/>
          <w:szCs w:val="20"/>
          <w:u w:val="single"/>
          <w:lang w:val="en-GB" w:eastAsia="zh-CN"/>
        </w:rPr>
        <w:t>is supported</w:t>
      </w:r>
    </w:p>
    <w:p w14:paraId="5A7277BB" w14:textId="77777777" w:rsidR="00E436AB" w:rsidRDefault="00E436AB" w:rsidP="00E436AB">
      <w:pPr>
        <w:numPr>
          <w:ilvl w:val="1"/>
          <w:numId w:val="12"/>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SCI format 2C is updated to include RB set related information</w:t>
      </w:r>
    </w:p>
    <w:p w14:paraId="7468355F" w14:textId="77777777" w:rsidR="00E436AB" w:rsidRDefault="00E436AB" w:rsidP="00E436AB">
      <w:pPr>
        <w:tabs>
          <w:tab w:val="left" w:pos="0"/>
        </w:tabs>
        <w:spacing w:after="0" w:line="240" w:lineRule="auto"/>
        <w:rPr>
          <w:rFonts w:ascii="Times" w:eastAsia="Batang" w:hAnsi="Times" w:cs="Times New Roman"/>
          <w:bCs/>
          <w:sz w:val="20"/>
          <w:szCs w:val="20"/>
          <w:lang w:val="en-GB" w:eastAsia="en-US"/>
          <w14:ligatures w14:val="none"/>
        </w:rPr>
      </w:pPr>
    </w:p>
    <w:p w14:paraId="5CD461B0" w14:textId="77777777" w:rsidR="00E436AB" w:rsidRDefault="00E436AB" w:rsidP="00E436AB">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5-3</w:t>
      </w:r>
    </w:p>
    <w:p w14:paraId="5AB49798" w14:textId="77777777" w:rsidR="00E436AB" w:rsidRDefault="00E436AB" w:rsidP="00E436AB">
      <w:pPr>
        <w:tabs>
          <w:tab w:val="left" w:pos="0"/>
        </w:tabs>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Regarding “</w:t>
      </w:r>
      <w:r>
        <w:rPr>
          <w:rFonts w:ascii="Times New Roman" w:eastAsia="微软雅黑" w:hAnsi="Times New Roman" w:cs="Times New Roman"/>
          <w:bCs/>
          <w:i/>
          <w:sz w:val="20"/>
          <w:szCs w:val="20"/>
          <w:lang w:val="en-GB" w:eastAsia="zh-CN"/>
        </w:rPr>
        <w:t>UE may transmit S-SSB repetition in more than one RB set</w:t>
      </w:r>
      <w:r>
        <w:rPr>
          <w:rFonts w:ascii="Times New Roman" w:eastAsia="微软雅黑" w:hAnsi="Times New Roman" w:cs="Times New Roman"/>
          <w:bCs/>
          <w:sz w:val="20"/>
          <w:szCs w:val="20"/>
          <w:lang w:val="en-GB" w:eastAsia="zh-CN"/>
        </w:rPr>
        <w:t>”, down-select one of the followings:</w:t>
      </w:r>
    </w:p>
    <w:p w14:paraId="5D288952" w14:textId="77777777" w:rsidR="00E436AB" w:rsidRDefault="00E436AB" w:rsidP="00E436AB">
      <w:pPr>
        <w:numPr>
          <w:ilvl w:val="0"/>
          <w:numId w:val="12"/>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 xml:space="preserve">Option 1: use different </w:t>
      </w:r>
      <m:oMath>
        <m:sSubSup>
          <m:sSubSupPr>
            <m:ctrlPr>
              <w:rPr>
                <w:rFonts w:ascii="Cambria Math" w:hAnsi="Cambria Math" w:cs="Times New Roman"/>
                <w:bCs/>
                <w:i/>
                <w:sz w:val="20"/>
                <w:szCs w:val="20"/>
                <w:lang w:val="en-GB"/>
              </w:rPr>
            </m:ctrlPr>
          </m:sSubSupPr>
          <m:e>
            <m:r>
              <w:rPr>
                <w:rFonts w:ascii="Cambria Math" w:eastAsia="Batang" w:hAnsi="Cambria Math" w:cs="Times New Roman"/>
                <w:sz w:val="20"/>
                <w:szCs w:val="20"/>
                <w:lang w:val="en-GB"/>
              </w:rPr>
              <m:t>N</m:t>
            </m:r>
          </m:e>
          <m:sub>
            <m:r>
              <m:rPr>
                <m:nor/>
              </m:rPr>
              <w:rPr>
                <w:rFonts w:ascii="Times New Roman" w:eastAsia="Batang" w:hAnsi="Times New Roman" w:cs="Times New Roman"/>
                <w:bCs/>
                <w:sz w:val="20"/>
                <w:szCs w:val="20"/>
                <w:lang w:val="en-GB"/>
              </w:rPr>
              <m:t>ID</m:t>
            </m:r>
          </m:sub>
          <m:sup>
            <m:r>
              <m:rPr>
                <m:nor/>
              </m:rPr>
              <w:rPr>
                <w:rFonts w:ascii="Times New Roman" w:eastAsia="Batang" w:hAnsi="Times New Roman" w:cs="Times New Roman"/>
                <w:bCs/>
                <w:sz w:val="20"/>
                <w:szCs w:val="20"/>
                <w:lang w:val="en-GB"/>
              </w:rPr>
              <m:t>SL</m:t>
            </m:r>
          </m:sup>
        </m:sSubSup>
      </m:oMath>
      <w:r>
        <w:rPr>
          <w:rFonts w:ascii="Times New Roman" w:eastAsia="微软雅黑" w:hAnsi="Times New Roman" w:cs="Times New Roman"/>
          <w:bCs/>
          <w:sz w:val="20"/>
          <w:szCs w:val="20"/>
          <w:lang w:val="en-GB" w:eastAsia="zh-CN"/>
        </w:rPr>
        <w:t xml:space="preserve"> across the different S-SSB repetitions to determine the initial scrambling seed of PSBCH, and the sequence shift for S-SSS and S-PSS</w:t>
      </w:r>
    </w:p>
    <w:p w14:paraId="7728E63A" w14:textId="77777777" w:rsidR="00E436AB" w:rsidRDefault="00E436AB" w:rsidP="00E436AB">
      <w:pPr>
        <w:numPr>
          <w:ilvl w:val="1"/>
          <w:numId w:val="12"/>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 xml:space="preserve">The S-SSB indicated by </w:t>
      </w:r>
      <w:r>
        <w:rPr>
          <w:rFonts w:ascii="Times New Roman" w:eastAsia="微软雅黑" w:hAnsi="Times New Roman" w:cs="Times New Roman"/>
          <w:i/>
          <w:sz w:val="20"/>
          <w:szCs w:val="20"/>
          <w:lang w:eastAsia="zh-CN"/>
        </w:rPr>
        <w:t>sl-AbsoluteFrequencySSB-r16</w:t>
      </w:r>
      <w:r>
        <w:rPr>
          <w:rFonts w:ascii="Times New Roman" w:eastAsia="微软雅黑" w:hAnsi="Times New Roman" w:cs="Times New Roman"/>
          <w:sz w:val="20"/>
          <w:szCs w:val="20"/>
          <w:lang w:eastAsia="zh-CN"/>
        </w:rPr>
        <w:t xml:space="preserve"> </w:t>
      </w:r>
      <w:r>
        <w:rPr>
          <w:rFonts w:ascii="Times New Roman" w:eastAsia="微软雅黑" w:hAnsi="Times New Roman" w:cs="Times New Roman"/>
          <w:bCs/>
          <w:sz w:val="20"/>
          <w:szCs w:val="20"/>
          <w:lang w:val="en-GB" w:eastAsia="zh-CN"/>
        </w:rPr>
        <w:t xml:space="preserve">uses </w:t>
      </w:r>
      <m:oMath>
        <m:sSubSup>
          <m:sSubSupPr>
            <m:ctrlPr>
              <w:rPr>
                <w:rFonts w:ascii="Cambria Math" w:hAnsi="Cambria Math" w:cs="Times New Roman"/>
                <w:bCs/>
                <w:i/>
                <w:sz w:val="20"/>
                <w:szCs w:val="20"/>
                <w:lang w:val="en-GB"/>
              </w:rPr>
            </m:ctrlPr>
          </m:sSubSupPr>
          <m:e>
            <m:r>
              <w:rPr>
                <w:rFonts w:ascii="Cambria Math" w:eastAsia="Batang" w:hAnsi="Cambria Math" w:cs="Times New Roman"/>
                <w:sz w:val="20"/>
                <w:szCs w:val="20"/>
                <w:lang w:val="en-GB"/>
              </w:rPr>
              <m:t>N</m:t>
            </m:r>
          </m:e>
          <m:sub>
            <m:r>
              <m:rPr>
                <m:nor/>
              </m:rPr>
              <w:rPr>
                <w:rFonts w:ascii="Times New Roman" w:eastAsia="Batang" w:hAnsi="Times New Roman" w:cs="Times New Roman"/>
                <w:bCs/>
                <w:sz w:val="20"/>
                <w:szCs w:val="20"/>
                <w:lang w:val="en-GB"/>
              </w:rPr>
              <m:t>ID</m:t>
            </m:r>
          </m:sub>
          <m:sup>
            <m:r>
              <m:rPr>
                <m:nor/>
              </m:rPr>
              <w:rPr>
                <w:rFonts w:ascii="Times New Roman" w:eastAsia="Batang" w:hAnsi="Times New Roman" w:cs="Times New Roman"/>
                <w:bCs/>
                <w:sz w:val="20"/>
                <w:szCs w:val="20"/>
                <w:lang w:val="en-GB"/>
              </w:rPr>
              <m:t>SL</m:t>
            </m:r>
          </m:sup>
        </m:sSubSup>
      </m:oMath>
    </w:p>
    <w:p w14:paraId="77153E4C" w14:textId="77777777" w:rsidR="00E436AB" w:rsidRDefault="00E436AB" w:rsidP="00E436AB">
      <w:pPr>
        <w:numPr>
          <w:ilvl w:val="1"/>
          <w:numId w:val="12"/>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The k</w:t>
      </w:r>
      <w:r>
        <w:rPr>
          <w:rFonts w:ascii="Times New Roman" w:eastAsia="微软雅黑" w:hAnsi="Times New Roman" w:cs="Times New Roman"/>
          <w:bCs/>
          <w:sz w:val="20"/>
          <w:szCs w:val="20"/>
          <w:vertAlign w:val="superscript"/>
          <w:lang w:val="en-GB" w:eastAsia="zh-CN"/>
        </w:rPr>
        <w:t>th</w:t>
      </w:r>
      <w:r>
        <w:rPr>
          <w:rFonts w:ascii="Times New Roman" w:eastAsia="微软雅黑" w:hAnsi="Times New Roman" w:cs="Times New Roman"/>
          <w:bCs/>
          <w:sz w:val="20"/>
          <w:szCs w:val="20"/>
          <w:lang w:val="en-GB" w:eastAsia="zh-CN"/>
        </w:rPr>
        <w:t xml:space="preserve"> repetition uses “</w:t>
      </w:r>
      <m:oMath>
        <m:sSubSup>
          <m:sSubSupPr>
            <m:ctrlPr>
              <w:rPr>
                <w:rFonts w:ascii="Cambria Math" w:hAnsi="Cambria Math" w:cs="Times New Roman"/>
                <w:bCs/>
                <w:i/>
                <w:sz w:val="20"/>
                <w:szCs w:val="20"/>
                <w:lang w:val="en-GB"/>
              </w:rPr>
            </m:ctrlPr>
          </m:sSubSupPr>
          <m:e>
            <m:r>
              <w:rPr>
                <w:rFonts w:ascii="Cambria Math" w:eastAsia="Batang" w:hAnsi="Cambria Math" w:cs="Times New Roman"/>
                <w:sz w:val="20"/>
                <w:szCs w:val="20"/>
                <w:lang w:val="en-GB"/>
              </w:rPr>
              <m:t>N</m:t>
            </m:r>
          </m:e>
          <m:sub>
            <m:r>
              <m:rPr>
                <m:nor/>
              </m:rPr>
              <w:rPr>
                <w:rFonts w:ascii="Times New Roman" w:eastAsia="Batang" w:hAnsi="Times New Roman" w:cs="Times New Roman"/>
                <w:bCs/>
                <w:sz w:val="20"/>
                <w:szCs w:val="20"/>
                <w:lang w:val="en-GB"/>
              </w:rPr>
              <m:t>ID</m:t>
            </m:r>
          </m:sub>
          <m:sup>
            <m:r>
              <m:rPr>
                <m:nor/>
              </m:rPr>
              <w:rPr>
                <w:rFonts w:ascii="Times New Roman" w:eastAsia="Batang" w:hAnsi="Times New Roman" w:cs="Times New Roman"/>
                <w:bCs/>
                <w:sz w:val="20"/>
                <w:szCs w:val="20"/>
                <w:lang w:val="en-GB"/>
              </w:rPr>
              <m:t>SL</m:t>
            </m:r>
          </m:sup>
        </m:sSubSup>
      </m:oMath>
      <w:r>
        <w:rPr>
          <w:rFonts w:ascii="Times New Roman" w:eastAsia="微软雅黑" w:hAnsi="Times New Roman" w:cs="Times New Roman"/>
          <w:bCs/>
          <w:sz w:val="20"/>
          <w:szCs w:val="20"/>
          <w:lang w:val="en-GB"/>
        </w:rPr>
        <w:t xml:space="preserve"> + k</w:t>
      </w:r>
      <w:r>
        <w:rPr>
          <w:rFonts w:ascii="Times New Roman" w:eastAsia="微软雅黑" w:hAnsi="Times New Roman" w:cs="Times New Roman"/>
          <w:bCs/>
          <w:sz w:val="20"/>
          <w:szCs w:val="20"/>
          <w:lang w:val="en-GB" w:eastAsia="zh-CN"/>
        </w:rPr>
        <w:t xml:space="preserve">”, where </w:t>
      </w:r>
      <m:oMath>
        <m:r>
          <m:rPr>
            <m:sty m:val="p"/>
          </m:rPr>
          <w:rPr>
            <w:rFonts w:ascii="Cambria Math" w:eastAsia="微软雅黑" w:hAnsi="Cambria Math" w:cs="Times New Roman"/>
            <w:sz w:val="20"/>
            <w:szCs w:val="20"/>
            <w:lang w:val="en-GB" w:eastAsia="zh-CN"/>
          </w:rPr>
          <m:t>1≤k≤</m:t>
        </m:r>
        <m:r>
          <m:rPr>
            <m:sty m:val="p"/>
          </m:rPr>
          <w:rPr>
            <w:rFonts w:ascii="Cambria Math" w:hAnsi="Cambria Math" w:cs="Times New Roman"/>
            <w:sz w:val="20"/>
            <w:szCs w:val="20"/>
            <w:lang w:eastAsia="zh-CN"/>
          </w:rPr>
          <m:t>N⋅</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r>
          <m:rPr>
            <m:sty m:val="p"/>
          </m:rPr>
          <w:rPr>
            <w:rFonts w:ascii="Cambria Math" w:eastAsia="微软雅黑" w:hAnsi="Cambria Math" w:cs="Times New Roman"/>
            <w:sz w:val="20"/>
            <w:szCs w:val="20"/>
            <w:lang w:val="en-GB" w:eastAsia="zh-CN"/>
          </w:rPr>
          <m:t>-1</m:t>
        </m:r>
      </m:oMath>
    </w:p>
    <w:p w14:paraId="0503D3F0" w14:textId="77777777" w:rsidR="00E436AB" w:rsidRDefault="00E436AB" w:rsidP="00E436AB">
      <w:pPr>
        <w:numPr>
          <w:ilvl w:val="2"/>
          <w:numId w:val="12"/>
        </w:numPr>
        <w:spacing w:after="0" w:line="240" w:lineRule="auto"/>
        <w:rPr>
          <w:rFonts w:ascii="Times New Roman" w:eastAsia="微软雅黑" w:hAnsi="Times New Roman" w:cs="Times New Roman"/>
          <w:bCs/>
          <w:sz w:val="20"/>
          <w:szCs w:val="20"/>
          <w:lang w:val="en-GB" w:eastAsia="zh-CN"/>
        </w:rPr>
      </w:pPr>
      <w:r>
        <w:rPr>
          <w:rFonts w:ascii="Times New Roman" w:hAnsi="Times New Roman" w:cs="Times New Roman"/>
          <w:sz w:val="20"/>
          <w:szCs w:val="20"/>
          <w:lang w:eastAsia="zh-CN"/>
        </w:rPr>
        <w:t>N is the number of repetitions in one RB set</w:t>
      </w:r>
    </w:p>
    <w:p w14:paraId="7EE64812" w14:textId="77777777" w:rsidR="00E436AB" w:rsidRDefault="00A25781" w:rsidP="00E436AB">
      <w:pPr>
        <w:numPr>
          <w:ilvl w:val="2"/>
          <w:numId w:val="12"/>
        </w:numPr>
        <w:spacing w:after="0" w:line="240" w:lineRule="auto"/>
        <w:rPr>
          <w:rFonts w:ascii="Times New Roman" w:eastAsia="微软雅黑" w:hAnsi="Times New Roman" w:cs="Times New Roman"/>
          <w:bCs/>
          <w:sz w:val="20"/>
          <w:szCs w:val="20"/>
          <w:lang w:val="en-GB" w:eastAsia="zh-CN"/>
        </w:rPr>
      </w:pPr>
      <m:oMath>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oMath>
      <w:r w:rsidR="00E436AB">
        <w:rPr>
          <w:rFonts w:ascii="Times New Roman" w:hAnsi="Times New Roman" w:cs="Times New Roman"/>
          <w:sz w:val="20"/>
          <w:szCs w:val="20"/>
          <w:lang w:eastAsia="zh-CN"/>
        </w:rPr>
        <w:t xml:space="preserve"> is the number of RB sets for S-SSB transmission</w:t>
      </w:r>
    </w:p>
    <w:p w14:paraId="6367C8FB" w14:textId="77777777" w:rsidR="00E436AB" w:rsidRDefault="00E436AB" w:rsidP="00E436AB">
      <w:pPr>
        <w:numPr>
          <w:ilvl w:val="0"/>
          <w:numId w:val="12"/>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Option 2: phase adjustment among repetitions</w:t>
      </w:r>
    </w:p>
    <w:p w14:paraId="1F963B7F" w14:textId="77777777" w:rsidR="00E436AB" w:rsidRDefault="00E436AB" w:rsidP="00E436AB">
      <w:pPr>
        <w:numPr>
          <w:ilvl w:val="1"/>
          <w:numId w:val="12"/>
        </w:numPr>
        <w:spacing w:after="0" w:line="240" w:lineRule="auto"/>
        <w:rPr>
          <w:rFonts w:ascii="Times New Roman" w:eastAsia="微软雅黑" w:hAnsi="Times New Roman" w:cs="Times New Roman"/>
          <w:bCs/>
          <w:sz w:val="20"/>
          <w:szCs w:val="20"/>
          <w:lang w:val="en-GB" w:eastAsia="zh-CN"/>
        </w:rPr>
      </w:pPr>
      <w:r>
        <w:rPr>
          <w:rFonts w:ascii="Times New Roman" w:hAnsi="Times New Roman" w:cs="Times New Roman"/>
          <w:sz w:val="20"/>
          <w:szCs w:val="20"/>
        </w:rPr>
        <w:t xml:space="preserve">Phase adjustment sequence is ZC sequence with root index </w:t>
      </w:r>
      <m:oMath>
        <m:r>
          <w:rPr>
            <w:rFonts w:ascii="Cambria Math" w:hAnsi="Cambria Math" w:cs="Times New Roman"/>
            <w:sz w:val="20"/>
            <w:szCs w:val="20"/>
          </w:rPr>
          <m:t>k=0, 1, ⋯, N∙</m:t>
        </m:r>
        <m:sSub>
          <m:sSubPr>
            <m:ctrlPr>
              <w:rPr>
                <w:rFonts w:ascii="Cambria Math" w:hAnsi="Cambria Math" w:cs="Times New Roman"/>
                <w:i/>
                <w:kern w:val="2"/>
              </w:rPr>
            </m:ctrlPr>
          </m:sSubPr>
          <m:e>
            <m:r>
              <w:rPr>
                <w:rFonts w:ascii="Cambria Math" w:hAnsi="Cambria Math" w:cs="Times New Roman"/>
                <w:sz w:val="20"/>
                <w:szCs w:val="20"/>
              </w:rPr>
              <m:t>M</m:t>
            </m:r>
          </m:e>
          <m:sub>
            <m:r>
              <w:rPr>
                <w:rFonts w:ascii="Cambria Math" w:hAnsi="Cambria Math" w:cs="Times New Roman"/>
                <w:sz w:val="20"/>
                <w:szCs w:val="20"/>
              </w:rPr>
              <m:t>RBset</m:t>
            </m:r>
          </m:sub>
        </m:sSub>
        <m:r>
          <w:rPr>
            <w:rFonts w:ascii="Cambria Math" w:hAnsi="Cambria Math" w:cs="Times New Roman"/>
            <w:sz w:val="20"/>
            <w:szCs w:val="20"/>
          </w:rPr>
          <m:t>-1</m:t>
        </m:r>
      </m:oMath>
      <w:r>
        <w:rPr>
          <w:rFonts w:ascii="Times New Roman" w:hAnsi="Times New Roman" w:cs="Times New Roman"/>
          <w:sz w:val="20"/>
          <w:szCs w:val="20"/>
        </w:rPr>
        <w:t>, where</w:t>
      </w:r>
    </w:p>
    <w:p w14:paraId="617549B5" w14:textId="77777777" w:rsidR="00E436AB" w:rsidRDefault="00E436AB" w:rsidP="00E436AB">
      <w:pPr>
        <w:numPr>
          <w:ilvl w:val="2"/>
          <w:numId w:val="12"/>
        </w:numPr>
        <w:spacing w:after="0" w:line="240" w:lineRule="auto"/>
        <w:rPr>
          <w:rFonts w:ascii="Times New Roman" w:eastAsia="微软雅黑" w:hAnsi="Times New Roman" w:cs="Times New Roman"/>
          <w:bCs/>
          <w:sz w:val="20"/>
          <w:szCs w:val="20"/>
          <w:lang w:val="en-GB" w:eastAsia="zh-CN"/>
        </w:rPr>
      </w:pPr>
      <m:oMath>
        <m:r>
          <m:rPr>
            <m:sty m:val="p"/>
          </m:rPr>
          <w:rPr>
            <w:rFonts w:ascii="Cambria Math" w:hAnsi="Cambria Math" w:cs="Times New Roman"/>
            <w:sz w:val="20"/>
            <w:szCs w:val="20"/>
          </w:rPr>
          <m:t>k</m:t>
        </m:r>
      </m:oMath>
      <w:r>
        <w:rPr>
          <w:rFonts w:ascii="Times New Roman" w:hAnsi="Times New Roman" w:cs="Times New Roman"/>
          <w:sz w:val="20"/>
          <w:szCs w:val="20"/>
        </w:rPr>
        <w:t xml:space="preserve"> is the </w:t>
      </w:r>
      <w:r>
        <w:rPr>
          <w:rFonts w:ascii="Times New Roman" w:eastAsia="微软雅黑" w:hAnsi="Times New Roman" w:cs="Times New Roman"/>
          <w:sz w:val="20"/>
          <w:szCs w:val="20"/>
        </w:rPr>
        <w:t>S-SSB repetition</w:t>
      </w:r>
      <w:r>
        <w:rPr>
          <w:rFonts w:ascii="Times New Roman" w:hAnsi="Times New Roman" w:cs="Times New Roman"/>
          <w:sz w:val="20"/>
          <w:szCs w:val="20"/>
        </w:rPr>
        <w:t xml:space="preserve"> number index, </w:t>
      </w:r>
      <m:oMath>
        <m:r>
          <m:rPr>
            <m:sty m:val="p"/>
          </m:rPr>
          <w:rPr>
            <w:rFonts w:ascii="Cambria Math" w:hAnsi="Cambria Math" w:cs="Times New Roman"/>
            <w:sz w:val="20"/>
            <w:szCs w:val="20"/>
          </w:rPr>
          <m:t>k</m:t>
        </m:r>
      </m:oMath>
      <w:r>
        <w:rPr>
          <w:rFonts w:ascii="Times New Roman" w:hAnsi="Times New Roman" w:cs="Times New Roman"/>
          <w:sz w:val="20"/>
          <w:szCs w:val="20"/>
        </w:rPr>
        <w:t xml:space="preserve"> is 0 for </w:t>
      </w:r>
      <w:r>
        <w:rPr>
          <w:rFonts w:ascii="Times New Roman" w:eastAsia="微软雅黑" w:hAnsi="Times New Roman" w:cs="Times New Roman"/>
          <w:bCs/>
          <w:sz w:val="20"/>
          <w:szCs w:val="20"/>
          <w:lang w:val="en-GB"/>
        </w:rPr>
        <w:t xml:space="preserve">S-SSB indicated by </w:t>
      </w:r>
      <w:r>
        <w:rPr>
          <w:rFonts w:ascii="Times New Roman" w:eastAsia="微软雅黑" w:hAnsi="Times New Roman" w:cs="Times New Roman"/>
          <w:i/>
          <w:sz w:val="20"/>
          <w:szCs w:val="20"/>
        </w:rPr>
        <w:t>sl-AbsoluteFrequencySSB-r16</w:t>
      </w:r>
      <w:r>
        <w:rPr>
          <w:rFonts w:ascii="Times New Roman" w:hAnsi="Times New Roman" w:cs="Times New Roman"/>
          <w:sz w:val="20"/>
          <w:szCs w:val="20"/>
        </w:rPr>
        <w:t xml:space="preserve">, and </w:t>
      </w:r>
      <m:oMath>
        <m:r>
          <m:rPr>
            <m:sty m:val="p"/>
          </m:rPr>
          <w:rPr>
            <w:rFonts w:ascii="Cambria Math" w:hAnsi="Cambria Math" w:cs="Times New Roman"/>
            <w:sz w:val="20"/>
            <w:szCs w:val="20"/>
          </w:rPr>
          <m:t>k</m:t>
        </m:r>
      </m:oMath>
      <w:r>
        <w:rPr>
          <w:rFonts w:ascii="Times New Roman" w:hAnsi="Times New Roman" w:cs="Times New Roman"/>
          <w:sz w:val="20"/>
          <w:szCs w:val="20"/>
        </w:rPr>
        <w:t xml:space="preserve"> equals to 1 to </w:t>
      </w:r>
      <m:oMath>
        <m:r>
          <m:rPr>
            <m:sty m:val="p"/>
          </m:rPr>
          <w:rPr>
            <w:rFonts w:ascii="Cambria Math" w:hAnsi="Cambria Math" w:cs="Times New Roman"/>
            <w:sz w:val="20"/>
            <w:szCs w:val="20"/>
          </w:rPr>
          <m:t>N⋅</m:t>
        </m:r>
        <m:sSub>
          <m:sSubPr>
            <m:ctrlPr>
              <w:rPr>
                <w:rFonts w:ascii="Cambria Math" w:hAnsi="Cambria Math" w:cs="Times New Roman"/>
                <w:kern w:val="2"/>
              </w:rPr>
            </m:ctrlPr>
          </m:sSubPr>
          <m:e>
            <m:r>
              <m:rPr>
                <m:sty m:val="p"/>
              </m:rPr>
              <w:rPr>
                <w:rFonts w:ascii="Cambria Math" w:hAnsi="Cambria Math" w:cs="Times New Roman"/>
                <w:sz w:val="20"/>
                <w:szCs w:val="20"/>
              </w:rPr>
              <m:t>M</m:t>
            </m:r>
          </m:e>
          <m:sub>
            <m:r>
              <m:rPr>
                <m:sty m:val="p"/>
              </m:rPr>
              <w:rPr>
                <w:rFonts w:ascii="Cambria Math" w:hAnsi="Cambria Math" w:cs="Times New Roman"/>
                <w:sz w:val="20"/>
                <w:szCs w:val="20"/>
              </w:rPr>
              <m:t>RBset</m:t>
            </m:r>
          </m:sub>
        </m:sSub>
      </m:oMath>
      <w:r>
        <w:rPr>
          <w:rFonts w:ascii="Times New Roman" w:hAnsi="Times New Roman" w:cs="Times New Roman"/>
          <w:sz w:val="20"/>
          <w:szCs w:val="20"/>
        </w:rPr>
        <w:t>-1 for the repetitions of the S-SSB</w:t>
      </w:r>
    </w:p>
    <w:p w14:paraId="6B998509" w14:textId="77777777" w:rsidR="00E436AB" w:rsidRDefault="00E436AB" w:rsidP="00E436AB">
      <w:pPr>
        <w:numPr>
          <w:ilvl w:val="3"/>
          <w:numId w:val="12"/>
        </w:numPr>
        <w:spacing w:after="0" w:line="240" w:lineRule="auto"/>
        <w:ind w:left="2940" w:hanging="420"/>
        <w:rPr>
          <w:rFonts w:ascii="Times New Roman" w:eastAsia="微软雅黑" w:hAnsi="Times New Roman" w:cs="Times New Roman"/>
          <w:bCs/>
          <w:sz w:val="20"/>
          <w:szCs w:val="20"/>
          <w:lang w:val="en-GB"/>
        </w:rPr>
      </w:pPr>
      <w:r>
        <w:rPr>
          <w:rFonts w:ascii="Times New Roman" w:hAnsi="Times New Roman" w:cs="Times New Roman"/>
          <w:sz w:val="20"/>
          <w:szCs w:val="20"/>
        </w:rPr>
        <w:t xml:space="preserve">Note the S-SSB indicated by </w:t>
      </w:r>
      <w:r>
        <w:rPr>
          <w:rFonts w:ascii="Times New Roman" w:eastAsia="微软雅黑" w:hAnsi="Times New Roman" w:cs="Times New Roman"/>
          <w:i/>
          <w:sz w:val="20"/>
          <w:szCs w:val="20"/>
        </w:rPr>
        <w:t>sl-AbsoluteFrequencySSB-r16</w:t>
      </w:r>
      <w:r>
        <w:rPr>
          <w:rFonts w:ascii="Times New Roman" w:eastAsia="微软雅黑" w:hAnsi="Times New Roman" w:cs="Times New Roman"/>
          <w:sz w:val="20"/>
          <w:szCs w:val="20"/>
        </w:rPr>
        <w:t xml:space="preserve"> </w:t>
      </w:r>
      <w:r>
        <w:rPr>
          <w:rFonts w:ascii="Times New Roman" w:eastAsia="微软雅黑" w:hAnsi="Times New Roman" w:cs="Times New Roman"/>
          <w:bCs/>
          <w:sz w:val="20"/>
          <w:szCs w:val="20"/>
          <w:lang w:val="en-GB"/>
        </w:rPr>
        <w:t xml:space="preserve">is not applied with phase adjustment with </w:t>
      </w:r>
      <m:oMath>
        <m:r>
          <w:rPr>
            <w:rFonts w:ascii="Cambria Math" w:hAnsi="Cambria Math" w:cs="Times New Roman"/>
            <w:sz w:val="20"/>
            <w:szCs w:val="20"/>
          </w:rPr>
          <m:t>k=0</m:t>
        </m:r>
      </m:oMath>
    </w:p>
    <w:p w14:paraId="7B9193C4" w14:textId="77777777" w:rsidR="00E436AB" w:rsidRDefault="00E436AB" w:rsidP="00E436AB">
      <w:pPr>
        <w:numPr>
          <w:ilvl w:val="2"/>
          <w:numId w:val="12"/>
        </w:numPr>
        <w:spacing w:after="0" w:line="240" w:lineRule="auto"/>
        <w:rPr>
          <w:rFonts w:ascii="Times New Roman" w:eastAsia="微软雅黑" w:hAnsi="Times New Roman" w:cs="Times New Roman"/>
          <w:bCs/>
          <w:sz w:val="20"/>
          <w:szCs w:val="20"/>
          <w:lang w:val="en-GB"/>
        </w:rPr>
      </w:pPr>
      <w:r>
        <w:rPr>
          <w:rFonts w:ascii="Times New Roman" w:hAnsi="Times New Roman" w:cs="Times New Roman"/>
          <w:sz w:val="20"/>
          <w:szCs w:val="20"/>
        </w:rPr>
        <w:t>N is the number of repetitions in one RB set</w:t>
      </w:r>
    </w:p>
    <w:p w14:paraId="1ADEBCD1" w14:textId="77777777" w:rsidR="00E436AB" w:rsidRDefault="00A25781" w:rsidP="00E436AB">
      <w:pPr>
        <w:pStyle w:val="aff1"/>
        <w:numPr>
          <w:ilvl w:val="1"/>
          <w:numId w:val="12"/>
        </w:numPr>
        <w:suppressAutoHyphens w:val="0"/>
        <w:snapToGrid/>
        <w:spacing w:after="0" w:line="240" w:lineRule="auto"/>
        <w:jc w:val="left"/>
        <w:rPr>
          <w:rFonts w:eastAsia="微软雅黑"/>
          <w:bCs/>
          <w:sz w:val="20"/>
          <w:szCs w:val="20"/>
          <w:lang w:val="en-GB" w:eastAsia="zh-CN"/>
        </w:rPr>
      </w:pPr>
      <m:oMath>
        <m:sSub>
          <m:sSubPr>
            <m:ctrlPr>
              <w:rPr>
                <w:rFonts w:ascii="Cambria Math" w:hAnsi="Cambria Math"/>
              </w:rPr>
            </m:ctrlPr>
          </m:sSubPr>
          <m:e>
            <m:r>
              <m:rPr>
                <m:sty m:val="p"/>
              </m:rPr>
              <w:rPr>
                <w:rFonts w:ascii="Cambria Math" w:hAnsi="Cambria Math"/>
                <w:sz w:val="20"/>
                <w:szCs w:val="20"/>
              </w:rPr>
              <m:t>M</m:t>
            </m:r>
          </m:e>
          <m:sub>
            <m:r>
              <m:rPr>
                <m:sty m:val="p"/>
              </m:rPr>
              <w:rPr>
                <w:rFonts w:ascii="Cambria Math" w:hAnsi="Cambria Math"/>
                <w:sz w:val="20"/>
                <w:szCs w:val="20"/>
              </w:rPr>
              <m:t>RBset</m:t>
            </m:r>
          </m:sub>
        </m:sSub>
      </m:oMath>
      <w:r w:rsidR="00E436AB">
        <w:rPr>
          <w:sz w:val="20"/>
          <w:szCs w:val="20"/>
        </w:rPr>
        <w:t xml:space="preserve"> is the number of RB sets for S-SSB transmission</w:t>
      </w:r>
    </w:p>
    <w:p w14:paraId="6DFE6614" w14:textId="77777777" w:rsidR="00E436AB" w:rsidRDefault="00E436AB" w:rsidP="00E436AB">
      <w:pPr>
        <w:numPr>
          <w:ilvl w:val="0"/>
          <w:numId w:val="12"/>
        </w:numPr>
        <w:spacing w:after="0" w:line="240" w:lineRule="auto"/>
        <w:rPr>
          <w:rFonts w:ascii="Times New Roman" w:eastAsia="微软雅黑" w:hAnsi="Times New Roman" w:cs="Times New Roman"/>
          <w:b/>
          <w:bCs/>
          <w:sz w:val="20"/>
          <w:szCs w:val="20"/>
          <w:lang w:val="en-GB" w:eastAsia="zh-CN"/>
        </w:rPr>
      </w:pPr>
      <w:r>
        <w:rPr>
          <w:rFonts w:ascii="Times New Roman" w:eastAsia="微软雅黑" w:hAnsi="Times New Roman" w:cs="Times New Roman"/>
          <w:b/>
          <w:bCs/>
          <w:sz w:val="20"/>
          <w:szCs w:val="20"/>
          <w:lang w:val="en-GB" w:eastAsia="zh-CN"/>
        </w:rPr>
        <w:t>Option 3: it is up to Tx UE implementation whether/how to reduce PAPR</w:t>
      </w:r>
    </w:p>
    <w:p w14:paraId="539F0A65" w14:textId="77777777" w:rsidR="00E436AB" w:rsidRDefault="00E436AB" w:rsidP="00E436AB">
      <w:pPr>
        <w:numPr>
          <w:ilvl w:val="0"/>
          <w:numId w:val="12"/>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Option 4: use S-SSB repetition index to scramble different S-SSB repetition(s)</w:t>
      </w:r>
    </w:p>
    <w:p w14:paraId="175EABB8" w14:textId="77777777" w:rsidR="00E436AB" w:rsidRDefault="00E436AB" w:rsidP="00E436AB">
      <w:pPr>
        <w:numPr>
          <w:ilvl w:val="1"/>
          <w:numId w:val="12"/>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sz w:val="20"/>
          <w:szCs w:val="20"/>
        </w:rPr>
        <w:lastRenderedPageBreak/>
        <w:t xml:space="preserve">Scrambling sequence is Gold sequence with </w:t>
      </w:r>
      <m:oMath>
        <m:sSub>
          <m:sSubPr>
            <m:ctrlPr>
              <w:rPr>
                <w:rFonts w:ascii="Cambria Math" w:hAnsi="Cambria Math" w:cs="Times New Roman"/>
                <w:sz w:val="20"/>
                <w:szCs w:val="20"/>
              </w:rPr>
            </m:ctrlPr>
          </m:sSubPr>
          <m:e>
            <m:r>
              <m:rPr>
                <m:sty m:val="p"/>
              </m:rPr>
              <w:rPr>
                <w:rFonts w:ascii="Cambria Math" w:hAnsi="Cambria Math" w:cs="Times New Roman"/>
                <w:sz w:val="20"/>
                <w:szCs w:val="20"/>
              </w:rPr>
              <m:t>c</m:t>
            </m:r>
          </m:e>
          <m:sub>
            <m:r>
              <m:rPr>
                <m:nor/>
              </m:rPr>
              <w:rPr>
                <w:rFonts w:ascii="Times New Roman" w:hAnsi="Times New Roman" w:cs="Times New Roman"/>
                <w:sz w:val="20"/>
                <w:szCs w:val="20"/>
              </w:rPr>
              <m:t>init</m:t>
            </m:r>
          </m:sub>
        </m:sSub>
        <m:r>
          <m:rPr>
            <m:sty m:val="p"/>
          </m:rPr>
          <w:rPr>
            <w:rFonts w:ascii="Cambria Math" w:hAnsi="Cambria Math" w:cs="Times New Roman"/>
            <w:sz w:val="20"/>
            <w:szCs w:val="20"/>
          </w:rPr>
          <m:t>(k)=</m:t>
        </m:r>
        <m:r>
          <m:rPr>
            <m:sty m:val="p"/>
          </m:rPr>
          <w:rPr>
            <w:rFonts w:ascii="Cambria Math" w:hAnsi="Cambria Math" w:cs="Times New Roman"/>
            <w:sz w:val="20"/>
            <w:szCs w:val="20"/>
            <w:lang w:eastAsia="zh-CN"/>
          </w:rPr>
          <m:t>k⋅</m:t>
        </m:r>
        <m:sSup>
          <m:sSupPr>
            <m:ctrlPr>
              <w:rPr>
                <w:rFonts w:ascii="Cambria Math" w:hAnsi="Cambria Math" w:cs="Times New Roman"/>
                <w:sz w:val="20"/>
                <w:szCs w:val="20"/>
                <w:lang w:eastAsia="zh-CN"/>
              </w:rPr>
            </m:ctrlPr>
          </m:sSupPr>
          <m:e>
            <m:r>
              <m:rPr>
                <m:sty m:val="p"/>
              </m:rPr>
              <w:rPr>
                <w:rFonts w:ascii="Cambria Math" w:hAnsi="Cambria Math" w:cs="Times New Roman"/>
                <w:sz w:val="20"/>
                <w:szCs w:val="20"/>
                <w:lang w:eastAsia="zh-CN"/>
              </w:rPr>
              <m:t>floor(2</m:t>
            </m:r>
          </m:e>
          <m:sup>
            <m:r>
              <m:rPr>
                <m:sty m:val="p"/>
              </m:rPr>
              <w:rPr>
                <w:rFonts w:ascii="Cambria Math" w:hAnsi="Cambria Math" w:cs="Times New Roman"/>
                <w:sz w:val="20"/>
                <w:szCs w:val="20"/>
                <w:lang w:eastAsia="zh-CN"/>
              </w:rPr>
              <m:t>20</m:t>
            </m:r>
          </m:sup>
        </m:sSup>
        <m:r>
          <m:rPr>
            <m:sty m:val="p"/>
          </m:rPr>
          <w:rPr>
            <w:rFonts w:ascii="Cambria Math" w:hAnsi="Cambria Math" w:cs="Times New Roman"/>
            <w:sz w:val="20"/>
            <w:szCs w:val="20"/>
            <w:lang w:eastAsia="zh-CN"/>
          </w:rPr>
          <m:t>/(N⋅</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r>
          <m:rPr>
            <m:sty m:val="p"/>
          </m:rPr>
          <w:rPr>
            <w:rFonts w:ascii="Cambria Math" w:hAnsi="Cambria Math" w:cs="Times New Roman"/>
            <w:sz w:val="20"/>
            <w:szCs w:val="20"/>
            <w:lang w:eastAsia="zh-CN"/>
          </w:rPr>
          <m:t>))⋅</m:t>
        </m:r>
        <m:sSup>
          <m:sSupPr>
            <m:ctrlPr>
              <w:rPr>
                <w:rFonts w:ascii="Cambria Math" w:hAnsi="Cambria Math" w:cs="Times New Roman"/>
                <w:sz w:val="20"/>
                <w:szCs w:val="20"/>
                <w:lang w:eastAsia="zh-CN"/>
              </w:rPr>
            </m:ctrlPr>
          </m:sSupPr>
          <m:e>
            <m:r>
              <m:rPr>
                <m:sty m:val="p"/>
              </m:rPr>
              <w:rPr>
                <w:rFonts w:ascii="Cambria Math" w:hAnsi="Cambria Math" w:cs="Times New Roman"/>
                <w:sz w:val="20"/>
                <w:szCs w:val="20"/>
                <w:lang w:eastAsia="zh-CN"/>
              </w:rPr>
              <m:t>2</m:t>
            </m:r>
          </m:e>
          <m:sup>
            <m:r>
              <m:rPr>
                <m:sty m:val="p"/>
              </m:rPr>
              <w:rPr>
                <w:rFonts w:ascii="Cambria Math" w:hAnsi="Cambria Math" w:cs="Times New Roman"/>
                <w:sz w:val="20"/>
                <w:szCs w:val="20"/>
                <w:lang w:eastAsia="zh-CN"/>
              </w:rPr>
              <m:t>10</m:t>
            </m:r>
          </m:sup>
        </m:sSup>
        <m:r>
          <m:rPr>
            <m:sty m:val="p"/>
          </m:rPr>
          <w:rPr>
            <w:rFonts w:ascii="Cambria Math" w:hAnsi="Cambria Math" w:cs="Times New Roman"/>
            <w:sz w:val="20"/>
            <w:szCs w:val="20"/>
            <w:lang w:eastAsia="zh-CN"/>
          </w:rPr>
          <m:t>+</m:t>
        </m:r>
        <m:sSubSup>
          <m:sSubSupPr>
            <m:ctrlPr>
              <w:rPr>
                <w:rFonts w:ascii="Cambria Math" w:hAnsi="Cambria Math" w:cs="Times New Roman"/>
                <w:sz w:val="20"/>
                <w:szCs w:val="20"/>
              </w:rPr>
            </m:ctrlPr>
          </m:sSubSupPr>
          <m:e>
            <m:r>
              <m:rPr>
                <m:sty m:val="p"/>
              </m:rPr>
              <w:rPr>
                <w:rFonts w:ascii="Cambria Math" w:hAnsi="Cambria Math" w:cs="Times New Roman"/>
                <w:sz w:val="20"/>
                <w:szCs w:val="20"/>
              </w:rPr>
              <m:t>N</m:t>
            </m:r>
          </m:e>
          <m:sub>
            <m:r>
              <m:rPr>
                <m:nor/>
              </m:rPr>
              <w:rPr>
                <w:rFonts w:ascii="Times New Roman" w:hAnsi="Times New Roman" w:cs="Times New Roman"/>
                <w:sz w:val="20"/>
                <w:szCs w:val="20"/>
              </w:rPr>
              <m:t>ID</m:t>
            </m:r>
          </m:sub>
          <m:sup>
            <m:r>
              <m:rPr>
                <m:nor/>
              </m:rPr>
              <w:rPr>
                <w:rFonts w:ascii="Times New Roman" w:hAnsi="Times New Roman" w:cs="Times New Roman"/>
                <w:sz w:val="20"/>
                <w:szCs w:val="20"/>
              </w:rPr>
              <m:t>SL</m:t>
            </m:r>
          </m:sup>
        </m:sSubSup>
        <m:r>
          <m:rPr>
            <m:sty m:val="p"/>
          </m:rPr>
          <w:rPr>
            <w:rFonts w:ascii="Cambria Math" w:hAnsi="Cambria Math" w:cs="Times New Roman"/>
            <w:sz w:val="20"/>
            <w:szCs w:val="20"/>
            <w:lang w:eastAsia="zh-CN"/>
          </w:rPr>
          <m:t>, k=0, 1,…, N⋅</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r>
          <m:rPr>
            <m:sty m:val="p"/>
          </m:rPr>
          <w:rPr>
            <w:rFonts w:ascii="Cambria Math" w:hAnsi="Cambria Math" w:cs="Times New Roman"/>
            <w:sz w:val="20"/>
            <w:szCs w:val="20"/>
            <w:lang w:eastAsia="zh-CN"/>
          </w:rPr>
          <m:t>-1</m:t>
        </m:r>
      </m:oMath>
      <w:r>
        <w:rPr>
          <w:rFonts w:ascii="Times New Roman" w:eastAsia="微软雅黑" w:hAnsi="Times New Roman" w:cs="Times New Roman"/>
          <w:sz w:val="20"/>
          <w:szCs w:val="20"/>
          <w:lang w:eastAsia="zh-CN"/>
        </w:rPr>
        <w:t>, where</w:t>
      </w:r>
    </w:p>
    <w:p w14:paraId="25EE8252" w14:textId="77777777" w:rsidR="00E436AB" w:rsidRDefault="00E436AB" w:rsidP="00E436AB">
      <w:pPr>
        <w:numPr>
          <w:ilvl w:val="2"/>
          <w:numId w:val="12"/>
        </w:numPr>
        <w:spacing w:after="0" w:line="240" w:lineRule="auto"/>
        <w:rPr>
          <w:rFonts w:ascii="Times New Roman" w:eastAsia="微软雅黑" w:hAnsi="Times New Roman" w:cs="Times New Roman"/>
          <w:bCs/>
          <w:sz w:val="20"/>
          <w:szCs w:val="20"/>
          <w:lang w:val="en-GB" w:eastAsia="zh-CN"/>
        </w:rPr>
      </w:pPr>
      <m:oMath>
        <m:r>
          <m:rPr>
            <m:sty m:val="p"/>
          </m:rPr>
          <w:rPr>
            <w:rFonts w:ascii="Cambria Math" w:hAnsi="Cambria Math" w:cs="Times New Roman"/>
            <w:sz w:val="20"/>
            <w:szCs w:val="20"/>
            <w:lang w:eastAsia="zh-CN"/>
          </w:rPr>
          <m:t>k</m:t>
        </m:r>
      </m:oMath>
      <w:r>
        <w:rPr>
          <w:rFonts w:ascii="Times New Roman" w:hAnsi="Times New Roman" w:cs="Times New Roman"/>
          <w:sz w:val="20"/>
          <w:szCs w:val="20"/>
          <w:lang w:eastAsia="zh-CN"/>
        </w:rPr>
        <w:t xml:space="preserve"> is the </w:t>
      </w:r>
      <w:r>
        <w:rPr>
          <w:rFonts w:ascii="Times New Roman" w:eastAsia="微软雅黑" w:hAnsi="Times New Roman" w:cs="Times New Roman"/>
          <w:sz w:val="20"/>
          <w:szCs w:val="20"/>
          <w:lang w:eastAsia="zh-CN"/>
        </w:rPr>
        <w:t>S-SSB repetition</w:t>
      </w:r>
      <w:r>
        <w:rPr>
          <w:rFonts w:ascii="Times New Roman" w:hAnsi="Times New Roman" w:cs="Times New Roman"/>
          <w:sz w:val="20"/>
          <w:szCs w:val="20"/>
          <w:lang w:eastAsia="zh-CN"/>
        </w:rPr>
        <w:t xml:space="preserve"> number index, </w:t>
      </w:r>
      <m:oMath>
        <m:r>
          <m:rPr>
            <m:sty m:val="p"/>
          </m:rPr>
          <w:rPr>
            <w:rFonts w:ascii="Cambria Math" w:hAnsi="Cambria Math" w:cs="Times New Roman"/>
            <w:sz w:val="20"/>
            <w:szCs w:val="20"/>
            <w:lang w:eastAsia="zh-CN"/>
          </w:rPr>
          <m:t>k</m:t>
        </m:r>
      </m:oMath>
      <w:r>
        <w:rPr>
          <w:rFonts w:ascii="Times New Roman" w:hAnsi="Times New Roman" w:cs="Times New Roman"/>
          <w:sz w:val="20"/>
          <w:szCs w:val="20"/>
          <w:lang w:eastAsia="zh-CN"/>
        </w:rPr>
        <w:t xml:space="preserve"> is 0 for </w:t>
      </w:r>
      <w:r>
        <w:rPr>
          <w:rFonts w:ascii="Times New Roman" w:eastAsia="微软雅黑" w:hAnsi="Times New Roman" w:cs="Times New Roman"/>
          <w:bCs/>
          <w:sz w:val="20"/>
          <w:szCs w:val="20"/>
          <w:lang w:val="en-GB" w:eastAsia="zh-CN"/>
        </w:rPr>
        <w:t xml:space="preserve">S-SSB indicated by </w:t>
      </w:r>
      <w:r>
        <w:rPr>
          <w:rFonts w:ascii="Times New Roman" w:eastAsia="微软雅黑" w:hAnsi="Times New Roman" w:cs="Times New Roman"/>
          <w:i/>
          <w:sz w:val="20"/>
          <w:szCs w:val="20"/>
          <w:lang w:eastAsia="zh-CN"/>
        </w:rPr>
        <w:t>sl-AbsoluteFrequencySSB-r16</w:t>
      </w:r>
      <w:r>
        <w:rPr>
          <w:rFonts w:ascii="Times New Roman" w:hAnsi="Times New Roman" w:cs="Times New Roman"/>
          <w:sz w:val="20"/>
          <w:szCs w:val="20"/>
          <w:lang w:eastAsia="zh-CN"/>
        </w:rPr>
        <w:t xml:space="preserve">, and </w:t>
      </w:r>
      <m:oMath>
        <m:r>
          <m:rPr>
            <m:sty m:val="p"/>
          </m:rPr>
          <w:rPr>
            <w:rFonts w:ascii="Cambria Math" w:hAnsi="Cambria Math" w:cs="Times New Roman"/>
            <w:sz w:val="20"/>
            <w:szCs w:val="20"/>
            <w:lang w:eastAsia="zh-CN"/>
          </w:rPr>
          <m:t>k</m:t>
        </m:r>
      </m:oMath>
      <w:r>
        <w:rPr>
          <w:rFonts w:ascii="Times New Roman" w:hAnsi="Times New Roman" w:cs="Times New Roman"/>
          <w:sz w:val="20"/>
          <w:szCs w:val="20"/>
          <w:lang w:eastAsia="zh-CN"/>
        </w:rPr>
        <w:t xml:space="preserve"> equals to 1 to </w:t>
      </w:r>
      <m:oMath>
        <m:r>
          <m:rPr>
            <m:sty m:val="p"/>
          </m:rPr>
          <w:rPr>
            <w:rFonts w:ascii="Cambria Math" w:hAnsi="Cambria Math" w:cs="Times New Roman"/>
            <w:sz w:val="20"/>
            <w:szCs w:val="20"/>
            <w:lang w:eastAsia="zh-CN"/>
          </w:rPr>
          <m:t>N⋅</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oMath>
      <w:r>
        <w:rPr>
          <w:rFonts w:ascii="Times New Roman" w:hAnsi="Times New Roman" w:cs="Times New Roman"/>
          <w:sz w:val="20"/>
          <w:szCs w:val="20"/>
          <w:lang w:eastAsia="zh-CN"/>
        </w:rPr>
        <w:t xml:space="preserve">-1 for the repetitions of the S-SSB, </w:t>
      </w:r>
    </w:p>
    <w:p w14:paraId="4A0A3A69" w14:textId="77777777" w:rsidR="00E436AB" w:rsidRDefault="00E436AB" w:rsidP="00E436AB">
      <w:pPr>
        <w:numPr>
          <w:ilvl w:val="2"/>
          <w:numId w:val="12"/>
        </w:numPr>
        <w:spacing w:after="0" w:line="240" w:lineRule="auto"/>
        <w:rPr>
          <w:rFonts w:ascii="Times New Roman" w:eastAsia="微软雅黑" w:hAnsi="Times New Roman" w:cs="Times New Roman"/>
          <w:bCs/>
          <w:sz w:val="20"/>
          <w:szCs w:val="20"/>
          <w:lang w:val="en-GB" w:eastAsia="zh-CN"/>
        </w:rPr>
      </w:pPr>
      <w:r>
        <w:rPr>
          <w:rFonts w:ascii="Times New Roman" w:hAnsi="Times New Roman" w:cs="Times New Roman"/>
          <w:sz w:val="20"/>
          <w:szCs w:val="20"/>
          <w:lang w:eastAsia="zh-CN"/>
        </w:rPr>
        <w:t>N is the number of repetitions in one RB set.</w:t>
      </w:r>
    </w:p>
    <w:p w14:paraId="056FB7F2" w14:textId="77777777" w:rsidR="00E436AB" w:rsidRDefault="00A25781" w:rsidP="00E436AB">
      <w:pPr>
        <w:numPr>
          <w:ilvl w:val="2"/>
          <w:numId w:val="12"/>
        </w:numPr>
        <w:spacing w:after="0" w:line="240" w:lineRule="auto"/>
        <w:rPr>
          <w:rFonts w:ascii="Times New Roman" w:eastAsia="微软雅黑" w:hAnsi="Times New Roman" w:cs="Times New Roman"/>
          <w:bCs/>
          <w:sz w:val="20"/>
          <w:szCs w:val="20"/>
          <w:lang w:val="en-GB" w:eastAsia="zh-CN"/>
        </w:rPr>
      </w:pPr>
      <m:oMath>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oMath>
      <w:r w:rsidR="00E436AB">
        <w:rPr>
          <w:rFonts w:ascii="Times New Roman" w:hAnsi="Times New Roman" w:cs="Times New Roman"/>
          <w:sz w:val="20"/>
          <w:szCs w:val="20"/>
          <w:lang w:eastAsia="zh-CN"/>
        </w:rPr>
        <w:t xml:space="preserve"> is the number of RB sets for S-SSB transmission</w:t>
      </w:r>
    </w:p>
    <w:p w14:paraId="29F084AD" w14:textId="77777777" w:rsidR="00E436AB" w:rsidRDefault="00E436AB" w:rsidP="00E436AB">
      <w:pPr>
        <w:numPr>
          <w:ilvl w:val="1"/>
          <w:numId w:val="12"/>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 xml:space="preserve">Note: PSBCH/S-PSS/S-SSS indicated by </w:t>
      </w:r>
      <w:r>
        <w:rPr>
          <w:rFonts w:ascii="Times New Roman" w:eastAsia="微软雅黑" w:hAnsi="Times New Roman" w:cs="Times New Roman"/>
          <w:i/>
          <w:sz w:val="20"/>
          <w:szCs w:val="20"/>
          <w:lang w:eastAsia="zh-CN"/>
        </w:rPr>
        <w:t>sl-AbsoluteFrequencySSB-r16</w:t>
      </w:r>
      <w:r>
        <w:rPr>
          <w:rFonts w:ascii="Times New Roman" w:eastAsia="微软雅黑" w:hAnsi="Times New Roman" w:cs="Times New Roman"/>
          <w:sz w:val="20"/>
          <w:szCs w:val="20"/>
          <w:lang w:eastAsia="zh-CN"/>
        </w:rPr>
        <w:t xml:space="preserve"> remains unchanged</w:t>
      </w:r>
    </w:p>
    <w:p w14:paraId="0B1E9873" w14:textId="77777777" w:rsidR="00E436AB" w:rsidRDefault="00E436AB" w:rsidP="00E436AB">
      <w:pPr>
        <w:tabs>
          <w:tab w:val="left" w:pos="0"/>
        </w:tabs>
        <w:spacing w:after="0" w:line="240" w:lineRule="auto"/>
        <w:rPr>
          <w:rFonts w:ascii="Times" w:eastAsia="Batang" w:hAnsi="Times" w:cs="Times New Roman"/>
          <w:bCs/>
          <w:sz w:val="20"/>
          <w:szCs w:val="20"/>
          <w:lang w:val="en-GB" w:eastAsia="en-US"/>
          <w14:ligatures w14:val="none"/>
        </w:rPr>
      </w:pPr>
    </w:p>
    <w:p w14:paraId="2FCB1EB6" w14:textId="3B9033D0" w:rsidR="00E436AB" w:rsidRPr="00382369" w:rsidRDefault="00382369" w:rsidP="00E436AB">
      <w:pPr>
        <w:spacing w:after="0" w:line="240" w:lineRule="auto"/>
        <w:rPr>
          <w:rFonts w:eastAsiaTheme="minorEastAsia"/>
          <w:sz w:val="20"/>
          <w:szCs w:val="20"/>
          <w:lang w:val="en-GB" w:eastAsia="zh-CN"/>
        </w:rPr>
      </w:pPr>
      <w:r>
        <w:rPr>
          <w:rFonts w:eastAsiaTheme="minorEastAsia" w:hint="eastAsia"/>
          <w:sz w:val="20"/>
          <w:szCs w:val="20"/>
          <w:lang w:val="en-GB" w:eastAsia="zh-CN"/>
        </w:rPr>
        <w:t>=</w:t>
      </w:r>
      <w:r>
        <w:rPr>
          <w:rFonts w:eastAsiaTheme="minorEastAsia"/>
          <w:sz w:val="20"/>
          <w:szCs w:val="20"/>
          <w:lang w:val="en-GB" w:eastAsia="zh-CN"/>
        </w:rPr>
        <w:t>=</w:t>
      </w:r>
    </w:p>
    <w:tbl>
      <w:tblPr>
        <w:tblStyle w:val="af0"/>
        <w:tblW w:w="0" w:type="auto"/>
        <w:tblLook w:val="04A0" w:firstRow="1" w:lastRow="0" w:firstColumn="1" w:lastColumn="0" w:noHBand="0" w:noVBand="1"/>
      </w:tblPr>
      <w:tblGrid>
        <w:gridCol w:w="9304"/>
      </w:tblGrid>
      <w:tr w:rsidR="00382369" w14:paraId="3C21F8E2" w14:textId="77777777" w:rsidTr="005B17BB">
        <w:tc>
          <w:tcPr>
            <w:tcW w:w="9304" w:type="dxa"/>
          </w:tcPr>
          <w:p w14:paraId="575C4344" w14:textId="77777777" w:rsidR="00382369" w:rsidRDefault="00382369" w:rsidP="005B17BB">
            <w:pPr>
              <w:spacing w:after="0" w:line="240" w:lineRule="auto"/>
              <w:rPr>
                <w:rFonts w:ascii="Times" w:eastAsia="Batang" w:hAnsi="Times" w:cs="Times New Roman"/>
                <w:sz w:val="20"/>
                <w:szCs w:val="24"/>
                <w:lang w:val="en-GB" w:eastAsia="zh-CN"/>
                <w14:ligatures w14:val="none"/>
              </w:rPr>
            </w:pPr>
            <w:r>
              <w:rPr>
                <w:rFonts w:ascii="Times" w:eastAsia="Batang" w:hAnsi="Times" w:cs="Times New Roman"/>
                <w:sz w:val="20"/>
                <w:szCs w:val="24"/>
                <w:highlight w:val="green"/>
                <w:lang w:val="en-GB" w:eastAsia="zh-CN"/>
                <w14:ligatures w14:val="none"/>
              </w:rPr>
              <w:t>Agreement</w:t>
            </w:r>
          </w:p>
          <w:p w14:paraId="098D60A6" w14:textId="77777777" w:rsidR="00382369" w:rsidRDefault="00382369" w:rsidP="005B17BB">
            <w:p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en-US"/>
                <w14:ligatures w14:val="none"/>
              </w:rPr>
              <w:t xml:space="preserve">In </w:t>
            </w:r>
            <w:r>
              <w:rPr>
                <w:rFonts w:ascii="Times New Roman" w:eastAsia="Batang" w:hAnsi="Times New Roman" w:cs="Times New Roman"/>
                <w:bCs/>
                <w:sz w:val="20"/>
                <w:szCs w:val="20"/>
                <w:lang w:val="en-GB" w:eastAsia="zh-CN"/>
                <w14:ligatures w14:val="none"/>
              </w:rPr>
              <w:t>“</w:t>
            </w:r>
            <w:r>
              <w:rPr>
                <w:rFonts w:ascii="Times New Roman" w:eastAsia="Batang" w:hAnsi="Times New Roman" w:cs="Times New Roman"/>
                <w:bCs/>
                <w:i/>
                <w:sz w:val="20"/>
                <w:szCs w:val="20"/>
                <w:lang w:val="en-GB" w:eastAsia="zh-CN"/>
                <w14:ligatures w14:val="none"/>
              </w:rPr>
              <w:t>one PSCCH/PSSCH transmission has N associated candidate PSFCH occasion(s)</w:t>
            </w:r>
            <w:r>
              <w:rPr>
                <w:rFonts w:ascii="Times New Roman" w:eastAsia="Batang" w:hAnsi="Times New Roman" w:cs="Times New Roman"/>
                <w:bCs/>
                <w:sz w:val="20"/>
                <w:szCs w:val="20"/>
                <w:lang w:val="en-GB" w:eastAsia="zh-CN"/>
                <w14:ligatures w14:val="none"/>
              </w:rPr>
              <w:t>”, regarding “</w:t>
            </w:r>
            <w:r>
              <w:rPr>
                <w:rFonts w:ascii="Times New Roman" w:eastAsia="Batang" w:hAnsi="Times New Roman" w:cs="Times New Roman"/>
                <w:bCs/>
                <w:i/>
                <w:sz w:val="20"/>
                <w:szCs w:val="20"/>
                <w:lang w:val="en-GB" w:eastAsia="zh-CN"/>
                <w14:ligatures w14:val="none"/>
              </w:rPr>
              <w:t>the reference slot n for PUCCH transmission to report HARQ in Mode 1</w:t>
            </w:r>
            <w:r>
              <w:rPr>
                <w:rFonts w:ascii="Times New Roman" w:eastAsia="Batang" w:hAnsi="Times New Roman" w:cs="Times New Roman"/>
                <w:bCs/>
                <w:sz w:val="20"/>
                <w:szCs w:val="20"/>
                <w:lang w:val="en-GB" w:eastAsia="zh-CN"/>
                <w14:ligatures w14:val="none"/>
              </w:rPr>
              <w:t>”:</w:t>
            </w:r>
          </w:p>
          <w:p w14:paraId="0FC164B9" w14:textId="77777777" w:rsidR="00382369" w:rsidRDefault="00382369" w:rsidP="00382369">
            <w:pPr>
              <w:numPr>
                <w:ilvl w:val="0"/>
                <w:numId w:val="12"/>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slot n is updated as the slot containing the last candidate PSFCH occasion</w:t>
            </w:r>
          </w:p>
          <w:p w14:paraId="0941CB54" w14:textId="77777777" w:rsidR="00382369" w:rsidRDefault="00382369" w:rsidP="00382369">
            <w:pPr>
              <w:numPr>
                <w:ilvl w:val="1"/>
                <w:numId w:val="12"/>
              </w:numPr>
              <w:spacing w:after="0" w:line="240" w:lineRule="auto"/>
              <w:rPr>
                <w:rFonts w:ascii="Times New Roman" w:eastAsia="Batang" w:hAnsi="Times New Roman" w:cs="Times New Roman"/>
                <w:bCs/>
                <w:sz w:val="20"/>
                <w:szCs w:val="20"/>
                <w:lang w:val="en-GB" w:eastAsia="zh-CN"/>
                <w14:ligatures w14:val="none"/>
              </w:rPr>
            </w:pPr>
            <w:r>
              <w:rPr>
                <w:rFonts w:ascii="Times New Roman" w:eastAsia="等线" w:hAnsi="Times New Roman" w:cs="Times New Roman"/>
                <w:bCs/>
                <w:sz w:val="20"/>
                <w:szCs w:val="20"/>
                <w:lang w:val="en-GB" w:eastAsia="zh-CN"/>
                <w14:ligatures w14:val="none"/>
              </w:rPr>
              <w:t>FFS: whether the specifications are already aligned with this</w:t>
            </w:r>
          </w:p>
        </w:tc>
      </w:tr>
    </w:tbl>
    <w:p w14:paraId="5DB0CFD8" w14:textId="77777777" w:rsidR="00382369" w:rsidRPr="00382369" w:rsidRDefault="00382369" w:rsidP="00E436AB">
      <w:pPr>
        <w:spacing w:after="0" w:line="240" w:lineRule="auto"/>
        <w:rPr>
          <w:rFonts w:eastAsia="PMingLiU"/>
          <w:sz w:val="20"/>
          <w:szCs w:val="20"/>
        </w:rPr>
      </w:pPr>
    </w:p>
    <w:p w14:paraId="5BF8ECB5" w14:textId="41E8DFC8" w:rsidR="007B4983" w:rsidRDefault="007B4983" w:rsidP="007B4983">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4-6</w:t>
      </w:r>
    </w:p>
    <w:p w14:paraId="779DB60A" w14:textId="5E49B868" w:rsidR="007B4983" w:rsidRPr="00222BBE" w:rsidRDefault="007B4983" w:rsidP="007B4983">
      <w:pPr>
        <w:tabs>
          <w:tab w:val="left" w:pos="0"/>
        </w:tabs>
        <w:spacing w:after="0" w:line="240" w:lineRule="auto"/>
        <w:rPr>
          <w:rFonts w:ascii="Times New Roman" w:eastAsia="微软雅黑" w:hAnsi="Times New Roman" w:cs="Times New Roman"/>
          <w:bCs/>
          <w:color w:val="FF0000"/>
          <w:sz w:val="20"/>
          <w:szCs w:val="20"/>
          <w:lang w:val="en-GB" w:eastAsia="zh-CN"/>
        </w:rPr>
      </w:pPr>
      <w:r w:rsidRPr="00222BBE">
        <w:rPr>
          <w:rFonts w:ascii="Times New Roman" w:eastAsia="微软雅黑" w:hAnsi="Times New Roman" w:cs="Times New Roman"/>
          <w:bCs/>
          <w:color w:val="FF0000"/>
          <w:sz w:val="20"/>
          <w:szCs w:val="20"/>
          <w:lang w:val="en-GB" w:eastAsia="zh-CN"/>
        </w:rPr>
        <w:t>Regarding “</w:t>
      </w:r>
      <w:r w:rsidR="00C00FA0" w:rsidRPr="00222BBE">
        <w:rPr>
          <w:rFonts w:ascii="Times New Roman" w:eastAsia="微软雅黑" w:hAnsi="Times New Roman" w:cs="Times New Roman"/>
          <w:bCs/>
          <w:i/>
          <w:color w:val="FF0000"/>
          <w:sz w:val="20"/>
          <w:szCs w:val="20"/>
          <w:lang w:val="en-GB" w:eastAsia="zh-CN"/>
        </w:rPr>
        <w:t>FFS: whether the specifications are already aligned with this</w:t>
      </w:r>
      <w:r w:rsidRPr="00222BBE">
        <w:rPr>
          <w:rFonts w:ascii="Times New Roman" w:eastAsia="微软雅黑" w:hAnsi="Times New Roman" w:cs="Times New Roman"/>
          <w:bCs/>
          <w:color w:val="FF0000"/>
          <w:sz w:val="20"/>
          <w:szCs w:val="20"/>
          <w:lang w:val="en-GB" w:eastAsia="zh-CN"/>
        </w:rPr>
        <w:t>”</w:t>
      </w:r>
      <w:r w:rsidR="00C00FA0" w:rsidRPr="00222BBE">
        <w:rPr>
          <w:rFonts w:ascii="Times New Roman" w:eastAsia="微软雅黑" w:hAnsi="Times New Roman" w:cs="Times New Roman"/>
          <w:bCs/>
          <w:color w:val="FF0000"/>
          <w:sz w:val="20"/>
          <w:szCs w:val="20"/>
          <w:lang w:val="en-GB" w:eastAsia="zh-CN"/>
        </w:rPr>
        <w:t xml:space="preserve"> in previous agreement about </w:t>
      </w:r>
      <w:r w:rsidR="00C00FA0" w:rsidRPr="00222BBE">
        <w:rPr>
          <w:rFonts w:ascii="Times New Roman" w:eastAsia="Batang" w:hAnsi="Times New Roman" w:cs="Times New Roman"/>
          <w:bCs/>
          <w:color w:val="FF0000"/>
          <w:sz w:val="20"/>
          <w:szCs w:val="20"/>
          <w:lang w:val="en-GB" w:eastAsia="zh-CN"/>
          <w14:ligatures w14:val="none"/>
        </w:rPr>
        <w:t>“</w:t>
      </w:r>
      <w:r w:rsidR="00C00FA0" w:rsidRPr="00222BBE">
        <w:rPr>
          <w:rFonts w:ascii="Times New Roman" w:eastAsia="Batang" w:hAnsi="Times New Roman" w:cs="Times New Roman"/>
          <w:bCs/>
          <w:i/>
          <w:color w:val="FF0000"/>
          <w:sz w:val="20"/>
          <w:szCs w:val="20"/>
          <w:lang w:val="en-GB" w:eastAsia="zh-CN"/>
          <w14:ligatures w14:val="none"/>
        </w:rPr>
        <w:t>the reference slot n for PUCCH transmission to report HARQ in Mode 1</w:t>
      </w:r>
      <w:r w:rsidR="00C00FA0" w:rsidRPr="00222BBE">
        <w:rPr>
          <w:rFonts w:ascii="Times New Roman" w:eastAsia="Batang" w:hAnsi="Times New Roman" w:cs="Times New Roman"/>
          <w:bCs/>
          <w:color w:val="FF0000"/>
          <w:sz w:val="20"/>
          <w:szCs w:val="20"/>
          <w:lang w:val="en-GB" w:eastAsia="zh-CN"/>
          <w14:ligatures w14:val="none"/>
        </w:rPr>
        <w:t>”</w:t>
      </w:r>
      <w:r w:rsidRPr="00222BBE">
        <w:rPr>
          <w:rFonts w:ascii="Times New Roman" w:eastAsia="微软雅黑" w:hAnsi="Times New Roman" w:cs="Times New Roman"/>
          <w:bCs/>
          <w:color w:val="FF0000"/>
          <w:sz w:val="20"/>
          <w:szCs w:val="20"/>
          <w:lang w:val="en-GB" w:eastAsia="zh-CN"/>
        </w:rPr>
        <w:t>, down-select one of the followings:</w:t>
      </w:r>
    </w:p>
    <w:p w14:paraId="08CC5CC2" w14:textId="02951BDA" w:rsidR="00002F68" w:rsidRPr="00222BBE" w:rsidRDefault="00002F68" w:rsidP="00002F68">
      <w:pPr>
        <w:numPr>
          <w:ilvl w:val="0"/>
          <w:numId w:val="12"/>
        </w:numPr>
        <w:spacing w:after="0" w:line="240" w:lineRule="auto"/>
        <w:rPr>
          <w:rFonts w:ascii="Times New Roman" w:eastAsia="微软雅黑" w:hAnsi="Times New Roman" w:cs="Times New Roman"/>
          <w:bCs/>
          <w:color w:val="FF0000"/>
          <w:sz w:val="20"/>
          <w:szCs w:val="20"/>
          <w:lang w:val="en-GB" w:eastAsia="zh-CN"/>
        </w:rPr>
      </w:pPr>
      <w:r w:rsidRPr="00222BBE">
        <w:rPr>
          <w:rFonts w:ascii="Times New Roman" w:eastAsia="微软雅黑" w:hAnsi="Times New Roman" w:cs="Times New Roman"/>
          <w:bCs/>
          <w:color w:val="FF0000"/>
          <w:sz w:val="20"/>
          <w:szCs w:val="20"/>
          <w:lang w:val="en-GB" w:eastAsia="zh-CN"/>
        </w:rPr>
        <w:t xml:space="preserve">Alt 1: </w:t>
      </w:r>
      <w:r w:rsidR="002C4F0F" w:rsidRPr="00222BBE">
        <w:rPr>
          <w:rFonts w:ascii="Times New Roman" w:eastAsia="微软雅黑" w:hAnsi="Times New Roman" w:cs="Times New Roman"/>
          <w:bCs/>
          <w:color w:val="FF0000"/>
          <w:sz w:val="20"/>
          <w:szCs w:val="20"/>
          <w:lang w:val="en-GB" w:eastAsia="zh-CN"/>
        </w:rPr>
        <w:t>T</w:t>
      </w:r>
      <w:r w:rsidR="00D90E71" w:rsidRPr="00222BBE">
        <w:rPr>
          <w:rFonts w:ascii="Times New Roman" w:eastAsia="微软雅黑" w:hAnsi="Times New Roman" w:cs="Times New Roman"/>
          <w:bCs/>
          <w:color w:val="FF0000"/>
          <w:sz w:val="20"/>
          <w:szCs w:val="20"/>
          <w:lang w:val="en-GB" w:eastAsia="zh-CN"/>
        </w:rPr>
        <w:t>he specifications are already aligned with this, so no specification changes are needed</w:t>
      </w:r>
    </w:p>
    <w:p w14:paraId="2D5A2368" w14:textId="670C2B24" w:rsidR="002C4F0F" w:rsidRPr="00222BBE" w:rsidRDefault="002C4F0F" w:rsidP="00002F68">
      <w:pPr>
        <w:numPr>
          <w:ilvl w:val="0"/>
          <w:numId w:val="12"/>
        </w:numPr>
        <w:spacing w:after="0" w:line="240" w:lineRule="auto"/>
        <w:rPr>
          <w:rFonts w:ascii="Times New Roman" w:eastAsia="微软雅黑" w:hAnsi="Times New Roman" w:cs="Times New Roman"/>
          <w:bCs/>
          <w:color w:val="FF0000"/>
          <w:sz w:val="20"/>
          <w:szCs w:val="20"/>
          <w:lang w:val="en-GB" w:eastAsia="zh-CN"/>
        </w:rPr>
      </w:pPr>
      <w:r w:rsidRPr="00222BBE">
        <w:rPr>
          <w:rFonts w:ascii="Times New Roman" w:eastAsia="微软雅黑" w:hAnsi="Times New Roman" w:cs="Times New Roman" w:hint="eastAsia"/>
          <w:bCs/>
          <w:color w:val="FF0000"/>
          <w:sz w:val="20"/>
          <w:szCs w:val="20"/>
          <w:lang w:val="en-GB" w:eastAsia="zh-CN"/>
        </w:rPr>
        <w:t>A</w:t>
      </w:r>
      <w:r w:rsidRPr="00222BBE">
        <w:rPr>
          <w:rFonts w:ascii="Times New Roman" w:eastAsia="微软雅黑" w:hAnsi="Times New Roman" w:cs="Times New Roman"/>
          <w:bCs/>
          <w:color w:val="FF0000"/>
          <w:sz w:val="20"/>
          <w:szCs w:val="20"/>
          <w:lang w:val="en-GB" w:eastAsia="zh-CN"/>
        </w:rPr>
        <w:t>lt 2: adopt following TP</w:t>
      </w:r>
      <w:r w:rsidR="00A07AC7" w:rsidRPr="00222BBE">
        <w:rPr>
          <w:rFonts w:ascii="Times New Roman" w:eastAsia="微软雅黑" w:hAnsi="Times New Roman" w:cs="Times New Roman"/>
          <w:bCs/>
          <w:color w:val="FF0000"/>
          <w:sz w:val="20"/>
          <w:szCs w:val="20"/>
          <w:lang w:val="en-GB" w:eastAsia="zh-CN"/>
        </w:rPr>
        <w:t>#4-6-1</w:t>
      </w:r>
      <w:r w:rsidR="002C6908" w:rsidRPr="00222BBE">
        <w:rPr>
          <w:rFonts w:ascii="Times New Roman" w:eastAsia="微软雅黑" w:hAnsi="Times New Roman" w:cs="Times New Roman"/>
          <w:bCs/>
          <w:color w:val="FF0000"/>
          <w:sz w:val="20"/>
          <w:szCs w:val="20"/>
          <w:lang w:val="en-GB" w:eastAsia="zh-CN"/>
        </w:rPr>
        <w:t xml:space="preserve"> </w:t>
      </w:r>
      <w:r w:rsidR="002C6908" w:rsidRPr="00222BBE">
        <w:rPr>
          <w:rFonts w:ascii="Times New Roman" w:eastAsia="微软雅黑" w:hAnsi="Times New Roman" w:cs="Times New Roman" w:hint="eastAsia"/>
          <w:bCs/>
          <w:color w:val="FF0000"/>
          <w:sz w:val="20"/>
          <w:szCs w:val="20"/>
          <w:lang w:val="en-GB" w:eastAsia="zh-CN"/>
        </w:rPr>
        <w:t>for</w:t>
      </w:r>
      <w:r w:rsidR="002C6908" w:rsidRPr="00222BBE">
        <w:rPr>
          <w:rFonts w:ascii="Times New Roman" w:eastAsia="微软雅黑" w:hAnsi="Times New Roman" w:cs="Times New Roman"/>
          <w:bCs/>
          <w:color w:val="FF0000"/>
          <w:sz w:val="20"/>
          <w:szCs w:val="20"/>
          <w:lang w:val="en-GB" w:eastAsia="zh-CN"/>
        </w:rPr>
        <w:t xml:space="preserve"> TS 38.213 Clause 16.5.1.1</w:t>
      </w:r>
    </w:p>
    <w:p w14:paraId="06D71896" w14:textId="55CBF12C" w:rsidR="00500452" w:rsidRPr="00222BBE" w:rsidRDefault="00500452" w:rsidP="00500452">
      <w:pPr>
        <w:numPr>
          <w:ilvl w:val="0"/>
          <w:numId w:val="12"/>
        </w:numPr>
        <w:spacing w:after="0" w:line="240" w:lineRule="auto"/>
        <w:rPr>
          <w:rFonts w:ascii="Times New Roman" w:eastAsia="微软雅黑" w:hAnsi="Times New Roman" w:cs="Times New Roman"/>
          <w:bCs/>
          <w:color w:val="FF0000"/>
          <w:sz w:val="20"/>
          <w:szCs w:val="20"/>
          <w:lang w:val="en-GB" w:eastAsia="zh-CN"/>
        </w:rPr>
      </w:pPr>
      <w:r w:rsidRPr="00222BBE">
        <w:rPr>
          <w:rFonts w:ascii="Times New Roman" w:eastAsia="微软雅黑" w:hAnsi="Times New Roman" w:cs="Times New Roman" w:hint="eastAsia"/>
          <w:bCs/>
          <w:color w:val="FF0000"/>
          <w:sz w:val="20"/>
          <w:szCs w:val="20"/>
          <w:lang w:val="en-GB" w:eastAsia="zh-CN"/>
        </w:rPr>
        <w:t>A</w:t>
      </w:r>
      <w:r w:rsidRPr="00222BBE">
        <w:rPr>
          <w:rFonts w:ascii="Times New Roman" w:eastAsia="微软雅黑" w:hAnsi="Times New Roman" w:cs="Times New Roman"/>
          <w:bCs/>
          <w:color w:val="FF0000"/>
          <w:sz w:val="20"/>
          <w:szCs w:val="20"/>
          <w:lang w:val="en-GB" w:eastAsia="zh-CN"/>
        </w:rPr>
        <w:t xml:space="preserve">lt </w:t>
      </w:r>
      <w:r w:rsidR="00A63700" w:rsidRPr="00222BBE">
        <w:rPr>
          <w:rFonts w:ascii="Times New Roman" w:eastAsia="微软雅黑" w:hAnsi="Times New Roman" w:cs="Times New Roman"/>
          <w:bCs/>
          <w:color w:val="FF0000"/>
          <w:sz w:val="20"/>
          <w:szCs w:val="20"/>
          <w:lang w:val="en-GB" w:eastAsia="zh-CN"/>
        </w:rPr>
        <w:t>3</w:t>
      </w:r>
      <w:r w:rsidRPr="00222BBE">
        <w:rPr>
          <w:rFonts w:ascii="Times New Roman" w:eastAsia="微软雅黑" w:hAnsi="Times New Roman" w:cs="Times New Roman"/>
          <w:bCs/>
          <w:color w:val="FF0000"/>
          <w:sz w:val="20"/>
          <w:szCs w:val="20"/>
          <w:lang w:val="en-GB" w:eastAsia="zh-CN"/>
        </w:rPr>
        <w:t>: adopt following TP#4-6-</w:t>
      </w:r>
      <w:r w:rsidR="00A63700" w:rsidRPr="00222BBE">
        <w:rPr>
          <w:rFonts w:ascii="Times New Roman" w:eastAsia="微软雅黑" w:hAnsi="Times New Roman" w:cs="Times New Roman"/>
          <w:bCs/>
          <w:color w:val="FF0000"/>
          <w:sz w:val="20"/>
          <w:szCs w:val="20"/>
          <w:lang w:val="en-GB" w:eastAsia="zh-CN"/>
        </w:rPr>
        <w:t>2</w:t>
      </w:r>
      <w:r w:rsidRPr="00222BBE">
        <w:rPr>
          <w:rFonts w:ascii="Times New Roman" w:eastAsia="微软雅黑" w:hAnsi="Times New Roman" w:cs="Times New Roman"/>
          <w:bCs/>
          <w:color w:val="FF0000"/>
          <w:sz w:val="20"/>
          <w:szCs w:val="20"/>
          <w:lang w:val="en-GB" w:eastAsia="zh-CN"/>
        </w:rPr>
        <w:t xml:space="preserve"> </w:t>
      </w:r>
      <w:r w:rsidRPr="00222BBE">
        <w:rPr>
          <w:rFonts w:ascii="Times New Roman" w:eastAsia="微软雅黑" w:hAnsi="Times New Roman" w:cs="Times New Roman" w:hint="eastAsia"/>
          <w:bCs/>
          <w:color w:val="FF0000"/>
          <w:sz w:val="20"/>
          <w:szCs w:val="20"/>
          <w:lang w:val="en-GB" w:eastAsia="zh-CN"/>
        </w:rPr>
        <w:t>for</w:t>
      </w:r>
      <w:r w:rsidRPr="00222BBE">
        <w:rPr>
          <w:rFonts w:ascii="Times New Roman" w:eastAsia="微软雅黑" w:hAnsi="Times New Roman" w:cs="Times New Roman"/>
          <w:bCs/>
          <w:color w:val="FF0000"/>
          <w:sz w:val="20"/>
          <w:szCs w:val="20"/>
          <w:lang w:val="en-GB" w:eastAsia="zh-CN"/>
        </w:rPr>
        <w:t xml:space="preserve"> TS 38.213 Clause 16.5</w:t>
      </w:r>
    </w:p>
    <w:p w14:paraId="14411EDE" w14:textId="01D949A8" w:rsidR="00D868CE" w:rsidRDefault="00D868CE">
      <w:pPr>
        <w:spacing w:after="0" w:line="240" w:lineRule="auto"/>
        <w:rPr>
          <w:rFonts w:eastAsia="PMingLiU"/>
          <w:sz w:val="20"/>
          <w:szCs w:val="20"/>
          <w:lang w:val="en-GB"/>
        </w:rPr>
      </w:pPr>
    </w:p>
    <w:p w14:paraId="07EB6DD4" w14:textId="348E1089" w:rsidR="00F660EA" w:rsidRPr="00F660EA" w:rsidRDefault="00F660EA" w:rsidP="00F660EA">
      <w:pPr>
        <w:spacing w:before="120"/>
        <w:rPr>
          <w:rFonts w:eastAsiaTheme="minorEastAsia"/>
          <w:b/>
          <w:bCs/>
          <w:lang w:eastAsia="zh-CN"/>
        </w:rPr>
      </w:pPr>
      <w:r>
        <w:rPr>
          <w:b/>
          <w:bCs/>
        </w:rPr>
        <w:t>TP#4-6-1</w:t>
      </w:r>
      <w:r w:rsidR="0023734C">
        <w:rPr>
          <w:rFonts w:eastAsiaTheme="minorEastAsia"/>
          <w:b/>
          <w:bCs/>
          <w:lang w:eastAsia="zh-CN"/>
        </w:rPr>
        <w:t xml:space="preserve"> </w:t>
      </w:r>
      <w:r w:rsidR="0023734C" w:rsidRPr="005159F1">
        <w:rPr>
          <w:rFonts w:eastAsiaTheme="minorEastAsia"/>
          <w:bCs/>
          <w:lang w:eastAsia="zh-CN"/>
        </w:rPr>
        <w:t>(from ZTE’s Tdoc R1-2311516)</w:t>
      </w:r>
    </w:p>
    <w:tbl>
      <w:tblPr>
        <w:tblStyle w:val="af0"/>
        <w:tblW w:w="0" w:type="auto"/>
        <w:tblLook w:val="04A0" w:firstRow="1" w:lastRow="0" w:firstColumn="1" w:lastColumn="0" w:noHBand="0" w:noVBand="1"/>
      </w:tblPr>
      <w:tblGrid>
        <w:gridCol w:w="9304"/>
      </w:tblGrid>
      <w:tr w:rsidR="00CA1B1C" w14:paraId="543410B2" w14:textId="77777777" w:rsidTr="005B17BB">
        <w:tc>
          <w:tcPr>
            <w:tcW w:w="9876" w:type="dxa"/>
          </w:tcPr>
          <w:p w14:paraId="582FFFCD" w14:textId="61513B4D" w:rsidR="00911339" w:rsidRPr="00911339" w:rsidRDefault="00911339" w:rsidP="00911339">
            <w:pPr>
              <w:autoSpaceDE w:val="0"/>
              <w:autoSpaceDN w:val="0"/>
              <w:adjustRightInd w:val="0"/>
              <w:snapToGrid w:val="0"/>
              <w:spacing w:after="0" w:line="240" w:lineRule="auto"/>
              <w:jc w:val="both"/>
              <w:rPr>
                <w:rFonts w:ascii="Times New Roman" w:hAnsi="Times New Roman" w:cs="Times New Roman"/>
                <w:color w:val="FF0000"/>
                <w:sz w:val="28"/>
                <w:szCs w:val="28"/>
                <w:lang w:eastAsia="zh-CN"/>
              </w:rPr>
            </w:pPr>
            <w:r>
              <w:rPr>
                <w:rFonts w:ascii="Times New Roman" w:hAnsi="Times New Roman" w:cs="Times New Roman"/>
                <w:color w:val="FF0000"/>
                <w:sz w:val="28"/>
                <w:szCs w:val="28"/>
                <w:lang w:eastAsia="zh-CN"/>
              </w:rPr>
              <w:t xml:space="preserve">---------------------------- </w:t>
            </w:r>
            <w:r>
              <w:rPr>
                <w:rFonts w:ascii="Times New Roman" w:hAnsi="Times New Roman" w:cs="Times New Roman"/>
                <w:color w:val="FF0000"/>
                <w:sz w:val="24"/>
                <w:szCs w:val="28"/>
                <w:lang w:eastAsia="zh-CN"/>
              </w:rPr>
              <w:t>Start of Text Proposal for TS 38.213</w:t>
            </w:r>
            <w:r>
              <w:rPr>
                <w:rFonts w:ascii="Times New Roman" w:hAnsi="Times New Roman" w:cs="Times New Roman"/>
                <w:color w:val="FF0000"/>
                <w:sz w:val="28"/>
                <w:szCs w:val="28"/>
                <w:lang w:eastAsia="zh-CN"/>
              </w:rPr>
              <w:t>-----------------------------</w:t>
            </w:r>
          </w:p>
          <w:p w14:paraId="76EE96FE" w14:textId="77777777" w:rsidR="00CA1B1C" w:rsidRDefault="00CA1B1C" w:rsidP="005B17BB">
            <w:pPr>
              <w:spacing w:before="120"/>
              <w:jc w:val="center"/>
              <w:rPr>
                <w:color w:val="FF0000"/>
              </w:rPr>
            </w:pPr>
            <w:r>
              <w:rPr>
                <w:color w:val="FF0000"/>
              </w:rPr>
              <w:t>*** Unchanged parts are omitted ***</w:t>
            </w:r>
          </w:p>
          <w:p w14:paraId="3A2389E8" w14:textId="77777777" w:rsidR="00CA1B1C" w:rsidRDefault="00CA1B1C" w:rsidP="005B17BB">
            <w:pPr>
              <w:pStyle w:val="4"/>
              <w:numPr>
                <w:ilvl w:val="3"/>
                <w:numId w:val="0"/>
              </w:numPr>
              <w:tabs>
                <w:tab w:val="left" w:pos="-4820"/>
              </w:tabs>
              <w:outlineLvl w:val="3"/>
            </w:pPr>
            <w:r>
              <w:t>16.5.1.1</w:t>
            </w:r>
            <w:r>
              <w:rPr>
                <w:rFonts w:hint="eastAsia"/>
              </w:rPr>
              <w:tab/>
            </w:r>
            <w:r>
              <w:t>Type-1 HARQ-ACK codebook in physical uplink control channel</w:t>
            </w:r>
          </w:p>
          <w:p w14:paraId="006E5809" w14:textId="77777777" w:rsidR="00CA1B1C" w:rsidRDefault="00CA1B1C" w:rsidP="005B17BB">
            <w:pPr>
              <w:spacing w:before="120"/>
              <w:jc w:val="center"/>
              <w:rPr>
                <w:color w:val="FF0000"/>
              </w:rPr>
            </w:pPr>
            <w:r>
              <w:rPr>
                <w:color w:val="FF0000"/>
              </w:rPr>
              <w:t>*** Unchanged parts are omitted ***</w:t>
            </w:r>
          </w:p>
          <w:p w14:paraId="24340113" w14:textId="77777777" w:rsidR="00CA1B1C" w:rsidRDefault="00CA1B1C" w:rsidP="005B17BB">
            <w:pPr>
              <w:spacing w:before="120"/>
            </w:pPr>
            <w:r>
              <w:t xml:space="preserve">The cardinality of the set </w:t>
            </w:r>
            <m:oMath>
              <m:sSub>
                <m:sSubPr>
                  <m:ctrlPr>
                    <w:rPr>
                      <w:rFonts w:ascii="Cambria Math" w:hAnsi="Cambria Math" w:cs="Arial"/>
                      <w:i/>
                    </w:rPr>
                  </m:ctrlPr>
                </m:sSubPr>
                <m:e>
                  <m:r>
                    <w:rPr>
                      <w:rFonts w:ascii="Cambria Math" w:cs="Arial"/>
                    </w:rPr>
                    <m:t>M</m:t>
                  </m:r>
                </m:e>
                <m:sub>
                  <m:r>
                    <w:rPr>
                      <w:rFonts w:ascii="Cambria Math" w:cs="Arial"/>
                    </w:rPr>
                    <m:t>A</m:t>
                  </m:r>
                </m:sub>
              </m:sSub>
            </m:oMath>
            <w:r>
              <w:t xml:space="preserve"> defines a total number </w:t>
            </w:r>
            <m:oMath>
              <m:r>
                <w:rPr>
                  <w:rFonts w:ascii="Cambria Math"/>
                </w:rPr>
                <m:t>M</m:t>
              </m:r>
            </m:oMath>
            <w:r>
              <w:t xml:space="preserve"> of occasions for candidate PSSCH transmissions with corresponding PSFCH reception occasions corresponding to the HARQ-ACK information bits. </w:t>
            </w:r>
            <w:ins w:id="104" w:author="ZTE" w:date="2023-09-27T14:22:00Z">
              <w:r>
                <w:rPr>
                  <w:rFonts w:hint="eastAsia"/>
                </w:rPr>
                <w:t>F</w:t>
              </w:r>
              <w:r>
                <w:t xml:space="preserve">or operation with shared spectrum channel access and </w:t>
              </w:r>
              <w:r>
                <w:rPr>
                  <w:rFonts w:hint="eastAsia"/>
                </w:rPr>
                <w:t xml:space="preserve">when </w:t>
              </w:r>
              <w:r>
                <w:rPr>
                  <w:rFonts w:hint="eastAsia"/>
                  <w:iCs/>
                </w:rPr>
                <w:t>there are more than one</w:t>
              </w:r>
              <w:r>
                <w:rPr>
                  <w:iCs/>
                </w:rPr>
                <w:t xml:space="preserve"> candidate PSFCH occasion</w:t>
              </w:r>
              <w:r>
                <w:rPr>
                  <w:rFonts w:hint="eastAsia"/>
                  <w:iCs/>
                </w:rPr>
                <w:t xml:space="preserve">s associated with </w:t>
              </w:r>
              <w:r>
                <w:t>one PSCCH/PSSCH transmission</w:t>
              </w:r>
              <w:r>
                <w:rPr>
                  <w:rFonts w:hint="eastAsia"/>
                </w:rPr>
                <w:t xml:space="preserve">, each of the M </w:t>
              </w:r>
              <w:r>
                <w:t>candidate PSSCH transmissions</w:t>
              </w:r>
              <w:r>
                <w:rPr>
                  <w:rFonts w:hint="eastAsia"/>
                </w:rPr>
                <w:t xml:space="preserve"> is derived by the last associated PSFCH occasion. </w:t>
              </w:r>
            </w:ins>
            <w:r>
              <w:t>A</w:t>
            </w:r>
            <w:r>
              <w:rPr>
                <w:rFonts w:cs="Arial" w:hint="eastAsia"/>
              </w:rPr>
              <w:t xml:space="preserve"> UE determine</w:t>
            </w:r>
            <w:r>
              <w:rPr>
                <w:rFonts w:cs="Arial"/>
              </w:rPr>
              <w:t>s</w:t>
            </w:r>
            <w:r>
              <w:rPr>
                <w:rFonts w:cs="Arial" w:hint="eastAsia"/>
              </w:rPr>
              <w:t xml:space="preserve"> </w:t>
            </w:r>
            <m:oMath>
              <m:sSubSup>
                <m:sSubSupPr>
                  <m:ctrlPr>
                    <w:rPr>
                      <w:rFonts w:ascii="Cambria Math" w:hAnsi="Cambria Math"/>
                      <w:i/>
                      <w:lang w:val="zh-CN"/>
                    </w:rPr>
                  </m:ctrlPr>
                </m:sSubSupPr>
                <m:e>
                  <m:acc>
                    <m:accPr>
                      <m:chr m:val="̃"/>
                      <m:ctrlPr>
                        <w:rPr>
                          <w:rFonts w:ascii="Cambria Math" w:hAnsi="Cambria Math"/>
                          <w:i/>
                          <w:lang w:val="zh-CN"/>
                        </w:rPr>
                      </m:ctrlPr>
                    </m:accPr>
                    <m:e>
                      <m:r>
                        <w:rPr>
                          <w:rFonts w:ascii="Cambria Math" w:hAnsi="Cambria Math"/>
                        </w:rPr>
                        <m:t>o</m:t>
                      </m:r>
                    </m:e>
                  </m:acc>
                </m:e>
                <m:sub>
                  <m:r>
                    <w:rPr>
                      <w:rFonts w:ascii="Cambria Math" w:hAnsi="Cambria Math"/>
                    </w:rPr>
                    <m:t>0</m:t>
                  </m:r>
                </m:sub>
                <m:sup>
                  <m:r>
                    <w:rPr>
                      <w:rFonts w:ascii="Cambria Math" w:hAnsi="Cambria Math"/>
                    </w:rPr>
                    <m:t>ACK</m:t>
                  </m:r>
                </m:sup>
              </m:sSubSup>
              <m:r>
                <m:rPr>
                  <m:sty m:val="p"/>
                </m:rPr>
                <w:rPr>
                  <w:rFonts w:ascii="Cambria Math" w:hAnsi="Cambria Math"/>
                </w:rPr>
                <m:t>,</m:t>
              </m:r>
              <m:sSubSup>
                <m:sSubSupPr>
                  <m:ctrlPr>
                    <w:rPr>
                      <w:rFonts w:ascii="Cambria Math" w:hAnsi="Cambria Math"/>
                      <w:i/>
                      <w:lang w:val="zh-CN"/>
                    </w:rPr>
                  </m:ctrlPr>
                </m:sSubSupPr>
                <m:e>
                  <m:acc>
                    <m:accPr>
                      <m:chr m:val="̃"/>
                      <m:ctrlPr>
                        <w:rPr>
                          <w:rFonts w:ascii="Cambria Math" w:hAnsi="Cambria Math"/>
                          <w:i/>
                          <w:lang w:val="zh-CN"/>
                        </w:rPr>
                      </m:ctrlPr>
                    </m:accPr>
                    <m:e>
                      <m:r>
                        <w:rPr>
                          <w:rFonts w:ascii="Cambria Math" w:hAnsi="Cambria Math"/>
                        </w:rPr>
                        <m:t>o</m:t>
                      </m:r>
                    </m:e>
                  </m:acc>
                </m:e>
                <m:sub>
                  <m:r>
                    <w:rPr>
                      <w:rFonts w:ascii="Cambria Math" w:hAnsi="Cambria Math"/>
                    </w:rPr>
                    <m:t>1</m:t>
                  </m:r>
                </m:sub>
                <m:sup>
                  <m:r>
                    <w:rPr>
                      <w:rFonts w:ascii="Cambria Math" w:hAnsi="Cambria Math"/>
                    </w:rPr>
                    <m:t>ACK</m:t>
                  </m:r>
                </m:sup>
              </m:sSubSup>
              <m:r>
                <m:rPr>
                  <m:sty m:val="p"/>
                </m:rPr>
                <w:rPr>
                  <w:rFonts w:ascii="Cambria Math" w:hAnsi="Cambria Math"/>
                </w:rPr>
                <m:t>,…,</m:t>
              </m:r>
              <m:sSubSup>
                <m:sSubSupPr>
                  <m:ctrlPr>
                    <w:rPr>
                      <w:rFonts w:ascii="Cambria Math" w:hAnsi="Cambria Math"/>
                      <w:i/>
                      <w:sz w:val="21"/>
                    </w:rPr>
                  </m:ctrlPr>
                </m:sSubSupPr>
                <m:e>
                  <m:acc>
                    <m:accPr>
                      <m:chr m:val="̃"/>
                      <m:ctrlPr>
                        <w:rPr>
                          <w:rFonts w:ascii="Cambria Math" w:hAnsi="Cambria Math"/>
                          <w:i/>
                          <w:sz w:val="21"/>
                        </w:rPr>
                      </m:ctrlPr>
                    </m:accPr>
                    <m:e>
                      <m:r>
                        <w:rPr>
                          <w:rFonts w:ascii="Cambria Math"/>
                        </w:rPr>
                        <m:t>o</m:t>
                      </m:r>
                    </m:e>
                  </m:acc>
                </m:e>
                <m:sub>
                  <m:sSub>
                    <m:sSubPr>
                      <m:ctrlPr>
                        <w:rPr>
                          <w:rFonts w:ascii="Cambria Math" w:hAnsi="Cambria Math"/>
                          <w:i/>
                          <w:sz w:val="21"/>
                        </w:rPr>
                      </m:ctrlPr>
                    </m:sSubPr>
                    <m:e>
                      <m:r>
                        <w:rPr>
                          <w:rFonts w:ascii="Cambria Math" w:hAnsi="Cambria Math"/>
                        </w:rPr>
                        <m:t>O</m:t>
                      </m:r>
                    </m:e>
                    <m:sub>
                      <m:r>
                        <m:rPr>
                          <m:sty m:val="p"/>
                        </m:rPr>
                        <w:rPr>
                          <w:rFonts w:ascii="Cambria Math" w:hAnsi="Cambria Math"/>
                        </w:rPr>
                        <m:t>ACK</m:t>
                      </m:r>
                    </m:sub>
                  </m:sSub>
                  <m:r>
                    <w:rPr>
                      <w:rFonts w:ascii="Cambria Math" w:hAnsi="Cambria Math"/>
                    </w:rPr>
                    <m:t>-1</m:t>
                  </m:r>
                </m:sub>
                <m:sup>
                  <m:r>
                    <w:rPr>
                      <w:rFonts w:ascii="Cambria Math"/>
                    </w:rPr>
                    <m:t>ACK</m:t>
                  </m:r>
                </m:sup>
              </m:sSubSup>
            </m:oMath>
            <w:r>
              <w:rPr>
                <w:rFonts w:hint="eastAsia"/>
              </w:rPr>
              <w:t xml:space="preserve"> </w:t>
            </w:r>
            <w:r>
              <w:t xml:space="preserve">HARQ-ACK information bits, for a total number of  </w:t>
            </w:r>
            <m:oMath>
              <m:sSub>
                <m:sSubPr>
                  <m:ctrlPr>
                    <w:rPr>
                      <w:rFonts w:ascii="Cambria Math" w:hAnsi="Cambria Math"/>
                      <w:i/>
                    </w:rPr>
                  </m:ctrlPr>
                </m:sSubPr>
                <m:e>
                  <m:r>
                    <w:rPr>
                      <w:rFonts w:ascii="Cambria Math"/>
                    </w:rPr>
                    <m:t>O</m:t>
                  </m:r>
                </m:e>
                <m:sub>
                  <m:r>
                    <m:rPr>
                      <m:nor/>
                    </m:rPr>
                    <w:rPr>
                      <w:rFonts w:ascii="Cambria Math"/>
                    </w:rPr>
                    <m:t>ACK</m:t>
                  </m:r>
                  <m:ctrlPr>
                    <w:rPr>
                      <w:rFonts w:ascii="Cambria Math" w:hAnsi="Cambria Math"/>
                    </w:rPr>
                  </m:ctrlPr>
                </m:sub>
              </m:sSub>
            </m:oMath>
            <w:r>
              <w:t xml:space="preserve"> HARQ-ACK information bits as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o</m:t>
                      </m:r>
                    </m:e>
                  </m:acc>
                </m:e>
                <m:sub>
                  <m:r>
                    <w:rPr>
                      <w:rFonts w:ascii="Cambria Math" w:hAnsi="Cambria Math"/>
                    </w:rPr>
                    <m:t>j</m:t>
                  </m:r>
                </m:sub>
                <m:sup>
                  <m:r>
                    <w:rPr>
                      <w:rFonts w:ascii="Cambria Math" w:hAnsi="Cambria Math"/>
                    </w:rPr>
                    <m:t>ACK</m:t>
                  </m:r>
                </m:sup>
              </m:sSubSup>
            </m:oMath>
            <w:r>
              <w:t xml:space="preserve"> </w:t>
            </w:r>
            <w:r>
              <w:rPr>
                <w:rFonts w:hint="eastAsia"/>
              </w:rPr>
              <w:t>=</w:t>
            </w:r>
            <w:r>
              <w:t xml:space="preserve"> HARQ-ACK information bit for candidate PSSCH transmission with index </w:t>
            </w:r>
            <m:oMath>
              <m:r>
                <w:rPr>
                  <w:rFonts w:ascii="Cambria Math"/>
                </w:rPr>
                <m:t>j</m:t>
              </m:r>
            </m:oMath>
            <w:r>
              <w:t xml:space="preserve"> with corresponding PSFCH reception, for  </w:t>
            </w:r>
            <m:oMath>
              <m:r>
                <m:rPr>
                  <m:sty m:val="p"/>
                </m:rPr>
                <w:rPr>
                  <w:rFonts w:ascii="Cambria Math" w:hAnsi="Cambria Math"/>
                </w:rPr>
                <m:t>0 ≤</m:t>
              </m:r>
              <m:r>
                <w:rPr>
                  <w:rFonts w:ascii="Cambria Math"/>
                </w:rPr>
                <m:t>j&lt;M</m:t>
              </m:r>
            </m:oMath>
            <w:r>
              <w:t xml:space="preserve">, as described in clause 16.5. If the UE does not transmit a PSSCH in an occasion for candidate PSSCH transmission with corresponding PSFCH reception occasion, due to the UE not detecting a corresponding DCI format 3_0, the UE generates a NACK value for the occasion for candidate PSSCH transmission with corresponding PSFCH reception occasion. </w:t>
            </w:r>
          </w:p>
          <w:p w14:paraId="78274632" w14:textId="77777777" w:rsidR="00CA1B1C" w:rsidRDefault="00CA1B1C" w:rsidP="005B17BB">
            <w:pPr>
              <w:spacing w:before="120"/>
              <w:jc w:val="center"/>
              <w:rPr>
                <w:color w:val="FF0000"/>
              </w:rPr>
            </w:pPr>
            <w:r>
              <w:rPr>
                <w:color w:val="FF0000"/>
              </w:rPr>
              <w:t>*** Unchanged parts are omitted ***</w:t>
            </w:r>
          </w:p>
          <w:p w14:paraId="7A1A0B65" w14:textId="2D0B4EB9" w:rsidR="00911339" w:rsidRPr="005A7F21" w:rsidRDefault="00911339" w:rsidP="005A7F21">
            <w:pPr>
              <w:autoSpaceDE w:val="0"/>
              <w:autoSpaceDN w:val="0"/>
              <w:adjustRightInd w:val="0"/>
              <w:snapToGrid w:val="0"/>
              <w:spacing w:after="0" w:line="240" w:lineRule="auto"/>
              <w:jc w:val="both"/>
              <w:rPr>
                <w:rFonts w:ascii="Times New Roman" w:hAnsi="Times New Roman" w:cs="Times New Roman"/>
                <w:color w:val="FF0000"/>
                <w:sz w:val="28"/>
                <w:szCs w:val="28"/>
                <w:lang w:eastAsia="zh-CN"/>
              </w:rPr>
            </w:pPr>
            <w:r>
              <w:rPr>
                <w:rFonts w:ascii="Times New Roman" w:hAnsi="Times New Roman" w:cs="Times New Roman"/>
                <w:color w:val="FF0000"/>
                <w:sz w:val="28"/>
                <w:szCs w:val="28"/>
                <w:lang w:eastAsia="zh-CN"/>
              </w:rPr>
              <w:t xml:space="preserve">---------------------------- </w:t>
            </w:r>
            <w:r w:rsidR="005A7F21">
              <w:rPr>
                <w:rFonts w:ascii="Times New Roman" w:hAnsi="Times New Roman" w:cs="Times New Roman"/>
                <w:color w:val="FF0000"/>
                <w:sz w:val="24"/>
                <w:szCs w:val="28"/>
                <w:lang w:eastAsia="zh-CN"/>
              </w:rPr>
              <w:t>End</w:t>
            </w:r>
            <w:r>
              <w:rPr>
                <w:rFonts w:ascii="Times New Roman" w:hAnsi="Times New Roman" w:cs="Times New Roman"/>
                <w:color w:val="FF0000"/>
                <w:sz w:val="24"/>
                <w:szCs w:val="28"/>
                <w:lang w:eastAsia="zh-CN"/>
              </w:rPr>
              <w:t xml:space="preserve"> of Text Proposal </w:t>
            </w:r>
            <w:r>
              <w:rPr>
                <w:rFonts w:ascii="Times New Roman" w:hAnsi="Times New Roman" w:cs="Times New Roman"/>
                <w:color w:val="FF0000"/>
                <w:sz w:val="28"/>
                <w:szCs w:val="28"/>
                <w:lang w:eastAsia="zh-CN"/>
              </w:rPr>
              <w:t>-----------------------------</w:t>
            </w:r>
          </w:p>
        </w:tc>
      </w:tr>
    </w:tbl>
    <w:p w14:paraId="53907525" w14:textId="10EC4B50" w:rsidR="00CA1B1C" w:rsidRDefault="00CA1B1C">
      <w:pPr>
        <w:spacing w:after="0" w:line="240" w:lineRule="auto"/>
        <w:rPr>
          <w:rFonts w:eastAsia="PMingLiU"/>
          <w:sz w:val="20"/>
          <w:szCs w:val="20"/>
          <w:lang w:val="en-GB"/>
        </w:rPr>
      </w:pPr>
    </w:p>
    <w:p w14:paraId="5411EF76" w14:textId="226F8EB8" w:rsidR="006630E3" w:rsidRPr="006630E3" w:rsidRDefault="006630E3" w:rsidP="006630E3">
      <w:pPr>
        <w:spacing w:before="120"/>
        <w:rPr>
          <w:rFonts w:eastAsiaTheme="minorEastAsia"/>
          <w:b/>
          <w:bCs/>
          <w:lang w:eastAsia="zh-CN"/>
        </w:rPr>
      </w:pPr>
      <w:r>
        <w:rPr>
          <w:b/>
          <w:bCs/>
        </w:rPr>
        <w:t>TP#4-6-2</w:t>
      </w:r>
      <w:r>
        <w:rPr>
          <w:rFonts w:eastAsiaTheme="minorEastAsia"/>
          <w:b/>
          <w:bCs/>
          <w:lang w:eastAsia="zh-CN"/>
        </w:rPr>
        <w:t xml:space="preserve"> </w:t>
      </w:r>
      <w:r w:rsidRPr="005159F1">
        <w:rPr>
          <w:rFonts w:eastAsiaTheme="minorEastAsia"/>
          <w:bCs/>
          <w:lang w:eastAsia="zh-CN"/>
        </w:rPr>
        <w:t xml:space="preserve">(from </w:t>
      </w:r>
      <w:r>
        <w:rPr>
          <w:rFonts w:eastAsiaTheme="minorEastAsia"/>
          <w:bCs/>
          <w:lang w:eastAsia="zh-CN"/>
        </w:rPr>
        <w:t>Apple</w:t>
      </w:r>
      <w:r w:rsidRPr="005159F1">
        <w:rPr>
          <w:rFonts w:eastAsiaTheme="minorEastAsia"/>
          <w:bCs/>
          <w:lang w:eastAsia="zh-CN"/>
        </w:rPr>
        <w:t>’s Tdoc R1-2311</w:t>
      </w:r>
      <w:r>
        <w:rPr>
          <w:rFonts w:eastAsiaTheme="minorEastAsia"/>
          <w:bCs/>
          <w:lang w:eastAsia="zh-CN"/>
        </w:rPr>
        <w:t>680</w:t>
      </w:r>
      <w:r w:rsidR="00C93D83">
        <w:rPr>
          <w:rFonts w:eastAsiaTheme="minorEastAsia"/>
          <w:bCs/>
          <w:lang w:eastAsia="zh-CN"/>
        </w:rPr>
        <w:t>):</w:t>
      </w:r>
    </w:p>
    <w:tbl>
      <w:tblPr>
        <w:tblStyle w:val="af0"/>
        <w:tblW w:w="0" w:type="auto"/>
        <w:tblLook w:val="04A0" w:firstRow="1" w:lastRow="0" w:firstColumn="1" w:lastColumn="0" w:noHBand="0" w:noVBand="1"/>
      </w:tblPr>
      <w:tblGrid>
        <w:gridCol w:w="9304"/>
      </w:tblGrid>
      <w:tr w:rsidR="006630E3" w14:paraId="006F5F08" w14:textId="77777777" w:rsidTr="005B17BB">
        <w:tc>
          <w:tcPr>
            <w:tcW w:w="9629" w:type="dxa"/>
          </w:tcPr>
          <w:p w14:paraId="41357F71" w14:textId="77777777" w:rsidR="006630E3" w:rsidRDefault="006630E3" w:rsidP="005B17BB">
            <w:pPr>
              <w:tabs>
                <w:tab w:val="left" w:pos="640"/>
              </w:tabs>
              <w:jc w:val="both"/>
              <w:rPr>
                <w:b/>
                <w:bCs/>
                <w:iCs/>
              </w:rPr>
            </w:pPr>
            <w:r w:rsidRPr="0019135D">
              <w:rPr>
                <w:b/>
                <w:bCs/>
                <w:iCs/>
              </w:rPr>
              <w:t>TS 38.213 Section 16.</w:t>
            </w:r>
            <w:r>
              <w:rPr>
                <w:b/>
                <w:bCs/>
                <w:iCs/>
              </w:rPr>
              <w:t>5</w:t>
            </w:r>
          </w:p>
          <w:p w14:paraId="3C66EFC9" w14:textId="77777777" w:rsidR="006630E3" w:rsidRDefault="006630E3" w:rsidP="005B17BB">
            <w:pPr>
              <w:tabs>
                <w:tab w:val="left" w:pos="640"/>
              </w:tabs>
              <w:jc w:val="both"/>
              <w:rPr>
                <w:iCs/>
              </w:rPr>
            </w:pPr>
            <w:r w:rsidRPr="0019135D">
              <w:rPr>
                <w:iCs/>
              </w:rPr>
              <w:t>…</w:t>
            </w:r>
          </w:p>
          <w:p w14:paraId="5409D4C6" w14:textId="77777777" w:rsidR="006630E3" w:rsidRPr="00305DC9" w:rsidRDefault="006630E3" w:rsidP="005B17BB">
            <w:pPr>
              <w:jc w:val="both"/>
            </w:pPr>
            <w:r w:rsidRPr="00305DC9">
              <w:lastRenderedPageBreak/>
              <w:t>A UE does not expect to be provided PUCCH resources or PUSCH resources to report HARQ-ACK information that start earlier than</w:t>
            </w:r>
            <w:r>
              <w:t xml:space="preserve"> </w:t>
            </w:r>
            <m:oMath>
              <m:sSub>
                <m:sSubPr>
                  <m:ctrlPr>
                    <w:rPr>
                      <w:rFonts w:ascii="Cambria Math" w:hAnsi="Cambria Math"/>
                      <w:i/>
                    </w:rPr>
                  </m:ctrlPr>
                </m:sSubPr>
                <m:e>
                  <m:r>
                    <w:rPr>
                      <w:rFonts w:ascii="Cambria Math" w:hAnsi="Cambria Math"/>
                    </w:rPr>
                    <m:t>T</m:t>
                  </m:r>
                </m:e>
                <m:sub>
                  <m:r>
                    <w:rPr>
                      <w:rFonts w:ascii="Cambria Math" w:hAnsi="Cambria Math"/>
                    </w:rPr>
                    <m:t>prep</m:t>
                  </m:r>
                </m:sub>
              </m:sSub>
              <m:r>
                <w:rPr>
                  <w:rFonts w:ascii="Cambria Math" w:hAnsi="Cambria Math"/>
                </w:rPr>
                <m:t>=</m:t>
              </m:r>
            </m:oMath>
            <w:r w:rsidRPr="00305DC9">
              <w:t xml:space="preserve"> </w:t>
            </w:r>
            <m:oMath>
              <m:d>
                <m:dPr>
                  <m:ctrlPr>
                    <w:rPr>
                      <w:rFonts w:ascii="Cambria Math" w:hAnsi="Cambria Math"/>
                      <w:i/>
                    </w:rPr>
                  </m:ctrlPr>
                </m:dPr>
                <m:e>
                  <m:r>
                    <w:rPr>
                      <w:rFonts w:ascii="Cambria Math" w:hAnsi="Cambria Math"/>
                    </w:rPr>
                    <m:t>N+1</m:t>
                  </m:r>
                </m:e>
              </m:d>
              <m:r>
                <w:rPr>
                  <w:rFonts w:ascii="Cambria Math" w:hAnsi="Cambria Math"/>
                </w:rPr>
                <m:t>∙</m:t>
              </m:r>
              <m:d>
                <m:dPr>
                  <m:ctrlPr>
                    <w:rPr>
                      <w:rFonts w:ascii="Cambria Math" w:hAnsi="Cambria Math"/>
                      <w:i/>
                    </w:rPr>
                  </m:ctrlPr>
                </m:dPr>
                <m:e>
                  <m:r>
                    <w:rPr>
                      <w:rFonts w:ascii="Cambria Math" w:hAnsi="Cambria Math"/>
                    </w:rPr>
                    <m:t>2048+144</m:t>
                  </m:r>
                </m:e>
              </m:d>
              <m:r>
                <w:rPr>
                  <w:rFonts w:ascii="Cambria Math" w:hAnsi="Cambria Math"/>
                </w:rPr>
                <m:t>∙κ∙</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m:t>
                  </m:r>
                </m:sub>
              </m:sSub>
            </m:oMath>
            <w:r w:rsidRPr="00305DC9">
              <w:t xml:space="preserve"> after the end of a last symbol of a last</w:t>
            </w:r>
            <w:r w:rsidRPr="00337841">
              <w:rPr>
                <w:color w:val="FF0000"/>
              </w:rPr>
              <w:t xml:space="preserve"> </w:t>
            </w:r>
            <w:r w:rsidRPr="00305DC9">
              <w:t>PSFCH reception occasion</w:t>
            </w:r>
            <w:r w:rsidRPr="002947F3">
              <w:rPr>
                <w:color w:val="FF0000"/>
              </w:rPr>
              <w:t xml:space="preserve"> or </w:t>
            </w:r>
            <w:r>
              <w:rPr>
                <w:color w:val="FF0000"/>
              </w:rPr>
              <w:t xml:space="preserve">of </w:t>
            </w:r>
            <w:r w:rsidRPr="002947F3">
              <w:rPr>
                <w:color w:val="FF0000"/>
              </w:rPr>
              <w:t>a last candidate PSFCH reception occasion if any</w:t>
            </w:r>
            <w:r w:rsidRPr="00305DC9">
              <w:t>, from a number of PSFCH reception occasions</w:t>
            </w:r>
            <w:r w:rsidRPr="002947F3">
              <w:rPr>
                <w:color w:val="FF0000"/>
              </w:rPr>
              <w:t xml:space="preserve"> or a number of candidate PSFCH reception occasions</w:t>
            </w:r>
            <w:r>
              <w:rPr>
                <w:color w:val="FF0000"/>
              </w:rPr>
              <w:t xml:space="preserve"> if any,</w:t>
            </w:r>
            <w:r w:rsidRPr="00305DC9">
              <w:t xml:space="preserve"> that the UE generates HARQ-ACK information to report in a PUCCH or PUSCH transmission, where</w:t>
            </w:r>
          </w:p>
          <w:p w14:paraId="18349935" w14:textId="77777777" w:rsidR="006630E3" w:rsidRDefault="006630E3" w:rsidP="005B17BB">
            <w:pPr>
              <w:jc w:val="both"/>
            </w:pPr>
            <w:r>
              <w:t>…</w:t>
            </w:r>
          </w:p>
          <w:p w14:paraId="34E64199" w14:textId="747AAFE2" w:rsidR="006630E3" w:rsidRDefault="006630E3" w:rsidP="005B17BB">
            <w:pPr>
              <w:jc w:val="both"/>
            </w:pPr>
            <w:r w:rsidRPr="00B916EC">
              <w:t xml:space="preserve">With reference </w:t>
            </w:r>
            <w:r>
              <w:t xml:space="preserve">to slots for PUCCH transmissions and for a number of PSFCH reception occasions </w:t>
            </w:r>
            <w:r w:rsidRPr="002947F3">
              <w:rPr>
                <w:color w:val="FF0000"/>
              </w:rPr>
              <w:t>or candidate PSFCH reception occasions</w:t>
            </w:r>
            <w:r>
              <w:rPr>
                <w:color w:val="FF0000"/>
              </w:rPr>
              <w:t xml:space="preserve"> if any,</w:t>
            </w:r>
            <w:r>
              <w:t xml:space="preserve"> ending in slot </w:t>
            </w:r>
            <m:oMath>
              <m:r>
                <w:rPr>
                  <w:rFonts w:ascii="Cambria Math" w:hAnsi="Cambria Math"/>
                </w:rPr>
                <m:t>n</m:t>
              </m:r>
            </m:oMath>
            <w:r>
              <w:t xml:space="preserve">, the UE provides the generated HARQ-ACK information in a PUCCH transmission within slot </w:t>
            </w:r>
            <m:oMath>
              <m:r>
                <w:rPr>
                  <w:rFonts w:ascii="Cambria Math" w:hAnsi="Cambria Math"/>
                </w:rPr>
                <m:t>n+k</m:t>
              </m:r>
            </m:oMath>
            <w:r>
              <w:t xml:space="preserve">, subject to the overlapping conditions in clause 9.2.5, where </w:t>
            </w:r>
            <m:oMath>
              <m:r>
                <w:rPr>
                  <w:rFonts w:ascii="Cambria Math" w:hAnsi="Cambria Math"/>
                </w:rPr>
                <m:t>k</m:t>
              </m:r>
            </m:oMath>
            <w:r>
              <w:t xml:space="preserve"> is a number of slots indicated by a</w:t>
            </w:r>
            <w:r w:rsidRPr="00B916EC">
              <w:t xml:space="preserve"> PS</w:t>
            </w:r>
            <w:r>
              <w:t>F</w:t>
            </w:r>
            <w:r w:rsidRPr="00B916EC">
              <w:t>CH-to-HARQ</w:t>
            </w:r>
            <w:r>
              <w:t xml:space="preserve"> feedback </w:t>
            </w:r>
            <w:r w:rsidRPr="00B916EC">
              <w:t>timing</w:t>
            </w:r>
            <w:r>
              <w:t xml:space="preserve"> indicator field, if present, in a</w:t>
            </w:r>
            <w:r w:rsidRPr="00B916EC">
              <w:t xml:space="preserve"> DCI format</w:t>
            </w:r>
            <w:r>
              <w:t xml:space="preserve"> indicating a</w:t>
            </w:r>
            <w:r w:rsidRPr="00E20EB7">
              <w:t xml:space="preserve"> slot for PUCCH transmission to report </w:t>
            </w:r>
            <w:r>
              <w:t xml:space="preserve">the </w:t>
            </w:r>
            <w:r w:rsidRPr="00E20EB7">
              <w:t>HARQ</w:t>
            </w:r>
            <w:r>
              <w:t xml:space="preserve">-ACK information, or </w:t>
            </w:r>
            <m:oMath>
              <m:r>
                <w:rPr>
                  <w:rFonts w:ascii="Cambria Math" w:hAnsi="Cambria Math"/>
                </w:rPr>
                <m:t>k</m:t>
              </m:r>
            </m:oMath>
            <w:r>
              <w:t xml:space="preserve"> is provided by </w:t>
            </w:r>
            <w:r w:rsidRPr="008D4A0B">
              <w:rPr>
                <w:i/>
                <w:iCs/>
              </w:rPr>
              <w:t>sl-PSFCH-ToPUCCH</w:t>
            </w:r>
            <w:r w:rsidRPr="009266EA">
              <w:t xml:space="preserve"> for </w:t>
            </w:r>
            <w:r>
              <w:t xml:space="preserve">a transmission scheduled by a DCI format or for a SL </w:t>
            </w:r>
            <w:r w:rsidRPr="009266EA">
              <w:t xml:space="preserve">configured grant type 2, or </w:t>
            </w:r>
            <w:r>
              <w:t xml:space="preserve">by </w:t>
            </w:r>
            <w:r>
              <w:rPr>
                <w:i/>
              </w:rPr>
              <w:t xml:space="preserve">sl-PSFCH-ToPUCCH-CG-Type1 </w:t>
            </w:r>
            <w:r w:rsidRPr="008D4A0B">
              <w:rPr>
                <w:iCs/>
              </w:rPr>
              <w:t>for</w:t>
            </w:r>
            <w:r>
              <w:rPr>
                <w:iCs/>
              </w:rPr>
              <w:t xml:space="preserve"> a SL</w:t>
            </w:r>
            <w:r w:rsidRPr="008D4A0B">
              <w:rPr>
                <w:iCs/>
              </w:rPr>
              <w:t xml:space="preserve"> confi</w:t>
            </w:r>
            <w:r>
              <w:rPr>
                <w:iCs/>
              </w:rPr>
              <w:t>gured grant type 1</w:t>
            </w:r>
            <w:r>
              <w:t xml:space="preserve">. </w:t>
            </w:r>
            <m:oMath>
              <m:r>
                <w:rPr>
                  <w:rFonts w:ascii="Cambria Math" w:hAnsi="Cambria Math"/>
                </w:rPr>
                <m:t>k=0</m:t>
              </m:r>
            </m:oMath>
            <w:r>
              <w:t xml:space="preserve"> corresponds to a last slot for a PUCCH transmission that would overlap with the last PSFCH reception occasion </w:t>
            </w:r>
            <w:r w:rsidRPr="002947F3">
              <w:rPr>
                <w:color w:val="FF0000"/>
              </w:rPr>
              <w:t>or the last candidate PSFCH reception occasion if any</w:t>
            </w:r>
            <w:r>
              <w:rPr>
                <w:color w:val="FF0000"/>
              </w:rPr>
              <w:t>,</w:t>
            </w:r>
            <w:r>
              <w:t xml:space="preserve"> </w:t>
            </w:r>
            <w:r w:rsidRPr="005E0535">
              <w:t xml:space="preserve">assuming that </w:t>
            </w:r>
            <w:r>
              <w:t>the</w:t>
            </w:r>
            <w:r w:rsidRPr="005E0535">
              <w:t xml:space="preserve"> start of the sidelink frame is </w:t>
            </w:r>
            <w:r>
              <w:t>same as</w:t>
            </w:r>
            <w:r w:rsidRPr="005E0535">
              <w:t xml:space="preserve"> the start of the downlink</w:t>
            </w:r>
            <w:r>
              <w:t xml:space="preserve"> frame</w:t>
            </w:r>
            <w:r w:rsidRPr="005E0535">
              <w:t xml:space="preserve"> [4, </w:t>
            </w:r>
            <w:r>
              <w:t xml:space="preserve">TS </w:t>
            </w:r>
            <w:r w:rsidRPr="005E0535">
              <w:t>38.211]</w:t>
            </w:r>
            <w:r>
              <w:t>.</w:t>
            </w:r>
          </w:p>
        </w:tc>
      </w:tr>
    </w:tbl>
    <w:p w14:paraId="6F0046F5" w14:textId="178E2497" w:rsidR="00382369" w:rsidRPr="00222BBE" w:rsidRDefault="00382369">
      <w:pPr>
        <w:spacing w:after="0" w:line="240" w:lineRule="auto"/>
        <w:rPr>
          <w:rFonts w:eastAsia="PMingLiU"/>
          <w:sz w:val="20"/>
          <w:szCs w:val="20"/>
        </w:rPr>
      </w:pPr>
    </w:p>
    <w:p w14:paraId="16487BF9" w14:textId="77777777" w:rsidR="00222BBE" w:rsidRPr="007E7C7B" w:rsidRDefault="00222BBE" w:rsidP="00222BBE">
      <w:pPr>
        <w:spacing w:after="0" w:line="240" w:lineRule="auto"/>
        <w:rPr>
          <w:rFonts w:eastAsiaTheme="minorEastAsia"/>
          <w:color w:val="FF0000"/>
          <w:sz w:val="20"/>
          <w:szCs w:val="20"/>
          <w:lang w:val="en-GB" w:eastAsia="zh-CN"/>
        </w:rPr>
      </w:pPr>
      <w:r w:rsidRPr="007E7C7B">
        <w:rPr>
          <w:rFonts w:eastAsiaTheme="minorEastAsia" w:hint="eastAsia"/>
          <w:color w:val="FF0000"/>
          <w:sz w:val="20"/>
          <w:szCs w:val="20"/>
          <w:lang w:val="en-GB" w:eastAsia="zh-CN"/>
        </w:rPr>
        <w:t>F</w:t>
      </w:r>
      <w:r w:rsidRPr="007E7C7B">
        <w:rPr>
          <w:rFonts w:eastAsiaTheme="minorEastAsia"/>
          <w:color w:val="FF0000"/>
          <w:sz w:val="20"/>
          <w:szCs w:val="20"/>
          <w:lang w:val="en-GB" w:eastAsia="zh-CN"/>
        </w:rPr>
        <w:t>L’s note for above proposal:</w:t>
      </w:r>
    </w:p>
    <w:p w14:paraId="75C8C211" w14:textId="6440C6A6" w:rsidR="00222BBE" w:rsidRDefault="00222BBE" w:rsidP="00222BBE">
      <w:pPr>
        <w:pStyle w:val="aff1"/>
        <w:numPr>
          <w:ilvl w:val="0"/>
          <w:numId w:val="27"/>
        </w:numPr>
        <w:spacing w:after="0" w:line="240" w:lineRule="auto"/>
        <w:rPr>
          <w:sz w:val="20"/>
          <w:szCs w:val="20"/>
          <w:lang w:val="en-GB" w:eastAsia="zh-CN"/>
        </w:rPr>
      </w:pPr>
      <w:r>
        <w:rPr>
          <w:sz w:val="20"/>
          <w:szCs w:val="20"/>
          <w:lang w:val="en-GB" w:eastAsia="zh-CN"/>
        </w:rPr>
        <w:t>FL adds Alt 2 and Alt 3 based on ZTE’s and Apple’s comment.</w:t>
      </w:r>
    </w:p>
    <w:p w14:paraId="431E76CB" w14:textId="0946CF2E" w:rsidR="006630E3" w:rsidRDefault="006630E3">
      <w:pPr>
        <w:spacing w:after="0" w:line="240" w:lineRule="auto"/>
        <w:rPr>
          <w:rFonts w:eastAsia="PMingLiU"/>
          <w:sz w:val="20"/>
          <w:szCs w:val="20"/>
          <w:lang w:val="en-GB"/>
        </w:rPr>
      </w:pPr>
    </w:p>
    <w:p w14:paraId="7C86CA95" w14:textId="4AE50128" w:rsidR="002C2C17" w:rsidRDefault="002C2C17">
      <w:pPr>
        <w:spacing w:after="0" w:line="240" w:lineRule="auto"/>
        <w:rPr>
          <w:rFonts w:eastAsiaTheme="minorEastAsia"/>
          <w:sz w:val="20"/>
          <w:szCs w:val="20"/>
          <w:lang w:val="en-GB" w:eastAsia="zh-CN"/>
        </w:rPr>
      </w:pPr>
      <w:r>
        <w:rPr>
          <w:rFonts w:eastAsiaTheme="minorEastAsia"/>
          <w:sz w:val="20"/>
          <w:szCs w:val="20"/>
          <w:lang w:val="en-GB" w:eastAsia="zh-CN"/>
        </w:rPr>
        <w:t>==</w:t>
      </w:r>
    </w:p>
    <w:p w14:paraId="5B82CFB3" w14:textId="72C75315" w:rsidR="002C2C17" w:rsidRDefault="002C2C17" w:rsidP="002C2C17">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 xml:space="preserve">[L] Proposal </w:t>
      </w:r>
      <w:r w:rsidR="00A55174">
        <w:rPr>
          <w:rFonts w:ascii="Times" w:eastAsia="Batang" w:hAnsi="Times"/>
          <w:b/>
          <w:sz w:val="20"/>
          <w:szCs w:val="20"/>
          <w:highlight w:val="yellow"/>
          <w:lang w:val="en-GB" w:eastAsia="zh-CN"/>
        </w:rPr>
        <w:t>6-4</w:t>
      </w:r>
    </w:p>
    <w:p w14:paraId="4466EFE7" w14:textId="7A79967F" w:rsidR="002C2C17" w:rsidRPr="00222BBE" w:rsidRDefault="002C2C17" w:rsidP="002C2C17">
      <w:pPr>
        <w:tabs>
          <w:tab w:val="left" w:pos="0"/>
        </w:tabs>
        <w:spacing w:after="0" w:line="240" w:lineRule="auto"/>
        <w:rPr>
          <w:rFonts w:ascii="Times New Roman" w:eastAsia="微软雅黑" w:hAnsi="Times New Roman" w:cs="Times New Roman"/>
          <w:bCs/>
          <w:color w:val="FF0000"/>
          <w:sz w:val="20"/>
          <w:szCs w:val="20"/>
          <w:lang w:val="en-GB" w:eastAsia="zh-CN"/>
        </w:rPr>
      </w:pPr>
      <w:r w:rsidRPr="00222BBE">
        <w:rPr>
          <w:rFonts w:ascii="Times New Roman" w:eastAsia="微软雅黑" w:hAnsi="Times New Roman" w:cs="Times New Roman"/>
          <w:bCs/>
          <w:color w:val="FF0000"/>
          <w:sz w:val="20"/>
          <w:szCs w:val="20"/>
          <w:lang w:val="en-GB" w:eastAsia="zh-CN"/>
        </w:rPr>
        <w:t>Regarding “</w:t>
      </w:r>
      <w:r w:rsidR="006859A5" w:rsidRPr="006859A5">
        <w:rPr>
          <w:rFonts w:ascii="Times New Roman" w:eastAsia="微软雅黑" w:hAnsi="Times New Roman" w:cs="Times New Roman"/>
          <w:bCs/>
          <w:i/>
          <w:color w:val="FF0000"/>
          <w:sz w:val="20"/>
          <w:szCs w:val="20"/>
          <w:lang w:val="en-GB" w:eastAsia="zh-CN"/>
        </w:rPr>
        <w:t>UE PSSCH preparation procedure time</w:t>
      </w:r>
      <w:r w:rsidRPr="00222BBE">
        <w:rPr>
          <w:rFonts w:ascii="Times New Roman" w:eastAsia="微软雅黑" w:hAnsi="Times New Roman" w:cs="Times New Roman"/>
          <w:bCs/>
          <w:color w:val="FF0000"/>
          <w:sz w:val="20"/>
          <w:szCs w:val="20"/>
          <w:lang w:val="en-GB" w:eastAsia="zh-CN"/>
        </w:rPr>
        <w:t>”, down-select one of the followings:</w:t>
      </w:r>
    </w:p>
    <w:p w14:paraId="3C0E3DA5" w14:textId="3CF052D8" w:rsidR="002C2C17" w:rsidRDefault="002C2C17" w:rsidP="002C2C17">
      <w:pPr>
        <w:numPr>
          <w:ilvl w:val="0"/>
          <w:numId w:val="12"/>
        </w:numPr>
        <w:spacing w:after="0" w:line="240" w:lineRule="auto"/>
        <w:rPr>
          <w:rFonts w:ascii="Times New Roman" w:eastAsia="微软雅黑" w:hAnsi="Times New Roman" w:cs="Times New Roman"/>
          <w:bCs/>
          <w:color w:val="FF0000"/>
          <w:sz w:val="20"/>
          <w:szCs w:val="20"/>
          <w:lang w:val="en-GB" w:eastAsia="zh-CN"/>
        </w:rPr>
      </w:pPr>
      <w:r w:rsidRPr="00222BBE">
        <w:rPr>
          <w:rFonts w:ascii="Times New Roman" w:eastAsia="微软雅黑" w:hAnsi="Times New Roman" w:cs="Times New Roman"/>
          <w:bCs/>
          <w:color w:val="FF0000"/>
          <w:sz w:val="20"/>
          <w:szCs w:val="20"/>
          <w:lang w:val="en-GB" w:eastAsia="zh-CN"/>
        </w:rPr>
        <w:t xml:space="preserve">Alt 1: </w:t>
      </w:r>
      <w:r w:rsidR="00EC1B9B">
        <w:rPr>
          <w:rFonts w:ascii="Times New Roman" w:eastAsia="微软雅黑" w:hAnsi="Times New Roman" w:cs="Times New Roman"/>
          <w:bCs/>
          <w:color w:val="FF0000"/>
          <w:sz w:val="20"/>
          <w:szCs w:val="20"/>
          <w:lang w:val="en-GB" w:eastAsia="zh-CN"/>
        </w:rPr>
        <w:t>N</w:t>
      </w:r>
      <w:r w:rsidRPr="00222BBE">
        <w:rPr>
          <w:rFonts w:ascii="Times New Roman" w:eastAsia="微软雅黑" w:hAnsi="Times New Roman" w:cs="Times New Roman"/>
          <w:bCs/>
          <w:color w:val="FF0000"/>
          <w:sz w:val="20"/>
          <w:szCs w:val="20"/>
          <w:lang w:val="en-GB" w:eastAsia="zh-CN"/>
        </w:rPr>
        <w:t>o specification changes are needed</w:t>
      </w:r>
    </w:p>
    <w:p w14:paraId="7E139402" w14:textId="0D9F8351" w:rsidR="007269C2" w:rsidRPr="00222BBE" w:rsidRDefault="007269C2" w:rsidP="007269C2">
      <w:pPr>
        <w:numPr>
          <w:ilvl w:val="0"/>
          <w:numId w:val="12"/>
        </w:numPr>
        <w:spacing w:after="0" w:line="240" w:lineRule="auto"/>
        <w:rPr>
          <w:rFonts w:ascii="Times New Roman" w:eastAsia="微软雅黑" w:hAnsi="Times New Roman" w:cs="Times New Roman"/>
          <w:bCs/>
          <w:color w:val="FF0000"/>
          <w:sz w:val="20"/>
          <w:szCs w:val="20"/>
          <w:lang w:val="en-GB" w:eastAsia="zh-CN"/>
        </w:rPr>
      </w:pPr>
      <w:r w:rsidRPr="00222BBE">
        <w:rPr>
          <w:rFonts w:ascii="Times New Roman" w:eastAsia="微软雅黑" w:hAnsi="Times New Roman" w:cs="Times New Roman" w:hint="eastAsia"/>
          <w:bCs/>
          <w:color w:val="FF0000"/>
          <w:sz w:val="20"/>
          <w:szCs w:val="20"/>
          <w:lang w:val="en-GB" w:eastAsia="zh-CN"/>
        </w:rPr>
        <w:t>A</w:t>
      </w:r>
      <w:r w:rsidRPr="00222BBE">
        <w:rPr>
          <w:rFonts w:ascii="Times New Roman" w:eastAsia="微软雅黑" w:hAnsi="Times New Roman" w:cs="Times New Roman"/>
          <w:bCs/>
          <w:color w:val="FF0000"/>
          <w:sz w:val="20"/>
          <w:szCs w:val="20"/>
          <w:lang w:val="en-GB" w:eastAsia="zh-CN"/>
        </w:rPr>
        <w:t>lt 2: adopt following TP#</w:t>
      </w:r>
      <w:r w:rsidR="00263C01">
        <w:rPr>
          <w:rFonts w:ascii="Times New Roman" w:eastAsia="微软雅黑" w:hAnsi="Times New Roman" w:cs="Times New Roman"/>
          <w:bCs/>
          <w:color w:val="FF0000"/>
          <w:sz w:val="20"/>
          <w:szCs w:val="20"/>
          <w:lang w:val="en-GB" w:eastAsia="zh-CN"/>
        </w:rPr>
        <w:t>6-4</w:t>
      </w:r>
      <w:r w:rsidRPr="00222BBE">
        <w:rPr>
          <w:rFonts w:ascii="Times New Roman" w:eastAsia="微软雅黑" w:hAnsi="Times New Roman" w:cs="Times New Roman"/>
          <w:bCs/>
          <w:color w:val="FF0000"/>
          <w:sz w:val="20"/>
          <w:szCs w:val="20"/>
          <w:lang w:val="en-GB" w:eastAsia="zh-CN"/>
        </w:rPr>
        <w:t xml:space="preserve"> </w:t>
      </w:r>
      <w:r w:rsidRPr="00222BBE">
        <w:rPr>
          <w:rFonts w:ascii="Times New Roman" w:eastAsia="微软雅黑" w:hAnsi="Times New Roman" w:cs="Times New Roman" w:hint="eastAsia"/>
          <w:bCs/>
          <w:color w:val="FF0000"/>
          <w:sz w:val="20"/>
          <w:szCs w:val="20"/>
          <w:lang w:val="en-GB" w:eastAsia="zh-CN"/>
        </w:rPr>
        <w:t>for</w:t>
      </w:r>
      <w:r w:rsidRPr="00222BBE">
        <w:rPr>
          <w:rFonts w:ascii="Times New Roman" w:eastAsia="微软雅黑" w:hAnsi="Times New Roman" w:cs="Times New Roman"/>
          <w:bCs/>
          <w:color w:val="FF0000"/>
          <w:sz w:val="20"/>
          <w:szCs w:val="20"/>
          <w:lang w:val="en-GB" w:eastAsia="zh-CN"/>
        </w:rPr>
        <w:t xml:space="preserve"> TS 38.21</w:t>
      </w:r>
      <w:r w:rsidR="005317C4">
        <w:rPr>
          <w:rFonts w:ascii="Times New Roman" w:eastAsia="微软雅黑" w:hAnsi="Times New Roman" w:cs="Times New Roman"/>
          <w:bCs/>
          <w:color w:val="FF0000"/>
          <w:sz w:val="20"/>
          <w:szCs w:val="20"/>
          <w:lang w:val="en-GB" w:eastAsia="zh-CN"/>
        </w:rPr>
        <w:t>4</w:t>
      </w:r>
      <w:r w:rsidRPr="00222BBE">
        <w:rPr>
          <w:rFonts w:ascii="Times New Roman" w:eastAsia="微软雅黑" w:hAnsi="Times New Roman" w:cs="Times New Roman"/>
          <w:bCs/>
          <w:color w:val="FF0000"/>
          <w:sz w:val="20"/>
          <w:szCs w:val="20"/>
          <w:lang w:val="en-GB" w:eastAsia="zh-CN"/>
        </w:rPr>
        <w:t xml:space="preserve"> Clause </w:t>
      </w:r>
      <w:r w:rsidR="005317C4">
        <w:rPr>
          <w:rFonts w:ascii="Times New Roman" w:eastAsia="微软雅黑" w:hAnsi="Times New Roman" w:cs="Times New Roman"/>
          <w:bCs/>
          <w:color w:val="FF0000"/>
          <w:sz w:val="20"/>
          <w:szCs w:val="20"/>
          <w:lang w:val="en-GB" w:eastAsia="zh-CN"/>
        </w:rPr>
        <w:t>8</w:t>
      </w:r>
    </w:p>
    <w:p w14:paraId="4E6A3512" w14:textId="3C061D79" w:rsidR="002C2C17" w:rsidRDefault="002C2C17">
      <w:pPr>
        <w:spacing w:after="0" w:line="240" w:lineRule="auto"/>
        <w:rPr>
          <w:rFonts w:eastAsiaTheme="minorEastAsia"/>
          <w:sz w:val="20"/>
          <w:szCs w:val="20"/>
          <w:lang w:val="en-GB" w:eastAsia="zh-CN"/>
        </w:rPr>
      </w:pPr>
    </w:p>
    <w:p w14:paraId="51A58432" w14:textId="56140F97" w:rsidR="00A024A9" w:rsidRPr="00A024A9" w:rsidRDefault="00A024A9" w:rsidP="00A024A9">
      <w:pPr>
        <w:spacing w:before="120"/>
        <w:rPr>
          <w:rFonts w:eastAsiaTheme="minorEastAsia"/>
          <w:sz w:val="20"/>
          <w:szCs w:val="20"/>
          <w:lang w:eastAsia="zh-CN"/>
        </w:rPr>
      </w:pPr>
      <w:r>
        <w:rPr>
          <w:b/>
          <w:bCs/>
        </w:rPr>
        <w:t>TP#6-4</w:t>
      </w:r>
      <w:r>
        <w:rPr>
          <w:rFonts w:eastAsiaTheme="minorEastAsia"/>
          <w:b/>
          <w:bCs/>
          <w:lang w:eastAsia="zh-CN"/>
        </w:rPr>
        <w:t xml:space="preserve"> </w:t>
      </w:r>
      <w:r w:rsidRPr="005159F1">
        <w:rPr>
          <w:rFonts w:eastAsiaTheme="minorEastAsia"/>
          <w:bCs/>
          <w:lang w:eastAsia="zh-CN"/>
        </w:rPr>
        <w:t xml:space="preserve">(from </w:t>
      </w:r>
      <w:r w:rsidR="00CF21AB">
        <w:rPr>
          <w:rFonts w:eastAsiaTheme="minorEastAsia"/>
          <w:bCs/>
          <w:lang w:eastAsia="zh-CN"/>
        </w:rPr>
        <w:t>Sharp’s</w:t>
      </w:r>
      <w:r w:rsidRPr="005159F1">
        <w:rPr>
          <w:rFonts w:eastAsiaTheme="minorEastAsia"/>
          <w:bCs/>
          <w:lang w:eastAsia="zh-CN"/>
        </w:rPr>
        <w:t xml:space="preserve"> Tdoc R1-2311</w:t>
      </w:r>
      <w:r w:rsidR="00225C81">
        <w:rPr>
          <w:rFonts w:eastAsiaTheme="minorEastAsia"/>
          <w:bCs/>
          <w:lang w:eastAsia="zh-CN"/>
        </w:rPr>
        <w:t>767</w:t>
      </w:r>
      <w:r>
        <w:rPr>
          <w:rFonts w:eastAsiaTheme="minorEastAsia"/>
          <w:bCs/>
          <w:lang w:eastAsia="zh-CN"/>
        </w:rPr>
        <w:t>):</w:t>
      </w:r>
    </w:p>
    <w:tbl>
      <w:tblPr>
        <w:tblStyle w:val="af0"/>
        <w:tblW w:w="0" w:type="auto"/>
        <w:tblLook w:val="04A0" w:firstRow="1" w:lastRow="0" w:firstColumn="1" w:lastColumn="0" w:noHBand="0" w:noVBand="1"/>
      </w:tblPr>
      <w:tblGrid>
        <w:gridCol w:w="9304"/>
      </w:tblGrid>
      <w:tr w:rsidR="008100F5" w14:paraId="6847FE53" w14:textId="77777777" w:rsidTr="008100F5">
        <w:tc>
          <w:tcPr>
            <w:tcW w:w="9304" w:type="dxa"/>
          </w:tcPr>
          <w:p w14:paraId="6ADC01DF" w14:textId="77777777" w:rsidR="008100F5" w:rsidRPr="008100F5" w:rsidRDefault="008100F5" w:rsidP="008100F5">
            <w:pPr>
              <w:numPr>
                <w:ilvl w:val="0"/>
                <w:numId w:val="12"/>
              </w:numPr>
              <w:snapToGrid w:val="0"/>
              <w:spacing w:after="0" w:afterAutospacing="1" w:line="240" w:lineRule="auto"/>
              <w:jc w:val="both"/>
              <w:rPr>
                <w:rFonts w:ascii="Times New Roman" w:eastAsia="MS Gothic" w:hAnsi="Times New Roman" w:cs="Times New Roman"/>
                <w:kern w:val="2"/>
                <w:sz w:val="24"/>
                <w:lang w:val="en-GB" w:eastAsia="ja-JP"/>
                <w14:ligatures w14:val="none"/>
              </w:rPr>
            </w:pPr>
            <w:r w:rsidRPr="008100F5">
              <w:rPr>
                <w:rFonts w:ascii="Times New Roman" w:eastAsia="MS Gothic" w:hAnsi="Times New Roman" w:cs="Times New Roman"/>
                <w:b/>
                <w:bCs/>
                <w:kern w:val="2"/>
                <w:sz w:val="24"/>
                <w:lang w:val="en-GB" w:eastAsia="ja-JP"/>
                <w14:ligatures w14:val="none"/>
              </w:rPr>
              <w:t>Reason for change:</w:t>
            </w:r>
            <w:r w:rsidRPr="008100F5">
              <w:rPr>
                <w:rFonts w:ascii="Times New Roman" w:eastAsia="MS Gothic" w:hAnsi="Times New Roman" w:cs="Times New Roman"/>
                <w:kern w:val="2"/>
                <w:sz w:val="24"/>
                <w:lang w:val="en-GB" w:eastAsia="ja-JP"/>
                <w14:ligatures w14:val="none"/>
              </w:rPr>
              <w:t xml:space="preserve"> </w:t>
            </w:r>
            <w:r w:rsidRPr="008100F5">
              <w:rPr>
                <w:rFonts w:ascii="Times New Roman" w:eastAsia="MS Gothic" w:hAnsi="Times New Roman" w:cs="Times New Roman" w:hint="eastAsia"/>
                <w:kern w:val="2"/>
                <w:sz w:val="24"/>
                <w:lang w:val="en-GB" w:eastAsia="ja-JP"/>
                <w14:ligatures w14:val="none"/>
              </w:rPr>
              <w:t xml:space="preserve">For SL-U, if the legacy PSSCH preparation procedure time as specified in clause 8.6 of TS 38.214 is reused </w:t>
            </w:r>
            <w:r w:rsidRPr="008100F5">
              <w:rPr>
                <w:rFonts w:ascii="Times New Roman" w:eastAsia="MS Gothic" w:hAnsi="Times New Roman" w:cs="Times New Roman" w:hint="eastAsia"/>
                <w:kern w:val="2"/>
                <w:sz w:val="24"/>
                <w:lang w:val="en-GB" w:eastAsia="ja-JP"/>
                <w14:ligatures w14:val="none"/>
              </w:rPr>
              <w:t>“</w:t>
            </w:r>
            <w:r w:rsidRPr="008100F5">
              <w:rPr>
                <w:rFonts w:ascii="Times New Roman" w:eastAsia="MS Gothic" w:hAnsi="Times New Roman" w:cs="Times New Roman" w:hint="eastAsia"/>
                <w:kern w:val="2"/>
                <w:sz w:val="24"/>
                <w:lang w:val="en-GB" w:eastAsia="ja-JP"/>
                <w14:ligatures w14:val="none"/>
              </w:rPr>
              <w:t>as is</w:t>
            </w:r>
            <w:r w:rsidRPr="008100F5">
              <w:rPr>
                <w:rFonts w:ascii="Times New Roman" w:eastAsia="MS Gothic" w:hAnsi="Times New Roman" w:cs="Times New Roman" w:hint="eastAsia"/>
                <w:kern w:val="2"/>
                <w:sz w:val="24"/>
                <w:lang w:val="en-GB" w:eastAsia="ja-JP"/>
                <w14:ligatures w14:val="none"/>
              </w:rPr>
              <w:t>”</w:t>
            </w:r>
            <w:r w:rsidRPr="008100F5">
              <w:rPr>
                <w:rFonts w:ascii="Times New Roman" w:eastAsia="MS Gothic" w:hAnsi="Times New Roman" w:cs="Times New Roman" w:hint="eastAsia"/>
                <w:kern w:val="2"/>
                <w:sz w:val="24"/>
                <w:lang w:val="en-GB" w:eastAsia="ja-JP"/>
                <w14:ligatures w14:val="none"/>
              </w:rPr>
              <w:t>, the time offset between the end of PDCCH reception and the start (of CPE) of the first scheduled PSSCH transmission would be reduced, imposing a more stringent requirement on PSSCH preparation procedure time for the UE comparing to Rel-16.</w:t>
            </w:r>
          </w:p>
          <w:p w14:paraId="1540CAEA" w14:textId="77777777" w:rsidR="008100F5" w:rsidRPr="008100F5" w:rsidRDefault="008100F5" w:rsidP="008100F5">
            <w:pPr>
              <w:numPr>
                <w:ilvl w:val="0"/>
                <w:numId w:val="12"/>
              </w:numPr>
              <w:snapToGrid w:val="0"/>
              <w:spacing w:after="100" w:afterAutospacing="1" w:line="240" w:lineRule="auto"/>
              <w:jc w:val="both"/>
              <w:rPr>
                <w:rFonts w:ascii="Times New Roman" w:eastAsia="MS Gothic" w:hAnsi="Times New Roman" w:cs="Times New Roman"/>
                <w:kern w:val="2"/>
                <w:sz w:val="24"/>
                <w:lang w:val="en-GB" w:eastAsia="ja-JP"/>
                <w14:ligatures w14:val="none"/>
              </w:rPr>
            </w:pPr>
            <w:r w:rsidRPr="008100F5">
              <w:rPr>
                <w:rFonts w:ascii="Times New Roman" w:eastAsia="MS Gothic" w:hAnsi="Times New Roman" w:cs="Times New Roman"/>
                <w:b/>
                <w:bCs/>
                <w:kern w:val="2"/>
                <w:sz w:val="24"/>
                <w:lang w:val="en-GB" w:eastAsia="ja-JP"/>
                <w14:ligatures w14:val="none"/>
              </w:rPr>
              <w:t xml:space="preserve">Summary of change: </w:t>
            </w:r>
            <w:r w:rsidRPr="008100F5">
              <w:rPr>
                <w:rFonts w:ascii="Times New Roman" w:eastAsia="MS Gothic" w:hAnsi="Times New Roman" w:cs="Times New Roman"/>
                <w:kern w:val="2"/>
                <w:sz w:val="24"/>
                <w:lang w:val="en-GB" w:eastAsia="ja-JP"/>
                <w14:ligatures w14:val="none"/>
              </w:rPr>
              <w:t xml:space="preserve">A new factor </w:t>
            </w:r>
            <w:r w:rsidRPr="008100F5">
              <w:rPr>
                <w:rFonts w:ascii="Arial" w:hAnsi="Arial" w:cs="Times New Roman"/>
                <w:sz w:val="20"/>
                <w:szCs w:val="20"/>
                <w:lang w:eastAsia="zh-CN"/>
                <w14:ligatures w14:val="none"/>
              </w:rPr>
              <w:t>“</w:t>
            </w:r>
            <m:oMath>
              <m:sSub>
                <m:sSubPr>
                  <m:ctrlPr>
                    <w:rPr>
                      <w:rFonts w:ascii="Cambria Math" w:eastAsia="MS Gothic" w:hAnsi="Cambria Math" w:cs="Times New Roman"/>
                      <w:i/>
                      <w:sz w:val="24"/>
                      <w:szCs w:val="20"/>
                      <w:lang w:val="en-GB" w:eastAsia="ja-JP"/>
                      <w14:ligatures w14:val="none"/>
                    </w:rPr>
                  </m:ctrlPr>
                </m:sSubPr>
                <m:e>
                  <m:r>
                    <w:rPr>
                      <w:rFonts w:ascii="Cambria Math" w:eastAsia="MS Gothic" w:hAnsi="Times New Roman" w:cs="Times New Roman"/>
                      <w:sz w:val="24"/>
                      <w:szCs w:val="20"/>
                      <w:lang w:val="en-GB" w:eastAsia="ja-JP"/>
                      <w14:ligatures w14:val="none"/>
                    </w:rPr>
                    <m:t>T</m:t>
                  </m:r>
                </m:e>
                <m:sub>
                  <m:r>
                    <w:rPr>
                      <w:rFonts w:ascii="Cambria Math" w:hAnsi="Times New Roman" w:cs="Times New Roman"/>
                      <w:sz w:val="24"/>
                      <w:szCs w:val="20"/>
                      <w:lang w:eastAsia="zh-CN"/>
                      <w14:ligatures w14:val="none"/>
                    </w:rPr>
                    <m:t>ext</m:t>
                  </m:r>
                </m:sub>
              </m:sSub>
            </m:oMath>
            <w:r w:rsidRPr="008100F5">
              <w:rPr>
                <w:rFonts w:ascii="Arial" w:hAnsi="Arial" w:cs="Times New Roman"/>
                <w:sz w:val="20"/>
                <w:szCs w:val="20"/>
                <w:lang w:eastAsia="zh-CN"/>
                <w14:ligatures w14:val="none"/>
              </w:rPr>
              <w:t>”</w:t>
            </w:r>
            <w:r w:rsidRPr="008100F5">
              <w:rPr>
                <w:rFonts w:ascii="Times New Roman" w:eastAsia="MS Gothic" w:hAnsi="Times New Roman" w:cs="Times New Roman"/>
                <w:kern w:val="2"/>
                <w:sz w:val="24"/>
                <w:lang w:val="en-GB" w:eastAsia="ja-JP"/>
                <w14:ligatures w14:val="none"/>
              </w:rPr>
              <w:t xml:space="preserve"> is introduced for PSSCH preparation procedure time, in a similar way to what was done for PUSCH preparation procedure time in NR-U, except that a pre-defined CPE index is used for each SCS configuration, assuming the gNB is not aware of the actual CPE starting position of the PSCCH/PSSCH transmission.</w:t>
            </w:r>
          </w:p>
          <w:p w14:paraId="71B53312" w14:textId="77777777" w:rsidR="008100F5" w:rsidRPr="008100F5" w:rsidRDefault="008100F5" w:rsidP="008100F5">
            <w:pPr>
              <w:numPr>
                <w:ilvl w:val="0"/>
                <w:numId w:val="12"/>
              </w:numPr>
              <w:snapToGrid w:val="0"/>
              <w:spacing w:after="100" w:afterAutospacing="1" w:line="240" w:lineRule="auto"/>
              <w:jc w:val="both"/>
              <w:rPr>
                <w:rFonts w:ascii="Times New Roman" w:eastAsia="MS Gothic" w:hAnsi="Times New Roman" w:cs="Times New Roman"/>
                <w:b/>
                <w:bCs/>
                <w:kern w:val="2"/>
                <w:sz w:val="24"/>
                <w:lang w:val="en-GB" w:eastAsia="ja-JP"/>
                <w14:ligatures w14:val="none"/>
              </w:rPr>
            </w:pPr>
            <w:r w:rsidRPr="008100F5">
              <w:rPr>
                <w:rFonts w:ascii="Times New Roman" w:eastAsia="MS Gothic" w:hAnsi="Times New Roman" w:cs="Times New Roman"/>
                <w:b/>
                <w:bCs/>
                <w:kern w:val="2"/>
                <w:sz w:val="24"/>
                <w:lang w:val="en-GB" w:eastAsia="ja-JP"/>
                <w14:ligatures w14:val="none"/>
              </w:rPr>
              <w:t xml:space="preserve">Consequences if not approved: </w:t>
            </w:r>
            <w:r w:rsidRPr="008100F5">
              <w:rPr>
                <w:rFonts w:ascii="Times New Roman" w:hAnsi="Times New Roman" w:cs="Times New Roman" w:hint="eastAsia"/>
                <w:kern w:val="2"/>
                <w:sz w:val="24"/>
                <w:lang w:eastAsia="zh-CN"/>
                <w14:ligatures w14:val="none"/>
              </w:rPr>
              <w:t xml:space="preserve">An unintended </w:t>
            </w:r>
            <w:r w:rsidRPr="008100F5">
              <w:rPr>
                <w:rFonts w:ascii="Times New Roman" w:eastAsia="MS Gothic" w:hAnsi="Times New Roman" w:cs="Times New Roman"/>
                <w:kern w:val="2"/>
                <w:sz w:val="24"/>
                <w:lang w:val="en-GB" w:eastAsia="ja-JP"/>
                <w14:ligatures w14:val="none"/>
              </w:rPr>
              <w:t xml:space="preserve">more stringent requirement on PSSCH preparation procedure time is imposed </w:t>
            </w:r>
            <w:r w:rsidRPr="008100F5">
              <w:rPr>
                <w:rFonts w:ascii="Times New Roman" w:hAnsi="Times New Roman" w:cs="Times New Roman" w:hint="eastAsia"/>
                <w:kern w:val="2"/>
                <w:sz w:val="24"/>
                <w:lang w:eastAsia="zh-CN"/>
                <w14:ligatures w14:val="none"/>
              </w:rPr>
              <w:t>on</w:t>
            </w:r>
            <w:r w:rsidRPr="008100F5">
              <w:rPr>
                <w:rFonts w:ascii="Times New Roman" w:eastAsia="MS Gothic" w:hAnsi="Times New Roman" w:cs="Times New Roman"/>
                <w:kern w:val="2"/>
                <w:sz w:val="24"/>
                <w:lang w:val="en-GB" w:eastAsia="ja-JP"/>
                <w14:ligatures w14:val="none"/>
              </w:rPr>
              <w:t xml:space="preserve"> UE </w:t>
            </w:r>
            <w:r w:rsidRPr="008100F5">
              <w:rPr>
                <w:rFonts w:ascii="Times New Roman" w:hAnsi="Times New Roman" w:cs="Times New Roman" w:hint="eastAsia"/>
                <w:kern w:val="2"/>
                <w:sz w:val="24"/>
                <w:lang w:eastAsia="zh-CN"/>
                <w14:ligatures w14:val="none"/>
              </w:rPr>
              <w:t>supporting RA mode 1 in SL-U</w:t>
            </w:r>
            <w:r w:rsidRPr="008100F5">
              <w:rPr>
                <w:rFonts w:ascii="Times New Roman" w:eastAsia="MS Gothic" w:hAnsi="Times New Roman" w:cs="Times New Roman"/>
                <w:kern w:val="2"/>
                <w:sz w:val="24"/>
                <w:lang w:val="en-GB" w:eastAsia="ja-JP"/>
                <w14:ligatures w14:val="none"/>
              </w:rPr>
              <w:t>.</w:t>
            </w:r>
          </w:p>
          <w:tbl>
            <w:tblPr>
              <w:tblStyle w:val="af0"/>
              <w:tblW w:w="0" w:type="auto"/>
              <w:tblLook w:val="04A0" w:firstRow="1" w:lastRow="0" w:firstColumn="1" w:lastColumn="0" w:noHBand="0" w:noVBand="1"/>
            </w:tblPr>
            <w:tblGrid>
              <w:gridCol w:w="9078"/>
            </w:tblGrid>
            <w:tr w:rsidR="008100F5" w:rsidRPr="008100F5" w14:paraId="21ACE6C1" w14:textId="77777777" w:rsidTr="005B17BB">
              <w:tc>
                <w:tcPr>
                  <w:tcW w:w="9954" w:type="dxa"/>
                </w:tcPr>
                <w:p w14:paraId="4F751EFE" w14:textId="07D166A5" w:rsidR="008100F5" w:rsidRPr="00D314FC" w:rsidRDefault="008100F5" w:rsidP="008100F5">
                  <w:pPr>
                    <w:spacing w:after="100" w:afterAutospacing="1" w:line="240" w:lineRule="auto"/>
                    <w:rPr>
                      <w:rFonts w:ascii="Times New Roman" w:eastAsia="MS Mincho" w:hAnsi="Times New Roman" w:cs="Times New Roman"/>
                      <w:color w:val="FF0000"/>
                      <w:sz w:val="24"/>
                      <w:szCs w:val="24"/>
                      <w:lang w:val="en-GB" w:eastAsia="ja-JP"/>
                      <w14:ligatures w14:val="none"/>
                    </w:rPr>
                  </w:pPr>
                  <w:r w:rsidRPr="00D314FC">
                    <w:rPr>
                      <w:rFonts w:ascii="Times New Roman" w:eastAsia="MS Mincho" w:hAnsi="Times New Roman" w:cs="Times New Roman" w:hint="eastAsia"/>
                      <w:color w:val="FF0000"/>
                      <w:sz w:val="24"/>
                      <w:szCs w:val="24"/>
                      <w:lang w:val="en-GB" w:eastAsia="ja-JP"/>
                      <w14:ligatures w14:val="none"/>
                    </w:rPr>
                    <w:t>=</w:t>
                  </w:r>
                  <w:r w:rsidRPr="00D314FC">
                    <w:rPr>
                      <w:rFonts w:ascii="Times New Roman" w:eastAsia="MS Mincho" w:hAnsi="Times New Roman" w:cs="Times New Roman"/>
                      <w:color w:val="FF0000"/>
                      <w:sz w:val="24"/>
                      <w:szCs w:val="24"/>
                      <w:lang w:val="en-GB" w:eastAsia="ja-JP"/>
                      <w14:ligatures w14:val="none"/>
                    </w:rPr>
                    <w:t>=== TS38.21</w:t>
                  </w:r>
                  <w:r w:rsidRPr="00D314FC">
                    <w:rPr>
                      <w:rFonts w:ascii="Times New Roman" w:hAnsi="Times New Roman" w:cs="Times New Roman" w:hint="eastAsia"/>
                      <w:color w:val="FF0000"/>
                      <w:sz w:val="24"/>
                      <w:szCs w:val="24"/>
                      <w:lang w:eastAsia="zh-CN"/>
                      <w14:ligatures w14:val="none"/>
                    </w:rPr>
                    <w:t>4</w:t>
                  </w:r>
                  <w:r w:rsidRPr="00D314FC">
                    <w:rPr>
                      <w:rFonts w:ascii="Times New Roman" w:eastAsia="MS Mincho" w:hAnsi="Times New Roman" w:cs="Times New Roman"/>
                      <w:color w:val="FF0000"/>
                      <w:sz w:val="24"/>
                      <w:szCs w:val="24"/>
                      <w:lang w:val="en-GB" w:eastAsia="ja-JP"/>
                      <w14:ligatures w14:val="none"/>
                    </w:rPr>
                    <w:t>===</w:t>
                  </w:r>
                </w:p>
                <w:p w14:paraId="5B32CE03" w14:textId="77777777" w:rsidR="008100F5" w:rsidRPr="008100F5" w:rsidRDefault="008100F5" w:rsidP="008100F5">
                  <w:pPr>
                    <w:keepNext/>
                    <w:keepLines/>
                    <w:spacing w:before="180" w:after="180" w:afterAutospacing="1" w:line="240" w:lineRule="auto"/>
                    <w:ind w:left="1134" w:hanging="1134"/>
                    <w:jc w:val="both"/>
                    <w:outlineLvl w:val="1"/>
                    <w:rPr>
                      <w:rFonts w:ascii="Arial" w:hAnsi="Arial" w:cs="Times New Roman"/>
                      <w:sz w:val="32"/>
                      <w:szCs w:val="20"/>
                      <w:lang w:eastAsia="en-US"/>
                      <w14:ligatures w14:val="none"/>
                    </w:rPr>
                  </w:pPr>
                  <w:r w:rsidRPr="008100F5">
                    <w:rPr>
                      <w:rFonts w:ascii="Arial" w:hAnsi="Arial" w:cs="Times New Roman"/>
                      <w:sz w:val="32"/>
                      <w:szCs w:val="20"/>
                      <w:lang w:eastAsia="en-US"/>
                      <w14:ligatures w14:val="none"/>
                    </w:rPr>
                    <w:t>8.6</w:t>
                  </w:r>
                  <w:r w:rsidRPr="008100F5">
                    <w:rPr>
                      <w:rFonts w:ascii="Arial" w:hAnsi="Arial" w:cs="Times New Roman"/>
                      <w:sz w:val="32"/>
                      <w:szCs w:val="20"/>
                      <w:lang w:eastAsia="en-US"/>
                      <w14:ligatures w14:val="none"/>
                    </w:rPr>
                    <w:tab/>
                    <w:t>UE PSSCH preparation procedure time</w:t>
                  </w:r>
                </w:p>
                <w:p w14:paraId="47163DD4" w14:textId="77777777" w:rsidR="008100F5" w:rsidRPr="008100F5" w:rsidRDefault="008100F5" w:rsidP="008100F5">
                  <w:pPr>
                    <w:spacing w:after="180" w:line="240" w:lineRule="auto"/>
                    <w:rPr>
                      <w:rFonts w:ascii="Times New Roman" w:hAnsi="Times New Roman" w:cs="Times New Roman"/>
                      <w:sz w:val="20"/>
                      <w:szCs w:val="20"/>
                      <w:lang w:val="en-GB" w:eastAsia="en-US"/>
                      <w14:ligatures w14:val="none"/>
                    </w:rPr>
                  </w:pPr>
                  <w:r w:rsidRPr="008100F5">
                    <w:rPr>
                      <w:rFonts w:ascii="Times New Roman" w:hAnsi="Times New Roman" w:cs="Times New Roman"/>
                      <w:sz w:val="20"/>
                      <w:szCs w:val="20"/>
                      <w:lang w:val="en-GB" w:eastAsia="en-US"/>
                      <w14:ligatures w14:val="none"/>
                    </w:rPr>
                    <w:t xml:space="preserve">For sidelink dynamic grant </w:t>
                  </w:r>
                  <w:r w:rsidRPr="008100F5">
                    <w:rPr>
                      <w:rFonts w:ascii="Times New Roman" w:eastAsia="Yu Mincho" w:hAnsi="Times New Roman" w:cs="Times New Roman"/>
                      <w:sz w:val="20"/>
                      <w:szCs w:val="20"/>
                      <w:lang w:val="en-GB" w:eastAsia="en-US"/>
                      <w14:ligatures w14:val="none"/>
                    </w:rPr>
                    <w:t>and for</w:t>
                  </w:r>
                  <w:r w:rsidRPr="008100F5">
                    <w:rPr>
                      <w:rFonts w:ascii="Times New Roman" w:hAnsi="Times New Roman" w:cs="Times New Roman"/>
                      <w:sz w:val="20"/>
                      <w:szCs w:val="20"/>
                      <w:lang w:val="en-GB" w:eastAsia="en-US"/>
                      <w14:ligatures w14:val="none"/>
                    </w:rPr>
                    <w:t xml:space="preserve"> SL configured grant type 2 activation, if the first sidelink symbol in the sidelink allocation for a PSSCH for a transport block and the associated PSCCH, including the DM-RS and the duplicated symbol, as defined by the </w:t>
                  </w:r>
                  <w:r w:rsidRPr="008100F5">
                    <w:rPr>
                      <w:rFonts w:ascii="Times New Roman" w:hAnsi="Times New Roman" w:cs="Times New Roman"/>
                      <w:sz w:val="20"/>
                      <w:szCs w:val="20"/>
                      <w:lang w:val="en-AU" w:eastAsia="en-US"/>
                      <w14:ligatures w14:val="none"/>
                    </w:rPr>
                    <w:t xml:space="preserve">slot offset </w:t>
                  </w:r>
                  <m:oMath>
                    <m:sSub>
                      <m:sSubPr>
                        <m:ctrlPr>
                          <w:rPr>
                            <w:rFonts w:ascii="Cambria Math" w:eastAsia="MS Gothic" w:hAnsi="Cambria Math" w:cs="Times New Roman"/>
                            <w:i/>
                            <w:sz w:val="20"/>
                            <w:szCs w:val="20"/>
                            <w:lang w:val="en-GB" w:eastAsia="ja-JP"/>
                            <w14:ligatures w14:val="none"/>
                          </w:rPr>
                        </m:ctrlPr>
                      </m:sSubPr>
                      <m:e>
                        <m:r>
                          <w:rPr>
                            <w:rFonts w:ascii="Cambria Math" w:eastAsia="MS Gothic" w:hAnsi="Cambria Math" w:cs="Times New Roman"/>
                            <w:sz w:val="20"/>
                            <w:szCs w:val="20"/>
                            <w:lang w:val="en-GB" w:eastAsia="ja-JP"/>
                            <w14:ligatures w14:val="none"/>
                          </w:rPr>
                          <m:t>K</m:t>
                        </m:r>
                        <m:ctrlPr>
                          <w:rPr>
                            <w:rFonts w:ascii="Cambria Math" w:eastAsia="MS Gothic" w:hAnsi="Cambria Math" w:cs="Times New Roman"/>
                            <w:sz w:val="20"/>
                            <w:szCs w:val="20"/>
                            <w:lang w:val="en-GB" w:eastAsia="ja-JP"/>
                            <w14:ligatures w14:val="none"/>
                          </w:rPr>
                        </m:ctrlPr>
                      </m:e>
                      <m:sub>
                        <m:r>
                          <w:rPr>
                            <w:rFonts w:ascii="Cambria Math" w:eastAsia="MS Gothic" w:hAnsi="Cambria Math" w:cs="Times New Roman"/>
                            <w:sz w:val="20"/>
                            <w:szCs w:val="20"/>
                            <w:lang w:val="en-GB" w:eastAsia="ja-JP"/>
                            <w14:ligatures w14:val="none"/>
                          </w:rPr>
                          <m:t>SL</m:t>
                        </m:r>
                      </m:sub>
                    </m:sSub>
                  </m:oMath>
                  <w:r w:rsidRPr="008100F5">
                    <w:rPr>
                      <w:rFonts w:ascii="Times New Roman" w:eastAsia="Yu Mincho" w:hAnsi="Times New Roman" w:cs="Times New Roman"/>
                      <w:sz w:val="20"/>
                      <w:szCs w:val="20"/>
                      <w:lang w:val="en-GB" w:eastAsia="en-US"/>
                      <w14:ligatures w14:val="none"/>
                    </w:rPr>
                    <w:t xml:space="preserve"> of the scheduling DCI for dynamic grant or the activating DCI for SL configured grant type 2, is no earlier than at symbol </w:t>
                  </w:r>
                  <w:r w:rsidRPr="008100F5">
                    <w:rPr>
                      <w:rFonts w:ascii="Times New Roman" w:eastAsia="Yu Mincho" w:hAnsi="Times New Roman" w:cs="Times New Roman"/>
                      <w:i/>
                      <w:iCs/>
                      <w:sz w:val="20"/>
                      <w:szCs w:val="20"/>
                      <w:lang w:val="en-GB" w:eastAsia="en-US"/>
                      <w14:ligatures w14:val="none"/>
                    </w:rPr>
                    <w:t>L</w:t>
                  </w:r>
                  <w:r w:rsidRPr="008100F5">
                    <w:rPr>
                      <w:rFonts w:ascii="Times New Roman" w:eastAsia="Yu Mincho" w:hAnsi="Times New Roman" w:cs="Times New Roman"/>
                      <w:sz w:val="20"/>
                      <w:szCs w:val="20"/>
                      <w:lang w:val="en-GB" w:eastAsia="en-US"/>
                      <w14:ligatures w14:val="none"/>
                    </w:rPr>
                    <w:t xml:space="preserve">, where </w:t>
                  </w:r>
                  <w:r w:rsidRPr="008100F5">
                    <w:rPr>
                      <w:rFonts w:ascii="Times New Roman" w:eastAsia="Yu Mincho" w:hAnsi="Times New Roman" w:cs="Times New Roman"/>
                      <w:i/>
                      <w:iCs/>
                      <w:sz w:val="20"/>
                      <w:szCs w:val="20"/>
                      <w:lang w:val="en-GB" w:eastAsia="en-US"/>
                      <w14:ligatures w14:val="none"/>
                    </w:rPr>
                    <w:t>L</w:t>
                  </w:r>
                  <w:r w:rsidRPr="008100F5">
                    <w:rPr>
                      <w:rFonts w:ascii="Times New Roman" w:eastAsia="Yu Mincho" w:hAnsi="Times New Roman" w:cs="Times New Roman"/>
                      <w:sz w:val="20"/>
                      <w:szCs w:val="20"/>
                      <w:lang w:val="en-GB" w:eastAsia="en-US"/>
                      <w14:ligatures w14:val="none"/>
                    </w:rPr>
                    <w:t xml:space="preserve"> is defined as the next </w:t>
                  </w:r>
                  <w:r w:rsidRPr="008100F5">
                    <w:rPr>
                      <w:rFonts w:ascii="Times New Roman" w:eastAsia="Yu Mincho" w:hAnsi="Times New Roman" w:cs="Times New Roman"/>
                      <w:sz w:val="20"/>
                      <w:szCs w:val="20"/>
                      <w:lang w:val="en-GB" w:eastAsia="en-US"/>
                      <w14:ligatures w14:val="none"/>
                    </w:rPr>
                    <w:lastRenderedPageBreak/>
                    <w:t xml:space="preserve">sidelink symbol with its CP starting </w:t>
                  </w:r>
                  <m:oMath>
                    <m:sSub>
                      <m:sSubPr>
                        <m:ctrlPr>
                          <w:rPr>
                            <w:rFonts w:ascii="Cambria Math" w:eastAsia="MS Gothic" w:hAnsi="Cambria Math" w:cs="Times New Roman"/>
                            <w:i/>
                            <w:sz w:val="20"/>
                            <w:szCs w:val="20"/>
                            <w:lang w:val="en-GB" w:eastAsia="ja-JP"/>
                            <w14:ligatures w14:val="none"/>
                          </w:rPr>
                        </m:ctrlPr>
                      </m:sSubPr>
                      <m:e>
                        <m:r>
                          <w:rPr>
                            <w:rFonts w:ascii="Cambria Math" w:eastAsia="MS Gothic" w:hAnsi="Times New Roman" w:cs="Times New Roman"/>
                            <w:sz w:val="20"/>
                            <w:szCs w:val="20"/>
                            <w:lang w:val="en-GB" w:eastAsia="ja-JP"/>
                            <w14:ligatures w14:val="none"/>
                          </w:rPr>
                          <m:t>T</m:t>
                        </m:r>
                      </m:e>
                      <m:sub>
                        <m:r>
                          <w:rPr>
                            <w:rFonts w:ascii="Cambria Math" w:eastAsia="MS Gothic" w:hAnsi="Times New Roman" w:cs="Times New Roman"/>
                            <w:sz w:val="20"/>
                            <w:szCs w:val="20"/>
                            <w:lang w:val="en-GB" w:eastAsia="ja-JP"/>
                            <w14:ligatures w14:val="none"/>
                          </w:rPr>
                          <m:t>proc</m:t>
                        </m:r>
                      </m:sub>
                    </m:sSub>
                    <m:r>
                      <w:rPr>
                        <w:rFonts w:ascii="Cambria Math" w:eastAsia="MS Gothic" w:hAnsi="Times New Roman" w:cs="Times New Roman"/>
                        <w:sz w:val="20"/>
                        <w:szCs w:val="20"/>
                        <w:lang w:val="en-GB" w:eastAsia="ja-JP"/>
                        <w14:ligatures w14:val="none"/>
                      </w:rPr>
                      <m:t>=(</m:t>
                    </m:r>
                    <m:sSub>
                      <m:sSubPr>
                        <m:ctrlPr>
                          <w:rPr>
                            <w:rFonts w:ascii="Cambria Math" w:eastAsia="MS Gothic" w:hAnsi="Cambria Math" w:cs="Times New Roman"/>
                            <w:i/>
                            <w:sz w:val="20"/>
                            <w:szCs w:val="20"/>
                            <w:lang w:val="en-GB" w:eastAsia="ja-JP"/>
                            <w14:ligatures w14:val="none"/>
                          </w:rPr>
                        </m:ctrlPr>
                      </m:sSubPr>
                      <m:e>
                        <m:r>
                          <w:rPr>
                            <w:rFonts w:ascii="Cambria Math" w:eastAsia="MS Gothic" w:hAnsi="Times New Roman" w:cs="Times New Roman"/>
                            <w:sz w:val="20"/>
                            <w:szCs w:val="20"/>
                            <w:lang w:val="en-GB" w:eastAsia="ja-JP"/>
                            <w14:ligatures w14:val="none"/>
                          </w:rPr>
                          <m:t>N</m:t>
                        </m:r>
                      </m:e>
                      <m:sub>
                        <m:r>
                          <w:rPr>
                            <w:rFonts w:ascii="Cambria Math" w:eastAsia="MS Gothic" w:hAnsi="Times New Roman" w:cs="Times New Roman"/>
                            <w:sz w:val="20"/>
                            <w:szCs w:val="20"/>
                            <w:lang w:val="en-GB" w:eastAsia="ja-JP"/>
                            <w14:ligatures w14:val="none"/>
                          </w:rPr>
                          <m:t>2</m:t>
                        </m:r>
                      </m:sub>
                    </m:sSub>
                    <m:r>
                      <w:rPr>
                        <w:rFonts w:ascii="Cambria Math" w:eastAsia="MS Gothic" w:hAnsi="Times New Roman" w:cs="Times New Roman"/>
                        <w:sz w:val="20"/>
                        <w:szCs w:val="20"/>
                        <w:lang w:val="en-GB" w:eastAsia="ja-JP"/>
                        <w14:ligatures w14:val="none"/>
                      </w:rPr>
                      <m:t>+</m:t>
                    </m:r>
                    <m:sSub>
                      <m:sSubPr>
                        <m:ctrlPr>
                          <w:rPr>
                            <w:rFonts w:ascii="Cambria Math" w:eastAsia="MS Gothic" w:hAnsi="Cambria Math" w:cs="Times New Roman"/>
                            <w:i/>
                            <w:sz w:val="20"/>
                            <w:szCs w:val="20"/>
                            <w:lang w:val="en-GB" w:eastAsia="ja-JP"/>
                            <w14:ligatures w14:val="none"/>
                          </w:rPr>
                        </m:ctrlPr>
                      </m:sSubPr>
                      <m:e>
                        <m:r>
                          <w:rPr>
                            <w:rFonts w:ascii="Cambria Math" w:eastAsia="MS Gothic" w:hAnsi="Times New Roman" w:cs="Times New Roman"/>
                            <w:sz w:val="20"/>
                            <w:szCs w:val="20"/>
                            <w:lang w:val="en-GB" w:eastAsia="ja-JP"/>
                            <w14:ligatures w14:val="none"/>
                          </w:rPr>
                          <m:t>d</m:t>
                        </m:r>
                      </m:e>
                      <m:sub>
                        <m:r>
                          <w:rPr>
                            <w:rFonts w:ascii="Cambria Math" w:eastAsia="MS Gothic" w:hAnsi="Times New Roman" w:cs="Times New Roman"/>
                            <w:sz w:val="20"/>
                            <w:szCs w:val="20"/>
                            <w:lang w:val="en-GB" w:eastAsia="ja-JP"/>
                            <w14:ligatures w14:val="none"/>
                          </w:rPr>
                          <m:t>2,1</m:t>
                        </m:r>
                      </m:sub>
                    </m:sSub>
                    <m:r>
                      <w:rPr>
                        <w:rFonts w:ascii="Cambria Math" w:eastAsia="MS Gothic" w:hAnsi="Times New Roman" w:cs="Times New Roman"/>
                        <w:sz w:val="20"/>
                        <w:szCs w:val="20"/>
                        <w:lang w:val="en-GB" w:eastAsia="ja-JP"/>
                        <w14:ligatures w14:val="none"/>
                      </w:rPr>
                      <m:t>)(2048+144)</m:t>
                    </m:r>
                    <m:r>
                      <w:rPr>
                        <w:rFonts w:ascii="Cambria Math" w:eastAsia="MS Gothic" w:hAnsi="Cambria Math" w:cs="Cambria Math"/>
                        <w:sz w:val="20"/>
                        <w:szCs w:val="20"/>
                        <w:lang w:val="en-GB" w:eastAsia="ja-JP"/>
                        <w14:ligatures w14:val="none"/>
                      </w:rPr>
                      <m:t>⋅</m:t>
                    </m:r>
                    <m:r>
                      <w:rPr>
                        <w:rFonts w:ascii="Cambria Math" w:eastAsia="MS Gothic" w:hAnsi="Times New Roman" w:cs="Times New Roman"/>
                        <w:sz w:val="20"/>
                        <w:szCs w:val="20"/>
                        <w:lang w:val="en-GB" w:eastAsia="ja-JP"/>
                        <w14:ligatures w14:val="none"/>
                      </w:rPr>
                      <m:t>κ</m:t>
                    </m:r>
                    <m:sSup>
                      <m:sSupPr>
                        <m:ctrlPr>
                          <w:rPr>
                            <w:rFonts w:ascii="Cambria Math" w:eastAsia="MS Gothic" w:hAnsi="Cambria Math" w:cs="Times New Roman"/>
                            <w:i/>
                            <w:sz w:val="20"/>
                            <w:szCs w:val="20"/>
                            <w:lang w:val="en-GB" w:eastAsia="ja-JP"/>
                            <w14:ligatures w14:val="none"/>
                          </w:rPr>
                        </m:ctrlPr>
                      </m:sSupPr>
                      <m:e>
                        <m:r>
                          <w:rPr>
                            <w:rFonts w:ascii="Cambria Math" w:eastAsia="MS Gothic" w:hAnsi="Times New Roman" w:cs="Times New Roman"/>
                            <w:sz w:val="20"/>
                            <w:szCs w:val="20"/>
                            <w:lang w:val="en-GB" w:eastAsia="ja-JP"/>
                            <w14:ligatures w14:val="none"/>
                          </w:rPr>
                          <m:t>2</m:t>
                        </m:r>
                      </m:e>
                      <m:sup>
                        <m:r>
                          <w:rPr>
                            <w:rFonts w:ascii="Cambria Math" w:eastAsia="MS Gothic" w:hAnsi="Times New Roman" w:cs="Times New Roman"/>
                            <w:sz w:val="20"/>
                            <w:szCs w:val="20"/>
                            <w:lang w:val="en-GB" w:eastAsia="ja-JP"/>
                            <w14:ligatures w14:val="none"/>
                          </w:rPr>
                          <m:t>-</m:t>
                        </m:r>
                        <m:r>
                          <w:rPr>
                            <w:rFonts w:ascii="Cambria Math" w:eastAsia="MS Gothic" w:hAnsi="Times New Roman" w:cs="Times New Roman"/>
                            <w:sz w:val="20"/>
                            <w:szCs w:val="20"/>
                            <w:lang w:val="en-GB" w:eastAsia="ja-JP"/>
                            <w14:ligatures w14:val="none"/>
                          </w:rPr>
                          <m:t>μ</m:t>
                        </m:r>
                      </m:sup>
                    </m:sSup>
                    <m:r>
                      <w:rPr>
                        <w:rFonts w:ascii="Cambria Math" w:eastAsia="MS Gothic" w:hAnsi="Cambria Math" w:cs="Cambria Math"/>
                        <w:sz w:val="20"/>
                        <w:szCs w:val="20"/>
                        <w:lang w:val="en-GB" w:eastAsia="ja-JP"/>
                        <w14:ligatures w14:val="none"/>
                      </w:rPr>
                      <m:t>⋅</m:t>
                    </m:r>
                    <m:sSub>
                      <m:sSubPr>
                        <m:ctrlPr>
                          <w:rPr>
                            <w:rFonts w:ascii="Cambria Math" w:eastAsia="MS Gothic" w:hAnsi="Cambria Math" w:cs="Times New Roman"/>
                            <w:i/>
                            <w:sz w:val="20"/>
                            <w:szCs w:val="20"/>
                            <w:lang w:val="en-GB" w:eastAsia="ja-JP"/>
                            <w14:ligatures w14:val="none"/>
                          </w:rPr>
                        </m:ctrlPr>
                      </m:sSubPr>
                      <m:e>
                        <m:r>
                          <w:rPr>
                            <w:rFonts w:ascii="Cambria Math" w:eastAsia="MS Gothic" w:hAnsi="Times New Roman" w:cs="Times New Roman"/>
                            <w:sz w:val="20"/>
                            <w:szCs w:val="20"/>
                            <w:lang w:val="en-GB" w:eastAsia="ja-JP"/>
                            <w14:ligatures w14:val="none"/>
                          </w:rPr>
                          <m:t>T</m:t>
                        </m:r>
                      </m:e>
                      <m:sub>
                        <m:r>
                          <w:rPr>
                            <w:rFonts w:ascii="Cambria Math" w:eastAsia="MS Gothic" w:hAnsi="Times New Roman" w:cs="Times New Roman"/>
                            <w:sz w:val="20"/>
                            <w:szCs w:val="20"/>
                            <w:lang w:val="en-GB" w:eastAsia="ja-JP"/>
                            <w14:ligatures w14:val="none"/>
                          </w:rPr>
                          <m:t>C</m:t>
                        </m:r>
                      </m:sub>
                    </m:sSub>
                    <m:r>
                      <w:ins w:id="105" w:author="Sharp" w:date="2023-10-17T15:50:00Z">
                        <w:rPr>
                          <w:rFonts w:ascii="Cambria Math" w:hAnsi="Cambria Math" w:cs="Times New Roman"/>
                          <w:sz w:val="20"/>
                          <w:szCs w:val="20"/>
                          <w:lang w:eastAsia="zh-CN"/>
                          <w14:ligatures w14:val="none"/>
                        </w:rPr>
                        <m:t>+</m:t>
                      </w:ins>
                    </m:r>
                    <m:sSub>
                      <m:sSubPr>
                        <m:ctrlPr>
                          <w:ins w:id="106" w:author="Sharp" w:date="2023-10-17T15:50:00Z">
                            <w:rPr>
                              <w:rFonts w:ascii="Cambria Math" w:eastAsia="MS Gothic" w:hAnsi="Cambria Math" w:cs="Times New Roman"/>
                              <w:i/>
                              <w:sz w:val="20"/>
                              <w:szCs w:val="20"/>
                              <w:lang w:val="en-GB" w:eastAsia="ja-JP"/>
                              <w14:ligatures w14:val="none"/>
                            </w:rPr>
                          </w:ins>
                        </m:ctrlPr>
                      </m:sSubPr>
                      <m:e>
                        <m:r>
                          <w:ins w:id="107" w:author="Sharp" w:date="2023-10-17T15:50:00Z">
                            <w:rPr>
                              <w:rFonts w:ascii="Cambria Math" w:eastAsia="MS Gothic" w:hAnsi="Times New Roman" w:cs="Times New Roman"/>
                              <w:sz w:val="20"/>
                              <w:szCs w:val="20"/>
                              <w:lang w:val="en-GB" w:eastAsia="ja-JP"/>
                              <w14:ligatures w14:val="none"/>
                            </w:rPr>
                            <m:t>T</m:t>
                          </w:ins>
                        </m:r>
                      </m:e>
                      <m:sub>
                        <m:r>
                          <w:ins w:id="108" w:author="Sharp" w:date="2023-10-17T15:50:00Z">
                            <w:rPr>
                              <w:rFonts w:ascii="Cambria Math" w:hAnsi="Times New Roman" w:cs="Times New Roman"/>
                              <w:sz w:val="20"/>
                              <w:szCs w:val="20"/>
                              <w:lang w:eastAsia="zh-CN"/>
                              <w14:ligatures w14:val="none"/>
                            </w:rPr>
                            <m:t>ext</m:t>
                          </w:ins>
                        </m:r>
                      </m:sub>
                    </m:sSub>
                  </m:oMath>
                  <w:r w:rsidRPr="008100F5">
                    <w:rPr>
                      <w:rFonts w:ascii="Times New Roman" w:eastAsia="Yu Mincho" w:hAnsi="Times New Roman" w:cs="Times New Roman"/>
                      <w:sz w:val="20"/>
                      <w:szCs w:val="20"/>
                      <w:lang w:val="en-GB" w:eastAsia="en-US"/>
                      <w14:ligatures w14:val="none"/>
                    </w:rPr>
                    <w:t xml:space="preserve"> after the end of the reception of the last symbol of the PDCCH carrying the DCI scheduling the sidelink transmissions for dynamic grant or activating the SL configured grant type 2, then the UE shall transmit the PSSCH and the associated PSCCH.</w:t>
                  </w:r>
                </w:p>
                <w:p w14:paraId="3B4EC7B5" w14:textId="77777777" w:rsidR="008100F5" w:rsidRPr="008100F5" w:rsidRDefault="008100F5" w:rsidP="008100F5">
                  <w:pPr>
                    <w:spacing w:after="180" w:afterAutospacing="1" w:line="240" w:lineRule="auto"/>
                    <w:ind w:left="568" w:hanging="284"/>
                    <w:jc w:val="both"/>
                    <w:rPr>
                      <w:rFonts w:ascii="Times New Roman" w:hAnsi="Times New Roman" w:cs="Times New Roman"/>
                      <w:sz w:val="20"/>
                      <w:szCs w:val="20"/>
                      <w:lang w:eastAsia="en-US"/>
                      <w14:ligatures w14:val="none"/>
                    </w:rPr>
                  </w:pPr>
                  <w:r w:rsidRPr="008100F5">
                    <w:rPr>
                      <w:rFonts w:ascii="Times New Roman" w:hAnsi="Times New Roman" w:cs="Times New Roman"/>
                      <w:i/>
                      <w:sz w:val="20"/>
                      <w:szCs w:val="20"/>
                      <w:lang w:eastAsia="en-US"/>
                      <w14:ligatures w14:val="none"/>
                    </w:rPr>
                    <w:t>-</w:t>
                  </w:r>
                  <w:r w:rsidRPr="008100F5">
                    <w:rPr>
                      <w:rFonts w:ascii="Times New Roman" w:hAnsi="Times New Roman" w:cs="Times New Roman"/>
                      <w:i/>
                      <w:sz w:val="20"/>
                      <w:szCs w:val="20"/>
                      <w:lang w:eastAsia="en-US"/>
                      <w14:ligatures w14:val="none"/>
                    </w:rPr>
                    <w:tab/>
                    <w:t>N</w:t>
                  </w:r>
                  <w:r w:rsidRPr="008100F5">
                    <w:rPr>
                      <w:rFonts w:ascii="Times New Roman" w:hAnsi="Times New Roman" w:cs="Times New Roman"/>
                      <w:i/>
                      <w:sz w:val="20"/>
                      <w:szCs w:val="20"/>
                      <w:vertAlign w:val="subscript"/>
                      <w:lang w:eastAsia="en-US"/>
                      <w14:ligatures w14:val="none"/>
                    </w:rPr>
                    <w:t>2</w:t>
                  </w:r>
                  <w:r w:rsidRPr="008100F5">
                    <w:rPr>
                      <w:rFonts w:ascii="Times New Roman" w:hAnsi="Times New Roman" w:cs="Times New Roman"/>
                      <w:sz w:val="20"/>
                      <w:szCs w:val="20"/>
                      <w:lang w:eastAsia="en-US"/>
                      <w14:ligatures w14:val="none"/>
                    </w:rPr>
                    <w:t xml:space="preserve"> is based on </w:t>
                  </w:r>
                  <w:r w:rsidRPr="008100F5">
                    <w:rPr>
                      <w:rFonts w:ascii="Times New Roman" w:hAnsi="Times New Roman" w:cs="Times New Roman"/>
                      <w:i/>
                      <w:sz w:val="20"/>
                      <w:szCs w:val="20"/>
                      <w:lang w:eastAsia="en-US"/>
                      <w14:ligatures w14:val="none"/>
                    </w:rPr>
                    <w:t>µ</w:t>
                  </w:r>
                  <w:r w:rsidRPr="008100F5">
                    <w:rPr>
                      <w:rFonts w:ascii="Times New Roman" w:hAnsi="Times New Roman" w:cs="Times New Roman"/>
                      <w:sz w:val="20"/>
                      <w:szCs w:val="20"/>
                      <w:lang w:eastAsia="en-US"/>
                      <w14:ligatures w14:val="none"/>
                    </w:rPr>
                    <w:t xml:space="preserve"> of Table 8.6-1, where </w:t>
                  </w:r>
                  <w:r w:rsidRPr="008100F5">
                    <w:rPr>
                      <w:rFonts w:ascii="Times New Roman" w:hAnsi="Times New Roman" w:cs="Times New Roman"/>
                      <w:i/>
                      <w:sz w:val="20"/>
                      <w:szCs w:val="20"/>
                      <w:lang w:eastAsia="en-US"/>
                      <w14:ligatures w14:val="none"/>
                    </w:rPr>
                    <w:t>µ</w:t>
                  </w:r>
                  <w:r w:rsidRPr="008100F5">
                    <w:rPr>
                      <w:rFonts w:ascii="Times New Roman" w:hAnsi="Times New Roman" w:cs="Times New Roman"/>
                      <w:sz w:val="20"/>
                      <w:szCs w:val="20"/>
                      <w:lang w:eastAsia="en-US"/>
                      <w14:ligatures w14:val="none"/>
                    </w:rPr>
                    <w:t xml:space="preserve"> corresponds to the one of (</w:t>
                  </w:r>
                  <w:r w:rsidRPr="008100F5">
                    <w:rPr>
                      <w:rFonts w:ascii="Times New Roman" w:hAnsi="Times New Roman" w:cs="Times New Roman"/>
                      <w:i/>
                      <w:sz w:val="20"/>
                      <w:szCs w:val="20"/>
                      <w:lang w:eastAsia="en-US"/>
                      <w14:ligatures w14:val="none"/>
                    </w:rPr>
                    <w:t>µ</w:t>
                  </w:r>
                  <w:r w:rsidRPr="008100F5">
                    <w:rPr>
                      <w:rFonts w:ascii="Times New Roman" w:hAnsi="Times New Roman" w:cs="Times New Roman"/>
                      <w:i/>
                      <w:sz w:val="20"/>
                      <w:szCs w:val="20"/>
                      <w:vertAlign w:val="subscript"/>
                      <w:lang w:eastAsia="en-US"/>
                      <w14:ligatures w14:val="none"/>
                    </w:rPr>
                    <w:t>DL</w:t>
                  </w:r>
                  <w:r w:rsidRPr="008100F5">
                    <w:rPr>
                      <w:rFonts w:ascii="Times New Roman" w:hAnsi="Times New Roman" w:cs="Times New Roman"/>
                      <w:sz w:val="20"/>
                      <w:szCs w:val="20"/>
                      <w:lang w:eastAsia="en-US"/>
                      <w14:ligatures w14:val="none"/>
                    </w:rPr>
                    <w:t xml:space="preserve">, </w:t>
                  </w:r>
                  <w:r w:rsidRPr="008100F5">
                    <w:rPr>
                      <w:rFonts w:ascii="Times New Roman" w:hAnsi="Times New Roman" w:cs="Times New Roman"/>
                      <w:i/>
                      <w:sz w:val="20"/>
                      <w:szCs w:val="20"/>
                      <w:lang w:eastAsia="en-US"/>
                      <w14:ligatures w14:val="none"/>
                    </w:rPr>
                    <w:t>µ</w:t>
                  </w:r>
                  <w:r w:rsidRPr="008100F5">
                    <w:rPr>
                      <w:rFonts w:ascii="Times New Roman" w:hAnsi="Times New Roman" w:cs="Times New Roman"/>
                      <w:i/>
                      <w:sz w:val="20"/>
                      <w:szCs w:val="20"/>
                      <w:vertAlign w:val="subscript"/>
                      <w:lang w:eastAsia="en-US"/>
                      <w14:ligatures w14:val="none"/>
                    </w:rPr>
                    <w:t>SL</w:t>
                  </w:r>
                  <w:r w:rsidRPr="008100F5">
                    <w:rPr>
                      <w:rFonts w:ascii="Times New Roman" w:hAnsi="Times New Roman" w:cs="Times New Roman"/>
                      <w:sz w:val="20"/>
                      <w:szCs w:val="20"/>
                      <w:lang w:eastAsia="en-US"/>
                      <w14:ligatures w14:val="none"/>
                    </w:rPr>
                    <w:t xml:space="preserve">) resulting with the largest </w:t>
                  </w:r>
                  <w:r w:rsidRPr="008100F5">
                    <w:rPr>
                      <w:rFonts w:ascii="Times New Roman" w:hAnsi="Times New Roman" w:cs="Times New Roman"/>
                      <w:i/>
                      <w:sz w:val="20"/>
                      <w:szCs w:val="20"/>
                      <w:lang w:eastAsia="en-US"/>
                      <w14:ligatures w14:val="none"/>
                    </w:rPr>
                    <w:t>T</w:t>
                  </w:r>
                  <w:r w:rsidRPr="008100F5">
                    <w:rPr>
                      <w:rFonts w:ascii="Times New Roman" w:hAnsi="Times New Roman" w:cs="Times New Roman"/>
                      <w:i/>
                      <w:sz w:val="20"/>
                      <w:szCs w:val="20"/>
                      <w:vertAlign w:val="subscript"/>
                      <w:lang w:eastAsia="en-US"/>
                      <w14:ligatures w14:val="none"/>
                    </w:rPr>
                    <w:t>proc</w:t>
                  </w:r>
                  <w:r w:rsidRPr="008100F5">
                    <w:rPr>
                      <w:rFonts w:ascii="Times New Roman" w:hAnsi="Times New Roman" w:cs="Times New Roman"/>
                      <w:sz w:val="20"/>
                      <w:szCs w:val="20"/>
                      <w:lang w:eastAsia="en-US"/>
                      <w14:ligatures w14:val="none"/>
                    </w:rPr>
                    <w:t xml:space="preserve">, where the </w:t>
                  </w:r>
                  <w:r w:rsidRPr="008100F5">
                    <w:rPr>
                      <w:rFonts w:ascii="Times New Roman" w:hAnsi="Times New Roman" w:cs="Times New Roman"/>
                      <w:i/>
                      <w:sz w:val="20"/>
                      <w:szCs w:val="20"/>
                      <w:lang w:eastAsia="en-US"/>
                      <w14:ligatures w14:val="none"/>
                    </w:rPr>
                    <w:t>µ</w:t>
                  </w:r>
                  <w:r w:rsidRPr="008100F5">
                    <w:rPr>
                      <w:rFonts w:ascii="Times New Roman" w:hAnsi="Times New Roman" w:cs="Times New Roman"/>
                      <w:i/>
                      <w:sz w:val="20"/>
                      <w:szCs w:val="20"/>
                      <w:vertAlign w:val="subscript"/>
                      <w:lang w:eastAsia="en-US"/>
                      <w14:ligatures w14:val="none"/>
                    </w:rPr>
                    <w:t>DL</w:t>
                  </w:r>
                  <w:r w:rsidRPr="008100F5">
                    <w:rPr>
                      <w:rFonts w:ascii="Times New Roman" w:hAnsi="Times New Roman" w:cs="Times New Roman"/>
                      <w:sz w:val="20"/>
                      <w:szCs w:val="20"/>
                      <w:lang w:eastAsia="en-US"/>
                      <w14:ligatures w14:val="none"/>
                    </w:rPr>
                    <w:t xml:space="preserve"> corresponds to the subcarrier spacing of the downlink with which the PDCCH carrying the DCI scheduling the PSSCH </w:t>
                  </w:r>
                  <w:r w:rsidRPr="008100F5">
                    <w:rPr>
                      <w:rFonts w:ascii="Times New Roman" w:eastAsia="Yu Mincho" w:hAnsi="Times New Roman" w:cs="Times New Roman"/>
                      <w:sz w:val="20"/>
                      <w:szCs w:val="20"/>
                      <w:lang w:eastAsia="en-US"/>
                      <w14:ligatures w14:val="none"/>
                    </w:rPr>
                    <w:t xml:space="preserve">for dynamic grant or activating the SL configured grant type 2 </w:t>
                  </w:r>
                  <w:r w:rsidRPr="008100F5">
                    <w:rPr>
                      <w:rFonts w:ascii="Times New Roman" w:hAnsi="Times New Roman" w:cs="Times New Roman"/>
                      <w:sz w:val="20"/>
                      <w:szCs w:val="20"/>
                      <w:lang w:eastAsia="en-US"/>
                      <w14:ligatures w14:val="none"/>
                    </w:rPr>
                    <w:t xml:space="preserve">was transmitted and </w:t>
                  </w:r>
                  <w:r w:rsidRPr="008100F5">
                    <w:rPr>
                      <w:rFonts w:ascii="Times New Roman" w:hAnsi="Times New Roman" w:cs="Times New Roman"/>
                      <w:i/>
                      <w:sz w:val="20"/>
                      <w:szCs w:val="20"/>
                      <w:lang w:eastAsia="en-US"/>
                      <w14:ligatures w14:val="none"/>
                    </w:rPr>
                    <w:t>µ</w:t>
                  </w:r>
                  <w:r w:rsidRPr="008100F5">
                    <w:rPr>
                      <w:rFonts w:ascii="Times New Roman" w:hAnsi="Times New Roman" w:cs="Times New Roman"/>
                      <w:i/>
                      <w:sz w:val="20"/>
                      <w:szCs w:val="20"/>
                      <w:vertAlign w:val="subscript"/>
                      <w:lang w:eastAsia="en-US"/>
                      <w14:ligatures w14:val="none"/>
                    </w:rPr>
                    <w:t>SL</w:t>
                  </w:r>
                  <w:r w:rsidRPr="008100F5">
                    <w:rPr>
                      <w:rFonts w:ascii="Times New Roman" w:hAnsi="Times New Roman" w:cs="Times New Roman"/>
                      <w:sz w:val="20"/>
                      <w:szCs w:val="20"/>
                      <w:lang w:eastAsia="en-US"/>
                      <w14:ligatures w14:val="none"/>
                    </w:rPr>
                    <w:t xml:space="preserve"> corresponds to the subcarrier spacing of the sidelink channel with which the PSSCH and the associated PSCCH are to be transmitted, and </w:t>
                  </w:r>
                  <w:r w:rsidRPr="008100F5">
                    <w:rPr>
                      <w:rFonts w:ascii="Times New Roman" w:hAnsi="Times New Roman" w:cs="Times New Roman"/>
                      <w:i/>
                      <w:sz w:val="20"/>
                      <w:szCs w:val="20"/>
                      <w:lang w:val="zh-CN" w:eastAsia="en-US"/>
                      <w14:ligatures w14:val="none"/>
                    </w:rPr>
                    <w:t>κ</w:t>
                  </w:r>
                  <w:r w:rsidRPr="008100F5">
                    <w:rPr>
                      <w:rFonts w:ascii="Times New Roman" w:hAnsi="Times New Roman" w:cs="Times New Roman"/>
                      <w:sz w:val="20"/>
                      <w:szCs w:val="20"/>
                      <w:lang w:eastAsia="en-US"/>
                      <w14:ligatures w14:val="none"/>
                    </w:rPr>
                    <w:t xml:space="preserve"> is defined in Clause 4.1 of [4, TS 38.211].</w:t>
                  </w:r>
                </w:p>
                <w:p w14:paraId="58502E7D" w14:textId="77777777" w:rsidR="008100F5" w:rsidRPr="008100F5" w:rsidRDefault="008100F5" w:rsidP="008100F5">
                  <w:pPr>
                    <w:spacing w:after="180" w:afterAutospacing="1" w:line="240" w:lineRule="auto"/>
                    <w:ind w:left="568" w:hanging="284"/>
                    <w:jc w:val="both"/>
                    <w:rPr>
                      <w:ins w:id="109" w:author="Sharp" w:date="2023-10-30T16:15:00Z"/>
                      <w:rFonts w:ascii="Times New Roman" w:hAnsi="Times New Roman" w:cs="Times New Roman"/>
                      <w:sz w:val="20"/>
                      <w:szCs w:val="20"/>
                      <w:lang w:val="en-AU" w:eastAsia="en-US"/>
                      <w14:ligatures w14:val="none"/>
                    </w:rPr>
                  </w:pPr>
                  <w:ins w:id="110" w:author="Sharp" w:date="2023-10-30T16:15:00Z">
                    <w:r w:rsidRPr="008100F5">
                      <w:rPr>
                        <w:rFonts w:ascii="Times New Roman" w:hAnsi="Times New Roman" w:cs="Times New Roman"/>
                        <w:sz w:val="20"/>
                        <w:szCs w:val="20"/>
                        <w:lang w:val="en-AU" w:eastAsia="en-US"/>
                        <w14:ligatures w14:val="none"/>
                      </w:rPr>
                      <w:t>-</w:t>
                    </w:r>
                    <w:r w:rsidRPr="008100F5">
                      <w:rPr>
                        <w:rFonts w:ascii="Times New Roman" w:hAnsi="Times New Roman" w:cs="Times New Roman"/>
                        <w:sz w:val="20"/>
                        <w:szCs w:val="20"/>
                        <w:lang w:val="en-AU" w:eastAsia="en-US"/>
                        <w14:ligatures w14:val="none"/>
                      </w:rPr>
                      <w:tab/>
                    </w:r>
                    <w:r w:rsidRPr="008100F5">
                      <w:rPr>
                        <w:rFonts w:ascii="Times New Roman" w:hAnsi="Times New Roman" w:cs="Times New Roman" w:hint="eastAsia"/>
                        <w:sz w:val="20"/>
                        <w:szCs w:val="20"/>
                        <w:lang w:val="en-AU" w:eastAsia="en-US"/>
                        <w14:ligatures w14:val="none"/>
                      </w:rPr>
                      <w:t xml:space="preserve">For operation with shared spectrum channel access in FR1, </w:t>
                    </w:r>
                    <m:oMath>
                      <m:sSub>
                        <m:sSubPr>
                          <m:ctrlPr>
                            <w:rPr>
                              <w:rFonts w:ascii="Cambria Math" w:hAnsi="Cambria Math" w:cs="Times New Roman"/>
                              <w:i/>
                              <w:iCs/>
                              <w:sz w:val="20"/>
                              <w:szCs w:val="20"/>
                              <w:lang w:val="en-AU" w:eastAsia="en-US"/>
                              <w14:ligatures w14:val="none"/>
                            </w:rPr>
                          </m:ctrlPr>
                        </m:sSubPr>
                        <m:e>
                          <m:r>
                            <w:rPr>
                              <w:rFonts w:ascii="Cambria Math" w:hAnsi="Cambria Math" w:cs="Times New Roman"/>
                              <w:sz w:val="20"/>
                              <w:szCs w:val="20"/>
                              <w:lang w:val="en-AU" w:eastAsia="en-US"/>
                              <w14:ligatures w14:val="none"/>
                            </w:rPr>
                            <m:t>T</m:t>
                          </m:r>
                        </m:e>
                        <m:sub>
                          <m:r>
                            <w:rPr>
                              <w:rFonts w:ascii="Cambria Math" w:hAnsi="Cambria Math" w:cs="Times New Roman"/>
                              <w:sz w:val="20"/>
                              <w:szCs w:val="20"/>
                              <w:lang w:val="en-AU" w:eastAsia="en-US"/>
                              <w14:ligatures w14:val="none"/>
                            </w:rPr>
                            <m:t>ext</m:t>
                          </m:r>
                        </m:sub>
                      </m:sSub>
                    </m:oMath>
                    <w:r w:rsidRPr="008100F5">
                      <w:rPr>
                        <w:rFonts w:ascii="Times New Roman" w:hAnsi="Times New Roman" w:cs="Times New Roman" w:hint="eastAsia"/>
                        <w:sz w:val="20"/>
                        <w:szCs w:val="20"/>
                        <w:lang w:val="en-AU" w:eastAsia="en-US"/>
                        <w14:ligatures w14:val="none"/>
                      </w:rPr>
                      <w:t xml:space="preserve"> is calculated according to [4, TS 38.211] with </w:t>
                    </w:r>
                    <w:r w:rsidRPr="008100F5">
                      <w:rPr>
                        <w:rFonts w:ascii="Times New Roman" w:hAnsi="Times New Roman" w:cs="Times New Roman"/>
                        <w:sz w:val="20"/>
                        <w:szCs w:val="20"/>
                        <w:lang w:val="en-AU" w:eastAsia="en-US"/>
                        <w14:ligatures w14:val="none"/>
                      </w:rPr>
                      <w:t xml:space="preserve">the </w:t>
                    </w:r>
                    <w:r w:rsidRPr="008100F5">
                      <w:rPr>
                        <w:rFonts w:ascii="Times New Roman" w:hAnsi="Times New Roman" w:cs="Times New Roman" w:hint="eastAsia"/>
                        <w:sz w:val="20"/>
                        <w:szCs w:val="20"/>
                        <w:lang w:val="en-AU" w:eastAsia="en-US"/>
                        <w14:ligatures w14:val="none"/>
                      </w:rPr>
                      <w:t>i</w:t>
                    </w:r>
                    <w:r w:rsidRPr="008100F5">
                      <w:rPr>
                        <w:rFonts w:ascii="Times New Roman" w:hAnsi="Times New Roman" w:cs="Times New Roman"/>
                        <w:sz w:val="20"/>
                        <w:szCs w:val="20"/>
                        <w:lang w:val="en-AU" w:eastAsia="en-US"/>
                        <w14:ligatures w14:val="none"/>
                      </w:rPr>
                      <w:t xml:space="preserve">ndex for </w:t>
                    </w:r>
                    <m:oMath>
                      <m:sSub>
                        <m:sSubPr>
                          <m:ctrlPr>
                            <w:rPr>
                              <w:rFonts w:ascii="Cambria Math" w:hAnsi="Cambria Math" w:cs="Times New Roman"/>
                              <w:i/>
                              <w:iCs/>
                              <w:sz w:val="20"/>
                              <w:szCs w:val="20"/>
                              <w:lang w:val="en-AU" w:eastAsia="en-US"/>
                              <w14:ligatures w14:val="none"/>
                            </w:rPr>
                          </m:ctrlPr>
                        </m:sSubPr>
                        <m:e>
                          <m:r>
                            <w:rPr>
                              <w:rFonts w:ascii="Cambria Math" w:hAnsi="Cambria Math" w:cs="Times New Roman"/>
                              <w:sz w:val="20"/>
                              <w:szCs w:val="20"/>
                              <w:lang w:val="en-AU" w:eastAsia="en-US"/>
                              <w14:ligatures w14:val="none"/>
                            </w:rPr>
                            <m:t>Δ</m:t>
                          </m:r>
                        </m:e>
                        <m:sub>
                          <m:r>
                            <w:rPr>
                              <w:rFonts w:ascii="Cambria Math" w:hAnsi="Cambria Math" w:cs="Times New Roman"/>
                              <w:sz w:val="20"/>
                              <w:szCs w:val="20"/>
                              <w:lang w:val="en-AU" w:eastAsia="en-US"/>
                              <w14:ligatures w14:val="none"/>
                            </w:rPr>
                            <m:t>i</m:t>
                          </m:r>
                        </m:sub>
                      </m:sSub>
                    </m:oMath>
                    <w:r w:rsidRPr="008100F5">
                      <w:rPr>
                        <w:rFonts w:ascii="Times New Roman" w:hAnsi="Times New Roman" w:cs="Times New Roman" w:hint="eastAsia"/>
                        <w:sz w:val="20"/>
                        <w:szCs w:val="20"/>
                        <w:lang w:val="en-AU" w:eastAsia="en-US"/>
                        <w14:ligatures w14:val="none"/>
                      </w:rPr>
                      <w:t xml:space="preserve"> </w:t>
                    </w:r>
                    <w:r w:rsidRPr="008100F5">
                      <w:rPr>
                        <w:rFonts w:ascii="Times New Roman" w:hAnsi="Times New Roman" w:cs="Times New Roman"/>
                        <w:sz w:val="20"/>
                        <w:szCs w:val="20"/>
                        <w:lang w:val="en-AU" w:eastAsia="en-US"/>
                        <w14:ligatures w14:val="none"/>
                      </w:rPr>
                      <w:t>set to ‘</w:t>
                    </w:r>
                    <w:r w:rsidRPr="008100F5">
                      <w:rPr>
                        <w:rFonts w:ascii="Times New Roman" w:hAnsi="Times New Roman" w:cs="Times New Roman" w:hint="eastAsia"/>
                        <w:sz w:val="20"/>
                        <w:szCs w:val="20"/>
                        <w:lang w:val="en-AU" w:eastAsia="en-US"/>
                        <w14:ligatures w14:val="none"/>
                      </w:rPr>
                      <w:t>6</w:t>
                    </w:r>
                    <w:r w:rsidRPr="008100F5">
                      <w:rPr>
                        <w:rFonts w:ascii="Times New Roman" w:hAnsi="Times New Roman" w:cs="Times New Roman"/>
                        <w:sz w:val="20"/>
                        <w:szCs w:val="20"/>
                        <w:lang w:val="en-AU" w:eastAsia="en-US"/>
                        <w14:ligatures w14:val="none"/>
                      </w:rPr>
                      <w:t xml:space="preserve">’ for </w:t>
                    </w:r>
                    <m:oMath>
                      <m:sSub>
                        <m:sSubPr>
                          <m:ctrlPr>
                            <w:rPr>
                              <w:rFonts w:ascii="Cambria Math" w:hAnsi="Cambria Math" w:cs="Times New Roman"/>
                              <w:i/>
                              <w:iCs/>
                              <w:sz w:val="20"/>
                              <w:szCs w:val="20"/>
                              <w:lang w:val="en-AU" w:eastAsia="en-US"/>
                              <w14:ligatures w14:val="none"/>
                            </w:rPr>
                          </m:ctrlPr>
                        </m:sSubPr>
                        <m:e>
                          <m:r>
                            <w:rPr>
                              <w:rFonts w:ascii="Cambria Math" w:hAnsi="Cambria Math" w:cs="Times New Roman"/>
                              <w:sz w:val="20"/>
                              <w:szCs w:val="20"/>
                              <w:lang w:val="en-AU" w:eastAsia="en-US"/>
                              <w14:ligatures w14:val="none"/>
                            </w:rPr>
                            <m:t>μ</m:t>
                          </m:r>
                        </m:e>
                        <m:sub>
                          <m:r>
                            <w:rPr>
                              <w:rFonts w:ascii="Cambria Math" w:hAnsi="Cambria Math" w:cs="Times New Roman"/>
                              <w:sz w:val="20"/>
                              <w:szCs w:val="20"/>
                              <w:lang w:val="en-AU" w:eastAsia="en-US"/>
                              <w14:ligatures w14:val="none"/>
                            </w:rPr>
                            <m:t>SL</m:t>
                          </m:r>
                        </m:sub>
                      </m:sSub>
                      <m:r>
                        <m:rPr>
                          <m:sty m:val="p"/>
                        </m:rPr>
                        <w:rPr>
                          <w:rFonts w:ascii="Cambria Math" w:hAnsi="Cambria Math" w:cs="Times New Roman"/>
                          <w:sz w:val="20"/>
                          <w:szCs w:val="20"/>
                          <w:lang w:val="en-AU" w:eastAsia="en-US"/>
                          <w14:ligatures w14:val="none"/>
                        </w:rPr>
                        <m:t>=0</m:t>
                      </m:r>
                    </m:oMath>
                    <w:r w:rsidRPr="008100F5">
                      <w:rPr>
                        <w:rFonts w:ascii="Times New Roman" w:hAnsi="Times New Roman" w:cs="Times New Roman" w:hint="eastAsia"/>
                        <w:sz w:val="20"/>
                        <w:szCs w:val="20"/>
                        <w:lang w:val="en-AU" w:eastAsia="en-US"/>
                        <w14:ligatures w14:val="none"/>
                      </w:rPr>
                      <w:t>,</w:t>
                    </w:r>
                    <w:r w:rsidRPr="008100F5">
                      <w:rPr>
                        <w:rFonts w:ascii="Times New Roman" w:hAnsi="Times New Roman" w:cs="Times New Roman"/>
                        <w:sz w:val="20"/>
                        <w:szCs w:val="20"/>
                        <w:lang w:val="en-AU" w:eastAsia="en-US"/>
                        <w14:ligatures w14:val="none"/>
                      </w:rPr>
                      <w:t xml:space="preserve"> to ‘</w:t>
                    </w:r>
                    <w:r w:rsidRPr="008100F5">
                      <w:rPr>
                        <w:rFonts w:ascii="Times New Roman" w:hAnsi="Times New Roman" w:cs="Times New Roman" w:hint="eastAsia"/>
                        <w:sz w:val="20"/>
                        <w:szCs w:val="20"/>
                        <w:lang w:val="en-AU" w:eastAsia="en-US"/>
                        <w14:ligatures w14:val="none"/>
                      </w:rPr>
                      <w:t>8</w:t>
                    </w:r>
                    <w:r w:rsidRPr="008100F5">
                      <w:rPr>
                        <w:rFonts w:ascii="Times New Roman" w:hAnsi="Times New Roman" w:cs="Times New Roman"/>
                        <w:sz w:val="20"/>
                        <w:szCs w:val="20"/>
                        <w:lang w:val="en-AU" w:eastAsia="en-US"/>
                        <w14:ligatures w14:val="none"/>
                      </w:rPr>
                      <w:t xml:space="preserve">’ for </w:t>
                    </w:r>
                    <m:oMath>
                      <m:sSub>
                        <m:sSubPr>
                          <m:ctrlPr>
                            <w:rPr>
                              <w:rFonts w:ascii="Cambria Math" w:hAnsi="Cambria Math" w:cs="Times New Roman"/>
                              <w:i/>
                              <w:iCs/>
                              <w:sz w:val="20"/>
                              <w:szCs w:val="20"/>
                              <w:lang w:val="en-AU" w:eastAsia="en-US"/>
                              <w14:ligatures w14:val="none"/>
                            </w:rPr>
                          </m:ctrlPr>
                        </m:sSubPr>
                        <m:e>
                          <m:r>
                            <w:rPr>
                              <w:rFonts w:ascii="Cambria Math" w:hAnsi="Cambria Math" w:cs="Times New Roman"/>
                              <w:sz w:val="20"/>
                              <w:szCs w:val="20"/>
                              <w:lang w:val="en-AU" w:eastAsia="en-US"/>
                              <w14:ligatures w14:val="none"/>
                            </w:rPr>
                            <m:t>μ</m:t>
                          </m:r>
                        </m:e>
                        <m:sub>
                          <m:r>
                            <w:rPr>
                              <w:rFonts w:ascii="Cambria Math" w:hAnsi="Cambria Math" w:cs="Times New Roman"/>
                              <w:sz w:val="20"/>
                              <w:szCs w:val="20"/>
                              <w:lang w:val="en-AU" w:eastAsia="en-US"/>
                              <w14:ligatures w14:val="none"/>
                            </w:rPr>
                            <m:t>SL</m:t>
                          </m:r>
                        </m:sub>
                      </m:sSub>
                      <m:r>
                        <m:rPr>
                          <m:sty m:val="p"/>
                        </m:rPr>
                        <w:rPr>
                          <w:rFonts w:ascii="Cambria Math" w:hAnsi="Cambria Math" w:cs="Times New Roman"/>
                          <w:sz w:val="20"/>
                          <w:szCs w:val="20"/>
                          <w:lang w:val="en-AU" w:eastAsia="en-US"/>
                          <w14:ligatures w14:val="none"/>
                        </w:rPr>
                        <m:t>=1</m:t>
                      </m:r>
                    </m:oMath>
                    <w:r w:rsidRPr="008100F5">
                      <w:rPr>
                        <w:rFonts w:ascii="Times New Roman" w:hAnsi="Times New Roman" w:cs="Times New Roman" w:hint="eastAsia"/>
                        <w:sz w:val="20"/>
                        <w:szCs w:val="20"/>
                        <w:lang w:val="en-AU" w:eastAsia="en-US"/>
                        <w14:ligatures w14:val="none"/>
                      </w:rPr>
                      <w:t xml:space="preserve">, </w:t>
                    </w:r>
                    <w:r w:rsidRPr="008100F5">
                      <w:rPr>
                        <w:rFonts w:ascii="Times New Roman" w:hAnsi="Times New Roman" w:cs="Times New Roman"/>
                        <w:sz w:val="20"/>
                        <w:szCs w:val="20"/>
                        <w:lang w:val="en-AU" w:eastAsia="en-US"/>
                        <w14:ligatures w14:val="none"/>
                      </w:rPr>
                      <w:t>and to ‘</w:t>
                    </w:r>
                    <w:r w:rsidRPr="008100F5">
                      <w:rPr>
                        <w:rFonts w:ascii="Times New Roman" w:hAnsi="Times New Roman" w:cs="Times New Roman" w:hint="eastAsia"/>
                        <w:sz w:val="20"/>
                        <w:szCs w:val="20"/>
                        <w:lang w:val="en-AU" w:eastAsia="en-US"/>
                        <w14:ligatures w14:val="none"/>
                      </w:rPr>
                      <w:t>3</w:t>
                    </w:r>
                    <w:r w:rsidRPr="008100F5">
                      <w:rPr>
                        <w:rFonts w:ascii="Times New Roman" w:hAnsi="Times New Roman" w:cs="Times New Roman"/>
                        <w:sz w:val="20"/>
                        <w:szCs w:val="20"/>
                        <w:lang w:val="en-AU" w:eastAsia="en-US"/>
                        <w14:ligatures w14:val="none"/>
                      </w:rPr>
                      <w:t xml:space="preserve">’ for </w:t>
                    </w:r>
                    <m:oMath>
                      <m:sSub>
                        <m:sSubPr>
                          <m:ctrlPr>
                            <w:rPr>
                              <w:rFonts w:ascii="Cambria Math" w:hAnsi="Cambria Math" w:cs="Times New Roman"/>
                              <w:i/>
                              <w:iCs/>
                              <w:sz w:val="20"/>
                              <w:szCs w:val="20"/>
                              <w:lang w:val="en-AU" w:eastAsia="en-US"/>
                              <w14:ligatures w14:val="none"/>
                            </w:rPr>
                          </m:ctrlPr>
                        </m:sSubPr>
                        <m:e>
                          <m:r>
                            <w:rPr>
                              <w:rFonts w:ascii="Cambria Math" w:hAnsi="Cambria Math" w:cs="Times New Roman"/>
                              <w:sz w:val="20"/>
                              <w:szCs w:val="20"/>
                              <w:lang w:val="en-AU" w:eastAsia="en-US"/>
                              <w14:ligatures w14:val="none"/>
                            </w:rPr>
                            <m:t>μ</m:t>
                          </m:r>
                        </m:e>
                        <m:sub>
                          <m:r>
                            <w:rPr>
                              <w:rFonts w:ascii="Cambria Math" w:hAnsi="Cambria Math" w:cs="Times New Roman"/>
                              <w:sz w:val="20"/>
                              <w:szCs w:val="20"/>
                              <w:lang w:val="en-AU" w:eastAsia="en-US"/>
                              <w14:ligatures w14:val="none"/>
                            </w:rPr>
                            <m:t>SL</m:t>
                          </m:r>
                        </m:sub>
                      </m:sSub>
                      <m:r>
                        <m:rPr>
                          <m:sty m:val="p"/>
                        </m:rPr>
                        <w:rPr>
                          <w:rFonts w:ascii="Cambria Math" w:hAnsi="Cambria Math" w:cs="Times New Roman"/>
                          <w:sz w:val="20"/>
                          <w:szCs w:val="20"/>
                          <w:lang w:val="en-AU" w:eastAsia="en-US"/>
                          <w14:ligatures w14:val="none"/>
                        </w:rPr>
                        <m:t>=2</m:t>
                      </m:r>
                    </m:oMath>
                    <w:r w:rsidRPr="008100F5">
                      <w:rPr>
                        <w:rFonts w:ascii="Times New Roman" w:hAnsi="Times New Roman" w:cs="Times New Roman" w:hint="eastAsia"/>
                        <w:sz w:val="20"/>
                        <w:szCs w:val="20"/>
                        <w:lang w:val="en-AU" w:eastAsia="en-US"/>
                        <w14:ligatures w14:val="none"/>
                      </w:rPr>
                      <w:t xml:space="preserve">. Otherwise </w:t>
                    </w:r>
                    <m:oMath>
                      <m:sSub>
                        <m:sSubPr>
                          <m:ctrlPr>
                            <w:rPr>
                              <w:rFonts w:ascii="Cambria Math" w:hAnsi="Cambria Math" w:cs="Times New Roman"/>
                              <w:i/>
                              <w:iCs/>
                              <w:sz w:val="20"/>
                              <w:szCs w:val="20"/>
                              <w:lang w:val="en-AU" w:eastAsia="en-US"/>
                              <w14:ligatures w14:val="none"/>
                            </w:rPr>
                          </m:ctrlPr>
                        </m:sSubPr>
                        <m:e>
                          <m:r>
                            <w:rPr>
                              <w:rFonts w:ascii="Cambria Math" w:hAnsi="Cambria Math" w:cs="Times New Roman"/>
                              <w:sz w:val="20"/>
                              <w:szCs w:val="20"/>
                              <w:lang w:val="en-AU" w:eastAsia="en-US"/>
                              <w14:ligatures w14:val="none"/>
                            </w:rPr>
                            <m:t>T</m:t>
                          </m:r>
                        </m:e>
                        <m:sub>
                          <m:r>
                            <w:rPr>
                              <w:rFonts w:ascii="Cambria Math" w:hAnsi="Cambria Math" w:cs="Times New Roman"/>
                              <w:sz w:val="20"/>
                              <w:szCs w:val="20"/>
                              <w:lang w:val="en-AU" w:eastAsia="en-US"/>
                              <w14:ligatures w14:val="none"/>
                            </w:rPr>
                            <m:t>ext</m:t>
                          </m:r>
                        </m:sub>
                      </m:sSub>
                      <m:r>
                        <m:rPr>
                          <m:sty m:val="p"/>
                        </m:rPr>
                        <w:rPr>
                          <w:rFonts w:ascii="Cambria Math" w:hAnsi="Cambria Math" w:cs="Times New Roman"/>
                          <w:sz w:val="20"/>
                          <w:szCs w:val="20"/>
                          <w:lang w:val="en-AU" w:eastAsia="en-US"/>
                          <w14:ligatures w14:val="none"/>
                        </w:rPr>
                        <m:t>=0</m:t>
                      </m:r>
                    </m:oMath>
                    <w:r w:rsidRPr="008100F5">
                      <w:rPr>
                        <w:rFonts w:ascii="Times New Roman" w:hAnsi="Times New Roman" w:cs="Times New Roman" w:hint="eastAsia"/>
                        <w:sz w:val="20"/>
                        <w:szCs w:val="20"/>
                        <w:lang w:val="en-AU" w:eastAsia="en-US"/>
                        <w14:ligatures w14:val="none"/>
                      </w:rPr>
                      <w:t>.</w:t>
                    </w:r>
                  </w:ins>
                </w:p>
                <w:p w14:paraId="1714530B" w14:textId="77777777" w:rsidR="008100F5" w:rsidRPr="008100F5" w:rsidRDefault="008100F5" w:rsidP="008100F5">
                  <w:pPr>
                    <w:spacing w:after="180" w:afterAutospacing="1" w:line="240" w:lineRule="auto"/>
                    <w:ind w:left="568" w:hanging="284"/>
                    <w:jc w:val="both"/>
                    <w:rPr>
                      <w:rFonts w:ascii="Times New Roman" w:hAnsi="Times New Roman" w:cs="Times New Roman"/>
                      <w:sz w:val="20"/>
                      <w:szCs w:val="20"/>
                      <w:lang w:eastAsia="en-US"/>
                      <w14:ligatures w14:val="none"/>
                    </w:rPr>
                  </w:pPr>
                  <w:r w:rsidRPr="008100F5">
                    <w:rPr>
                      <w:rFonts w:ascii="Times New Roman" w:hAnsi="Times New Roman" w:cs="Times New Roman"/>
                      <w:sz w:val="20"/>
                      <w:szCs w:val="20"/>
                      <w:lang w:eastAsia="en-US"/>
                      <w14:ligatures w14:val="none"/>
                    </w:rPr>
                    <w:t>-</w:t>
                  </w:r>
                  <w:r w:rsidRPr="008100F5">
                    <w:rPr>
                      <w:rFonts w:ascii="Times New Roman" w:hAnsi="Times New Roman" w:cs="Times New Roman"/>
                      <w:sz w:val="20"/>
                      <w:szCs w:val="20"/>
                      <w:lang w:eastAsia="en-US"/>
                      <w14:ligatures w14:val="none"/>
                    </w:rPr>
                    <w:tab/>
                  </w:r>
                  <w:r w:rsidRPr="008100F5">
                    <w:rPr>
                      <w:rFonts w:ascii="Times New Roman" w:hAnsi="Times New Roman" w:cs="Times New Roman"/>
                      <w:i/>
                      <w:sz w:val="20"/>
                      <w:szCs w:val="20"/>
                      <w:lang w:eastAsia="en-US"/>
                      <w14:ligatures w14:val="none"/>
                    </w:rPr>
                    <w:t>d</w:t>
                  </w:r>
                  <w:r w:rsidRPr="008100F5">
                    <w:rPr>
                      <w:rFonts w:ascii="Times New Roman" w:hAnsi="Times New Roman" w:cs="Times New Roman"/>
                      <w:i/>
                      <w:sz w:val="20"/>
                      <w:szCs w:val="20"/>
                      <w:vertAlign w:val="subscript"/>
                      <w:lang w:eastAsia="en-US"/>
                      <w14:ligatures w14:val="none"/>
                    </w:rPr>
                    <w:t xml:space="preserve">2,1 </w:t>
                  </w:r>
                  <w:r w:rsidRPr="008100F5">
                    <w:rPr>
                      <w:rFonts w:ascii="Times New Roman" w:hAnsi="Times New Roman" w:cs="Times New Roman"/>
                      <w:sz w:val="20"/>
                      <w:szCs w:val="20"/>
                      <w:lang w:eastAsia="en-US"/>
                      <w14:ligatures w14:val="none"/>
                    </w:rPr>
                    <w:t xml:space="preserve">= 1. </w:t>
                  </w:r>
                </w:p>
                <w:p w14:paraId="01C29A7A" w14:textId="77777777" w:rsidR="008100F5" w:rsidRPr="008100F5" w:rsidRDefault="008100F5" w:rsidP="008100F5">
                  <w:pPr>
                    <w:spacing w:after="180" w:line="240" w:lineRule="auto"/>
                    <w:rPr>
                      <w:rFonts w:ascii="Times New Roman" w:hAnsi="Times New Roman" w:cs="Times New Roman"/>
                      <w:sz w:val="24"/>
                      <w:szCs w:val="20"/>
                      <w:lang w:val="en-GB" w:eastAsia="zh-CN"/>
                      <w14:ligatures w14:val="none"/>
                    </w:rPr>
                  </w:pPr>
                  <w:r w:rsidRPr="008100F5">
                    <w:rPr>
                      <w:rFonts w:ascii="Times New Roman" w:hAnsi="Times New Roman" w:cs="Times New Roman"/>
                      <w:color w:val="000000"/>
                      <w:sz w:val="20"/>
                      <w:szCs w:val="20"/>
                      <w:lang w:val="en-AU" w:eastAsia="en-US"/>
                      <w14:ligatures w14:val="none"/>
                    </w:rPr>
                    <w:t xml:space="preserve">Otherwise the UE may ignore the scheduling DCI for dynamic grant or the activating DCI for SL configured grant type 2. </w:t>
                  </w:r>
                </w:p>
              </w:tc>
            </w:tr>
          </w:tbl>
          <w:p w14:paraId="15653FA9" w14:textId="77777777" w:rsidR="008100F5" w:rsidRPr="008100F5" w:rsidRDefault="008100F5">
            <w:pPr>
              <w:spacing w:after="0" w:line="240" w:lineRule="auto"/>
              <w:rPr>
                <w:rFonts w:eastAsiaTheme="minorEastAsia"/>
                <w:sz w:val="20"/>
                <w:szCs w:val="20"/>
                <w:lang w:val="en-GB" w:eastAsia="zh-CN"/>
              </w:rPr>
            </w:pPr>
          </w:p>
        </w:tc>
      </w:tr>
    </w:tbl>
    <w:p w14:paraId="18D420DE" w14:textId="77777777" w:rsidR="008100F5" w:rsidRPr="00263C01" w:rsidRDefault="008100F5">
      <w:pPr>
        <w:spacing w:after="0" w:line="240" w:lineRule="auto"/>
        <w:rPr>
          <w:rFonts w:eastAsiaTheme="minorEastAsia"/>
          <w:sz w:val="20"/>
          <w:szCs w:val="20"/>
          <w:lang w:val="en-GB" w:eastAsia="zh-CN"/>
        </w:rPr>
      </w:pPr>
    </w:p>
    <w:p w14:paraId="7ADC7FE8" w14:textId="77777777" w:rsidR="001743FF" w:rsidRPr="007E7C7B" w:rsidRDefault="001743FF" w:rsidP="001743FF">
      <w:pPr>
        <w:spacing w:after="0" w:line="240" w:lineRule="auto"/>
        <w:rPr>
          <w:rFonts w:eastAsiaTheme="minorEastAsia"/>
          <w:color w:val="FF0000"/>
          <w:sz w:val="20"/>
          <w:szCs w:val="20"/>
          <w:lang w:val="en-GB" w:eastAsia="zh-CN"/>
        </w:rPr>
      </w:pPr>
      <w:r w:rsidRPr="007E7C7B">
        <w:rPr>
          <w:rFonts w:eastAsiaTheme="minorEastAsia" w:hint="eastAsia"/>
          <w:color w:val="FF0000"/>
          <w:sz w:val="20"/>
          <w:szCs w:val="20"/>
          <w:lang w:val="en-GB" w:eastAsia="zh-CN"/>
        </w:rPr>
        <w:t>F</w:t>
      </w:r>
      <w:r w:rsidRPr="007E7C7B">
        <w:rPr>
          <w:rFonts w:eastAsiaTheme="minorEastAsia"/>
          <w:color w:val="FF0000"/>
          <w:sz w:val="20"/>
          <w:szCs w:val="20"/>
          <w:lang w:val="en-GB" w:eastAsia="zh-CN"/>
        </w:rPr>
        <w:t>L’s note for above proposal:</w:t>
      </w:r>
    </w:p>
    <w:p w14:paraId="7823E6F5" w14:textId="2F255064" w:rsidR="001743FF" w:rsidRDefault="001743FF" w:rsidP="001743FF">
      <w:pPr>
        <w:pStyle w:val="aff1"/>
        <w:numPr>
          <w:ilvl w:val="0"/>
          <w:numId w:val="27"/>
        </w:numPr>
        <w:spacing w:after="0" w:line="240" w:lineRule="auto"/>
        <w:rPr>
          <w:sz w:val="20"/>
          <w:szCs w:val="20"/>
          <w:lang w:val="en-GB" w:eastAsia="zh-CN"/>
        </w:rPr>
      </w:pPr>
      <w:r>
        <w:rPr>
          <w:sz w:val="20"/>
          <w:szCs w:val="20"/>
          <w:lang w:val="en-GB" w:eastAsia="zh-CN"/>
        </w:rPr>
        <w:t xml:space="preserve">FL adds </w:t>
      </w:r>
      <w:r w:rsidR="008C1038">
        <w:rPr>
          <w:sz w:val="20"/>
          <w:szCs w:val="20"/>
          <w:lang w:val="en-GB" w:eastAsia="zh-CN"/>
        </w:rPr>
        <w:t>this proposal based on Sharp’s comment.</w:t>
      </w:r>
    </w:p>
    <w:p w14:paraId="36493696" w14:textId="3CE75687" w:rsidR="002C2C17" w:rsidRDefault="002C2C17">
      <w:pPr>
        <w:spacing w:after="0" w:line="240" w:lineRule="auto"/>
        <w:rPr>
          <w:rFonts w:eastAsia="PMingLiU"/>
          <w:sz w:val="20"/>
          <w:szCs w:val="20"/>
          <w:lang w:val="en-GB"/>
        </w:rPr>
      </w:pPr>
    </w:p>
    <w:p w14:paraId="11EF58E1" w14:textId="61CF363C" w:rsidR="00763006" w:rsidRDefault="00763006">
      <w:pPr>
        <w:spacing w:after="0" w:line="240" w:lineRule="auto"/>
        <w:rPr>
          <w:rFonts w:eastAsiaTheme="minorEastAsia"/>
          <w:sz w:val="20"/>
          <w:szCs w:val="20"/>
          <w:lang w:val="en-GB" w:eastAsia="zh-CN"/>
        </w:rPr>
      </w:pPr>
      <w:r>
        <w:rPr>
          <w:rFonts w:eastAsiaTheme="minorEastAsia" w:hint="eastAsia"/>
          <w:sz w:val="20"/>
          <w:szCs w:val="20"/>
          <w:lang w:val="en-GB" w:eastAsia="zh-CN"/>
        </w:rPr>
        <w:t>=</w:t>
      </w:r>
      <w:r>
        <w:rPr>
          <w:rFonts w:eastAsiaTheme="minorEastAsia"/>
          <w:sz w:val="20"/>
          <w:szCs w:val="20"/>
          <w:lang w:val="en-GB" w:eastAsia="zh-CN"/>
        </w:rPr>
        <w:t>=</w:t>
      </w:r>
    </w:p>
    <w:p w14:paraId="4564A826" w14:textId="1D3E3F02" w:rsidR="00347500" w:rsidRDefault="00347500" w:rsidP="00347500">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6-</w:t>
      </w:r>
      <w:r w:rsidR="009C3C59">
        <w:rPr>
          <w:rFonts w:ascii="Times" w:eastAsia="Batang" w:hAnsi="Times"/>
          <w:b/>
          <w:sz w:val="20"/>
          <w:szCs w:val="20"/>
          <w:highlight w:val="yellow"/>
          <w:lang w:val="en-GB" w:eastAsia="zh-CN"/>
        </w:rPr>
        <w:t>5</w:t>
      </w:r>
    </w:p>
    <w:p w14:paraId="419387BB" w14:textId="6888DDDA" w:rsidR="00347500" w:rsidRPr="00222BBE" w:rsidRDefault="00347500" w:rsidP="00347500">
      <w:pPr>
        <w:tabs>
          <w:tab w:val="left" w:pos="0"/>
        </w:tabs>
        <w:spacing w:after="0" w:line="240" w:lineRule="auto"/>
        <w:rPr>
          <w:rFonts w:ascii="Times New Roman" w:eastAsia="微软雅黑" w:hAnsi="Times New Roman" w:cs="Times New Roman"/>
          <w:bCs/>
          <w:color w:val="FF0000"/>
          <w:sz w:val="20"/>
          <w:szCs w:val="20"/>
          <w:lang w:val="en-GB" w:eastAsia="zh-CN"/>
        </w:rPr>
      </w:pPr>
      <w:r w:rsidRPr="00222BBE">
        <w:rPr>
          <w:rFonts w:ascii="Times New Roman" w:eastAsia="微软雅黑" w:hAnsi="Times New Roman" w:cs="Times New Roman"/>
          <w:bCs/>
          <w:color w:val="FF0000"/>
          <w:sz w:val="20"/>
          <w:szCs w:val="20"/>
          <w:lang w:val="en-GB" w:eastAsia="zh-CN"/>
        </w:rPr>
        <w:t>Regarding “</w:t>
      </w:r>
      <w:r w:rsidR="00DE13AB" w:rsidRPr="00DE13AB">
        <w:rPr>
          <w:rFonts w:ascii="Times New Roman" w:eastAsia="微软雅黑" w:hAnsi="Times New Roman" w:cs="Times New Roman"/>
          <w:bCs/>
          <w:i/>
          <w:color w:val="FF0000"/>
          <w:sz w:val="20"/>
          <w:szCs w:val="20"/>
          <w:lang w:val="en-GB" w:eastAsia="zh-CN"/>
        </w:rPr>
        <w:t>Rate Matching</w:t>
      </w:r>
      <w:r w:rsidR="00DE13AB">
        <w:rPr>
          <w:rFonts w:ascii="Times New Roman" w:eastAsia="微软雅黑" w:hAnsi="Times New Roman" w:cs="Times New Roman"/>
          <w:bCs/>
          <w:i/>
          <w:color w:val="FF0000"/>
          <w:sz w:val="20"/>
          <w:szCs w:val="20"/>
          <w:lang w:val="en-GB" w:eastAsia="zh-CN"/>
        </w:rPr>
        <w:t xml:space="preserve"> for 2</w:t>
      </w:r>
      <w:r w:rsidR="00DE13AB" w:rsidRPr="00DE13AB">
        <w:rPr>
          <w:rFonts w:ascii="Times New Roman" w:eastAsia="微软雅黑" w:hAnsi="Times New Roman" w:cs="Times New Roman"/>
          <w:bCs/>
          <w:i/>
          <w:color w:val="FF0000"/>
          <w:sz w:val="20"/>
          <w:szCs w:val="20"/>
          <w:vertAlign w:val="superscript"/>
          <w:lang w:val="en-GB" w:eastAsia="zh-CN"/>
        </w:rPr>
        <w:t>nd</w:t>
      </w:r>
      <w:r w:rsidR="00DE13AB">
        <w:rPr>
          <w:rFonts w:ascii="Times New Roman" w:eastAsia="微软雅黑" w:hAnsi="Times New Roman" w:cs="Times New Roman"/>
          <w:bCs/>
          <w:i/>
          <w:color w:val="FF0000"/>
          <w:sz w:val="20"/>
          <w:szCs w:val="20"/>
          <w:lang w:val="en-GB" w:eastAsia="zh-CN"/>
        </w:rPr>
        <w:t xml:space="preserve"> SCI in TS 38.212</w:t>
      </w:r>
      <w:r w:rsidRPr="00222BBE">
        <w:rPr>
          <w:rFonts w:ascii="Times New Roman" w:eastAsia="微软雅黑" w:hAnsi="Times New Roman" w:cs="Times New Roman"/>
          <w:bCs/>
          <w:color w:val="FF0000"/>
          <w:sz w:val="20"/>
          <w:szCs w:val="20"/>
          <w:lang w:val="en-GB" w:eastAsia="zh-CN"/>
        </w:rPr>
        <w:t>”, down-select one of the followings:</w:t>
      </w:r>
    </w:p>
    <w:p w14:paraId="53CAE72D" w14:textId="77777777" w:rsidR="00347500" w:rsidRDefault="00347500" w:rsidP="00347500">
      <w:pPr>
        <w:numPr>
          <w:ilvl w:val="0"/>
          <w:numId w:val="12"/>
        </w:numPr>
        <w:spacing w:after="0" w:line="240" w:lineRule="auto"/>
        <w:rPr>
          <w:rFonts w:ascii="Times New Roman" w:eastAsia="微软雅黑" w:hAnsi="Times New Roman" w:cs="Times New Roman"/>
          <w:bCs/>
          <w:color w:val="FF0000"/>
          <w:sz w:val="20"/>
          <w:szCs w:val="20"/>
          <w:lang w:val="en-GB" w:eastAsia="zh-CN"/>
        </w:rPr>
      </w:pPr>
      <w:r w:rsidRPr="00222BBE">
        <w:rPr>
          <w:rFonts w:ascii="Times New Roman" w:eastAsia="微软雅黑" w:hAnsi="Times New Roman" w:cs="Times New Roman"/>
          <w:bCs/>
          <w:color w:val="FF0000"/>
          <w:sz w:val="20"/>
          <w:szCs w:val="20"/>
          <w:lang w:val="en-GB" w:eastAsia="zh-CN"/>
        </w:rPr>
        <w:t xml:space="preserve">Alt 1: </w:t>
      </w:r>
      <w:r>
        <w:rPr>
          <w:rFonts w:ascii="Times New Roman" w:eastAsia="微软雅黑" w:hAnsi="Times New Roman" w:cs="Times New Roman"/>
          <w:bCs/>
          <w:color w:val="FF0000"/>
          <w:sz w:val="20"/>
          <w:szCs w:val="20"/>
          <w:lang w:val="en-GB" w:eastAsia="zh-CN"/>
        </w:rPr>
        <w:t>N</w:t>
      </w:r>
      <w:r w:rsidRPr="00222BBE">
        <w:rPr>
          <w:rFonts w:ascii="Times New Roman" w:eastAsia="微软雅黑" w:hAnsi="Times New Roman" w:cs="Times New Roman"/>
          <w:bCs/>
          <w:color w:val="FF0000"/>
          <w:sz w:val="20"/>
          <w:szCs w:val="20"/>
          <w:lang w:val="en-GB" w:eastAsia="zh-CN"/>
        </w:rPr>
        <w:t>o specification changes are needed</w:t>
      </w:r>
    </w:p>
    <w:p w14:paraId="2A1385D0" w14:textId="484D25E1" w:rsidR="00347500" w:rsidRPr="00222BBE" w:rsidRDefault="00347500" w:rsidP="00347500">
      <w:pPr>
        <w:numPr>
          <w:ilvl w:val="0"/>
          <w:numId w:val="12"/>
        </w:numPr>
        <w:spacing w:after="0" w:line="240" w:lineRule="auto"/>
        <w:rPr>
          <w:rFonts w:ascii="Times New Roman" w:eastAsia="微软雅黑" w:hAnsi="Times New Roman" w:cs="Times New Roman"/>
          <w:bCs/>
          <w:color w:val="FF0000"/>
          <w:sz w:val="20"/>
          <w:szCs w:val="20"/>
          <w:lang w:val="en-GB" w:eastAsia="zh-CN"/>
        </w:rPr>
      </w:pPr>
      <w:r w:rsidRPr="00222BBE">
        <w:rPr>
          <w:rFonts w:ascii="Times New Roman" w:eastAsia="微软雅黑" w:hAnsi="Times New Roman" w:cs="Times New Roman" w:hint="eastAsia"/>
          <w:bCs/>
          <w:color w:val="FF0000"/>
          <w:sz w:val="20"/>
          <w:szCs w:val="20"/>
          <w:lang w:val="en-GB" w:eastAsia="zh-CN"/>
        </w:rPr>
        <w:t>A</w:t>
      </w:r>
      <w:r w:rsidRPr="00222BBE">
        <w:rPr>
          <w:rFonts w:ascii="Times New Roman" w:eastAsia="微软雅黑" w:hAnsi="Times New Roman" w:cs="Times New Roman"/>
          <w:bCs/>
          <w:color w:val="FF0000"/>
          <w:sz w:val="20"/>
          <w:szCs w:val="20"/>
          <w:lang w:val="en-GB" w:eastAsia="zh-CN"/>
        </w:rPr>
        <w:t>lt 2: adopt following TP#</w:t>
      </w:r>
      <w:r>
        <w:rPr>
          <w:rFonts w:ascii="Times New Roman" w:eastAsia="微软雅黑" w:hAnsi="Times New Roman" w:cs="Times New Roman"/>
          <w:bCs/>
          <w:color w:val="FF0000"/>
          <w:sz w:val="20"/>
          <w:szCs w:val="20"/>
          <w:lang w:val="en-GB" w:eastAsia="zh-CN"/>
        </w:rPr>
        <w:t>6-</w:t>
      </w:r>
      <w:r w:rsidR="0050442B">
        <w:rPr>
          <w:rFonts w:ascii="Times New Roman" w:eastAsia="微软雅黑" w:hAnsi="Times New Roman" w:cs="Times New Roman"/>
          <w:bCs/>
          <w:color w:val="FF0000"/>
          <w:sz w:val="20"/>
          <w:szCs w:val="20"/>
          <w:lang w:val="en-GB" w:eastAsia="zh-CN"/>
        </w:rPr>
        <w:t>5</w:t>
      </w:r>
      <w:r w:rsidRPr="00222BBE">
        <w:rPr>
          <w:rFonts w:ascii="Times New Roman" w:eastAsia="微软雅黑" w:hAnsi="Times New Roman" w:cs="Times New Roman"/>
          <w:bCs/>
          <w:color w:val="FF0000"/>
          <w:sz w:val="20"/>
          <w:szCs w:val="20"/>
          <w:lang w:val="en-GB" w:eastAsia="zh-CN"/>
        </w:rPr>
        <w:t xml:space="preserve"> </w:t>
      </w:r>
      <w:r w:rsidRPr="00222BBE">
        <w:rPr>
          <w:rFonts w:ascii="Times New Roman" w:eastAsia="微软雅黑" w:hAnsi="Times New Roman" w:cs="Times New Roman" w:hint="eastAsia"/>
          <w:bCs/>
          <w:color w:val="FF0000"/>
          <w:sz w:val="20"/>
          <w:szCs w:val="20"/>
          <w:lang w:val="en-GB" w:eastAsia="zh-CN"/>
        </w:rPr>
        <w:t>for</w:t>
      </w:r>
      <w:r w:rsidRPr="00222BBE">
        <w:rPr>
          <w:rFonts w:ascii="Times New Roman" w:eastAsia="微软雅黑" w:hAnsi="Times New Roman" w:cs="Times New Roman"/>
          <w:bCs/>
          <w:color w:val="FF0000"/>
          <w:sz w:val="20"/>
          <w:szCs w:val="20"/>
          <w:lang w:val="en-GB" w:eastAsia="zh-CN"/>
        </w:rPr>
        <w:t xml:space="preserve"> TS 38.21</w:t>
      </w:r>
      <w:r w:rsidR="0050442B">
        <w:rPr>
          <w:rFonts w:ascii="Times New Roman" w:eastAsia="微软雅黑" w:hAnsi="Times New Roman" w:cs="Times New Roman"/>
          <w:bCs/>
          <w:color w:val="FF0000"/>
          <w:sz w:val="20"/>
          <w:szCs w:val="20"/>
          <w:lang w:val="en-GB" w:eastAsia="zh-CN"/>
        </w:rPr>
        <w:t>2</w:t>
      </w:r>
      <w:r w:rsidRPr="00222BBE">
        <w:rPr>
          <w:rFonts w:ascii="Times New Roman" w:eastAsia="微软雅黑" w:hAnsi="Times New Roman" w:cs="Times New Roman"/>
          <w:bCs/>
          <w:color w:val="FF0000"/>
          <w:sz w:val="20"/>
          <w:szCs w:val="20"/>
          <w:lang w:val="en-GB" w:eastAsia="zh-CN"/>
        </w:rPr>
        <w:t xml:space="preserve"> Clause </w:t>
      </w:r>
      <w:r>
        <w:rPr>
          <w:rFonts w:ascii="Times New Roman" w:eastAsia="微软雅黑" w:hAnsi="Times New Roman" w:cs="Times New Roman"/>
          <w:bCs/>
          <w:color w:val="FF0000"/>
          <w:sz w:val="20"/>
          <w:szCs w:val="20"/>
          <w:lang w:val="en-GB" w:eastAsia="zh-CN"/>
        </w:rPr>
        <w:t>8</w:t>
      </w:r>
      <w:r w:rsidR="0050442B">
        <w:rPr>
          <w:rFonts w:ascii="Times New Roman" w:eastAsia="微软雅黑" w:hAnsi="Times New Roman" w:cs="Times New Roman"/>
          <w:bCs/>
          <w:color w:val="FF0000"/>
          <w:sz w:val="20"/>
          <w:szCs w:val="20"/>
          <w:lang w:val="en-GB" w:eastAsia="zh-CN"/>
        </w:rPr>
        <w:t>.4.4</w:t>
      </w:r>
    </w:p>
    <w:p w14:paraId="4A013595" w14:textId="77777777" w:rsidR="00347500" w:rsidRDefault="00347500" w:rsidP="00347500">
      <w:pPr>
        <w:spacing w:after="0" w:line="240" w:lineRule="auto"/>
        <w:rPr>
          <w:rFonts w:eastAsiaTheme="minorEastAsia"/>
          <w:sz w:val="20"/>
          <w:szCs w:val="20"/>
          <w:lang w:val="en-GB" w:eastAsia="zh-CN"/>
        </w:rPr>
      </w:pPr>
    </w:p>
    <w:p w14:paraId="2B7177BC" w14:textId="13F82F76" w:rsidR="00347500" w:rsidRPr="00A024A9" w:rsidRDefault="00347500" w:rsidP="00347500">
      <w:pPr>
        <w:spacing w:before="120"/>
        <w:rPr>
          <w:rFonts w:eastAsiaTheme="minorEastAsia"/>
          <w:sz w:val="20"/>
          <w:szCs w:val="20"/>
          <w:lang w:eastAsia="zh-CN"/>
        </w:rPr>
      </w:pPr>
      <w:r>
        <w:rPr>
          <w:b/>
          <w:bCs/>
        </w:rPr>
        <w:t>TP#6-</w:t>
      </w:r>
      <w:r w:rsidR="008C07AF">
        <w:rPr>
          <w:b/>
          <w:bCs/>
        </w:rPr>
        <w:t>5</w:t>
      </w:r>
      <w:r w:rsidR="00DB4148" w:rsidRPr="00DB4148">
        <w:rPr>
          <w:bCs/>
        </w:rPr>
        <w:t xml:space="preserve"> (from Sharp)</w:t>
      </w:r>
      <w:r>
        <w:rPr>
          <w:rFonts w:eastAsiaTheme="minorEastAsia"/>
          <w:bCs/>
          <w:lang w:eastAsia="zh-CN"/>
        </w:rPr>
        <w:t>:</w:t>
      </w:r>
    </w:p>
    <w:tbl>
      <w:tblPr>
        <w:tblStyle w:val="af0"/>
        <w:tblW w:w="0" w:type="auto"/>
        <w:tblLook w:val="04A0" w:firstRow="1" w:lastRow="0" w:firstColumn="1" w:lastColumn="0" w:noHBand="0" w:noVBand="1"/>
      </w:tblPr>
      <w:tblGrid>
        <w:gridCol w:w="9304"/>
      </w:tblGrid>
      <w:tr w:rsidR="00347500" w14:paraId="0E20AD05" w14:textId="77777777" w:rsidTr="005B17BB">
        <w:tc>
          <w:tcPr>
            <w:tcW w:w="9304" w:type="dxa"/>
          </w:tcPr>
          <w:p w14:paraId="3B0B42A3" w14:textId="3B98AE42" w:rsidR="00347500" w:rsidRPr="008100F5" w:rsidRDefault="00347500" w:rsidP="00347500">
            <w:pPr>
              <w:numPr>
                <w:ilvl w:val="0"/>
                <w:numId w:val="12"/>
              </w:numPr>
              <w:snapToGrid w:val="0"/>
              <w:spacing w:after="0" w:afterAutospacing="1" w:line="240" w:lineRule="auto"/>
              <w:jc w:val="both"/>
              <w:rPr>
                <w:rFonts w:ascii="Times New Roman" w:eastAsia="MS Gothic" w:hAnsi="Times New Roman" w:cs="Times New Roman"/>
                <w:kern w:val="2"/>
                <w:sz w:val="24"/>
                <w:lang w:val="en-GB" w:eastAsia="ja-JP"/>
                <w14:ligatures w14:val="none"/>
              </w:rPr>
            </w:pPr>
            <w:r w:rsidRPr="008100F5">
              <w:rPr>
                <w:rFonts w:ascii="Times New Roman" w:eastAsia="MS Gothic" w:hAnsi="Times New Roman" w:cs="Times New Roman"/>
                <w:b/>
                <w:bCs/>
                <w:kern w:val="2"/>
                <w:sz w:val="24"/>
                <w:lang w:val="en-GB" w:eastAsia="ja-JP"/>
                <w14:ligatures w14:val="none"/>
              </w:rPr>
              <w:t>Reason for change:</w:t>
            </w:r>
            <w:r w:rsidRPr="008100F5">
              <w:rPr>
                <w:rFonts w:ascii="Times New Roman" w:eastAsia="MS Gothic" w:hAnsi="Times New Roman" w:cs="Times New Roman"/>
                <w:kern w:val="2"/>
                <w:sz w:val="24"/>
                <w:lang w:val="en-GB" w:eastAsia="ja-JP"/>
                <w14:ligatures w14:val="none"/>
              </w:rPr>
              <w:t xml:space="preserve"> </w:t>
            </w:r>
            <w:r w:rsidR="000E12CE">
              <w:rPr>
                <w:rFonts w:ascii="Times New Roman" w:eastAsia="MS Gothic" w:hAnsi="Times New Roman" w:cs="Times New Roman"/>
                <w:kern w:val="2"/>
                <w:sz w:val="24"/>
                <w:lang w:val="en-GB" w:eastAsia="ja-JP"/>
                <w14:ligatures w14:val="none"/>
              </w:rPr>
              <w:t>xxx</w:t>
            </w:r>
          </w:p>
          <w:p w14:paraId="3A082ACD" w14:textId="5A8240BF" w:rsidR="00347500" w:rsidRPr="008100F5" w:rsidRDefault="00347500" w:rsidP="00347500">
            <w:pPr>
              <w:numPr>
                <w:ilvl w:val="0"/>
                <w:numId w:val="12"/>
              </w:numPr>
              <w:snapToGrid w:val="0"/>
              <w:spacing w:after="100" w:afterAutospacing="1" w:line="240" w:lineRule="auto"/>
              <w:jc w:val="both"/>
              <w:rPr>
                <w:rFonts w:ascii="Times New Roman" w:eastAsia="MS Gothic" w:hAnsi="Times New Roman" w:cs="Times New Roman"/>
                <w:kern w:val="2"/>
                <w:sz w:val="24"/>
                <w:lang w:val="en-GB" w:eastAsia="ja-JP"/>
                <w14:ligatures w14:val="none"/>
              </w:rPr>
            </w:pPr>
            <w:r w:rsidRPr="008100F5">
              <w:rPr>
                <w:rFonts w:ascii="Times New Roman" w:eastAsia="MS Gothic" w:hAnsi="Times New Roman" w:cs="Times New Roman"/>
                <w:b/>
                <w:bCs/>
                <w:kern w:val="2"/>
                <w:sz w:val="24"/>
                <w:lang w:val="en-GB" w:eastAsia="ja-JP"/>
                <w14:ligatures w14:val="none"/>
              </w:rPr>
              <w:t xml:space="preserve">Summary of change: </w:t>
            </w:r>
            <w:r w:rsidR="000E12CE">
              <w:rPr>
                <w:rFonts w:ascii="Times New Roman" w:eastAsia="MS Gothic" w:hAnsi="Times New Roman" w:cs="Times New Roman"/>
                <w:kern w:val="2"/>
                <w:sz w:val="24"/>
                <w:lang w:val="en-GB" w:eastAsia="ja-JP"/>
                <w14:ligatures w14:val="none"/>
              </w:rPr>
              <w:t>xxx</w:t>
            </w:r>
          </w:p>
          <w:p w14:paraId="665ECE2A" w14:textId="1FCC4885" w:rsidR="00347500" w:rsidRPr="008100F5" w:rsidRDefault="00347500" w:rsidP="00347500">
            <w:pPr>
              <w:numPr>
                <w:ilvl w:val="0"/>
                <w:numId w:val="12"/>
              </w:numPr>
              <w:snapToGrid w:val="0"/>
              <w:spacing w:after="100" w:afterAutospacing="1" w:line="240" w:lineRule="auto"/>
              <w:jc w:val="both"/>
              <w:rPr>
                <w:rFonts w:ascii="Times New Roman" w:eastAsia="MS Gothic" w:hAnsi="Times New Roman" w:cs="Times New Roman"/>
                <w:b/>
                <w:bCs/>
                <w:kern w:val="2"/>
                <w:sz w:val="24"/>
                <w:lang w:val="en-GB" w:eastAsia="ja-JP"/>
                <w14:ligatures w14:val="none"/>
              </w:rPr>
            </w:pPr>
            <w:r w:rsidRPr="008100F5">
              <w:rPr>
                <w:rFonts w:ascii="Times New Roman" w:eastAsia="MS Gothic" w:hAnsi="Times New Roman" w:cs="Times New Roman"/>
                <w:b/>
                <w:bCs/>
                <w:kern w:val="2"/>
                <w:sz w:val="24"/>
                <w:lang w:val="en-GB" w:eastAsia="ja-JP"/>
                <w14:ligatures w14:val="none"/>
              </w:rPr>
              <w:t xml:space="preserve">Consequences if not approved: </w:t>
            </w:r>
            <w:r w:rsidR="000E12CE">
              <w:rPr>
                <w:rFonts w:ascii="Times New Roman" w:hAnsi="Times New Roman" w:cs="Times New Roman"/>
                <w:kern w:val="2"/>
                <w:sz w:val="24"/>
                <w:lang w:eastAsia="zh-CN"/>
                <w14:ligatures w14:val="none"/>
              </w:rPr>
              <w:t>xxx</w:t>
            </w:r>
          </w:p>
          <w:tbl>
            <w:tblPr>
              <w:tblStyle w:val="af0"/>
              <w:tblW w:w="0" w:type="auto"/>
              <w:tblLook w:val="04A0" w:firstRow="1" w:lastRow="0" w:firstColumn="1" w:lastColumn="0" w:noHBand="0" w:noVBand="1"/>
            </w:tblPr>
            <w:tblGrid>
              <w:gridCol w:w="9078"/>
            </w:tblGrid>
            <w:tr w:rsidR="00347500" w:rsidRPr="008100F5" w14:paraId="04E02F52" w14:textId="77777777" w:rsidTr="005B17BB">
              <w:tc>
                <w:tcPr>
                  <w:tcW w:w="9954" w:type="dxa"/>
                </w:tcPr>
                <w:p w14:paraId="5E181D56" w14:textId="27C46B21" w:rsidR="00347500" w:rsidRPr="00DB4148" w:rsidRDefault="00347500" w:rsidP="005B17BB">
                  <w:pPr>
                    <w:spacing w:after="100" w:afterAutospacing="1" w:line="240" w:lineRule="auto"/>
                    <w:rPr>
                      <w:rFonts w:ascii="Times New Roman" w:eastAsia="MS Mincho" w:hAnsi="Times New Roman" w:cs="Times New Roman"/>
                      <w:color w:val="FF0000"/>
                      <w:sz w:val="24"/>
                      <w:szCs w:val="24"/>
                      <w:lang w:val="en-GB" w:eastAsia="ja-JP"/>
                      <w14:ligatures w14:val="none"/>
                    </w:rPr>
                  </w:pPr>
                  <w:r w:rsidRPr="00DB4148">
                    <w:rPr>
                      <w:rFonts w:ascii="Times New Roman" w:eastAsia="MS Mincho" w:hAnsi="Times New Roman" w:cs="Times New Roman" w:hint="eastAsia"/>
                      <w:color w:val="FF0000"/>
                      <w:sz w:val="24"/>
                      <w:szCs w:val="24"/>
                      <w:lang w:val="en-GB" w:eastAsia="ja-JP"/>
                      <w14:ligatures w14:val="none"/>
                    </w:rPr>
                    <w:t>=</w:t>
                  </w:r>
                  <w:r w:rsidRPr="00DB4148">
                    <w:rPr>
                      <w:rFonts w:ascii="Times New Roman" w:eastAsia="MS Mincho" w:hAnsi="Times New Roman" w:cs="Times New Roman"/>
                      <w:color w:val="FF0000"/>
                      <w:sz w:val="24"/>
                      <w:szCs w:val="24"/>
                      <w:lang w:val="en-GB" w:eastAsia="ja-JP"/>
                      <w14:ligatures w14:val="none"/>
                    </w:rPr>
                    <w:t>=== TS38.21</w:t>
                  </w:r>
                  <w:r w:rsidR="0043377A" w:rsidRPr="00DB4148">
                    <w:rPr>
                      <w:rFonts w:ascii="Times New Roman" w:eastAsia="MS Mincho" w:hAnsi="Times New Roman" w:cs="Times New Roman"/>
                      <w:color w:val="FF0000"/>
                      <w:sz w:val="24"/>
                      <w:szCs w:val="24"/>
                      <w:lang w:val="en-GB" w:eastAsia="ja-JP"/>
                      <w14:ligatures w14:val="none"/>
                    </w:rPr>
                    <w:t>2</w:t>
                  </w:r>
                  <w:r w:rsidRPr="00DB4148">
                    <w:rPr>
                      <w:rFonts w:ascii="Times New Roman" w:eastAsia="MS Mincho" w:hAnsi="Times New Roman" w:cs="Times New Roman"/>
                      <w:color w:val="FF0000"/>
                      <w:sz w:val="24"/>
                      <w:szCs w:val="24"/>
                      <w:lang w:val="en-GB" w:eastAsia="ja-JP"/>
                      <w14:ligatures w14:val="none"/>
                    </w:rPr>
                    <w:t>===</w:t>
                  </w:r>
                </w:p>
                <w:p w14:paraId="04AC0908" w14:textId="77777777" w:rsidR="00C76ED0" w:rsidRPr="007C6C1C" w:rsidRDefault="00C76ED0" w:rsidP="00C76ED0">
                  <w:pPr>
                    <w:keepLines/>
                    <w:overflowPunct w:val="0"/>
                    <w:autoSpaceDE w:val="0"/>
                    <w:autoSpaceDN w:val="0"/>
                    <w:adjustRightInd w:val="0"/>
                    <w:spacing w:before="120" w:after="180" w:line="240" w:lineRule="auto"/>
                    <w:textAlignment w:val="baseline"/>
                    <w:outlineLvl w:val="2"/>
                    <w:rPr>
                      <w:rFonts w:ascii="Arial" w:hAnsi="Arial" w:cs="Times New Roman"/>
                      <w:sz w:val="20"/>
                      <w:szCs w:val="20"/>
                      <w:lang w:eastAsia="zh-CN"/>
                      <w14:ligatures w14:val="none"/>
                    </w:rPr>
                  </w:pPr>
                  <w:r w:rsidRPr="007C6C1C">
                    <w:rPr>
                      <w:rFonts w:ascii="Arial" w:hAnsi="Arial" w:cs="Times New Roman"/>
                      <w:sz w:val="20"/>
                      <w:szCs w:val="20"/>
                      <w:lang w:eastAsia="zh-CN"/>
                      <w14:ligatures w14:val="none"/>
                    </w:rPr>
                    <w:t>8.4.4</w:t>
                  </w:r>
                  <w:r w:rsidRPr="007C6C1C">
                    <w:rPr>
                      <w:rFonts w:ascii="Arial" w:hAnsi="Arial" w:cs="Times New Roman"/>
                      <w:sz w:val="20"/>
                      <w:szCs w:val="20"/>
                      <w:lang w:eastAsia="zh-CN"/>
                      <w14:ligatures w14:val="none"/>
                    </w:rPr>
                    <w:tab/>
                    <w:t>Rate Matching</w:t>
                  </w:r>
                </w:p>
                <w:p w14:paraId="56E32A08" w14:textId="77777777" w:rsidR="00C76ED0" w:rsidRPr="007C6C1C" w:rsidRDefault="00C76ED0" w:rsidP="00C76ED0">
                  <w:pPr>
                    <w:overflowPunct w:val="0"/>
                    <w:autoSpaceDE w:val="0"/>
                    <w:autoSpaceDN w:val="0"/>
                    <w:adjustRightInd w:val="0"/>
                    <w:spacing w:after="180" w:line="240" w:lineRule="auto"/>
                    <w:textAlignment w:val="baseline"/>
                    <w:rPr>
                      <w:rFonts w:ascii="Times New Roman" w:hAnsi="Times New Roman" w:cs="Times New Roman"/>
                      <w:sz w:val="20"/>
                      <w:szCs w:val="20"/>
                      <w:lang w:eastAsia="zh-CN"/>
                      <w14:ligatures w14:val="none"/>
                    </w:rPr>
                  </w:pPr>
                  <w:r w:rsidRPr="007C6C1C">
                    <w:rPr>
                      <w:rFonts w:ascii="Times New Roman" w:hAnsi="Times New Roman" w:cs="Times New Roman"/>
                      <w:sz w:val="20"/>
                      <w:szCs w:val="20"/>
                      <w:lang w:eastAsia="zh-CN"/>
                      <w14:ligatures w14:val="none"/>
                    </w:rPr>
                    <w:t>For 2</w:t>
                  </w:r>
                  <w:r w:rsidRPr="007C6C1C">
                    <w:rPr>
                      <w:rFonts w:ascii="Times New Roman" w:hAnsi="Times New Roman" w:cs="Times New Roman"/>
                      <w:sz w:val="20"/>
                      <w:szCs w:val="20"/>
                      <w:vertAlign w:val="superscript"/>
                      <w:lang w:eastAsia="zh-CN"/>
                      <w14:ligatures w14:val="none"/>
                    </w:rPr>
                    <w:t>nd</w:t>
                  </w:r>
                  <w:r w:rsidRPr="007C6C1C">
                    <w:rPr>
                      <w:rFonts w:ascii="Times New Roman" w:hAnsi="Times New Roman" w:cs="Times New Roman"/>
                      <w:sz w:val="20"/>
                      <w:szCs w:val="20"/>
                      <w:lang w:eastAsia="zh-CN"/>
                      <w14:ligatures w14:val="none"/>
                    </w:rPr>
                    <w:t>-stage SCI transmission on PSSCH with SL-SCH, the number of coded modulation symbols generated for 2</w:t>
                  </w:r>
                  <w:r w:rsidRPr="007C6C1C">
                    <w:rPr>
                      <w:rFonts w:ascii="Times New Roman" w:hAnsi="Times New Roman" w:cs="Times New Roman"/>
                      <w:sz w:val="20"/>
                      <w:szCs w:val="20"/>
                      <w:vertAlign w:val="superscript"/>
                      <w:lang w:eastAsia="zh-CN"/>
                      <w14:ligatures w14:val="none"/>
                    </w:rPr>
                    <w:t>nd</w:t>
                  </w:r>
                  <w:r w:rsidRPr="007C6C1C">
                    <w:rPr>
                      <w:rFonts w:ascii="Times New Roman" w:hAnsi="Times New Roman" w:cs="Times New Roman"/>
                      <w:sz w:val="20"/>
                      <w:szCs w:val="20"/>
                      <w:lang w:eastAsia="zh-CN"/>
                      <w14:ligatures w14:val="none"/>
                    </w:rPr>
                    <w:t xml:space="preserve">-stage SCI transmission </w:t>
                  </w:r>
                  <w:r w:rsidRPr="007C6C1C">
                    <w:rPr>
                      <w:rFonts w:ascii="Times New Roman" w:hAnsi="Times New Roman" w:cs="Times New Roman"/>
                      <w:sz w:val="20"/>
                      <w:szCs w:val="20"/>
                      <w:lang w:eastAsia="en-US"/>
                      <w14:ligatures w14:val="none"/>
                    </w:rPr>
                    <w:t>prior to duplication for the 2nd layer if present</w:t>
                  </w:r>
                  <w:r w:rsidRPr="007C6C1C">
                    <w:rPr>
                      <w:rFonts w:ascii="Times New Roman" w:hAnsi="Times New Roman" w:cs="Times New Roman"/>
                      <w:sz w:val="20"/>
                      <w:szCs w:val="20"/>
                      <w:lang w:eastAsia="zh-CN"/>
                      <w14:ligatures w14:val="none"/>
                    </w:rPr>
                    <w:t xml:space="preserve">, denoted as </w:t>
                  </w:r>
                  <m:oMath>
                    <m:sSubSup>
                      <m:sSubSupPr>
                        <m:ctrlPr>
                          <w:rPr>
                            <w:rFonts w:ascii="Cambria Math" w:eastAsia="等线" w:hAnsi="Cambria Math"/>
                            <w:sz w:val="20"/>
                            <w:szCs w:val="20"/>
                            <w:lang w:eastAsia="zh-CN"/>
                          </w:rPr>
                        </m:ctrlPr>
                      </m:sSubSupPr>
                      <m:e>
                        <m:r>
                          <w:rPr>
                            <w:rFonts w:ascii="Cambria Math" w:hAnsi="Cambria Math" w:cs="Times New Roman"/>
                            <w:sz w:val="20"/>
                            <w:szCs w:val="20"/>
                            <w:lang w:eastAsia="zh-CN"/>
                            <w14:ligatures w14:val="none"/>
                          </w:rPr>
                          <m:t>Q</m:t>
                        </m:r>
                      </m:e>
                      <m:sub>
                        <m:r>
                          <w:rPr>
                            <w:rFonts w:ascii="Cambria Math" w:hAnsi="Cambria Math" w:cs="Times New Roman"/>
                            <w:sz w:val="20"/>
                            <w:szCs w:val="20"/>
                            <w:lang w:eastAsia="zh-CN"/>
                            <w14:ligatures w14:val="none"/>
                          </w:rPr>
                          <m:t>SCI2</m:t>
                        </m:r>
                      </m:sub>
                      <m:sup>
                        <m:r>
                          <w:rPr>
                            <w:rFonts w:ascii="Cambria Math" w:hAnsi="Cambria Math" w:cs="Times New Roman"/>
                            <w:sz w:val="20"/>
                            <w:szCs w:val="20"/>
                            <w:lang w:eastAsia="zh-CN"/>
                            <w14:ligatures w14:val="none"/>
                          </w:rPr>
                          <m:t>'</m:t>
                        </m:r>
                      </m:sup>
                    </m:sSubSup>
                  </m:oMath>
                  <w:r w:rsidRPr="007C6C1C">
                    <w:rPr>
                      <w:rFonts w:ascii="Times New Roman" w:hAnsi="Times New Roman" w:cs="Times New Roman"/>
                      <w:sz w:val="20"/>
                      <w:szCs w:val="20"/>
                      <w:lang w:eastAsia="zh-CN"/>
                      <w14:ligatures w14:val="none"/>
                    </w:rPr>
                    <w:t>, is determined as follows:</w:t>
                  </w:r>
                </w:p>
                <w:p w14:paraId="63D06299" w14:textId="77777777" w:rsidR="00C76ED0" w:rsidRPr="00501855" w:rsidRDefault="00A25781" w:rsidP="00C76ED0">
                  <w:pPr>
                    <w:keepLines/>
                    <w:tabs>
                      <w:tab w:val="center" w:pos="4536"/>
                      <w:tab w:val="right" w:pos="9072"/>
                    </w:tabs>
                    <w:overflowPunct w:val="0"/>
                    <w:autoSpaceDE w:val="0"/>
                    <w:autoSpaceDN w:val="0"/>
                    <w:adjustRightInd w:val="0"/>
                    <w:spacing w:after="180" w:line="240" w:lineRule="auto"/>
                    <w:textAlignment w:val="baseline"/>
                    <w:rPr>
                      <w:rFonts w:ascii="Times New Roman" w:hAnsi="Times New Roman" w:cs="Times New Roman"/>
                      <w:sz w:val="20"/>
                      <w:szCs w:val="20"/>
                      <w:lang w:val="fi-FI" w:eastAsia="ko-KR"/>
                      <w14:ligatures w14:val="none"/>
                    </w:rPr>
                  </w:pPr>
                  <m:oMathPara>
                    <m:oMath>
                      <m:sSubSup>
                        <m:sSubSupPr>
                          <m:ctrlPr>
                            <w:rPr>
                              <w:rFonts w:ascii="Cambria Math" w:eastAsia="等线" w:hAnsi="Cambria Math"/>
                              <w:sz w:val="20"/>
                              <w:szCs w:val="20"/>
                              <w:lang w:eastAsia="ko-KR"/>
                            </w:rPr>
                          </m:ctrlPr>
                        </m:sSubSupPr>
                        <m:e>
                          <m:r>
                            <w:rPr>
                              <w:rFonts w:ascii="Cambria Math" w:hAnsi="Cambria Math" w:cs="Times New Roman"/>
                              <w:sz w:val="20"/>
                              <w:szCs w:val="20"/>
                              <w:lang w:eastAsia="ko-KR"/>
                              <w14:ligatures w14:val="none"/>
                            </w:rPr>
                            <m:t>Q</m:t>
                          </m:r>
                        </m:e>
                        <m:sub>
                          <m:r>
                            <w:rPr>
                              <w:rFonts w:ascii="Cambria Math" w:hAnsi="Cambria Math" w:cs="Times New Roman"/>
                              <w:sz w:val="20"/>
                              <w:szCs w:val="20"/>
                              <w:lang w:eastAsia="ko-KR"/>
                              <w14:ligatures w14:val="none"/>
                            </w:rPr>
                            <m:t>SCI</m:t>
                          </m:r>
                          <m:r>
                            <m:rPr>
                              <m:sty m:val="p"/>
                            </m:rPr>
                            <w:rPr>
                              <w:rFonts w:ascii="Cambria Math" w:hAnsi="Cambria Math" w:cs="Times New Roman"/>
                              <w:sz w:val="20"/>
                              <w:szCs w:val="20"/>
                              <w:lang w:val="fi-FI" w:eastAsia="ko-KR"/>
                              <w14:ligatures w14:val="none"/>
                            </w:rPr>
                            <m:t>2</m:t>
                          </m:r>
                        </m:sub>
                        <m:sup>
                          <m:r>
                            <m:rPr>
                              <m:sty m:val="p"/>
                            </m:rPr>
                            <w:rPr>
                              <w:rFonts w:ascii="Cambria Math" w:hAnsi="Cambria Math" w:cs="Times New Roman"/>
                              <w:color w:val="000000"/>
                              <w:sz w:val="20"/>
                              <w:szCs w:val="20"/>
                              <w:lang w:val="fi-FI" w:eastAsia="ko-KR"/>
                              <w14:ligatures w14:val="none"/>
                            </w:rPr>
                            <m:t>'</m:t>
                          </m:r>
                        </m:sup>
                      </m:sSubSup>
                      <m:r>
                        <m:rPr>
                          <m:sty m:val="p"/>
                        </m:rPr>
                        <w:rPr>
                          <w:rFonts w:ascii="Cambria Math" w:hAnsi="Cambria Math" w:cs="Times New Roman"/>
                          <w:sz w:val="20"/>
                          <w:szCs w:val="20"/>
                          <w:lang w:val="fi-FI" w:eastAsia="ko-KR"/>
                          <w14:ligatures w14:val="none"/>
                        </w:rPr>
                        <m:t>=</m:t>
                      </m:r>
                      <m:r>
                        <m:rPr>
                          <m:nor/>
                        </m:rPr>
                        <w:rPr>
                          <w:rFonts w:ascii="Times New Roman" w:hAnsi="Times New Roman" w:cs="Times New Roman"/>
                          <w:sz w:val="20"/>
                          <w:szCs w:val="20"/>
                          <w:lang w:val="fi-FI" w:eastAsia="ko-KR"/>
                          <w14:ligatures w14:val="none"/>
                        </w:rPr>
                        <m:t>min</m:t>
                      </m:r>
                      <m:d>
                        <m:dPr>
                          <m:begChr m:val="{"/>
                          <m:endChr m:val="}"/>
                          <m:ctrlPr>
                            <w:rPr>
                              <w:rFonts w:ascii="Cambria Math" w:eastAsia="等线" w:hAnsi="Cambria Math"/>
                              <w:iCs/>
                              <w:sz w:val="20"/>
                              <w:szCs w:val="20"/>
                              <w:lang w:eastAsia="ko-KR"/>
                            </w:rPr>
                          </m:ctrlPr>
                        </m:dPr>
                        <m:e>
                          <m:d>
                            <m:dPr>
                              <m:begChr m:val="⌈"/>
                              <m:endChr m:val="⌉"/>
                              <m:ctrlPr>
                                <w:rPr>
                                  <w:rFonts w:ascii="Cambria Math" w:eastAsia="等线" w:hAnsi="Cambria Math"/>
                                  <w:iCs/>
                                  <w:sz w:val="20"/>
                                  <w:szCs w:val="20"/>
                                  <w:lang w:eastAsia="ko-KR"/>
                                </w:rPr>
                              </m:ctrlPr>
                            </m:dPr>
                            <m:e>
                              <m:f>
                                <m:fPr>
                                  <m:ctrlPr>
                                    <w:rPr>
                                      <w:rFonts w:ascii="Cambria Math" w:eastAsia="等线" w:hAnsi="Cambria Math"/>
                                      <w:iCs/>
                                      <w:sz w:val="20"/>
                                      <w:szCs w:val="20"/>
                                      <w:lang w:eastAsia="ko-KR"/>
                                    </w:rPr>
                                  </m:ctrlPr>
                                </m:fPr>
                                <m:num>
                                  <m:d>
                                    <m:dPr>
                                      <m:ctrlPr>
                                        <w:rPr>
                                          <w:rFonts w:ascii="Cambria Math" w:eastAsia="等线" w:hAnsi="Cambria Math"/>
                                          <w:iCs/>
                                          <w:sz w:val="20"/>
                                          <w:szCs w:val="20"/>
                                          <w:lang w:eastAsia="ko-KR"/>
                                        </w:rPr>
                                      </m:ctrlPr>
                                    </m:dPr>
                                    <m:e>
                                      <m:sSub>
                                        <m:sSubPr>
                                          <m:ctrlPr>
                                            <w:rPr>
                                              <w:rFonts w:ascii="Cambria Math" w:eastAsia="等线" w:hAnsi="Cambria Math"/>
                                              <w:iCs/>
                                              <w:sz w:val="20"/>
                                              <w:szCs w:val="20"/>
                                              <w:lang w:eastAsia="ko-KR"/>
                                            </w:rPr>
                                          </m:ctrlPr>
                                        </m:sSubPr>
                                        <m:e>
                                          <m:r>
                                            <w:rPr>
                                              <w:rFonts w:ascii="Cambria Math" w:hAnsi="Cambria Math" w:cs="Times New Roman"/>
                                              <w:sz w:val="20"/>
                                              <w:szCs w:val="20"/>
                                              <w:lang w:eastAsia="ko-KR"/>
                                              <w14:ligatures w14:val="none"/>
                                            </w:rPr>
                                            <m:t>O</m:t>
                                          </m:r>
                                        </m:e>
                                        <m:sub>
                                          <m:r>
                                            <w:rPr>
                                              <w:rFonts w:ascii="Cambria Math" w:hAnsi="Cambria Math" w:cs="Times New Roman"/>
                                              <w:sz w:val="20"/>
                                              <w:szCs w:val="20"/>
                                              <w:lang w:eastAsia="ko-KR"/>
                                              <w14:ligatures w14:val="none"/>
                                            </w:rPr>
                                            <m:t>SCI</m:t>
                                          </m:r>
                                          <m:r>
                                            <m:rPr>
                                              <m:sty m:val="p"/>
                                            </m:rPr>
                                            <w:rPr>
                                              <w:rFonts w:ascii="Cambria Math" w:hAnsi="Cambria Math" w:cs="Times New Roman"/>
                                              <w:sz w:val="20"/>
                                              <w:szCs w:val="20"/>
                                              <w:lang w:val="fi-FI" w:eastAsia="ko-KR"/>
                                              <w14:ligatures w14:val="none"/>
                                            </w:rPr>
                                            <m:t>2</m:t>
                                          </m:r>
                                        </m:sub>
                                      </m:sSub>
                                      <m:r>
                                        <m:rPr>
                                          <m:sty m:val="p"/>
                                        </m:rPr>
                                        <w:rPr>
                                          <w:rFonts w:ascii="Cambria Math" w:hAnsi="Cambria Math" w:cs="Times New Roman"/>
                                          <w:sz w:val="20"/>
                                          <w:szCs w:val="20"/>
                                          <w:lang w:val="fi-FI" w:eastAsia="ko-KR"/>
                                          <w14:ligatures w14:val="none"/>
                                        </w:rPr>
                                        <m:t>+</m:t>
                                      </m:r>
                                      <m:sSub>
                                        <m:sSubPr>
                                          <m:ctrlPr>
                                            <w:rPr>
                                              <w:rFonts w:ascii="Cambria Math" w:eastAsia="等线" w:hAnsi="Cambria Math"/>
                                              <w:iCs/>
                                              <w:sz w:val="20"/>
                                              <w:szCs w:val="20"/>
                                              <w:lang w:eastAsia="ko-KR"/>
                                            </w:rPr>
                                          </m:ctrlPr>
                                        </m:sSubPr>
                                        <m:e>
                                          <m:r>
                                            <w:rPr>
                                              <w:rFonts w:ascii="Cambria Math" w:hAnsi="Cambria Math" w:cs="Times New Roman"/>
                                              <w:sz w:val="20"/>
                                              <w:szCs w:val="20"/>
                                              <w:lang w:eastAsia="ko-KR"/>
                                              <w14:ligatures w14:val="none"/>
                                            </w:rPr>
                                            <m:t>L</m:t>
                                          </m:r>
                                        </m:e>
                                        <m:sub>
                                          <m:r>
                                            <w:rPr>
                                              <w:rFonts w:ascii="Cambria Math" w:hAnsi="Cambria Math" w:cs="Times New Roman"/>
                                              <w:sz w:val="20"/>
                                              <w:szCs w:val="20"/>
                                              <w:lang w:eastAsia="ko-KR"/>
                                              <w14:ligatures w14:val="none"/>
                                            </w:rPr>
                                            <m:t>SCI</m:t>
                                          </m:r>
                                          <m:r>
                                            <m:rPr>
                                              <m:sty m:val="p"/>
                                            </m:rPr>
                                            <w:rPr>
                                              <w:rFonts w:ascii="Cambria Math" w:hAnsi="Cambria Math" w:cs="Times New Roman"/>
                                              <w:sz w:val="20"/>
                                              <w:szCs w:val="20"/>
                                              <w:lang w:val="fi-FI" w:eastAsia="ko-KR"/>
                                              <w14:ligatures w14:val="none"/>
                                            </w:rPr>
                                            <m:t>2</m:t>
                                          </m:r>
                                        </m:sub>
                                      </m:sSub>
                                    </m:e>
                                  </m:d>
                                  <m:r>
                                    <m:rPr>
                                      <m:sty m:val="p"/>
                                    </m:rPr>
                                    <w:rPr>
                                      <w:rFonts w:ascii="Cambria Math" w:hAnsi="Cambria Math" w:cs="Times New Roman"/>
                                      <w:sz w:val="20"/>
                                      <w:szCs w:val="20"/>
                                      <w:lang w:val="fi-FI" w:eastAsia="ko-KR"/>
                                      <w14:ligatures w14:val="none"/>
                                    </w:rPr>
                                    <m:t>∙</m:t>
                                  </m:r>
                                  <m:sSubSup>
                                    <m:sSubSupPr>
                                      <m:ctrlPr>
                                        <w:rPr>
                                          <w:rFonts w:ascii="Cambria Math" w:eastAsia="等线" w:hAnsi="Cambria Math"/>
                                          <w:iCs/>
                                          <w:sz w:val="20"/>
                                          <w:szCs w:val="20"/>
                                          <w:lang w:eastAsia="ko-KR"/>
                                        </w:rPr>
                                      </m:ctrlPr>
                                    </m:sSubSupPr>
                                    <m:e>
                                      <m:r>
                                        <w:rPr>
                                          <w:rFonts w:ascii="Cambria Math" w:hAnsi="Cambria Math" w:cs="Times New Roman"/>
                                          <w:sz w:val="20"/>
                                          <w:szCs w:val="20"/>
                                          <w:lang w:eastAsia="ko-KR"/>
                                          <w14:ligatures w14:val="none"/>
                                        </w:rPr>
                                        <m:t>β</m:t>
                                      </m:r>
                                    </m:e>
                                    <m:sub>
                                      <m:r>
                                        <w:rPr>
                                          <w:rFonts w:ascii="Cambria Math" w:hAnsi="Cambria Math" w:cs="Times New Roman"/>
                                          <w:sz w:val="20"/>
                                          <w:szCs w:val="20"/>
                                          <w:lang w:eastAsia="ko-KR"/>
                                          <w14:ligatures w14:val="none"/>
                                        </w:rPr>
                                        <m:t>offset</m:t>
                                      </m:r>
                                    </m:sub>
                                    <m:sup>
                                      <m:r>
                                        <w:rPr>
                                          <w:rFonts w:ascii="Cambria Math" w:hAnsi="Cambria Math" w:cs="Times New Roman"/>
                                          <w:sz w:val="20"/>
                                          <w:szCs w:val="20"/>
                                          <w:lang w:eastAsia="ko-KR"/>
                                          <w14:ligatures w14:val="none"/>
                                        </w:rPr>
                                        <m:t>SCI</m:t>
                                      </m:r>
                                      <m:r>
                                        <m:rPr>
                                          <m:sty m:val="p"/>
                                        </m:rPr>
                                        <w:rPr>
                                          <w:rFonts w:ascii="Cambria Math" w:hAnsi="Cambria Math" w:cs="Times New Roman"/>
                                          <w:sz w:val="20"/>
                                          <w:szCs w:val="20"/>
                                          <w:lang w:val="fi-FI" w:eastAsia="ko-KR"/>
                                          <w14:ligatures w14:val="none"/>
                                        </w:rPr>
                                        <m:t>2</m:t>
                                      </m:r>
                                    </m:sup>
                                  </m:sSubSup>
                                </m:num>
                                <m:den>
                                  <m:sSubSup>
                                    <m:sSubSupPr>
                                      <m:ctrlPr>
                                        <w:rPr>
                                          <w:rFonts w:ascii="Cambria Math" w:eastAsia="等线" w:hAnsi="Cambria Math"/>
                                          <w:sz w:val="20"/>
                                          <w:szCs w:val="20"/>
                                          <w:lang w:eastAsia="en-US"/>
                                        </w:rPr>
                                      </m:ctrlPr>
                                    </m:sSubSupPr>
                                    <m:e>
                                      <m:r>
                                        <w:rPr>
                                          <w:rFonts w:ascii="Cambria Math" w:hAnsi="Cambria Math" w:cs="Times New Roman"/>
                                          <w:sz w:val="20"/>
                                          <w:szCs w:val="20"/>
                                          <w:lang w:eastAsia="en-US"/>
                                          <w14:ligatures w14:val="none"/>
                                        </w:rPr>
                                        <m:t>Q</m:t>
                                      </m:r>
                                    </m:e>
                                    <m:sub>
                                      <m:r>
                                        <w:rPr>
                                          <w:rFonts w:ascii="Cambria Math" w:hAnsi="Cambria Math" w:cs="Times New Roman"/>
                                          <w:sz w:val="20"/>
                                          <w:szCs w:val="20"/>
                                          <w:lang w:eastAsia="en-US"/>
                                          <w14:ligatures w14:val="none"/>
                                        </w:rPr>
                                        <m:t>m</m:t>
                                      </m:r>
                                    </m:sub>
                                    <m:sup>
                                      <m:r>
                                        <w:rPr>
                                          <w:rFonts w:ascii="Cambria Math" w:hAnsi="Cambria Math" w:cs="Times New Roman"/>
                                          <w:sz w:val="20"/>
                                          <w:szCs w:val="20"/>
                                          <w:lang w:eastAsia="en-US"/>
                                          <w14:ligatures w14:val="none"/>
                                        </w:rPr>
                                        <m:t>SCI</m:t>
                                      </m:r>
                                      <m:r>
                                        <m:rPr>
                                          <m:sty m:val="p"/>
                                        </m:rPr>
                                        <w:rPr>
                                          <w:rFonts w:ascii="Cambria Math" w:hAnsi="Cambria Math" w:cs="Times New Roman"/>
                                          <w:sz w:val="20"/>
                                          <w:szCs w:val="20"/>
                                          <w:lang w:val="fi-FI" w:eastAsia="en-US"/>
                                          <w14:ligatures w14:val="none"/>
                                        </w:rPr>
                                        <m:t>2</m:t>
                                      </m:r>
                                    </m:sup>
                                  </m:sSubSup>
                                  <m:r>
                                    <m:rPr>
                                      <m:sty m:val="p"/>
                                    </m:rPr>
                                    <w:rPr>
                                      <w:rFonts w:ascii="Cambria Math" w:hAnsi="Cambria Math" w:cs="Times New Roman"/>
                                      <w:sz w:val="20"/>
                                      <w:szCs w:val="20"/>
                                      <w:lang w:val="fi-FI" w:eastAsia="ko-KR"/>
                                      <w14:ligatures w14:val="none"/>
                                    </w:rPr>
                                    <m:t>∙</m:t>
                                  </m:r>
                                  <m:r>
                                    <w:rPr>
                                      <w:rFonts w:ascii="Cambria Math" w:hAnsi="Cambria Math" w:cs="Times New Roman"/>
                                      <w:sz w:val="20"/>
                                      <w:szCs w:val="20"/>
                                      <w:lang w:eastAsia="ko-KR"/>
                                      <w14:ligatures w14:val="none"/>
                                    </w:rPr>
                                    <m:t>R</m:t>
                                  </m:r>
                                </m:den>
                              </m:f>
                            </m:e>
                          </m:d>
                          <m:r>
                            <m:rPr>
                              <m:sty m:val="p"/>
                            </m:rPr>
                            <w:rPr>
                              <w:rFonts w:ascii="Cambria Math" w:hAnsi="Cambria Math" w:cs="Times New Roman"/>
                              <w:sz w:val="20"/>
                              <w:szCs w:val="20"/>
                              <w:lang w:val="fi-FI" w:eastAsia="ko-KR"/>
                              <w14:ligatures w14:val="none"/>
                            </w:rPr>
                            <m:t xml:space="preserve">, </m:t>
                          </m:r>
                          <m:d>
                            <m:dPr>
                              <m:begChr m:val="⌈"/>
                              <m:endChr m:val="⌉"/>
                              <m:ctrlPr>
                                <w:rPr>
                                  <w:rFonts w:ascii="Cambria Math" w:eastAsia="等线" w:hAnsi="Cambria Math"/>
                                  <w:iCs/>
                                  <w:sz w:val="20"/>
                                  <w:szCs w:val="20"/>
                                  <w:lang w:eastAsia="ko-KR"/>
                                </w:rPr>
                              </m:ctrlPr>
                            </m:dPr>
                            <m:e>
                              <m:r>
                                <w:rPr>
                                  <w:rFonts w:ascii="Cambria Math" w:hAnsi="Cambria Math" w:cs="Times New Roman"/>
                                  <w:sz w:val="20"/>
                                  <w:szCs w:val="20"/>
                                  <w:lang w:eastAsia="ko-KR"/>
                                  <w14:ligatures w14:val="none"/>
                                </w:rPr>
                                <m:t>α</m:t>
                              </m:r>
                              <m:nary>
                                <m:naryPr>
                                  <m:chr m:val="∑"/>
                                  <m:limLoc m:val="undOvr"/>
                                  <m:ctrlPr>
                                    <w:rPr>
                                      <w:rFonts w:ascii="Cambria Math" w:eastAsia="等线" w:hAnsi="Cambria Math"/>
                                      <w:sz w:val="20"/>
                                      <w:szCs w:val="20"/>
                                      <w:lang w:eastAsia="ko-KR"/>
                                    </w:rPr>
                                  </m:ctrlPr>
                                </m:naryPr>
                                <m:sub>
                                  <m:r>
                                    <w:rPr>
                                      <w:rFonts w:ascii="Cambria Math" w:hAnsi="Cambria Math" w:cs="Times New Roman"/>
                                      <w:sz w:val="20"/>
                                      <w:szCs w:val="20"/>
                                      <w:lang w:eastAsia="ko-KR"/>
                                      <w14:ligatures w14:val="none"/>
                                    </w:rPr>
                                    <m:t>l</m:t>
                                  </m:r>
                                  <m:r>
                                    <m:rPr>
                                      <m:sty m:val="p"/>
                                    </m:rPr>
                                    <w:rPr>
                                      <w:rFonts w:ascii="Cambria Math" w:hAnsi="Cambria Math" w:cs="Times New Roman"/>
                                      <w:sz w:val="20"/>
                                      <w:szCs w:val="20"/>
                                      <w:lang w:val="fi-FI" w:eastAsia="ko-KR"/>
                                      <w14:ligatures w14:val="none"/>
                                    </w:rPr>
                                    <m:t>=0</m:t>
                                  </m:r>
                                </m:sub>
                                <m:sup>
                                  <m:sSubSup>
                                    <m:sSubSupPr>
                                      <m:ctrlPr>
                                        <w:rPr>
                                          <w:rFonts w:ascii="Cambria Math" w:eastAsia="等线" w:hAnsi="Cambria Math"/>
                                          <w:iCs/>
                                          <w:sz w:val="20"/>
                                          <w:szCs w:val="20"/>
                                          <w:lang w:eastAsia="ko-KR"/>
                                        </w:rPr>
                                      </m:ctrlPr>
                                    </m:sSubSupPr>
                                    <m:e>
                                      <m:r>
                                        <w:rPr>
                                          <w:rFonts w:ascii="Cambria Math" w:hAnsi="Cambria Math" w:cs="Times New Roman"/>
                                          <w:sz w:val="20"/>
                                          <w:szCs w:val="20"/>
                                          <w:lang w:eastAsia="ko-KR"/>
                                          <w14:ligatures w14:val="none"/>
                                        </w:rPr>
                                        <m:t>N</m:t>
                                      </m:r>
                                    </m:e>
                                    <m:sub>
                                      <m:r>
                                        <w:rPr>
                                          <w:rFonts w:ascii="Cambria Math" w:hAnsi="Cambria Math" w:cs="Times New Roman"/>
                                          <w:sz w:val="20"/>
                                          <w:szCs w:val="20"/>
                                          <w:lang w:eastAsia="ko-KR"/>
                                          <w14:ligatures w14:val="none"/>
                                        </w:rPr>
                                        <m:t>symbol</m:t>
                                      </m:r>
                                    </m:sub>
                                    <m:sup>
                                      <m:r>
                                        <w:rPr>
                                          <w:rFonts w:ascii="Cambria Math" w:hAnsi="Cambria Math" w:cs="Times New Roman"/>
                                          <w:sz w:val="20"/>
                                          <w:szCs w:val="20"/>
                                          <w:lang w:eastAsia="ko-KR"/>
                                          <w14:ligatures w14:val="none"/>
                                        </w:rPr>
                                        <m:t>PSSCH</m:t>
                                      </m:r>
                                    </m:sup>
                                  </m:sSubSup>
                                  <m:r>
                                    <m:rPr>
                                      <m:sty m:val="p"/>
                                    </m:rPr>
                                    <w:rPr>
                                      <w:rFonts w:ascii="Cambria Math" w:hAnsi="Cambria Math" w:cs="Times New Roman"/>
                                      <w:sz w:val="20"/>
                                      <w:szCs w:val="20"/>
                                      <w:lang w:val="fi-FI" w:eastAsia="ko-KR"/>
                                      <w14:ligatures w14:val="none"/>
                                    </w:rPr>
                                    <m:t>-1</m:t>
                                  </m:r>
                                </m:sup>
                                <m:e>
                                  <m:sSubSup>
                                    <m:sSubSupPr>
                                      <m:ctrlPr>
                                        <w:rPr>
                                          <w:rFonts w:ascii="Cambria Math" w:eastAsia="等线" w:hAnsi="Cambria Math"/>
                                          <w:iCs/>
                                          <w:sz w:val="20"/>
                                          <w:szCs w:val="20"/>
                                          <w:lang w:eastAsia="ko-KR"/>
                                        </w:rPr>
                                      </m:ctrlPr>
                                    </m:sSubSupPr>
                                    <m:e>
                                      <m:r>
                                        <w:rPr>
                                          <w:rFonts w:ascii="Cambria Math" w:hAnsi="Cambria Math" w:cs="Times New Roman"/>
                                          <w:sz w:val="20"/>
                                          <w:szCs w:val="20"/>
                                          <w:lang w:eastAsia="ko-KR"/>
                                          <w14:ligatures w14:val="none"/>
                                        </w:rPr>
                                        <m:t>M</m:t>
                                      </m:r>
                                    </m:e>
                                    <m:sub>
                                      <m:r>
                                        <w:rPr>
                                          <w:rFonts w:ascii="Cambria Math" w:hAnsi="Cambria Math" w:cs="Times New Roman"/>
                                          <w:sz w:val="20"/>
                                          <w:szCs w:val="20"/>
                                          <w:lang w:eastAsia="ko-KR"/>
                                          <w14:ligatures w14:val="none"/>
                                        </w:rPr>
                                        <m:t>sc</m:t>
                                      </m:r>
                                    </m:sub>
                                    <m:sup>
                                      <m:r>
                                        <w:rPr>
                                          <w:rFonts w:ascii="Cambria Math" w:hAnsi="Cambria Math" w:cs="Times New Roman"/>
                                          <w:sz w:val="20"/>
                                          <w:szCs w:val="20"/>
                                          <w:lang w:eastAsia="ko-KR"/>
                                          <w14:ligatures w14:val="none"/>
                                        </w:rPr>
                                        <m:t>SCI</m:t>
                                      </m:r>
                                      <m:r>
                                        <m:rPr>
                                          <m:sty m:val="p"/>
                                        </m:rPr>
                                        <w:rPr>
                                          <w:rFonts w:ascii="Cambria Math" w:hAnsi="Cambria Math" w:cs="Times New Roman"/>
                                          <w:sz w:val="20"/>
                                          <w:szCs w:val="20"/>
                                          <w:lang w:val="fi-FI" w:eastAsia="ko-KR"/>
                                          <w14:ligatures w14:val="none"/>
                                        </w:rPr>
                                        <m:t>2</m:t>
                                      </m:r>
                                    </m:sup>
                                  </m:sSubSup>
                                  <m:r>
                                    <m:rPr>
                                      <m:sty m:val="p"/>
                                    </m:rPr>
                                    <w:rPr>
                                      <w:rFonts w:ascii="Cambria Math" w:hAnsi="Cambria Math" w:cs="Times New Roman"/>
                                      <w:sz w:val="20"/>
                                      <w:szCs w:val="20"/>
                                      <w:lang w:val="fi-FI" w:eastAsia="ko-KR"/>
                                      <w14:ligatures w14:val="none"/>
                                    </w:rPr>
                                    <m:t>(</m:t>
                                  </m:r>
                                  <m:r>
                                    <w:rPr>
                                      <w:rFonts w:ascii="Cambria Math" w:hAnsi="Cambria Math" w:cs="Times New Roman"/>
                                      <w:sz w:val="20"/>
                                      <w:szCs w:val="20"/>
                                      <w:lang w:eastAsia="ko-KR"/>
                                      <w14:ligatures w14:val="none"/>
                                    </w:rPr>
                                    <m:t>l</m:t>
                                  </m:r>
                                  <m:r>
                                    <m:rPr>
                                      <m:sty m:val="p"/>
                                    </m:rPr>
                                    <w:rPr>
                                      <w:rFonts w:ascii="Cambria Math" w:hAnsi="Cambria Math" w:cs="Times New Roman"/>
                                      <w:sz w:val="20"/>
                                      <w:szCs w:val="20"/>
                                      <w:lang w:val="fi-FI" w:eastAsia="ko-KR"/>
                                      <w14:ligatures w14:val="none"/>
                                    </w:rPr>
                                    <m:t>)</m:t>
                                  </m:r>
                                </m:e>
                              </m:nary>
                            </m:e>
                          </m:d>
                        </m:e>
                      </m:d>
                      <m:r>
                        <m:rPr>
                          <m:sty m:val="p"/>
                        </m:rPr>
                        <w:rPr>
                          <w:rFonts w:ascii="Cambria Math" w:hAnsi="Cambria Math" w:cs="Times New Roman"/>
                          <w:sz w:val="20"/>
                          <w:szCs w:val="20"/>
                          <w:lang w:val="fi-FI" w:eastAsia="ko-KR"/>
                          <w14:ligatures w14:val="none"/>
                        </w:rPr>
                        <m:t>+</m:t>
                      </m:r>
                      <m:r>
                        <m:rPr>
                          <m:sty m:val="p"/>
                        </m:rPr>
                        <w:rPr>
                          <w:rFonts w:ascii="Cambria Math" w:hAnsi="Cambria Math" w:cs="Times New Roman"/>
                          <w:sz w:val="20"/>
                          <w:szCs w:val="20"/>
                          <w:lang w:eastAsia="ko-KR"/>
                          <w14:ligatures w14:val="none"/>
                        </w:rPr>
                        <m:t>γ</m:t>
                      </m:r>
                    </m:oMath>
                  </m:oMathPara>
                </w:p>
                <w:p w14:paraId="4C6384C9" w14:textId="77777777" w:rsidR="00C76ED0" w:rsidRPr="007C6C1C" w:rsidRDefault="00C76ED0" w:rsidP="00C76ED0">
                  <w:pPr>
                    <w:overflowPunct w:val="0"/>
                    <w:autoSpaceDE w:val="0"/>
                    <w:autoSpaceDN w:val="0"/>
                    <w:adjustRightInd w:val="0"/>
                    <w:spacing w:after="180" w:line="240" w:lineRule="auto"/>
                    <w:textAlignment w:val="baseline"/>
                    <w:rPr>
                      <w:rFonts w:ascii="Times New Roman" w:hAnsi="Times New Roman" w:cs="Times New Roman"/>
                      <w:color w:val="000000"/>
                      <w:sz w:val="20"/>
                      <w:szCs w:val="20"/>
                      <w:lang w:eastAsia="zh-CN"/>
                      <w14:ligatures w14:val="none"/>
                    </w:rPr>
                  </w:pPr>
                  <w:r w:rsidRPr="007C6C1C">
                    <w:rPr>
                      <w:rFonts w:ascii="Times New Roman" w:hAnsi="Times New Roman" w:cs="Times New Roman"/>
                      <w:color w:val="000000"/>
                      <w:sz w:val="20"/>
                      <w:szCs w:val="20"/>
                      <w:lang w:eastAsia="zh-CN"/>
                      <w14:ligatures w14:val="none"/>
                    </w:rPr>
                    <w:t>where</w:t>
                  </w:r>
                </w:p>
                <w:p w14:paraId="20EA00DE" w14:textId="77777777" w:rsidR="00C76ED0" w:rsidRPr="007C6C1C" w:rsidRDefault="00C76ED0" w:rsidP="00C76ED0">
                  <w:pPr>
                    <w:overflowPunct w:val="0"/>
                    <w:autoSpaceDE w:val="0"/>
                    <w:autoSpaceDN w:val="0"/>
                    <w:adjustRightInd w:val="0"/>
                    <w:spacing w:after="180" w:line="240" w:lineRule="auto"/>
                    <w:textAlignment w:val="baseline"/>
                    <w:rPr>
                      <w:rFonts w:ascii="Times New Roman" w:eastAsiaTheme="minorEastAsia" w:hAnsi="Times New Roman" w:cs="Times New Roman"/>
                      <w:color w:val="000000"/>
                      <w:sz w:val="20"/>
                      <w:szCs w:val="20"/>
                      <w:lang w:eastAsia="zh-CN"/>
                      <w14:ligatures w14:val="none"/>
                    </w:rPr>
                  </w:pPr>
                  <w:r w:rsidRPr="007C6C1C">
                    <w:rPr>
                      <w:rFonts w:ascii="Times New Roman" w:eastAsiaTheme="minorEastAsia" w:hAnsi="Times New Roman" w:cs="Times New Roman"/>
                      <w:color w:val="000000"/>
                      <w:sz w:val="20"/>
                      <w:szCs w:val="20"/>
                      <w:lang w:eastAsia="zh-CN"/>
                      <w14:ligatures w14:val="none"/>
                    </w:rPr>
                    <w:t>[…]</w:t>
                  </w:r>
                </w:p>
                <w:p w14:paraId="4C300310" w14:textId="77777777" w:rsidR="00C76ED0" w:rsidRPr="007C6C1C" w:rsidRDefault="00C76ED0" w:rsidP="00C76ED0">
                  <w:pPr>
                    <w:overflowPunct w:val="0"/>
                    <w:autoSpaceDE w:val="0"/>
                    <w:autoSpaceDN w:val="0"/>
                    <w:adjustRightInd w:val="0"/>
                    <w:spacing w:after="180" w:line="240" w:lineRule="auto"/>
                    <w:ind w:left="568" w:hanging="284"/>
                    <w:textAlignment w:val="baseline"/>
                    <w:rPr>
                      <w:rFonts w:ascii="Times New Roman" w:hAnsi="Times New Roman" w:cs="Times New Roman"/>
                      <w:iCs/>
                      <w:color w:val="000000"/>
                      <w:sz w:val="20"/>
                      <w:szCs w:val="20"/>
                      <w:lang w:eastAsia="zh-CN"/>
                      <w14:ligatures w14:val="none"/>
                    </w:rPr>
                  </w:pPr>
                  <w:r w:rsidRPr="007C6C1C">
                    <w:rPr>
                      <w:rFonts w:ascii="Times New Roman" w:hAnsi="Times New Roman" w:cs="Times New Roman"/>
                      <w:color w:val="000000"/>
                      <w:sz w:val="20"/>
                      <w:szCs w:val="20"/>
                      <w:lang w:eastAsia="ko-KR"/>
                      <w14:ligatures w14:val="none"/>
                    </w:rPr>
                    <w:t>-</w:t>
                  </w:r>
                  <w:r w:rsidRPr="007C6C1C">
                    <w:rPr>
                      <w:rFonts w:ascii="Times New Roman" w:hAnsi="Times New Roman" w:cs="Times New Roman"/>
                      <w:color w:val="000000"/>
                      <w:sz w:val="20"/>
                      <w:szCs w:val="20"/>
                      <w:lang w:eastAsia="ko-KR"/>
                      <w14:ligatures w14:val="none"/>
                    </w:rPr>
                    <w:tab/>
                  </w:r>
                  <m:oMath>
                    <m:sSubSup>
                      <m:sSubSupPr>
                        <m:ctrlPr>
                          <w:rPr>
                            <w:rFonts w:ascii="Cambria Math" w:eastAsia="Gulim" w:hAnsi="Cambria Math" w:cs="宋体"/>
                            <w:i/>
                            <w:iCs/>
                            <w:color w:val="000000"/>
                            <w:sz w:val="20"/>
                            <w:szCs w:val="20"/>
                            <w:lang w:eastAsia="ko-KR"/>
                          </w:rPr>
                        </m:ctrlPr>
                      </m:sSubSupPr>
                      <m:e>
                        <m:r>
                          <w:rPr>
                            <w:rFonts w:ascii="Cambria Math" w:hAnsi="Cambria Math" w:cs="Times New Roman"/>
                            <w:color w:val="000000"/>
                            <w:sz w:val="20"/>
                            <w:szCs w:val="20"/>
                            <w:lang w:eastAsia="ko-KR"/>
                            <w14:ligatures w14:val="none"/>
                          </w:rPr>
                          <m:t>M</m:t>
                        </m:r>
                      </m:e>
                      <m:sub>
                        <m:r>
                          <w:rPr>
                            <w:rFonts w:ascii="Cambria Math" w:hAnsi="Cambria Math" w:cs="Times New Roman"/>
                            <w:color w:val="000000"/>
                            <w:sz w:val="20"/>
                            <w:szCs w:val="20"/>
                            <w:lang w:eastAsia="ko-KR"/>
                            <w14:ligatures w14:val="none"/>
                          </w:rPr>
                          <m:t>sc</m:t>
                        </m:r>
                      </m:sub>
                      <m:sup>
                        <m:r>
                          <w:rPr>
                            <w:rFonts w:ascii="Cambria Math" w:hAnsi="Cambria Math" w:cs="Times New Roman"/>
                            <w:color w:val="000000"/>
                            <w:sz w:val="20"/>
                            <w:szCs w:val="20"/>
                            <w:lang w:eastAsia="ko-KR"/>
                            <w14:ligatures w14:val="none"/>
                          </w:rPr>
                          <m:t>PSSCH</m:t>
                        </m:r>
                      </m:sup>
                    </m:sSubSup>
                    <m:r>
                      <w:rPr>
                        <w:rFonts w:ascii="Cambria Math" w:hAnsi="Cambria Math" w:cs="Times New Roman"/>
                        <w:color w:val="000000"/>
                        <w:sz w:val="20"/>
                        <w:szCs w:val="20"/>
                        <w:lang w:eastAsia="ko-KR"/>
                        <w14:ligatures w14:val="none"/>
                      </w:rPr>
                      <m:t>(l)</m:t>
                    </m:r>
                  </m:oMath>
                  <w:r w:rsidRPr="007C6C1C">
                    <w:rPr>
                      <w:rFonts w:ascii="Times New Roman" w:hAnsi="Times New Roman" w:cs="Times New Roman"/>
                      <w:iCs/>
                      <w:color w:val="000000"/>
                      <w:sz w:val="20"/>
                      <w:szCs w:val="20"/>
                      <w:lang w:eastAsia="zh-CN"/>
                      <w14:ligatures w14:val="none"/>
                    </w:rPr>
                    <w:t xml:space="preserve"> is the </w:t>
                  </w:r>
                  <w:r w:rsidRPr="007C6C1C">
                    <w:rPr>
                      <w:rFonts w:ascii="Times New Roman" w:hAnsi="Times New Roman" w:cs="Times New Roman"/>
                      <w:iCs/>
                      <w:strike/>
                      <w:color w:val="FF0000"/>
                      <w:sz w:val="20"/>
                      <w:szCs w:val="20"/>
                      <w:lang w:eastAsia="zh-CN"/>
                      <w14:ligatures w14:val="none"/>
                    </w:rPr>
                    <w:t>scheduled bandwidth</w:t>
                  </w:r>
                  <w:r w:rsidRPr="007C6C1C">
                    <w:rPr>
                      <w:rFonts w:ascii="Times New Roman" w:hAnsi="Times New Roman" w:cs="Times New Roman"/>
                      <w:iCs/>
                      <w:color w:val="000000"/>
                      <w:sz w:val="20"/>
                      <w:szCs w:val="20"/>
                      <w:lang w:eastAsia="zh-CN"/>
                      <w14:ligatures w14:val="none"/>
                    </w:rPr>
                    <w:t xml:space="preserve"> </w:t>
                  </w:r>
                  <w:r w:rsidRPr="007C6C1C">
                    <w:rPr>
                      <w:rFonts w:ascii="Times New Roman" w:hAnsi="Times New Roman" w:cs="Times New Roman"/>
                      <w:iCs/>
                      <w:color w:val="FF0000"/>
                      <w:sz w:val="20"/>
                      <w:szCs w:val="20"/>
                      <w:lang w:eastAsia="zh-CN"/>
                      <w14:ligatures w14:val="none"/>
                    </w:rPr>
                    <w:t xml:space="preserve">total number </w:t>
                  </w:r>
                  <m:oMath>
                    <m:sSub>
                      <m:sSubPr>
                        <m:ctrlPr>
                          <w:rPr>
                            <w:rFonts w:ascii="Cambria Math" w:eastAsia="等线" w:hAnsi="Cambria Math"/>
                            <w:iCs/>
                            <w:color w:val="FF0000"/>
                            <w:sz w:val="20"/>
                            <w:szCs w:val="20"/>
                            <w:lang w:eastAsia="zh-CN"/>
                          </w:rPr>
                        </m:ctrlPr>
                      </m:sSubPr>
                      <m:e>
                        <m:r>
                          <w:rPr>
                            <w:rFonts w:ascii="Cambria Math" w:hAnsi="Cambria Math" w:cs="Times New Roman"/>
                            <w:color w:val="FF0000"/>
                            <w:sz w:val="20"/>
                            <w:szCs w:val="20"/>
                            <w:lang w:eastAsia="zh-CN"/>
                            <w14:ligatures w14:val="none"/>
                          </w:rPr>
                          <m:t>n</m:t>
                        </m:r>
                      </m:e>
                      <m:sub>
                        <m:r>
                          <w:rPr>
                            <w:rFonts w:ascii="Cambria Math" w:hAnsi="Cambria Math" w:cs="Times New Roman"/>
                            <w:color w:val="FF0000"/>
                            <w:sz w:val="20"/>
                            <w:szCs w:val="20"/>
                            <w:lang w:eastAsia="zh-CN"/>
                            <w14:ligatures w14:val="none"/>
                          </w:rPr>
                          <m:t>PRB</m:t>
                        </m:r>
                      </m:sub>
                    </m:sSub>
                  </m:oMath>
                  <w:r w:rsidRPr="007C6C1C">
                    <w:rPr>
                      <w:rFonts w:ascii="Times New Roman" w:hAnsi="Times New Roman" w:cs="Times New Roman"/>
                      <w:iCs/>
                      <w:color w:val="FF0000"/>
                      <w:sz w:val="20"/>
                      <w:szCs w:val="20"/>
                      <w:lang w:eastAsia="zh-CN"/>
                      <w14:ligatures w14:val="none"/>
                    </w:rPr>
                    <w:t xml:space="preserve"> of allocated PRBs</w:t>
                  </w:r>
                  <w:r w:rsidRPr="007C6C1C">
                    <w:rPr>
                      <w:rFonts w:ascii="Times New Roman" w:hAnsi="Times New Roman" w:cs="Times New Roman"/>
                      <w:iCs/>
                      <w:color w:val="000000"/>
                      <w:sz w:val="20"/>
                      <w:szCs w:val="20"/>
                      <w:lang w:eastAsia="zh-CN"/>
                      <w14:ligatures w14:val="none"/>
                    </w:rPr>
                    <w:t xml:space="preserve"> of PSSCH transmission </w:t>
                  </w:r>
                  <w:r w:rsidRPr="007C6C1C">
                    <w:rPr>
                      <w:rFonts w:ascii="Times New Roman" w:hAnsi="Times New Roman" w:cs="Times New Roman"/>
                      <w:iCs/>
                      <w:color w:val="FF0000"/>
                      <w:sz w:val="20"/>
                      <w:szCs w:val="20"/>
                      <w:lang w:eastAsia="zh-CN"/>
                      <w14:ligatures w14:val="none"/>
                    </w:rPr>
                    <w:t>as defined in [6, TS38.214]</w:t>
                  </w:r>
                  <w:r w:rsidRPr="007C6C1C">
                    <w:rPr>
                      <w:rFonts w:ascii="Times New Roman" w:hAnsi="Times New Roman" w:cs="Times New Roman"/>
                      <w:iCs/>
                      <w:color w:val="000000"/>
                      <w:sz w:val="20"/>
                      <w:szCs w:val="20"/>
                      <w:lang w:eastAsia="zh-CN"/>
                      <w14:ligatures w14:val="none"/>
                    </w:rPr>
                    <w:t xml:space="preserve">, expressed as a number of subcarriers. </w:t>
                  </w:r>
                </w:p>
                <w:p w14:paraId="68F2626A" w14:textId="77777777" w:rsidR="00C76ED0" w:rsidRPr="007C6C1C" w:rsidRDefault="00C76ED0" w:rsidP="00C76ED0">
                  <w:pPr>
                    <w:overflowPunct w:val="0"/>
                    <w:autoSpaceDE w:val="0"/>
                    <w:autoSpaceDN w:val="0"/>
                    <w:adjustRightInd w:val="0"/>
                    <w:spacing w:after="180" w:line="240" w:lineRule="auto"/>
                    <w:ind w:left="567" w:hanging="283"/>
                    <w:textAlignment w:val="baseline"/>
                    <w:rPr>
                      <w:rFonts w:ascii="Times New Roman" w:hAnsi="Times New Roman" w:cs="Times New Roman"/>
                      <w:iCs/>
                      <w:color w:val="000000"/>
                      <w:sz w:val="20"/>
                      <w:szCs w:val="20"/>
                      <w:lang w:eastAsia="zh-CN"/>
                      <w14:ligatures w14:val="none"/>
                    </w:rPr>
                  </w:pPr>
                  <w:r w:rsidRPr="007C6C1C">
                    <w:rPr>
                      <w:rFonts w:ascii="Times New Roman" w:hAnsi="Times New Roman" w:cs="Times New Roman"/>
                      <w:color w:val="000000"/>
                      <w:sz w:val="20"/>
                      <w:szCs w:val="20"/>
                      <w:lang w:eastAsia="ko-KR"/>
                      <w14:ligatures w14:val="none"/>
                    </w:rPr>
                    <w:lastRenderedPageBreak/>
                    <w:t>-</w:t>
                  </w:r>
                  <w:r w:rsidRPr="007C6C1C">
                    <w:rPr>
                      <w:rFonts w:ascii="Times New Roman" w:hAnsi="Times New Roman" w:cs="Times New Roman"/>
                      <w:color w:val="000000"/>
                      <w:sz w:val="20"/>
                      <w:szCs w:val="20"/>
                      <w:lang w:eastAsia="ko-KR"/>
                      <w14:ligatures w14:val="none"/>
                    </w:rPr>
                    <w:tab/>
                  </w:r>
                  <m:oMath>
                    <m:sSubSup>
                      <m:sSubSupPr>
                        <m:ctrlPr>
                          <w:rPr>
                            <w:rFonts w:ascii="Cambria Math" w:eastAsia="Gulim" w:hAnsi="Cambria Math" w:cs="宋体"/>
                            <w:iCs/>
                            <w:color w:val="000000"/>
                            <w:sz w:val="20"/>
                            <w:szCs w:val="20"/>
                            <w:lang w:eastAsia="ko-KR"/>
                          </w:rPr>
                        </m:ctrlPr>
                      </m:sSubSupPr>
                      <m:e>
                        <m:r>
                          <w:rPr>
                            <w:rFonts w:ascii="Cambria Math" w:hAnsi="Cambria Math" w:cs="Times New Roman"/>
                            <w:color w:val="000000"/>
                            <w:sz w:val="20"/>
                            <w:szCs w:val="20"/>
                            <w:lang w:eastAsia="ko-KR"/>
                            <w14:ligatures w14:val="none"/>
                          </w:rPr>
                          <m:t>M</m:t>
                        </m:r>
                      </m:e>
                      <m:sub>
                        <m:r>
                          <w:rPr>
                            <w:rFonts w:ascii="Cambria Math" w:hAnsi="Cambria Math" w:cs="Times New Roman"/>
                            <w:color w:val="000000"/>
                            <w:sz w:val="20"/>
                            <w:szCs w:val="20"/>
                            <w:lang w:eastAsia="ko-KR"/>
                            <w14:ligatures w14:val="none"/>
                          </w:rPr>
                          <m:t>sc</m:t>
                        </m:r>
                      </m:sub>
                      <m:sup>
                        <m:r>
                          <w:rPr>
                            <w:rFonts w:ascii="Cambria Math" w:hAnsi="Cambria Math" w:cs="Times New Roman"/>
                            <w:color w:val="000000"/>
                            <w:sz w:val="20"/>
                            <w:szCs w:val="20"/>
                            <w:lang w:eastAsia="ko-KR"/>
                            <w14:ligatures w14:val="none"/>
                          </w:rPr>
                          <m:t>PSCCH</m:t>
                        </m:r>
                      </m:sup>
                    </m:sSubSup>
                    <m:r>
                      <m:rPr>
                        <m:sty m:val="p"/>
                      </m:rPr>
                      <w:rPr>
                        <w:rFonts w:ascii="Cambria Math" w:hAnsi="Cambria Math" w:cs="Times New Roman"/>
                        <w:color w:val="000000"/>
                        <w:sz w:val="20"/>
                        <w:szCs w:val="20"/>
                        <w:lang w:eastAsia="ko-KR"/>
                        <w14:ligatures w14:val="none"/>
                      </w:rPr>
                      <m:t>(</m:t>
                    </m:r>
                    <m:r>
                      <w:rPr>
                        <w:rFonts w:ascii="Cambria Math" w:hAnsi="Cambria Math" w:cs="Times New Roman"/>
                        <w:color w:val="000000"/>
                        <w:sz w:val="20"/>
                        <w:szCs w:val="20"/>
                        <w:lang w:eastAsia="ko-KR"/>
                        <w14:ligatures w14:val="none"/>
                      </w:rPr>
                      <m:t>l</m:t>
                    </m:r>
                    <m:r>
                      <m:rPr>
                        <m:sty m:val="p"/>
                      </m:rPr>
                      <w:rPr>
                        <w:rFonts w:ascii="Cambria Math" w:hAnsi="Cambria Math" w:cs="Times New Roman"/>
                        <w:color w:val="000000"/>
                        <w:sz w:val="20"/>
                        <w:szCs w:val="20"/>
                        <w:lang w:eastAsia="ko-KR"/>
                        <w14:ligatures w14:val="none"/>
                      </w:rPr>
                      <m:t>)</m:t>
                    </m:r>
                  </m:oMath>
                  <w:r w:rsidRPr="007C6C1C">
                    <w:rPr>
                      <w:rFonts w:ascii="Times New Roman" w:hAnsi="Times New Roman" w:cs="Times New Roman"/>
                      <w:color w:val="000000"/>
                      <w:sz w:val="20"/>
                      <w:szCs w:val="20"/>
                      <w:lang w:eastAsia="en-US"/>
                      <w14:ligatures w14:val="none"/>
                    </w:rPr>
                    <w:t xml:space="preserve"> is the number of subcarriers in OFDM symbol </w:t>
                  </w:r>
                  <m:oMath>
                    <m:r>
                      <w:rPr>
                        <w:rFonts w:ascii="Cambria Math" w:hAnsi="Cambria Math" w:cs="Times New Roman"/>
                        <w:color w:val="000000"/>
                        <w:sz w:val="20"/>
                        <w:szCs w:val="20"/>
                        <w:lang w:eastAsia="ko-KR"/>
                        <w14:ligatures w14:val="none"/>
                      </w:rPr>
                      <m:t>l</m:t>
                    </m:r>
                  </m:oMath>
                  <w:r w:rsidRPr="007C6C1C">
                    <w:rPr>
                      <w:rFonts w:ascii="Times New Roman" w:hAnsi="Times New Roman" w:cs="Times New Roman"/>
                      <w:color w:val="000000"/>
                      <w:sz w:val="20"/>
                      <w:szCs w:val="20"/>
                      <w:lang w:eastAsia="en-US"/>
                      <w14:ligatures w14:val="none"/>
                    </w:rPr>
                    <w:t xml:space="preserve"> that carry PSCCH and PSCCH DMRS associated with the PSSCH transmission.</w:t>
                  </w:r>
                </w:p>
                <w:p w14:paraId="35B66209" w14:textId="77777777" w:rsidR="00C76ED0" w:rsidRDefault="00C76ED0" w:rsidP="00C76ED0">
                  <w:pPr>
                    <w:widowControl w:val="0"/>
                    <w:spacing w:after="0" w:line="240" w:lineRule="auto"/>
                    <w:rPr>
                      <w:sz w:val="20"/>
                      <w:szCs w:val="20"/>
                      <w:lang w:val="en-GB" w:eastAsia="zh-CN"/>
                    </w:rPr>
                  </w:pPr>
                  <w:r>
                    <w:rPr>
                      <w:sz w:val="20"/>
                      <w:szCs w:val="20"/>
                      <w:lang w:val="en-GB" w:eastAsia="zh-CN"/>
                    </w:rPr>
                    <w:t>[…]</w:t>
                  </w:r>
                </w:p>
                <w:p w14:paraId="7036E445" w14:textId="0A2D3DE4" w:rsidR="00347500" w:rsidRPr="008100F5" w:rsidRDefault="00347500" w:rsidP="005B17BB">
                  <w:pPr>
                    <w:spacing w:after="180" w:line="240" w:lineRule="auto"/>
                    <w:rPr>
                      <w:rFonts w:ascii="Times New Roman" w:hAnsi="Times New Roman" w:cs="Times New Roman"/>
                      <w:sz w:val="24"/>
                      <w:szCs w:val="20"/>
                      <w:lang w:val="en-GB" w:eastAsia="zh-CN"/>
                      <w14:ligatures w14:val="none"/>
                    </w:rPr>
                  </w:pPr>
                  <w:r w:rsidRPr="008100F5">
                    <w:rPr>
                      <w:rFonts w:ascii="Times New Roman" w:hAnsi="Times New Roman" w:cs="Times New Roman"/>
                      <w:color w:val="000000"/>
                      <w:sz w:val="20"/>
                      <w:szCs w:val="20"/>
                      <w:lang w:val="en-AU" w:eastAsia="en-US"/>
                      <w14:ligatures w14:val="none"/>
                    </w:rPr>
                    <w:t xml:space="preserve"> </w:t>
                  </w:r>
                </w:p>
              </w:tc>
            </w:tr>
          </w:tbl>
          <w:p w14:paraId="278400D5" w14:textId="77777777" w:rsidR="00347500" w:rsidRPr="008100F5" w:rsidRDefault="00347500" w:rsidP="005B17BB">
            <w:pPr>
              <w:spacing w:after="0" w:line="240" w:lineRule="auto"/>
              <w:rPr>
                <w:rFonts w:eastAsiaTheme="minorEastAsia"/>
                <w:sz w:val="20"/>
                <w:szCs w:val="20"/>
                <w:lang w:val="en-GB" w:eastAsia="zh-CN"/>
              </w:rPr>
            </w:pPr>
          </w:p>
        </w:tc>
      </w:tr>
    </w:tbl>
    <w:p w14:paraId="169A50CA" w14:textId="77777777" w:rsidR="00347500" w:rsidRPr="00263C01" w:rsidRDefault="00347500" w:rsidP="00347500">
      <w:pPr>
        <w:spacing w:after="0" w:line="240" w:lineRule="auto"/>
        <w:rPr>
          <w:rFonts w:eastAsiaTheme="minorEastAsia"/>
          <w:sz w:val="20"/>
          <w:szCs w:val="20"/>
          <w:lang w:val="en-GB" w:eastAsia="zh-CN"/>
        </w:rPr>
      </w:pPr>
    </w:p>
    <w:p w14:paraId="391A2329" w14:textId="77777777" w:rsidR="00347500" w:rsidRPr="007E7C7B" w:rsidRDefault="00347500" w:rsidP="00347500">
      <w:pPr>
        <w:spacing w:after="0" w:line="240" w:lineRule="auto"/>
        <w:rPr>
          <w:rFonts w:eastAsiaTheme="minorEastAsia"/>
          <w:color w:val="FF0000"/>
          <w:sz w:val="20"/>
          <w:szCs w:val="20"/>
          <w:lang w:val="en-GB" w:eastAsia="zh-CN"/>
        </w:rPr>
      </w:pPr>
      <w:r w:rsidRPr="007E7C7B">
        <w:rPr>
          <w:rFonts w:eastAsiaTheme="minorEastAsia" w:hint="eastAsia"/>
          <w:color w:val="FF0000"/>
          <w:sz w:val="20"/>
          <w:szCs w:val="20"/>
          <w:lang w:val="en-GB" w:eastAsia="zh-CN"/>
        </w:rPr>
        <w:t>F</w:t>
      </w:r>
      <w:r w:rsidRPr="007E7C7B">
        <w:rPr>
          <w:rFonts w:eastAsiaTheme="minorEastAsia"/>
          <w:color w:val="FF0000"/>
          <w:sz w:val="20"/>
          <w:szCs w:val="20"/>
          <w:lang w:val="en-GB" w:eastAsia="zh-CN"/>
        </w:rPr>
        <w:t>L’s note for above proposal:</w:t>
      </w:r>
    </w:p>
    <w:p w14:paraId="3AC3A433" w14:textId="438B65B7" w:rsidR="00347500" w:rsidRDefault="00347500" w:rsidP="00347500">
      <w:pPr>
        <w:pStyle w:val="aff1"/>
        <w:numPr>
          <w:ilvl w:val="0"/>
          <w:numId w:val="27"/>
        </w:numPr>
        <w:spacing w:after="0" w:line="240" w:lineRule="auto"/>
        <w:rPr>
          <w:sz w:val="20"/>
          <w:szCs w:val="20"/>
          <w:lang w:val="en-GB" w:eastAsia="zh-CN"/>
        </w:rPr>
      </w:pPr>
      <w:r>
        <w:rPr>
          <w:sz w:val="20"/>
          <w:szCs w:val="20"/>
          <w:lang w:val="en-GB" w:eastAsia="zh-CN"/>
        </w:rPr>
        <w:t>FL adds this proposal based on Sharp’s comment.</w:t>
      </w:r>
    </w:p>
    <w:p w14:paraId="55C9E8A2" w14:textId="67899DA8" w:rsidR="001E752F" w:rsidRDefault="001E752F" w:rsidP="001E752F">
      <w:pPr>
        <w:pStyle w:val="aff1"/>
        <w:numPr>
          <w:ilvl w:val="1"/>
          <w:numId w:val="27"/>
        </w:numPr>
        <w:spacing w:after="0" w:line="240" w:lineRule="auto"/>
        <w:rPr>
          <w:sz w:val="20"/>
          <w:szCs w:val="20"/>
          <w:lang w:val="en-GB" w:eastAsia="zh-CN"/>
        </w:rPr>
      </w:pPr>
      <w:r>
        <w:rPr>
          <w:rFonts w:hint="eastAsia"/>
          <w:sz w:val="20"/>
          <w:szCs w:val="20"/>
          <w:lang w:val="en-GB" w:eastAsia="zh-CN"/>
        </w:rPr>
        <w:t>@</w:t>
      </w:r>
      <w:r>
        <w:rPr>
          <w:sz w:val="20"/>
          <w:szCs w:val="20"/>
          <w:lang w:val="en-GB" w:eastAsia="zh-CN"/>
        </w:rPr>
        <w:t xml:space="preserve">Sharp: please provide 3 CR fields to make it </w:t>
      </w:r>
      <w:r w:rsidR="0068169D">
        <w:rPr>
          <w:sz w:val="20"/>
          <w:szCs w:val="20"/>
          <w:lang w:val="en-GB" w:eastAsia="zh-CN"/>
        </w:rPr>
        <w:t>complete.</w:t>
      </w:r>
    </w:p>
    <w:p w14:paraId="7E7F1D3A" w14:textId="198739CD" w:rsidR="00347500" w:rsidRDefault="00347500" w:rsidP="00347500">
      <w:pPr>
        <w:spacing w:after="0" w:line="240" w:lineRule="auto"/>
        <w:rPr>
          <w:rFonts w:eastAsia="PMingLiU"/>
          <w:sz w:val="20"/>
          <w:szCs w:val="20"/>
          <w:lang w:val="en-GB"/>
        </w:rPr>
      </w:pPr>
    </w:p>
    <w:p w14:paraId="73C13553" w14:textId="5627B8C6" w:rsidR="00B60E2D" w:rsidRDefault="00B60E2D" w:rsidP="00347500">
      <w:pPr>
        <w:spacing w:after="0" w:line="240" w:lineRule="auto"/>
        <w:rPr>
          <w:rFonts w:eastAsia="PMingLiU"/>
          <w:sz w:val="20"/>
          <w:szCs w:val="20"/>
          <w:lang w:val="en-GB"/>
        </w:rPr>
      </w:pPr>
    </w:p>
    <w:p w14:paraId="0814AF3E" w14:textId="77777777" w:rsidR="00B60E2D" w:rsidRDefault="00B60E2D" w:rsidP="00B60E2D">
      <w:pPr>
        <w:spacing w:after="0" w:line="240" w:lineRule="auto"/>
        <w:rPr>
          <w:rFonts w:eastAsiaTheme="minorEastAsia"/>
          <w:sz w:val="20"/>
          <w:szCs w:val="20"/>
          <w:lang w:val="en-GB" w:eastAsia="zh-CN"/>
        </w:rPr>
      </w:pPr>
      <w:r>
        <w:rPr>
          <w:rFonts w:eastAsiaTheme="minorEastAsia" w:hint="eastAsia"/>
          <w:sz w:val="20"/>
          <w:szCs w:val="20"/>
          <w:lang w:val="en-GB" w:eastAsia="zh-CN"/>
        </w:rPr>
        <w:t>=</w:t>
      </w:r>
      <w:r>
        <w:rPr>
          <w:rFonts w:eastAsiaTheme="minorEastAsia"/>
          <w:sz w:val="20"/>
          <w:szCs w:val="20"/>
          <w:lang w:val="en-GB" w:eastAsia="zh-CN"/>
        </w:rPr>
        <w:t>=</w:t>
      </w:r>
    </w:p>
    <w:p w14:paraId="1C93A23C" w14:textId="5F01EE01" w:rsidR="00B60E2D" w:rsidRDefault="00B60E2D" w:rsidP="00B60E2D">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6-</w:t>
      </w:r>
      <w:r w:rsidR="00B850FF">
        <w:rPr>
          <w:rFonts w:ascii="Times" w:eastAsia="Batang" w:hAnsi="Times"/>
          <w:b/>
          <w:sz w:val="20"/>
          <w:szCs w:val="20"/>
          <w:highlight w:val="yellow"/>
          <w:lang w:val="en-GB" w:eastAsia="zh-CN"/>
        </w:rPr>
        <w:t>6</w:t>
      </w:r>
    </w:p>
    <w:p w14:paraId="66C3A0ED" w14:textId="03688500" w:rsidR="00B60E2D" w:rsidRPr="00222BBE" w:rsidRDefault="00B60E2D" w:rsidP="00B60E2D">
      <w:pPr>
        <w:tabs>
          <w:tab w:val="left" w:pos="0"/>
        </w:tabs>
        <w:spacing w:after="0" w:line="240" w:lineRule="auto"/>
        <w:rPr>
          <w:rFonts w:ascii="Times New Roman" w:eastAsia="微软雅黑" w:hAnsi="Times New Roman" w:cs="Times New Roman"/>
          <w:bCs/>
          <w:color w:val="FF0000"/>
          <w:sz w:val="20"/>
          <w:szCs w:val="20"/>
          <w:lang w:val="en-GB" w:eastAsia="zh-CN"/>
        </w:rPr>
      </w:pPr>
      <w:r w:rsidRPr="00222BBE">
        <w:rPr>
          <w:rFonts w:ascii="Times New Roman" w:eastAsia="微软雅黑" w:hAnsi="Times New Roman" w:cs="Times New Roman"/>
          <w:bCs/>
          <w:color w:val="FF0000"/>
          <w:sz w:val="20"/>
          <w:szCs w:val="20"/>
          <w:lang w:val="en-GB" w:eastAsia="zh-CN"/>
        </w:rPr>
        <w:t>Regarding</w:t>
      </w:r>
      <w:r w:rsidR="00F774BE">
        <w:rPr>
          <w:rFonts w:ascii="Times New Roman" w:eastAsia="微软雅黑" w:hAnsi="Times New Roman" w:cs="Times New Roman"/>
          <w:bCs/>
          <w:color w:val="FF0000"/>
          <w:sz w:val="20"/>
          <w:szCs w:val="20"/>
          <w:lang w:val="en-GB" w:eastAsia="zh-CN"/>
        </w:rPr>
        <w:t xml:space="preserve"> definition of</w:t>
      </w:r>
      <w:r w:rsidRPr="00222BBE">
        <w:rPr>
          <w:rFonts w:ascii="Times New Roman" w:eastAsia="微软雅黑" w:hAnsi="Times New Roman" w:cs="Times New Roman"/>
          <w:bCs/>
          <w:color w:val="FF0000"/>
          <w:sz w:val="20"/>
          <w:szCs w:val="20"/>
          <w:lang w:val="en-GB" w:eastAsia="zh-CN"/>
        </w:rPr>
        <w:t xml:space="preserve"> </w:t>
      </w:r>
      <w:r w:rsidR="004C7E8D">
        <w:rPr>
          <w:rFonts w:ascii="Times New Roman" w:eastAsia="微软雅黑" w:hAnsi="Times New Roman" w:cs="Times New Roman"/>
          <w:bCs/>
          <w:color w:val="FF0000"/>
          <w:sz w:val="20"/>
          <w:szCs w:val="20"/>
          <w:lang w:val="en-GB" w:eastAsia="zh-CN"/>
        </w:rPr>
        <w:t xml:space="preserve">SL </w:t>
      </w:r>
      <w:r w:rsidR="00B850FF">
        <w:rPr>
          <w:rFonts w:ascii="Times New Roman" w:eastAsia="微软雅黑" w:hAnsi="Times New Roman" w:cs="Times New Roman" w:hint="eastAsia"/>
          <w:bCs/>
          <w:color w:val="FF0000"/>
          <w:sz w:val="20"/>
          <w:szCs w:val="20"/>
          <w:lang w:val="en-GB" w:eastAsia="zh-CN"/>
        </w:rPr>
        <w:t>CBR</w:t>
      </w:r>
      <w:r w:rsidRPr="00222BBE">
        <w:rPr>
          <w:rFonts w:ascii="Times New Roman" w:eastAsia="微软雅黑" w:hAnsi="Times New Roman" w:cs="Times New Roman"/>
          <w:bCs/>
          <w:color w:val="FF0000"/>
          <w:sz w:val="20"/>
          <w:szCs w:val="20"/>
          <w:lang w:val="en-GB" w:eastAsia="zh-CN"/>
        </w:rPr>
        <w:t>, down-select one of the followings:</w:t>
      </w:r>
    </w:p>
    <w:p w14:paraId="7A0188B9" w14:textId="38123137" w:rsidR="00B60E2D" w:rsidRDefault="00B60E2D" w:rsidP="00B60E2D">
      <w:pPr>
        <w:numPr>
          <w:ilvl w:val="0"/>
          <w:numId w:val="12"/>
        </w:numPr>
        <w:spacing w:after="0" w:line="240" w:lineRule="auto"/>
        <w:rPr>
          <w:rFonts w:ascii="Times New Roman" w:eastAsia="微软雅黑" w:hAnsi="Times New Roman" w:cs="Times New Roman"/>
          <w:bCs/>
          <w:color w:val="FF0000"/>
          <w:sz w:val="20"/>
          <w:szCs w:val="20"/>
          <w:lang w:val="en-GB" w:eastAsia="zh-CN"/>
        </w:rPr>
      </w:pPr>
      <w:r w:rsidRPr="00222BBE">
        <w:rPr>
          <w:rFonts w:ascii="Times New Roman" w:eastAsia="微软雅黑" w:hAnsi="Times New Roman" w:cs="Times New Roman"/>
          <w:bCs/>
          <w:color w:val="FF0000"/>
          <w:sz w:val="20"/>
          <w:szCs w:val="20"/>
          <w:lang w:val="en-GB" w:eastAsia="zh-CN"/>
        </w:rPr>
        <w:t>Alt 1:</w:t>
      </w:r>
      <w:r w:rsidR="00F774BE" w:rsidRPr="00F774BE">
        <w:t xml:space="preserve"> </w:t>
      </w:r>
      <w:r w:rsidR="00F774BE" w:rsidRPr="00F774BE">
        <w:rPr>
          <w:rFonts w:ascii="Times New Roman" w:eastAsia="微软雅黑" w:hAnsi="Times New Roman" w:cs="Times New Roman"/>
          <w:bCs/>
          <w:color w:val="FF0000"/>
          <w:sz w:val="20"/>
          <w:szCs w:val="20"/>
          <w:lang w:val="en-GB" w:eastAsia="zh-CN"/>
        </w:rPr>
        <w:t>no update on the definition of SL</w:t>
      </w:r>
      <w:r w:rsidR="00F774BE">
        <w:rPr>
          <w:rFonts w:ascii="Times New Roman" w:eastAsia="微软雅黑" w:hAnsi="Times New Roman" w:cs="Times New Roman"/>
          <w:bCs/>
          <w:color w:val="FF0000"/>
          <w:sz w:val="20"/>
          <w:szCs w:val="20"/>
          <w:lang w:val="en-GB" w:eastAsia="zh-CN"/>
        </w:rPr>
        <w:t xml:space="preserve"> CBR</w:t>
      </w:r>
    </w:p>
    <w:p w14:paraId="27E71F3D" w14:textId="54EBDCA0" w:rsidR="00B60E2D" w:rsidRPr="00222BBE" w:rsidRDefault="00B60E2D" w:rsidP="00B60E2D">
      <w:pPr>
        <w:numPr>
          <w:ilvl w:val="0"/>
          <w:numId w:val="12"/>
        </w:numPr>
        <w:spacing w:after="0" w:line="240" w:lineRule="auto"/>
        <w:rPr>
          <w:rFonts w:ascii="Times New Roman" w:eastAsia="微软雅黑" w:hAnsi="Times New Roman" w:cs="Times New Roman"/>
          <w:bCs/>
          <w:color w:val="FF0000"/>
          <w:sz w:val="20"/>
          <w:szCs w:val="20"/>
          <w:lang w:val="en-GB" w:eastAsia="zh-CN"/>
        </w:rPr>
      </w:pPr>
      <w:r w:rsidRPr="00222BBE">
        <w:rPr>
          <w:rFonts w:ascii="Times New Roman" w:eastAsia="微软雅黑" w:hAnsi="Times New Roman" w:cs="Times New Roman" w:hint="eastAsia"/>
          <w:bCs/>
          <w:color w:val="FF0000"/>
          <w:sz w:val="20"/>
          <w:szCs w:val="20"/>
          <w:lang w:val="en-GB" w:eastAsia="zh-CN"/>
        </w:rPr>
        <w:t>A</w:t>
      </w:r>
      <w:r w:rsidRPr="00222BBE">
        <w:rPr>
          <w:rFonts w:ascii="Times New Roman" w:eastAsia="微软雅黑" w:hAnsi="Times New Roman" w:cs="Times New Roman"/>
          <w:bCs/>
          <w:color w:val="FF0000"/>
          <w:sz w:val="20"/>
          <w:szCs w:val="20"/>
          <w:lang w:val="en-GB" w:eastAsia="zh-CN"/>
        </w:rPr>
        <w:t>lt 2: adopt following TP#</w:t>
      </w:r>
      <w:r>
        <w:rPr>
          <w:rFonts w:ascii="Times New Roman" w:eastAsia="微软雅黑" w:hAnsi="Times New Roman" w:cs="Times New Roman"/>
          <w:bCs/>
          <w:color w:val="FF0000"/>
          <w:sz w:val="20"/>
          <w:szCs w:val="20"/>
          <w:lang w:val="en-GB" w:eastAsia="zh-CN"/>
        </w:rPr>
        <w:t>6-</w:t>
      </w:r>
      <w:r w:rsidR="00507CF4">
        <w:rPr>
          <w:rFonts w:ascii="Times New Roman" w:eastAsia="微软雅黑" w:hAnsi="Times New Roman" w:cs="Times New Roman"/>
          <w:bCs/>
          <w:color w:val="FF0000"/>
          <w:sz w:val="20"/>
          <w:szCs w:val="20"/>
          <w:lang w:val="en-GB" w:eastAsia="zh-CN"/>
        </w:rPr>
        <w:t>6</w:t>
      </w:r>
      <w:r w:rsidRPr="00222BBE">
        <w:rPr>
          <w:rFonts w:ascii="Times New Roman" w:eastAsia="微软雅黑" w:hAnsi="Times New Roman" w:cs="Times New Roman"/>
          <w:bCs/>
          <w:color w:val="FF0000"/>
          <w:sz w:val="20"/>
          <w:szCs w:val="20"/>
          <w:lang w:val="en-GB" w:eastAsia="zh-CN"/>
        </w:rPr>
        <w:t xml:space="preserve"> </w:t>
      </w:r>
      <w:r w:rsidRPr="00222BBE">
        <w:rPr>
          <w:rFonts w:ascii="Times New Roman" w:eastAsia="微软雅黑" w:hAnsi="Times New Roman" w:cs="Times New Roman" w:hint="eastAsia"/>
          <w:bCs/>
          <w:color w:val="FF0000"/>
          <w:sz w:val="20"/>
          <w:szCs w:val="20"/>
          <w:lang w:val="en-GB" w:eastAsia="zh-CN"/>
        </w:rPr>
        <w:t>for</w:t>
      </w:r>
      <w:r w:rsidRPr="00222BBE">
        <w:rPr>
          <w:rFonts w:ascii="Times New Roman" w:eastAsia="微软雅黑" w:hAnsi="Times New Roman" w:cs="Times New Roman"/>
          <w:bCs/>
          <w:color w:val="FF0000"/>
          <w:sz w:val="20"/>
          <w:szCs w:val="20"/>
          <w:lang w:val="en-GB" w:eastAsia="zh-CN"/>
        </w:rPr>
        <w:t xml:space="preserve"> TS 38.21</w:t>
      </w:r>
      <w:r w:rsidR="00507CF4">
        <w:rPr>
          <w:rFonts w:ascii="Times New Roman" w:eastAsia="微软雅黑" w:hAnsi="Times New Roman" w:cs="Times New Roman"/>
          <w:bCs/>
          <w:color w:val="FF0000"/>
          <w:sz w:val="20"/>
          <w:szCs w:val="20"/>
          <w:lang w:val="en-GB" w:eastAsia="zh-CN"/>
        </w:rPr>
        <w:t>5</w:t>
      </w:r>
      <w:r w:rsidRPr="00222BBE">
        <w:rPr>
          <w:rFonts w:ascii="Times New Roman" w:eastAsia="微软雅黑" w:hAnsi="Times New Roman" w:cs="Times New Roman"/>
          <w:bCs/>
          <w:color w:val="FF0000"/>
          <w:sz w:val="20"/>
          <w:szCs w:val="20"/>
          <w:lang w:val="en-GB" w:eastAsia="zh-CN"/>
        </w:rPr>
        <w:t xml:space="preserve"> Clause </w:t>
      </w:r>
      <w:r w:rsidR="00507CF4">
        <w:rPr>
          <w:rFonts w:ascii="Times New Roman" w:eastAsia="微软雅黑" w:hAnsi="Times New Roman" w:cs="Times New Roman"/>
          <w:bCs/>
          <w:color w:val="FF0000"/>
          <w:sz w:val="20"/>
          <w:szCs w:val="20"/>
          <w:lang w:val="en-GB" w:eastAsia="zh-CN"/>
        </w:rPr>
        <w:t>5.1.27</w:t>
      </w:r>
    </w:p>
    <w:p w14:paraId="68A62EB7" w14:textId="77777777" w:rsidR="00B60E2D" w:rsidRDefault="00B60E2D" w:rsidP="00B60E2D">
      <w:pPr>
        <w:spacing w:after="0" w:line="240" w:lineRule="auto"/>
        <w:rPr>
          <w:rFonts w:eastAsiaTheme="minorEastAsia"/>
          <w:sz w:val="20"/>
          <w:szCs w:val="20"/>
          <w:lang w:val="en-GB" w:eastAsia="zh-CN"/>
        </w:rPr>
      </w:pPr>
    </w:p>
    <w:p w14:paraId="4A5B0E3A" w14:textId="529835DA" w:rsidR="00B60E2D" w:rsidRPr="00A024A9" w:rsidRDefault="00B60E2D" w:rsidP="00B60E2D">
      <w:pPr>
        <w:spacing w:before="120"/>
        <w:rPr>
          <w:rFonts w:eastAsiaTheme="minorEastAsia"/>
          <w:sz w:val="20"/>
          <w:szCs w:val="20"/>
          <w:lang w:eastAsia="zh-CN"/>
        </w:rPr>
      </w:pPr>
      <w:r>
        <w:rPr>
          <w:b/>
          <w:bCs/>
        </w:rPr>
        <w:t>TP#6-</w:t>
      </w:r>
      <w:r w:rsidR="00AE77E8">
        <w:rPr>
          <w:b/>
          <w:bCs/>
        </w:rPr>
        <w:t>6</w:t>
      </w:r>
      <w:r w:rsidR="00AE77E8">
        <w:rPr>
          <w:rFonts w:eastAsiaTheme="minorEastAsia"/>
          <w:bCs/>
          <w:lang w:eastAsia="zh-CN"/>
        </w:rPr>
        <w:t xml:space="preserve"> (from Samsung’s Tdoc R1-2311838)</w:t>
      </w:r>
    </w:p>
    <w:tbl>
      <w:tblPr>
        <w:tblStyle w:val="af0"/>
        <w:tblW w:w="0" w:type="auto"/>
        <w:tblLook w:val="04A0" w:firstRow="1" w:lastRow="0" w:firstColumn="1" w:lastColumn="0" w:noHBand="0" w:noVBand="1"/>
      </w:tblPr>
      <w:tblGrid>
        <w:gridCol w:w="9304"/>
      </w:tblGrid>
      <w:tr w:rsidR="00B60E2D" w14:paraId="49EDEE3A" w14:textId="77777777" w:rsidTr="005B17BB">
        <w:tc>
          <w:tcPr>
            <w:tcW w:w="9304" w:type="dxa"/>
          </w:tcPr>
          <w:p w14:paraId="2762B09F" w14:textId="77777777" w:rsidR="00135306" w:rsidRPr="00135306" w:rsidRDefault="00135306" w:rsidP="00135306">
            <w:pPr>
              <w:tabs>
                <w:tab w:val="left" w:pos="3600"/>
              </w:tabs>
              <w:spacing w:after="0" w:line="240" w:lineRule="auto"/>
              <w:jc w:val="both"/>
              <w:rPr>
                <w:rFonts w:ascii="Times New Roman" w:eastAsia="Malgun Gothic" w:hAnsi="Times New Roman" w:cs="Times New Roman"/>
                <w:sz w:val="20"/>
                <w:szCs w:val="20"/>
                <w:lang w:val="en-GB" w:eastAsia="x-none"/>
                <w14:ligatures w14:val="none"/>
              </w:rPr>
            </w:pPr>
            <w:r w:rsidRPr="00135306">
              <w:rPr>
                <w:rFonts w:ascii="Times New Roman" w:eastAsia="Malgun Gothic" w:hAnsi="Times New Roman" w:cs="Times New Roman"/>
                <w:sz w:val="20"/>
                <w:szCs w:val="20"/>
                <w:lang w:val="en-GB" w:eastAsia="x-none"/>
                <w14:ligatures w14:val="none"/>
              </w:rPr>
              <w:t xml:space="preserve">Reason for change: RSSI measurement in CBR metric is not accurate for SL-U. </w:t>
            </w:r>
          </w:p>
          <w:p w14:paraId="101E991C" w14:textId="77777777" w:rsidR="00135306" w:rsidRPr="00135306" w:rsidRDefault="00135306" w:rsidP="00135306">
            <w:pPr>
              <w:tabs>
                <w:tab w:val="left" w:pos="3600"/>
              </w:tabs>
              <w:spacing w:after="0" w:line="240" w:lineRule="auto"/>
              <w:jc w:val="both"/>
              <w:rPr>
                <w:rFonts w:ascii="Times New Roman" w:eastAsia="Malgun Gothic" w:hAnsi="Times New Roman" w:cs="Times New Roman"/>
                <w:sz w:val="20"/>
                <w:szCs w:val="20"/>
                <w:lang w:val="en-GB" w:eastAsia="x-none"/>
                <w14:ligatures w14:val="none"/>
              </w:rPr>
            </w:pPr>
            <w:r w:rsidRPr="00135306">
              <w:rPr>
                <w:rFonts w:ascii="Times New Roman" w:eastAsia="Malgun Gothic" w:hAnsi="Times New Roman" w:cs="Times New Roman"/>
                <w:sz w:val="20"/>
                <w:szCs w:val="20"/>
                <w:lang w:val="en-GB" w:eastAsia="x-none"/>
                <w14:ligatures w14:val="none"/>
              </w:rPr>
              <w:t xml:space="preserve">Summary of change: Add the requirement of SCI decoding for CBR metric. </w:t>
            </w:r>
          </w:p>
          <w:p w14:paraId="00E47662" w14:textId="77777777" w:rsidR="00135306" w:rsidRPr="00135306" w:rsidRDefault="00135306" w:rsidP="00135306">
            <w:pPr>
              <w:tabs>
                <w:tab w:val="left" w:pos="3600"/>
              </w:tabs>
              <w:spacing w:after="0" w:line="240" w:lineRule="auto"/>
              <w:jc w:val="both"/>
              <w:rPr>
                <w:rFonts w:ascii="Times New Roman" w:eastAsia="Malgun Gothic" w:hAnsi="Times New Roman" w:cs="Times New Roman"/>
                <w:sz w:val="20"/>
                <w:szCs w:val="20"/>
                <w:lang w:val="en-GB" w:eastAsia="x-none"/>
                <w14:ligatures w14:val="none"/>
              </w:rPr>
            </w:pPr>
            <w:r w:rsidRPr="00135306">
              <w:rPr>
                <w:rFonts w:ascii="Times New Roman" w:eastAsia="Malgun Gothic" w:hAnsi="Times New Roman" w:cs="Times New Roman"/>
                <w:sz w:val="20"/>
                <w:szCs w:val="20"/>
                <w:lang w:val="en-GB" w:eastAsia="x-none"/>
                <w14:ligatures w14:val="none"/>
              </w:rPr>
              <w:t>Consequences if not approved: RSSI measurement in CBR metric is not accurate for SL-U.</w:t>
            </w:r>
          </w:p>
          <w:p w14:paraId="579E2B59" w14:textId="77777777" w:rsidR="00135306" w:rsidRPr="00135306" w:rsidRDefault="00135306" w:rsidP="00135306">
            <w:pPr>
              <w:tabs>
                <w:tab w:val="left" w:pos="3600"/>
              </w:tabs>
              <w:spacing w:after="0" w:line="240" w:lineRule="auto"/>
              <w:jc w:val="both"/>
              <w:rPr>
                <w:rFonts w:ascii="Times New Roman" w:eastAsia="Malgun Gothic" w:hAnsi="Times New Roman" w:cs="Times New Roman"/>
                <w:sz w:val="20"/>
                <w:szCs w:val="20"/>
                <w:lang w:val="en-GB" w:eastAsia="x-none"/>
                <w14:ligatures w14:val="none"/>
              </w:rPr>
            </w:pPr>
          </w:p>
          <w:p w14:paraId="69F1D371" w14:textId="0FCA23F5" w:rsidR="00135306" w:rsidRPr="00135306" w:rsidRDefault="00135306" w:rsidP="00135306">
            <w:pPr>
              <w:tabs>
                <w:tab w:val="left" w:pos="3600"/>
              </w:tabs>
              <w:spacing w:after="0" w:line="240" w:lineRule="auto"/>
              <w:jc w:val="both"/>
              <w:rPr>
                <w:rFonts w:ascii="Times New Roman" w:eastAsia="Malgun Gothic" w:hAnsi="Times New Roman" w:cs="Times New Roman"/>
                <w:sz w:val="20"/>
                <w:szCs w:val="20"/>
                <w:lang w:val="en-GB" w:eastAsia="x-none"/>
                <w14:ligatures w14:val="none"/>
              </w:rPr>
            </w:pPr>
            <w:r w:rsidRPr="00135306">
              <w:rPr>
                <w:rFonts w:ascii="Times New Roman" w:eastAsia="Malgun Gothic" w:hAnsi="Times New Roman" w:cs="Times New Roman"/>
                <w:sz w:val="20"/>
                <w:szCs w:val="20"/>
                <w:lang w:val="en-GB" w:eastAsia="x-none"/>
                <w14:ligatures w14:val="none"/>
              </w:rPr>
              <w:t>=============== Start of TP for TS 38.215 ===========================</w:t>
            </w:r>
          </w:p>
          <w:p w14:paraId="7D4980BF" w14:textId="77777777" w:rsidR="00135306" w:rsidRPr="00135306" w:rsidRDefault="00135306" w:rsidP="00135306">
            <w:pPr>
              <w:spacing w:before="240" w:after="180" w:line="240" w:lineRule="auto"/>
              <w:jc w:val="both"/>
              <w:rPr>
                <w:rFonts w:ascii="Arial" w:eastAsia="Malgun Gothic" w:hAnsi="Arial" w:cs="Arial"/>
                <w:sz w:val="24"/>
                <w:szCs w:val="20"/>
                <w:lang w:val="en-GB" w:eastAsia="x-none"/>
                <w14:ligatures w14:val="none"/>
              </w:rPr>
            </w:pPr>
            <w:r w:rsidRPr="00135306">
              <w:rPr>
                <w:rFonts w:ascii="Arial" w:eastAsia="Malgun Gothic" w:hAnsi="Arial" w:cs="Arial"/>
                <w:sz w:val="24"/>
                <w:szCs w:val="20"/>
                <w:lang w:val="en-GB" w:eastAsia="x-none"/>
                <w14:ligatures w14:val="none"/>
              </w:rPr>
              <w:t>5.1.27</w:t>
            </w:r>
            <w:r w:rsidRPr="00135306">
              <w:rPr>
                <w:rFonts w:ascii="Arial" w:eastAsia="Malgun Gothic" w:hAnsi="Arial" w:cs="Arial"/>
                <w:sz w:val="24"/>
                <w:szCs w:val="20"/>
                <w:lang w:val="en-GB" w:eastAsia="x-none"/>
                <w14:ligatures w14:val="none"/>
              </w:rPr>
              <w:tab/>
              <w:t>Sidelink channel busy ratio (SL CBR)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027"/>
              <w:gridCol w:w="8051"/>
            </w:tblGrid>
            <w:tr w:rsidR="00135306" w:rsidRPr="00135306" w14:paraId="7707E88B" w14:textId="77777777" w:rsidTr="0024625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7DD1268" w14:textId="77777777" w:rsidR="00135306" w:rsidRPr="00135306" w:rsidRDefault="00135306" w:rsidP="00135306">
                  <w:pPr>
                    <w:keepNext/>
                    <w:keepLines/>
                    <w:overflowPunct w:val="0"/>
                    <w:autoSpaceDE w:val="0"/>
                    <w:autoSpaceDN w:val="0"/>
                    <w:adjustRightInd w:val="0"/>
                    <w:spacing w:after="0" w:line="240" w:lineRule="auto"/>
                    <w:textAlignment w:val="baseline"/>
                    <w:rPr>
                      <w:rFonts w:ascii="Arial" w:eastAsia="Times New Roman" w:hAnsi="Arial" w:cs="Times New Roman"/>
                      <w:b/>
                      <w:sz w:val="18"/>
                      <w:szCs w:val="20"/>
                      <w:lang w:val="en-GB" w:eastAsia="en-GB"/>
                      <w14:ligatures w14:val="none"/>
                    </w:rPr>
                  </w:pPr>
                  <w:r w:rsidRPr="00135306">
                    <w:rPr>
                      <w:rFonts w:ascii="Arial" w:eastAsia="Times New Roman" w:hAnsi="Arial" w:cs="Times New Roman"/>
                      <w:b/>
                      <w:sz w:val="18"/>
                      <w:szCs w:val="20"/>
                      <w:lang w:val="en-GB" w:eastAsia="en-GB"/>
                      <w14:ligatures w14:val="none"/>
                    </w:rPr>
                    <w:t>Definition</w:t>
                  </w:r>
                </w:p>
              </w:tc>
              <w:tc>
                <w:tcPr>
                  <w:tcW w:w="0" w:type="auto"/>
                  <w:tcBorders>
                    <w:top w:val="single" w:sz="4" w:space="0" w:color="auto"/>
                    <w:left w:val="single" w:sz="4" w:space="0" w:color="auto"/>
                    <w:bottom w:val="single" w:sz="4" w:space="0" w:color="auto"/>
                    <w:right w:val="single" w:sz="4" w:space="0" w:color="auto"/>
                  </w:tcBorders>
                  <w:hideMark/>
                </w:tcPr>
                <w:p w14:paraId="4717CC5D" w14:textId="77777777" w:rsidR="00135306" w:rsidRPr="00135306" w:rsidRDefault="00135306" w:rsidP="00135306">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ko-KR"/>
                      <w14:ligatures w14:val="none"/>
                    </w:rPr>
                  </w:pPr>
                  <w:r w:rsidRPr="00135306">
                    <w:rPr>
                      <w:rFonts w:ascii="Arial" w:eastAsia="Times New Roman" w:hAnsi="Arial" w:cs="Times New Roman"/>
                      <w:sz w:val="18"/>
                      <w:szCs w:val="20"/>
                      <w:lang w:val="en-GB" w:eastAsia="ja-JP"/>
                      <w14:ligatures w14:val="none"/>
                    </w:rPr>
                    <w:t xml:space="preserve">SL Channel Busy Ratio (SL CBR) measured in slot </w:t>
                  </w:r>
                  <w:r w:rsidRPr="00135306">
                    <w:rPr>
                      <w:rFonts w:ascii="Arial" w:eastAsia="Times New Roman" w:hAnsi="Arial" w:cs="Times New Roman"/>
                      <w:i/>
                      <w:sz w:val="18"/>
                      <w:szCs w:val="20"/>
                      <w:lang w:val="en-GB" w:eastAsia="ja-JP"/>
                      <w14:ligatures w14:val="none"/>
                    </w:rPr>
                    <w:t>n</w:t>
                  </w:r>
                  <w:r w:rsidRPr="00135306">
                    <w:rPr>
                      <w:rFonts w:ascii="Arial" w:eastAsia="Times New Roman" w:hAnsi="Arial" w:cs="Times New Roman"/>
                      <w:sz w:val="18"/>
                      <w:szCs w:val="20"/>
                      <w:lang w:val="en-GB" w:eastAsia="ja-JP"/>
                      <w14:ligatures w14:val="none"/>
                    </w:rPr>
                    <w:t xml:space="preserve"> is defined as the portion of sub-channels in the resource pool whose SL RSSI measured by the UE exceed a (pre-)configured threshold sensed over a CBR measurement window [</w:t>
                  </w:r>
                  <w:r w:rsidRPr="00135306">
                    <w:rPr>
                      <w:rFonts w:ascii="Arial" w:eastAsia="Times New Roman" w:hAnsi="Arial" w:cs="Times New Roman"/>
                      <w:i/>
                      <w:sz w:val="18"/>
                      <w:szCs w:val="20"/>
                      <w:lang w:val="en-GB" w:eastAsia="ja-JP"/>
                      <w14:ligatures w14:val="none"/>
                    </w:rPr>
                    <w:t>n</w:t>
                  </w:r>
                  <w:r w:rsidRPr="00135306">
                    <w:rPr>
                      <w:rFonts w:ascii="Arial" w:eastAsia="Times New Roman" w:hAnsi="Arial" w:cs="Times New Roman"/>
                      <w:sz w:val="18"/>
                      <w:szCs w:val="20"/>
                      <w:lang w:val="en-GB" w:eastAsia="ja-JP"/>
                      <w14:ligatures w14:val="none"/>
                    </w:rPr>
                    <w:t>-</w:t>
                  </w:r>
                  <w:r w:rsidRPr="00135306">
                    <w:rPr>
                      <w:rFonts w:ascii="Arial" w:eastAsia="Times New Roman" w:hAnsi="Arial" w:cs="Times New Roman"/>
                      <w:i/>
                      <w:sz w:val="18"/>
                      <w:szCs w:val="20"/>
                      <w:lang w:val="en-GB" w:eastAsia="ja-JP"/>
                      <w14:ligatures w14:val="none"/>
                    </w:rPr>
                    <w:t>a</w:t>
                  </w:r>
                  <w:r w:rsidRPr="00135306">
                    <w:rPr>
                      <w:rFonts w:ascii="Arial" w:eastAsia="Times New Roman" w:hAnsi="Arial" w:cs="Times New Roman"/>
                      <w:sz w:val="18"/>
                      <w:szCs w:val="20"/>
                      <w:lang w:val="en-GB" w:eastAsia="ja-JP"/>
                      <w14:ligatures w14:val="none"/>
                    </w:rPr>
                    <w:t xml:space="preserve">, </w:t>
                  </w:r>
                  <w:r w:rsidRPr="00135306">
                    <w:rPr>
                      <w:rFonts w:ascii="Arial" w:eastAsia="Times New Roman" w:hAnsi="Arial" w:cs="Times New Roman"/>
                      <w:i/>
                      <w:sz w:val="18"/>
                      <w:szCs w:val="20"/>
                      <w:lang w:val="en-GB" w:eastAsia="ja-JP"/>
                      <w14:ligatures w14:val="none"/>
                    </w:rPr>
                    <w:t>n</w:t>
                  </w:r>
                  <w:r w:rsidRPr="00135306">
                    <w:rPr>
                      <w:rFonts w:ascii="Arial" w:eastAsia="Times New Roman" w:hAnsi="Arial" w:cs="Times New Roman"/>
                      <w:sz w:val="18"/>
                      <w:szCs w:val="20"/>
                      <w:lang w:val="en-GB" w:eastAsia="ja-JP"/>
                      <w14:ligatures w14:val="none"/>
                    </w:rPr>
                    <w:t xml:space="preserve">-1], wherein </w:t>
                  </w:r>
                  <w:r w:rsidRPr="00135306">
                    <w:rPr>
                      <w:rFonts w:ascii="Arial" w:eastAsia="Times New Roman" w:hAnsi="Arial" w:cs="Times New Roman"/>
                      <w:i/>
                      <w:sz w:val="18"/>
                      <w:szCs w:val="20"/>
                      <w:lang w:val="en-GB" w:eastAsia="ja-JP"/>
                      <w14:ligatures w14:val="none"/>
                    </w:rPr>
                    <w:t>a</w:t>
                  </w:r>
                  <w:r w:rsidRPr="00135306">
                    <w:rPr>
                      <w:rFonts w:ascii="Arial" w:eastAsia="Times New Roman" w:hAnsi="Arial" w:cs="Times New Roman"/>
                      <w:sz w:val="18"/>
                      <w:szCs w:val="20"/>
                      <w:lang w:val="en-GB" w:eastAsia="ja-JP"/>
                      <w14:ligatures w14:val="none"/>
                    </w:rPr>
                    <w:t xml:space="preserve"> is equal to 100 or 100</w:t>
                  </w:r>
                  <w:r w:rsidRPr="00135306">
                    <w:rPr>
                      <w:rFonts w:ascii="Arial" w:eastAsia="Times New Roman" w:hAnsi="Arial" w:cs="Arial"/>
                      <w:sz w:val="18"/>
                      <w:szCs w:val="20"/>
                      <w:lang w:val="en-GB" w:eastAsia="ja-JP"/>
                      <w14:ligatures w14:val="none"/>
                    </w:rPr>
                    <w:t>·</w:t>
                  </w:r>
                  <w:r w:rsidRPr="00135306">
                    <w:rPr>
                      <w:rFonts w:ascii="Arial" w:eastAsia="Times New Roman" w:hAnsi="Arial" w:cs="Times New Roman"/>
                      <w:sz w:val="18"/>
                      <w:szCs w:val="20"/>
                      <w:lang w:val="en-GB" w:eastAsia="ja-JP"/>
                      <w14:ligatures w14:val="none"/>
                    </w:rPr>
                    <w:t>2</w:t>
                  </w:r>
                  <w:r w:rsidRPr="00135306">
                    <w:rPr>
                      <w:rFonts w:ascii="Arial" w:eastAsia="Times New Roman" w:hAnsi="Arial" w:cs="Arial"/>
                      <w:sz w:val="18"/>
                      <w:szCs w:val="20"/>
                      <w:vertAlign w:val="superscript"/>
                      <w:lang w:val="en-GB" w:eastAsia="ja-JP"/>
                      <w14:ligatures w14:val="none"/>
                    </w:rPr>
                    <w:t>µ</w:t>
                  </w:r>
                  <w:r w:rsidRPr="00135306">
                    <w:rPr>
                      <w:rFonts w:ascii="Arial" w:eastAsia="Times New Roman" w:hAnsi="Arial" w:cs="Times New Roman"/>
                      <w:sz w:val="18"/>
                      <w:szCs w:val="20"/>
                      <w:lang w:val="en-GB" w:eastAsia="ja-JP"/>
                      <w14:ligatures w14:val="none"/>
                    </w:rPr>
                    <w:t xml:space="preserve"> slots,</w:t>
                  </w:r>
                  <w:r w:rsidRPr="00135306">
                    <w:rPr>
                      <w:rFonts w:ascii="Arial" w:eastAsia="Times New Roman" w:hAnsi="Arial" w:cs="Times New Roman"/>
                      <w:iCs/>
                      <w:sz w:val="18"/>
                      <w:szCs w:val="20"/>
                      <w:lang w:val="en-GB" w:eastAsia="ko-KR"/>
                      <w14:ligatures w14:val="none"/>
                    </w:rPr>
                    <w:t xml:space="preserve"> </w:t>
                  </w:r>
                  <w:r w:rsidRPr="00135306">
                    <w:rPr>
                      <w:rFonts w:ascii="Arial" w:eastAsia="Times New Roman" w:hAnsi="Arial" w:cs="Times New Roman"/>
                      <w:sz w:val="18"/>
                      <w:szCs w:val="20"/>
                      <w:lang w:val="en-GB" w:eastAsia="ja-JP"/>
                      <w14:ligatures w14:val="none"/>
                    </w:rPr>
                    <w:t xml:space="preserve">according to higher layer parameter </w:t>
                  </w:r>
                  <w:r w:rsidRPr="00135306">
                    <w:rPr>
                      <w:rFonts w:ascii="Arial" w:eastAsia="Times New Roman" w:hAnsi="Arial" w:cs="Times New Roman"/>
                      <w:i/>
                      <w:iCs/>
                      <w:sz w:val="18"/>
                      <w:szCs w:val="20"/>
                      <w:lang w:val="en-GB" w:eastAsia="ja-JP"/>
                      <w14:ligatures w14:val="none"/>
                    </w:rPr>
                    <w:t>sl-TimeWindowSizeCBR</w:t>
                  </w:r>
                  <w:r w:rsidRPr="00135306">
                    <w:rPr>
                      <w:rFonts w:ascii="Arial" w:eastAsia="Times New Roman" w:hAnsi="Arial" w:cs="Times New Roman"/>
                      <w:sz w:val="18"/>
                      <w:szCs w:val="20"/>
                      <w:lang w:val="en-GB" w:eastAsia="ja-JP"/>
                      <w14:ligatures w14:val="none"/>
                    </w:rPr>
                    <w:t>. When UE is configured to perform partial sensing by higher layers (including when SL DRX is configured), SL RSSI is measured in slots where the UE performs partial sensing and where the UE performs PSCCH/PSSCH reception within the CBR measurement window. The calculation of SL CBR is limited within the slots for which the SL RSSI is measured. If the number of SL RSSI measurement slots within the CBR measurement window is below a (pre-)configured threshold, a (pre-)configured SL CBR value is used.</w:t>
                  </w:r>
                  <w:ins w:id="111" w:author="Author">
                    <w:r w:rsidRPr="00135306">
                      <w:rPr>
                        <w:rFonts w:ascii="Arial" w:eastAsia="Times New Roman" w:hAnsi="Arial" w:cs="Times New Roman"/>
                        <w:sz w:val="18"/>
                        <w:szCs w:val="20"/>
                        <w:lang w:val="en-GB" w:eastAsia="ja-JP"/>
                        <w14:ligatures w14:val="none"/>
                      </w:rPr>
                      <w:t xml:space="preserve"> For operation with shared spectrum channel access, the sub-channels in a slot include at least one PSSCH received by the UE.</w:t>
                    </w:r>
                  </w:ins>
                </w:p>
              </w:tc>
            </w:tr>
            <w:tr w:rsidR="00135306" w:rsidRPr="00135306" w14:paraId="4914926A" w14:textId="77777777" w:rsidTr="0024625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57117C2" w14:textId="77777777" w:rsidR="00135306" w:rsidRPr="00135306" w:rsidRDefault="00135306" w:rsidP="00135306">
                  <w:pPr>
                    <w:keepNext/>
                    <w:keepLines/>
                    <w:overflowPunct w:val="0"/>
                    <w:autoSpaceDE w:val="0"/>
                    <w:autoSpaceDN w:val="0"/>
                    <w:adjustRightInd w:val="0"/>
                    <w:spacing w:after="0" w:line="240" w:lineRule="auto"/>
                    <w:textAlignment w:val="baseline"/>
                    <w:rPr>
                      <w:rFonts w:ascii="Arial" w:eastAsia="Times New Roman" w:hAnsi="Arial" w:cs="Times New Roman"/>
                      <w:b/>
                      <w:sz w:val="18"/>
                      <w:szCs w:val="20"/>
                      <w:lang w:val="en-GB" w:eastAsia="en-GB"/>
                      <w14:ligatures w14:val="none"/>
                    </w:rPr>
                  </w:pPr>
                  <w:r w:rsidRPr="00135306">
                    <w:rPr>
                      <w:rFonts w:ascii="Arial" w:eastAsia="Times New Roman" w:hAnsi="Arial" w:cs="Times New Roman"/>
                      <w:b/>
                      <w:sz w:val="18"/>
                      <w:szCs w:val="20"/>
                      <w:lang w:val="en-GB" w:eastAsia="en-GB"/>
                      <w14:ligatures w14:val="none"/>
                    </w:rPr>
                    <w:t>Applicable for</w:t>
                  </w:r>
                </w:p>
              </w:tc>
              <w:tc>
                <w:tcPr>
                  <w:tcW w:w="0" w:type="auto"/>
                  <w:tcBorders>
                    <w:top w:val="single" w:sz="4" w:space="0" w:color="auto"/>
                    <w:left w:val="single" w:sz="4" w:space="0" w:color="auto"/>
                    <w:bottom w:val="single" w:sz="4" w:space="0" w:color="auto"/>
                    <w:right w:val="single" w:sz="4" w:space="0" w:color="auto"/>
                  </w:tcBorders>
                  <w:hideMark/>
                </w:tcPr>
                <w:p w14:paraId="5EA9194F" w14:textId="77777777" w:rsidR="00135306" w:rsidRPr="00135306" w:rsidRDefault="00135306" w:rsidP="0013530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14:ligatures w14:val="none"/>
                    </w:rPr>
                  </w:pPr>
                  <w:r w:rsidRPr="00135306">
                    <w:rPr>
                      <w:rFonts w:ascii="Arial" w:eastAsia="Times New Roman" w:hAnsi="Arial" w:cs="Times New Roman"/>
                      <w:sz w:val="18"/>
                      <w:szCs w:val="20"/>
                      <w:lang w:val="en-GB" w:eastAsia="en-GB"/>
                      <w14:ligatures w14:val="none"/>
                    </w:rPr>
                    <w:t>RRC_IDLE intra-frequency,</w:t>
                  </w:r>
                </w:p>
                <w:p w14:paraId="183CCF82" w14:textId="77777777" w:rsidR="00135306" w:rsidRPr="00135306" w:rsidRDefault="00135306" w:rsidP="0013530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14:ligatures w14:val="none"/>
                    </w:rPr>
                  </w:pPr>
                  <w:r w:rsidRPr="00135306">
                    <w:rPr>
                      <w:rFonts w:ascii="Arial" w:eastAsia="Times New Roman" w:hAnsi="Arial" w:cs="Times New Roman"/>
                      <w:sz w:val="18"/>
                      <w:szCs w:val="20"/>
                      <w:lang w:val="en-GB" w:eastAsia="en-GB"/>
                      <w14:ligatures w14:val="none"/>
                    </w:rPr>
                    <w:t>RRC_IDLE inter-frequency,</w:t>
                  </w:r>
                </w:p>
                <w:p w14:paraId="6FF15F9A" w14:textId="77777777" w:rsidR="00135306" w:rsidRPr="00135306" w:rsidRDefault="00135306" w:rsidP="0013530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14:ligatures w14:val="none"/>
                    </w:rPr>
                  </w:pPr>
                  <w:r w:rsidRPr="00135306">
                    <w:rPr>
                      <w:rFonts w:ascii="Arial" w:eastAsia="Times New Roman" w:hAnsi="Arial" w:cs="Times New Roman"/>
                      <w:sz w:val="18"/>
                      <w:szCs w:val="20"/>
                      <w:lang w:val="en-GB" w:eastAsia="en-GB"/>
                      <w14:ligatures w14:val="none"/>
                    </w:rPr>
                    <w:t>RRC_CONNECTED intra-frequency,</w:t>
                  </w:r>
                </w:p>
                <w:p w14:paraId="19ED8BB0" w14:textId="77777777" w:rsidR="00135306" w:rsidRPr="00135306" w:rsidRDefault="00135306" w:rsidP="0013530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14:ligatures w14:val="none"/>
                    </w:rPr>
                  </w:pPr>
                  <w:r w:rsidRPr="00135306">
                    <w:rPr>
                      <w:rFonts w:ascii="Arial" w:eastAsia="Times New Roman" w:hAnsi="Arial" w:cs="Times New Roman"/>
                      <w:sz w:val="18"/>
                      <w:szCs w:val="20"/>
                      <w:lang w:val="en-GB" w:eastAsia="en-GB"/>
                      <w14:ligatures w14:val="none"/>
                    </w:rPr>
                    <w:t>RRC_CONNECTED inter-frequency</w:t>
                  </w:r>
                </w:p>
              </w:tc>
            </w:tr>
          </w:tbl>
          <w:p w14:paraId="5E359DA7" w14:textId="77777777" w:rsidR="00B60E2D" w:rsidRPr="00135306" w:rsidRDefault="00B60E2D" w:rsidP="005B17BB">
            <w:pPr>
              <w:spacing w:after="0" w:line="240" w:lineRule="auto"/>
              <w:rPr>
                <w:rFonts w:eastAsiaTheme="minorEastAsia"/>
                <w:sz w:val="20"/>
                <w:szCs w:val="20"/>
                <w:lang w:val="en-GB" w:eastAsia="zh-CN"/>
              </w:rPr>
            </w:pPr>
          </w:p>
        </w:tc>
      </w:tr>
    </w:tbl>
    <w:p w14:paraId="47D909C0" w14:textId="77777777" w:rsidR="00B60E2D" w:rsidRPr="00263C01" w:rsidRDefault="00B60E2D" w:rsidP="00B60E2D">
      <w:pPr>
        <w:spacing w:after="0" w:line="240" w:lineRule="auto"/>
        <w:rPr>
          <w:rFonts w:eastAsiaTheme="minorEastAsia"/>
          <w:sz w:val="20"/>
          <w:szCs w:val="20"/>
          <w:lang w:val="en-GB" w:eastAsia="zh-CN"/>
        </w:rPr>
      </w:pPr>
    </w:p>
    <w:p w14:paraId="6C57ED0E" w14:textId="77777777" w:rsidR="00B60E2D" w:rsidRPr="007E7C7B" w:rsidRDefault="00B60E2D" w:rsidP="00B60E2D">
      <w:pPr>
        <w:spacing w:after="0" w:line="240" w:lineRule="auto"/>
        <w:rPr>
          <w:rFonts w:eastAsiaTheme="minorEastAsia"/>
          <w:color w:val="FF0000"/>
          <w:sz w:val="20"/>
          <w:szCs w:val="20"/>
          <w:lang w:val="en-GB" w:eastAsia="zh-CN"/>
        </w:rPr>
      </w:pPr>
      <w:r w:rsidRPr="007E7C7B">
        <w:rPr>
          <w:rFonts w:eastAsiaTheme="minorEastAsia" w:hint="eastAsia"/>
          <w:color w:val="FF0000"/>
          <w:sz w:val="20"/>
          <w:szCs w:val="20"/>
          <w:lang w:val="en-GB" w:eastAsia="zh-CN"/>
        </w:rPr>
        <w:t>F</w:t>
      </w:r>
      <w:r w:rsidRPr="007E7C7B">
        <w:rPr>
          <w:rFonts w:eastAsiaTheme="minorEastAsia"/>
          <w:color w:val="FF0000"/>
          <w:sz w:val="20"/>
          <w:szCs w:val="20"/>
          <w:lang w:val="en-GB" w:eastAsia="zh-CN"/>
        </w:rPr>
        <w:t>L’s note for above proposal:</w:t>
      </w:r>
    </w:p>
    <w:p w14:paraId="042E17EB" w14:textId="5A46DF5C" w:rsidR="00B60E2D" w:rsidRDefault="00B60E2D" w:rsidP="00B60E2D">
      <w:pPr>
        <w:pStyle w:val="aff1"/>
        <w:numPr>
          <w:ilvl w:val="0"/>
          <w:numId w:val="27"/>
        </w:numPr>
        <w:spacing w:after="0" w:line="240" w:lineRule="auto"/>
        <w:rPr>
          <w:sz w:val="20"/>
          <w:szCs w:val="20"/>
          <w:lang w:val="en-GB" w:eastAsia="zh-CN"/>
        </w:rPr>
      </w:pPr>
      <w:r>
        <w:rPr>
          <w:sz w:val="20"/>
          <w:szCs w:val="20"/>
          <w:lang w:val="en-GB" w:eastAsia="zh-CN"/>
        </w:rPr>
        <w:t xml:space="preserve">FL adds this proposal based on </w:t>
      </w:r>
      <w:r w:rsidR="005F01AB">
        <w:rPr>
          <w:sz w:val="20"/>
          <w:szCs w:val="20"/>
          <w:lang w:val="en-GB" w:eastAsia="zh-CN"/>
        </w:rPr>
        <w:t>Samsung’s offline</w:t>
      </w:r>
      <w:r>
        <w:rPr>
          <w:sz w:val="20"/>
          <w:szCs w:val="20"/>
          <w:lang w:val="en-GB" w:eastAsia="zh-CN"/>
        </w:rPr>
        <w:t xml:space="preserve"> comment.</w:t>
      </w:r>
    </w:p>
    <w:p w14:paraId="4CE85514" w14:textId="2F54F8E3" w:rsidR="00B60E2D" w:rsidRDefault="00B60E2D" w:rsidP="00347500">
      <w:pPr>
        <w:spacing w:after="0" w:line="240" w:lineRule="auto"/>
        <w:rPr>
          <w:rFonts w:eastAsia="PMingLiU"/>
          <w:sz w:val="20"/>
          <w:szCs w:val="20"/>
          <w:lang w:val="en-GB"/>
        </w:rPr>
      </w:pPr>
    </w:p>
    <w:p w14:paraId="69DCF1F5" w14:textId="77777777" w:rsidR="00A2733A" w:rsidRDefault="00A2733A" w:rsidP="00347500">
      <w:pPr>
        <w:spacing w:after="0" w:line="240" w:lineRule="auto"/>
        <w:rPr>
          <w:rFonts w:eastAsia="PMingLiU"/>
          <w:sz w:val="20"/>
          <w:szCs w:val="20"/>
          <w:lang w:val="en-GB"/>
        </w:rPr>
      </w:pPr>
    </w:p>
    <w:p w14:paraId="656095EE" w14:textId="5FFCD141" w:rsidR="00347500" w:rsidRPr="00347500" w:rsidRDefault="00A2733A">
      <w:pPr>
        <w:spacing w:after="0" w:line="240" w:lineRule="auto"/>
        <w:rPr>
          <w:rFonts w:eastAsiaTheme="minorEastAsia"/>
          <w:sz w:val="20"/>
          <w:szCs w:val="20"/>
          <w:lang w:val="en-GB" w:eastAsia="zh-CN"/>
        </w:rPr>
      </w:pPr>
      <w:r>
        <w:rPr>
          <w:rFonts w:eastAsiaTheme="minorEastAsia" w:hint="eastAsia"/>
          <w:sz w:val="20"/>
          <w:szCs w:val="20"/>
          <w:lang w:val="en-GB" w:eastAsia="zh-CN"/>
        </w:rPr>
        <w:t>=</w:t>
      </w:r>
      <w:r>
        <w:rPr>
          <w:rFonts w:eastAsiaTheme="minorEastAsia"/>
          <w:sz w:val="20"/>
          <w:szCs w:val="20"/>
          <w:lang w:val="en-GB" w:eastAsia="zh-CN"/>
        </w:rPr>
        <w:t>=</w:t>
      </w:r>
    </w:p>
    <w:p w14:paraId="5E91E2EC" w14:textId="75A24974" w:rsidR="009B3CC8" w:rsidRDefault="009B3CC8" w:rsidP="009B3CC8">
      <w:pPr>
        <w:spacing w:after="0" w:line="240" w:lineRule="auto"/>
        <w:rPr>
          <w:rFonts w:ascii="Times" w:eastAsia="Batang" w:hAnsi="Times"/>
          <w:b/>
          <w:sz w:val="20"/>
          <w:szCs w:val="20"/>
          <w:lang w:val="en-GB" w:eastAsia="zh-CN"/>
        </w:rPr>
      </w:pPr>
      <w:r>
        <w:rPr>
          <w:sz w:val="20"/>
          <w:szCs w:val="20"/>
          <w:lang w:eastAsia="zh-CN"/>
        </w:rPr>
        <w:t>If you have any other comments</w:t>
      </w:r>
      <w:r w:rsidR="0042068C">
        <w:rPr>
          <w:sz w:val="20"/>
          <w:szCs w:val="20"/>
          <w:lang w:eastAsia="zh-CN"/>
        </w:rPr>
        <w:t xml:space="preserve"> about above proposals</w:t>
      </w:r>
      <w:r>
        <w:rPr>
          <w:sz w:val="20"/>
          <w:szCs w:val="20"/>
          <w:lang w:eastAsia="zh-CN"/>
        </w:rPr>
        <w:t>, please provide in box below.</w:t>
      </w:r>
    </w:p>
    <w:p w14:paraId="1DBB6B93" w14:textId="77777777" w:rsidR="009B3CC8" w:rsidRDefault="009B3CC8" w:rsidP="009B3CC8">
      <w:pPr>
        <w:spacing w:after="0" w:line="240" w:lineRule="auto"/>
        <w:rPr>
          <w:sz w:val="20"/>
          <w:szCs w:val="20"/>
          <w:lang w:val="en-GB" w:eastAsia="zh-CN"/>
        </w:rPr>
      </w:pPr>
    </w:p>
    <w:tbl>
      <w:tblPr>
        <w:tblStyle w:val="af0"/>
        <w:tblW w:w="9304" w:type="dxa"/>
        <w:tblLayout w:type="fixed"/>
        <w:tblLook w:val="04A0" w:firstRow="1" w:lastRow="0" w:firstColumn="1" w:lastColumn="0" w:noHBand="0" w:noVBand="1"/>
      </w:tblPr>
      <w:tblGrid>
        <w:gridCol w:w="1775"/>
        <w:gridCol w:w="7529"/>
      </w:tblGrid>
      <w:tr w:rsidR="009B3CC8" w14:paraId="5B2A61D4" w14:textId="77777777" w:rsidTr="005B17BB">
        <w:tc>
          <w:tcPr>
            <w:tcW w:w="1775" w:type="dxa"/>
            <w:vAlign w:val="center"/>
          </w:tcPr>
          <w:p w14:paraId="3A1AB933" w14:textId="77777777" w:rsidR="009B3CC8" w:rsidRDefault="009B3CC8" w:rsidP="005B17BB">
            <w:pPr>
              <w:widowControl w:val="0"/>
              <w:spacing w:after="0" w:line="240" w:lineRule="auto"/>
              <w:rPr>
                <w:b/>
                <w:sz w:val="20"/>
                <w:szCs w:val="20"/>
                <w:lang w:eastAsia="zh-CN"/>
              </w:rPr>
            </w:pPr>
            <w:r>
              <w:rPr>
                <w:b/>
                <w:sz w:val="20"/>
                <w:szCs w:val="20"/>
                <w:lang w:eastAsia="zh-CN"/>
              </w:rPr>
              <w:t>Company</w:t>
            </w:r>
          </w:p>
        </w:tc>
        <w:tc>
          <w:tcPr>
            <w:tcW w:w="7529" w:type="dxa"/>
            <w:vAlign w:val="center"/>
          </w:tcPr>
          <w:p w14:paraId="2E3FA85A" w14:textId="77777777" w:rsidR="009B3CC8" w:rsidRDefault="009B3CC8" w:rsidP="005B17BB">
            <w:pPr>
              <w:widowControl w:val="0"/>
              <w:spacing w:after="0" w:line="240" w:lineRule="auto"/>
              <w:rPr>
                <w:b/>
                <w:sz w:val="20"/>
                <w:szCs w:val="20"/>
                <w:lang w:eastAsia="zh-CN"/>
              </w:rPr>
            </w:pPr>
            <w:r>
              <w:rPr>
                <w:b/>
                <w:sz w:val="20"/>
                <w:szCs w:val="20"/>
                <w:lang w:eastAsia="zh-CN"/>
              </w:rPr>
              <w:t>Comments</w:t>
            </w:r>
          </w:p>
        </w:tc>
      </w:tr>
      <w:tr w:rsidR="00FA208D" w14:paraId="1FE4E533" w14:textId="77777777" w:rsidTr="005B17BB">
        <w:tc>
          <w:tcPr>
            <w:tcW w:w="1775" w:type="dxa"/>
            <w:vAlign w:val="center"/>
          </w:tcPr>
          <w:p w14:paraId="03F7F9C1" w14:textId="306E8F96" w:rsidR="00FA208D" w:rsidRDefault="00FA208D" w:rsidP="00FA208D">
            <w:pPr>
              <w:widowControl w:val="0"/>
              <w:spacing w:after="0" w:line="240" w:lineRule="auto"/>
              <w:rPr>
                <w:sz w:val="20"/>
                <w:szCs w:val="20"/>
                <w:lang w:eastAsia="zh-CN"/>
              </w:rPr>
            </w:pPr>
            <w:r>
              <w:rPr>
                <w:rFonts w:eastAsia="MS Mincho" w:hint="eastAsia"/>
                <w:sz w:val="20"/>
                <w:szCs w:val="20"/>
                <w:lang w:eastAsia="ja-JP"/>
              </w:rPr>
              <w:t>S</w:t>
            </w:r>
            <w:r>
              <w:rPr>
                <w:rFonts w:eastAsia="MS Mincho"/>
                <w:sz w:val="20"/>
                <w:szCs w:val="20"/>
                <w:lang w:eastAsia="ja-JP"/>
              </w:rPr>
              <w:t>harp</w:t>
            </w:r>
          </w:p>
        </w:tc>
        <w:tc>
          <w:tcPr>
            <w:tcW w:w="7529" w:type="dxa"/>
            <w:vAlign w:val="center"/>
          </w:tcPr>
          <w:p w14:paraId="1C8737F9" w14:textId="77777777" w:rsidR="00FA208D" w:rsidRPr="00BE6D32" w:rsidRDefault="00FA208D" w:rsidP="00FA208D">
            <w:pPr>
              <w:widowControl w:val="0"/>
              <w:spacing w:after="0" w:line="240" w:lineRule="auto"/>
              <w:rPr>
                <w:rFonts w:eastAsia="MS Mincho"/>
                <w:sz w:val="20"/>
                <w:szCs w:val="20"/>
                <w:lang w:eastAsia="ja-JP"/>
              </w:rPr>
            </w:pPr>
            <w:r>
              <w:rPr>
                <w:rFonts w:eastAsia="MS Mincho" w:hint="eastAsia"/>
                <w:sz w:val="20"/>
                <w:szCs w:val="20"/>
                <w:lang w:eastAsia="ja-JP"/>
              </w:rPr>
              <w:t>T</w:t>
            </w:r>
            <w:r>
              <w:rPr>
                <w:rFonts w:eastAsia="MS Mincho"/>
                <w:sz w:val="20"/>
                <w:szCs w:val="20"/>
                <w:lang w:eastAsia="ja-JP"/>
              </w:rPr>
              <w:t xml:space="preserve">hank you FL for adding the </w:t>
            </w:r>
            <w:r w:rsidRPr="00BE6D32">
              <w:rPr>
                <w:rFonts w:eastAsia="MS Mincho"/>
                <w:sz w:val="20"/>
                <w:szCs w:val="20"/>
                <w:lang w:eastAsia="ja-JP"/>
              </w:rPr>
              <w:t>[L] Proposal 6-5</w:t>
            </w:r>
            <w:r>
              <w:rPr>
                <w:rFonts w:eastAsia="MS Mincho"/>
                <w:sz w:val="20"/>
                <w:szCs w:val="20"/>
                <w:lang w:eastAsia="ja-JP"/>
              </w:rPr>
              <w:t xml:space="preserve">. </w:t>
            </w:r>
            <w:r w:rsidRPr="00BE6D32">
              <w:rPr>
                <w:sz w:val="20"/>
                <w:szCs w:val="20"/>
                <w:lang w:val="en-GB" w:eastAsia="zh-CN"/>
              </w:rPr>
              <w:t xml:space="preserve">3 CR fields </w:t>
            </w:r>
            <w:r>
              <w:rPr>
                <w:sz w:val="20"/>
                <w:szCs w:val="20"/>
                <w:lang w:val="en-GB" w:eastAsia="zh-CN"/>
              </w:rPr>
              <w:t>for the TP#6-5 are provided below.</w:t>
            </w:r>
          </w:p>
          <w:p w14:paraId="0A7B1411" w14:textId="77777777" w:rsidR="00FA208D" w:rsidRPr="00BE6D32" w:rsidRDefault="00FA208D" w:rsidP="00FA208D">
            <w:pPr>
              <w:widowControl w:val="0"/>
              <w:spacing w:after="0" w:line="240" w:lineRule="auto"/>
              <w:rPr>
                <w:sz w:val="20"/>
                <w:szCs w:val="20"/>
                <w:lang w:eastAsia="zh-CN"/>
              </w:rPr>
            </w:pPr>
          </w:p>
          <w:p w14:paraId="2EBD8407" w14:textId="77777777" w:rsidR="00FA208D" w:rsidRDefault="00FA208D" w:rsidP="00FA208D">
            <w:pPr>
              <w:spacing w:after="0"/>
              <w:rPr>
                <w:rFonts w:ascii="Times New Roman" w:hAnsi="Times New Roman" w:cs="Times New Roman"/>
                <w:kern w:val="2"/>
                <w:sz w:val="24"/>
                <w:lang w:eastAsia="ja-JP"/>
                <w14:ligatures w14:val="none"/>
              </w:rPr>
            </w:pPr>
            <w:r>
              <w:rPr>
                <w:b/>
                <w:bCs/>
                <w:kern w:val="2"/>
              </w:rPr>
              <w:t>Reason for change</w:t>
            </w:r>
            <w:r>
              <w:rPr>
                <w:kern w:val="2"/>
              </w:rPr>
              <w:t xml:space="preserve">: As the number of PRBs per interlace/subchannel can be different, the number of scheduled PRBs between initial transmission and retransmissions can be different, leading different number of coded modulation </w:t>
            </w:r>
            <w:r>
              <w:rPr>
                <w:kern w:val="2"/>
              </w:rPr>
              <w:lastRenderedPageBreak/>
              <w:t>symbols for 2</w:t>
            </w:r>
            <w:r>
              <w:rPr>
                <w:kern w:val="2"/>
                <w:vertAlign w:val="superscript"/>
              </w:rPr>
              <w:t>nd</w:t>
            </w:r>
            <w:r>
              <w:rPr>
                <w:kern w:val="2"/>
              </w:rPr>
              <w:t xml:space="preserve"> stage SCI (</w:t>
            </w:r>
            <m:oMath>
              <m:sSubSup>
                <m:sSubSupPr>
                  <m:ctrlPr>
                    <w:rPr>
                      <w:rFonts w:ascii="Cambria Math" w:hAnsi="Cambria Math"/>
                      <w:sz w:val="24"/>
                      <w:lang w:eastAsia="zh-CN"/>
                    </w:rPr>
                  </m:ctrlPr>
                </m:sSubSupPr>
                <m:e>
                  <m:r>
                    <w:rPr>
                      <w:rFonts w:ascii="Cambria Math" w:hAnsi="Cambria Math"/>
                      <w:lang w:eastAsia="zh-CN"/>
                    </w:rPr>
                    <m:t>N</m:t>
                  </m:r>
                </m:e>
                <m:sub>
                  <m:r>
                    <w:rPr>
                      <w:rFonts w:ascii="Cambria Math" w:hAnsi="Cambria Math"/>
                      <w:lang w:eastAsia="zh-CN"/>
                    </w:rPr>
                    <m:t>RE</m:t>
                  </m:r>
                </m:sub>
                <m:sup>
                  <m:r>
                    <w:rPr>
                      <w:rFonts w:ascii="Cambria Math" w:hAnsi="Cambria Math"/>
                      <w:lang w:eastAsia="zh-CN"/>
                    </w:rPr>
                    <m:t>SCI,2</m:t>
                  </m:r>
                </m:sup>
              </m:sSubSup>
            </m:oMath>
            <w:r>
              <w:rPr>
                <w:kern w:val="2"/>
              </w:rPr>
              <w:t>) and thus TBS between initial transmission and retransmissions of a TB.</w:t>
            </w:r>
          </w:p>
          <w:p w14:paraId="377ECEB2" w14:textId="77777777" w:rsidR="00FA208D" w:rsidRDefault="00FA208D" w:rsidP="00FA208D">
            <w:pPr>
              <w:rPr>
                <w:kern w:val="2"/>
              </w:rPr>
            </w:pPr>
            <w:r>
              <w:rPr>
                <w:b/>
                <w:bCs/>
                <w:kern w:val="2"/>
              </w:rPr>
              <w:t>Summary of change</w:t>
            </w:r>
            <w:r>
              <w:rPr>
                <w:kern w:val="2"/>
              </w:rPr>
              <w:t xml:space="preserve">: Clarify that </w:t>
            </w:r>
            <m:oMath>
              <m:sSubSup>
                <m:sSubSupPr>
                  <m:ctrlPr>
                    <w:rPr>
                      <w:rFonts w:ascii="Cambria Math" w:hAnsi="Cambria Math"/>
                      <w:sz w:val="24"/>
                      <w:lang w:eastAsia="zh-CN"/>
                    </w:rPr>
                  </m:ctrlPr>
                </m:sSubSupPr>
                <m:e>
                  <m:r>
                    <w:rPr>
                      <w:rFonts w:ascii="Cambria Math" w:hAnsi="Cambria Math"/>
                      <w:lang w:eastAsia="zh-CN"/>
                    </w:rPr>
                    <m:t>M</m:t>
                  </m:r>
                </m:e>
                <m:sub>
                  <m:r>
                    <w:rPr>
                      <w:rFonts w:ascii="Cambria Math" w:hAnsi="Cambria Math"/>
                      <w:lang w:eastAsia="zh-CN"/>
                    </w:rPr>
                    <m:t>sc</m:t>
                  </m:r>
                </m:sub>
                <m:sup>
                  <m:r>
                    <w:rPr>
                      <w:rFonts w:ascii="Cambria Math" w:hAnsi="Cambria Math"/>
                      <w:lang w:eastAsia="zh-CN"/>
                    </w:rPr>
                    <m:t>PSSCH</m:t>
                  </m:r>
                </m:sup>
              </m:sSubSup>
              <m:r>
                <w:rPr>
                  <w:rFonts w:ascii="Cambria Math" w:hAnsi="Cambria Math"/>
                  <w:lang w:eastAsia="zh-CN"/>
                </w:rPr>
                <m:t>(l)</m:t>
              </m:r>
            </m:oMath>
            <w:r>
              <w:rPr>
                <w:lang w:eastAsia="zh-CN"/>
              </w:rPr>
              <w:t xml:space="preserve"> is the number </w:t>
            </w:r>
            <m:oMath>
              <m:sSub>
                <m:sSubPr>
                  <m:ctrlPr>
                    <w:rPr>
                      <w:rFonts w:ascii="Cambria Math" w:hAnsi="Cambria Math"/>
                      <w:sz w:val="24"/>
                      <w:lang w:eastAsia="zh-CN"/>
                    </w:rPr>
                  </m:ctrlPr>
                </m:sSubPr>
                <m:e>
                  <m:r>
                    <w:rPr>
                      <w:rFonts w:ascii="Cambria Math" w:hAnsi="Cambria Math"/>
                      <w:lang w:eastAsia="zh-CN"/>
                    </w:rPr>
                    <m:t>n</m:t>
                  </m:r>
                </m:e>
                <m:sub>
                  <m:r>
                    <w:rPr>
                      <w:rFonts w:ascii="Cambria Math" w:hAnsi="Cambria Math"/>
                      <w:lang w:eastAsia="zh-CN"/>
                    </w:rPr>
                    <m:t>PRB</m:t>
                  </m:r>
                </m:sub>
              </m:sSub>
            </m:oMath>
            <w:r>
              <w:rPr>
                <w:lang w:eastAsia="zh-CN"/>
              </w:rPr>
              <w:t xml:space="preserve"> of allocated PRBs for the PSSCH according to clause 8.1.3.2 of TS38.214</w:t>
            </w:r>
            <w:r>
              <w:rPr>
                <w:kern w:val="2"/>
              </w:rPr>
              <w:t>.</w:t>
            </w:r>
          </w:p>
          <w:p w14:paraId="16CC4773" w14:textId="77777777" w:rsidR="00FA208D" w:rsidRDefault="00FA208D" w:rsidP="00FA208D">
            <w:pPr>
              <w:rPr>
                <w:kern w:val="2"/>
              </w:rPr>
            </w:pPr>
            <w:r>
              <w:rPr>
                <w:b/>
                <w:bCs/>
                <w:kern w:val="2"/>
              </w:rPr>
              <w:t>Consequences if not approved</w:t>
            </w:r>
            <w:r>
              <w:rPr>
                <w:kern w:val="2"/>
              </w:rPr>
              <w:t>: TBS between initial transmission and retransmissions of a TB can be different.</w:t>
            </w:r>
          </w:p>
          <w:p w14:paraId="5B351EA1" w14:textId="2B399FC8" w:rsidR="00FA208D" w:rsidRDefault="00FA208D" w:rsidP="00FA208D">
            <w:pPr>
              <w:widowControl w:val="0"/>
              <w:spacing w:after="0" w:line="240" w:lineRule="auto"/>
              <w:rPr>
                <w:sz w:val="20"/>
                <w:szCs w:val="20"/>
                <w:lang w:eastAsia="zh-CN"/>
              </w:rPr>
            </w:pPr>
          </w:p>
        </w:tc>
      </w:tr>
      <w:tr w:rsidR="009B3CC8" w14:paraId="45EB684C" w14:textId="77777777" w:rsidTr="005B17BB">
        <w:tc>
          <w:tcPr>
            <w:tcW w:w="1775" w:type="dxa"/>
            <w:vAlign w:val="center"/>
          </w:tcPr>
          <w:p w14:paraId="280C4FB1" w14:textId="77777777" w:rsidR="009B3CC8" w:rsidRDefault="009B3CC8" w:rsidP="005B17BB">
            <w:pPr>
              <w:widowControl w:val="0"/>
              <w:spacing w:after="0" w:line="240" w:lineRule="auto"/>
              <w:rPr>
                <w:sz w:val="20"/>
                <w:szCs w:val="20"/>
                <w:lang w:eastAsia="zh-CN"/>
              </w:rPr>
            </w:pPr>
          </w:p>
        </w:tc>
        <w:tc>
          <w:tcPr>
            <w:tcW w:w="7529" w:type="dxa"/>
            <w:vAlign w:val="center"/>
          </w:tcPr>
          <w:p w14:paraId="7B59FA7C" w14:textId="77777777" w:rsidR="009B3CC8" w:rsidRDefault="009B3CC8" w:rsidP="005B17BB">
            <w:pPr>
              <w:widowControl w:val="0"/>
              <w:spacing w:after="0" w:line="240" w:lineRule="auto"/>
              <w:rPr>
                <w:sz w:val="20"/>
                <w:szCs w:val="20"/>
                <w:lang w:eastAsia="zh-CN"/>
              </w:rPr>
            </w:pPr>
          </w:p>
        </w:tc>
      </w:tr>
      <w:tr w:rsidR="009B3CC8" w14:paraId="61D60B50" w14:textId="77777777" w:rsidTr="005B17BB">
        <w:tc>
          <w:tcPr>
            <w:tcW w:w="1775" w:type="dxa"/>
            <w:vAlign w:val="center"/>
          </w:tcPr>
          <w:p w14:paraId="52A30C94" w14:textId="77777777" w:rsidR="009B3CC8" w:rsidRDefault="009B3CC8" w:rsidP="005B17BB">
            <w:pPr>
              <w:widowControl w:val="0"/>
              <w:spacing w:after="0" w:line="240" w:lineRule="auto"/>
              <w:rPr>
                <w:sz w:val="20"/>
                <w:szCs w:val="20"/>
                <w:lang w:eastAsia="zh-CN"/>
              </w:rPr>
            </w:pPr>
          </w:p>
        </w:tc>
        <w:tc>
          <w:tcPr>
            <w:tcW w:w="7529" w:type="dxa"/>
            <w:vAlign w:val="center"/>
          </w:tcPr>
          <w:p w14:paraId="54267151" w14:textId="77777777" w:rsidR="009B3CC8" w:rsidRDefault="009B3CC8" w:rsidP="005B17BB">
            <w:pPr>
              <w:widowControl w:val="0"/>
              <w:spacing w:after="0" w:line="240" w:lineRule="auto"/>
              <w:rPr>
                <w:sz w:val="20"/>
                <w:szCs w:val="20"/>
                <w:lang w:eastAsia="zh-CN"/>
              </w:rPr>
            </w:pPr>
          </w:p>
        </w:tc>
      </w:tr>
    </w:tbl>
    <w:p w14:paraId="1E9334BA" w14:textId="417A33ED" w:rsidR="00763006" w:rsidRDefault="00763006">
      <w:pPr>
        <w:spacing w:after="0" w:line="240" w:lineRule="auto"/>
        <w:rPr>
          <w:rFonts w:eastAsiaTheme="minorEastAsia"/>
          <w:sz w:val="20"/>
          <w:szCs w:val="20"/>
          <w:lang w:val="en-GB" w:eastAsia="zh-CN"/>
        </w:rPr>
      </w:pPr>
    </w:p>
    <w:p w14:paraId="6C5E088C" w14:textId="34EE053B" w:rsidR="00084D29" w:rsidRDefault="00084D29" w:rsidP="00084D29">
      <w:pPr>
        <w:pStyle w:val="2"/>
        <w:numPr>
          <w:ilvl w:val="1"/>
          <w:numId w:val="6"/>
        </w:numPr>
        <w:spacing w:line="240" w:lineRule="auto"/>
        <w:rPr>
          <w:lang w:eastAsia="zh-CN"/>
        </w:rPr>
      </w:pPr>
      <w:r>
        <w:rPr>
          <w:lang w:eastAsia="zh-CN"/>
        </w:rPr>
        <w:t xml:space="preserve">Proposals for </w:t>
      </w:r>
      <w:r>
        <w:rPr>
          <w:rFonts w:hint="eastAsia"/>
          <w:lang w:eastAsia="zh-CN"/>
        </w:rPr>
        <w:t>Tuesday</w:t>
      </w:r>
      <w:r>
        <w:rPr>
          <w:lang w:eastAsia="zh-CN"/>
        </w:rPr>
        <w:t xml:space="preserve"> </w:t>
      </w:r>
      <w:r>
        <w:rPr>
          <w:rFonts w:hint="eastAsia"/>
          <w:lang w:eastAsia="zh-CN"/>
        </w:rPr>
        <w:t>offline</w:t>
      </w:r>
    </w:p>
    <w:p w14:paraId="6E7AE5FB" w14:textId="77777777" w:rsidR="00084D29" w:rsidRDefault="00084D29" w:rsidP="00084D29">
      <w:pPr>
        <w:spacing w:after="0" w:line="240" w:lineRule="auto"/>
        <w:rPr>
          <w:rFonts w:eastAsia="PMingLiU"/>
          <w:sz w:val="20"/>
          <w:szCs w:val="20"/>
        </w:rPr>
      </w:pPr>
    </w:p>
    <w:p w14:paraId="7BD5C996" w14:textId="77777777" w:rsidR="00084D29" w:rsidRDefault="00084D29" w:rsidP="00084D29">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4-4-1</w:t>
      </w:r>
    </w:p>
    <w:p w14:paraId="53A385FD" w14:textId="77777777" w:rsidR="00084D29" w:rsidRDefault="00084D29" w:rsidP="00084D29">
      <w:pPr>
        <w:tabs>
          <w:tab w:val="left" w:pos="0"/>
        </w:tabs>
        <w:spacing w:after="0" w:line="240" w:lineRule="auto"/>
        <w:rPr>
          <w:rFonts w:ascii="Times" w:eastAsia="Batang" w:hAnsi="Times" w:cs="Times New Roman"/>
          <w:sz w:val="20"/>
          <w:szCs w:val="20"/>
          <w:lang w:val="en-GB" w:eastAsia="zh-CN"/>
          <w14:ligatures w14:val="none"/>
        </w:rPr>
      </w:pPr>
      <w:r>
        <w:rPr>
          <w:rFonts w:ascii="Times" w:eastAsia="Batang" w:hAnsi="Times" w:cs="Times New Roman"/>
          <w:bCs/>
          <w:sz w:val="20"/>
          <w:szCs w:val="20"/>
          <w:lang w:val="en-GB" w:eastAsia="en-US"/>
          <w14:ligatures w14:val="none"/>
        </w:rPr>
        <w:t>Support:</w:t>
      </w:r>
    </w:p>
    <w:p w14:paraId="4358168C" w14:textId="77777777" w:rsidR="00084D29" w:rsidRDefault="00084D29" w:rsidP="00084D29">
      <w:pPr>
        <w:numPr>
          <w:ilvl w:val="0"/>
          <w:numId w:val="12"/>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lang w:val="en-GB" w:eastAsia="zh-CN"/>
          <w14:ligatures w14:val="none"/>
        </w:rPr>
        <w:t xml:space="preserve">R17 SL inter-UE coordination Scheme 2 (conflict indication) </w:t>
      </w:r>
      <w:r>
        <w:rPr>
          <w:rFonts w:ascii="Times" w:eastAsia="Batang" w:hAnsi="Times" w:cs="Times New Roman"/>
          <w:b/>
          <w:sz w:val="20"/>
          <w:szCs w:val="20"/>
          <w:lang w:val="en-GB" w:eastAsia="zh-CN"/>
          <w14:ligatures w14:val="none"/>
        </w:rPr>
        <w:t xml:space="preserve">for </w:t>
      </w:r>
      <w:r>
        <w:rPr>
          <w:rFonts w:ascii="Times" w:eastAsia="Batang" w:hAnsi="Times" w:cs="Times New Roman"/>
          <w:b/>
          <w:i/>
          <w:sz w:val="20"/>
          <w:szCs w:val="20"/>
          <w:lang w:val="en-GB" w:eastAsia="en-US"/>
          <w14:ligatures w14:val="none"/>
        </w:rPr>
        <w:t>sl-PSFCH-Occasion</w:t>
      </w:r>
      <w:r>
        <w:rPr>
          <w:rFonts w:ascii="Times" w:eastAsia="Batang" w:hAnsi="Times" w:cs="Times New Roman"/>
          <w:b/>
          <w:sz w:val="20"/>
          <w:szCs w:val="20"/>
          <w:lang w:val="en-GB" w:eastAsia="en-US"/>
          <w14:ligatures w14:val="none"/>
        </w:rPr>
        <w:t xml:space="preserve"> = '1' </w:t>
      </w:r>
      <w:r>
        <w:rPr>
          <w:rFonts w:ascii="Times" w:eastAsia="Batang" w:hAnsi="Times" w:cs="Times New Roman"/>
          <w:sz w:val="20"/>
          <w:szCs w:val="20"/>
          <w:lang w:val="en-GB" w:eastAsia="zh-CN"/>
          <w14:ligatures w14:val="none"/>
        </w:rPr>
        <w:t>uses the same transmission scheme (Alt 1-1b and Alt 2-3a) as HARQ-ACK in R18 SL-U</w:t>
      </w:r>
    </w:p>
    <w:p w14:paraId="2565D852" w14:textId="77777777" w:rsidR="00084D29" w:rsidRDefault="00084D29" w:rsidP="00084D29">
      <w:pPr>
        <w:numPr>
          <w:ilvl w:val="1"/>
          <w:numId w:val="12"/>
        </w:numPr>
        <w:spacing w:after="0" w:line="240" w:lineRule="auto"/>
        <w:rPr>
          <w:rFonts w:ascii="Times" w:eastAsia="Batang" w:hAnsi="Times" w:cs="Times New Roman"/>
          <w:sz w:val="20"/>
          <w:szCs w:val="20"/>
          <w:lang w:val="en-GB" w:eastAsia="zh-CN"/>
          <w14:ligatures w14:val="none"/>
        </w:rPr>
      </w:pPr>
      <w:r>
        <w:rPr>
          <w:rFonts w:ascii="Times" w:eastAsia="等线" w:hAnsi="Times" w:cs="Times New Roman"/>
          <w:sz w:val="20"/>
          <w:szCs w:val="20"/>
          <w:lang w:val="en-GB" w:eastAsia="zh-CN"/>
          <w14:ligatures w14:val="none"/>
        </w:rPr>
        <w:t xml:space="preserve">For </w:t>
      </w:r>
      <w:r>
        <w:rPr>
          <w:rFonts w:ascii="Times" w:eastAsia="Batang" w:hAnsi="Times" w:cs="Times New Roman"/>
          <w:sz w:val="20"/>
          <w:szCs w:val="20"/>
          <w:lang w:val="en-GB" w:eastAsia="zh-CN"/>
          <w14:ligatures w14:val="none"/>
        </w:rPr>
        <w:t>Alt 1-1b</w:t>
      </w:r>
      <w:r>
        <w:rPr>
          <w:rFonts w:ascii="Times" w:eastAsia="等线" w:hAnsi="Times" w:cs="Times New Roman"/>
          <w:sz w:val="20"/>
          <w:szCs w:val="20"/>
          <w:lang w:val="en-GB" w:eastAsia="zh-CN"/>
          <w14:ligatures w14:val="none"/>
        </w:rPr>
        <w:t>, common interlace index for conflict indication and HARQ-ACK within the s</w:t>
      </w:r>
      <w:r>
        <w:rPr>
          <w:rFonts w:ascii="Times" w:eastAsia="等线" w:hAnsi="Times" w:cs="Times New Roman" w:hint="eastAsia"/>
          <w:sz w:val="20"/>
          <w:szCs w:val="20"/>
          <w:lang w:val="en-GB" w:eastAsia="zh-CN"/>
          <w14:ligatures w14:val="none"/>
        </w:rPr>
        <w:t>a</w:t>
      </w:r>
      <w:r>
        <w:rPr>
          <w:rFonts w:ascii="Times" w:eastAsia="等线" w:hAnsi="Times" w:cs="Times New Roman"/>
          <w:sz w:val="20"/>
          <w:szCs w:val="20"/>
          <w:lang w:val="en-GB" w:eastAsia="zh-CN"/>
          <w14:ligatures w14:val="none"/>
        </w:rPr>
        <w:t>me RB set are the same</w:t>
      </w:r>
    </w:p>
    <w:p w14:paraId="4F288500" w14:textId="77777777" w:rsidR="00084D29" w:rsidRDefault="00084D29" w:rsidP="00084D29">
      <w:pPr>
        <w:numPr>
          <w:ilvl w:val="1"/>
          <w:numId w:val="12"/>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lang w:val="en-GB" w:eastAsia="zh-CN"/>
          <w14:ligatures w14:val="none"/>
        </w:rPr>
        <w:t>Note: Alt 1-1b and Alt 2-3a in previous agreements are as below</w:t>
      </w:r>
    </w:p>
    <w:p w14:paraId="60832837" w14:textId="77777777" w:rsidR="00084D29" w:rsidRDefault="00084D29" w:rsidP="00084D29">
      <w:pPr>
        <w:numPr>
          <w:ilvl w:val="2"/>
          <w:numId w:val="12"/>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bCs/>
          <w:sz w:val="20"/>
          <w:szCs w:val="20"/>
          <w:lang w:val="en-GB" w:eastAsia="zh-CN"/>
          <w14:ligatures w14:val="none"/>
        </w:rPr>
        <w:t>Alt 1-1b: each PSFCH transmission occupies 1 common interlace and K3 dedicated PRB(s)</w:t>
      </w:r>
    </w:p>
    <w:p w14:paraId="22AAB04E" w14:textId="77777777" w:rsidR="00084D29" w:rsidRDefault="00084D29" w:rsidP="00084D29">
      <w:pPr>
        <w:numPr>
          <w:ilvl w:val="2"/>
          <w:numId w:val="12"/>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bCs/>
          <w:sz w:val="20"/>
          <w:szCs w:val="20"/>
          <w:lang w:val="en-GB" w:eastAsia="zh-CN"/>
          <w14:ligatures w14:val="none"/>
        </w:rPr>
        <w:t>Alt 2-3a: each PSFCH transmission occupies 1 dedicated interlace</w:t>
      </w:r>
    </w:p>
    <w:p w14:paraId="093A7083" w14:textId="77777777" w:rsidR="00084D29" w:rsidRDefault="00084D29" w:rsidP="00084D29">
      <w:pPr>
        <w:spacing w:after="0" w:line="240" w:lineRule="auto"/>
        <w:rPr>
          <w:rFonts w:ascii="Times" w:eastAsia="Batang" w:hAnsi="Times" w:cs="Times New Roman"/>
          <w:sz w:val="20"/>
          <w:szCs w:val="20"/>
          <w:lang w:val="en-GB" w:eastAsia="zh-CN"/>
          <w14:ligatures w14:val="none"/>
        </w:rPr>
      </w:pPr>
    </w:p>
    <w:p w14:paraId="21FB12B4" w14:textId="77777777" w:rsidR="00084D29" w:rsidRDefault="00084D29" w:rsidP="00084D29">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4-4-2</w:t>
      </w:r>
    </w:p>
    <w:p w14:paraId="38095750" w14:textId="77777777" w:rsidR="00084D29" w:rsidRDefault="00084D29" w:rsidP="00084D29">
      <w:pPr>
        <w:tabs>
          <w:tab w:val="left" w:pos="0"/>
        </w:tabs>
        <w:spacing w:after="0" w:line="240" w:lineRule="auto"/>
        <w:rPr>
          <w:rFonts w:ascii="Times" w:eastAsia="Batang" w:hAnsi="Times" w:cs="Times New Roman"/>
          <w:sz w:val="20"/>
          <w:szCs w:val="20"/>
          <w:lang w:val="en-GB" w:eastAsia="zh-CN"/>
          <w14:ligatures w14:val="none"/>
        </w:rPr>
      </w:pPr>
      <w:r>
        <w:rPr>
          <w:rFonts w:ascii="Times" w:eastAsia="Batang" w:hAnsi="Times" w:cs="Times New Roman"/>
          <w:bCs/>
          <w:sz w:val="20"/>
          <w:szCs w:val="20"/>
          <w:lang w:val="en-GB" w:eastAsia="en-US"/>
          <w14:ligatures w14:val="none"/>
        </w:rPr>
        <w:t>Support:</w:t>
      </w:r>
    </w:p>
    <w:p w14:paraId="59675C52" w14:textId="77777777" w:rsidR="00084D29" w:rsidRDefault="00084D29" w:rsidP="00084D29">
      <w:pPr>
        <w:numPr>
          <w:ilvl w:val="0"/>
          <w:numId w:val="12"/>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lang w:val="en-GB" w:eastAsia="zh-CN"/>
          <w14:ligatures w14:val="none"/>
        </w:rPr>
        <w:t>“</w:t>
      </w:r>
      <w:r w:rsidRPr="001B36FD">
        <w:rPr>
          <w:rFonts w:ascii="Times" w:eastAsia="Batang" w:hAnsi="Times" w:cs="Times New Roman"/>
          <w:i/>
          <w:sz w:val="20"/>
          <w:szCs w:val="20"/>
          <w:lang w:val="en-GB" w:eastAsia="zh-CN"/>
          <w14:ligatures w14:val="none"/>
        </w:rPr>
        <w:t>One PSCCH/PSSCH transmission has N associated candidate PSFCH occasion(s)</w:t>
      </w:r>
      <w:r>
        <w:rPr>
          <w:rFonts w:ascii="Times" w:eastAsia="Batang" w:hAnsi="Times" w:cs="Times New Roman"/>
          <w:sz w:val="20"/>
          <w:szCs w:val="20"/>
          <w:lang w:val="en-GB" w:eastAsia="zh-CN"/>
          <w14:ligatures w14:val="none"/>
        </w:rPr>
        <w:t xml:space="preserve">” applies to R17 SL inter-UE coordination Scheme 2 (conflict indication) for both </w:t>
      </w:r>
      <w:r>
        <w:rPr>
          <w:rFonts w:ascii="Times" w:eastAsia="Batang" w:hAnsi="Times" w:cs="Times New Roman"/>
          <w:i/>
          <w:sz w:val="20"/>
          <w:szCs w:val="20"/>
          <w:lang w:val="en-GB" w:eastAsia="en-US"/>
          <w14:ligatures w14:val="none"/>
        </w:rPr>
        <w:t>sl-PSFCH-Occasion</w:t>
      </w:r>
      <w:r>
        <w:rPr>
          <w:rFonts w:ascii="Times" w:eastAsia="Batang" w:hAnsi="Times" w:cs="Times New Roman"/>
          <w:sz w:val="20"/>
          <w:szCs w:val="20"/>
          <w:lang w:val="en-GB" w:eastAsia="en-US"/>
          <w14:ligatures w14:val="none"/>
        </w:rPr>
        <w:t xml:space="preserve"> = '0' and</w:t>
      </w:r>
      <w:r>
        <w:rPr>
          <w:rFonts w:ascii="Times" w:eastAsia="Batang" w:hAnsi="Times" w:cs="Times New Roman"/>
          <w:sz w:val="20"/>
          <w:szCs w:val="20"/>
          <w:lang w:val="en-GB" w:eastAsia="zh-CN"/>
          <w14:ligatures w14:val="none"/>
        </w:rPr>
        <w:t xml:space="preserve"> </w:t>
      </w:r>
      <w:r>
        <w:rPr>
          <w:rFonts w:ascii="Times" w:eastAsia="Batang" w:hAnsi="Times" w:cs="Times New Roman"/>
          <w:i/>
          <w:sz w:val="20"/>
          <w:szCs w:val="20"/>
          <w:lang w:val="en-GB" w:eastAsia="en-US"/>
          <w14:ligatures w14:val="none"/>
        </w:rPr>
        <w:t>sl-PSFCH-Occasion</w:t>
      </w:r>
      <w:r>
        <w:rPr>
          <w:rFonts w:ascii="Times" w:eastAsia="Batang" w:hAnsi="Times" w:cs="Times New Roman"/>
          <w:sz w:val="20"/>
          <w:szCs w:val="20"/>
          <w:lang w:val="en-GB" w:eastAsia="en-US"/>
          <w14:ligatures w14:val="none"/>
        </w:rPr>
        <w:t xml:space="preserve"> = '1'</w:t>
      </w:r>
      <w:r w:rsidRPr="00F101AA">
        <w:rPr>
          <w:rFonts w:ascii="Times" w:eastAsia="Batang" w:hAnsi="Times" w:cs="Times New Roman"/>
          <w:color w:val="7030A0"/>
          <w:sz w:val="20"/>
          <w:szCs w:val="20"/>
          <w:lang w:val="en-GB" w:eastAsia="en-US"/>
          <w14:ligatures w14:val="none"/>
        </w:rPr>
        <w:t>, and applies to PSFCH format 0</w:t>
      </w:r>
    </w:p>
    <w:p w14:paraId="6D4DA1D5" w14:textId="77777777" w:rsidR="00084D29" w:rsidRPr="00FC1C11" w:rsidRDefault="00084D29" w:rsidP="00084D29">
      <w:pPr>
        <w:numPr>
          <w:ilvl w:val="1"/>
          <w:numId w:val="12"/>
        </w:numPr>
        <w:spacing w:after="0" w:line="240" w:lineRule="auto"/>
        <w:rPr>
          <w:rFonts w:ascii="Times" w:eastAsia="Batang" w:hAnsi="Times" w:cs="Times New Roman"/>
          <w:color w:val="FF0000"/>
          <w:sz w:val="20"/>
          <w:szCs w:val="20"/>
          <w:lang w:val="en-GB" w:eastAsia="zh-CN"/>
          <w14:ligatures w14:val="none"/>
        </w:rPr>
      </w:pPr>
      <w:r>
        <w:rPr>
          <w:rFonts w:ascii="Times" w:eastAsiaTheme="minorEastAsia" w:hAnsi="Times" w:cs="Times New Roman"/>
          <w:color w:val="FF0000"/>
          <w:sz w:val="20"/>
          <w:szCs w:val="20"/>
          <w:lang w:val="en-GB" w:eastAsia="zh-CN"/>
          <w14:ligatures w14:val="none"/>
        </w:rPr>
        <w:t xml:space="preserve">UE behaviour of </w:t>
      </w:r>
      <w:r w:rsidRPr="00FC1C11">
        <w:rPr>
          <w:rFonts w:ascii="Times" w:eastAsiaTheme="minorEastAsia" w:hAnsi="Times" w:cs="Times New Roman" w:hint="eastAsia"/>
          <w:color w:val="FF0000"/>
          <w:sz w:val="20"/>
          <w:szCs w:val="20"/>
          <w:lang w:val="en-GB" w:eastAsia="zh-CN"/>
          <w14:ligatures w14:val="none"/>
        </w:rPr>
        <w:t>P</w:t>
      </w:r>
      <w:r w:rsidRPr="00FC1C11">
        <w:rPr>
          <w:rFonts w:ascii="Times" w:eastAsiaTheme="minorEastAsia" w:hAnsi="Times" w:cs="Times New Roman"/>
          <w:color w:val="FF0000"/>
          <w:sz w:val="20"/>
          <w:szCs w:val="20"/>
          <w:lang w:val="en-GB" w:eastAsia="zh-CN"/>
          <w14:ligatures w14:val="none"/>
        </w:rPr>
        <w:t xml:space="preserve">SFCH transmission and </w:t>
      </w:r>
      <w:r>
        <w:rPr>
          <w:rFonts w:ascii="Times" w:eastAsiaTheme="minorEastAsia" w:hAnsi="Times" w:cs="Times New Roman" w:hint="eastAsia"/>
          <w:color w:val="FF0000"/>
          <w:sz w:val="20"/>
          <w:szCs w:val="20"/>
          <w:lang w:val="en-GB" w:eastAsia="zh-CN"/>
          <w14:ligatures w14:val="none"/>
        </w:rPr>
        <w:t>recep</w:t>
      </w:r>
      <w:r>
        <w:rPr>
          <w:rFonts w:ascii="Times" w:eastAsiaTheme="minorEastAsia" w:hAnsi="Times" w:cs="Times New Roman"/>
          <w:color w:val="FF0000"/>
          <w:sz w:val="20"/>
          <w:szCs w:val="20"/>
          <w:lang w:val="en-GB" w:eastAsia="zh-CN"/>
          <w14:ligatures w14:val="none"/>
        </w:rPr>
        <w:t>tion on such N occasion(s) of IUC scheme 2 is the same as HARQ-ACK</w:t>
      </w:r>
    </w:p>
    <w:p w14:paraId="564665BC" w14:textId="77777777" w:rsidR="00084D29" w:rsidRDefault="00084D29" w:rsidP="00084D29">
      <w:pPr>
        <w:spacing w:after="0" w:line="240" w:lineRule="auto"/>
        <w:rPr>
          <w:rFonts w:eastAsia="PMingLiU"/>
          <w:sz w:val="20"/>
          <w:szCs w:val="20"/>
          <w:lang w:val="en-GB"/>
        </w:rPr>
      </w:pPr>
    </w:p>
    <w:p w14:paraId="65B9B2CA" w14:textId="77777777" w:rsidR="00084D29" w:rsidRPr="007E7C7B" w:rsidRDefault="00084D29" w:rsidP="00084D29">
      <w:pPr>
        <w:spacing w:after="0" w:line="240" w:lineRule="auto"/>
        <w:rPr>
          <w:rFonts w:eastAsiaTheme="minorEastAsia"/>
          <w:color w:val="FF0000"/>
          <w:sz w:val="20"/>
          <w:szCs w:val="20"/>
          <w:lang w:val="en-GB" w:eastAsia="zh-CN"/>
        </w:rPr>
      </w:pPr>
      <w:r w:rsidRPr="007E7C7B">
        <w:rPr>
          <w:rFonts w:eastAsiaTheme="minorEastAsia" w:hint="eastAsia"/>
          <w:color w:val="FF0000"/>
          <w:sz w:val="20"/>
          <w:szCs w:val="20"/>
          <w:lang w:val="en-GB" w:eastAsia="zh-CN"/>
        </w:rPr>
        <w:t>F</w:t>
      </w:r>
      <w:r w:rsidRPr="007E7C7B">
        <w:rPr>
          <w:rFonts w:eastAsiaTheme="minorEastAsia"/>
          <w:color w:val="FF0000"/>
          <w:sz w:val="20"/>
          <w:szCs w:val="20"/>
          <w:lang w:val="en-GB" w:eastAsia="zh-CN"/>
        </w:rPr>
        <w:t>L’s note for above proposal:</w:t>
      </w:r>
    </w:p>
    <w:p w14:paraId="200CD2E4" w14:textId="77777777" w:rsidR="00084D29" w:rsidRDefault="00084D29" w:rsidP="00084D29">
      <w:pPr>
        <w:pStyle w:val="aff1"/>
        <w:numPr>
          <w:ilvl w:val="0"/>
          <w:numId w:val="27"/>
        </w:numPr>
        <w:spacing w:after="0" w:line="240" w:lineRule="auto"/>
        <w:rPr>
          <w:sz w:val="20"/>
          <w:szCs w:val="20"/>
          <w:lang w:val="en-GB" w:eastAsia="zh-CN"/>
        </w:rPr>
      </w:pPr>
      <w:r>
        <w:rPr>
          <w:rFonts w:hint="eastAsia"/>
          <w:sz w:val="20"/>
          <w:szCs w:val="20"/>
          <w:lang w:val="en-GB" w:eastAsia="zh-CN"/>
        </w:rPr>
        <w:t>F</w:t>
      </w:r>
      <w:r>
        <w:rPr>
          <w:sz w:val="20"/>
          <w:szCs w:val="20"/>
          <w:lang w:val="en-GB" w:eastAsia="zh-CN"/>
        </w:rPr>
        <w:t>L adds the sub-sub-bullet based on Apple’s comment.</w:t>
      </w:r>
    </w:p>
    <w:p w14:paraId="270330B3" w14:textId="77777777" w:rsidR="00084D29" w:rsidRDefault="00084D29" w:rsidP="00084D29">
      <w:pPr>
        <w:pStyle w:val="aff1"/>
        <w:numPr>
          <w:ilvl w:val="0"/>
          <w:numId w:val="27"/>
        </w:numPr>
        <w:spacing w:after="0" w:line="240" w:lineRule="auto"/>
        <w:rPr>
          <w:sz w:val="20"/>
          <w:szCs w:val="20"/>
          <w:lang w:val="en-GB" w:eastAsia="zh-CN"/>
        </w:rPr>
      </w:pPr>
      <w:r>
        <w:rPr>
          <w:rFonts w:hint="eastAsia"/>
          <w:sz w:val="20"/>
          <w:szCs w:val="20"/>
          <w:lang w:val="en-GB" w:eastAsia="zh-CN"/>
        </w:rPr>
        <w:t>F</w:t>
      </w:r>
      <w:r>
        <w:rPr>
          <w:sz w:val="20"/>
          <w:szCs w:val="20"/>
          <w:lang w:val="en-GB" w:eastAsia="zh-CN"/>
        </w:rPr>
        <w:t>L adds “…</w:t>
      </w:r>
      <w:r w:rsidRPr="00F101AA">
        <w:rPr>
          <w:rFonts w:ascii="Times" w:eastAsia="Batang" w:hAnsi="Times"/>
          <w:color w:val="7030A0"/>
          <w:sz w:val="20"/>
          <w:szCs w:val="20"/>
          <w:lang w:val="en-GB"/>
        </w:rPr>
        <w:t>, and applies to PSFCH format 0</w:t>
      </w:r>
      <w:r>
        <w:rPr>
          <w:sz w:val="20"/>
          <w:szCs w:val="20"/>
          <w:lang w:val="en-GB" w:eastAsia="zh-CN"/>
        </w:rPr>
        <w:t>” based on Sharp’s comment.</w:t>
      </w:r>
    </w:p>
    <w:p w14:paraId="406FFB86" w14:textId="77777777" w:rsidR="00084D29" w:rsidRDefault="00084D29" w:rsidP="00084D29">
      <w:pPr>
        <w:spacing w:after="0" w:line="240" w:lineRule="auto"/>
        <w:rPr>
          <w:rFonts w:eastAsia="PMingLiU"/>
          <w:sz w:val="20"/>
          <w:szCs w:val="20"/>
          <w:lang w:val="en-GB"/>
        </w:rPr>
      </w:pPr>
    </w:p>
    <w:p w14:paraId="23111BDF" w14:textId="77777777" w:rsidR="00084D29" w:rsidRPr="00E208A9" w:rsidRDefault="00084D29" w:rsidP="00084D29">
      <w:pPr>
        <w:spacing w:after="0" w:line="240" w:lineRule="auto"/>
        <w:rPr>
          <w:rFonts w:eastAsiaTheme="minorEastAsia"/>
          <w:sz w:val="20"/>
          <w:szCs w:val="20"/>
          <w:lang w:val="en-GB" w:eastAsia="zh-CN"/>
        </w:rPr>
      </w:pPr>
      <w:r>
        <w:rPr>
          <w:rFonts w:eastAsiaTheme="minorEastAsia" w:hint="eastAsia"/>
          <w:sz w:val="20"/>
          <w:szCs w:val="20"/>
          <w:lang w:val="en-GB" w:eastAsia="zh-CN"/>
        </w:rPr>
        <w:t>=</w:t>
      </w:r>
      <w:r>
        <w:rPr>
          <w:rFonts w:eastAsiaTheme="minorEastAsia"/>
          <w:sz w:val="20"/>
          <w:szCs w:val="20"/>
          <w:lang w:val="en-GB" w:eastAsia="zh-CN"/>
        </w:rPr>
        <w:t>=</w:t>
      </w:r>
    </w:p>
    <w:p w14:paraId="62670BD5" w14:textId="6A0C89DB" w:rsidR="00084D29" w:rsidRDefault="00084D29" w:rsidP="00084D29">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4-1</w:t>
      </w:r>
      <w:ins w:id="112" w:author="Mixiang (Shawn)" w:date="2023-11-14T16:55:00Z">
        <w:r w:rsidR="00517361">
          <w:rPr>
            <w:rFonts w:ascii="Times" w:eastAsia="Batang" w:hAnsi="Times"/>
            <w:b/>
            <w:sz w:val="20"/>
            <w:szCs w:val="20"/>
            <w:highlight w:val="yellow"/>
            <w:lang w:val="en-GB" w:eastAsia="zh-CN"/>
          </w:rPr>
          <w:t>-1</w:t>
        </w:r>
      </w:ins>
    </w:p>
    <w:p w14:paraId="263DD1B5" w14:textId="77777777" w:rsidR="00084D29" w:rsidRDefault="00084D29" w:rsidP="00084D29">
      <w:pPr>
        <w:tabs>
          <w:tab w:val="left" w:pos="0"/>
        </w:tabs>
        <w:spacing w:after="0" w:line="240" w:lineRule="auto"/>
        <w:rPr>
          <w:rFonts w:ascii="Times" w:eastAsia="Batang" w:hAnsi="Times"/>
          <w:sz w:val="20"/>
          <w:szCs w:val="20"/>
          <w:lang w:val="en-GB" w:eastAsia="zh-CN"/>
        </w:rPr>
      </w:pPr>
      <w:r>
        <w:rPr>
          <w:rFonts w:ascii="Times" w:eastAsia="Batang" w:hAnsi="Times"/>
          <w:bCs/>
          <w:sz w:val="20"/>
          <w:szCs w:val="20"/>
          <w:lang w:val="en-GB"/>
        </w:rPr>
        <w:t>Regarding the order between performing LBT and PSFCH prioritization:</w:t>
      </w:r>
    </w:p>
    <w:p w14:paraId="2CA2D2BD" w14:textId="77777777" w:rsidR="00084D29" w:rsidRDefault="00084D29" w:rsidP="00084D29">
      <w:pPr>
        <w:numPr>
          <w:ilvl w:val="0"/>
          <w:numId w:val="12"/>
        </w:numPr>
        <w:spacing w:after="0" w:line="240" w:lineRule="auto"/>
        <w:rPr>
          <w:rFonts w:ascii="Times" w:eastAsia="Batang" w:hAnsi="Times"/>
          <w:sz w:val="20"/>
          <w:szCs w:val="20"/>
          <w:lang w:val="en-GB" w:eastAsia="zh-CN"/>
        </w:rPr>
      </w:pPr>
      <w:r>
        <w:rPr>
          <w:rFonts w:ascii="Times" w:eastAsia="Batang" w:hAnsi="Times"/>
          <w:bCs/>
          <w:sz w:val="20"/>
          <w:szCs w:val="20"/>
          <w:lang w:val="en-GB"/>
        </w:rPr>
        <w:t>Down-select one of followings</w:t>
      </w:r>
    </w:p>
    <w:p w14:paraId="7D7B6929" w14:textId="77777777" w:rsidR="00084D29" w:rsidRDefault="00084D29" w:rsidP="00084D29">
      <w:pPr>
        <w:numPr>
          <w:ilvl w:val="1"/>
          <w:numId w:val="12"/>
        </w:numPr>
        <w:spacing w:after="0" w:line="240" w:lineRule="auto"/>
        <w:rPr>
          <w:rFonts w:ascii="Times" w:eastAsia="Batang" w:hAnsi="Times"/>
          <w:strike/>
          <w:sz w:val="20"/>
          <w:szCs w:val="20"/>
          <w:lang w:val="en-GB" w:eastAsia="zh-CN"/>
        </w:rPr>
      </w:pPr>
      <w:r>
        <w:rPr>
          <w:rFonts w:ascii="Times" w:eastAsia="Batang" w:hAnsi="Times"/>
          <w:strike/>
          <w:sz w:val="20"/>
          <w:szCs w:val="20"/>
          <w:lang w:val="en-GB" w:eastAsia="zh-CN"/>
        </w:rPr>
        <w:t>Alt 1: UE performs PSFCH prioritization after LBT result for PSFCH transmission is known</w:t>
      </w:r>
    </w:p>
    <w:p w14:paraId="027E3532" w14:textId="3488C41F" w:rsidR="00084D29" w:rsidRDefault="00084D29" w:rsidP="00084D29">
      <w:pPr>
        <w:numPr>
          <w:ilvl w:val="1"/>
          <w:numId w:val="12"/>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Alt 2: UE performs PSFCH prioritization before LBT result for PSFCH transmission is known</w:t>
      </w:r>
    </w:p>
    <w:p w14:paraId="3ECB76D6" w14:textId="0DF384D2" w:rsidR="00084D29" w:rsidRDefault="00084D29" w:rsidP="00084D29">
      <w:pPr>
        <w:numPr>
          <w:ilvl w:val="1"/>
          <w:numId w:val="12"/>
        </w:numPr>
        <w:spacing w:after="0" w:line="240" w:lineRule="auto"/>
        <w:rPr>
          <w:rFonts w:ascii="Times" w:eastAsia="Batang" w:hAnsi="Times"/>
          <w:b/>
          <w:sz w:val="20"/>
          <w:szCs w:val="20"/>
          <w:lang w:val="en-GB" w:eastAsia="zh-CN"/>
        </w:rPr>
      </w:pPr>
      <w:r>
        <w:rPr>
          <w:rFonts w:ascii="Times" w:eastAsia="Batang" w:hAnsi="Times"/>
          <w:b/>
          <w:sz w:val="20"/>
          <w:szCs w:val="20"/>
          <w:lang w:val="en-GB" w:eastAsia="zh-CN"/>
        </w:rPr>
        <w:t xml:space="preserve">Alt 3: UE performs PSFCH prioritization without considering LBT </w:t>
      </w:r>
      <w:del w:id="113" w:author="Mixiang (Shawn)" w:date="2023-11-14T16:37:00Z">
        <w:r w:rsidDel="003C6ECA">
          <w:rPr>
            <w:rFonts w:ascii="Times" w:eastAsia="Batang" w:hAnsi="Times"/>
            <w:b/>
            <w:sz w:val="20"/>
            <w:szCs w:val="20"/>
            <w:lang w:val="en-GB" w:eastAsia="zh-CN"/>
          </w:rPr>
          <w:delText>result for PSFCH transmission</w:delText>
        </w:r>
      </w:del>
    </w:p>
    <w:p w14:paraId="4E2A49CF" w14:textId="73F0EBEF" w:rsidR="00C86489" w:rsidRPr="00CF6451" w:rsidRDefault="00C86489" w:rsidP="00C86489">
      <w:pPr>
        <w:pStyle w:val="aff1"/>
        <w:widowControl w:val="0"/>
        <w:numPr>
          <w:ilvl w:val="1"/>
          <w:numId w:val="12"/>
        </w:numPr>
        <w:spacing w:after="0" w:line="240" w:lineRule="auto"/>
        <w:rPr>
          <w:rFonts w:ascii="Times" w:eastAsia="Batang" w:hAnsi="Times"/>
          <w:color w:val="FF0000"/>
          <w:sz w:val="20"/>
          <w:szCs w:val="20"/>
          <w:lang w:val="en-GB" w:eastAsia="zh-CN"/>
        </w:rPr>
      </w:pPr>
      <w:r w:rsidRPr="00CF6451">
        <w:rPr>
          <w:rStyle w:val="normaltextrun"/>
          <w:rFonts w:eastAsia="PMingLiU" w:hint="eastAsia"/>
          <w:color w:val="FF0000"/>
          <w:sz w:val="20"/>
          <w:szCs w:val="20"/>
        </w:rPr>
        <w:t>A</w:t>
      </w:r>
      <w:r w:rsidRPr="00CF6451">
        <w:rPr>
          <w:rStyle w:val="normaltextrun"/>
          <w:rFonts w:eastAsia="PMingLiU"/>
          <w:color w:val="FF0000"/>
          <w:sz w:val="20"/>
          <w:szCs w:val="20"/>
        </w:rPr>
        <w:t xml:space="preserve">lt </w:t>
      </w:r>
      <w:r>
        <w:rPr>
          <w:rStyle w:val="normaltextrun"/>
          <w:rFonts w:eastAsia="PMingLiU"/>
          <w:color w:val="FF0000"/>
          <w:sz w:val="20"/>
          <w:szCs w:val="20"/>
        </w:rPr>
        <w:t>4</w:t>
      </w:r>
      <w:r w:rsidRPr="00CF6451">
        <w:rPr>
          <w:rStyle w:val="normaltextrun"/>
          <w:rFonts w:eastAsia="PMingLiU"/>
          <w:color w:val="FF0000"/>
          <w:sz w:val="20"/>
          <w:szCs w:val="20"/>
        </w:rPr>
        <w:t xml:space="preserve">: </w:t>
      </w:r>
      <w:r w:rsidRPr="00CF6451">
        <w:rPr>
          <w:rFonts w:ascii="Times" w:eastAsia="Batang" w:hAnsi="Times"/>
          <w:color w:val="FF0000"/>
          <w:sz w:val="20"/>
          <w:szCs w:val="20"/>
          <w:lang w:val="en-GB" w:eastAsia="zh-CN"/>
        </w:rPr>
        <w:t xml:space="preserve">UE performs PSFCH prioritization before </w:t>
      </w:r>
      <w:ins w:id="114" w:author="Mixiang (Shawn)" w:date="2023-11-14T16:05:00Z">
        <w:r w:rsidR="00902A44">
          <w:rPr>
            <w:rFonts w:ascii="Times" w:eastAsia="Batang" w:hAnsi="Times"/>
            <w:color w:val="FF0000"/>
            <w:sz w:val="20"/>
            <w:szCs w:val="20"/>
            <w:lang w:val="en-GB" w:eastAsia="zh-CN"/>
          </w:rPr>
          <w:t xml:space="preserve">determing </w:t>
        </w:r>
      </w:ins>
      <w:r w:rsidRPr="00CF6451">
        <w:rPr>
          <w:rFonts w:ascii="Times" w:eastAsia="Batang" w:hAnsi="Times"/>
          <w:color w:val="FF0000"/>
          <w:sz w:val="20"/>
          <w:szCs w:val="20"/>
          <w:lang w:val="en-GB" w:eastAsia="zh-CN"/>
        </w:rPr>
        <w:t xml:space="preserve">LBT </w:t>
      </w:r>
      <w:del w:id="115" w:author="Mixiang (Shawn)" w:date="2023-11-14T16:05:00Z">
        <w:r w:rsidRPr="00CF6451" w:rsidDel="00902A44">
          <w:rPr>
            <w:rFonts w:ascii="Times" w:eastAsia="Batang" w:hAnsi="Times"/>
            <w:color w:val="FF0000"/>
            <w:sz w:val="20"/>
            <w:szCs w:val="20"/>
            <w:lang w:val="en-GB" w:eastAsia="zh-CN"/>
          </w:rPr>
          <w:delText xml:space="preserve">execution </w:delText>
        </w:r>
      </w:del>
      <w:ins w:id="116" w:author="Mixiang (Shawn)" w:date="2023-11-14T16:05:00Z">
        <w:r w:rsidR="00902A44">
          <w:rPr>
            <w:rFonts w:ascii="Times" w:eastAsia="Batang" w:hAnsi="Times"/>
            <w:color w:val="FF0000"/>
            <w:sz w:val="20"/>
            <w:szCs w:val="20"/>
            <w:lang w:val="en-GB" w:eastAsia="zh-CN"/>
          </w:rPr>
          <w:t>type</w:t>
        </w:r>
        <w:r w:rsidR="00902A44" w:rsidRPr="00CF6451">
          <w:rPr>
            <w:rFonts w:ascii="Times" w:eastAsia="Batang" w:hAnsi="Times"/>
            <w:color w:val="FF0000"/>
            <w:sz w:val="20"/>
            <w:szCs w:val="20"/>
            <w:lang w:val="en-GB" w:eastAsia="zh-CN"/>
          </w:rPr>
          <w:t xml:space="preserve"> </w:t>
        </w:r>
      </w:ins>
      <w:r w:rsidRPr="00CF6451">
        <w:rPr>
          <w:rFonts w:ascii="Times" w:eastAsia="Batang" w:hAnsi="Times"/>
          <w:color w:val="FF0000"/>
          <w:sz w:val="20"/>
          <w:szCs w:val="20"/>
          <w:lang w:val="en-GB" w:eastAsia="zh-CN"/>
        </w:rPr>
        <w:t>for PSFCH transmission.</w:t>
      </w:r>
    </w:p>
    <w:p w14:paraId="5455161A" w14:textId="60315891" w:rsidR="00854B6B" w:rsidRPr="00854B6B" w:rsidRDefault="00854B6B" w:rsidP="00854B6B">
      <w:pPr>
        <w:numPr>
          <w:ilvl w:val="1"/>
          <w:numId w:val="12"/>
        </w:numPr>
        <w:spacing w:after="0" w:line="240" w:lineRule="auto"/>
        <w:rPr>
          <w:rFonts w:ascii="Times" w:eastAsia="Batang" w:hAnsi="Times"/>
          <w:color w:val="FF0000"/>
          <w:sz w:val="20"/>
          <w:szCs w:val="20"/>
          <w:lang w:val="en-GB" w:eastAsia="zh-CN"/>
        </w:rPr>
      </w:pPr>
      <w:r w:rsidRPr="00854B6B">
        <w:rPr>
          <w:rFonts w:ascii="Times" w:eastAsia="Batang" w:hAnsi="Times"/>
          <w:color w:val="FF0000"/>
          <w:sz w:val="20"/>
          <w:szCs w:val="20"/>
          <w:lang w:val="en-GB" w:eastAsia="zh-CN"/>
        </w:rPr>
        <w:t>Alt 5: UE performs PSFCH prioritization without considering LBT result for PSFCH transmission</w:t>
      </w:r>
    </w:p>
    <w:p w14:paraId="5C17C492" w14:textId="0E8F176B" w:rsidR="00CF6451" w:rsidRPr="00517361" w:rsidRDefault="00CF6451" w:rsidP="00C86489">
      <w:pPr>
        <w:pStyle w:val="aff1"/>
        <w:widowControl w:val="0"/>
        <w:numPr>
          <w:ilvl w:val="2"/>
          <w:numId w:val="12"/>
        </w:numPr>
        <w:spacing w:after="0" w:line="240" w:lineRule="auto"/>
        <w:rPr>
          <w:ins w:id="117" w:author="Mixiang (Shawn)" w:date="2023-11-14T16:55:00Z"/>
          <w:rStyle w:val="normaltextrun"/>
          <w:rFonts w:ascii="Times" w:eastAsia="Batang" w:hAnsi="Times"/>
          <w:b/>
          <w:sz w:val="20"/>
          <w:szCs w:val="20"/>
          <w:lang w:val="en-GB" w:eastAsia="zh-CN"/>
          <w:rPrChange w:id="118" w:author="Mixiang (Shawn)" w:date="2023-11-14T16:55:00Z">
            <w:rPr>
              <w:ins w:id="119" w:author="Mixiang (Shawn)" w:date="2023-11-14T16:55:00Z"/>
              <w:rStyle w:val="normaltextrun"/>
              <w:rFonts w:ascii="Calibri" w:eastAsia="PMingLiU" w:hAnsi="Calibri" w:cs="Calibri"/>
              <w:color w:val="FF0000"/>
              <w:sz w:val="20"/>
              <w:szCs w:val="20"/>
              <w:lang w:eastAsia="zh-TW"/>
              <w14:ligatures w14:val="standardContextual"/>
            </w:rPr>
          </w:rPrChange>
        </w:rPr>
      </w:pPr>
      <w:r w:rsidRPr="00CF6451">
        <w:rPr>
          <w:rStyle w:val="normaltextrun"/>
          <w:rFonts w:eastAsia="PMingLiU" w:hint="eastAsia"/>
          <w:color w:val="FF0000"/>
          <w:sz w:val="20"/>
          <w:szCs w:val="20"/>
        </w:rPr>
        <w:t>I</w:t>
      </w:r>
      <w:r w:rsidRPr="00CF6451">
        <w:rPr>
          <w:rStyle w:val="normaltextrun"/>
          <w:rFonts w:eastAsia="PMingLiU"/>
          <w:color w:val="FF0000"/>
          <w:sz w:val="20"/>
          <w:szCs w:val="20"/>
        </w:rPr>
        <w:t>n the case of COT sharing, the responding UE should ensure the PSFCH to the COT initiating UE is not dropped during prioritization.</w:t>
      </w:r>
    </w:p>
    <w:p w14:paraId="22821853" w14:textId="1163025B" w:rsidR="00517361" w:rsidRDefault="00517361" w:rsidP="00517361">
      <w:pPr>
        <w:widowControl w:val="0"/>
        <w:spacing w:after="0" w:line="240" w:lineRule="auto"/>
        <w:rPr>
          <w:ins w:id="120" w:author="Mixiang (Shawn)" w:date="2023-11-14T16:55:00Z"/>
          <w:rFonts w:ascii="Times" w:eastAsiaTheme="minorEastAsia" w:hAnsi="Times"/>
          <w:b/>
          <w:sz w:val="20"/>
          <w:szCs w:val="20"/>
          <w:lang w:val="en-GB" w:eastAsia="zh-CN"/>
        </w:rPr>
      </w:pPr>
    </w:p>
    <w:p w14:paraId="1E5E0573" w14:textId="1C6A6AF0" w:rsidR="00517361" w:rsidRPr="00517361" w:rsidRDefault="00517361">
      <w:pPr>
        <w:spacing w:after="0" w:line="240" w:lineRule="auto"/>
        <w:rPr>
          <w:rFonts w:ascii="Times" w:hAnsi="Times"/>
          <w:b/>
          <w:sz w:val="20"/>
          <w:szCs w:val="20"/>
          <w:lang w:val="en-GB" w:eastAsia="zh-CN"/>
          <w:rPrChange w:id="121" w:author="Mixiang (Shawn)" w:date="2023-11-14T16:55:00Z">
            <w:rPr>
              <w:lang w:val="en-GB" w:eastAsia="zh-CN"/>
            </w:rPr>
          </w:rPrChange>
        </w:rPr>
        <w:pPrChange w:id="122" w:author="Mixiang (Shawn)" w:date="2023-11-14T16:55:00Z">
          <w:pPr>
            <w:pStyle w:val="aff1"/>
            <w:widowControl w:val="0"/>
            <w:numPr>
              <w:ilvl w:val="2"/>
              <w:numId w:val="12"/>
            </w:numPr>
            <w:spacing w:after="0" w:line="240" w:lineRule="auto"/>
            <w:ind w:left="2160" w:hanging="360"/>
          </w:pPr>
        </w:pPrChange>
      </w:pPr>
      <w:ins w:id="123" w:author="Mixiang (Shawn)" w:date="2023-11-14T16:55:00Z">
        <w:r>
          <w:rPr>
            <w:rFonts w:ascii="Times" w:eastAsia="Batang" w:hAnsi="Times"/>
            <w:b/>
            <w:sz w:val="20"/>
            <w:szCs w:val="20"/>
            <w:highlight w:val="yellow"/>
            <w:lang w:val="en-GB" w:eastAsia="zh-CN"/>
          </w:rPr>
          <w:t>[H] Proposal 4-1-2</w:t>
        </w:r>
      </w:ins>
    </w:p>
    <w:p w14:paraId="1E9AC803" w14:textId="77777777" w:rsidR="00084D29" w:rsidRDefault="00084D29" w:rsidP="00084D29">
      <w:pPr>
        <w:numPr>
          <w:ilvl w:val="0"/>
          <w:numId w:val="12"/>
        </w:numPr>
        <w:spacing w:after="0" w:line="240" w:lineRule="auto"/>
        <w:rPr>
          <w:rFonts w:ascii="Times" w:eastAsia="Batang" w:hAnsi="Times"/>
          <w:sz w:val="20"/>
          <w:szCs w:val="20"/>
          <w:lang w:val="en-GB" w:eastAsia="zh-CN"/>
        </w:rPr>
      </w:pPr>
      <w:r>
        <w:rPr>
          <w:rFonts w:ascii="Times" w:eastAsiaTheme="minorEastAsia" w:hAnsi="Times"/>
          <w:sz w:val="20"/>
          <w:szCs w:val="20"/>
          <w:lang w:val="en-GB" w:eastAsia="zh-CN"/>
        </w:rPr>
        <w:t xml:space="preserve">When UE intends to transmit PSFCH </w:t>
      </w:r>
      <w:r w:rsidRPr="00F4559E">
        <w:rPr>
          <w:rFonts w:ascii="Times" w:eastAsiaTheme="minorEastAsia" w:hAnsi="Times"/>
          <w:color w:val="FF0000"/>
          <w:sz w:val="20"/>
          <w:szCs w:val="20"/>
          <w:lang w:val="en-GB" w:eastAsia="zh-CN"/>
        </w:rPr>
        <w:t>after performing PSFCH prioritization</w:t>
      </w:r>
      <w:r>
        <w:rPr>
          <w:rFonts w:ascii="Times" w:eastAsiaTheme="minorEastAsia" w:hAnsi="Times"/>
          <w:sz w:val="20"/>
          <w:szCs w:val="20"/>
          <w:lang w:val="en-GB" w:eastAsia="zh-CN"/>
        </w:rPr>
        <w:t xml:space="preserve">, if LBT on </w:t>
      </w:r>
      <w:r w:rsidRPr="00097AD3">
        <w:rPr>
          <w:rFonts w:ascii="Times" w:eastAsiaTheme="minorEastAsia" w:hAnsi="Times"/>
          <w:sz w:val="20"/>
          <w:szCs w:val="20"/>
          <w:u w:val="single"/>
          <w:lang w:val="en-GB" w:eastAsia="zh-CN"/>
          <w:rPrChange w:id="124" w:author="Mixiang (Shawn)" w:date="2023-11-14T16:38:00Z">
            <w:rPr>
              <w:rFonts w:ascii="Times" w:eastAsiaTheme="minorEastAsia" w:hAnsi="Times"/>
              <w:sz w:val="20"/>
              <w:szCs w:val="20"/>
              <w:lang w:val="en-GB" w:eastAsia="zh-CN"/>
            </w:rPr>
          </w:rPrChange>
        </w:rPr>
        <w:t>all RB set(s)</w:t>
      </w:r>
      <w:r>
        <w:rPr>
          <w:rFonts w:ascii="Times" w:eastAsiaTheme="minorEastAsia" w:hAnsi="Times"/>
          <w:sz w:val="20"/>
          <w:szCs w:val="20"/>
          <w:lang w:val="en-GB" w:eastAsia="zh-CN"/>
        </w:rPr>
        <w:t xml:space="preserve"> </w:t>
      </w:r>
      <w:r>
        <w:rPr>
          <w:rFonts w:ascii="Times" w:eastAsiaTheme="minorEastAsia" w:hAnsi="Times"/>
          <w:color w:val="7030A0"/>
          <w:sz w:val="20"/>
          <w:szCs w:val="20"/>
          <w:lang w:val="en-GB" w:eastAsia="zh-CN"/>
        </w:rPr>
        <w:t>where</w:t>
      </w:r>
      <w:r w:rsidRPr="006552C6">
        <w:rPr>
          <w:rFonts w:ascii="Times" w:eastAsiaTheme="minorEastAsia" w:hAnsi="Times"/>
          <w:color w:val="7030A0"/>
          <w:sz w:val="20"/>
          <w:szCs w:val="20"/>
          <w:lang w:val="en-GB" w:eastAsia="zh-CN"/>
        </w:rPr>
        <w:t xml:space="preserve"> the UE attempt</w:t>
      </w:r>
      <w:r>
        <w:rPr>
          <w:rFonts w:ascii="Times" w:eastAsiaTheme="minorEastAsia" w:hAnsi="Times"/>
          <w:color w:val="7030A0"/>
          <w:sz w:val="20"/>
          <w:szCs w:val="20"/>
          <w:lang w:val="en-GB" w:eastAsia="zh-CN"/>
        </w:rPr>
        <w:t>s</w:t>
      </w:r>
      <w:r w:rsidRPr="006552C6">
        <w:rPr>
          <w:rFonts w:ascii="Times" w:eastAsiaTheme="minorEastAsia" w:hAnsi="Times"/>
          <w:color w:val="7030A0"/>
          <w:sz w:val="20"/>
          <w:szCs w:val="20"/>
          <w:lang w:val="en-GB" w:eastAsia="zh-CN"/>
        </w:rPr>
        <w:t xml:space="preserve"> to transmit PSFCH</w:t>
      </w:r>
      <w:r>
        <w:rPr>
          <w:rFonts w:ascii="Times" w:eastAsiaTheme="minorEastAsia" w:hAnsi="Times"/>
          <w:sz w:val="20"/>
          <w:szCs w:val="20"/>
          <w:lang w:val="en-GB" w:eastAsia="zh-CN"/>
        </w:rPr>
        <w:t xml:space="preserve"> fail, </w:t>
      </w:r>
      <w:r>
        <w:rPr>
          <w:rFonts w:ascii="Times" w:eastAsia="Batang" w:hAnsi="Times"/>
          <w:bCs/>
          <w:sz w:val="20"/>
          <w:szCs w:val="20"/>
          <w:lang w:val="en-GB"/>
        </w:rPr>
        <w:t>down-select one of followings:</w:t>
      </w:r>
    </w:p>
    <w:p w14:paraId="38013A8A" w14:textId="77777777" w:rsidR="008C2F14" w:rsidRPr="008C2F14" w:rsidRDefault="00084D29" w:rsidP="00084D29">
      <w:pPr>
        <w:numPr>
          <w:ilvl w:val="1"/>
          <w:numId w:val="12"/>
        </w:numPr>
        <w:spacing w:after="0" w:line="240" w:lineRule="auto"/>
        <w:rPr>
          <w:ins w:id="125" w:author="Mixiang (Shawn)" w:date="2023-11-14T16:23:00Z"/>
          <w:rFonts w:ascii="Times" w:eastAsia="Batang" w:hAnsi="Times"/>
          <w:b/>
          <w:sz w:val="20"/>
          <w:szCs w:val="20"/>
          <w:lang w:val="en-GB" w:eastAsia="zh-CN"/>
          <w:rPrChange w:id="126" w:author="Mixiang (Shawn)" w:date="2023-11-14T16:23:00Z">
            <w:rPr>
              <w:ins w:id="127" w:author="Mixiang (Shawn)" w:date="2023-11-14T16:23:00Z"/>
              <w:rFonts w:ascii="Times" w:eastAsiaTheme="minorEastAsia" w:hAnsi="Times"/>
              <w:b/>
              <w:sz w:val="20"/>
              <w:szCs w:val="20"/>
              <w:lang w:val="en-GB" w:eastAsia="zh-CN"/>
            </w:rPr>
          </w:rPrChange>
        </w:rPr>
      </w:pPr>
      <w:r>
        <w:rPr>
          <w:rFonts w:ascii="Times" w:eastAsiaTheme="minorEastAsia" w:hAnsi="Times"/>
          <w:b/>
          <w:sz w:val="20"/>
          <w:szCs w:val="20"/>
          <w:lang w:val="en-GB" w:eastAsia="zh-CN"/>
        </w:rPr>
        <w:t>Alt A: UE drops PSFCH transmission</w:t>
      </w:r>
    </w:p>
    <w:p w14:paraId="32F7E485" w14:textId="27B1A8D9" w:rsidR="00084D29" w:rsidRPr="005A5C32" w:rsidRDefault="00BE6B60" w:rsidP="008C2F14">
      <w:pPr>
        <w:numPr>
          <w:ilvl w:val="2"/>
          <w:numId w:val="12"/>
        </w:numPr>
        <w:spacing w:after="0" w:line="240" w:lineRule="auto"/>
        <w:rPr>
          <w:ins w:id="128" w:author="Mixiang (Shawn)" w:date="2023-11-14T16:23:00Z"/>
          <w:rFonts w:ascii="Times" w:eastAsia="Batang" w:hAnsi="Times"/>
          <w:b/>
          <w:sz w:val="20"/>
          <w:szCs w:val="20"/>
          <w:lang w:val="en-GB" w:eastAsia="zh-CN"/>
          <w:rPrChange w:id="129" w:author="Mixiang (Shawn)" w:date="2023-11-14T16:23:00Z">
            <w:rPr>
              <w:ins w:id="130" w:author="Mixiang (Shawn)" w:date="2023-11-14T16:23:00Z"/>
              <w:rFonts w:ascii="Times" w:eastAsiaTheme="minorEastAsia" w:hAnsi="Times"/>
              <w:b/>
              <w:sz w:val="20"/>
              <w:szCs w:val="20"/>
              <w:lang w:val="en-GB" w:eastAsia="zh-CN"/>
            </w:rPr>
          </w:rPrChange>
        </w:rPr>
      </w:pPr>
      <w:ins w:id="131" w:author="Mixiang (Shawn)" w:date="2023-11-14T16:20:00Z">
        <w:r>
          <w:rPr>
            <w:rFonts w:ascii="Times" w:eastAsiaTheme="minorEastAsia" w:hAnsi="Times"/>
            <w:b/>
            <w:sz w:val="20"/>
            <w:szCs w:val="20"/>
            <w:lang w:val="en-GB" w:eastAsia="zh-CN"/>
          </w:rPr>
          <w:t>it is up to UE imp</w:t>
        </w:r>
      </w:ins>
      <w:ins w:id="132" w:author="Mixiang (Shawn)" w:date="2023-11-14T16:21:00Z">
        <w:r>
          <w:rPr>
            <w:rFonts w:ascii="Times" w:eastAsiaTheme="minorEastAsia" w:hAnsi="Times"/>
            <w:b/>
            <w:sz w:val="20"/>
            <w:szCs w:val="20"/>
            <w:lang w:val="en-GB" w:eastAsia="zh-CN"/>
          </w:rPr>
          <w:t>lementation whether to perform PSFCH reception</w:t>
        </w:r>
      </w:ins>
    </w:p>
    <w:p w14:paraId="65A74986" w14:textId="0CBEBCC0" w:rsidR="005A5C32" w:rsidRDefault="005A5C32">
      <w:pPr>
        <w:numPr>
          <w:ilvl w:val="3"/>
          <w:numId w:val="12"/>
        </w:numPr>
        <w:spacing w:after="0" w:line="240" w:lineRule="auto"/>
        <w:rPr>
          <w:rFonts w:ascii="Times" w:eastAsia="Batang" w:hAnsi="Times"/>
          <w:b/>
          <w:sz w:val="20"/>
          <w:szCs w:val="20"/>
          <w:lang w:val="en-GB" w:eastAsia="zh-CN"/>
        </w:rPr>
        <w:pPrChange w:id="133" w:author="Mixiang (Shawn)" w:date="2023-11-14T16:23:00Z">
          <w:pPr>
            <w:numPr>
              <w:ilvl w:val="1"/>
              <w:numId w:val="12"/>
            </w:numPr>
            <w:spacing w:after="0" w:line="240" w:lineRule="auto"/>
            <w:ind w:left="1440" w:hanging="360"/>
          </w:pPr>
        </w:pPrChange>
      </w:pPr>
      <w:ins w:id="134" w:author="Mixiang (Shawn)" w:date="2023-11-14T16:23:00Z">
        <w:r>
          <w:rPr>
            <w:rFonts w:ascii="Times" w:eastAsiaTheme="minorEastAsia" w:hAnsi="Times" w:hint="eastAsia"/>
            <w:b/>
            <w:sz w:val="20"/>
            <w:szCs w:val="20"/>
            <w:lang w:val="en-GB" w:eastAsia="zh-CN"/>
          </w:rPr>
          <w:lastRenderedPageBreak/>
          <w:t>R</w:t>
        </w:r>
        <w:r>
          <w:rPr>
            <w:rFonts w:ascii="Times" w:eastAsiaTheme="minorEastAsia" w:hAnsi="Times"/>
            <w:b/>
            <w:sz w:val="20"/>
            <w:szCs w:val="20"/>
            <w:lang w:val="en-GB" w:eastAsia="zh-CN"/>
          </w:rPr>
          <w:t>AN1 assumes this has no specification impact</w:t>
        </w:r>
      </w:ins>
    </w:p>
    <w:p w14:paraId="6B069C74" w14:textId="77508AFD" w:rsidR="00084D29" w:rsidDel="00F27F06" w:rsidRDefault="00084D29" w:rsidP="00084D29">
      <w:pPr>
        <w:numPr>
          <w:ilvl w:val="1"/>
          <w:numId w:val="12"/>
        </w:numPr>
        <w:spacing w:after="0" w:line="240" w:lineRule="auto"/>
        <w:rPr>
          <w:del w:id="135" w:author="Mixiang (Shawn)" w:date="2023-11-14T16:22:00Z"/>
          <w:rFonts w:ascii="Times" w:eastAsia="Batang" w:hAnsi="Times"/>
          <w:sz w:val="20"/>
          <w:szCs w:val="20"/>
          <w:lang w:val="en-GB" w:eastAsia="zh-CN"/>
        </w:rPr>
      </w:pPr>
      <w:del w:id="136" w:author="Mixiang (Shawn)" w:date="2023-11-14T16:22:00Z">
        <w:r w:rsidDel="00F27F06">
          <w:rPr>
            <w:rFonts w:ascii="Times" w:eastAsiaTheme="minorEastAsia" w:hAnsi="Times"/>
            <w:sz w:val="20"/>
            <w:szCs w:val="20"/>
            <w:lang w:val="en-GB" w:eastAsia="zh-CN"/>
          </w:rPr>
          <w:delText xml:space="preserve">[ Alt B: UE performs prioritization of PSFCH reception and </w:delText>
        </w:r>
        <w:r w:rsidDel="00F27F06">
          <w:rPr>
            <w:rFonts w:ascii="Times" w:eastAsiaTheme="minorEastAsia" w:hAnsi="Times" w:hint="eastAsia"/>
            <w:sz w:val="20"/>
            <w:szCs w:val="20"/>
            <w:lang w:val="en-GB" w:eastAsia="zh-CN"/>
          </w:rPr>
          <w:delText>performs</w:delText>
        </w:r>
        <w:r w:rsidDel="00F27F06">
          <w:rPr>
            <w:rFonts w:ascii="Times" w:eastAsiaTheme="minorEastAsia" w:hAnsi="Times"/>
            <w:sz w:val="20"/>
            <w:szCs w:val="20"/>
            <w:lang w:val="en-GB" w:eastAsia="zh-CN"/>
          </w:rPr>
          <w:delText xml:space="preserve"> PSFCH reception ]</w:delText>
        </w:r>
      </w:del>
    </w:p>
    <w:p w14:paraId="566C32CC" w14:textId="1299D8C2" w:rsidR="006C46E7" w:rsidRDefault="006C46E7" w:rsidP="006C46E7">
      <w:pPr>
        <w:numPr>
          <w:ilvl w:val="0"/>
          <w:numId w:val="12"/>
        </w:numPr>
        <w:spacing w:after="0" w:line="240" w:lineRule="auto"/>
        <w:rPr>
          <w:ins w:id="137" w:author="Mixiang (Shawn)" w:date="2023-11-14T16:16:00Z"/>
          <w:rFonts w:ascii="Times" w:eastAsia="Batang" w:hAnsi="Times"/>
          <w:sz w:val="20"/>
          <w:szCs w:val="20"/>
          <w:lang w:val="en-GB" w:eastAsia="zh-CN"/>
        </w:rPr>
      </w:pPr>
      <w:ins w:id="138" w:author="Mixiang (Shawn)" w:date="2023-11-14T16:16:00Z">
        <w:r>
          <w:rPr>
            <w:rFonts w:ascii="Times" w:eastAsiaTheme="minorEastAsia" w:hAnsi="Times"/>
            <w:sz w:val="20"/>
            <w:szCs w:val="20"/>
            <w:lang w:val="en-GB" w:eastAsia="zh-CN"/>
          </w:rPr>
          <w:t xml:space="preserve">When UE intends to transmit PSFCH </w:t>
        </w:r>
        <w:r w:rsidRPr="00F4559E">
          <w:rPr>
            <w:rFonts w:ascii="Times" w:eastAsiaTheme="minorEastAsia" w:hAnsi="Times"/>
            <w:color w:val="FF0000"/>
            <w:sz w:val="20"/>
            <w:szCs w:val="20"/>
            <w:lang w:val="en-GB" w:eastAsia="zh-CN"/>
          </w:rPr>
          <w:t>after performing PSFCH prioritization</w:t>
        </w:r>
        <w:r>
          <w:rPr>
            <w:rFonts w:ascii="Times" w:eastAsiaTheme="minorEastAsia" w:hAnsi="Times"/>
            <w:sz w:val="20"/>
            <w:szCs w:val="20"/>
            <w:lang w:val="en-GB" w:eastAsia="zh-CN"/>
          </w:rPr>
          <w:t xml:space="preserve">, if LBT on </w:t>
        </w:r>
        <w:r w:rsidRPr="00097AD3">
          <w:rPr>
            <w:rFonts w:ascii="Times" w:eastAsiaTheme="minorEastAsia" w:hAnsi="Times"/>
            <w:sz w:val="20"/>
            <w:szCs w:val="20"/>
            <w:u w:val="single"/>
            <w:lang w:val="en-GB" w:eastAsia="zh-CN"/>
            <w:rPrChange w:id="139" w:author="Mixiang (Shawn)" w:date="2023-11-14T16:39:00Z">
              <w:rPr>
                <w:rFonts w:ascii="Times" w:eastAsiaTheme="minorEastAsia" w:hAnsi="Times"/>
                <w:sz w:val="20"/>
                <w:szCs w:val="20"/>
                <w:lang w:val="en-GB" w:eastAsia="zh-CN"/>
              </w:rPr>
            </w:rPrChange>
          </w:rPr>
          <w:t xml:space="preserve">part of RB set(s) </w:t>
        </w:r>
        <w:r>
          <w:rPr>
            <w:rFonts w:ascii="Times" w:eastAsiaTheme="minorEastAsia" w:hAnsi="Times"/>
            <w:color w:val="7030A0"/>
            <w:sz w:val="20"/>
            <w:szCs w:val="20"/>
            <w:lang w:val="en-GB" w:eastAsia="zh-CN"/>
          </w:rPr>
          <w:t>where</w:t>
        </w:r>
        <w:r w:rsidRPr="006552C6">
          <w:rPr>
            <w:rFonts w:ascii="Times" w:eastAsiaTheme="minorEastAsia" w:hAnsi="Times"/>
            <w:color w:val="7030A0"/>
            <w:sz w:val="20"/>
            <w:szCs w:val="20"/>
            <w:lang w:val="en-GB" w:eastAsia="zh-CN"/>
          </w:rPr>
          <w:t xml:space="preserve"> the UE attempt</w:t>
        </w:r>
        <w:r>
          <w:rPr>
            <w:rFonts w:ascii="Times" w:eastAsiaTheme="minorEastAsia" w:hAnsi="Times"/>
            <w:color w:val="7030A0"/>
            <w:sz w:val="20"/>
            <w:szCs w:val="20"/>
            <w:lang w:val="en-GB" w:eastAsia="zh-CN"/>
          </w:rPr>
          <w:t>s</w:t>
        </w:r>
        <w:r w:rsidRPr="006552C6">
          <w:rPr>
            <w:rFonts w:ascii="Times" w:eastAsiaTheme="minorEastAsia" w:hAnsi="Times"/>
            <w:color w:val="7030A0"/>
            <w:sz w:val="20"/>
            <w:szCs w:val="20"/>
            <w:lang w:val="en-GB" w:eastAsia="zh-CN"/>
          </w:rPr>
          <w:t xml:space="preserve"> to transmit PSFCH</w:t>
        </w:r>
        <w:r>
          <w:rPr>
            <w:rFonts w:ascii="Times" w:eastAsiaTheme="minorEastAsia" w:hAnsi="Times"/>
            <w:sz w:val="20"/>
            <w:szCs w:val="20"/>
            <w:lang w:val="en-GB" w:eastAsia="zh-CN"/>
          </w:rPr>
          <w:t xml:space="preserve"> fail</w:t>
        </w:r>
        <w:r>
          <w:rPr>
            <w:rFonts w:ascii="Times" w:eastAsia="Batang" w:hAnsi="Times"/>
            <w:bCs/>
            <w:sz w:val="20"/>
            <w:szCs w:val="20"/>
            <w:lang w:val="en-GB"/>
          </w:rPr>
          <w:t>:</w:t>
        </w:r>
      </w:ins>
    </w:p>
    <w:p w14:paraId="75156430" w14:textId="3D0B5096" w:rsidR="006C46E7" w:rsidRPr="003E5B8F" w:rsidRDefault="006C46E7" w:rsidP="006C46E7">
      <w:pPr>
        <w:numPr>
          <w:ilvl w:val="1"/>
          <w:numId w:val="12"/>
        </w:numPr>
        <w:spacing w:after="0" w:line="240" w:lineRule="auto"/>
        <w:rPr>
          <w:ins w:id="140" w:author="Mixiang (Shawn)" w:date="2023-11-14T16:16:00Z"/>
          <w:rFonts w:ascii="Times" w:eastAsia="Batang" w:hAnsi="Times"/>
          <w:b/>
          <w:sz w:val="20"/>
          <w:szCs w:val="20"/>
          <w:lang w:val="en-GB" w:eastAsia="zh-CN"/>
          <w:rPrChange w:id="141" w:author="Mixiang (Shawn)" w:date="2023-11-14T16:29:00Z">
            <w:rPr>
              <w:ins w:id="142" w:author="Mixiang (Shawn)" w:date="2023-11-14T16:16:00Z"/>
              <w:rFonts w:ascii="Times" w:eastAsia="Batang" w:hAnsi="Times"/>
              <w:sz w:val="20"/>
              <w:szCs w:val="20"/>
              <w:lang w:val="en-GB" w:eastAsia="zh-CN"/>
            </w:rPr>
          </w:rPrChange>
        </w:rPr>
      </w:pPr>
      <w:ins w:id="143" w:author="Mixiang (Shawn)" w:date="2023-11-14T16:16:00Z">
        <w:r w:rsidRPr="003E5B8F">
          <w:rPr>
            <w:rFonts w:ascii="Times" w:eastAsiaTheme="minorEastAsia" w:hAnsi="Times"/>
            <w:b/>
            <w:sz w:val="20"/>
            <w:szCs w:val="20"/>
            <w:lang w:val="en-GB" w:eastAsia="zh-CN"/>
          </w:rPr>
          <w:t xml:space="preserve">Alt </w:t>
        </w:r>
      </w:ins>
      <w:ins w:id="144" w:author="Mixiang (Shawn)" w:date="2023-11-14T16:17:00Z">
        <w:r w:rsidRPr="00D334D3">
          <w:rPr>
            <w:rFonts w:ascii="Times" w:eastAsiaTheme="minorEastAsia" w:hAnsi="Times"/>
            <w:b/>
            <w:sz w:val="20"/>
            <w:szCs w:val="20"/>
            <w:lang w:val="en-GB" w:eastAsia="zh-CN"/>
          </w:rPr>
          <w:t>X</w:t>
        </w:r>
      </w:ins>
      <w:ins w:id="145" w:author="Mixiang (Shawn)" w:date="2023-11-14T16:16:00Z">
        <w:r w:rsidRPr="00D334D3">
          <w:rPr>
            <w:rFonts w:ascii="Times" w:eastAsiaTheme="minorEastAsia" w:hAnsi="Times"/>
            <w:b/>
            <w:sz w:val="20"/>
            <w:szCs w:val="20"/>
            <w:lang w:val="en-GB" w:eastAsia="zh-CN"/>
          </w:rPr>
          <w:t xml:space="preserve">: </w:t>
        </w:r>
      </w:ins>
      <w:ins w:id="146" w:author="Mixiang (Shawn)" w:date="2023-11-14T16:17:00Z">
        <w:r w:rsidRPr="00762352">
          <w:rPr>
            <w:rFonts w:ascii="Times" w:eastAsiaTheme="minorEastAsia" w:hAnsi="Times"/>
            <w:b/>
            <w:sz w:val="20"/>
            <w:szCs w:val="20"/>
            <w:lang w:val="en-GB" w:eastAsia="zh-CN"/>
          </w:rPr>
          <w:t>it is up to UE implementation whether to transmit PSFCH on RB set(s) where LBT were successful</w:t>
        </w:r>
      </w:ins>
    </w:p>
    <w:p w14:paraId="69C099D8" w14:textId="77777777" w:rsidR="001741A6" w:rsidRDefault="001741A6">
      <w:pPr>
        <w:numPr>
          <w:ilvl w:val="2"/>
          <w:numId w:val="12"/>
        </w:numPr>
        <w:spacing w:after="0" w:line="240" w:lineRule="auto"/>
        <w:rPr>
          <w:ins w:id="147" w:author="Mixiang (Shawn)" w:date="2023-11-14T16:32:00Z"/>
          <w:rFonts w:ascii="Times" w:eastAsia="Batang" w:hAnsi="Times"/>
          <w:b/>
          <w:sz w:val="20"/>
          <w:szCs w:val="20"/>
          <w:lang w:val="en-GB" w:eastAsia="zh-CN"/>
        </w:rPr>
        <w:pPrChange w:id="148" w:author="Mixiang (Shawn)" w:date="2023-11-14T16:32:00Z">
          <w:pPr>
            <w:numPr>
              <w:ilvl w:val="3"/>
              <w:numId w:val="12"/>
            </w:numPr>
            <w:spacing w:after="0" w:line="240" w:lineRule="auto"/>
            <w:ind w:left="2880" w:hanging="360"/>
          </w:pPr>
        </w:pPrChange>
      </w:pPr>
      <w:ins w:id="149" w:author="Mixiang (Shawn)" w:date="2023-11-14T16:32:00Z">
        <w:r>
          <w:rPr>
            <w:rFonts w:ascii="Times" w:eastAsiaTheme="minorEastAsia" w:hAnsi="Times" w:hint="eastAsia"/>
            <w:b/>
            <w:sz w:val="20"/>
            <w:szCs w:val="20"/>
            <w:lang w:val="en-GB" w:eastAsia="zh-CN"/>
          </w:rPr>
          <w:t>R</w:t>
        </w:r>
        <w:r>
          <w:rPr>
            <w:rFonts w:ascii="Times" w:eastAsiaTheme="minorEastAsia" w:hAnsi="Times"/>
            <w:b/>
            <w:sz w:val="20"/>
            <w:szCs w:val="20"/>
            <w:lang w:val="en-GB" w:eastAsia="zh-CN"/>
          </w:rPr>
          <w:t>AN1 assumes this has no specification impact</w:t>
        </w:r>
      </w:ins>
    </w:p>
    <w:p w14:paraId="181BC7DA" w14:textId="1D10242B" w:rsidR="00762352" w:rsidRDefault="00762352" w:rsidP="00762352">
      <w:pPr>
        <w:numPr>
          <w:ilvl w:val="0"/>
          <w:numId w:val="12"/>
        </w:numPr>
        <w:spacing w:after="0" w:line="240" w:lineRule="auto"/>
        <w:rPr>
          <w:ins w:id="150" w:author="Mixiang (Shawn)" w:date="2023-11-14T16:30:00Z"/>
          <w:rFonts w:ascii="Times" w:eastAsia="Batang" w:hAnsi="Times"/>
          <w:sz w:val="20"/>
          <w:szCs w:val="20"/>
          <w:lang w:val="en-GB" w:eastAsia="zh-CN"/>
        </w:rPr>
      </w:pPr>
      <w:ins w:id="151" w:author="Mixiang (Shawn)" w:date="2023-11-14T16:30:00Z">
        <w:r>
          <w:rPr>
            <w:rFonts w:ascii="Times" w:eastAsiaTheme="minorEastAsia" w:hAnsi="Times"/>
            <w:sz w:val="20"/>
            <w:szCs w:val="20"/>
            <w:lang w:val="en-GB" w:eastAsia="zh-CN"/>
          </w:rPr>
          <w:t xml:space="preserve">When UE intends to transmit PSFCH </w:t>
        </w:r>
        <w:r w:rsidRPr="00F4559E">
          <w:rPr>
            <w:rFonts w:ascii="Times" w:eastAsiaTheme="minorEastAsia" w:hAnsi="Times"/>
            <w:color w:val="FF0000"/>
            <w:sz w:val="20"/>
            <w:szCs w:val="20"/>
            <w:lang w:val="en-GB" w:eastAsia="zh-CN"/>
          </w:rPr>
          <w:t>after performing PSFCH prioritization</w:t>
        </w:r>
        <w:r>
          <w:rPr>
            <w:rFonts w:ascii="Times" w:eastAsiaTheme="minorEastAsia" w:hAnsi="Times"/>
            <w:sz w:val="20"/>
            <w:szCs w:val="20"/>
            <w:lang w:val="en-GB" w:eastAsia="zh-CN"/>
          </w:rPr>
          <w:t>,</w:t>
        </w:r>
      </w:ins>
      <w:ins w:id="152" w:author="Mixiang (Shawn)" w:date="2023-11-14T16:31:00Z">
        <w:r>
          <w:rPr>
            <w:rFonts w:ascii="Times" w:eastAsiaTheme="minorEastAsia" w:hAnsi="Times"/>
            <w:sz w:val="20"/>
            <w:szCs w:val="20"/>
            <w:lang w:val="en-GB" w:eastAsia="zh-CN"/>
          </w:rPr>
          <w:t xml:space="preserve"> if the UE </w:t>
        </w:r>
      </w:ins>
      <w:ins w:id="153" w:author="Mixiang (Shawn)" w:date="2023-11-14T16:32:00Z">
        <w:r>
          <w:rPr>
            <w:rFonts w:ascii="Times" w:eastAsiaTheme="minorEastAsia" w:hAnsi="Times"/>
            <w:sz w:val="20"/>
            <w:szCs w:val="20"/>
            <w:lang w:val="en-GB" w:eastAsia="zh-CN"/>
          </w:rPr>
          <w:t xml:space="preserve">intends to transmit PSFCH by COT sharing but </w:t>
        </w:r>
      </w:ins>
      <w:ins w:id="154" w:author="Mixiang (Shawn)" w:date="2023-11-14T16:31:00Z">
        <w:r>
          <w:rPr>
            <w:rFonts w:ascii="Times" w:eastAsiaTheme="minorEastAsia" w:hAnsi="Times"/>
            <w:sz w:val="20"/>
            <w:szCs w:val="20"/>
            <w:lang w:val="en-GB" w:eastAsia="zh-CN"/>
          </w:rPr>
          <w:t>cannot transmit PSFCH to the COT initiating UE</w:t>
        </w:r>
      </w:ins>
      <w:ins w:id="155" w:author="Mixiang (Shawn)" w:date="2023-11-14T16:30:00Z">
        <w:r>
          <w:rPr>
            <w:rFonts w:ascii="Times" w:eastAsia="Batang" w:hAnsi="Times"/>
            <w:bCs/>
            <w:sz w:val="20"/>
            <w:szCs w:val="20"/>
            <w:lang w:val="en-GB"/>
          </w:rPr>
          <w:t>:</w:t>
        </w:r>
      </w:ins>
    </w:p>
    <w:p w14:paraId="7CCEC7DD" w14:textId="4340819E" w:rsidR="00762352" w:rsidRPr="00CB5DA8" w:rsidRDefault="00762352" w:rsidP="00762352">
      <w:pPr>
        <w:numPr>
          <w:ilvl w:val="1"/>
          <w:numId w:val="12"/>
        </w:numPr>
        <w:spacing w:after="0" w:line="240" w:lineRule="auto"/>
        <w:rPr>
          <w:ins w:id="156" w:author="Mixiang (Shawn)" w:date="2023-11-14T16:30:00Z"/>
          <w:rFonts w:ascii="Times" w:eastAsia="Batang" w:hAnsi="Times"/>
          <w:b/>
          <w:sz w:val="20"/>
          <w:szCs w:val="20"/>
          <w:lang w:val="en-GB" w:eastAsia="zh-CN"/>
        </w:rPr>
      </w:pPr>
      <w:ins w:id="157" w:author="Mixiang (Shawn)" w:date="2023-11-14T16:30:00Z">
        <w:r>
          <w:rPr>
            <w:rFonts w:ascii="Times" w:eastAsiaTheme="minorEastAsia" w:hAnsi="Times"/>
            <w:b/>
            <w:sz w:val="20"/>
            <w:szCs w:val="20"/>
            <w:lang w:val="en-GB" w:eastAsia="zh-CN"/>
          </w:rPr>
          <w:t xml:space="preserve">Alt </w:t>
        </w:r>
      </w:ins>
      <w:ins w:id="158" w:author="Mixiang (Shawn)" w:date="2023-11-14T16:32:00Z">
        <w:r w:rsidR="00534029">
          <w:rPr>
            <w:rFonts w:ascii="Times" w:eastAsiaTheme="minorEastAsia" w:hAnsi="Times"/>
            <w:b/>
            <w:sz w:val="20"/>
            <w:szCs w:val="20"/>
            <w:lang w:val="en-GB" w:eastAsia="zh-CN"/>
          </w:rPr>
          <w:t>Y</w:t>
        </w:r>
      </w:ins>
      <w:ins w:id="159" w:author="Mixiang (Shawn)" w:date="2023-11-14T16:30:00Z">
        <w:r>
          <w:rPr>
            <w:rFonts w:ascii="Times" w:eastAsiaTheme="minorEastAsia" w:hAnsi="Times"/>
            <w:b/>
            <w:sz w:val="20"/>
            <w:szCs w:val="20"/>
            <w:lang w:val="en-GB" w:eastAsia="zh-CN"/>
          </w:rPr>
          <w:t>: UE drops PSFCH transmission</w:t>
        </w:r>
      </w:ins>
    </w:p>
    <w:p w14:paraId="23D6690A" w14:textId="77777777" w:rsidR="00762352" w:rsidRPr="00CB5DA8" w:rsidRDefault="00762352" w:rsidP="00762352">
      <w:pPr>
        <w:numPr>
          <w:ilvl w:val="2"/>
          <w:numId w:val="12"/>
        </w:numPr>
        <w:spacing w:after="0" w:line="240" w:lineRule="auto"/>
        <w:rPr>
          <w:ins w:id="160" w:author="Mixiang (Shawn)" w:date="2023-11-14T16:30:00Z"/>
          <w:rFonts w:ascii="Times" w:eastAsia="Batang" w:hAnsi="Times"/>
          <w:b/>
          <w:sz w:val="20"/>
          <w:szCs w:val="20"/>
          <w:lang w:val="en-GB" w:eastAsia="zh-CN"/>
        </w:rPr>
      </w:pPr>
      <w:ins w:id="161" w:author="Mixiang (Shawn)" w:date="2023-11-14T16:30:00Z">
        <w:r>
          <w:rPr>
            <w:rFonts w:ascii="Times" w:eastAsiaTheme="minorEastAsia" w:hAnsi="Times"/>
            <w:b/>
            <w:sz w:val="20"/>
            <w:szCs w:val="20"/>
            <w:lang w:val="en-GB" w:eastAsia="zh-CN"/>
          </w:rPr>
          <w:t>it is up to UE implementation whether to perform PSFCH reception</w:t>
        </w:r>
      </w:ins>
    </w:p>
    <w:p w14:paraId="738872EE" w14:textId="77777777" w:rsidR="00762352" w:rsidRDefault="00762352" w:rsidP="00762352">
      <w:pPr>
        <w:numPr>
          <w:ilvl w:val="3"/>
          <w:numId w:val="12"/>
        </w:numPr>
        <w:spacing w:after="0" w:line="240" w:lineRule="auto"/>
        <w:rPr>
          <w:ins w:id="162" w:author="Mixiang (Shawn)" w:date="2023-11-14T16:30:00Z"/>
          <w:rFonts w:ascii="Times" w:eastAsia="Batang" w:hAnsi="Times"/>
          <w:b/>
          <w:sz w:val="20"/>
          <w:szCs w:val="20"/>
          <w:lang w:val="en-GB" w:eastAsia="zh-CN"/>
        </w:rPr>
      </w:pPr>
      <w:ins w:id="163" w:author="Mixiang (Shawn)" w:date="2023-11-14T16:30:00Z">
        <w:r>
          <w:rPr>
            <w:rFonts w:ascii="Times" w:eastAsiaTheme="minorEastAsia" w:hAnsi="Times" w:hint="eastAsia"/>
            <w:b/>
            <w:sz w:val="20"/>
            <w:szCs w:val="20"/>
            <w:lang w:val="en-GB" w:eastAsia="zh-CN"/>
          </w:rPr>
          <w:t>R</w:t>
        </w:r>
        <w:r>
          <w:rPr>
            <w:rFonts w:ascii="Times" w:eastAsiaTheme="minorEastAsia" w:hAnsi="Times"/>
            <w:b/>
            <w:sz w:val="20"/>
            <w:szCs w:val="20"/>
            <w:lang w:val="en-GB" w:eastAsia="zh-CN"/>
          </w:rPr>
          <w:t>AN1 assumes this has no specification impact</w:t>
        </w:r>
      </w:ins>
    </w:p>
    <w:p w14:paraId="77ACFBAF" w14:textId="77777777" w:rsidR="00084D29" w:rsidRPr="00762352" w:rsidRDefault="00084D29" w:rsidP="00084D29">
      <w:pPr>
        <w:spacing w:after="0" w:line="240" w:lineRule="auto"/>
        <w:rPr>
          <w:rFonts w:eastAsia="PMingLiU"/>
          <w:sz w:val="20"/>
          <w:szCs w:val="20"/>
          <w:lang w:val="en-GB"/>
        </w:rPr>
      </w:pPr>
    </w:p>
    <w:p w14:paraId="424057FE" w14:textId="77777777" w:rsidR="00084D29" w:rsidRPr="007E7C7B" w:rsidRDefault="00084D29" w:rsidP="00084D29">
      <w:pPr>
        <w:spacing w:after="0" w:line="240" w:lineRule="auto"/>
        <w:rPr>
          <w:rFonts w:eastAsiaTheme="minorEastAsia"/>
          <w:color w:val="FF0000"/>
          <w:sz w:val="20"/>
          <w:szCs w:val="20"/>
          <w:lang w:val="en-GB" w:eastAsia="zh-CN"/>
        </w:rPr>
      </w:pPr>
      <w:r w:rsidRPr="007E7C7B">
        <w:rPr>
          <w:rFonts w:eastAsiaTheme="minorEastAsia" w:hint="eastAsia"/>
          <w:color w:val="FF0000"/>
          <w:sz w:val="20"/>
          <w:szCs w:val="20"/>
          <w:lang w:val="en-GB" w:eastAsia="zh-CN"/>
        </w:rPr>
        <w:t>F</w:t>
      </w:r>
      <w:r w:rsidRPr="007E7C7B">
        <w:rPr>
          <w:rFonts w:eastAsiaTheme="minorEastAsia"/>
          <w:color w:val="FF0000"/>
          <w:sz w:val="20"/>
          <w:szCs w:val="20"/>
          <w:lang w:val="en-GB" w:eastAsia="zh-CN"/>
        </w:rPr>
        <w:t>L’s note for above proposal:</w:t>
      </w:r>
    </w:p>
    <w:p w14:paraId="32F6235E" w14:textId="5AD5FA9D" w:rsidR="00797B4A" w:rsidRDefault="00797B4A" w:rsidP="00084D29">
      <w:pPr>
        <w:pStyle w:val="aff1"/>
        <w:numPr>
          <w:ilvl w:val="0"/>
          <w:numId w:val="27"/>
        </w:numPr>
        <w:spacing w:after="0" w:line="240" w:lineRule="auto"/>
        <w:rPr>
          <w:sz w:val="20"/>
          <w:szCs w:val="20"/>
          <w:lang w:val="en-GB" w:eastAsia="zh-CN"/>
        </w:rPr>
      </w:pPr>
      <w:r>
        <w:rPr>
          <w:rFonts w:hint="eastAsia"/>
          <w:sz w:val="20"/>
          <w:szCs w:val="20"/>
          <w:lang w:val="en-GB" w:eastAsia="zh-CN"/>
        </w:rPr>
        <w:t>F</w:t>
      </w:r>
      <w:r>
        <w:rPr>
          <w:sz w:val="20"/>
          <w:szCs w:val="20"/>
          <w:lang w:val="en-GB" w:eastAsia="zh-CN"/>
        </w:rPr>
        <w:t>L adds Alt 4,5 above based on vivo’s comment.</w:t>
      </w:r>
    </w:p>
    <w:p w14:paraId="397C8902" w14:textId="48794966" w:rsidR="00084D29" w:rsidRDefault="00084D29" w:rsidP="00084D29">
      <w:pPr>
        <w:pStyle w:val="aff1"/>
        <w:numPr>
          <w:ilvl w:val="0"/>
          <w:numId w:val="27"/>
        </w:numPr>
        <w:spacing w:after="0" w:line="240" w:lineRule="auto"/>
        <w:rPr>
          <w:sz w:val="20"/>
          <w:szCs w:val="20"/>
          <w:lang w:val="en-GB" w:eastAsia="zh-CN"/>
        </w:rPr>
      </w:pPr>
      <w:r>
        <w:rPr>
          <w:rFonts w:hint="eastAsia"/>
          <w:sz w:val="20"/>
          <w:szCs w:val="20"/>
          <w:lang w:val="en-GB" w:eastAsia="zh-CN"/>
        </w:rPr>
        <w:t>F</w:t>
      </w:r>
      <w:r>
        <w:rPr>
          <w:sz w:val="20"/>
          <w:szCs w:val="20"/>
          <w:lang w:val="en-GB" w:eastAsia="zh-CN"/>
        </w:rPr>
        <w:t>L adds “…</w:t>
      </w:r>
      <w:r w:rsidRPr="005B5CC6">
        <w:rPr>
          <w:rFonts w:ascii="Times" w:hAnsi="Times"/>
          <w:color w:val="FF0000"/>
          <w:sz w:val="20"/>
          <w:szCs w:val="20"/>
          <w:lang w:val="en-GB" w:eastAsia="zh-CN"/>
        </w:rPr>
        <w:t xml:space="preserve">after performing </w:t>
      </w:r>
      <w:r>
        <w:rPr>
          <w:rFonts w:ascii="Times" w:hAnsi="Times"/>
          <w:color w:val="FF0000"/>
          <w:sz w:val="20"/>
          <w:szCs w:val="20"/>
          <w:lang w:val="en-GB" w:eastAsia="zh-CN"/>
        </w:rPr>
        <w:t xml:space="preserve">PSFCH </w:t>
      </w:r>
      <w:r w:rsidRPr="005B5CC6">
        <w:rPr>
          <w:rFonts w:ascii="Times" w:hAnsi="Times"/>
          <w:color w:val="FF0000"/>
          <w:sz w:val="20"/>
          <w:szCs w:val="20"/>
          <w:lang w:val="en-GB" w:eastAsia="zh-CN"/>
        </w:rPr>
        <w:t>prioritization</w:t>
      </w:r>
      <w:r>
        <w:rPr>
          <w:rFonts w:ascii="Times" w:hAnsi="Times"/>
          <w:color w:val="FF0000"/>
          <w:sz w:val="20"/>
          <w:szCs w:val="20"/>
          <w:lang w:val="en-GB" w:eastAsia="zh-CN"/>
        </w:rPr>
        <w:t>…</w:t>
      </w:r>
      <w:r>
        <w:rPr>
          <w:sz w:val="20"/>
          <w:szCs w:val="20"/>
          <w:lang w:val="en-GB" w:eastAsia="zh-CN"/>
        </w:rPr>
        <w:t>” based on Sharp’s comment.</w:t>
      </w:r>
    </w:p>
    <w:p w14:paraId="79A0F47B" w14:textId="77777777" w:rsidR="00084D29" w:rsidRDefault="00084D29" w:rsidP="00084D29">
      <w:pPr>
        <w:pStyle w:val="aff1"/>
        <w:numPr>
          <w:ilvl w:val="0"/>
          <w:numId w:val="27"/>
        </w:numPr>
        <w:spacing w:after="0" w:line="240" w:lineRule="auto"/>
        <w:rPr>
          <w:sz w:val="20"/>
          <w:szCs w:val="20"/>
          <w:lang w:val="en-GB" w:eastAsia="zh-CN"/>
        </w:rPr>
      </w:pPr>
      <w:r>
        <w:rPr>
          <w:rFonts w:hint="eastAsia"/>
          <w:sz w:val="20"/>
          <w:szCs w:val="20"/>
          <w:lang w:val="en-GB" w:eastAsia="zh-CN"/>
        </w:rPr>
        <w:t>F</w:t>
      </w:r>
      <w:r>
        <w:rPr>
          <w:sz w:val="20"/>
          <w:szCs w:val="20"/>
          <w:lang w:val="en-GB" w:eastAsia="zh-CN"/>
        </w:rPr>
        <w:t>L adds “…</w:t>
      </w:r>
      <w:r>
        <w:rPr>
          <w:rFonts w:ascii="Times" w:hAnsi="Times"/>
          <w:sz w:val="20"/>
          <w:szCs w:val="20"/>
          <w:lang w:val="en-GB" w:eastAsia="zh-CN"/>
        </w:rPr>
        <w:t xml:space="preserve">if LBT on all RB set(s) </w:t>
      </w:r>
      <w:r>
        <w:rPr>
          <w:rFonts w:ascii="Times" w:hAnsi="Times"/>
          <w:color w:val="7030A0"/>
          <w:sz w:val="20"/>
          <w:szCs w:val="20"/>
          <w:lang w:val="en-GB" w:eastAsia="zh-CN"/>
        </w:rPr>
        <w:t>where</w:t>
      </w:r>
      <w:r w:rsidRPr="006552C6">
        <w:rPr>
          <w:rFonts w:ascii="Times" w:hAnsi="Times"/>
          <w:color w:val="7030A0"/>
          <w:sz w:val="20"/>
          <w:szCs w:val="20"/>
          <w:lang w:val="en-GB" w:eastAsia="zh-CN"/>
        </w:rPr>
        <w:t xml:space="preserve"> the UE attempt</w:t>
      </w:r>
      <w:r>
        <w:rPr>
          <w:rFonts w:ascii="Times" w:hAnsi="Times"/>
          <w:color w:val="7030A0"/>
          <w:sz w:val="20"/>
          <w:szCs w:val="20"/>
          <w:lang w:val="en-GB" w:eastAsia="zh-CN"/>
        </w:rPr>
        <w:t>s</w:t>
      </w:r>
      <w:r w:rsidRPr="006552C6">
        <w:rPr>
          <w:rFonts w:ascii="Times" w:hAnsi="Times"/>
          <w:color w:val="7030A0"/>
          <w:sz w:val="20"/>
          <w:szCs w:val="20"/>
          <w:lang w:val="en-GB" w:eastAsia="zh-CN"/>
        </w:rPr>
        <w:t xml:space="preserve"> to transmit PSFCH</w:t>
      </w:r>
      <w:r>
        <w:rPr>
          <w:rFonts w:ascii="Times" w:hAnsi="Times"/>
          <w:sz w:val="20"/>
          <w:szCs w:val="20"/>
          <w:lang w:val="en-GB" w:eastAsia="zh-CN"/>
        </w:rPr>
        <w:t xml:space="preserve"> fail …</w:t>
      </w:r>
      <w:r>
        <w:rPr>
          <w:sz w:val="20"/>
          <w:szCs w:val="20"/>
          <w:lang w:val="en-GB" w:eastAsia="zh-CN"/>
        </w:rPr>
        <w:t>” based on MTK’s offline comment.</w:t>
      </w:r>
    </w:p>
    <w:p w14:paraId="2ECFFBF6" w14:textId="77777777" w:rsidR="00084D29" w:rsidRDefault="00084D29" w:rsidP="00084D29">
      <w:pPr>
        <w:pStyle w:val="aff1"/>
        <w:numPr>
          <w:ilvl w:val="0"/>
          <w:numId w:val="27"/>
        </w:numPr>
        <w:spacing w:after="0" w:line="240" w:lineRule="auto"/>
        <w:rPr>
          <w:sz w:val="20"/>
          <w:szCs w:val="20"/>
          <w:lang w:val="en-GB" w:eastAsia="zh-CN"/>
        </w:rPr>
      </w:pPr>
      <w:r>
        <w:rPr>
          <w:sz w:val="20"/>
          <w:szCs w:val="20"/>
          <w:lang w:val="en-GB" w:eastAsia="zh-CN"/>
        </w:rPr>
        <w:t>@</w:t>
      </w:r>
      <w:r>
        <w:rPr>
          <w:rFonts w:hint="eastAsia"/>
          <w:sz w:val="20"/>
          <w:szCs w:val="20"/>
          <w:lang w:val="en-GB" w:eastAsia="zh-CN"/>
        </w:rPr>
        <w:t>vivo</w:t>
      </w:r>
      <w:r>
        <w:rPr>
          <w:sz w:val="20"/>
          <w:szCs w:val="20"/>
          <w:lang w:val="en-GB" w:eastAsia="zh-CN"/>
        </w:rPr>
        <w:t>, ZTE:</w:t>
      </w:r>
    </w:p>
    <w:p w14:paraId="7C01C7C8" w14:textId="77777777" w:rsidR="00084D29" w:rsidRDefault="00084D29" w:rsidP="00084D29">
      <w:pPr>
        <w:pStyle w:val="aff1"/>
        <w:numPr>
          <w:ilvl w:val="1"/>
          <w:numId w:val="27"/>
        </w:numPr>
        <w:spacing w:after="0" w:line="240" w:lineRule="auto"/>
        <w:rPr>
          <w:sz w:val="20"/>
          <w:szCs w:val="20"/>
          <w:lang w:val="en-GB" w:eastAsia="zh-CN"/>
        </w:rPr>
      </w:pPr>
      <w:r>
        <w:rPr>
          <w:sz w:val="20"/>
          <w:szCs w:val="20"/>
          <w:lang w:val="en-GB" w:eastAsia="zh-CN"/>
        </w:rPr>
        <w:t>To FL, one different between Alt 2 and Alt 3 is:</w:t>
      </w:r>
    </w:p>
    <w:p w14:paraId="6B5A456E" w14:textId="77777777" w:rsidR="00084D29" w:rsidRDefault="00084D29" w:rsidP="00084D29">
      <w:pPr>
        <w:pStyle w:val="aff1"/>
        <w:numPr>
          <w:ilvl w:val="2"/>
          <w:numId w:val="27"/>
        </w:numPr>
        <w:spacing w:after="0" w:line="240" w:lineRule="auto"/>
        <w:rPr>
          <w:sz w:val="20"/>
          <w:szCs w:val="20"/>
          <w:lang w:val="en-GB" w:eastAsia="zh-CN"/>
        </w:rPr>
      </w:pPr>
      <w:r w:rsidRPr="009829C0">
        <w:rPr>
          <w:sz w:val="20"/>
          <w:szCs w:val="20"/>
          <w:lang w:val="en-GB" w:eastAsia="zh-CN"/>
        </w:rPr>
        <w:t xml:space="preserve">In Alt 3, </w:t>
      </w:r>
      <w:r>
        <w:rPr>
          <w:sz w:val="20"/>
          <w:szCs w:val="20"/>
          <w:lang w:val="en-GB" w:eastAsia="zh-CN"/>
        </w:rPr>
        <w:t>in PSFCH prioritization section of TS 38.213, we’ll not mention LBT results.</w:t>
      </w:r>
    </w:p>
    <w:p w14:paraId="01267DE2" w14:textId="77777777" w:rsidR="00084D29" w:rsidRDefault="00084D29" w:rsidP="00084D29">
      <w:pPr>
        <w:pStyle w:val="aff1"/>
        <w:numPr>
          <w:ilvl w:val="2"/>
          <w:numId w:val="27"/>
        </w:numPr>
        <w:spacing w:after="0" w:line="240" w:lineRule="auto"/>
        <w:rPr>
          <w:sz w:val="20"/>
          <w:szCs w:val="20"/>
          <w:lang w:val="en-GB" w:eastAsia="zh-CN"/>
        </w:rPr>
      </w:pPr>
      <w:r>
        <w:rPr>
          <w:sz w:val="20"/>
          <w:szCs w:val="20"/>
          <w:lang w:val="en-GB" w:eastAsia="zh-CN"/>
        </w:rPr>
        <w:t>In Alt 2, in PSFCH prioritization section of TS 38.213, we may need to mention PSFCH prioritization is done before LBT result is known.</w:t>
      </w:r>
    </w:p>
    <w:p w14:paraId="3CB7F063" w14:textId="77777777" w:rsidR="00084D29" w:rsidRPr="009829C0" w:rsidRDefault="00084D29" w:rsidP="00084D29">
      <w:pPr>
        <w:spacing w:after="0" w:line="240" w:lineRule="auto"/>
        <w:rPr>
          <w:sz w:val="20"/>
          <w:szCs w:val="20"/>
          <w:lang w:val="en-GB" w:eastAsia="zh-CN"/>
        </w:rPr>
      </w:pPr>
    </w:p>
    <w:p w14:paraId="778DE306" w14:textId="77777777" w:rsidR="00084D29" w:rsidRDefault="00084D29" w:rsidP="00084D29">
      <w:pPr>
        <w:spacing w:after="0" w:line="240" w:lineRule="auto"/>
        <w:rPr>
          <w:rFonts w:eastAsia="PMingLiU"/>
          <w:sz w:val="20"/>
          <w:szCs w:val="20"/>
          <w:lang w:val="en-GB"/>
        </w:rPr>
      </w:pPr>
      <w:r>
        <w:rPr>
          <w:rFonts w:hint="eastAsia"/>
          <w:sz w:val="20"/>
          <w:szCs w:val="20"/>
          <w:lang w:val="en-GB" w:eastAsia="zh-CN"/>
        </w:rPr>
        <w:t>=</w:t>
      </w:r>
      <w:r>
        <w:rPr>
          <w:sz w:val="20"/>
          <w:szCs w:val="20"/>
          <w:lang w:val="en-GB" w:eastAsia="zh-CN"/>
        </w:rPr>
        <w:t>=</w:t>
      </w:r>
    </w:p>
    <w:p w14:paraId="194B596A" w14:textId="77777777" w:rsidR="00084D29" w:rsidRDefault="00084D29" w:rsidP="00084D29">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4-2</w:t>
      </w:r>
    </w:p>
    <w:p w14:paraId="7AB1F146" w14:textId="43A738B9" w:rsidR="00084D29" w:rsidRDefault="00084D29" w:rsidP="00084D29">
      <w:pPr>
        <w:tabs>
          <w:tab w:val="left" w:pos="0"/>
        </w:tabs>
        <w:spacing w:after="0" w:line="240" w:lineRule="auto"/>
        <w:rPr>
          <w:rFonts w:ascii="Times" w:eastAsia="Batang" w:hAnsi="Times"/>
          <w:sz w:val="20"/>
          <w:szCs w:val="20"/>
          <w:lang w:val="en-GB" w:eastAsia="zh-CN"/>
        </w:rPr>
      </w:pPr>
      <w:r>
        <w:rPr>
          <w:rFonts w:ascii="Times" w:eastAsia="Batang" w:hAnsi="Times"/>
          <w:bCs/>
          <w:sz w:val="20"/>
          <w:szCs w:val="20"/>
          <w:lang w:val="en-GB"/>
        </w:rPr>
        <w:t>When a UE does not support PSFCH transmission over non-contiguous RB sets,</w:t>
      </w:r>
      <w:ins w:id="164" w:author="Mixiang (Shawn)" w:date="2023-11-14T16:45:00Z">
        <w:r w:rsidR="00071F03">
          <w:rPr>
            <w:rFonts w:ascii="Times" w:eastAsia="Batang" w:hAnsi="Times"/>
            <w:bCs/>
            <w:sz w:val="20"/>
            <w:szCs w:val="20"/>
            <w:lang w:val="en-GB"/>
          </w:rPr>
          <w:t xml:space="preserve"> </w:t>
        </w:r>
        <w:r w:rsidR="00071F03" w:rsidRPr="00071F03">
          <w:rPr>
            <w:rFonts w:ascii="Times" w:eastAsia="Batang" w:hAnsi="Times"/>
            <w:sz w:val="20"/>
            <w:szCs w:val="20"/>
            <w:lang w:val="en-GB" w:eastAsia="zh-CN"/>
            <w:rPrChange w:id="165" w:author="Mixiang (Shawn)" w:date="2023-11-14T16:46:00Z">
              <w:rPr>
                <w:rFonts w:ascii="Times" w:eastAsia="Batang" w:hAnsi="Times"/>
                <w:bCs/>
                <w:sz w:val="20"/>
                <w:szCs w:val="20"/>
                <w:lang w:val="en-GB"/>
              </w:rPr>
            </w:rPrChange>
          </w:rPr>
          <w:t>the</w:t>
        </w:r>
        <w:r w:rsidR="00071F03" w:rsidRPr="00071F03">
          <w:rPr>
            <w:rFonts w:ascii="Times" w:eastAsia="Batang" w:hAnsi="Times"/>
            <w:sz w:val="20"/>
            <w:szCs w:val="20"/>
            <w:lang w:val="en-GB" w:eastAsia="zh-CN"/>
            <w:rPrChange w:id="166" w:author="Mixiang (Shawn)" w:date="2023-11-14T16:46:00Z">
              <w:rPr>
                <w:rFonts w:ascii="Times" w:eastAsia="Batang" w:hAnsi="Times"/>
                <w:b/>
                <w:sz w:val="20"/>
                <w:szCs w:val="20"/>
                <w:lang w:val="en-GB" w:eastAsia="zh-CN"/>
              </w:rPr>
            </w:rPrChange>
          </w:rPr>
          <w:t xml:space="preserve"> following </w:t>
        </w:r>
      </w:ins>
      <w:ins w:id="167" w:author="Mixiang (Shawn)" w:date="2023-11-14T16:47:00Z">
        <w:r w:rsidR="007E2D41">
          <w:rPr>
            <w:rFonts w:ascii="Times" w:eastAsia="Batang" w:hAnsi="Times"/>
            <w:sz w:val="20"/>
            <w:szCs w:val="20"/>
            <w:lang w:val="en-GB" w:eastAsia="zh-CN"/>
          </w:rPr>
          <w:t>belongs to</w:t>
        </w:r>
      </w:ins>
      <w:ins w:id="168" w:author="Mixiang (Shawn)" w:date="2023-11-14T16:45:00Z">
        <w:r w:rsidR="00071F03" w:rsidRPr="00071F03">
          <w:rPr>
            <w:rFonts w:ascii="Times" w:eastAsia="Batang" w:hAnsi="Times"/>
            <w:sz w:val="20"/>
            <w:szCs w:val="20"/>
            <w:lang w:val="en-GB" w:eastAsia="zh-CN"/>
            <w:rPrChange w:id="169" w:author="Mixiang (Shawn)" w:date="2023-11-14T16:46:00Z">
              <w:rPr>
                <w:rFonts w:ascii="Times" w:eastAsia="Batang" w:hAnsi="Times"/>
                <w:b/>
                <w:sz w:val="20"/>
                <w:szCs w:val="20"/>
                <w:lang w:val="en-GB" w:eastAsia="zh-CN"/>
              </w:rPr>
            </w:rPrChange>
          </w:rPr>
          <w:t xml:space="preserve"> PSFCH prioritization</w:t>
        </w:r>
      </w:ins>
      <w:r>
        <w:rPr>
          <w:rFonts w:ascii="Times" w:eastAsia="Batang" w:hAnsi="Times"/>
          <w:bCs/>
          <w:sz w:val="20"/>
          <w:szCs w:val="20"/>
          <w:lang w:val="en-GB"/>
        </w:rPr>
        <w:t xml:space="preserve"> </w:t>
      </w:r>
      <w:r w:rsidRPr="00B964B7">
        <w:rPr>
          <w:rFonts w:ascii="Times" w:eastAsia="Batang" w:hAnsi="Times"/>
          <w:bCs/>
          <w:strike/>
          <w:color w:val="FF0000"/>
          <w:sz w:val="20"/>
          <w:szCs w:val="20"/>
          <w:lang w:val="en-GB"/>
        </w:rPr>
        <w:t>a</w:t>
      </w:r>
      <w:r w:rsidRPr="00B964B7">
        <w:rPr>
          <w:rFonts w:ascii="Times" w:eastAsia="Batang" w:hAnsi="Times"/>
          <w:strike/>
          <w:color w:val="FF0000"/>
          <w:sz w:val="20"/>
          <w:szCs w:val="20"/>
          <w:lang w:val="en-GB" w:eastAsia="zh-CN"/>
        </w:rPr>
        <w:t>mong the RB set(s) whose LBT were successful,</w:t>
      </w:r>
      <w:r>
        <w:rPr>
          <w:rFonts w:ascii="Times" w:eastAsia="Batang" w:hAnsi="Times"/>
          <w:bCs/>
          <w:sz w:val="20"/>
          <w:szCs w:val="20"/>
          <w:lang w:val="en-GB"/>
        </w:rPr>
        <w:t xml:space="preserve"> down-select one of followings:</w:t>
      </w:r>
    </w:p>
    <w:p w14:paraId="17820C5C" w14:textId="77777777" w:rsidR="00084D29" w:rsidRDefault="00084D29" w:rsidP="00084D29">
      <w:pPr>
        <w:numPr>
          <w:ilvl w:val="0"/>
          <w:numId w:val="12"/>
        </w:numPr>
        <w:spacing w:after="0" w:line="240" w:lineRule="auto"/>
        <w:rPr>
          <w:rFonts w:ascii="Times" w:eastAsia="Batang" w:hAnsi="Times"/>
          <w:b/>
          <w:sz w:val="20"/>
          <w:szCs w:val="20"/>
          <w:lang w:val="en-GB" w:eastAsia="zh-CN"/>
        </w:rPr>
      </w:pPr>
      <w:r>
        <w:rPr>
          <w:rFonts w:ascii="Times" w:eastAsia="Batang" w:hAnsi="Times"/>
          <w:b/>
          <w:sz w:val="20"/>
          <w:szCs w:val="20"/>
          <w:lang w:val="en-GB" w:eastAsia="zh-CN"/>
        </w:rPr>
        <w:t>Alt 1: UE selects contiguous RB set(s) including PSFCH(s) with smallest priority value.</w:t>
      </w:r>
    </w:p>
    <w:p w14:paraId="7320D7B2" w14:textId="77777777" w:rsidR="00084D29" w:rsidRDefault="00084D29" w:rsidP="00084D29">
      <w:pPr>
        <w:numPr>
          <w:ilvl w:val="1"/>
          <w:numId w:val="12"/>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If there are more than one contiguous RB set(s) including PSFCH(s) with the same smallest priority value, down-select one of followings:</w:t>
      </w:r>
    </w:p>
    <w:p w14:paraId="4DFFC34C" w14:textId="77777777" w:rsidR="00084D29" w:rsidRDefault="00084D29" w:rsidP="00084D29">
      <w:pPr>
        <w:numPr>
          <w:ilvl w:val="2"/>
          <w:numId w:val="12"/>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Alt 1-1: UE selects contiguous RB set(s) including higher number of PSFCH(s)</w:t>
      </w:r>
    </w:p>
    <w:p w14:paraId="67F4095B" w14:textId="77777777" w:rsidR="00084D29" w:rsidRDefault="00084D29" w:rsidP="00084D29">
      <w:pPr>
        <w:numPr>
          <w:ilvl w:val="3"/>
          <w:numId w:val="12"/>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If there are more than one contiguous RB set(s) including PSFCH(s) with the same number of PSFCH(s), down-select one of followings:</w:t>
      </w:r>
    </w:p>
    <w:p w14:paraId="1817E498" w14:textId="77777777" w:rsidR="00084D29" w:rsidRDefault="00084D29" w:rsidP="00084D29">
      <w:pPr>
        <w:numPr>
          <w:ilvl w:val="4"/>
          <w:numId w:val="12"/>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Alt 1-1-1: it is up to UE implementation to select one contiguous RB set among them</w:t>
      </w:r>
    </w:p>
    <w:p w14:paraId="67A94A59" w14:textId="77777777" w:rsidR="00084D29" w:rsidRDefault="00084D29" w:rsidP="00084D29">
      <w:pPr>
        <w:numPr>
          <w:ilvl w:val="4"/>
          <w:numId w:val="12"/>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Alt 1-1-2: UE selects contiguous RB set(s) with lower RB set index</w:t>
      </w:r>
    </w:p>
    <w:p w14:paraId="64961BD6" w14:textId="77777777" w:rsidR="00084D29" w:rsidRDefault="00084D29" w:rsidP="00084D29">
      <w:pPr>
        <w:pStyle w:val="aff1"/>
        <w:numPr>
          <w:ilvl w:val="2"/>
          <w:numId w:val="12"/>
        </w:numPr>
        <w:spacing w:after="0" w:line="240" w:lineRule="auto"/>
        <w:rPr>
          <w:rFonts w:ascii="Times" w:eastAsia="Batang" w:hAnsi="Times"/>
          <w:b/>
          <w:sz w:val="20"/>
          <w:szCs w:val="20"/>
          <w:lang w:val="en-GB" w:eastAsia="zh-CN"/>
        </w:rPr>
      </w:pPr>
      <w:r>
        <w:rPr>
          <w:rFonts w:ascii="Times" w:eastAsia="Batang" w:hAnsi="Times"/>
          <w:b/>
          <w:sz w:val="20"/>
          <w:szCs w:val="20"/>
          <w:lang w:val="en-GB" w:eastAsia="zh-CN"/>
        </w:rPr>
        <w:t xml:space="preserve">Alt 1-2: </w:t>
      </w:r>
      <w:r>
        <w:rPr>
          <w:rFonts w:ascii="Times" w:eastAsia="Batang" w:hAnsi="Times" w:cs="Calibri"/>
          <w:b/>
          <w:sz w:val="20"/>
          <w:szCs w:val="20"/>
          <w:lang w:val="en-GB" w:eastAsia="zh-CN"/>
          <w14:ligatures w14:val="standardContextual"/>
        </w:rPr>
        <w:t>It is up to UE implementation to select one contiguous RB set</w:t>
      </w:r>
      <w:r>
        <w:rPr>
          <w:rFonts w:ascii="Times" w:eastAsia="Batang" w:hAnsi="Times"/>
          <w:b/>
          <w:sz w:val="20"/>
          <w:szCs w:val="20"/>
          <w:lang w:val="en-GB" w:eastAsia="zh-CN"/>
        </w:rPr>
        <w:t xml:space="preserve"> among them</w:t>
      </w:r>
    </w:p>
    <w:p w14:paraId="6DB6C2F9" w14:textId="091B819B" w:rsidR="00084D29" w:rsidRDefault="00084D29" w:rsidP="00084D29">
      <w:pPr>
        <w:numPr>
          <w:ilvl w:val="0"/>
          <w:numId w:val="12"/>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 Alt 3: For Alt 1-1b, UE can transmit PSFCH on (pre-)configured common interlace in the RB set(s) between any non-contiguous RB sets ]</w:t>
      </w:r>
    </w:p>
    <w:p w14:paraId="1762A952" w14:textId="77777777" w:rsidR="00084D29" w:rsidRDefault="00084D29" w:rsidP="00084D29">
      <w:pPr>
        <w:numPr>
          <w:ilvl w:val="1"/>
          <w:numId w:val="12"/>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lang w:val="en-GB" w:eastAsia="zh-CN"/>
          <w14:ligatures w14:val="none"/>
        </w:rPr>
        <w:t>FFS: UE behaviour under Alt 2-3a</w:t>
      </w:r>
    </w:p>
    <w:p w14:paraId="3F0660C4" w14:textId="77777777" w:rsidR="00084D29" w:rsidRDefault="00084D29" w:rsidP="00084D29">
      <w:pPr>
        <w:numPr>
          <w:ilvl w:val="1"/>
          <w:numId w:val="12"/>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lang w:val="en-GB" w:eastAsia="zh-CN"/>
          <w14:ligatures w14:val="none"/>
        </w:rPr>
        <w:t>Note: Alt 1-1b and Alt 2-3a in previous agreements are as below</w:t>
      </w:r>
    </w:p>
    <w:p w14:paraId="72BB1EF5" w14:textId="77777777" w:rsidR="00084D29" w:rsidRDefault="00084D29" w:rsidP="00084D29">
      <w:pPr>
        <w:numPr>
          <w:ilvl w:val="2"/>
          <w:numId w:val="12"/>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bCs/>
          <w:sz w:val="20"/>
          <w:szCs w:val="20"/>
          <w:lang w:val="en-GB" w:eastAsia="zh-CN"/>
          <w14:ligatures w14:val="none"/>
        </w:rPr>
        <w:t>Alt 1-1b: each PSFCH transmission occupies 1 common interlace and K3 dedicated PRB(s)</w:t>
      </w:r>
    </w:p>
    <w:p w14:paraId="0F9FA274" w14:textId="77777777" w:rsidR="00084D29" w:rsidRDefault="00084D29" w:rsidP="00084D29">
      <w:pPr>
        <w:numPr>
          <w:ilvl w:val="2"/>
          <w:numId w:val="12"/>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bCs/>
          <w:sz w:val="20"/>
          <w:szCs w:val="20"/>
          <w:lang w:val="en-GB" w:eastAsia="zh-CN"/>
          <w14:ligatures w14:val="none"/>
        </w:rPr>
        <w:t>Alt 2-3a: each PSFCH transmission occupies 1 dedicated interlace</w:t>
      </w:r>
    </w:p>
    <w:p w14:paraId="7A2802F2" w14:textId="77777777" w:rsidR="00084D29" w:rsidRDefault="00084D29" w:rsidP="00084D29">
      <w:pPr>
        <w:numPr>
          <w:ilvl w:val="0"/>
          <w:numId w:val="12"/>
        </w:numPr>
        <w:spacing w:after="0" w:line="240" w:lineRule="auto"/>
        <w:rPr>
          <w:rFonts w:ascii="Times" w:eastAsia="Batang" w:hAnsi="Times"/>
          <w:b/>
          <w:sz w:val="20"/>
          <w:szCs w:val="20"/>
          <w:lang w:val="en-GB" w:eastAsia="zh-CN"/>
        </w:rPr>
      </w:pPr>
      <w:r>
        <w:rPr>
          <w:rFonts w:ascii="Times" w:eastAsia="Batang" w:hAnsi="Times"/>
          <w:b/>
          <w:sz w:val="20"/>
          <w:szCs w:val="20"/>
          <w:lang w:val="en-GB" w:eastAsia="zh-CN"/>
        </w:rPr>
        <w:t>Alt 4: It is up to UE implementation to select one contiguous RB set which satisfies at least one of following conditions</w:t>
      </w:r>
    </w:p>
    <w:p w14:paraId="6C05F0B4" w14:textId="77777777" w:rsidR="00084D29" w:rsidRDefault="00084D29" w:rsidP="00084D29">
      <w:pPr>
        <w:numPr>
          <w:ilvl w:val="1"/>
          <w:numId w:val="12"/>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This contiguous RB set includes PSFCH with the smallest priority value</w:t>
      </w:r>
    </w:p>
    <w:p w14:paraId="3AF00DB8" w14:textId="77777777" w:rsidR="00084D29" w:rsidRDefault="00084D29" w:rsidP="00084D29">
      <w:pPr>
        <w:numPr>
          <w:ilvl w:val="2"/>
          <w:numId w:val="12"/>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If there are more than one contiguous RB set(s) including PSFCH(s) with the same smallest priority value, UE selects any one of contiguous RB set(s) including the highest number of PSFCHs</w:t>
      </w:r>
    </w:p>
    <w:p w14:paraId="264B2E14" w14:textId="77777777" w:rsidR="00084D29" w:rsidRDefault="00084D29" w:rsidP="00084D29">
      <w:pPr>
        <w:numPr>
          <w:ilvl w:val="1"/>
          <w:numId w:val="12"/>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This contiguous RB set contains PSFCH which is intended for a COT initiating UE in a shared COT if the UE shares the COT</w:t>
      </w:r>
    </w:p>
    <w:p w14:paraId="2D336DC3" w14:textId="49CB6214" w:rsidR="00084D29" w:rsidRDefault="00084D29" w:rsidP="00084D29">
      <w:pPr>
        <w:numPr>
          <w:ilvl w:val="1"/>
          <w:numId w:val="12"/>
        </w:numPr>
        <w:spacing w:after="0" w:line="240" w:lineRule="auto"/>
        <w:rPr>
          <w:ins w:id="170" w:author="Mixiang (Shawn)" w:date="2023-11-14T16:08:00Z"/>
          <w:rFonts w:ascii="Times" w:eastAsia="Batang" w:hAnsi="Times"/>
          <w:sz w:val="20"/>
          <w:szCs w:val="20"/>
          <w:lang w:val="en-GB" w:eastAsia="zh-CN"/>
        </w:rPr>
      </w:pPr>
      <w:r>
        <w:rPr>
          <w:rFonts w:ascii="Times" w:eastAsia="Batang" w:hAnsi="Times"/>
          <w:sz w:val="20"/>
          <w:szCs w:val="20"/>
          <w:lang w:val="en-GB" w:eastAsia="zh-CN"/>
        </w:rPr>
        <w:t>This contiguous RB set contains PSFCH within a COT if the UE initiates the COT</w:t>
      </w:r>
    </w:p>
    <w:p w14:paraId="1A7E6BC4" w14:textId="6CFC11DC" w:rsidR="005B17BB" w:rsidRDefault="005B17BB">
      <w:pPr>
        <w:spacing w:after="0" w:line="240" w:lineRule="auto"/>
        <w:rPr>
          <w:rFonts w:ascii="Times" w:eastAsia="Batang" w:hAnsi="Times"/>
          <w:sz w:val="20"/>
          <w:szCs w:val="20"/>
          <w:lang w:val="en-GB" w:eastAsia="zh-CN"/>
        </w:rPr>
        <w:pPrChange w:id="171" w:author="Mixiang (Shawn)" w:date="2023-11-14T16:45:00Z">
          <w:pPr>
            <w:numPr>
              <w:ilvl w:val="1"/>
              <w:numId w:val="12"/>
            </w:numPr>
            <w:spacing w:after="0" w:line="240" w:lineRule="auto"/>
            <w:ind w:left="1440" w:hanging="360"/>
          </w:pPr>
        </w:pPrChange>
      </w:pPr>
    </w:p>
    <w:p w14:paraId="2906AA08" w14:textId="77777777" w:rsidR="00084D29" w:rsidRDefault="00084D29" w:rsidP="00084D29">
      <w:pPr>
        <w:spacing w:after="0" w:line="240" w:lineRule="auto"/>
        <w:rPr>
          <w:rFonts w:eastAsia="PMingLiU"/>
          <w:sz w:val="20"/>
          <w:szCs w:val="20"/>
          <w:lang w:val="en-GB"/>
        </w:rPr>
      </w:pPr>
    </w:p>
    <w:p w14:paraId="7FB5C6B9" w14:textId="77777777" w:rsidR="00084D29" w:rsidRPr="007E7C7B" w:rsidRDefault="00084D29" w:rsidP="00084D29">
      <w:pPr>
        <w:spacing w:after="0" w:line="240" w:lineRule="auto"/>
        <w:rPr>
          <w:rFonts w:eastAsiaTheme="minorEastAsia"/>
          <w:color w:val="FF0000"/>
          <w:sz w:val="20"/>
          <w:szCs w:val="20"/>
          <w:lang w:val="en-GB" w:eastAsia="zh-CN"/>
        </w:rPr>
      </w:pPr>
      <w:r w:rsidRPr="007E7C7B">
        <w:rPr>
          <w:rFonts w:eastAsiaTheme="minorEastAsia" w:hint="eastAsia"/>
          <w:color w:val="FF0000"/>
          <w:sz w:val="20"/>
          <w:szCs w:val="20"/>
          <w:lang w:val="en-GB" w:eastAsia="zh-CN"/>
        </w:rPr>
        <w:t>F</w:t>
      </w:r>
      <w:r w:rsidRPr="007E7C7B">
        <w:rPr>
          <w:rFonts w:eastAsiaTheme="minorEastAsia"/>
          <w:color w:val="FF0000"/>
          <w:sz w:val="20"/>
          <w:szCs w:val="20"/>
          <w:lang w:val="en-GB" w:eastAsia="zh-CN"/>
        </w:rPr>
        <w:t>L’s note for above proposal:</w:t>
      </w:r>
    </w:p>
    <w:p w14:paraId="7B95B4E5" w14:textId="77777777" w:rsidR="00084D29" w:rsidRDefault="00084D29" w:rsidP="00084D29">
      <w:pPr>
        <w:pStyle w:val="aff1"/>
        <w:numPr>
          <w:ilvl w:val="0"/>
          <w:numId w:val="27"/>
        </w:numPr>
        <w:spacing w:after="0" w:line="240" w:lineRule="auto"/>
        <w:rPr>
          <w:sz w:val="20"/>
          <w:szCs w:val="20"/>
          <w:lang w:val="en-GB" w:eastAsia="zh-CN"/>
        </w:rPr>
      </w:pPr>
      <w:r>
        <w:rPr>
          <w:sz w:val="20"/>
          <w:szCs w:val="20"/>
          <w:lang w:val="en-GB" w:eastAsia="zh-CN"/>
        </w:rPr>
        <w:t>@</w:t>
      </w:r>
      <w:r>
        <w:rPr>
          <w:rFonts w:hint="eastAsia"/>
          <w:sz w:val="20"/>
          <w:szCs w:val="20"/>
          <w:lang w:val="en-GB" w:eastAsia="zh-CN"/>
        </w:rPr>
        <w:t>vivo</w:t>
      </w:r>
      <w:r>
        <w:rPr>
          <w:sz w:val="20"/>
          <w:szCs w:val="20"/>
          <w:lang w:val="en-GB" w:eastAsia="zh-CN"/>
        </w:rPr>
        <w:t>: this proposal applies to both type 1 and 2 channel access.</w:t>
      </w:r>
    </w:p>
    <w:p w14:paraId="3949A19D" w14:textId="77777777" w:rsidR="00084D29" w:rsidRDefault="00084D29" w:rsidP="00084D29">
      <w:pPr>
        <w:pStyle w:val="aff1"/>
        <w:numPr>
          <w:ilvl w:val="1"/>
          <w:numId w:val="27"/>
        </w:numPr>
        <w:spacing w:after="0" w:line="240" w:lineRule="auto"/>
        <w:rPr>
          <w:sz w:val="20"/>
          <w:szCs w:val="20"/>
          <w:lang w:val="en-GB" w:eastAsia="zh-CN"/>
        </w:rPr>
      </w:pPr>
      <w:r>
        <w:rPr>
          <w:sz w:val="20"/>
          <w:szCs w:val="20"/>
          <w:lang w:val="en-GB" w:eastAsia="zh-CN"/>
        </w:rPr>
        <w:lastRenderedPageBreak/>
        <w:t>If Alt 1 is chosen, and if the selected PSFCH does not include the one to COT initiating UE, the UE cannot enjoy COT sharing and uses type 1. It still works.</w:t>
      </w:r>
    </w:p>
    <w:p w14:paraId="58C9D794" w14:textId="77777777" w:rsidR="00084D29" w:rsidRDefault="00084D29" w:rsidP="00084D29">
      <w:pPr>
        <w:spacing w:after="0" w:line="240" w:lineRule="auto"/>
        <w:rPr>
          <w:rFonts w:eastAsia="PMingLiU"/>
          <w:sz w:val="20"/>
          <w:szCs w:val="20"/>
          <w:lang w:val="en-GB"/>
        </w:rPr>
      </w:pPr>
    </w:p>
    <w:p w14:paraId="526036E9" w14:textId="77777777" w:rsidR="00084D29" w:rsidRPr="00B754C2" w:rsidRDefault="00084D29" w:rsidP="00084D29">
      <w:pPr>
        <w:spacing w:after="0" w:line="240" w:lineRule="auto"/>
        <w:rPr>
          <w:rFonts w:eastAsiaTheme="minorEastAsia"/>
          <w:sz w:val="20"/>
          <w:szCs w:val="20"/>
          <w:lang w:val="en-GB" w:eastAsia="zh-CN"/>
        </w:rPr>
      </w:pPr>
      <w:r>
        <w:rPr>
          <w:rFonts w:eastAsiaTheme="minorEastAsia" w:hint="eastAsia"/>
          <w:sz w:val="20"/>
          <w:szCs w:val="20"/>
          <w:lang w:val="en-GB" w:eastAsia="zh-CN"/>
        </w:rPr>
        <w:t>=</w:t>
      </w:r>
      <w:r>
        <w:rPr>
          <w:rFonts w:eastAsiaTheme="minorEastAsia"/>
          <w:sz w:val="20"/>
          <w:szCs w:val="20"/>
          <w:lang w:val="en-GB" w:eastAsia="zh-CN"/>
        </w:rPr>
        <w:t>=</w:t>
      </w:r>
    </w:p>
    <w:p w14:paraId="502762EF" w14:textId="77777777" w:rsidR="00084D29" w:rsidRDefault="00084D29" w:rsidP="00084D29">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6-1</w:t>
      </w:r>
    </w:p>
    <w:p w14:paraId="120B3FF2" w14:textId="77777777" w:rsidR="00084D29" w:rsidRDefault="00084D29" w:rsidP="00084D29">
      <w:pPr>
        <w:tabs>
          <w:tab w:val="left" w:pos="0"/>
        </w:tabs>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bCs/>
          <w:sz w:val="20"/>
          <w:szCs w:val="20"/>
          <w:lang w:val="en-GB"/>
        </w:rPr>
        <w:t>For SL-U PHY, following higher layer parameters are endorsed.</w:t>
      </w:r>
    </w:p>
    <w:tbl>
      <w:tblPr>
        <w:tblW w:w="9304" w:type="dxa"/>
        <w:tblLayout w:type="fixed"/>
        <w:tblLook w:val="04A0" w:firstRow="1" w:lastRow="0" w:firstColumn="1" w:lastColumn="0" w:noHBand="0" w:noVBand="1"/>
      </w:tblPr>
      <w:tblGrid>
        <w:gridCol w:w="704"/>
        <w:gridCol w:w="1418"/>
        <w:gridCol w:w="3402"/>
        <w:gridCol w:w="1559"/>
        <w:gridCol w:w="850"/>
        <w:gridCol w:w="1371"/>
      </w:tblGrid>
      <w:tr w:rsidR="00084D29" w14:paraId="6531B732" w14:textId="77777777" w:rsidTr="005B17BB">
        <w:trPr>
          <w:trHeight w:val="400"/>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54A0E794" w14:textId="77777777" w:rsidR="00084D29" w:rsidRDefault="00084D29" w:rsidP="005B17BB">
            <w:pPr>
              <w:spacing w:after="0" w:line="240" w:lineRule="auto"/>
              <w:jc w:val="center"/>
              <w:rPr>
                <w:rFonts w:ascii="Times New Roman" w:eastAsia="等线" w:hAnsi="Times New Roman" w:cs="Times New Roman"/>
                <w:b/>
                <w:bCs/>
                <w:sz w:val="20"/>
                <w:szCs w:val="20"/>
                <w:lang w:val="en-GB" w:eastAsia="zh-CN"/>
                <w14:ligatures w14:val="none"/>
              </w:rPr>
            </w:pPr>
            <w:r>
              <w:rPr>
                <w:rFonts w:ascii="Times New Roman" w:eastAsia="等线" w:hAnsi="Times New Roman" w:cs="Times New Roman"/>
                <w:b/>
                <w:bCs/>
                <w:sz w:val="20"/>
                <w:szCs w:val="20"/>
                <w:lang w:val="en-GB" w:eastAsia="zh-CN"/>
                <w14:ligatures w14:val="none"/>
              </w:rPr>
              <w:t>index</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BE0E93D" w14:textId="77777777" w:rsidR="00084D29" w:rsidRDefault="00084D29" w:rsidP="005B17BB">
            <w:pPr>
              <w:suppressAutoHyphens/>
              <w:spacing w:after="0" w:line="240" w:lineRule="auto"/>
              <w:jc w:val="center"/>
              <w:rPr>
                <w:rFonts w:ascii="Times New Roman" w:eastAsia="等线" w:hAnsi="Times New Roman" w:cs="Times New Roman"/>
                <w:b/>
                <w:bCs/>
                <w:sz w:val="20"/>
                <w:szCs w:val="20"/>
                <w:lang w:val="en-GB" w:eastAsia="zh-CN"/>
                <w14:ligatures w14:val="none"/>
              </w:rPr>
            </w:pPr>
            <w:r>
              <w:rPr>
                <w:rFonts w:ascii="Times New Roman" w:eastAsia="等线" w:hAnsi="Times New Roman" w:cs="Times New Roman"/>
                <w:b/>
                <w:bCs/>
                <w:sz w:val="20"/>
                <w:szCs w:val="20"/>
                <w:lang w:val="en-GB" w:eastAsia="zh-CN"/>
                <w14:ligatures w14:val="none"/>
              </w:rPr>
              <w:t>Parameter name in the text</w:t>
            </w:r>
          </w:p>
        </w:tc>
        <w:tc>
          <w:tcPr>
            <w:tcW w:w="3402" w:type="dxa"/>
            <w:tcBorders>
              <w:top w:val="single" w:sz="4" w:space="0" w:color="auto"/>
              <w:left w:val="nil"/>
              <w:bottom w:val="single" w:sz="4" w:space="0" w:color="auto"/>
              <w:right w:val="single" w:sz="4" w:space="0" w:color="auto"/>
            </w:tcBorders>
            <w:shd w:val="clear" w:color="auto" w:fill="auto"/>
            <w:vAlign w:val="center"/>
          </w:tcPr>
          <w:p w14:paraId="3E60A626" w14:textId="77777777" w:rsidR="00084D29" w:rsidRDefault="00084D29" w:rsidP="005B17BB">
            <w:pPr>
              <w:spacing w:after="0" w:line="240" w:lineRule="auto"/>
              <w:jc w:val="both"/>
              <w:rPr>
                <w:rFonts w:ascii="Times New Roman" w:eastAsia="等线" w:hAnsi="Times New Roman" w:cs="Times New Roman"/>
                <w:b/>
                <w:bCs/>
                <w:sz w:val="20"/>
                <w:szCs w:val="20"/>
                <w:lang w:val="en-GB" w:eastAsia="zh-CN"/>
                <w14:ligatures w14:val="none"/>
              </w:rPr>
            </w:pPr>
            <w:r>
              <w:rPr>
                <w:rFonts w:ascii="Times New Roman" w:eastAsia="等线" w:hAnsi="Times New Roman" w:cs="Times New Roman"/>
                <w:b/>
                <w:bCs/>
                <w:sz w:val="20"/>
                <w:szCs w:val="20"/>
                <w:lang w:val="en-GB" w:eastAsia="zh-CN"/>
                <w14:ligatures w14:val="none"/>
              </w:rPr>
              <w:t>Description</w:t>
            </w:r>
          </w:p>
        </w:tc>
        <w:tc>
          <w:tcPr>
            <w:tcW w:w="1559" w:type="dxa"/>
            <w:tcBorders>
              <w:top w:val="single" w:sz="4" w:space="0" w:color="auto"/>
              <w:left w:val="nil"/>
              <w:bottom w:val="single" w:sz="4" w:space="0" w:color="auto"/>
              <w:right w:val="single" w:sz="4" w:space="0" w:color="auto"/>
            </w:tcBorders>
            <w:shd w:val="clear" w:color="auto" w:fill="auto"/>
            <w:vAlign w:val="center"/>
          </w:tcPr>
          <w:p w14:paraId="1CD2C33E" w14:textId="77777777" w:rsidR="00084D29" w:rsidRDefault="00084D29" w:rsidP="005B17BB">
            <w:pPr>
              <w:spacing w:after="0" w:line="240" w:lineRule="auto"/>
              <w:jc w:val="center"/>
              <w:rPr>
                <w:rFonts w:ascii="Times New Roman" w:eastAsia="等线" w:hAnsi="Times New Roman" w:cs="Times New Roman"/>
                <w:b/>
                <w:bCs/>
                <w:sz w:val="20"/>
                <w:szCs w:val="20"/>
                <w:lang w:val="en-GB" w:eastAsia="zh-CN"/>
                <w14:ligatures w14:val="none"/>
              </w:rPr>
            </w:pPr>
            <w:r>
              <w:rPr>
                <w:rFonts w:ascii="Times New Roman" w:eastAsia="等线" w:hAnsi="Times New Roman" w:cs="Times New Roman"/>
                <w:b/>
                <w:bCs/>
                <w:sz w:val="20"/>
                <w:szCs w:val="20"/>
                <w:lang w:val="en-GB" w:eastAsia="zh-CN"/>
                <w14:ligatures w14:val="none"/>
              </w:rPr>
              <w:t>Value range</w:t>
            </w:r>
          </w:p>
        </w:tc>
        <w:tc>
          <w:tcPr>
            <w:tcW w:w="850" w:type="dxa"/>
            <w:tcBorders>
              <w:top w:val="single" w:sz="4" w:space="0" w:color="auto"/>
              <w:left w:val="nil"/>
              <w:bottom w:val="single" w:sz="4" w:space="0" w:color="auto"/>
              <w:right w:val="single" w:sz="4" w:space="0" w:color="auto"/>
            </w:tcBorders>
            <w:shd w:val="clear" w:color="auto" w:fill="auto"/>
            <w:vAlign w:val="center"/>
          </w:tcPr>
          <w:p w14:paraId="5C98E748" w14:textId="77777777" w:rsidR="00084D29" w:rsidRDefault="00084D29" w:rsidP="005B17BB">
            <w:pPr>
              <w:spacing w:after="0" w:line="240" w:lineRule="auto"/>
              <w:jc w:val="center"/>
              <w:rPr>
                <w:rFonts w:ascii="Times New Roman" w:eastAsia="等线" w:hAnsi="Times New Roman" w:cs="Times New Roman"/>
                <w:b/>
                <w:bCs/>
                <w:sz w:val="20"/>
                <w:szCs w:val="20"/>
                <w:lang w:val="en-GB" w:eastAsia="zh-CN"/>
                <w14:ligatures w14:val="none"/>
              </w:rPr>
            </w:pPr>
            <w:r>
              <w:rPr>
                <w:rFonts w:ascii="Times New Roman" w:eastAsia="等线" w:hAnsi="Times New Roman" w:cs="Times New Roman"/>
                <w:b/>
                <w:bCs/>
                <w:sz w:val="20"/>
                <w:szCs w:val="20"/>
                <w:lang w:val="en-GB" w:eastAsia="zh-CN"/>
                <w14:ligatures w14:val="none"/>
              </w:rPr>
              <w:t>Default value aspect</w:t>
            </w:r>
          </w:p>
        </w:tc>
        <w:tc>
          <w:tcPr>
            <w:tcW w:w="1371" w:type="dxa"/>
            <w:tcBorders>
              <w:top w:val="single" w:sz="4" w:space="0" w:color="auto"/>
              <w:left w:val="nil"/>
              <w:bottom w:val="single" w:sz="4" w:space="0" w:color="auto"/>
              <w:right w:val="single" w:sz="4" w:space="0" w:color="auto"/>
            </w:tcBorders>
            <w:shd w:val="clear" w:color="auto" w:fill="auto"/>
            <w:vAlign w:val="center"/>
          </w:tcPr>
          <w:p w14:paraId="70ED931D" w14:textId="77777777" w:rsidR="00084D29" w:rsidRDefault="00084D29" w:rsidP="005B17BB">
            <w:pPr>
              <w:spacing w:after="0" w:line="240" w:lineRule="auto"/>
              <w:jc w:val="center"/>
              <w:rPr>
                <w:rFonts w:ascii="Times New Roman" w:eastAsia="等线" w:hAnsi="Times New Roman" w:cs="Times New Roman"/>
                <w:b/>
                <w:bCs/>
                <w:sz w:val="20"/>
                <w:szCs w:val="20"/>
                <w:lang w:val="en-GB" w:eastAsia="zh-CN"/>
                <w14:ligatures w14:val="none"/>
              </w:rPr>
            </w:pPr>
            <w:r>
              <w:rPr>
                <w:rFonts w:ascii="Times New Roman" w:eastAsia="等线" w:hAnsi="Times New Roman" w:cs="Times New Roman"/>
                <w:b/>
                <w:bCs/>
                <w:sz w:val="20"/>
                <w:szCs w:val="20"/>
                <w:lang w:val="en-GB" w:eastAsia="zh-CN"/>
                <w14:ligatures w14:val="none"/>
              </w:rPr>
              <w:t>Per (UE, cell, TRP, …)</w:t>
            </w:r>
          </w:p>
        </w:tc>
      </w:tr>
      <w:tr w:rsidR="00084D29" w14:paraId="39418022" w14:textId="77777777" w:rsidTr="005B17BB">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3F4DD627" w14:textId="77777777" w:rsidR="00084D29" w:rsidRDefault="00084D29" w:rsidP="005B17BB">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3</w:t>
            </w:r>
          </w:p>
        </w:tc>
        <w:tc>
          <w:tcPr>
            <w:tcW w:w="1418" w:type="dxa"/>
            <w:tcBorders>
              <w:top w:val="nil"/>
              <w:left w:val="single" w:sz="4" w:space="0" w:color="auto"/>
              <w:bottom w:val="single" w:sz="4" w:space="0" w:color="auto"/>
              <w:right w:val="single" w:sz="4" w:space="0" w:color="auto"/>
            </w:tcBorders>
            <w:shd w:val="clear" w:color="auto" w:fill="auto"/>
            <w:vAlign w:val="center"/>
          </w:tcPr>
          <w:p w14:paraId="281D599B" w14:textId="77777777" w:rsidR="00084D29" w:rsidRDefault="00084D29" w:rsidP="005B17BB">
            <w:pPr>
              <w:suppressAutoHyphens/>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intraCellGuardBandsSL-List</w:t>
            </w:r>
          </w:p>
        </w:tc>
        <w:tc>
          <w:tcPr>
            <w:tcW w:w="3402" w:type="dxa"/>
            <w:tcBorders>
              <w:top w:val="nil"/>
              <w:left w:val="nil"/>
              <w:bottom w:val="single" w:sz="4" w:space="0" w:color="auto"/>
              <w:right w:val="single" w:sz="4" w:space="0" w:color="auto"/>
            </w:tcBorders>
            <w:shd w:val="clear" w:color="auto" w:fill="auto"/>
            <w:vAlign w:val="center"/>
          </w:tcPr>
          <w:p w14:paraId="09035512" w14:textId="77777777" w:rsidR="00084D29" w:rsidRDefault="00084D29" w:rsidP="005B17BB">
            <w:pPr>
              <w:spacing w:after="0" w:line="240" w:lineRule="auto"/>
              <w:jc w:val="both"/>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List of intra-cell guard bands for operation with shared spectrum channel access. If not configured, the guard bands are defined according to 38.101-1 [15], see TS 38.214 [19], clause 7. For operation in licensed spectrum, this field is absent, and no UE action is required.</w:t>
            </w:r>
          </w:p>
        </w:tc>
        <w:tc>
          <w:tcPr>
            <w:tcW w:w="1559" w:type="dxa"/>
            <w:tcBorders>
              <w:top w:val="nil"/>
              <w:left w:val="nil"/>
              <w:bottom w:val="single" w:sz="4" w:space="0" w:color="auto"/>
              <w:right w:val="single" w:sz="4" w:space="0" w:color="auto"/>
            </w:tcBorders>
            <w:shd w:val="clear" w:color="auto" w:fill="auto"/>
            <w:vAlign w:val="center"/>
          </w:tcPr>
          <w:p w14:paraId="5FE34B22" w14:textId="77777777" w:rsidR="00084D29" w:rsidRDefault="00084D29" w:rsidP="005B17BB">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SEQUENCE (SIZE (1..maxSCSs)) OF IntraCellGuardBandsPerSCS-r16</w:t>
            </w:r>
          </w:p>
          <w:p w14:paraId="2DC64F03" w14:textId="77777777" w:rsidR="00084D29" w:rsidRDefault="00084D29" w:rsidP="005B17BB">
            <w:pPr>
              <w:spacing w:after="0" w:line="240" w:lineRule="auto"/>
              <w:jc w:val="center"/>
              <w:rPr>
                <w:rFonts w:ascii="Times New Roman" w:eastAsia="等线" w:hAnsi="Times New Roman" w:cs="Times New Roman"/>
                <w:sz w:val="20"/>
                <w:szCs w:val="20"/>
                <w:lang w:val="en-GB" w:eastAsia="zh-CN"/>
                <w14:ligatures w14:val="none"/>
              </w:rPr>
            </w:pPr>
          </w:p>
          <w:p w14:paraId="2BD20301" w14:textId="310752DB" w:rsidR="00084D29" w:rsidRDefault="00084D29" w:rsidP="005B17BB">
            <w:pPr>
              <w:spacing w:after="0" w:line="240" w:lineRule="auto"/>
              <w:jc w:val="center"/>
              <w:rPr>
                <w:rFonts w:ascii="Times New Roman" w:eastAsia="等线" w:hAnsi="Times New Roman" w:cs="Times New Roman"/>
                <w:sz w:val="20"/>
                <w:szCs w:val="20"/>
                <w:highlight w:val="yellow"/>
                <w:lang w:val="en-GB" w:eastAsia="zh-CN"/>
                <w14:ligatures w14:val="none"/>
              </w:rPr>
            </w:pPr>
            <w:r>
              <w:rPr>
                <w:rFonts w:ascii="Times New Roman" w:eastAsia="等线" w:hAnsi="Times New Roman" w:cs="Times New Roman"/>
                <w:sz w:val="20"/>
                <w:szCs w:val="20"/>
                <w:highlight w:val="yellow"/>
                <w:lang w:val="en-GB" w:eastAsia="zh-CN"/>
                <w14:ligatures w14:val="none"/>
              </w:rPr>
              <w:t>FFS: whether</w:t>
            </w:r>
            <w:ins w:id="172" w:author="Mixiang (Shawn)" w:date="2023-11-14T17:01:00Z">
              <w:r w:rsidR="003111D8">
                <w:rPr>
                  <w:rFonts w:ascii="Times New Roman" w:eastAsia="等线" w:hAnsi="Times New Roman" w:cs="Times New Roman"/>
                  <w:sz w:val="20"/>
                  <w:szCs w:val="20"/>
                  <w:highlight w:val="yellow"/>
                  <w:lang w:val="en-GB" w:eastAsia="zh-CN"/>
                  <w14:ligatures w14:val="none"/>
                </w:rPr>
                <w:t xml:space="preserve"> to exclude 0 from</w:t>
              </w:r>
            </w:ins>
            <w:r>
              <w:rPr>
                <w:rFonts w:ascii="Times New Roman" w:eastAsia="等线" w:hAnsi="Times New Roman" w:cs="Times New Roman"/>
                <w:sz w:val="20"/>
                <w:szCs w:val="20"/>
                <w:highlight w:val="yellow"/>
                <w:lang w:val="en-GB" w:eastAsia="zh-CN"/>
                <w14:ligatures w14:val="none"/>
              </w:rPr>
              <w:t xml:space="preserve"> the value range of</w:t>
            </w:r>
          </w:p>
          <w:p w14:paraId="32C9F9D5" w14:textId="01025901" w:rsidR="00084D29" w:rsidRDefault="00084D29" w:rsidP="005B17BB">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highlight w:val="yellow"/>
                <w:lang w:val="en-GB" w:eastAsia="zh-CN"/>
                <w14:ligatures w14:val="none"/>
              </w:rPr>
              <w:t>nrofCRBs</w:t>
            </w:r>
            <w:del w:id="173" w:author="Mixiang (Shawn)" w:date="2023-11-14T17:01:00Z">
              <w:r w:rsidDel="003111D8">
                <w:rPr>
                  <w:rFonts w:ascii="Times New Roman" w:eastAsia="等线" w:hAnsi="Times New Roman" w:cs="Times New Roman"/>
                  <w:sz w:val="20"/>
                  <w:szCs w:val="20"/>
                  <w:highlight w:val="yellow"/>
                  <w:lang w:val="en-GB" w:eastAsia="zh-CN"/>
                  <w14:ligatures w14:val="none"/>
                </w:rPr>
                <w:delText xml:space="preserve"> can include 0</w:delText>
              </w:r>
            </w:del>
            <w:r>
              <w:rPr>
                <w:rFonts w:ascii="Times New Roman" w:eastAsia="等线" w:hAnsi="Times New Roman" w:cs="Times New Roman"/>
                <w:sz w:val="20"/>
                <w:szCs w:val="20"/>
                <w:highlight w:val="yellow"/>
                <w:lang w:val="en-GB" w:eastAsia="zh-CN"/>
                <w14:ligatures w14:val="none"/>
              </w:rPr>
              <w:t>.</w:t>
            </w:r>
          </w:p>
        </w:tc>
        <w:tc>
          <w:tcPr>
            <w:tcW w:w="850" w:type="dxa"/>
            <w:tcBorders>
              <w:top w:val="nil"/>
              <w:left w:val="nil"/>
              <w:bottom w:val="single" w:sz="4" w:space="0" w:color="auto"/>
              <w:right w:val="single" w:sz="4" w:space="0" w:color="auto"/>
            </w:tcBorders>
            <w:shd w:val="clear" w:color="auto" w:fill="auto"/>
            <w:vAlign w:val="center"/>
          </w:tcPr>
          <w:p w14:paraId="09822A43" w14:textId="77777777" w:rsidR="00084D29" w:rsidRDefault="00084D29" w:rsidP="005B17BB">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619C038F" w14:textId="77777777" w:rsidR="00084D29" w:rsidRDefault="00084D29" w:rsidP="005B17BB">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Per SL BWP</w:t>
            </w:r>
          </w:p>
        </w:tc>
      </w:tr>
      <w:tr w:rsidR="00084D29" w14:paraId="71CCE0E7" w14:textId="77777777" w:rsidTr="005B17BB">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20DD6382" w14:textId="77777777" w:rsidR="00084D29" w:rsidRDefault="00084D29" w:rsidP="005B17BB">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6</w:t>
            </w:r>
          </w:p>
        </w:tc>
        <w:tc>
          <w:tcPr>
            <w:tcW w:w="1418" w:type="dxa"/>
            <w:tcBorders>
              <w:top w:val="nil"/>
              <w:left w:val="single" w:sz="4" w:space="0" w:color="auto"/>
              <w:bottom w:val="single" w:sz="4" w:space="0" w:color="auto"/>
              <w:right w:val="single" w:sz="4" w:space="0" w:color="auto"/>
            </w:tcBorders>
            <w:shd w:val="clear" w:color="auto" w:fill="auto"/>
            <w:vAlign w:val="center"/>
          </w:tcPr>
          <w:p w14:paraId="683F2CD2" w14:textId="77777777" w:rsidR="00084D29" w:rsidRDefault="00084D29" w:rsidP="005B17BB">
            <w:pPr>
              <w:suppressAutoHyphens/>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numRefSymbolLength</w:t>
            </w:r>
          </w:p>
        </w:tc>
        <w:tc>
          <w:tcPr>
            <w:tcW w:w="3402" w:type="dxa"/>
            <w:tcBorders>
              <w:top w:val="nil"/>
              <w:left w:val="nil"/>
              <w:bottom w:val="single" w:sz="4" w:space="0" w:color="auto"/>
              <w:right w:val="single" w:sz="4" w:space="0" w:color="auto"/>
            </w:tcBorders>
            <w:shd w:val="clear" w:color="auto" w:fill="auto"/>
            <w:vAlign w:val="center"/>
          </w:tcPr>
          <w:p w14:paraId="5AA74FC6" w14:textId="77777777" w:rsidR="00084D29" w:rsidRDefault="00084D29" w:rsidP="005B17BB">
            <w:pPr>
              <w:spacing w:after="0" w:line="240" w:lineRule="auto"/>
              <w:jc w:val="both"/>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Indicates a reference number of symbols for TBS determination</w:t>
            </w:r>
          </w:p>
        </w:tc>
        <w:tc>
          <w:tcPr>
            <w:tcW w:w="1559" w:type="dxa"/>
            <w:tcBorders>
              <w:top w:val="nil"/>
              <w:left w:val="nil"/>
              <w:bottom w:val="single" w:sz="4" w:space="0" w:color="auto"/>
              <w:right w:val="single" w:sz="4" w:space="0" w:color="auto"/>
            </w:tcBorders>
            <w:shd w:val="clear" w:color="auto" w:fill="auto"/>
            <w:vAlign w:val="center"/>
          </w:tcPr>
          <w:p w14:paraId="5FAC56D0" w14:textId="77777777" w:rsidR="00084D29" w:rsidRDefault="00084D29" w:rsidP="005B17BB">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ENUMERATED {sym7, sym8, sym9, sym10, sym11, sym12, sym13, sym14}</w:t>
            </w:r>
          </w:p>
        </w:tc>
        <w:tc>
          <w:tcPr>
            <w:tcW w:w="850" w:type="dxa"/>
            <w:tcBorders>
              <w:top w:val="nil"/>
              <w:left w:val="nil"/>
              <w:bottom w:val="single" w:sz="4" w:space="0" w:color="auto"/>
              <w:right w:val="single" w:sz="4" w:space="0" w:color="auto"/>
            </w:tcBorders>
            <w:shd w:val="clear" w:color="auto" w:fill="auto"/>
            <w:vAlign w:val="center"/>
          </w:tcPr>
          <w:p w14:paraId="718B5B60" w14:textId="77777777" w:rsidR="00084D29" w:rsidRDefault="00084D29" w:rsidP="005B17BB">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0A3D6EB6" w14:textId="77777777" w:rsidR="00084D29" w:rsidRDefault="00084D29" w:rsidP="005B17BB">
            <w:pPr>
              <w:spacing w:after="0" w:line="240" w:lineRule="auto"/>
              <w:jc w:val="center"/>
              <w:rPr>
                <w:rFonts w:ascii="Times New Roman" w:eastAsia="等线" w:hAnsi="Times New Roman" w:cs="Times New Roman"/>
                <w:sz w:val="20"/>
                <w:szCs w:val="20"/>
                <w:highlight w:val="yellow"/>
                <w:lang w:val="en-GB" w:eastAsia="zh-CN"/>
                <w14:ligatures w14:val="none"/>
              </w:rPr>
            </w:pPr>
            <w:r>
              <w:rPr>
                <w:rFonts w:ascii="Times New Roman" w:eastAsia="等线" w:hAnsi="Times New Roman" w:cs="Times New Roman"/>
                <w:sz w:val="20"/>
                <w:szCs w:val="20"/>
                <w:highlight w:val="yellow"/>
                <w:lang w:val="en-GB" w:eastAsia="zh-CN"/>
                <w14:ligatures w14:val="none"/>
              </w:rPr>
              <w:t>[Per SL BWP or per resource pool]</w:t>
            </w:r>
          </w:p>
        </w:tc>
      </w:tr>
      <w:tr w:rsidR="00084D29" w14:paraId="2A7BDDC3" w14:textId="77777777" w:rsidTr="005B17BB">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5BDD053D" w14:textId="77777777" w:rsidR="00084D29" w:rsidRDefault="00084D29" w:rsidP="005B17BB">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11</w:t>
            </w:r>
          </w:p>
        </w:tc>
        <w:tc>
          <w:tcPr>
            <w:tcW w:w="1418" w:type="dxa"/>
            <w:tcBorders>
              <w:top w:val="nil"/>
              <w:left w:val="single" w:sz="4" w:space="0" w:color="auto"/>
              <w:bottom w:val="single" w:sz="4" w:space="0" w:color="auto"/>
              <w:right w:val="single" w:sz="4" w:space="0" w:color="auto"/>
            </w:tcBorders>
            <w:shd w:val="clear" w:color="auto" w:fill="auto"/>
            <w:vAlign w:val="center"/>
          </w:tcPr>
          <w:p w14:paraId="491ED0CC" w14:textId="77777777" w:rsidR="00084D29" w:rsidRDefault="00084D29" w:rsidP="005B17BB">
            <w:pPr>
              <w:suppressAutoHyphens/>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gapBetweenSSSBrepetition</w:t>
            </w:r>
          </w:p>
        </w:tc>
        <w:tc>
          <w:tcPr>
            <w:tcW w:w="3402" w:type="dxa"/>
            <w:tcBorders>
              <w:top w:val="nil"/>
              <w:left w:val="nil"/>
              <w:bottom w:val="single" w:sz="4" w:space="0" w:color="auto"/>
              <w:right w:val="single" w:sz="4" w:space="0" w:color="auto"/>
            </w:tcBorders>
            <w:shd w:val="clear" w:color="auto" w:fill="auto"/>
            <w:vAlign w:val="center"/>
          </w:tcPr>
          <w:p w14:paraId="3E3D0192" w14:textId="77777777" w:rsidR="00084D29" w:rsidRDefault="00084D29" w:rsidP="005B17BB">
            <w:pPr>
              <w:spacing w:after="0" w:line="240" w:lineRule="auto"/>
              <w:jc w:val="both"/>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Indicate the gap between two adjacent S-SSB repetitions in frequency domain in one RB set, and the gap is between the lowest subcarrier of the upper PSBCH and the highest subcarrier of the lower PSBCH.</w:t>
            </w:r>
          </w:p>
        </w:tc>
        <w:tc>
          <w:tcPr>
            <w:tcW w:w="1559" w:type="dxa"/>
            <w:tcBorders>
              <w:top w:val="nil"/>
              <w:left w:val="nil"/>
              <w:bottom w:val="single" w:sz="4" w:space="0" w:color="auto"/>
              <w:right w:val="single" w:sz="4" w:space="0" w:color="auto"/>
            </w:tcBorders>
            <w:shd w:val="clear" w:color="auto" w:fill="auto"/>
            <w:vAlign w:val="center"/>
          </w:tcPr>
          <w:p w14:paraId="45720140" w14:textId="77777777" w:rsidR="00084D29" w:rsidRDefault="00084D29" w:rsidP="005B17BB">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INTEGER(</w:t>
            </w:r>
            <w:r>
              <w:rPr>
                <w:rFonts w:ascii="Times New Roman" w:eastAsia="等线" w:hAnsi="Times New Roman" w:cs="Times New Roman"/>
                <w:sz w:val="20"/>
                <w:szCs w:val="20"/>
                <w:highlight w:val="yellow"/>
                <w:lang w:val="en-GB" w:eastAsia="zh-CN"/>
                <w14:ligatures w14:val="none"/>
              </w:rPr>
              <w:t>[0]</w:t>
            </w:r>
            <w:r>
              <w:rPr>
                <w:rFonts w:ascii="Times New Roman" w:eastAsia="等线" w:hAnsi="Times New Roman" w:cs="Times New Roman"/>
                <w:sz w:val="20"/>
                <w:szCs w:val="20"/>
                <w:lang w:val="en-GB" w:eastAsia="zh-CN"/>
                <w14:ligatures w14:val="none"/>
              </w:rPr>
              <w:t>, 1,2,3,…, 84) PRBs</w:t>
            </w:r>
          </w:p>
        </w:tc>
        <w:tc>
          <w:tcPr>
            <w:tcW w:w="850" w:type="dxa"/>
            <w:tcBorders>
              <w:top w:val="nil"/>
              <w:left w:val="nil"/>
              <w:bottom w:val="single" w:sz="4" w:space="0" w:color="auto"/>
              <w:right w:val="single" w:sz="4" w:space="0" w:color="auto"/>
            </w:tcBorders>
            <w:shd w:val="clear" w:color="auto" w:fill="auto"/>
            <w:vAlign w:val="center"/>
          </w:tcPr>
          <w:p w14:paraId="41A6CB77" w14:textId="77777777" w:rsidR="00084D29" w:rsidRDefault="00084D29" w:rsidP="005B17BB">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36D87E8E" w14:textId="77777777" w:rsidR="00084D29" w:rsidRDefault="00084D29" w:rsidP="005B17BB">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Per RB set</w:t>
            </w:r>
          </w:p>
        </w:tc>
      </w:tr>
      <w:tr w:rsidR="00084D29" w14:paraId="6B1EA944" w14:textId="77777777" w:rsidTr="005B17BB">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6CF742F3" w14:textId="77777777" w:rsidR="00084D29" w:rsidRDefault="00084D29" w:rsidP="005B17BB">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12</w:t>
            </w:r>
          </w:p>
        </w:tc>
        <w:tc>
          <w:tcPr>
            <w:tcW w:w="1418" w:type="dxa"/>
            <w:tcBorders>
              <w:top w:val="nil"/>
              <w:left w:val="single" w:sz="4" w:space="0" w:color="auto"/>
              <w:bottom w:val="single" w:sz="4" w:space="0" w:color="auto"/>
              <w:right w:val="single" w:sz="4" w:space="0" w:color="auto"/>
            </w:tcBorders>
            <w:shd w:val="clear" w:color="auto" w:fill="auto"/>
            <w:vAlign w:val="center"/>
          </w:tcPr>
          <w:p w14:paraId="64D05E8F" w14:textId="77777777" w:rsidR="00084D29" w:rsidRDefault="00084D29" w:rsidP="005B17BB">
            <w:pPr>
              <w:suppressAutoHyphens/>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numOfAdditionalSSSBOccasion</w:t>
            </w:r>
          </w:p>
        </w:tc>
        <w:tc>
          <w:tcPr>
            <w:tcW w:w="3402" w:type="dxa"/>
            <w:tcBorders>
              <w:top w:val="nil"/>
              <w:left w:val="nil"/>
              <w:bottom w:val="single" w:sz="4" w:space="0" w:color="auto"/>
              <w:right w:val="single" w:sz="4" w:space="0" w:color="auto"/>
            </w:tcBorders>
            <w:shd w:val="clear" w:color="auto" w:fill="auto"/>
            <w:vAlign w:val="center"/>
          </w:tcPr>
          <w:p w14:paraId="28C87E93" w14:textId="77777777" w:rsidR="00084D29" w:rsidRDefault="00084D29" w:rsidP="005B17BB">
            <w:pPr>
              <w:spacing w:after="0" w:line="240" w:lineRule="auto"/>
              <w:jc w:val="both"/>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Indicate the number of additional candidate S-SSB occasion(s) for each R16/R17 NR SL S-SSB slot</w:t>
            </w:r>
          </w:p>
        </w:tc>
        <w:tc>
          <w:tcPr>
            <w:tcW w:w="1559" w:type="dxa"/>
            <w:tcBorders>
              <w:top w:val="nil"/>
              <w:left w:val="nil"/>
              <w:bottom w:val="single" w:sz="4" w:space="0" w:color="auto"/>
              <w:right w:val="single" w:sz="4" w:space="0" w:color="auto"/>
            </w:tcBorders>
            <w:shd w:val="clear" w:color="auto" w:fill="auto"/>
            <w:vAlign w:val="center"/>
          </w:tcPr>
          <w:p w14:paraId="2EAC9316" w14:textId="77777777" w:rsidR="00084D29" w:rsidRDefault="00084D29" w:rsidP="005B17BB">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INTEGER (0,1,2,3,4)</w:t>
            </w:r>
          </w:p>
        </w:tc>
        <w:tc>
          <w:tcPr>
            <w:tcW w:w="850" w:type="dxa"/>
            <w:tcBorders>
              <w:top w:val="nil"/>
              <w:left w:val="nil"/>
              <w:bottom w:val="single" w:sz="4" w:space="0" w:color="auto"/>
              <w:right w:val="single" w:sz="4" w:space="0" w:color="auto"/>
            </w:tcBorders>
            <w:shd w:val="clear" w:color="auto" w:fill="auto"/>
            <w:vAlign w:val="center"/>
          </w:tcPr>
          <w:p w14:paraId="2D9389FC" w14:textId="77777777" w:rsidR="00084D29" w:rsidRDefault="00084D29" w:rsidP="005B17BB">
            <w:pPr>
              <w:spacing w:after="0" w:line="240" w:lineRule="auto"/>
              <w:jc w:val="center"/>
              <w:rPr>
                <w:rFonts w:ascii="Times New Roman" w:eastAsia="等线" w:hAnsi="Times New Roman" w:cs="Times New Roman"/>
                <w:sz w:val="20"/>
                <w:szCs w:val="20"/>
                <w:highlight w:val="yellow"/>
                <w:lang w:val="en-GB" w:eastAsia="zh-CN"/>
                <w14:ligatures w14:val="none"/>
              </w:rPr>
            </w:pPr>
            <w:r>
              <w:rPr>
                <w:rFonts w:ascii="Times New Roman" w:eastAsia="等线" w:hAnsi="Times New Roman" w:cs="Times New Roman"/>
                <w:strike/>
                <w:color w:val="FF0000"/>
                <w:sz w:val="20"/>
                <w:szCs w:val="20"/>
                <w:highlight w:val="yellow"/>
                <w:lang w:val="en-GB" w:eastAsia="zh-CN"/>
                <w14:ligatures w14:val="none"/>
              </w:rPr>
              <w:t>[</w:t>
            </w:r>
            <w:r>
              <w:rPr>
                <w:rFonts w:ascii="Times New Roman" w:eastAsia="等线" w:hAnsi="Times New Roman" w:cs="Times New Roman"/>
                <w:sz w:val="20"/>
                <w:szCs w:val="20"/>
                <w:highlight w:val="yellow"/>
                <w:lang w:val="en-GB" w:eastAsia="zh-CN"/>
                <w14:ligatures w14:val="none"/>
              </w:rPr>
              <w:t xml:space="preserve">N/A </w:t>
            </w:r>
            <w:r>
              <w:rPr>
                <w:rFonts w:ascii="Times New Roman" w:eastAsia="等线" w:hAnsi="Times New Roman" w:cs="Times New Roman"/>
                <w:strike/>
                <w:color w:val="FF0000"/>
                <w:sz w:val="20"/>
                <w:szCs w:val="20"/>
                <w:highlight w:val="yellow"/>
                <w:lang w:val="en-GB" w:eastAsia="zh-CN"/>
                <w14:ligatures w14:val="none"/>
              </w:rPr>
              <w:t>or 0]</w:t>
            </w:r>
          </w:p>
        </w:tc>
        <w:tc>
          <w:tcPr>
            <w:tcW w:w="1371" w:type="dxa"/>
            <w:tcBorders>
              <w:top w:val="nil"/>
              <w:left w:val="nil"/>
              <w:bottom w:val="single" w:sz="4" w:space="0" w:color="auto"/>
              <w:right w:val="single" w:sz="4" w:space="0" w:color="auto"/>
            </w:tcBorders>
            <w:shd w:val="clear" w:color="auto" w:fill="auto"/>
            <w:vAlign w:val="center"/>
          </w:tcPr>
          <w:p w14:paraId="10215DF8" w14:textId="77777777" w:rsidR="00084D29" w:rsidRDefault="00084D29" w:rsidP="005B17BB">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Per SL BWP</w:t>
            </w:r>
          </w:p>
        </w:tc>
      </w:tr>
      <w:tr w:rsidR="00084D29" w14:paraId="51250630" w14:textId="77777777" w:rsidTr="005B17BB">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12507C0F" w14:textId="77777777" w:rsidR="00084D29" w:rsidRDefault="00084D29" w:rsidP="005B17BB">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18</w:t>
            </w:r>
          </w:p>
        </w:tc>
        <w:tc>
          <w:tcPr>
            <w:tcW w:w="1418" w:type="dxa"/>
            <w:tcBorders>
              <w:top w:val="nil"/>
              <w:left w:val="single" w:sz="4" w:space="0" w:color="auto"/>
              <w:bottom w:val="single" w:sz="4" w:space="0" w:color="auto"/>
              <w:right w:val="single" w:sz="4" w:space="0" w:color="auto"/>
            </w:tcBorders>
            <w:shd w:val="clear" w:color="auto" w:fill="auto"/>
            <w:vAlign w:val="center"/>
          </w:tcPr>
          <w:p w14:paraId="34B403B9" w14:textId="77777777" w:rsidR="00084D29" w:rsidRDefault="00084D29" w:rsidP="005B17BB">
            <w:pPr>
              <w:suppressAutoHyphens/>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SSSBPowerOffsetOfAnchorRBSet</w:t>
            </w:r>
          </w:p>
        </w:tc>
        <w:tc>
          <w:tcPr>
            <w:tcW w:w="3402" w:type="dxa"/>
            <w:tcBorders>
              <w:top w:val="nil"/>
              <w:left w:val="nil"/>
              <w:bottom w:val="single" w:sz="4" w:space="0" w:color="auto"/>
              <w:right w:val="single" w:sz="4" w:space="0" w:color="auto"/>
            </w:tcBorders>
            <w:shd w:val="clear" w:color="auto" w:fill="auto"/>
            <w:vAlign w:val="center"/>
          </w:tcPr>
          <w:p w14:paraId="78FF937D" w14:textId="77777777" w:rsidR="00084D29" w:rsidRDefault="00084D29" w:rsidP="005B17BB">
            <w:pPr>
              <w:spacing w:after="0" w:line="240" w:lineRule="auto"/>
              <w:jc w:val="both"/>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Indicate the power offset for one S-SSB transmission on anchor RB set.</w:t>
            </w:r>
            <w:r>
              <w:rPr>
                <w:rFonts w:ascii="Times New Roman" w:eastAsia="等线" w:hAnsi="Times New Roman" w:cs="Times New Roman"/>
                <w:sz w:val="20"/>
                <w:szCs w:val="20"/>
                <w:lang w:val="en-GB" w:eastAsia="zh-CN"/>
                <w14:ligatures w14:val="none"/>
              </w:rPr>
              <w:br/>
              <w:t>anchor RB set refers to the RB set where S-SSB indicated by sl-AbsoluteFrequencySSB-r16 locates</w:t>
            </w:r>
            <w:r>
              <w:rPr>
                <w:rFonts w:ascii="Times New Roman" w:eastAsia="等线" w:hAnsi="Times New Roman" w:cs="Times New Roman"/>
                <w:sz w:val="20"/>
                <w:szCs w:val="20"/>
                <w:lang w:val="en-GB" w:eastAsia="zh-CN"/>
                <w14:ligatures w14:val="none"/>
              </w:rPr>
              <w:br/>
              <w:t>N is the number of S-SSB repetitions within the anchor RB set, W is the maximum total number of S-SSB repetitions on RB sets within the SL-BWP</w:t>
            </w:r>
          </w:p>
        </w:tc>
        <w:tc>
          <w:tcPr>
            <w:tcW w:w="1559" w:type="dxa"/>
            <w:tcBorders>
              <w:top w:val="nil"/>
              <w:left w:val="nil"/>
              <w:bottom w:val="single" w:sz="4" w:space="0" w:color="auto"/>
              <w:right w:val="single" w:sz="4" w:space="0" w:color="auto"/>
            </w:tcBorders>
            <w:shd w:val="clear" w:color="auto" w:fill="auto"/>
            <w:vAlign w:val="center"/>
          </w:tcPr>
          <w:p w14:paraId="7FCA26F4" w14:textId="77777777" w:rsidR="00084D29" w:rsidRDefault="00084D29" w:rsidP="005B17BB">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 xml:space="preserve">EMUNERATED{{10lg(N), </w:t>
            </w:r>
            <w:r>
              <w:rPr>
                <w:rFonts w:ascii="Times New Roman" w:eastAsia="等线" w:hAnsi="Times New Roman" w:cs="Times New Roman"/>
                <w:sz w:val="20"/>
                <w:szCs w:val="20"/>
                <w:highlight w:val="yellow"/>
                <w:lang w:val="en-GB" w:eastAsia="zh-CN"/>
                <w14:ligatures w14:val="none"/>
              </w:rPr>
              <w:t>[10lg(N)+2, 10lg(N)+4, …,]</w:t>
            </w:r>
            <w:r>
              <w:rPr>
                <w:rFonts w:ascii="Times New Roman" w:eastAsia="等线" w:hAnsi="Times New Roman" w:cs="Times New Roman"/>
                <w:sz w:val="20"/>
                <w:szCs w:val="20"/>
                <w:lang w:val="en-GB" w:eastAsia="zh-CN"/>
                <w14:ligatures w14:val="none"/>
              </w:rPr>
              <w:t>10lg(W)}}</w:t>
            </w:r>
          </w:p>
        </w:tc>
        <w:tc>
          <w:tcPr>
            <w:tcW w:w="850" w:type="dxa"/>
            <w:tcBorders>
              <w:top w:val="nil"/>
              <w:left w:val="nil"/>
              <w:bottom w:val="single" w:sz="4" w:space="0" w:color="auto"/>
              <w:right w:val="single" w:sz="4" w:space="0" w:color="auto"/>
            </w:tcBorders>
            <w:shd w:val="clear" w:color="auto" w:fill="auto"/>
            <w:vAlign w:val="center"/>
          </w:tcPr>
          <w:p w14:paraId="09456B49" w14:textId="77777777" w:rsidR="00084D29" w:rsidRDefault="00084D29" w:rsidP="005B17BB">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473180BF" w14:textId="77777777" w:rsidR="00084D29" w:rsidRDefault="00084D29" w:rsidP="005B17BB">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Per SL BWP</w:t>
            </w:r>
          </w:p>
        </w:tc>
      </w:tr>
      <w:tr w:rsidR="00084D29" w14:paraId="376414E2" w14:textId="77777777" w:rsidTr="005B17BB">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146B415F" w14:textId="77777777" w:rsidR="00084D29" w:rsidRDefault="00084D29" w:rsidP="005B17BB">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19</w:t>
            </w:r>
          </w:p>
        </w:tc>
        <w:tc>
          <w:tcPr>
            <w:tcW w:w="1418" w:type="dxa"/>
            <w:tcBorders>
              <w:top w:val="nil"/>
              <w:left w:val="single" w:sz="4" w:space="0" w:color="auto"/>
              <w:bottom w:val="single" w:sz="4" w:space="0" w:color="auto"/>
              <w:right w:val="single" w:sz="4" w:space="0" w:color="auto"/>
            </w:tcBorders>
            <w:shd w:val="clear" w:color="auto" w:fill="auto"/>
            <w:vAlign w:val="center"/>
          </w:tcPr>
          <w:p w14:paraId="71B79C7F" w14:textId="77777777" w:rsidR="00084D29" w:rsidRDefault="00084D29" w:rsidP="005B17BB">
            <w:pPr>
              <w:suppressAutoHyphens/>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sl-PSFCH-RB-SetList</w:t>
            </w:r>
          </w:p>
        </w:tc>
        <w:tc>
          <w:tcPr>
            <w:tcW w:w="3402" w:type="dxa"/>
            <w:tcBorders>
              <w:top w:val="nil"/>
              <w:left w:val="nil"/>
              <w:bottom w:val="single" w:sz="4" w:space="0" w:color="auto"/>
              <w:right w:val="single" w:sz="4" w:space="0" w:color="auto"/>
            </w:tcBorders>
            <w:shd w:val="clear" w:color="auto" w:fill="auto"/>
            <w:vAlign w:val="center"/>
          </w:tcPr>
          <w:p w14:paraId="2BFB9CD0" w14:textId="77777777" w:rsidR="00084D29" w:rsidRDefault="00084D29" w:rsidP="005B17BB">
            <w:pPr>
              <w:spacing w:after="0" w:line="240" w:lineRule="auto"/>
              <w:jc w:val="both"/>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The n-th value in the list indicates the set of PRBs that are actually used for PSFCH transmission and reception of n-th PSFCH occasion of a PSCCH/PSSCH transmission.</w:t>
            </w:r>
          </w:p>
          <w:p w14:paraId="6EBBA7F5" w14:textId="77777777" w:rsidR="00084D29" w:rsidRDefault="00084D29" w:rsidP="005B17BB">
            <w:pPr>
              <w:spacing w:after="0" w:line="240" w:lineRule="auto"/>
              <w:jc w:val="both"/>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It shall be (pre-)configured such that N candidate PSFCH occasion(s) are associated with N different PRB sets.</w:t>
            </w:r>
          </w:p>
          <w:p w14:paraId="30275E63" w14:textId="77777777" w:rsidR="00084D29" w:rsidRDefault="00084D29" w:rsidP="005B17BB">
            <w:pPr>
              <w:spacing w:after="0" w:line="240" w:lineRule="auto"/>
              <w:jc w:val="both"/>
              <w:rPr>
                <w:rFonts w:ascii="Times New Roman" w:eastAsia="等线" w:hAnsi="Times New Roman" w:cs="Times New Roman"/>
                <w:color w:val="FF0000"/>
                <w:sz w:val="20"/>
                <w:szCs w:val="20"/>
                <w:highlight w:val="yellow"/>
                <w:lang w:val="en-GB" w:eastAsia="zh-CN"/>
                <w14:ligatures w14:val="none"/>
              </w:rPr>
            </w:pPr>
            <w:r>
              <w:rPr>
                <w:rFonts w:ascii="Times New Roman" w:eastAsia="等线" w:hAnsi="Times New Roman" w:cs="Times New Roman"/>
                <w:color w:val="FF0000"/>
                <w:sz w:val="20"/>
                <w:szCs w:val="20"/>
                <w:highlight w:val="yellow"/>
                <w:lang w:val="en-GB" w:eastAsia="zh-CN"/>
                <w14:ligatures w14:val="none"/>
              </w:rPr>
              <w:t>PRBs within intra-cell guard band are not used for PSFCH transmission.</w:t>
            </w:r>
          </w:p>
          <w:p w14:paraId="715CC385" w14:textId="77777777" w:rsidR="00084D29" w:rsidRDefault="00084D29" w:rsidP="005B17BB">
            <w:pPr>
              <w:spacing w:after="0" w:line="240" w:lineRule="auto"/>
              <w:jc w:val="both"/>
              <w:rPr>
                <w:rFonts w:ascii="Times New Roman" w:eastAsia="等线" w:hAnsi="Times New Roman" w:cs="Times New Roman"/>
                <w:sz w:val="20"/>
                <w:szCs w:val="20"/>
                <w:lang w:val="en-GB" w:eastAsia="zh-CN"/>
                <w14:ligatures w14:val="none"/>
              </w:rPr>
            </w:pPr>
          </w:p>
          <w:p w14:paraId="0EC5B111" w14:textId="77777777" w:rsidR="00084D29" w:rsidRDefault="00084D29" w:rsidP="005B17BB">
            <w:pPr>
              <w:spacing w:after="0" w:line="240" w:lineRule="auto"/>
              <w:jc w:val="both"/>
              <w:rPr>
                <w:rFonts w:ascii="Times New Roman" w:eastAsia="等线" w:hAnsi="Times New Roman" w:cs="Times New Roman"/>
                <w:sz w:val="20"/>
                <w:szCs w:val="20"/>
                <w:lang w:val="en-GB" w:eastAsia="zh-CN"/>
                <w14:ligatures w14:val="none"/>
              </w:rPr>
            </w:pPr>
            <w:r>
              <w:rPr>
                <w:rFonts w:ascii="Times New Roman" w:eastAsia="等线" w:hAnsi="Times New Roman" w:cs="Times New Roman"/>
                <w:color w:val="FF0000"/>
                <w:sz w:val="20"/>
                <w:szCs w:val="20"/>
                <w:highlight w:val="yellow"/>
                <w:lang w:val="en-GB" w:eastAsia="zh-CN"/>
                <w14:ligatures w14:val="none"/>
              </w:rPr>
              <w:t xml:space="preserve">N is given by </w:t>
            </w:r>
            <w:r>
              <w:rPr>
                <w:rFonts w:ascii="Times New Roman" w:eastAsia="等线" w:hAnsi="Times New Roman" w:cs="Times New Roman"/>
                <w:i/>
                <w:color w:val="FF0000"/>
                <w:sz w:val="20"/>
                <w:szCs w:val="20"/>
                <w:highlight w:val="yellow"/>
                <w:lang w:val="en-GB" w:eastAsia="zh-CN"/>
                <w14:ligatures w14:val="none"/>
              </w:rPr>
              <w:t>numPSFCHOccasions</w:t>
            </w:r>
            <w:r>
              <w:rPr>
                <w:rFonts w:ascii="Times New Roman" w:eastAsia="等线" w:hAnsi="Times New Roman" w:cs="Times New Roman"/>
                <w:color w:val="FF0000"/>
                <w:sz w:val="20"/>
                <w:szCs w:val="20"/>
                <w:highlight w:val="yellow"/>
                <w:lang w:val="en-GB" w:eastAsia="zh-CN"/>
                <w14:ligatures w14:val="none"/>
              </w:rPr>
              <w:t>.</w:t>
            </w:r>
          </w:p>
        </w:tc>
        <w:tc>
          <w:tcPr>
            <w:tcW w:w="1559" w:type="dxa"/>
            <w:tcBorders>
              <w:top w:val="nil"/>
              <w:left w:val="nil"/>
              <w:bottom w:val="single" w:sz="4" w:space="0" w:color="auto"/>
              <w:right w:val="single" w:sz="4" w:space="0" w:color="auto"/>
            </w:tcBorders>
            <w:shd w:val="clear" w:color="auto" w:fill="auto"/>
            <w:vAlign w:val="center"/>
          </w:tcPr>
          <w:p w14:paraId="51269471" w14:textId="77777777" w:rsidR="00084D29" w:rsidRPr="00C75F3F" w:rsidRDefault="00084D29" w:rsidP="005B17BB">
            <w:pPr>
              <w:spacing w:after="0" w:line="240" w:lineRule="auto"/>
              <w:rPr>
                <w:rFonts w:ascii="Times New Roman" w:hAnsi="Times New Roman" w:cs="Times New Roman"/>
                <w:color w:val="7030A0"/>
                <w:sz w:val="20"/>
                <w:szCs w:val="20"/>
                <w:highlight w:val="yellow"/>
                <w:lang w:eastAsia="zh-CN"/>
              </w:rPr>
            </w:pPr>
            <w:r w:rsidRPr="00C75F3F">
              <w:rPr>
                <w:rFonts w:ascii="Times New Roman" w:hAnsi="Times New Roman" w:cs="Times New Roman"/>
                <w:color w:val="7030A0"/>
                <w:sz w:val="20"/>
                <w:szCs w:val="20"/>
                <w:highlight w:val="yellow"/>
                <w:lang w:eastAsia="zh-CN"/>
              </w:rPr>
              <w:t>Down-select one:</w:t>
            </w:r>
          </w:p>
          <w:p w14:paraId="5019A6E4" w14:textId="77777777" w:rsidR="00084D29" w:rsidRPr="00A115FC" w:rsidRDefault="00084D29" w:rsidP="005B17BB">
            <w:pPr>
              <w:pStyle w:val="aff1"/>
              <w:numPr>
                <w:ilvl w:val="0"/>
                <w:numId w:val="27"/>
              </w:numPr>
              <w:spacing w:after="0" w:line="240" w:lineRule="auto"/>
              <w:rPr>
                <w:rFonts w:eastAsia="等线"/>
                <w:color w:val="FF0000"/>
                <w:sz w:val="20"/>
                <w:szCs w:val="20"/>
                <w:lang w:val="en-GB" w:eastAsia="zh-CN"/>
              </w:rPr>
            </w:pPr>
            <w:r w:rsidRPr="00A115FC">
              <w:rPr>
                <w:rFonts w:eastAsia="等线"/>
                <w:color w:val="FF0000"/>
                <w:sz w:val="20"/>
                <w:szCs w:val="20"/>
                <w:highlight w:val="yellow"/>
                <w:lang w:val="en-GB" w:eastAsia="zh-CN"/>
              </w:rPr>
              <w:t>Alt1: SEQUENCE (SIZE (1..N)) OF sl-PSFCH-RB-Set</w:t>
            </w:r>
          </w:p>
          <w:p w14:paraId="03244BA1" w14:textId="35A3D7A0" w:rsidR="00084D29" w:rsidRPr="00A115FC" w:rsidRDefault="00084D29" w:rsidP="005B17BB">
            <w:pPr>
              <w:pStyle w:val="aff1"/>
              <w:numPr>
                <w:ilvl w:val="0"/>
                <w:numId w:val="27"/>
              </w:numPr>
              <w:spacing w:after="0" w:line="240" w:lineRule="auto"/>
              <w:rPr>
                <w:rFonts w:eastAsia="等线"/>
                <w:color w:val="FF0000"/>
                <w:sz w:val="20"/>
                <w:szCs w:val="20"/>
                <w:lang w:val="en-GB" w:eastAsia="zh-CN"/>
              </w:rPr>
            </w:pPr>
            <w:r w:rsidRPr="00C75F3F">
              <w:rPr>
                <w:rFonts w:eastAsia="等线" w:hint="eastAsia"/>
                <w:color w:val="7030A0"/>
                <w:sz w:val="20"/>
                <w:szCs w:val="20"/>
                <w:highlight w:val="yellow"/>
                <w:lang w:val="en-GB" w:eastAsia="zh-CN"/>
              </w:rPr>
              <w:t>A</w:t>
            </w:r>
            <w:r w:rsidRPr="00C75F3F">
              <w:rPr>
                <w:rFonts w:eastAsia="等线"/>
                <w:color w:val="7030A0"/>
                <w:sz w:val="20"/>
                <w:szCs w:val="20"/>
                <w:highlight w:val="yellow"/>
                <w:lang w:val="en-GB" w:eastAsia="zh-CN"/>
              </w:rPr>
              <w:t xml:space="preserve">lt2: </w:t>
            </w:r>
            <w:ins w:id="174" w:author="Mixiang (Shawn)" w:date="2023-11-14T17:04:00Z">
              <w:r w:rsidR="004D6461" w:rsidRPr="00A115FC">
                <w:rPr>
                  <w:rFonts w:eastAsia="等线"/>
                  <w:color w:val="FF0000"/>
                  <w:sz w:val="20"/>
                  <w:szCs w:val="20"/>
                  <w:highlight w:val="yellow"/>
                  <w:lang w:val="en-GB" w:eastAsia="zh-CN"/>
                </w:rPr>
                <w:t>SEQUENCE (SIZE (1..N))</w:t>
              </w:r>
            </w:ins>
            <w:ins w:id="175" w:author="Mixiang (Shawn)" w:date="2023-11-14T17:05:00Z">
              <w:r w:rsidR="004D6461">
                <w:rPr>
                  <w:rFonts w:eastAsia="等线"/>
                  <w:color w:val="FF0000"/>
                  <w:sz w:val="20"/>
                  <w:szCs w:val="20"/>
                  <w:highlight w:val="yellow"/>
                  <w:lang w:val="en-GB" w:eastAsia="zh-CN"/>
                </w:rPr>
                <w:t xml:space="preserve"> OF </w:t>
              </w:r>
            </w:ins>
            <w:r w:rsidRPr="00C75F3F">
              <w:rPr>
                <w:rFonts w:eastAsia="等线"/>
                <w:color w:val="7030A0"/>
                <w:sz w:val="20"/>
                <w:szCs w:val="20"/>
                <w:highlight w:val="yellow"/>
                <w:lang w:val="en-GB" w:eastAsia="zh-CN"/>
              </w:rPr>
              <w:lastRenderedPageBreak/>
              <w:t>BIT STRING (SIZE (50..275))</w:t>
            </w:r>
            <w:ins w:id="176" w:author="Mixiang (Shawn)" w:date="2023-11-14T17:05:00Z">
              <w:r w:rsidR="004D6461">
                <w:rPr>
                  <w:rFonts w:eastAsia="等线"/>
                  <w:color w:val="7030A0"/>
                  <w:sz w:val="20"/>
                  <w:szCs w:val="20"/>
                  <w:highlight w:val="yellow"/>
                  <w:lang w:val="en-GB" w:eastAsia="zh-CN"/>
                </w:rPr>
                <w:t xml:space="preserve"> )</w:t>
              </w:r>
            </w:ins>
          </w:p>
        </w:tc>
        <w:tc>
          <w:tcPr>
            <w:tcW w:w="850" w:type="dxa"/>
            <w:tcBorders>
              <w:top w:val="nil"/>
              <w:left w:val="nil"/>
              <w:bottom w:val="single" w:sz="4" w:space="0" w:color="auto"/>
              <w:right w:val="single" w:sz="4" w:space="0" w:color="auto"/>
            </w:tcBorders>
            <w:shd w:val="clear" w:color="auto" w:fill="auto"/>
            <w:vAlign w:val="center"/>
          </w:tcPr>
          <w:p w14:paraId="227607F4" w14:textId="77777777" w:rsidR="00084D29" w:rsidRDefault="00084D29" w:rsidP="005B17BB">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lastRenderedPageBreak/>
              <w:t>N/A</w:t>
            </w:r>
          </w:p>
        </w:tc>
        <w:tc>
          <w:tcPr>
            <w:tcW w:w="1371" w:type="dxa"/>
            <w:tcBorders>
              <w:top w:val="nil"/>
              <w:left w:val="nil"/>
              <w:bottom w:val="single" w:sz="4" w:space="0" w:color="auto"/>
              <w:right w:val="single" w:sz="4" w:space="0" w:color="auto"/>
            </w:tcBorders>
            <w:shd w:val="clear" w:color="auto" w:fill="auto"/>
            <w:vAlign w:val="center"/>
          </w:tcPr>
          <w:p w14:paraId="251BD26B" w14:textId="77777777" w:rsidR="00084D29" w:rsidRDefault="00084D29" w:rsidP="005B17BB">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Per resource pool</w:t>
            </w:r>
          </w:p>
        </w:tc>
      </w:tr>
      <w:tr w:rsidR="00084D29" w14:paraId="0D37B946" w14:textId="77777777" w:rsidTr="005B17BB">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1581FCEB" w14:textId="77777777" w:rsidR="00084D29" w:rsidRDefault="00084D29" w:rsidP="005B17BB">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21</w:t>
            </w:r>
          </w:p>
        </w:tc>
        <w:tc>
          <w:tcPr>
            <w:tcW w:w="1418" w:type="dxa"/>
            <w:tcBorders>
              <w:top w:val="nil"/>
              <w:left w:val="single" w:sz="4" w:space="0" w:color="auto"/>
              <w:bottom w:val="single" w:sz="4" w:space="0" w:color="auto"/>
              <w:right w:val="single" w:sz="4" w:space="0" w:color="auto"/>
            </w:tcBorders>
            <w:shd w:val="clear" w:color="auto" w:fill="auto"/>
            <w:vAlign w:val="center"/>
          </w:tcPr>
          <w:p w14:paraId="36D07C8B" w14:textId="77777777" w:rsidR="00084D29" w:rsidRDefault="00084D29" w:rsidP="005B17BB">
            <w:pPr>
              <w:suppressAutoHyphens/>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sl-StartRBsetCG-Type1</w:t>
            </w:r>
          </w:p>
        </w:tc>
        <w:tc>
          <w:tcPr>
            <w:tcW w:w="3402" w:type="dxa"/>
            <w:tcBorders>
              <w:top w:val="nil"/>
              <w:left w:val="nil"/>
              <w:bottom w:val="single" w:sz="4" w:space="0" w:color="auto"/>
              <w:right w:val="single" w:sz="4" w:space="0" w:color="auto"/>
            </w:tcBorders>
            <w:shd w:val="clear" w:color="auto" w:fill="auto"/>
            <w:vAlign w:val="center"/>
          </w:tcPr>
          <w:p w14:paraId="7746AAAC" w14:textId="77777777" w:rsidR="00084D29" w:rsidRDefault="00084D29" w:rsidP="005B17BB">
            <w:pPr>
              <w:spacing w:after="0" w:line="240" w:lineRule="auto"/>
              <w:jc w:val="both"/>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Indicates starting RB set index of the initial PSSCH transmission of the sidelink configured grant Type 1 for interlace RB-based PSSCH transmission</w:t>
            </w:r>
          </w:p>
          <w:p w14:paraId="6D0E81F1" w14:textId="77777777" w:rsidR="00084D29" w:rsidRDefault="00084D29" w:rsidP="005B17BB">
            <w:pPr>
              <w:spacing w:after="0" w:line="240" w:lineRule="auto"/>
              <w:jc w:val="both"/>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 xml:space="preserve">Note: M is the number of RB sets within this </w:t>
            </w:r>
            <w:r>
              <w:rPr>
                <w:rFonts w:ascii="Times New Roman" w:eastAsia="等线" w:hAnsi="Times New Roman" w:cs="Times New Roman"/>
                <w:strike/>
                <w:color w:val="FF0000"/>
                <w:sz w:val="20"/>
                <w:szCs w:val="20"/>
                <w:highlight w:val="yellow"/>
                <w:lang w:val="en-GB" w:eastAsia="zh-CN"/>
                <w14:ligatures w14:val="none"/>
              </w:rPr>
              <w:t>[</w:t>
            </w:r>
            <w:r>
              <w:rPr>
                <w:rFonts w:ascii="Times New Roman" w:eastAsia="等线" w:hAnsi="Times New Roman" w:cs="Times New Roman"/>
                <w:sz w:val="20"/>
                <w:szCs w:val="20"/>
                <w:lang w:val="en-GB" w:eastAsia="zh-CN"/>
                <w14:ligatures w14:val="none"/>
              </w:rPr>
              <w:t>SL resource pool</w:t>
            </w:r>
            <w:r>
              <w:rPr>
                <w:rFonts w:ascii="Times New Roman" w:eastAsia="等线" w:hAnsi="Times New Roman" w:cs="Times New Roman"/>
                <w:strike/>
                <w:color w:val="FF0000"/>
                <w:sz w:val="20"/>
                <w:szCs w:val="20"/>
                <w:highlight w:val="yellow"/>
                <w:lang w:val="en-GB" w:eastAsia="zh-CN"/>
                <w14:ligatures w14:val="none"/>
              </w:rPr>
              <w:t>]</w:t>
            </w:r>
            <w:r>
              <w:rPr>
                <w:rFonts w:ascii="Times New Roman" w:eastAsia="等线" w:hAnsi="Times New Roman" w:cs="Times New Roman"/>
                <w:sz w:val="20"/>
                <w:szCs w:val="20"/>
                <w:lang w:val="en-GB" w:eastAsia="zh-CN"/>
                <w14:ligatures w14:val="none"/>
              </w:rPr>
              <w:t>.</w:t>
            </w:r>
          </w:p>
        </w:tc>
        <w:tc>
          <w:tcPr>
            <w:tcW w:w="1559" w:type="dxa"/>
            <w:tcBorders>
              <w:top w:val="nil"/>
              <w:left w:val="nil"/>
              <w:bottom w:val="single" w:sz="4" w:space="0" w:color="auto"/>
              <w:right w:val="single" w:sz="4" w:space="0" w:color="auto"/>
            </w:tcBorders>
            <w:shd w:val="clear" w:color="auto" w:fill="auto"/>
            <w:vAlign w:val="center"/>
          </w:tcPr>
          <w:p w14:paraId="609BE552" w14:textId="77777777" w:rsidR="00084D29" w:rsidRDefault="00084D29" w:rsidP="005B17BB">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INTEGER (0,1,2,...,M-1)</w:t>
            </w:r>
          </w:p>
        </w:tc>
        <w:tc>
          <w:tcPr>
            <w:tcW w:w="850" w:type="dxa"/>
            <w:tcBorders>
              <w:top w:val="nil"/>
              <w:left w:val="nil"/>
              <w:bottom w:val="single" w:sz="4" w:space="0" w:color="auto"/>
              <w:right w:val="single" w:sz="4" w:space="0" w:color="auto"/>
            </w:tcBorders>
            <w:shd w:val="clear" w:color="auto" w:fill="auto"/>
            <w:vAlign w:val="center"/>
          </w:tcPr>
          <w:p w14:paraId="57B974D9" w14:textId="77777777" w:rsidR="00084D29" w:rsidRDefault="00084D29" w:rsidP="005B17BB">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00C47E8E" w14:textId="77777777" w:rsidR="00084D29" w:rsidRDefault="00084D29" w:rsidP="005B17BB">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trike/>
                <w:color w:val="FF0000"/>
                <w:sz w:val="20"/>
                <w:szCs w:val="20"/>
                <w:highlight w:val="yellow"/>
                <w:lang w:val="en-GB" w:eastAsia="zh-CN"/>
                <w14:ligatures w14:val="none"/>
              </w:rPr>
              <w:t>[</w:t>
            </w:r>
            <w:r>
              <w:rPr>
                <w:rFonts w:ascii="Times New Roman" w:eastAsia="等线" w:hAnsi="Times New Roman" w:cs="Times New Roman"/>
                <w:sz w:val="20"/>
                <w:szCs w:val="20"/>
                <w:lang w:val="en-GB" w:eastAsia="zh-CN"/>
                <w14:ligatures w14:val="none"/>
              </w:rPr>
              <w:t>Per Configured Grant</w:t>
            </w:r>
            <w:r>
              <w:rPr>
                <w:rFonts w:ascii="Times New Roman" w:eastAsia="等线" w:hAnsi="Times New Roman" w:cs="Times New Roman"/>
                <w:strike/>
                <w:color w:val="FF0000"/>
                <w:sz w:val="20"/>
                <w:szCs w:val="20"/>
                <w:highlight w:val="yellow"/>
                <w:lang w:val="en-GB" w:eastAsia="zh-CN"/>
                <w14:ligatures w14:val="none"/>
              </w:rPr>
              <w:t>]</w:t>
            </w:r>
          </w:p>
        </w:tc>
      </w:tr>
      <w:tr w:rsidR="00084D29" w14:paraId="00D21C61" w14:textId="77777777" w:rsidTr="005B17BB">
        <w:trPr>
          <w:trHeight w:val="400"/>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2DCB61F0" w14:textId="77777777" w:rsidR="00084D29" w:rsidRDefault="00084D29" w:rsidP="005B17BB">
            <w:pPr>
              <w:spacing w:after="0" w:line="240" w:lineRule="auto"/>
              <w:jc w:val="center"/>
              <w:rPr>
                <w:rFonts w:ascii="Times New Roman" w:eastAsia="等线" w:hAnsi="Times New Roman" w:cs="Times New Roman"/>
                <w:color w:val="FF0000"/>
                <w:sz w:val="20"/>
                <w:szCs w:val="20"/>
                <w:highlight w:val="yellow"/>
                <w:lang w:val="en-GB" w:eastAsia="zh-CN"/>
                <w14:ligatures w14:val="none"/>
              </w:rPr>
            </w:pPr>
            <w:r>
              <w:rPr>
                <w:rFonts w:ascii="Times New Roman" w:eastAsia="等线" w:hAnsi="Times New Roman" w:cs="Times New Roman"/>
                <w:color w:val="FF0000"/>
                <w:sz w:val="20"/>
                <w:szCs w:val="20"/>
                <w:highlight w:val="yellow"/>
                <w:lang w:val="en-GB" w:eastAsia="zh-CN"/>
                <w14:ligatures w14:val="none"/>
              </w:rPr>
              <w:t>22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E78F94E" w14:textId="77777777" w:rsidR="00084D29" w:rsidRDefault="00084D29" w:rsidP="005B17BB">
            <w:pPr>
              <w:suppressAutoHyphens/>
              <w:spacing w:after="0" w:line="240" w:lineRule="auto"/>
              <w:jc w:val="center"/>
              <w:rPr>
                <w:rFonts w:ascii="Times New Roman" w:eastAsia="等线" w:hAnsi="Times New Roman" w:cs="Times New Roman"/>
                <w:color w:val="FF0000"/>
                <w:sz w:val="20"/>
                <w:szCs w:val="20"/>
                <w:highlight w:val="yellow"/>
                <w:lang w:val="en-GB" w:eastAsia="zh-CN"/>
                <w14:ligatures w14:val="none"/>
              </w:rPr>
            </w:pPr>
            <w:r>
              <w:rPr>
                <w:rFonts w:ascii="Times New Roman" w:hAnsi="Times New Roman" w:cs="Times New Roman"/>
                <w:color w:val="FF0000"/>
                <w:sz w:val="20"/>
                <w:szCs w:val="20"/>
                <w:highlight w:val="yellow"/>
              </w:rPr>
              <w:t>sl-RB-SetPSFCHList</w:t>
            </w:r>
          </w:p>
        </w:tc>
        <w:tc>
          <w:tcPr>
            <w:tcW w:w="3402" w:type="dxa"/>
            <w:tcBorders>
              <w:top w:val="single" w:sz="4" w:space="0" w:color="auto"/>
              <w:left w:val="nil"/>
              <w:bottom w:val="single" w:sz="4" w:space="0" w:color="auto"/>
              <w:right w:val="single" w:sz="4" w:space="0" w:color="auto"/>
            </w:tcBorders>
            <w:shd w:val="clear" w:color="auto" w:fill="auto"/>
          </w:tcPr>
          <w:p w14:paraId="320127F9" w14:textId="77777777" w:rsidR="00084D29" w:rsidRDefault="00084D29" w:rsidP="005B17BB">
            <w:pPr>
              <w:spacing w:after="0" w:line="240" w:lineRule="auto"/>
              <w:jc w:val="both"/>
              <w:rPr>
                <w:rFonts w:ascii="Times New Roman" w:hAnsi="Times New Roman" w:cs="Times New Roman"/>
                <w:color w:val="FF0000"/>
                <w:sz w:val="20"/>
                <w:szCs w:val="20"/>
                <w:highlight w:val="yellow"/>
              </w:rPr>
            </w:pPr>
            <w:r>
              <w:rPr>
                <w:rFonts w:ascii="Times New Roman" w:hAnsi="Times New Roman" w:cs="Times New Roman"/>
                <w:color w:val="FF0000"/>
                <w:sz w:val="20"/>
                <w:szCs w:val="20"/>
                <w:highlight w:val="yellow"/>
              </w:rPr>
              <w:t>The n-th value in the list indicates the set of PRBs that are actually used for inter-UE coordination information transmission and reception in Scheme 2.</w:t>
            </w:r>
            <w:r>
              <w:rPr>
                <w:rFonts w:ascii="Times New Roman" w:hAnsi="Times New Roman" w:cs="Times New Roman"/>
                <w:color w:val="FF0000"/>
                <w:sz w:val="20"/>
                <w:szCs w:val="20"/>
                <w:highlight w:val="yellow"/>
              </w:rPr>
              <w:br/>
              <w:t>It shall be (pre-)configured such that N candidate PSFCH occasion(s) are associated with N different PRB sets.</w:t>
            </w:r>
            <w:r>
              <w:rPr>
                <w:rFonts w:ascii="Times New Roman" w:hAnsi="Times New Roman" w:cs="Times New Roman"/>
                <w:color w:val="FF0000"/>
                <w:sz w:val="20"/>
                <w:szCs w:val="20"/>
                <w:highlight w:val="yellow"/>
              </w:rPr>
              <w:br/>
              <w:t>PRBs within intra-cell guard band are not used for PSFCH transmission.</w:t>
            </w:r>
          </w:p>
          <w:p w14:paraId="71675CA3" w14:textId="77777777" w:rsidR="00084D29" w:rsidRDefault="00084D29" w:rsidP="005B17BB">
            <w:pPr>
              <w:spacing w:after="0" w:line="240" w:lineRule="auto"/>
              <w:jc w:val="both"/>
              <w:rPr>
                <w:rFonts w:ascii="Times New Roman" w:eastAsia="等线" w:hAnsi="Times New Roman" w:cs="Times New Roman"/>
                <w:color w:val="FF0000"/>
                <w:sz w:val="20"/>
                <w:szCs w:val="20"/>
                <w:highlight w:val="yellow"/>
                <w:lang w:val="en-GB" w:eastAsia="zh-CN"/>
                <w14:ligatures w14:val="none"/>
              </w:rPr>
            </w:pPr>
          </w:p>
          <w:p w14:paraId="2559C99C" w14:textId="77777777" w:rsidR="00084D29" w:rsidRDefault="00084D29" w:rsidP="005B17BB">
            <w:pPr>
              <w:spacing w:after="0" w:line="240" w:lineRule="auto"/>
              <w:jc w:val="both"/>
              <w:rPr>
                <w:rFonts w:ascii="Times New Roman" w:eastAsia="等线" w:hAnsi="Times New Roman" w:cs="Times New Roman"/>
                <w:color w:val="FF0000"/>
                <w:sz w:val="20"/>
                <w:szCs w:val="20"/>
                <w:highlight w:val="yellow"/>
                <w:lang w:val="en-GB" w:eastAsia="zh-CN"/>
                <w14:ligatures w14:val="none"/>
              </w:rPr>
            </w:pPr>
            <w:r>
              <w:rPr>
                <w:rFonts w:ascii="Times New Roman" w:eastAsia="等线" w:hAnsi="Times New Roman" w:cs="Times New Roman"/>
                <w:color w:val="FF0000"/>
                <w:sz w:val="20"/>
                <w:szCs w:val="20"/>
                <w:highlight w:val="yellow"/>
                <w:lang w:val="en-GB" w:eastAsia="zh-CN"/>
                <w14:ligatures w14:val="none"/>
              </w:rPr>
              <w:t xml:space="preserve">N is given by </w:t>
            </w:r>
            <w:r>
              <w:rPr>
                <w:rFonts w:ascii="Times New Roman" w:eastAsia="等线" w:hAnsi="Times New Roman" w:cs="Times New Roman"/>
                <w:i/>
                <w:color w:val="FF0000"/>
                <w:sz w:val="20"/>
                <w:szCs w:val="20"/>
                <w:highlight w:val="yellow"/>
                <w:lang w:val="en-GB" w:eastAsia="zh-CN"/>
                <w14:ligatures w14:val="none"/>
              </w:rPr>
              <w:t>numPSFCHOccasions</w:t>
            </w:r>
            <w:r>
              <w:rPr>
                <w:rFonts w:ascii="Times New Roman" w:eastAsia="等线" w:hAnsi="Times New Roman" w:cs="Times New Roman"/>
                <w:color w:val="FF0000"/>
                <w:sz w:val="20"/>
                <w:szCs w:val="20"/>
                <w:highlight w:val="yellow"/>
                <w:lang w:val="en-GB" w:eastAsia="zh-CN"/>
                <w14:ligatures w14:val="none"/>
              </w:rPr>
              <w:t>.</w:t>
            </w:r>
          </w:p>
        </w:tc>
        <w:tc>
          <w:tcPr>
            <w:tcW w:w="1559" w:type="dxa"/>
            <w:tcBorders>
              <w:top w:val="single" w:sz="4" w:space="0" w:color="auto"/>
              <w:left w:val="nil"/>
              <w:bottom w:val="single" w:sz="4" w:space="0" w:color="auto"/>
              <w:right w:val="single" w:sz="4" w:space="0" w:color="auto"/>
            </w:tcBorders>
            <w:shd w:val="clear" w:color="auto" w:fill="auto"/>
            <w:vAlign w:val="center"/>
          </w:tcPr>
          <w:p w14:paraId="00982AD6" w14:textId="77777777" w:rsidR="00084D29" w:rsidRPr="00C75F3F" w:rsidRDefault="00084D29" w:rsidP="005B17BB">
            <w:pPr>
              <w:spacing w:after="0" w:line="240" w:lineRule="auto"/>
              <w:rPr>
                <w:rFonts w:ascii="Times New Roman" w:hAnsi="Times New Roman" w:cs="Times New Roman"/>
                <w:color w:val="7030A0"/>
                <w:sz w:val="20"/>
                <w:szCs w:val="20"/>
                <w:highlight w:val="yellow"/>
                <w:lang w:eastAsia="zh-CN"/>
              </w:rPr>
            </w:pPr>
            <w:r w:rsidRPr="00C75F3F">
              <w:rPr>
                <w:rFonts w:ascii="Times New Roman" w:hAnsi="Times New Roman" w:cs="Times New Roman"/>
                <w:color w:val="7030A0"/>
                <w:sz w:val="20"/>
                <w:szCs w:val="20"/>
                <w:highlight w:val="yellow"/>
                <w:lang w:eastAsia="zh-CN"/>
              </w:rPr>
              <w:t>Down-select one:</w:t>
            </w:r>
          </w:p>
          <w:p w14:paraId="68AFF9F4" w14:textId="77777777" w:rsidR="00084D29" w:rsidRPr="00C03DD1" w:rsidRDefault="00084D29" w:rsidP="005B17BB">
            <w:pPr>
              <w:pStyle w:val="aff1"/>
              <w:numPr>
                <w:ilvl w:val="0"/>
                <w:numId w:val="27"/>
              </w:numPr>
              <w:spacing w:after="0" w:line="240" w:lineRule="auto"/>
              <w:rPr>
                <w:color w:val="FF0000"/>
                <w:sz w:val="20"/>
                <w:szCs w:val="20"/>
                <w:highlight w:val="yellow"/>
              </w:rPr>
            </w:pPr>
            <w:r w:rsidRPr="00C03DD1">
              <w:rPr>
                <w:color w:val="FF0000"/>
                <w:sz w:val="20"/>
                <w:szCs w:val="20"/>
                <w:highlight w:val="yellow"/>
              </w:rPr>
              <w:t>Alt 1: SEQUENCE (SIZE (1..N)) OF sl-RB-SetPSFCH</w:t>
            </w:r>
          </w:p>
          <w:p w14:paraId="4214F7E8" w14:textId="6DD9E929" w:rsidR="00084D29" w:rsidRPr="00C03DD1" w:rsidRDefault="00084D29" w:rsidP="005B17BB">
            <w:pPr>
              <w:pStyle w:val="aff1"/>
              <w:numPr>
                <w:ilvl w:val="0"/>
                <w:numId w:val="27"/>
              </w:numPr>
              <w:spacing w:after="0" w:line="240" w:lineRule="auto"/>
              <w:rPr>
                <w:rFonts w:eastAsia="等线"/>
                <w:color w:val="FF0000"/>
                <w:sz w:val="20"/>
                <w:szCs w:val="20"/>
                <w:highlight w:val="yellow"/>
                <w:lang w:val="en-GB" w:eastAsia="zh-CN"/>
              </w:rPr>
            </w:pPr>
            <w:r w:rsidRPr="00C75F3F">
              <w:rPr>
                <w:rFonts w:eastAsia="等线" w:hint="eastAsia"/>
                <w:color w:val="7030A0"/>
                <w:sz w:val="20"/>
                <w:szCs w:val="20"/>
                <w:highlight w:val="yellow"/>
                <w:lang w:val="en-GB" w:eastAsia="zh-CN"/>
              </w:rPr>
              <w:t>A</w:t>
            </w:r>
            <w:r w:rsidRPr="00C75F3F">
              <w:rPr>
                <w:rFonts w:eastAsia="等线"/>
                <w:color w:val="7030A0"/>
                <w:sz w:val="20"/>
                <w:szCs w:val="20"/>
                <w:highlight w:val="yellow"/>
                <w:lang w:val="en-GB" w:eastAsia="zh-CN"/>
              </w:rPr>
              <w:t xml:space="preserve">lt2: </w:t>
            </w:r>
            <w:ins w:id="177" w:author="Mixiang (Shawn)" w:date="2023-11-14T17:07:00Z">
              <w:r w:rsidR="000F03B2" w:rsidRPr="00A115FC">
                <w:rPr>
                  <w:rFonts w:eastAsia="等线"/>
                  <w:color w:val="FF0000"/>
                  <w:sz w:val="20"/>
                  <w:szCs w:val="20"/>
                  <w:highlight w:val="yellow"/>
                  <w:lang w:val="en-GB" w:eastAsia="zh-CN"/>
                </w:rPr>
                <w:t>SEQUENCE (SIZE (1..N))</w:t>
              </w:r>
              <w:r w:rsidR="000F03B2">
                <w:rPr>
                  <w:rFonts w:eastAsia="等线"/>
                  <w:color w:val="FF0000"/>
                  <w:sz w:val="20"/>
                  <w:szCs w:val="20"/>
                  <w:highlight w:val="yellow"/>
                  <w:lang w:val="en-GB" w:eastAsia="zh-CN"/>
                </w:rPr>
                <w:t xml:space="preserve"> OF</w:t>
              </w:r>
              <w:r w:rsidR="000F03B2" w:rsidRPr="00C75F3F">
                <w:rPr>
                  <w:rFonts w:eastAsia="等线"/>
                  <w:color w:val="7030A0"/>
                  <w:sz w:val="20"/>
                  <w:szCs w:val="20"/>
                  <w:highlight w:val="yellow"/>
                  <w:lang w:val="en-GB" w:eastAsia="zh-CN"/>
                </w:rPr>
                <w:t xml:space="preserve"> </w:t>
              </w:r>
              <w:r w:rsidR="000F03B2">
                <w:rPr>
                  <w:rFonts w:eastAsia="等线"/>
                  <w:color w:val="7030A0"/>
                  <w:sz w:val="20"/>
                  <w:szCs w:val="20"/>
                  <w:highlight w:val="yellow"/>
                  <w:lang w:val="en-GB" w:eastAsia="zh-CN"/>
                </w:rPr>
                <w:t xml:space="preserve">( </w:t>
              </w:r>
            </w:ins>
            <w:r w:rsidRPr="00C75F3F">
              <w:rPr>
                <w:rFonts w:eastAsia="等线"/>
                <w:color w:val="7030A0"/>
                <w:sz w:val="20"/>
                <w:szCs w:val="20"/>
                <w:highlight w:val="yellow"/>
                <w:lang w:val="en-GB" w:eastAsia="zh-CN"/>
              </w:rPr>
              <w:t>BIT STRING (SIZE (50..275))</w:t>
            </w:r>
            <w:ins w:id="178" w:author="Mixiang (Shawn)" w:date="2023-11-14T17:07:00Z">
              <w:r w:rsidR="000F03B2">
                <w:rPr>
                  <w:rFonts w:eastAsia="等线"/>
                  <w:color w:val="7030A0"/>
                  <w:sz w:val="20"/>
                  <w:szCs w:val="20"/>
                  <w:highlight w:val="yellow"/>
                  <w:lang w:val="en-GB" w:eastAsia="zh-CN"/>
                </w:rPr>
                <w:t xml:space="preserve"> </w:t>
              </w:r>
            </w:ins>
            <w:ins w:id="179" w:author="Mixiang (Shawn)" w:date="2023-11-14T17:08:00Z">
              <w:r w:rsidR="000F03B2">
                <w:rPr>
                  <w:rFonts w:eastAsia="等线"/>
                  <w:color w:val="7030A0"/>
                  <w:sz w:val="20"/>
                  <w:szCs w:val="20"/>
                  <w:highlight w:val="yellow"/>
                  <w:lang w:val="en-GB" w:eastAsia="zh-CN"/>
                </w:rPr>
                <w:t>)</w:t>
              </w:r>
            </w:ins>
          </w:p>
        </w:tc>
        <w:tc>
          <w:tcPr>
            <w:tcW w:w="850" w:type="dxa"/>
            <w:tcBorders>
              <w:top w:val="single" w:sz="4" w:space="0" w:color="auto"/>
              <w:left w:val="nil"/>
              <w:bottom w:val="single" w:sz="4" w:space="0" w:color="auto"/>
              <w:right w:val="single" w:sz="4" w:space="0" w:color="auto"/>
            </w:tcBorders>
            <w:shd w:val="clear" w:color="auto" w:fill="auto"/>
            <w:vAlign w:val="center"/>
          </w:tcPr>
          <w:p w14:paraId="397764A9" w14:textId="77777777" w:rsidR="00084D29" w:rsidRDefault="00084D29" w:rsidP="005B17BB">
            <w:pPr>
              <w:spacing w:after="0" w:line="240" w:lineRule="auto"/>
              <w:jc w:val="center"/>
              <w:rPr>
                <w:rFonts w:ascii="Times New Roman" w:eastAsia="等线" w:hAnsi="Times New Roman" w:cs="Times New Roman"/>
                <w:color w:val="FF0000"/>
                <w:sz w:val="20"/>
                <w:szCs w:val="20"/>
                <w:highlight w:val="yellow"/>
                <w:lang w:val="en-GB" w:eastAsia="zh-CN"/>
                <w14:ligatures w14:val="none"/>
              </w:rPr>
            </w:pPr>
            <w:r>
              <w:rPr>
                <w:rFonts w:ascii="Times New Roman" w:hAnsi="Times New Roman" w:cs="Times New Roman"/>
                <w:color w:val="FF0000"/>
                <w:sz w:val="20"/>
                <w:szCs w:val="20"/>
                <w:highlight w:val="yellow"/>
              </w:rPr>
              <w:t>N/A</w:t>
            </w:r>
          </w:p>
        </w:tc>
        <w:tc>
          <w:tcPr>
            <w:tcW w:w="1371" w:type="dxa"/>
            <w:tcBorders>
              <w:top w:val="single" w:sz="4" w:space="0" w:color="auto"/>
              <w:left w:val="nil"/>
              <w:bottom w:val="single" w:sz="4" w:space="0" w:color="auto"/>
              <w:right w:val="single" w:sz="4" w:space="0" w:color="auto"/>
            </w:tcBorders>
            <w:shd w:val="clear" w:color="auto" w:fill="auto"/>
            <w:vAlign w:val="center"/>
          </w:tcPr>
          <w:p w14:paraId="345D7805" w14:textId="77777777" w:rsidR="00084D29" w:rsidRDefault="00084D29" w:rsidP="005B17BB">
            <w:pPr>
              <w:spacing w:after="0" w:line="240" w:lineRule="auto"/>
              <w:jc w:val="center"/>
              <w:rPr>
                <w:rFonts w:ascii="Times New Roman" w:eastAsia="等线" w:hAnsi="Times New Roman" w:cs="Times New Roman"/>
                <w:strike/>
                <w:color w:val="FF0000"/>
                <w:sz w:val="20"/>
                <w:szCs w:val="20"/>
                <w:highlight w:val="yellow"/>
                <w:lang w:val="en-GB" w:eastAsia="zh-CN"/>
                <w14:ligatures w14:val="none"/>
              </w:rPr>
            </w:pPr>
            <w:r>
              <w:rPr>
                <w:rFonts w:ascii="Times New Roman" w:hAnsi="Times New Roman" w:cs="Times New Roman"/>
                <w:color w:val="FF0000"/>
                <w:sz w:val="20"/>
                <w:szCs w:val="20"/>
                <w:highlight w:val="yellow"/>
              </w:rPr>
              <w:t>Per resource pool</w:t>
            </w:r>
          </w:p>
        </w:tc>
      </w:tr>
      <w:tr w:rsidR="00084D29" w14:paraId="32DF2029" w14:textId="77777777" w:rsidTr="005B17BB">
        <w:trPr>
          <w:trHeight w:val="400"/>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1797706F" w14:textId="77777777" w:rsidR="00084D29" w:rsidRDefault="00084D29" w:rsidP="005B17BB">
            <w:pPr>
              <w:spacing w:after="0" w:line="240" w:lineRule="auto"/>
              <w:jc w:val="center"/>
              <w:rPr>
                <w:rFonts w:ascii="Times New Roman" w:eastAsia="等线" w:hAnsi="Times New Roman" w:cs="Times New Roman"/>
                <w:color w:val="FF0000"/>
                <w:sz w:val="20"/>
                <w:szCs w:val="20"/>
                <w:highlight w:val="yellow"/>
                <w:lang w:val="en-GB" w:eastAsia="zh-CN"/>
                <w14:ligatures w14:val="none"/>
              </w:rPr>
            </w:pPr>
            <w:r>
              <w:rPr>
                <w:rFonts w:ascii="Times New Roman" w:eastAsia="等线" w:hAnsi="Times New Roman" w:cs="Times New Roman"/>
                <w:color w:val="FF0000"/>
                <w:sz w:val="20"/>
                <w:szCs w:val="20"/>
                <w:highlight w:val="yellow"/>
                <w:lang w:val="en-GB" w:eastAsia="zh-CN"/>
                <w14:ligatures w14:val="none"/>
              </w:rPr>
              <w:t>23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7C118D6" w14:textId="77777777" w:rsidR="00084D29" w:rsidRDefault="00084D29" w:rsidP="005B17BB">
            <w:pPr>
              <w:suppressAutoHyphens/>
              <w:spacing w:after="0" w:line="240" w:lineRule="auto"/>
              <w:jc w:val="center"/>
              <w:rPr>
                <w:rFonts w:ascii="Times New Roman" w:eastAsia="等线" w:hAnsi="Times New Roman" w:cs="Times New Roman"/>
                <w:color w:val="FF0000"/>
                <w:sz w:val="20"/>
                <w:szCs w:val="20"/>
                <w:highlight w:val="yellow"/>
                <w:lang w:val="en-GB" w:eastAsia="zh-CN"/>
                <w14:ligatures w14:val="none"/>
              </w:rPr>
            </w:pPr>
            <w:r>
              <w:rPr>
                <w:rFonts w:ascii="Times New Roman" w:hAnsi="Times New Roman" w:cs="Times New Roman"/>
                <w:color w:val="FF0000"/>
                <w:sz w:val="20"/>
                <w:szCs w:val="20"/>
                <w:highlight w:val="yellow"/>
              </w:rPr>
              <w:t>PSFCHPowerOffset</w:t>
            </w:r>
          </w:p>
        </w:tc>
        <w:tc>
          <w:tcPr>
            <w:tcW w:w="3402" w:type="dxa"/>
            <w:tcBorders>
              <w:top w:val="single" w:sz="4" w:space="0" w:color="auto"/>
              <w:left w:val="nil"/>
              <w:bottom w:val="single" w:sz="4" w:space="0" w:color="auto"/>
              <w:right w:val="single" w:sz="4" w:space="0" w:color="auto"/>
            </w:tcBorders>
            <w:shd w:val="clear" w:color="auto" w:fill="auto"/>
          </w:tcPr>
          <w:p w14:paraId="35E285CC" w14:textId="77777777" w:rsidR="00084D29" w:rsidRDefault="00084D29" w:rsidP="005B17BB">
            <w:pPr>
              <w:spacing w:after="0" w:line="240" w:lineRule="auto"/>
              <w:jc w:val="both"/>
              <w:rPr>
                <w:rFonts w:ascii="Times New Roman" w:hAnsi="Times New Roman" w:cs="Times New Roman"/>
                <w:color w:val="FF0000"/>
                <w:sz w:val="20"/>
                <w:szCs w:val="20"/>
                <w:highlight w:val="yellow"/>
              </w:rPr>
            </w:pPr>
            <w:r>
              <w:rPr>
                <w:rFonts w:ascii="Times New Roman" w:hAnsi="Times New Roman" w:cs="Times New Roman"/>
                <w:color w:val="FF0000"/>
                <w:sz w:val="20"/>
                <w:szCs w:val="20"/>
                <w:highlight w:val="yellow"/>
              </w:rPr>
              <w:t xml:space="preserve">Indicates the power offset between final Tx power on one common PRB (P_common) and final Tx power on one dedicate PRB (P_dedicated) when </w:t>
            </w:r>
            <w:r>
              <w:rPr>
                <w:rFonts w:ascii="Times New Roman" w:hAnsi="Times New Roman" w:cs="Times New Roman"/>
                <w:i/>
                <w:iCs/>
                <w:color w:val="FF0000"/>
                <w:sz w:val="20"/>
                <w:szCs w:val="20"/>
                <w:highlight w:val="yellow"/>
              </w:rPr>
              <w:t>transmissionStructureForPSFCH</w:t>
            </w:r>
            <w:r>
              <w:rPr>
                <w:rFonts w:ascii="Times New Roman" w:hAnsi="Times New Roman" w:cs="Times New Roman"/>
                <w:color w:val="FF0000"/>
                <w:sz w:val="20"/>
                <w:szCs w:val="20"/>
                <w:highlight w:val="yellow"/>
              </w:rPr>
              <w:t xml:space="preserve"> is (pre-)configured as </w:t>
            </w:r>
            <w:r>
              <w:rPr>
                <w:rFonts w:ascii="Times New Roman" w:hAnsi="Times New Roman" w:cs="Times New Roman"/>
                <w:i/>
                <w:iCs/>
                <w:color w:val="FF0000"/>
                <w:sz w:val="20"/>
                <w:szCs w:val="20"/>
                <w:highlight w:val="yellow"/>
              </w:rPr>
              <w:t>common interlace</w:t>
            </w:r>
            <w:r>
              <w:rPr>
                <w:rFonts w:ascii="Times New Roman" w:hAnsi="Times New Roman" w:cs="Times New Roman"/>
                <w:color w:val="FF0000"/>
                <w:sz w:val="20"/>
                <w:szCs w:val="20"/>
                <w:highlight w:val="yellow"/>
              </w:rPr>
              <w:t>, i.e., P_common = P_dedicated - offset.</w:t>
            </w:r>
          </w:p>
          <w:p w14:paraId="4E33C035" w14:textId="77777777" w:rsidR="00084D29" w:rsidRDefault="00084D29" w:rsidP="005B17BB">
            <w:pPr>
              <w:spacing w:after="0" w:line="240" w:lineRule="auto"/>
              <w:jc w:val="both"/>
              <w:rPr>
                <w:rFonts w:ascii="Times New Roman" w:eastAsia="等线" w:hAnsi="Times New Roman" w:cs="Times New Roman"/>
                <w:color w:val="FF0000"/>
                <w:sz w:val="20"/>
                <w:szCs w:val="20"/>
                <w:highlight w:val="yellow"/>
                <w:lang w:val="en-GB" w:eastAsia="zh-CN"/>
                <w14:ligatures w14:val="none"/>
              </w:rPr>
            </w:pPr>
          </w:p>
          <w:p w14:paraId="3261925D" w14:textId="77777777" w:rsidR="00084D29" w:rsidRDefault="00084D29" w:rsidP="005B17BB">
            <w:pPr>
              <w:spacing w:after="0" w:line="240" w:lineRule="auto"/>
              <w:jc w:val="both"/>
              <w:rPr>
                <w:rFonts w:ascii="Times New Roman" w:eastAsia="等线" w:hAnsi="Times New Roman" w:cs="Times New Roman"/>
                <w:color w:val="FF0000"/>
                <w:sz w:val="20"/>
                <w:szCs w:val="20"/>
                <w:highlight w:val="yellow"/>
                <w:lang w:val="en-GB" w:eastAsia="zh-CN"/>
                <w14:ligatures w14:val="none"/>
              </w:rPr>
            </w:pPr>
            <w:r>
              <w:rPr>
                <w:rFonts w:ascii="Times New Roman" w:eastAsia="等线" w:hAnsi="Times New Roman" w:cs="Times New Roman"/>
                <w:color w:val="FF0000"/>
                <w:sz w:val="20"/>
                <w:szCs w:val="20"/>
                <w:highlight w:val="yellow"/>
                <w:lang w:val="en-GB" w:eastAsia="zh-CN"/>
                <w14:ligatures w14:val="none"/>
              </w:rPr>
              <w:t>The unit is dB.</w:t>
            </w:r>
          </w:p>
        </w:tc>
        <w:tc>
          <w:tcPr>
            <w:tcW w:w="1559" w:type="dxa"/>
            <w:tcBorders>
              <w:top w:val="single" w:sz="4" w:space="0" w:color="auto"/>
              <w:left w:val="nil"/>
              <w:bottom w:val="single" w:sz="4" w:space="0" w:color="auto"/>
              <w:right w:val="single" w:sz="4" w:space="0" w:color="auto"/>
            </w:tcBorders>
            <w:shd w:val="clear" w:color="auto" w:fill="auto"/>
            <w:vAlign w:val="center"/>
          </w:tcPr>
          <w:p w14:paraId="6438BCD8" w14:textId="77777777" w:rsidR="00084D29" w:rsidRDefault="00084D29" w:rsidP="005B17BB">
            <w:pPr>
              <w:spacing w:after="0" w:line="240" w:lineRule="auto"/>
              <w:jc w:val="center"/>
              <w:rPr>
                <w:rFonts w:ascii="Times New Roman" w:eastAsia="等线" w:hAnsi="Times New Roman" w:cs="Times New Roman"/>
                <w:color w:val="FF0000"/>
                <w:sz w:val="20"/>
                <w:szCs w:val="20"/>
                <w:highlight w:val="yellow"/>
                <w:lang w:val="en-GB" w:eastAsia="zh-CN"/>
                <w14:ligatures w14:val="none"/>
              </w:rPr>
            </w:pPr>
            <w:r>
              <w:rPr>
                <w:rFonts w:ascii="Times New Roman" w:eastAsia="等线" w:hAnsi="Times New Roman" w:cs="Times New Roman"/>
                <w:color w:val="FF0000"/>
                <w:sz w:val="20"/>
                <w:szCs w:val="20"/>
                <w:highlight w:val="yellow"/>
                <w:lang w:val="en-GB" w:eastAsia="zh-CN"/>
                <w14:ligatures w14:val="none"/>
              </w:rPr>
              <w:t>INTEGER (0,1,2,…,10)</w:t>
            </w:r>
          </w:p>
        </w:tc>
        <w:tc>
          <w:tcPr>
            <w:tcW w:w="850" w:type="dxa"/>
            <w:tcBorders>
              <w:top w:val="single" w:sz="4" w:space="0" w:color="auto"/>
              <w:left w:val="nil"/>
              <w:bottom w:val="single" w:sz="4" w:space="0" w:color="auto"/>
              <w:right w:val="single" w:sz="4" w:space="0" w:color="auto"/>
            </w:tcBorders>
            <w:shd w:val="clear" w:color="auto" w:fill="auto"/>
            <w:vAlign w:val="center"/>
          </w:tcPr>
          <w:p w14:paraId="6FB19A1C" w14:textId="77777777" w:rsidR="00084D29" w:rsidRDefault="00084D29" w:rsidP="005B17BB">
            <w:pPr>
              <w:spacing w:after="0" w:line="240" w:lineRule="auto"/>
              <w:jc w:val="center"/>
              <w:rPr>
                <w:rFonts w:ascii="Times New Roman" w:eastAsia="等线" w:hAnsi="Times New Roman" w:cs="Times New Roman"/>
                <w:color w:val="FF0000"/>
                <w:sz w:val="20"/>
                <w:szCs w:val="20"/>
                <w:highlight w:val="yellow"/>
                <w:lang w:val="en-GB" w:eastAsia="zh-CN"/>
                <w14:ligatures w14:val="none"/>
              </w:rPr>
            </w:pPr>
            <w:r>
              <w:rPr>
                <w:rFonts w:ascii="Times New Roman" w:hAnsi="Times New Roman" w:cs="Times New Roman"/>
                <w:color w:val="FF0000"/>
                <w:sz w:val="20"/>
                <w:szCs w:val="20"/>
                <w:highlight w:val="yellow"/>
              </w:rPr>
              <w:t>N/A</w:t>
            </w:r>
          </w:p>
        </w:tc>
        <w:tc>
          <w:tcPr>
            <w:tcW w:w="1371" w:type="dxa"/>
            <w:tcBorders>
              <w:top w:val="single" w:sz="4" w:space="0" w:color="auto"/>
              <w:left w:val="nil"/>
              <w:bottom w:val="single" w:sz="4" w:space="0" w:color="auto"/>
              <w:right w:val="single" w:sz="4" w:space="0" w:color="auto"/>
            </w:tcBorders>
            <w:shd w:val="clear" w:color="auto" w:fill="auto"/>
            <w:vAlign w:val="center"/>
          </w:tcPr>
          <w:p w14:paraId="0B7216BE" w14:textId="0D8FF3FA" w:rsidR="00084D29" w:rsidRDefault="00C93119" w:rsidP="005B17BB">
            <w:pPr>
              <w:spacing w:after="0" w:line="240" w:lineRule="auto"/>
              <w:jc w:val="center"/>
              <w:rPr>
                <w:rFonts w:ascii="Times New Roman" w:eastAsia="等线" w:hAnsi="Times New Roman" w:cs="Times New Roman"/>
                <w:strike/>
                <w:color w:val="FF0000"/>
                <w:sz w:val="20"/>
                <w:szCs w:val="20"/>
                <w:highlight w:val="yellow"/>
                <w:lang w:val="en-GB" w:eastAsia="zh-CN"/>
                <w14:ligatures w14:val="none"/>
              </w:rPr>
            </w:pPr>
            <w:ins w:id="180" w:author="Mixiang (Shawn)" w:date="2023-11-14T17:11:00Z">
              <w:r>
                <w:rPr>
                  <w:rFonts w:ascii="Times New Roman" w:hAnsi="Times New Roman" w:cs="Times New Roman"/>
                  <w:color w:val="FF0000"/>
                  <w:sz w:val="20"/>
                  <w:szCs w:val="20"/>
                  <w:highlight w:val="yellow"/>
                </w:rPr>
                <w:t>[</w:t>
              </w:r>
            </w:ins>
            <w:r w:rsidR="00084D29">
              <w:rPr>
                <w:rFonts w:ascii="Times New Roman" w:hAnsi="Times New Roman" w:cs="Times New Roman"/>
                <w:color w:val="FF0000"/>
                <w:sz w:val="20"/>
                <w:szCs w:val="20"/>
                <w:highlight w:val="yellow"/>
              </w:rPr>
              <w:t>Per SL BWP</w:t>
            </w:r>
            <w:ins w:id="181" w:author="Mixiang (Shawn)" w:date="2023-11-14T17:11:00Z">
              <w:r>
                <w:rPr>
                  <w:rFonts w:ascii="Times New Roman" w:hAnsi="Times New Roman" w:cs="Times New Roman"/>
                  <w:color w:val="FF0000"/>
                  <w:sz w:val="20"/>
                  <w:szCs w:val="20"/>
                  <w:highlight w:val="yellow"/>
                </w:rPr>
                <w:t xml:space="preserve"> or </w:t>
              </w:r>
              <w:r>
                <w:rPr>
                  <w:rFonts w:ascii="Times New Roman" w:eastAsia="等线" w:hAnsi="Times New Roman" w:cs="Times New Roman"/>
                  <w:color w:val="FF0000"/>
                  <w:sz w:val="20"/>
                  <w:szCs w:val="20"/>
                  <w:highlight w:val="yellow"/>
                </w:rPr>
                <w:t>Per resource pool]</w:t>
              </w:r>
            </w:ins>
          </w:p>
        </w:tc>
      </w:tr>
      <w:tr w:rsidR="00084D29" w14:paraId="4E3F58EB" w14:textId="77777777" w:rsidTr="005B17BB">
        <w:trPr>
          <w:trHeight w:val="400"/>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34E19405" w14:textId="77777777" w:rsidR="00084D29" w:rsidRPr="00016CE5" w:rsidRDefault="00084D29" w:rsidP="005B17BB">
            <w:pPr>
              <w:spacing w:after="0" w:line="240" w:lineRule="auto"/>
              <w:jc w:val="center"/>
              <w:rPr>
                <w:rFonts w:ascii="Times New Roman" w:eastAsia="等线" w:hAnsi="Times New Roman" w:cs="Times New Roman"/>
                <w:color w:val="7030A0"/>
                <w:sz w:val="20"/>
                <w:szCs w:val="20"/>
                <w:highlight w:val="yellow"/>
                <w:lang w:val="en-GB" w:eastAsia="zh-CN"/>
                <w14:ligatures w14:val="none"/>
              </w:rPr>
            </w:pPr>
            <w:r w:rsidRPr="00016CE5">
              <w:rPr>
                <w:rFonts w:ascii="Times New Roman" w:eastAsia="等线" w:hAnsi="Times New Roman" w:cs="Times New Roman"/>
                <w:color w:val="7030A0"/>
                <w:sz w:val="20"/>
                <w:szCs w:val="20"/>
                <w:highlight w:val="yellow"/>
                <w:lang w:val="en-GB" w:eastAsia="zh-CN"/>
                <w14:ligatures w14:val="none"/>
              </w:rPr>
              <w:t>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CF85676" w14:textId="77777777" w:rsidR="00084D29" w:rsidRPr="00016CE5" w:rsidRDefault="00084D29" w:rsidP="005B17BB">
            <w:pPr>
              <w:suppressAutoHyphens/>
              <w:spacing w:after="0" w:line="240" w:lineRule="auto"/>
              <w:jc w:val="center"/>
              <w:rPr>
                <w:rFonts w:ascii="Times New Roman" w:hAnsi="Times New Roman" w:cs="Times New Roman"/>
                <w:color w:val="7030A0"/>
                <w:sz w:val="20"/>
                <w:szCs w:val="20"/>
                <w:highlight w:val="yellow"/>
              </w:rPr>
            </w:pPr>
            <w:r w:rsidRPr="00016CE5">
              <w:rPr>
                <w:rFonts w:ascii="Times New Roman" w:eastAsia="等线" w:hAnsi="Times New Roman" w:cs="Times New Roman"/>
                <w:color w:val="7030A0"/>
                <w:sz w:val="20"/>
                <w:szCs w:val="20"/>
                <w:highlight w:val="yellow"/>
                <w:lang w:val="en-GB" w:eastAsia="zh-CN"/>
                <w14:ligatures w14:val="none"/>
              </w:rPr>
              <w:t>startRBResourcePool</w:t>
            </w:r>
          </w:p>
        </w:tc>
        <w:tc>
          <w:tcPr>
            <w:tcW w:w="3402" w:type="dxa"/>
            <w:tcBorders>
              <w:top w:val="single" w:sz="4" w:space="0" w:color="auto"/>
              <w:left w:val="nil"/>
              <w:bottom w:val="single" w:sz="4" w:space="0" w:color="auto"/>
              <w:right w:val="single" w:sz="4" w:space="0" w:color="auto"/>
            </w:tcBorders>
            <w:shd w:val="clear" w:color="auto" w:fill="auto"/>
            <w:vAlign w:val="center"/>
          </w:tcPr>
          <w:p w14:paraId="6E19D41E" w14:textId="58D74E25" w:rsidR="00084D29" w:rsidRPr="00016CE5" w:rsidRDefault="00D85B5C" w:rsidP="005B17BB">
            <w:pPr>
              <w:spacing w:after="0" w:line="240" w:lineRule="auto"/>
              <w:jc w:val="both"/>
              <w:rPr>
                <w:rFonts w:ascii="Times New Roman" w:eastAsia="等线" w:hAnsi="Times New Roman" w:cs="Times New Roman"/>
                <w:color w:val="7030A0"/>
                <w:sz w:val="20"/>
                <w:szCs w:val="20"/>
                <w:highlight w:val="yellow"/>
                <w:lang w:val="en-GB" w:eastAsia="zh-CN"/>
                <w14:ligatures w14:val="none"/>
              </w:rPr>
            </w:pPr>
            <w:ins w:id="182" w:author="Mixiang (Shawn)" w:date="2023-11-14T17:14:00Z">
              <w:r>
                <w:rPr>
                  <w:rFonts w:ascii="Times New Roman" w:eastAsia="等线" w:hAnsi="Times New Roman" w:cs="Times New Roman"/>
                  <w:color w:val="7030A0"/>
                  <w:sz w:val="20"/>
                  <w:szCs w:val="20"/>
                  <w:highlight w:val="yellow"/>
                  <w:lang w:val="en-GB" w:eastAsia="zh-CN"/>
                  <w14:ligatures w14:val="none"/>
                </w:rPr>
                <w:t xml:space="preserve">For contiguous RB based PSCCH/PSSCH, </w:t>
              </w:r>
              <w:r w:rsidR="00090A67">
                <w:rPr>
                  <w:rFonts w:ascii="Times New Roman" w:eastAsia="等线" w:hAnsi="Times New Roman" w:cs="Times New Roman"/>
                  <w:color w:val="7030A0"/>
                  <w:sz w:val="20"/>
                  <w:szCs w:val="20"/>
                  <w:highlight w:val="yellow"/>
                  <w:lang w:val="en-GB" w:eastAsia="zh-CN"/>
                  <w14:ligatures w14:val="none"/>
                </w:rPr>
                <w:t>i</w:t>
              </w:r>
            </w:ins>
            <w:del w:id="183" w:author="Mixiang (Shawn)" w:date="2023-11-14T17:14:00Z">
              <w:r w:rsidR="00084D29" w:rsidRPr="00016CE5" w:rsidDel="00090A67">
                <w:rPr>
                  <w:rFonts w:ascii="Times New Roman" w:eastAsia="等线" w:hAnsi="Times New Roman" w:cs="Times New Roman"/>
                  <w:color w:val="7030A0"/>
                  <w:sz w:val="20"/>
                  <w:szCs w:val="20"/>
                  <w:highlight w:val="yellow"/>
                  <w:lang w:val="en-GB" w:eastAsia="zh-CN"/>
                  <w14:ligatures w14:val="none"/>
                </w:rPr>
                <w:delText>I</w:delText>
              </w:r>
            </w:del>
            <w:r w:rsidR="00084D29" w:rsidRPr="00016CE5">
              <w:rPr>
                <w:rFonts w:ascii="Times New Roman" w:eastAsia="等线" w:hAnsi="Times New Roman" w:cs="Times New Roman"/>
                <w:color w:val="7030A0"/>
                <w:sz w:val="20"/>
                <w:szCs w:val="20"/>
                <w:highlight w:val="yellow"/>
                <w:lang w:val="en-GB" w:eastAsia="zh-CN"/>
                <w14:ligatures w14:val="none"/>
              </w:rPr>
              <w:t>ndicates the lowest RB index in the resource pool with respect to the lowest RB index of a SL BWP</w:t>
            </w:r>
            <w:del w:id="184" w:author="Mixiang (Shawn)" w:date="2023-11-14T17:14:00Z">
              <w:r w:rsidR="00084D29" w:rsidRPr="00016CE5" w:rsidDel="00404561">
                <w:rPr>
                  <w:rFonts w:ascii="Times New Roman" w:eastAsia="等线" w:hAnsi="Times New Roman" w:cs="Times New Roman"/>
                  <w:color w:val="7030A0"/>
                  <w:sz w:val="20"/>
                  <w:szCs w:val="20"/>
                  <w:highlight w:val="yellow"/>
                  <w:lang w:val="en-GB" w:eastAsia="zh-CN"/>
                  <w14:ligatures w14:val="none"/>
                </w:rPr>
                <w:delText xml:space="preserve"> when tructureForPSCCHandPSSCH is set as interlaceRB</w:delText>
              </w:r>
            </w:del>
            <w:r w:rsidR="00084D29" w:rsidRPr="00016CE5">
              <w:rPr>
                <w:rFonts w:ascii="Times New Roman" w:eastAsia="等线" w:hAnsi="Times New Roman" w:cs="Times New Roman"/>
                <w:color w:val="7030A0"/>
                <w:sz w:val="20"/>
                <w:szCs w:val="20"/>
                <w:highlight w:val="yellow"/>
                <w:lang w:val="en-GB" w:eastAsia="zh-CN"/>
                <w14:ligatures w14:val="none"/>
              </w:rPr>
              <w:t xml:space="preserve">. </w:t>
            </w:r>
          </w:p>
          <w:p w14:paraId="6FEB6846" w14:textId="65C6EB6D" w:rsidR="00084D29" w:rsidRPr="00016CE5" w:rsidRDefault="00084D29" w:rsidP="005B17BB">
            <w:pPr>
              <w:spacing w:after="0" w:line="240" w:lineRule="auto"/>
              <w:jc w:val="both"/>
              <w:rPr>
                <w:rFonts w:ascii="Times New Roman" w:hAnsi="Times New Roman" w:cs="Times New Roman"/>
                <w:color w:val="7030A0"/>
                <w:sz w:val="20"/>
                <w:szCs w:val="20"/>
                <w:highlight w:val="yellow"/>
              </w:rPr>
            </w:pPr>
            <w:del w:id="185" w:author="Mixiang (Shawn)" w:date="2023-11-14T17:15:00Z">
              <w:r w:rsidRPr="00016CE5" w:rsidDel="00505948">
                <w:rPr>
                  <w:rFonts w:ascii="Times New Roman" w:eastAsia="等线" w:hAnsi="Times New Roman" w:cs="Times New Roman"/>
                  <w:color w:val="7030A0"/>
                  <w:sz w:val="20"/>
                  <w:szCs w:val="20"/>
                  <w:highlight w:val="yellow"/>
                  <w:lang w:val="en-GB" w:eastAsia="zh-CN"/>
                  <w14:ligatures w14:val="none"/>
                </w:rPr>
                <w:delText>UE expects that the lowest RB in the resource pool is not within intra-cell guard band.</w:delText>
              </w:r>
            </w:del>
          </w:p>
        </w:tc>
        <w:tc>
          <w:tcPr>
            <w:tcW w:w="1559" w:type="dxa"/>
            <w:tcBorders>
              <w:top w:val="single" w:sz="4" w:space="0" w:color="auto"/>
              <w:left w:val="nil"/>
              <w:bottom w:val="single" w:sz="4" w:space="0" w:color="auto"/>
              <w:right w:val="single" w:sz="4" w:space="0" w:color="auto"/>
            </w:tcBorders>
            <w:shd w:val="clear" w:color="auto" w:fill="auto"/>
            <w:vAlign w:val="center"/>
          </w:tcPr>
          <w:p w14:paraId="350C3C7E" w14:textId="77777777" w:rsidR="00084D29" w:rsidRPr="00016CE5" w:rsidRDefault="00084D29" w:rsidP="005B17BB">
            <w:pPr>
              <w:spacing w:after="0" w:line="240" w:lineRule="auto"/>
              <w:jc w:val="center"/>
              <w:rPr>
                <w:rFonts w:ascii="Times New Roman" w:eastAsia="等线" w:hAnsi="Times New Roman" w:cs="Times New Roman"/>
                <w:color w:val="7030A0"/>
                <w:sz w:val="20"/>
                <w:szCs w:val="20"/>
                <w:highlight w:val="yellow"/>
                <w:lang w:val="en-GB" w:eastAsia="zh-CN"/>
                <w14:ligatures w14:val="none"/>
              </w:rPr>
            </w:pPr>
            <w:r w:rsidRPr="00016CE5">
              <w:rPr>
                <w:rFonts w:ascii="Times New Roman" w:eastAsia="等线" w:hAnsi="Times New Roman" w:cs="Times New Roman"/>
                <w:color w:val="7030A0"/>
                <w:sz w:val="20"/>
                <w:szCs w:val="20"/>
                <w:highlight w:val="yellow"/>
                <w:lang w:val="en-GB" w:eastAsia="zh-CN"/>
                <w14:ligatures w14:val="none"/>
              </w:rPr>
              <w:t>INTEGER (0,1,2,…,224)</w:t>
            </w:r>
          </w:p>
        </w:tc>
        <w:tc>
          <w:tcPr>
            <w:tcW w:w="850" w:type="dxa"/>
            <w:tcBorders>
              <w:top w:val="single" w:sz="4" w:space="0" w:color="auto"/>
              <w:left w:val="nil"/>
              <w:bottom w:val="single" w:sz="4" w:space="0" w:color="auto"/>
              <w:right w:val="single" w:sz="4" w:space="0" w:color="auto"/>
            </w:tcBorders>
            <w:shd w:val="clear" w:color="auto" w:fill="auto"/>
            <w:vAlign w:val="center"/>
          </w:tcPr>
          <w:p w14:paraId="31797961" w14:textId="77777777" w:rsidR="00084D29" w:rsidRPr="00016CE5" w:rsidRDefault="00084D29" w:rsidP="005B17BB">
            <w:pPr>
              <w:spacing w:after="0" w:line="240" w:lineRule="auto"/>
              <w:jc w:val="center"/>
              <w:rPr>
                <w:rFonts w:ascii="Times New Roman" w:hAnsi="Times New Roman" w:cs="Times New Roman"/>
                <w:color w:val="7030A0"/>
                <w:sz w:val="20"/>
                <w:szCs w:val="20"/>
                <w:highlight w:val="yellow"/>
              </w:rPr>
            </w:pPr>
            <w:r w:rsidRPr="00016CE5">
              <w:rPr>
                <w:rFonts w:ascii="Times New Roman" w:eastAsia="等线" w:hAnsi="Times New Roman" w:cs="Times New Roman"/>
                <w:color w:val="7030A0"/>
                <w:sz w:val="20"/>
                <w:szCs w:val="20"/>
                <w:highlight w:val="yellow"/>
                <w:lang w:val="en-GB" w:eastAsia="zh-CN"/>
                <w14:ligatures w14:val="none"/>
              </w:rPr>
              <w:t>N/A</w:t>
            </w:r>
          </w:p>
        </w:tc>
        <w:tc>
          <w:tcPr>
            <w:tcW w:w="1371" w:type="dxa"/>
            <w:tcBorders>
              <w:top w:val="single" w:sz="4" w:space="0" w:color="auto"/>
              <w:left w:val="nil"/>
              <w:bottom w:val="single" w:sz="4" w:space="0" w:color="auto"/>
              <w:right w:val="single" w:sz="4" w:space="0" w:color="auto"/>
            </w:tcBorders>
            <w:shd w:val="clear" w:color="auto" w:fill="auto"/>
            <w:vAlign w:val="center"/>
          </w:tcPr>
          <w:p w14:paraId="1C323C48" w14:textId="77777777" w:rsidR="00084D29" w:rsidRPr="00016CE5" w:rsidRDefault="00084D29" w:rsidP="005B17BB">
            <w:pPr>
              <w:spacing w:after="0" w:line="240" w:lineRule="auto"/>
              <w:jc w:val="center"/>
              <w:rPr>
                <w:rFonts w:ascii="Times New Roman" w:hAnsi="Times New Roman" w:cs="Times New Roman"/>
                <w:color w:val="7030A0"/>
                <w:sz w:val="20"/>
                <w:szCs w:val="20"/>
                <w:highlight w:val="yellow"/>
              </w:rPr>
            </w:pPr>
            <w:r w:rsidRPr="00016CE5">
              <w:rPr>
                <w:rFonts w:ascii="Times New Roman" w:eastAsia="等线" w:hAnsi="Times New Roman" w:cs="Times New Roman"/>
                <w:color w:val="7030A0"/>
                <w:sz w:val="20"/>
                <w:szCs w:val="20"/>
                <w:highlight w:val="yellow"/>
                <w:lang w:val="en-GB" w:eastAsia="zh-CN"/>
                <w14:ligatures w14:val="none"/>
              </w:rPr>
              <w:t>Per resource pool</w:t>
            </w:r>
          </w:p>
        </w:tc>
      </w:tr>
      <w:tr w:rsidR="00084D29" w14:paraId="2F1DBD36" w14:textId="77777777" w:rsidTr="005B17BB">
        <w:trPr>
          <w:trHeight w:val="400"/>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6F430323" w14:textId="77777777" w:rsidR="00084D29" w:rsidRDefault="00084D29" w:rsidP="005B17BB">
            <w:pPr>
              <w:spacing w:after="0" w:line="240" w:lineRule="auto"/>
              <w:jc w:val="center"/>
              <w:rPr>
                <w:rFonts w:ascii="Times New Roman" w:eastAsia="等线" w:hAnsi="Times New Roman" w:cs="Times New Roman"/>
                <w:color w:val="FF0000"/>
                <w:sz w:val="20"/>
                <w:szCs w:val="20"/>
                <w:highlight w:val="yellow"/>
                <w:lang w:val="en-GB" w:eastAsia="zh-CN"/>
                <w14:ligatures w14:val="none"/>
              </w:rPr>
            </w:pPr>
            <w:r>
              <w:rPr>
                <w:rFonts w:ascii="Times New Roman" w:eastAsia="等线" w:hAnsi="Times New Roman" w:cs="Times New Roman"/>
                <w:color w:val="FF0000"/>
                <w:sz w:val="20"/>
                <w:szCs w:val="20"/>
                <w:highlight w:val="yellow"/>
                <w:lang w:val="en-GB" w:eastAsia="zh-CN"/>
                <w14:ligatures w14:val="none"/>
              </w:rPr>
              <w:t>24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8DC58C3" w14:textId="77777777" w:rsidR="00084D29" w:rsidRDefault="00084D29" w:rsidP="005B17BB">
            <w:pPr>
              <w:suppressAutoHyphens/>
              <w:spacing w:after="0" w:line="240" w:lineRule="auto"/>
              <w:jc w:val="center"/>
              <w:rPr>
                <w:rFonts w:ascii="Times New Roman" w:hAnsi="Times New Roman" w:cs="Times New Roman"/>
                <w:color w:val="FF0000"/>
                <w:sz w:val="20"/>
                <w:szCs w:val="20"/>
                <w:highlight w:val="yellow"/>
              </w:rPr>
            </w:pPr>
            <w:r>
              <w:rPr>
                <w:rFonts w:ascii="Times New Roman" w:eastAsia="等线" w:hAnsi="Times New Roman" w:cs="Times New Roman"/>
                <w:color w:val="FF0000"/>
                <w:sz w:val="20"/>
                <w:szCs w:val="20"/>
                <w:highlight w:val="yellow"/>
              </w:rPr>
              <w:t>RBSetIndexOfR</w:t>
            </w:r>
            <w:r w:rsidRPr="00EA6327">
              <w:rPr>
                <w:rFonts w:ascii="Times New Roman" w:eastAsia="等线" w:hAnsi="Times New Roman" w:cs="Times New Roman"/>
                <w:color w:val="7030A0"/>
                <w:sz w:val="20"/>
                <w:szCs w:val="20"/>
                <w:highlight w:val="yellow"/>
              </w:rPr>
              <w:t>esource</w:t>
            </w:r>
            <w:r>
              <w:rPr>
                <w:rFonts w:ascii="Times New Roman" w:eastAsia="等线" w:hAnsi="Times New Roman" w:cs="Times New Roman"/>
                <w:color w:val="FF0000"/>
                <w:sz w:val="20"/>
                <w:szCs w:val="20"/>
                <w:highlight w:val="yellow"/>
              </w:rPr>
              <w:t>P</w:t>
            </w:r>
            <w:r w:rsidRPr="00EA6327">
              <w:rPr>
                <w:rFonts w:ascii="Times New Roman" w:eastAsia="等线" w:hAnsi="Times New Roman" w:cs="Times New Roman"/>
                <w:color w:val="7030A0"/>
                <w:sz w:val="20"/>
                <w:szCs w:val="20"/>
                <w:highlight w:val="yellow"/>
              </w:rPr>
              <w:t>ool</w:t>
            </w:r>
          </w:p>
        </w:tc>
        <w:tc>
          <w:tcPr>
            <w:tcW w:w="3402" w:type="dxa"/>
            <w:tcBorders>
              <w:top w:val="single" w:sz="4" w:space="0" w:color="auto"/>
              <w:left w:val="nil"/>
              <w:bottom w:val="single" w:sz="4" w:space="0" w:color="auto"/>
              <w:right w:val="single" w:sz="4" w:space="0" w:color="auto"/>
            </w:tcBorders>
            <w:shd w:val="clear" w:color="auto" w:fill="auto"/>
            <w:vAlign w:val="center"/>
          </w:tcPr>
          <w:p w14:paraId="38462534" w14:textId="18133D04" w:rsidR="00084D29" w:rsidRDefault="00D85B5C" w:rsidP="005B17BB">
            <w:pPr>
              <w:rPr>
                <w:rFonts w:ascii="Times New Roman" w:eastAsia="等线" w:hAnsi="Times New Roman" w:cs="Times New Roman"/>
                <w:color w:val="FF0000"/>
                <w:sz w:val="20"/>
                <w:szCs w:val="20"/>
                <w:highlight w:val="yellow"/>
              </w:rPr>
            </w:pPr>
            <w:ins w:id="186" w:author="Mixiang (Shawn)" w:date="2023-11-14T17:14:00Z">
              <w:r>
                <w:rPr>
                  <w:rFonts w:ascii="Times New Roman" w:eastAsia="等线" w:hAnsi="Times New Roman" w:cs="Times New Roman"/>
                  <w:color w:val="7030A0"/>
                  <w:sz w:val="20"/>
                  <w:szCs w:val="20"/>
                  <w:highlight w:val="yellow"/>
                  <w:lang w:val="en-GB" w:eastAsia="zh-CN"/>
                  <w14:ligatures w14:val="none"/>
                </w:rPr>
                <w:t xml:space="preserve">For interlace RB based PSCCH/PSSCH, </w:t>
              </w:r>
              <w:r w:rsidR="00D60FE6">
                <w:rPr>
                  <w:rFonts w:ascii="Times New Roman" w:eastAsia="等线" w:hAnsi="Times New Roman" w:cs="Times New Roman"/>
                  <w:color w:val="FF0000"/>
                  <w:sz w:val="20"/>
                  <w:szCs w:val="20"/>
                  <w:highlight w:val="yellow"/>
                </w:rPr>
                <w:t>i</w:t>
              </w:r>
            </w:ins>
            <w:del w:id="187" w:author="Mixiang (Shawn)" w:date="2023-11-14T17:14:00Z">
              <w:r w:rsidR="00084D29" w:rsidDel="00D60FE6">
                <w:rPr>
                  <w:rFonts w:ascii="Times New Roman" w:eastAsia="等线" w:hAnsi="Times New Roman" w:cs="Times New Roman"/>
                  <w:color w:val="FF0000"/>
                  <w:sz w:val="20"/>
                  <w:szCs w:val="20"/>
                  <w:highlight w:val="yellow"/>
                </w:rPr>
                <w:delText>I</w:delText>
              </w:r>
            </w:del>
            <w:r w:rsidR="00084D29">
              <w:rPr>
                <w:rFonts w:ascii="Times New Roman" w:eastAsia="等线" w:hAnsi="Times New Roman" w:cs="Times New Roman"/>
                <w:color w:val="FF0000"/>
                <w:sz w:val="20"/>
                <w:szCs w:val="20"/>
                <w:highlight w:val="yellow"/>
              </w:rPr>
              <w:t>ndicates the RB set index</w:t>
            </w:r>
            <w:r w:rsidR="00084D29" w:rsidRPr="000578CC">
              <w:rPr>
                <w:rFonts w:ascii="Times New Roman" w:eastAsia="等线" w:hAnsi="Times New Roman" w:cs="Times New Roman"/>
                <w:color w:val="7030A0"/>
                <w:sz w:val="20"/>
                <w:szCs w:val="20"/>
                <w:highlight w:val="yellow"/>
              </w:rPr>
              <w:t>(s) included</w:t>
            </w:r>
            <w:r w:rsidR="00084D29">
              <w:rPr>
                <w:rFonts w:ascii="Times New Roman" w:eastAsia="等线" w:hAnsi="Times New Roman" w:cs="Times New Roman"/>
                <w:color w:val="FF0000"/>
                <w:sz w:val="20"/>
                <w:szCs w:val="20"/>
                <w:highlight w:val="yellow"/>
              </w:rPr>
              <w:t xml:space="preserve"> in the resource pool. </w:t>
            </w:r>
          </w:p>
          <w:p w14:paraId="760E192C" w14:textId="77777777" w:rsidR="00084D29" w:rsidRDefault="00084D29" w:rsidP="005B17BB">
            <w:pPr>
              <w:spacing w:after="0" w:line="240" w:lineRule="auto"/>
              <w:jc w:val="both"/>
              <w:rPr>
                <w:rFonts w:ascii="Times New Roman" w:eastAsia="等线" w:hAnsi="Times New Roman" w:cs="Times New Roman"/>
                <w:color w:val="FF0000"/>
                <w:sz w:val="20"/>
                <w:szCs w:val="20"/>
                <w:highlight w:val="yellow"/>
                <w:lang w:eastAsia="zh-CN"/>
              </w:rPr>
            </w:pPr>
            <w:r w:rsidRPr="00CD5151">
              <w:rPr>
                <w:rFonts w:ascii="Times New Roman" w:eastAsia="等线" w:hAnsi="Times New Roman" w:cs="Times New Roman"/>
                <w:strike/>
                <w:color w:val="7030A0"/>
                <w:sz w:val="20"/>
                <w:szCs w:val="20"/>
                <w:highlight w:val="yellow"/>
                <w:lang w:eastAsia="zh-CN"/>
              </w:rPr>
              <w:t xml:space="preserve">Note: </w:t>
            </w:r>
            <w:r w:rsidRPr="00CD5151">
              <w:rPr>
                <w:rFonts w:ascii="Times New Roman" w:eastAsia="等线" w:hAnsi="Times New Roman" w:cs="Times New Roman"/>
                <w:color w:val="7030A0"/>
                <w:sz w:val="20"/>
                <w:szCs w:val="20"/>
                <w:highlight w:val="yellow"/>
                <w:lang w:eastAsia="zh-CN"/>
              </w:rPr>
              <w:t>C</w:t>
            </w:r>
            <w:r>
              <w:rPr>
                <w:rFonts w:ascii="Times New Roman" w:eastAsia="等线" w:hAnsi="Times New Roman" w:cs="Times New Roman"/>
                <w:color w:val="FF0000"/>
                <w:sz w:val="20"/>
                <w:szCs w:val="20"/>
                <w:highlight w:val="yellow"/>
                <w:lang w:eastAsia="zh-CN"/>
              </w:rPr>
              <w:t xml:space="preserve">ontiguous RB sets are </w:t>
            </w:r>
            <w:r w:rsidRPr="001229E4">
              <w:rPr>
                <w:rFonts w:ascii="Times New Roman" w:eastAsia="等线" w:hAnsi="Times New Roman" w:cs="Times New Roman"/>
                <w:color w:val="7030A0"/>
                <w:sz w:val="20"/>
                <w:szCs w:val="20"/>
                <w:highlight w:val="yellow"/>
                <w:lang w:eastAsia="zh-CN"/>
              </w:rPr>
              <w:t>(pre-)</w:t>
            </w:r>
            <w:r>
              <w:rPr>
                <w:rFonts w:ascii="Times New Roman" w:eastAsia="等线" w:hAnsi="Times New Roman" w:cs="Times New Roman"/>
                <w:color w:val="FF0000"/>
                <w:sz w:val="20"/>
                <w:szCs w:val="20"/>
                <w:highlight w:val="yellow"/>
                <w:lang w:eastAsia="zh-CN"/>
              </w:rPr>
              <w:t>configured for a resource pool.</w:t>
            </w:r>
          </w:p>
          <w:p w14:paraId="15E8B2A9" w14:textId="77777777" w:rsidR="00084D29" w:rsidRPr="00916126" w:rsidRDefault="00084D29" w:rsidP="005B17BB">
            <w:pPr>
              <w:spacing w:after="0" w:line="240" w:lineRule="auto"/>
              <w:jc w:val="both"/>
              <w:rPr>
                <w:rFonts w:ascii="Times New Roman" w:eastAsia="PMingLiU" w:hAnsi="Times New Roman" w:cs="Times New Roman"/>
                <w:color w:val="FF0000"/>
                <w:sz w:val="20"/>
                <w:szCs w:val="20"/>
                <w:highlight w:val="yellow"/>
              </w:rPr>
            </w:pPr>
          </w:p>
          <w:p w14:paraId="1B1AB2AC" w14:textId="77777777" w:rsidR="00084D29" w:rsidRPr="003E77B6" w:rsidRDefault="00A25781" w:rsidP="005B17BB">
            <w:pPr>
              <w:spacing w:after="0" w:line="240" w:lineRule="auto"/>
              <w:jc w:val="both"/>
              <w:rPr>
                <w:rFonts w:ascii="Times New Roman" w:eastAsiaTheme="minorEastAsia" w:hAnsi="Times New Roman" w:cs="Times New Roman"/>
                <w:color w:val="FF0000"/>
                <w:sz w:val="20"/>
                <w:szCs w:val="20"/>
                <w:highlight w:val="yellow"/>
                <w:lang w:eastAsia="zh-CN"/>
              </w:rPr>
            </w:pPr>
            <m:oMath>
              <m:sSubSup>
                <m:sSubSupPr>
                  <m:ctrlPr>
                    <w:rPr>
                      <w:rFonts w:ascii="Cambria Math" w:hAnsi="Cambria Math" w:cs="Times New Roman"/>
                      <w:i/>
                      <w:color w:val="7030A0"/>
                      <w:sz w:val="20"/>
                      <w:szCs w:val="20"/>
                      <w:highlight w:val="yellow"/>
                      <w:lang w:val="en-GB"/>
                    </w:rPr>
                  </m:ctrlPr>
                </m:sSubSupPr>
                <m:e>
                  <m:r>
                    <w:rPr>
                      <w:rFonts w:ascii="Cambria Math" w:hAnsi="Cambria Math" w:cs="Times New Roman"/>
                      <w:color w:val="7030A0"/>
                      <w:sz w:val="20"/>
                      <w:szCs w:val="20"/>
                      <w:highlight w:val="yellow"/>
                      <w:lang w:val="en-GB"/>
                    </w:rPr>
                    <m:t>N</m:t>
                  </m:r>
                </m:e>
                <m:sub>
                  <m:r>
                    <m:rPr>
                      <m:sty m:val="p"/>
                    </m:rPr>
                    <w:rPr>
                      <w:rFonts w:ascii="Cambria Math" w:hAnsi="Cambria Math" w:cs="Times New Roman"/>
                      <w:color w:val="7030A0"/>
                      <w:sz w:val="20"/>
                      <w:szCs w:val="20"/>
                      <w:highlight w:val="yellow"/>
                      <w:lang w:val="en-GB"/>
                    </w:rPr>
                    <m:t>RB</m:t>
                  </m:r>
                  <m:r>
                    <m:rPr>
                      <m:nor/>
                    </m:rPr>
                    <w:rPr>
                      <w:rFonts w:ascii="Times New Roman" w:eastAsia="Malgun Gothic" w:hAnsi="Times New Roman" w:cs="Times New Roman"/>
                      <w:color w:val="7030A0"/>
                      <w:kern w:val="2"/>
                      <w:sz w:val="20"/>
                      <w:szCs w:val="20"/>
                      <w:highlight w:val="yellow"/>
                      <w:lang w:eastAsia="ko-KR"/>
                    </w:rPr>
                    <m:t>-</m:t>
                  </m:r>
                  <m:r>
                    <m:rPr>
                      <m:sty m:val="p"/>
                    </m:rPr>
                    <w:rPr>
                      <w:rFonts w:ascii="Cambria Math" w:hAnsi="Cambria Math" w:cs="Times New Roman"/>
                      <w:color w:val="7030A0"/>
                      <w:sz w:val="20"/>
                      <w:szCs w:val="20"/>
                      <w:highlight w:val="yellow"/>
                      <w:lang w:val="en-GB"/>
                    </w:rPr>
                    <m:t>set,</m:t>
                  </m:r>
                  <m:r>
                    <w:rPr>
                      <w:rFonts w:ascii="Cambria Math" w:hAnsi="Cambria Math" w:cs="Times New Roman"/>
                      <w:color w:val="7030A0"/>
                      <w:sz w:val="20"/>
                      <w:szCs w:val="20"/>
                      <w:highlight w:val="yellow"/>
                      <w:lang w:val="en-GB"/>
                    </w:rPr>
                    <m:t>SL</m:t>
                  </m:r>
                </m:sub>
                <m:sup>
                  <m:r>
                    <m:rPr>
                      <m:nor/>
                    </m:rPr>
                    <w:rPr>
                      <w:rFonts w:ascii="Times New Roman" w:hAnsi="Times New Roman" w:cs="Times New Roman"/>
                      <w:color w:val="7030A0"/>
                      <w:sz w:val="20"/>
                      <w:szCs w:val="20"/>
                      <w:highlight w:val="yellow"/>
                      <w:lang w:val="en-GB"/>
                    </w:rPr>
                    <m:t>BWP</m:t>
                  </m:r>
                </m:sup>
              </m:sSubSup>
            </m:oMath>
            <w:r w:rsidR="00084D29" w:rsidRPr="003E77B6">
              <w:rPr>
                <w:rFonts w:ascii="Times New Roman" w:eastAsiaTheme="minorEastAsia" w:hAnsi="Times New Roman" w:cs="Times New Roman" w:hint="eastAsia"/>
                <w:color w:val="7030A0"/>
                <w:sz w:val="20"/>
                <w:szCs w:val="20"/>
                <w:highlight w:val="yellow"/>
                <w:lang w:val="en-GB" w:eastAsia="zh-CN"/>
              </w:rPr>
              <w:t xml:space="preserve"> </w:t>
            </w:r>
            <w:r w:rsidR="00084D29" w:rsidRPr="003E77B6">
              <w:rPr>
                <w:rFonts w:ascii="Times New Roman" w:eastAsiaTheme="minorEastAsia" w:hAnsi="Times New Roman" w:cs="Times New Roman"/>
                <w:color w:val="7030A0"/>
                <w:sz w:val="20"/>
                <w:szCs w:val="20"/>
                <w:highlight w:val="yellow"/>
                <w:lang w:val="en-GB" w:eastAsia="zh-CN"/>
              </w:rPr>
              <w:t xml:space="preserve">is the </w:t>
            </w:r>
            <w:r w:rsidR="00084D29">
              <w:rPr>
                <w:rFonts w:ascii="Times New Roman" w:eastAsiaTheme="minorEastAsia" w:hAnsi="Times New Roman" w:cs="Times New Roman"/>
                <w:color w:val="7030A0"/>
                <w:sz w:val="20"/>
                <w:szCs w:val="20"/>
                <w:highlight w:val="yellow"/>
                <w:lang w:val="en-GB" w:eastAsia="zh-CN"/>
              </w:rPr>
              <w:t xml:space="preserve">(pre-)configured </w:t>
            </w:r>
            <w:r w:rsidR="00084D29" w:rsidRPr="003E77B6">
              <w:rPr>
                <w:rFonts w:ascii="Times New Roman" w:eastAsiaTheme="minorEastAsia" w:hAnsi="Times New Roman" w:cs="Times New Roman"/>
                <w:color w:val="7030A0"/>
                <w:sz w:val="20"/>
                <w:szCs w:val="20"/>
                <w:highlight w:val="yellow"/>
                <w:lang w:val="en-GB" w:eastAsia="zh-CN"/>
              </w:rPr>
              <w:t>number of RB sets within the SL BWP.</w:t>
            </w:r>
          </w:p>
        </w:tc>
        <w:tc>
          <w:tcPr>
            <w:tcW w:w="1559" w:type="dxa"/>
            <w:tcBorders>
              <w:top w:val="single" w:sz="4" w:space="0" w:color="auto"/>
              <w:left w:val="nil"/>
              <w:bottom w:val="single" w:sz="4" w:space="0" w:color="auto"/>
              <w:right w:val="single" w:sz="4" w:space="0" w:color="auto"/>
            </w:tcBorders>
            <w:shd w:val="clear" w:color="auto" w:fill="auto"/>
            <w:vAlign w:val="center"/>
          </w:tcPr>
          <w:p w14:paraId="6A452994" w14:textId="77777777" w:rsidR="00084D29" w:rsidRDefault="00084D29" w:rsidP="005B17BB">
            <w:pPr>
              <w:jc w:val="center"/>
              <w:rPr>
                <w:rFonts w:ascii="Times New Roman" w:eastAsia="等线" w:hAnsi="Times New Roman" w:cs="Times New Roman"/>
                <w:color w:val="FF0000"/>
                <w:sz w:val="20"/>
                <w:szCs w:val="20"/>
                <w:highlight w:val="yellow"/>
              </w:rPr>
            </w:pPr>
            <w:r>
              <w:rPr>
                <w:rFonts w:ascii="Times New Roman" w:hAnsi="Times New Roman" w:cs="Times New Roman"/>
                <w:color w:val="FF0000"/>
                <w:sz w:val="20"/>
                <w:szCs w:val="20"/>
                <w:highlight w:val="yellow"/>
              </w:rPr>
              <w:t>SEQUENCE (SIZE (</w:t>
            </w:r>
            <w:r>
              <w:rPr>
                <w:rFonts w:ascii="Times New Roman" w:eastAsia="等线" w:hAnsi="Times New Roman" w:cs="Times New Roman"/>
                <w:color w:val="FF0000"/>
                <w:sz w:val="20"/>
                <w:szCs w:val="20"/>
                <w:highlight w:val="yellow"/>
              </w:rPr>
              <w:t>1..</w:t>
            </w:r>
            <m:oMath>
              <m:r>
                <w:rPr>
                  <w:rFonts w:ascii="Cambria Math" w:hAnsi="Cambria Math" w:cs="Times New Roman"/>
                  <w:color w:val="FF0000"/>
                  <w:sz w:val="20"/>
                  <w:szCs w:val="20"/>
                  <w:highlight w:val="yellow"/>
                  <w:lang w:val="en-GB"/>
                </w:rPr>
                <m:t xml:space="preserve"> </m:t>
              </m:r>
              <m:sSubSup>
                <m:sSubSupPr>
                  <m:ctrlPr>
                    <w:rPr>
                      <w:rFonts w:ascii="Cambria Math" w:hAnsi="Cambria Math" w:cs="Times New Roman"/>
                      <w:i/>
                      <w:color w:val="FF0000"/>
                      <w:sz w:val="20"/>
                      <w:szCs w:val="20"/>
                      <w:highlight w:val="yellow"/>
                      <w:lang w:val="en-GB"/>
                    </w:rPr>
                  </m:ctrlPr>
                </m:sSubSupPr>
                <m:e>
                  <m:r>
                    <w:rPr>
                      <w:rFonts w:ascii="Cambria Math" w:hAnsi="Cambria Math" w:cs="Times New Roman"/>
                      <w:color w:val="FF0000"/>
                      <w:sz w:val="20"/>
                      <w:szCs w:val="20"/>
                      <w:highlight w:val="yellow"/>
                      <w:lang w:val="en-GB"/>
                    </w:rPr>
                    <m:t>N</m:t>
                  </m:r>
                </m:e>
                <m:sub>
                  <m:r>
                    <m:rPr>
                      <m:sty m:val="p"/>
                    </m:rPr>
                    <w:rPr>
                      <w:rFonts w:ascii="Cambria Math" w:hAnsi="Cambria Math" w:cs="Times New Roman"/>
                      <w:color w:val="FF0000"/>
                      <w:sz w:val="20"/>
                      <w:szCs w:val="20"/>
                      <w:highlight w:val="yellow"/>
                      <w:lang w:val="en-GB"/>
                    </w:rPr>
                    <m:t>RB</m:t>
                  </m:r>
                  <m:r>
                    <m:rPr>
                      <m:nor/>
                    </m:rPr>
                    <w:rPr>
                      <w:rFonts w:ascii="Times New Roman" w:eastAsia="Malgun Gothic" w:hAnsi="Times New Roman" w:cs="Times New Roman"/>
                      <w:color w:val="FF0000"/>
                      <w:kern w:val="2"/>
                      <w:sz w:val="20"/>
                      <w:szCs w:val="20"/>
                      <w:highlight w:val="yellow"/>
                      <w:lang w:eastAsia="ko-KR"/>
                    </w:rPr>
                    <m:t>-</m:t>
                  </m:r>
                  <m:r>
                    <m:rPr>
                      <m:sty m:val="p"/>
                    </m:rPr>
                    <w:rPr>
                      <w:rFonts w:ascii="Cambria Math" w:hAnsi="Cambria Math" w:cs="Times New Roman"/>
                      <w:color w:val="FF0000"/>
                      <w:sz w:val="20"/>
                      <w:szCs w:val="20"/>
                      <w:highlight w:val="yellow"/>
                      <w:lang w:val="en-GB"/>
                    </w:rPr>
                    <m:t>set,</m:t>
                  </m:r>
                  <m:r>
                    <w:rPr>
                      <w:rFonts w:ascii="Cambria Math" w:hAnsi="Cambria Math" w:cs="Times New Roman"/>
                      <w:color w:val="FF0000"/>
                      <w:sz w:val="20"/>
                      <w:szCs w:val="20"/>
                      <w:highlight w:val="yellow"/>
                      <w:lang w:val="en-GB"/>
                    </w:rPr>
                    <m:t>SL</m:t>
                  </m:r>
                </m:sub>
                <m:sup>
                  <m:r>
                    <m:rPr>
                      <m:nor/>
                    </m:rPr>
                    <w:rPr>
                      <w:rFonts w:ascii="Times New Roman" w:hAnsi="Times New Roman" w:cs="Times New Roman"/>
                      <w:color w:val="FF0000"/>
                      <w:sz w:val="20"/>
                      <w:szCs w:val="20"/>
                      <w:highlight w:val="yellow"/>
                      <w:lang w:val="en-GB"/>
                    </w:rPr>
                    <m:t>BWP</m:t>
                  </m:r>
                </m:sup>
              </m:sSubSup>
            </m:oMath>
            <w:r>
              <w:rPr>
                <w:rFonts w:ascii="Times New Roman" w:hAnsi="Times New Roman" w:cs="Times New Roman"/>
                <w:color w:val="FF0000"/>
                <w:sz w:val="20"/>
                <w:szCs w:val="20"/>
                <w:highlight w:val="yellow"/>
              </w:rPr>
              <w:t>)) OF INTEGER (</w:t>
            </w:r>
            <w:r>
              <w:rPr>
                <w:rFonts w:ascii="Times New Roman" w:eastAsia="等线" w:hAnsi="Times New Roman" w:cs="Times New Roman"/>
                <w:color w:val="FF0000"/>
                <w:sz w:val="20"/>
                <w:szCs w:val="20"/>
                <w:highlight w:val="yellow"/>
              </w:rPr>
              <w:t>0..</w:t>
            </w:r>
            <m:oMath>
              <m:r>
                <w:rPr>
                  <w:rFonts w:ascii="Cambria Math" w:hAnsi="Cambria Math" w:cs="Times New Roman"/>
                  <w:color w:val="FF0000"/>
                  <w:sz w:val="20"/>
                  <w:szCs w:val="20"/>
                  <w:highlight w:val="yellow"/>
                  <w:lang w:val="en-GB"/>
                </w:rPr>
                <m:t xml:space="preserve"> </m:t>
              </m:r>
              <m:sSubSup>
                <m:sSubSupPr>
                  <m:ctrlPr>
                    <w:rPr>
                      <w:rFonts w:ascii="Cambria Math" w:hAnsi="Cambria Math" w:cs="Times New Roman"/>
                      <w:i/>
                      <w:color w:val="FF0000"/>
                      <w:sz w:val="20"/>
                      <w:szCs w:val="20"/>
                      <w:highlight w:val="yellow"/>
                      <w:lang w:val="en-GB"/>
                    </w:rPr>
                  </m:ctrlPr>
                </m:sSubSupPr>
                <m:e>
                  <m:r>
                    <w:rPr>
                      <w:rFonts w:ascii="Cambria Math" w:hAnsi="Cambria Math" w:cs="Times New Roman"/>
                      <w:color w:val="FF0000"/>
                      <w:sz w:val="20"/>
                      <w:szCs w:val="20"/>
                      <w:highlight w:val="yellow"/>
                      <w:lang w:val="en-GB"/>
                    </w:rPr>
                    <m:t>N</m:t>
                  </m:r>
                </m:e>
                <m:sub>
                  <m:r>
                    <m:rPr>
                      <m:sty m:val="p"/>
                    </m:rPr>
                    <w:rPr>
                      <w:rFonts w:ascii="Cambria Math" w:hAnsi="Cambria Math" w:cs="Times New Roman"/>
                      <w:color w:val="FF0000"/>
                      <w:sz w:val="20"/>
                      <w:szCs w:val="20"/>
                      <w:highlight w:val="yellow"/>
                      <w:lang w:val="en-GB"/>
                    </w:rPr>
                    <m:t>RB</m:t>
                  </m:r>
                  <m:r>
                    <m:rPr>
                      <m:nor/>
                    </m:rPr>
                    <w:rPr>
                      <w:rFonts w:ascii="Times New Roman" w:eastAsia="Malgun Gothic" w:hAnsi="Times New Roman" w:cs="Times New Roman"/>
                      <w:color w:val="FF0000"/>
                      <w:kern w:val="2"/>
                      <w:sz w:val="20"/>
                      <w:szCs w:val="20"/>
                      <w:highlight w:val="yellow"/>
                      <w:lang w:eastAsia="ko-KR"/>
                    </w:rPr>
                    <m:t>-</m:t>
                  </m:r>
                  <m:r>
                    <m:rPr>
                      <m:sty m:val="p"/>
                    </m:rPr>
                    <w:rPr>
                      <w:rFonts w:ascii="Cambria Math" w:hAnsi="Cambria Math" w:cs="Times New Roman"/>
                      <w:color w:val="FF0000"/>
                      <w:sz w:val="20"/>
                      <w:szCs w:val="20"/>
                      <w:highlight w:val="yellow"/>
                      <w:lang w:val="en-GB"/>
                    </w:rPr>
                    <m:t>set,</m:t>
                  </m:r>
                  <m:r>
                    <w:rPr>
                      <w:rFonts w:ascii="Cambria Math" w:hAnsi="Cambria Math" w:cs="Times New Roman"/>
                      <w:color w:val="FF0000"/>
                      <w:sz w:val="20"/>
                      <w:szCs w:val="20"/>
                      <w:highlight w:val="yellow"/>
                      <w:lang w:val="en-GB"/>
                    </w:rPr>
                    <m:t>SL</m:t>
                  </m:r>
                </m:sub>
                <m:sup>
                  <m:r>
                    <m:rPr>
                      <m:nor/>
                    </m:rPr>
                    <w:rPr>
                      <w:rFonts w:ascii="Times New Roman" w:hAnsi="Times New Roman" w:cs="Times New Roman"/>
                      <w:color w:val="FF0000"/>
                      <w:sz w:val="20"/>
                      <w:szCs w:val="20"/>
                      <w:highlight w:val="yellow"/>
                      <w:lang w:val="en-GB"/>
                    </w:rPr>
                    <m:t>BWP</m:t>
                  </m:r>
                </m:sup>
              </m:sSubSup>
              <m:r>
                <w:rPr>
                  <w:rFonts w:ascii="Cambria Math" w:hAnsi="Cambria Math" w:cs="Times New Roman"/>
                  <w:color w:val="FF0000"/>
                  <w:sz w:val="20"/>
                  <w:szCs w:val="20"/>
                  <w:highlight w:val="yellow"/>
                  <w:lang w:val="en-GB"/>
                </w:rPr>
                <m:t>-1</m:t>
              </m:r>
            </m:oMath>
            <w:r>
              <w:rPr>
                <w:rFonts w:ascii="Times New Roman" w:hAnsi="Times New Roman" w:cs="Times New Roman"/>
                <w:color w:val="FF0000"/>
                <w:sz w:val="20"/>
                <w:szCs w:val="20"/>
                <w:highlight w:val="yellow"/>
              </w:rPr>
              <w:t>)</w:t>
            </w:r>
          </w:p>
          <w:p w14:paraId="7A58FC56" w14:textId="77777777" w:rsidR="00084D29" w:rsidRDefault="00084D29" w:rsidP="005B17BB">
            <w:pPr>
              <w:spacing w:after="0" w:line="240" w:lineRule="auto"/>
              <w:jc w:val="center"/>
              <w:rPr>
                <w:rFonts w:ascii="Times New Roman" w:eastAsia="等线" w:hAnsi="Times New Roman" w:cs="Times New Roman"/>
                <w:color w:val="FF0000"/>
                <w:sz w:val="20"/>
                <w:szCs w:val="20"/>
                <w:highlight w:val="yellow"/>
                <w:lang w:val="en-GB" w:eastAsia="zh-CN"/>
                <w14:ligatures w14:val="none"/>
              </w:rPr>
            </w:pPr>
          </w:p>
        </w:tc>
        <w:tc>
          <w:tcPr>
            <w:tcW w:w="850" w:type="dxa"/>
            <w:tcBorders>
              <w:top w:val="single" w:sz="4" w:space="0" w:color="auto"/>
              <w:left w:val="nil"/>
              <w:bottom w:val="single" w:sz="4" w:space="0" w:color="auto"/>
              <w:right w:val="single" w:sz="4" w:space="0" w:color="auto"/>
            </w:tcBorders>
            <w:shd w:val="clear" w:color="auto" w:fill="auto"/>
            <w:vAlign w:val="center"/>
          </w:tcPr>
          <w:p w14:paraId="42D56CD2" w14:textId="77777777" w:rsidR="00084D29" w:rsidRDefault="00084D29" w:rsidP="005B17BB">
            <w:pPr>
              <w:spacing w:after="0" w:line="240" w:lineRule="auto"/>
              <w:jc w:val="center"/>
              <w:rPr>
                <w:rFonts w:ascii="Times New Roman" w:hAnsi="Times New Roman" w:cs="Times New Roman"/>
                <w:color w:val="FF0000"/>
                <w:sz w:val="20"/>
                <w:szCs w:val="20"/>
                <w:highlight w:val="yellow"/>
              </w:rPr>
            </w:pPr>
            <w:r>
              <w:rPr>
                <w:rFonts w:ascii="Times New Roman" w:eastAsia="等线" w:hAnsi="Times New Roman" w:cs="Times New Roman"/>
                <w:color w:val="FF0000"/>
                <w:sz w:val="20"/>
                <w:szCs w:val="20"/>
                <w:highlight w:val="yellow"/>
              </w:rPr>
              <w:t>N/A</w:t>
            </w:r>
          </w:p>
        </w:tc>
        <w:tc>
          <w:tcPr>
            <w:tcW w:w="1371" w:type="dxa"/>
            <w:tcBorders>
              <w:top w:val="single" w:sz="4" w:space="0" w:color="auto"/>
              <w:left w:val="nil"/>
              <w:bottom w:val="single" w:sz="4" w:space="0" w:color="auto"/>
              <w:right w:val="single" w:sz="4" w:space="0" w:color="auto"/>
            </w:tcBorders>
            <w:shd w:val="clear" w:color="auto" w:fill="auto"/>
            <w:vAlign w:val="center"/>
          </w:tcPr>
          <w:p w14:paraId="10BC9E9E" w14:textId="77777777" w:rsidR="00084D29" w:rsidRDefault="00084D29" w:rsidP="005B17BB">
            <w:pPr>
              <w:spacing w:after="0" w:line="240" w:lineRule="auto"/>
              <w:jc w:val="center"/>
              <w:rPr>
                <w:rFonts w:ascii="Times New Roman" w:hAnsi="Times New Roman" w:cs="Times New Roman"/>
                <w:color w:val="FF0000"/>
                <w:sz w:val="20"/>
                <w:szCs w:val="20"/>
                <w:highlight w:val="yellow"/>
              </w:rPr>
            </w:pPr>
            <w:r>
              <w:rPr>
                <w:rFonts w:ascii="Times New Roman" w:eastAsia="等线" w:hAnsi="Times New Roman" w:cs="Times New Roman"/>
                <w:color w:val="FF0000"/>
                <w:sz w:val="20"/>
                <w:szCs w:val="20"/>
                <w:highlight w:val="yellow"/>
              </w:rPr>
              <w:t>Per resource pool</w:t>
            </w:r>
          </w:p>
        </w:tc>
      </w:tr>
      <w:tr w:rsidR="00084D29" w14:paraId="6826CAE7" w14:textId="77777777" w:rsidTr="005B17BB">
        <w:trPr>
          <w:trHeight w:val="400"/>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22F081BB" w14:textId="77777777" w:rsidR="00084D29" w:rsidRPr="00E9121C" w:rsidRDefault="00084D29" w:rsidP="005B17BB">
            <w:pPr>
              <w:spacing w:after="0" w:line="240" w:lineRule="auto"/>
              <w:jc w:val="center"/>
              <w:rPr>
                <w:rFonts w:ascii="Times New Roman" w:eastAsia="等线" w:hAnsi="Times New Roman" w:cs="Times New Roman"/>
                <w:strike/>
                <w:color w:val="7030A0"/>
                <w:sz w:val="20"/>
                <w:szCs w:val="20"/>
                <w:highlight w:val="yellow"/>
                <w:lang w:val="en-GB" w:eastAsia="zh-CN"/>
                <w14:ligatures w14:val="none"/>
              </w:rPr>
            </w:pPr>
            <w:r w:rsidRPr="00E9121C">
              <w:rPr>
                <w:rFonts w:ascii="Times New Roman" w:eastAsia="等线" w:hAnsi="Times New Roman" w:cs="Times New Roman"/>
                <w:strike/>
                <w:color w:val="7030A0"/>
                <w:sz w:val="20"/>
                <w:szCs w:val="20"/>
                <w:highlight w:val="yellow"/>
                <w:lang w:val="en-GB" w:eastAsia="zh-CN"/>
                <w14:ligatures w14:val="none"/>
              </w:rPr>
              <w:t>25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FADB6DA" w14:textId="77777777" w:rsidR="00084D29" w:rsidRPr="00E9121C" w:rsidRDefault="00084D29" w:rsidP="005B17BB">
            <w:pPr>
              <w:suppressAutoHyphens/>
              <w:spacing w:after="0" w:line="240" w:lineRule="auto"/>
              <w:jc w:val="center"/>
              <w:rPr>
                <w:rFonts w:ascii="Times New Roman" w:eastAsia="等线" w:hAnsi="Times New Roman" w:cs="Times New Roman"/>
                <w:strike/>
                <w:color w:val="7030A0"/>
                <w:sz w:val="20"/>
                <w:szCs w:val="20"/>
                <w:highlight w:val="yellow"/>
              </w:rPr>
            </w:pPr>
            <w:r w:rsidRPr="00E9121C">
              <w:rPr>
                <w:rFonts w:ascii="Times New Roman" w:eastAsia="等线" w:hAnsi="Times New Roman" w:cs="Times New Roman"/>
                <w:strike/>
                <w:color w:val="7030A0"/>
                <w:sz w:val="20"/>
                <w:szCs w:val="20"/>
                <w:highlight w:val="yellow"/>
              </w:rPr>
              <w:t>sl-NumRBSetOfResourcePool</w:t>
            </w:r>
          </w:p>
        </w:tc>
        <w:tc>
          <w:tcPr>
            <w:tcW w:w="3402" w:type="dxa"/>
            <w:tcBorders>
              <w:top w:val="single" w:sz="4" w:space="0" w:color="auto"/>
              <w:left w:val="nil"/>
              <w:bottom w:val="single" w:sz="4" w:space="0" w:color="auto"/>
              <w:right w:val="single" w:sz="4" w:space="0" w:color="auto"/>
            </w:tcBorders>
            <w:shd w:val="clear" w:color="auto" w:fill="auto"/>
            <w:vAlign w:val="center"/>
          </w:tcPr>
          <w:p w14:paraId="464CB3D1" w14:textId="77777777" w:rsidR="00084D29" w:rsidRPr="00E9121C" w:rsidRDefault="00084D29" w:rsidP="005B17BB">
            <w:pPr>
              <w:rPr>
                <w:rFonts w:ascii="Times New Roman" w:eastAsia="等线" w:hAnsi="Times New Roman" w:cs="Times New Roman"/>
                <w:strike/>
                <w:color w:val="7030A0"/>
                <w:sz w:val="20"/>
                <w:szCs w:val="20"/>
                <w:highlight w:val="yellow"/>
              </w:rPr>
            </w:pPr>
            <w:r w:rsidRPr="00E9121C">
              <w:rPr>
                <w:rFonts w:ascii="Times New Roman" w:eastAsia="等线" w:hAnsi="Times New Roman" w:cs="Times New Roman"/>
                <w:strike/>
                <w:color w:val="7030A0"/>
                <w:sz w:val="20"/>
                <w:szCs w:val="20"/>
                <w:highlight w:val="yellow"/>
              </w:rPr>
              <w:t>Indicates the number of RB set(s) within one resource pool.</w:t>
            </w:r>
          </w:p>
        </w:tc>
        <w:tc>
          <w:tcPr>
            <w:tcW w:w="1559" w:type="dxa"/>
            <w:tcBorders>
              <w:top w:val="single" w:sz="4" w:space="0" w:color="auto"/>
              <w:left w:val="nil"/>
              <w:bottom w:val="single" w:sz="4" w:space="0" w:color="auto"/>
              <w:right w:val="single" w:sz="4" w:space="0" w:color="auto"/>
            </w:tcBorders>
            <w:shd w:val="clear" w:color="auto" w:fill="auto"/>
            <w:vAlign w:val="center"/>
          </w:tcPr>
          <w:p w14:paraId="079B450D" w14:textId="77777777" w:rsidR="00084D29" w:rsidRPr="00E9121C" w:rsidRDefault="00084D29" w:rsidP="005B17BB">
            <w:pPr>
              <w:jc w:val="center"/>
              <w:rPr>
                <w:rFonts w:ascii="Times New Roman" w:hAnsi="Times New Roman" w:cs="Times New Roman"/>
                <w:strike/>
                <w:color w:val="7030A0"/>
                <w:sz w:val="20"/>
                <w:szCs w:val="20"/>
                <w:highlight w:val="yellow"/>
              </w:rPr>
            </w:pPr>
            <w:r w:rsidRPr="00E9121C">
              <w:rPr>
                <w:rFonts w:ascii="Times New Roman" w:eastAsia="等线" w:hAnsi="Times New Roman" w:cs="Times New Roman"/>
                <w:strike/>
                <w:color w:val="7030A0"/>
                <w:sz w:val="20"/>
                <w:szCs w:val="20"/>
                <w:highlight w:val="yellow"/>
                <w:lang w:val="en-GB" w:eastAsia="zh-CN"/>
                <w14:ligatures w14:val="none"/>
              </w:rPr>
              <w:t>INTEGER (0,1,2,3,4,5)</w:t>
            </w:r>
          </w:p>
        </w:tc>
        <w:tc>
          <w:tcPr>
            <w:tcW w:w="850" w:type="dxa"/>
            <w:tcBorders>
              <w:top w:val="single" w:sz="4" w:space="0" w:color="auto"/>
              <w:left w:val="nil"/>
              <w:bottom w:val="single" w:sz="4" w:space="0" w:color="auto"/>
              <w:right w:val="single" w:sz="4" w:space="0" w:color="auto"/>
            </w:tcBorders>
            <w:shd w:val="clear" w:color="auto" w:fill="auto"/>
            <w:vAlign w:val="center"/>
          </w:tcPr>
          <w:p w14:paraId="6AB4BB51" w14:textId="77777777" w:rsidR="00084D29" w:rsidRPr="00E9121C" w:rsidRDefault="00084D29" w:rsidP="005B17BB">
            <w:pPr>
              <w:spacing w:after="0" w:line="240" w:lineRule="auto"/>
              <w:jc w:val="center"/>
              <w:rPr>
                <w:rFonts w:ascii="Times New Roman" w:eastAsia="等线" w:hAnsi="Times New Roman" w:cs="Times New Roman"/>
                <w:strike/>
                <w:color w:val="7030A0"/>
                <w:sz w:val="20"/>
                <w:szCs w:val="20"/>
                <w:highlight w:val="yellow"/>
              </w:rPr>
            </w:pPr>
            <w:r w:rsidRPr="00E9121C">
              <w:rPr>
                <w:rFonts w:ascii="Times New Roman" w:eastAsia="等线" w:hAnsi="Times New Roman" w:cs="Times New Roman"/>
                <w:strike/>
                <w:color w:val="7030A0"/>
                <w:sz w:val="20"/>
                <w:szCs w:val="20"/>
                <w:highlight w:val="yellow"/>
              </w:rPr>
              <w:t>N/A</w:t>
            </w:r>
          </w:p>
        </w:tc>
        <w:tc>
          <w:tcPr>
            <w:tcW w:w="1371" w:type="dxa"/>
            <w:tcBorders>
              <w:top w:val="single" w:sz="4" w:space="0" w:color="auto"/>
              <w:left w:val="nil"/>
              <w:bottom w:val="single" w:sz="4" w:space="0" w:color="auto"/>
              <w:right w:val="single" w:sz="4" w:space="0" w:color="auto"/>
            </w:tcBorders>
            <w:shd w:val="clear" w:color="auto" w:fill="auto"/>
            <w:vAlign w:val="center"/>
          </w:tcPr>
          <w:p w14:paraId="32830A16" w14:textId="77777777" w:rsidR="00084D29" w:rsidRPr="00E9121C" w:rsidRDefault="00084D29" w:rsidP="005B17BB">
            <w:pPr>
              <w:spacing w:after="0" w:line="240" w:lineRule="auto"/>
              <w:jc w:val="center"/>
              <w:rPr>
                <w:rFonts w:ascii="Times New Roman" w:eastAsia="等线" w:hAnsi="Times New Roman" w:cs="Times New Roman"/>
                <w:strike/>
                <w:color w:val="7030A0"/>
                <w:sz w:val="20"/>
                <w:szCs w:val="20"/>
                <w:highlight w:val="yellow"/>
              </w:rPr>
            </w:pPr>
            <w:r w:rsidRPr="00E9121C">
              <w:rPr>
                <w:rFonts w:ascii="Times New Roman" w:eastAsia="等线" w:hAnsi="Times New Roman" w:cs="Times New Roman"/>
                <w:strike/>
                <w:color w:val="7030A0"/>
                <w:sz w:val="20"/>
                <w:szCs w:val="20"/>
                <w:highlight w:val="yellow"/>
              </w:rPr>
              <w:t>Per resource pool</w:t>
            </w:r>
          </w:p>
        </w:tc>
      </w:tr>
      <w:tr w:rsidR="00084D29" w14:paraId="51F7F717" w14:textId="77777777" w:rsidTr="005B17BB">
        <w:trPr>
          <w:trHeight w:val="400"/>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3342E2C0" w14:textId="77777777" w:rsidR="00084D29" w:rsidRDefault="00084D29" w:rsidP="005B17BB">
            <w:pPr>
              <w:spacing w:after="0" w:line="240" w:lineRule="auto"/>
              <w:jc w:val="center"/>
              <w:rPr>
                <w:rFonts w:ascii="Times New Roman" w:eastAsia="等线" w:hAnsi="Times New Roman" w:cs="Times New Roman"/>
                <w:color w:val="FF0000"/>
                <w:sz w:val="20"/>
                <w:szCs w:val="20"/>
                <w:highlight w:val="yellow"/>
                <w:lang w:val="en-GB" w:eastAsia="zh-CN"/>
                <w14:ligatures w14:val="none"/>
              </w:rPr>
            </w:pPr>
            <w:r>
              <w:rPr>
                <w:rFonts w:ascii="Times New Roman" w:eastAsia="等线" w:hAnsi="Times New Roman" w:cs="Times New Roman"/>
                <w:sz w:val="20"/>
                <w:szCs w:val="20"/>
                <w:lang w:val="en-GB" w:eastAsia="zh-CN"/>
                <w14:ligatures w14:val="none"/>
              </w:rPr>
              <w:lastRenderedPageBreak/>
              <w:t>14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801A9A2" w14:textId="77777777" w:rsidR="00084D29" w:rsidRDefault="00084D29" w:rsidP="005B17BB">
            <w:pPr>
              <w:suppressAutoHyphens/>
              <w:spacing w:after="0" w:line="240" w:lineRule="auto"/>
              <w:jc w:val="center"/>
              <w:rPr>
                <w:rFonts w:ascii="Times New Roman" w:eastAsia="等线" w:hAnsi="Times New Roman" w:cs="Times New Roman"/>
                <w:color w:val="FF0000"/>
                <w:sz w:val="20"/>
                <w:szCs w:val="20"/>
                <w:highlight w:val="yellow"/>
              </w:rPr>
            </w:pPr>
            <w:r>
              <w:rPr>
                <w:rFonts w:ascii="Times New Roman" w:eastAsia="等线" w:hAnsi="Times New Roman" w:cs="Times New Roman"/>
                <w:sz w:val="20"/>
                <w:szCs w:val="20"/>
                <w:lang w:val="en-GB" w:eastAsia="zh-CN"/>
                <w14:ligatures w14:val="none"/>
              </w:rPr>
              <w:t>transmissionStructureForPSFCH</w:t>
            </w:r>
          </w:p>
        </w:tc>
        <w:tc>
          <w:tcPr>
            <w:tcW w:w="3402" w:type="dxa"/>
            <w:tcBorders>
              <w:top w:val="single" w:sz="4" w:space="0" w:color="auto"/>
              <w:left w:val="nil"/>
              <w:bottom w:val="single" w:sz="4" w:space="0" w:color="auto"/>
              <w:right w:val="single" w:sz="4" w:space="0" w:color="auto"/>
            </w:tcBorders>
            <w:shd w:val="clear" w:color="auto" w:fill="auto"/>
            <w:vAlign w:val="center"/>
          </w:tcPr>
          <w:p w14:paraId="62D56312" w14:textId="77777777" w:rsidR="00084D29" w:rsidRDefault="00084D29" w:rsidP="005B17BB">
            <w:pPr>
              <w:rPr>
                <w:rFonts w:ascii="Times New Roman" w:eastAsia="等线" w:hAnsi="Times New Roman" w:cs="Times New Roman"/>
                <w:color w:val="FF0000"/>
                <w:sz w:val="20"/>
                <w:szCs w:val="20"/>
                <w:highlight w:val="yellow"/>
              </w:rPr>
            </w:pPr>
            <w:r>
              <w:rPr>
                <w:rFonts w:ascii="Times New Roman" w:eastAsia="等线" w:hAnsi="Times New Roman" w:cs="Times New Roman"/>
                <w:sz w:val="20"/>
                <w:szCs w:val="20"/>
                <w:lang w:val="en-GB" w:eastAsia="zh-CN"/>
                <w14:ligatures w14:val="none"/>
              </w:rPr>
              <w:t>Indicate each PSFCH transmission occupies "1 common interlace and K3 dedicated PRB(s)", or "1 dedicated interlace".</w:t>
            </w:r>
          </w:p>
          <w:p w14:paraId="2F46A4B9" w14:textId="77777777" w:rsidR="00084D29" w:rsidRDefault="00084D29" w:rsidP="005B17BB">
            <w:pPr>
              <w:rPr>
                <w:rFonts w:ascii="Times New Roman" w:eastAsia="等线" w:hAnsi="Times New Roman" w:cs="Times New Roman"/>
                <w:color w:val="FF0000"/>
                <w:sz w:val="20"/>
                <w:szCs w:val="20"/>
                <w:highlight w:val="yellow"/>
              </w:rPr>
            </w:pPr>
            <w:r>
              <w:rPr>
                <w:rFonts w:ascii="Times New Roman" w:eastAsia="等线" w:hAnsi="Times New Roman" w:cs="Times New Roman"/>
                <w:color w:val="FF0000"/>
                <w:sz w:val="20"/>
                <w:szCs w:val="20"/>
                <w:highlight w:val="yellow"/>
              </w:rPr>
              <w:t xml:space="preserve">UE expects </w:t>
            </w:r>
            <w:r>
              <w:rPr>
                <w:rFonts w:ascii="Times New Roman" w:eastAsia="Batang" w:hAnsi="Times New Roman" w:cs="Times New Roman"/>
                <w:bCs/>
                <w:color w:val="FF0000"/>
                <w:sz w:val="20"/>
                <w:szCs w:val="20"/>
                <w:highlight w:val="yellow"/>
                <w:lang w:val="en-GB" w:eastAsia="zh-CN"/>
              </w:rPr>
              <w:t xml:space="preserve">the same (pre-)configured value of </w:t>
            </w:r>
            <w:r>
              <w:rPr>
                <w:rFonts w:ascii="Times New Roman" w:eastAsia="等线" w:hAnsi="Times New Roman" w:cs="Times New Roman"/>
                <w:color w:val="FF0000"/>
                <w:sz w:val="20"/>
                <w:szCs w:val="20"/>
                <w:highlight w:val="yellow"/>
              </w:rPr>
              <w:t>transmissionStructureForPSFCH across all resource pools.</w:t>
            </w:r>
          </w:p>
        </w:tc>
        <w:tc>
          <w:tcPr>
            <w:tcW w:w="1559" w:type="dxa"/>
            <w:tcBorders>
              <w:top w:val="single" w:sz="4" w:space="0" w:color="auto"/>
              <w:left w:val="nil"/>
              <w:bottom w:val="single" w:sz="4" w:space="0" w:color="auto"/>
              <w:right w:val="single" w:sz="4" w:space="0" w:color="auto"/>
            </w:tcBorders>
            <w:shd w:val="clear" w:color="auto" w:fill="auto"/>
            <w:vAlign w:val="center"/>
          </w:tcPr>
          <w:p w14:paraId="442A185C" w14:textId="77777777" w:rsidR="00084D29" w:rsidRDefault="00084D29" w:rsidP="005B17BB">
            <w:pPr>
              <w:jc w:val="center"/>
              <w:rPr>
                <w:rFonts w:ascii="Times New Roman" w:eastAsia="等线" w:hAnsi="Times New Roman" w:cs="Times New Roman"/>
                <w:color w:val="FF0000"/>
                <w:sz w:val="20"/>
                <w:szCs w:val="20"/>
                <w:highlight w:val="yellow"/>
                <w:lang w:val="en-GB" w:eastAsia="zh-CN"/>
                <w14:ligatures w14:val="none"/>
              </w:rPr>
            </w:pPr>
            <w:r>
              <w:rPr>
                <w:rFonts w:ascii="Times New Roman" w:eastAsia="等线" w:hAnsi="Times New Roman" w:cs="Times New Roman"/>
                <w:sz w:val="20"/>
                <w:szCs w:val="20"/>
                <w:lang w:val="en-GB" w:eastAsia="zh-CN"/>
                <w14:ligatures w14:val="none"/>
              </w:rPr>
              <w:t>ENUMERATED {common interlace, dedicated interlace}</w:t>
            </w:r>
          </w:p>
        </w:tc>
        <w:tc>
          <w:tcPr>
            <w:tcW w:w="850" w:type="dxa"/>
            <w:tcBorders>
              <w:top w:val="single" w:sz="4" w:space="0" w:color="auto"/>
              <w:left w:val="nil"/>
              <w:bottom w:val="single" w:sz="4" w:space="0" w:color="auto"/>
              <w:right w:val="single" w:sz="4" w:space="0" w:color="auto"/>
            </w:tcBorders>
            <w:shd w:val="clear" w:color="auto" w:fill="auto"/>
            <w:vAlign w:val="center"/>
          </w:tcPr>
          <w:p w14:paraId="1DF56262" w14:textId="77777777" w:rsidR="00084D29" w:rsidRDefault="00084D29" w:rsidP="005B17BB">
            <w:pPr>
              <w:spacing w:after="0" w:line="240" w:lineRule="auto"/>
              <w:jc w:val="center"/>
              <w:rPr>
                <w:rFonts w:ascii="Times New Roman" w:eastAsia="等线" w:hAnsi="Times New Roman" w:cs="Times New Roman"/>
                <w:color w:val="FF0000"/>
                <w:sz w:val="20"/>
                <w:szCs w:val="20"/>
                <w:highlight w:val="yellow"/>
              </w:rPr>
            </w:pPr>
            <w:r>
              <w:rPr>
                <w:rFonts w:ascii="Times New Roman" w:eastAsia="等线" w:hAnsi="Times New Roman" w:cs="Times New Roman"/>
                <w:sz w:val="20"/>
                <w:szCs w:val="20"/>
                <w:lang w:val="en-GB" w:eastAsia="zh-CN"/>
                <w14:ligatures w14:val="none"/>
              </w:rPr>
              <w:t>N/A</w:t>
            </w:r>
          </w:p>
        </w:tc>
        <w:tc>
          <w:tcPr>
            <w:tcW w:w="1371" w:type="dxa"/>
            <w:tcBorders>
              <w:top w:val="single" w:sz="4" w:space="0" w:color="auto"/>
              <w:left w:val="nil"/>
              <w:bottom w:val="single" w:sz="4" w:space="0" w:color="auto"/>
              <w:right w:val="single" w:sz="4" w:space="0" w:color="auto"/>
            </w:tcBorders>
            <w:shd w:val="clear" w:color="auto" w:fill="auto"/>
            <w:vAlign w:val="center"/>
          </w:tcPr>
          <w:p w14:paraId="69CBFEB9" w14:textId="77777777" w:rsidR="00084D29" w:rsidRDefault="00084D29" w:rsidP="005B17BB">
            <w:pPr>
              <w:spacing w:after="0" w:line="240" w:lineRule="auto"/>
              <w:jc w:val="center"/>
              <w:rPr>
                <w:rFonts w:ascii="Times New Roman" w:eastAsia="等线" w:hAnsi="Times New Roman" w:cs="Times New Roman"/>
                <w:color w:val="FF0000"/>
                <w:sz w:val="20"/>
                <w:szCs w:val="20"/>
                <w:highlight w:val="yellow"/>
              </w:rPr>
            </w:pPr>
            <w:r>
              <w:rPr>
                <w:rFonts w:ascii="Times New Roman" w:eastAsia="等线" w:hAnsi="Times New Roman" w:cs="Times New Roman"/>
                <w:sz w:val="20"/>
                <w:szCs w:val="20"/>
                <w:lang w:val="en-GB" w:eastAsia="zh-CN"/>
                <w14:ligatures w14:val="none"/>
              </w:rPr>
              <w:t>Per resource pool</w:t>
            </w:r>
          </w:p>
        </w:tc>
      </w:tr>
      <w:tr w:rsidR="00084D29" w14:paraId="1B02C3CB" w14:textId="77777777" w:rsidTr="005B17BB">
        <w:trPr>
          <w:trHeight w:val="400"/>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30CF1F2C" w14:textId="77777777" w:rsidR="00084D29" w:rsidRDefault="00084D29" w:rsidP="005B17BB">
            <w:pPr>
              <w:spacing w:after="0" w:line="240" w:lineRule="auto"/>
              <w:jc w:val="center"/>
              <w:rPr>
                <w:rFonts w:ascii="Times New Roman" w:eastAsia="等线" w:hAnsi="Times New Roman" w:cs="Times New Roman"/>
                <w:color w:val="FF0000"/>
                <w:sz w:val="20"/>
                <w:szCs w:val="20"/>
                <w:highlight w:val="yellow"/>
                <w:lang w:val="en-GB" w:eastAsia="zh-CN"/>
                <w14:ligatures w14:val="none"/>
              </w:rPr>
            </w:pPr>
            <w:r>
              <w:rPr>
                <w:rFonts w:ascii="Times New Roman" w:eastAsia="等线" w:hAnsi="Times New Roman" w:cs="Times New Roman"/>
                <w:sz w:val="20"/>
                <w:szCs w:val="20"/>
                <w:lang w:val="en-GB" w:eastAsia="zh-CN"/>
                <w14:ligatures w14:val="none"/>
              </w:rPr>
              <w:t>15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4EBB174" w14:textId="77777777" w:rsidR="00084D29" w:rsidRDefault="00084D29" w:rsidP="005B17BB">
            <w:pPr>
              <w:suppressAutoHyphens/>
              <w:spacing w:after="0" w:line="240" w:lineRule="auto"/>
              <w:jc w:val="center"/>
              <w:rPr>
                <w:rFonts w:ascii="Times New Roman" w:eastAsia="等线" w:hAnsi="Times New Roman" w:cs="Times New Roman"/>
                <w:color w:val="FF0000"/>
                <w:sz w:val="20"/>
                <w:szCs w:val="20"/>
                <w:highlight w:val="yellow"/>
              </w:rPr>
            </w:pPr>
            <w:r>
              <w:rPr>
                <w:rFonts w:ascii="Times New Roman" w:eastAsia="等线" w:hAnsi="Times New Roman" w:cs="Times New Roman"/>
                <w:sz w:val="20"/>
                <w:szCs w:val="20"/>
                <w:lang w:val="en-GB" w:eastAsia="zh-CN"/>
                <w14:ligatures w14:val="none"/>
              </w:rPr>
              <w:t>numDedicatedPRBsForPSFCH</w:t>
            </w:r>
          </w:p>
        </w:tc>
        <w:tc>
          <w:tcPr>
            <w:tcW w:w="3402" w:type="dxa"/>
            <w:tcBorders>
              <w:top w:val="single" w:sz="4" w:space="0" w:color="auto"/>
              <w:left w:val="nil"/>
              <w:bottom w:val="single" w:sz="4" w:space="0" w:color="auto"/>
              <w:right w:val="single" w:sz="4" w:space="0" w:color="auto"/>
            </w:tcBorders>
            <w:shd w:val="clear" w:color="auto" w:fill="auto"/>
            <w:vAlign w:val="center"/>
          </w:tcPr>
          <w:p w14:paraId="31037A25" w14:textId="77777777" w:rsidR="00084D29" w:rsidRDefault="00084D29" w:rsidP="005B17BB">
            <w:pP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Indicates the value of K3 when each PSFCH transmission occupies "1 common interlace and K3 dedicated PRB(s)"</w:t>
            </w:r>
          </w:p>
          <w:p w14:paraId="6D71B076" w14:textId="77777777" w:rsidR="00084D29" w:rsidRDefault="00084D29" w:rsidP="005B17BB">
            <w:pPr>
              <w:rPr>
                <w:rFonts w:ascii="Times New Roman" w:eastAsia="等线" w:hAnsi="Times New Roman" w:cs="Times New Roman"/>
                <w:color w:val="FF0000"/>
                <w:sz w:val="20"/>
                <w:szCs w:val="20"/>
                <w:highlight w:val="yellow"/>
              </w:rPr>
            </w:pPr>
            <w:r>
              <w:rPr>
                <w:rFonts w:ascii="Times New Roman" w:eastAsia="等线" w:hAnsi="Times New Roman" w:cs="Times New Roman"/>
                <w:color w:val="FF0000"/>
                <w:sz w:val="20"/>
                <w:szCs w:val="20"/>
                <w:highlight w:val="yellow"/>
              </w:rPr>
              <w:t xml:space="preserve">UE expects </w:t>
            </w:r>
            <w:r>
              <w:rPr>
                <w:rFonts w:ascii="Times New Roman" w:eastAsia="Batang" w:hAnsi="Times New Roman" w:cs="Times New Roman"/>
                <w:bCs/>
                <w:color w:val="FF0000"/>
                <w:sz w:val="20"/>
                <w:szCs w:val="20"/>
                <w:highlight w:val="yellow"/>
                <w:lang w:val="en-GB" w:eastAsia="zh-CN"/>
              </w:rPr>
              <w:t xml:space="preserve">the same (pre-)configured value of </w:t>
            </w:r>
            <w:r>
              <w:rPr>
                <w:rFonts w:ascii="Times New Roman" w:eastAsia="等线" w:hAnsi="Times New Roman" w:cs="Times New Roman"/>
                <w:color w:val="FF0000"/>
                <w:sz w:val="20"/>
                <w:szCs w:val="20"/>
                <w:highlight w:val="yellow"/>
              </w:rPr>
              <w:t>numDedicatedPRBsForPSFCH across all resource pools.</w:t>
            </w:r>
          </w:p>
        </w:tc>
        <w:tc>
          <w:tcPr>
            <w:tcW w:w="1559" w:type="dxa"/>
            <w:tcBorders>
              <w:top w:val="single" w:sz="4" w:space="0" w:color="auto"/>
              <w:left w:val="nil"/>
              <w:bottom w:val="single" w:sz="4" w:space="0" w:color="auto"/>
              <w:right w:val="single" w:sz="4" w:space="0" w:color="auto"/>
            </w:tcBorders>
            <w:shd w:val="clear" w:color="auto" w:fill="auto"/>
            <w:vAlign w:val="center"/>
          </w:tcPr>
          <w:p w14:paraId="3D8B8299" w14:textId="77777777" w:rsidR="00084D29" w:rsidRDefault="00084D29" w:rsidP="005B17BB">
            <w:pPr>
              <w:jc w:val="center"/>
              <w:rPr>
                <w:rFonts w:ascii="Times New Roman" w:eastAsia="等线" w:hAnsi="Times New Roman" w:cs="Times New Roman"/>
                <w:color w:val="FF0000"/>
                <w:sz w:val="20"/>
                <w:szCs w:val="20"/>
                <w:highlight w:val="yellow"/>
                <w:lang w:val="en-GB" w:eastAsia="zh-CN"/>
                <w14:ligatures w14:val="none"/>
              </w:rPr>
            </w:pPr>
            <w:r>
              <w:rPr>
                <w:rFonts w:ascii="Times New Roman" w:eastAsia="等线" w:hAnsi="Times New Roman" w:cs="Times New Roman"/>
                <w:sz w:val="20"/>
                <w:szCs w:val="20"/>
                <w:lang w:val="en-GB" w:eastAsia="zh-CN"/>
                <w14:ligatures w14:val="none"/>
              </w:rPr>
              <w:t>ENUMERATED {1,2,5}</w:t>
            </w:r>
          </w:p>
        </w:tc>
        <w:tc>
          <w:tcPr>
            <w:tcW w:w="850" w:type="dxa"/>
            <w:tcBorders>
              <w:top w:val="single" w:sz="4" w:space="0" w:color="auto"/>
              <w:left w:val="nil"/>
              <w:bottom w:val="single" w:sz="4" w:space="0" w:color="auto"/>
              <w:right w:val="single" w:sz="4" w:space="0" w:color="auto"/>
            </w:tcBorders>
            <w:shd w:val="clear" w:color="auto" w:fill="auto"/>
            <w:vAlign w:val="center"/>
          </w:tcPr>
          <w:p w14:paraId="2C1DF86E" w14:textId="77777777" w:rsidR="00084D29" w:rsidRDefault="00084D29" w:rsidP="005B17BB">
            <w:pPr>
              <w:spacing w:after="0" w:line="240" w:lineRule="auto"/>
              <w:jc w:val="center"/>
              <w:rPr>
                <w:rFonts w:ascii="Times New Roman" w:eastAsia="等线" w:hAnsi="Times New Roman" w:cs="Times New Roman"/>
                <w:color w:val="FF0000"/>
                <w:sz w:val="20"/>
                <w:szCs w:val="20"/>
                <w:highlight w:val="yellow"/>
              </w:rPr>
            </w:pPr>
            <w:r>
              <w:rPr>
                <w:rFonts w:ascii="Times New Roman" w:eastAsia="等线" w:hAnsi="Times New Roman" w:cs="Times New Roman"/>
                <w:sz w:val="20"/>
                <w:szCs w:val="20"/>
                <w:lang w:val="en-GB" w:eastAsia="zh-CN"/>
                <w14:ligatures w14:val="none"/>
              </w:rPr>
              <w:t>N/A</w:t>
            </w:r>
          </w:p>
        </w:tc>
        <w:tc>
          <w:tcPr>
            <w:tcW w:w="1371" w:type="dxa"/>
            <w:tcBorders>
              <w:top w:val="single" w:sz="4" w:space="0" w:color="auto"/>
              <w:left w:val="nil"/>
              <w:bottom w:val="single" w:sz="4" w:space="0" w:color="auto"/>
              <w:right w:val="single" w:sz="4" w:space="0" w:color="auto"/>
            </w:tcBorders>
            <w:shd w:val="clear" w:color="auto" w:fill="auto"/>
            <w:vAlign w:val="center"/>
          </w:tcPr>
          <w:p w14:paraId="14D06D6E" w14:textId="77777777" w:rsidR="00084D29" w:rsidRDefault="00084D29" w:rsidP="005B17BB">
            <w:pPr>
              <w:spacing w:after="0" w:line="240" w:lineRule="auto"/>
              <w:jc w:val="center"/>
              <w:rPr>
                <w:rFonts w:ascii="Times New Roman" w:eastAsia="等线" w:hAnsi="Times New Roman" w:cs="Times New Roman"/>
                <w:color w:val="FF0000"/>
                <w:sz w:val="20"/>
                <w:szCs w:val="20"/>
                <w:highlight w:val="yellow"/>
              </w:rPr>
            </w:pPr>
            <w:r>
              <w:rPr>
                <w:rFonts w:ascii="Times New Roman" w:eastAsia="等线" w:hAnsi="Times New Roman" w:cs="Times New Roman"/>
                <w:sz w:val="20"/>
                <w:szCs w:val="20"/>
                <w:lang w:val="en-GB" w:eastAsia="zh-CN"/>
                <w14:ligatures w14:val="none"/>
              </w:rPr>
              <w:t>Per resource pool</w:t>
            </w:r>
          </w:p>
        </w:tc>
      </w:tr>
    </w:tbl>
    <w:p w14:paraId="541E0A60" w14:textId="77777777" w:rsidR="00084D29" w:rsidRDefault="00084D29" w:rsidP="00084D29">
      <w:pPr>
        <w:spacing w:after="0" w:line="240" w:lineRule="auto"/>
        <w:rPr>
          <w:rFonts w:eastAsia="PMingLiU"/>
          <w:sz w:val="20"/>
          <w:szCs w:val="20"/>
          <w:lang w:val="en-GB"/>
        </w:rPr>
      </w:pPr>
    </w:p>
    <w:p w14:paraId="1F80F798" w14:textId="77777777" w:rsidR="00084D29" w:rsidRPr="007E7C7B" w:rsidRDefault="00084D29" w:rsidP="00084D29">
      <w:pPr>
        <w:spacing w:after="0" w:line="240" w:lineRule="auto"/>
        <w:rPr>
          <w:rFonts w:eastAsiaTheme="minorEastAsia"/>
          <w:color w:val="FF0000"/>
          <w:sz w:val="20"/>
          <w:szCs w:val="20"/>
          <w:lang w:val="en-GB" w:eastAsia="zh-CN"/>
        </w:rPr>
      </w:pPr>
      <w:r w:rsidRPr="007E7C7B">
        <w:rPr>
          <w:rFonts w:eastAsiaTheme="minorEastAsia" w:hint="eastAsia"/>
          <w:color w:val="FF0000"/>
          <w:sz w:val="20"/>
          <w:szCs w:val="20"/>
          <w:lang w:val="en-GB" w:eastAsia="zh-CN"/>
        </w:rPr>
        <w:t>F</w:t>
      </w:r>
      <w:r w:rsidRPr="007E7C7B">
        <w:rPr>
          <w:rFonts w:eastAsiaTheme="minorEastAsia"/>
          <w:color w:val="FF0000"/>
          <w:sz w:val="20"/>
          <w:szCs w:val="20"/>
          <w:lang w:val="en-GB" w:eastAsia="zh-CN"/>
        </w:rPr>
        <w:t>L’s note for above proposal:</w:t>
      </w:r>
    </w:p>
    <w:p w14:paraId="31A73938" w14:textId="77777777" w:rsidR="00084D29" w:rsidRDefault="00084D29" w:rsidP="00084D29">
      <w:pPr>
        <w:pStyle w:val="aff1"/>
        <w:numPr>
          <w:ilvl w:val="0"/>
          <w:numId w:val="27"/>
        </w:numPr>
        <w:spacing w:after="0" w:line="240" w:lineRule="auto"/>
        <w:rPr>
          <w:sz w:val="20"/>
          <w:szCs w:val="20"/>
          <w:lang w:val="en-GB" w:eastAsia="zh-CN"/>
        </w:rPr>
      </w:pPr>
      <w:r>
        <w:rPr>
          <w:rFonts w:hint="eastAsia"/>
          <w:sz w:val="20"/>
          <w:szCs w:val="20"/>
          <w:lang w:val="en-GB" w:eastAsia="zh-CN"/>
        </w:rPr>
        <w:t>@</w:t>
      </w:r>
      <w:r>
        <w:rPr>
          <w:sz w:val="20"/>
          <w:szCs w:val="20"/>
          <w:lang w:val="en-GB" w:eastAsia="zh-CN"/>
        </w:rPr>
        <w:t>Apple: for “</w:t>
      </w:r>
      <w:r w:rsidRPr="00B07689">
        <w:rPr>
          <w:b/>
          <w:sz w:val="20"/>
          <w:szCs w:val="20"/>
          <w:lang w:val="en-GB" w:eastAsia="zh-CN"/>
        </w:rPr>
        <w:t xml:space="preserve">Index 19 </w:t>
      </w:r>
      <w:r w:rsidRPr="00B07689">
        <w:rPr>
          <w:rFonts w:eastAsia="等线"/>
          <w:b/>
          <w:sz w:val="20"/>
          <w:szCs w:val="20"/>
          <w:lang w:val="en-GB" w:eastAsia="zh-CN"/>
        </w:rPr>
        <w:t>sl-PSFCH-RB-SetList</w:t>
      </w:r>
      <w:r>
        <w:rPr>
          <w:sz w:val="20"/>
          <w:szCs w:val="20"/>
          <w:lang w:val="en-GB" w:eastAsia="zh-CN"/>
        </w:rPr>
        <w:t>”, FL adds following Alt 2 based on your comment. But I feel Alt2 is not complete? At least we need to mention “</w:t>
      </w:r>
      <w:r w:rsidRPr="00C03DD1">
        <w:rPr>
          <w:color w:val="FF0000"/>
          <w:sz w:val="20"/>
          <w:szCs w:val="20"/>
          <w:highlight w:val="yellow"/>
        </w:rPr>
        <w:t>SEQUENCE (SIZE (1..N)) OF</w:t>
      </w:r>
      <w:r>
        <w:rPr>
          <w:sz w:val="20"/>
          <w:szCs w:val="20"/>
          <w:lang w:val="en-GB" w:eastAsia="zh-CN"/>
        </w:rPr>
        <w:t>”? Please help give a complete Alt 2.</w:t>
      </w:r>
    </w:p>
    <w:p w14:paraId="774AD941" w14:textId="77777777" w:rsidR="00084D29" w:rsidRDefault="00084D29" w:rsidP="00084D29">
      <w:pPr>
        <w:pStyle w:val="aff1"/>
        <w:numPr>
          <w:ilvl w:val="1"/>
          <w:numId w:val="27"/>
        </w:numPr>
        <w:spacing w:after="0" w:line="240" w:lineRule="auto"/>
        <w:rPr>
          <w:sz w:val="20"/>
          <w:szCs w:val="20"/>
          <w:lang w:val="en-GB" w:eastAsia="zh-CN"/>
        </w:rPr>
      </w:pPr>
      <w:r>
        <w:rPr>
          <w:sz w:val="20"/>
          <w:szCs w:val="20"/>
          <w:lang w:val="en-GB" w:eastAsia="zh-CN"/>
        </w:rPr>
        <w:t>“</w:t>
      </w:r>
      <w:r w:rsidRPr="00C75F3F">
        <w:rPr>
          <w:rFonts w:eastAsia="等线" w:hint="eastAsia"/>
          <w:color w:val="7030A0"/>
          <w:sz w:val="20"/>
          <w:szCs w:val="20"/>
          <w:highlight w:val="yellow"/>
          <w:lang w:val="en-GB" w:eastAsia="zh-CN"/>
        </w:rPr>
        <w:t>A</w:t>
      </w:r>
      <w:r w:rsidRPr="00C75F3F">
        <w:rPr>
          <w:rFonts w:eastAsia="等线"/>
          <w:color w:val="7030A0"/>
          <w:sz w:val="20"/>
          <w:szCs w:val="20"/>
          <w:highlight w:val="yellow"/>
          <w:lang w:val="en-GB" w:eastAsia="zh-CN"/>
        </w:rPr>
        <w:t>lt2: BIT STRING (SIZE (50..275))</w:t>
      </w:r>
      <w:r>
        <w:rPr>
          <w:sz w:val="20"/>
          <w:szCs w:val="20"/>
          <w:lang w:val="en-GB" w:eastAsia="zh-CN"/>
        </w:rPr>
        <w:t>”</w:t>
      </w:r>
    </w:p>
    <w:p w14:paraId="0D7D907F" w14:textId="77777777" w:rsidR="00084D29" w:rsidRDefault="00084D29" w:rsidP="00084D29">
      <w:pPr>
        <w:pStyle w:val="aff1"/>
        <w:numPr>
          <w:ilvl w:val="0"/>
          <w:numId w:val="27"/>
        </w:numPr>
        <w:spacing w:after="0" w:line="240" w:lineRule="auto"/>
        <w:rPr>
          <w:sz w:val="20"/>
          <w:szCs w:val="20"/>
          <w:lang w:val="en-GB" w:eastAsia="zh-CN"/>
        </w:rPr>
      </w:pPr>
      <w:r>
        <w:rPr>
          <w:sz w:val="20"/>
          <w:szCs w:val="20"/>
          <w:lang w:val="en-GB" w:eastAsia="zh-CN"/>
        </w:rPr>
        <w:t>“</w:t>
      </w:r>
      <w:r w:rsidRPr="0033367A">
        <w:rPr>
          <w:b/>
          <w:sz w:val="20"/>
          <w:szCs w:val="20"/>
          <w:lang w:val="en-GB" w:eastAsia="zh-CN"/>
        </w:rPr>
        <w:t>Index 24</w:t>
      </w:r>
      <w:r>
        <w:rPr>
          <w:b/>
          <w:sz w:val="20"/>
          <w:szCs w:val="20"/>
          <w:lang w:val="en-GB" w:eastAsia="zh-CN"/>
        </w:rPr>
        <w:t xml:space="preserve">  </w:t>
      </w:r>
      <w:r w:rsidRPr="0033367A">
        <w:rPr>
          <w:b/>
          <w:sz w:val="20"/>
          <w:szCs w:val="20"/>
          <w:lang w:val="en-GB" w:eastAsia="zh-CN"/>
        </w:rPr>
        <w:t>RBSetIndexOfResourcePool</w:t>
      </w:r>
      <w:r>
        <w:rPr>
          <w:sz w:val="20"/>
          <w:szCs w:val="20"/>
          <w:lang w:val="en-GB" w:eastAsia="zh-CN"/>
        </w:rPr>
        <w:t>”</w:t>
      </w:r>
    </w:p>
    <w:p w14:paraId="251D119C" w14:textId="77777777" w:rsidR="00084D29" w:rsidRDefault="00084D29" w:rsidP="00084D29">
      <w:pPr>
        <w:pStyle w:val="aff1"/>
        <w:numPr>
          <w:ilvl w:val="1"/>
          <w:numId w:val="27"/>
        </w:numPr>
        <w:spacing w:after="0" w:line="240" w:lineRule="auto"/>
        <w:rPr>
          <w:sz w:val="20"/>
          <w:szCs w:val="20"/>
          <w:lang w:val="en-GB" w:eastAsia="zh-CN"/>
        </w:rPr>
      </w:pPr>
      <w:r>
        <w:rPr>
          <w:rFonts w:hint="eastAsia"/>
          <w:sz w:val="20"/>
          <w:szCs w:val="20"/>
          <w:lang w:val="en-GB" w:eastAsia="zh-CN"/>
        </w:rPr>
        <w:t>F</w:t>
      </w:r>
      <w:r>
        <w:rPr>
          <w:sz w:val="20"/>
          <w:szCs w:val="20"/>
          <w:lang w:val="en-GB" w:eastAsia="zh-CN"/>
        </w:rPr>
        <w:t>L made changes in purple based on comments from OPPO. After these changes, FL feels index 1 and 25 are redundant and can be removed.</w:t>
      </w:r>
    </w:p>
    <w:p w14:paraId="67394D5C" w14:textId="77777777" w:rsidR="00084D29" w:rsidRPr="00F04E22" w:rsidRDefault="00084D29" w:rsidP="00084D29">
      <w:pPr>
        <w:pStyle w:val="aff1"/>
        <w:numPr>
          <w:ilvl w:val="1"/>
          <w:numId w:val="27"/>
        </w:numPr>
        <w:spacing w:after="0" w:line="240" w:lineRule="auto"/>
        <w:rPr>
          <w:color w:val="FF0000"/>
          <w:sz w:val="20"/>
          <w:szCs w:val="20"/>
          <w:lang w:val="en-GB" w:eastAsia="zh-CN"/>
        </w:rPr>
      </w:pPr>
      <w:r w:rsidRPr="00F04E22">
        <w:rPr>
          <w:rFonts w:hint="eastAsia"/>
          <w:color w:val="FF0000"/>
          <w:sz w:val="20"/>
          <w:szCs w:val="20"/>
          <w:lang w:val="en-GB" w:eastAsia="zh-CN"/>
        </w:rPr>
        <w:t>@</w:t>
      </w:r>
      <w:r w:rsidRPr="00F04E22">
        <w:rPr>
          <w:color w:val="FF0000"/>
          <w:sz w:val="20"/>
          <w:szCs w:val="20"/>
          <w:lang w:val="en-GB" w:eastAsia="zh-CN"/>
        </w:rPr>
        <w:t>OPPO, all: FL feels the value range looks not accurate, please help double check.</w:t>
      </w:r>
    </w:p>
    <w:p w14:paraId="1C59AB66" w14:textId="77777777" w:rsidR="00084D29" w:rsidRPr="00AD6E4F" w:rsidRDefault="00084D29" w:rsidP="00084D29">
      <w:pPr>
        <w:spacing w:after="0" w:line="240" w:lineRule="auto"/>
        <w:rPr>
          <w:rFonts w:eastAsia="PMingLiU"/>
          <w:sz w:val="20"/>
          <w:szCs w:val="20"/>
          <w:lang w:val="en-GB"/>
        </w:rPr>
      </w:pPr>
    </w:p>
    <w:p w14:paraId="37112DE4" w14:textId="6578ED88" w:rsidR="00084D29" w:rsidRDefault="00084D29" w:rsidP="00084D29">
      <w:pPr>
        <w:spacing w:after="0" w:line="240" w:lineRule="auto"/>
        <w:rPr>
          <w:ins w:id="188" w:author="Mixiang (Shawn)" w:date="2023-11-14T17:22:00Z"/>
          <w:rFonts w:eastAsiaTheme="minorEastAsia"/>
          <w:sz w:val="20"/>
          <w:szCs w:val="20"/>
          <w:lang w:val="en-GB" w:eastAsia="zh-CN"/>
        </w:rPr>
      </w:pPr>
      <w:r>
        <w:rPr>
          <w:rFonts w:eastAsiaTheme="minorEastAsia" w:hint="eastAsia"/>
          <w:sz w:val="20"/>
          <w:szCs w:val="20"/>
          <w:lang w:val="en-GB" w:eastAsia="zh-CN"/>
        </w:rPr>
        <w:t>=</w:t>
      </w:r>
      <w:r>
        <w:rPr>
          <w:rFonts w:eastAsiaTheme="minorEastAsia"/>
          <w:sz w:val="20"/>
          <w:szCs w:val="20"/>
          <w:lang w:val="en-GB" w:eastAsia="zh-CN"/>
        </w:rPr>
        <w:t>=</w:t>
      </w:r>
    </w:p>
    <w:p w14:paraId="6B3D5BBC" w14:textId="4AFC9551" w:rsidR="00A73B96" w:rsidRDefault="00A73B96" w:rsidP="00084D29">
      <w:pPr>
        <w:spacing w:after="0" w:line="240" w:lineRule="auto"/>
        <w:rPr>
          <w:ins w:id="189" w:author="Mixiang (Shawn)" w:date="2023-11-14T17:23:00Z"/>
          <w:rFonts w:eastAsiaTheme="minorEastAsia"/>
          <w:sz w:val="20"/>
          <w:szCs w:val="20"/>
          <w:lang w:val="en-GB" w:eastAsia="zh-CN"/>
        </w:rPr>
      </w:pPr>
    </w:p>
    <w:p w14:paraId="56F91619" w14:textId="633DCCD3" w:rsidR="00A73B96" w:rsidRPr="00A73B96" w:rsidRDefault="00A73B96" w:rsidP="00084D29">
      <w:pPr>
        <w:spacing w:after="0" w:line="240" w:lineRule="auto"/>
        <w:rPr>
          <w:ins w:id="190" w:author="Mixiang (Shawn)" w:date="2023-11-14T17:22:00Z"/>
          <w:rFonts w:ascii="Times" w:eastAsiaTheme="minorEastAsia" w:hAnsi="Times"/>
          <w:b/>
          <w:sz w:val="20"/>
          <w:szCs w:val="20"/>
          <w:highlight w:val="yellow"/>
          <w:lang w:val="en-GB" w:eastAsia="zh-CN"/>
          <w:rPrChange w:id="191" w:author="Mixiang (Shawn)" w:date="2023-11-14T17:23:00Z">
            <w:rPr>
              <w:ins w:id="192" w:author="Mixiang (Shawn)" w:date="2023-11-14T17:22:00Z"/>
              <w:rFonts w:eastAsiaTheme="minorEastAsia"/>
              <w:sz w:val="20"/>
              <w:szCs w:val="20"/>
              <w:lang w:val="en-GB" w:eastAsia="zh-CN"/>
            </w:rPr>
          </w:rPrChange>
        </w:rPr>
      </w:pPr>
      <w:ins w:id="193" w:author="Mixiang (Shawn)" w:date="2023-11-14T17:23:00Z">
        <w:r>
          <w:rPr>
            <w:rFonts w:ascii="Times" w:eastAsia="Batang" w:hAnsi="Times"/>
            <w:b/>
            <w:sz w:val="20"/>
            <w:szCs w:val="20"/>
            <w:highlight w:val="yellow"/>
            <w:lang w:val="en-GB" w:eastAsia="zh-CN"/>
          </w:rPr>
          <w:t>[H] Proposal 4-3-1</w:t>
        </w:r>
        <w:r>
          <w:rPr>
            <w:rFonts w:ascii="Times" w:eastAsiaTheme="minorEastAsia" w:hAnsi="Times" w:hint="eastAsia"/>
            <w:b/>
            <w:sz w:val="20"/>
            <w:szCs w:val="20"/>
            <w:highlight w:val="yellow"/>
            <w:lang w:val="en-GB" w:eastAsia="zh-CN"/>
          </w:rPr>
          <w:t>B</w:t>
        </w:r>
      </w:ins>
    </w:p>
    <w:p w14:paraId="017B1AA3" w14:textId="77777777" w:rsidR="00486AE6" w:rsidRPr="00486AE6" w:rsidRDefault="00486AE6">
      <w:pPr>
        <w:spacing w:after="0" w:line="240" w:lineRule="auto"/>
        <w:rPr>
          <w:ins w:id="194" w:author="Mixiang (Shawn)" w:date="2023-11-14T17:23:00Z"/>
          <w:rFonts w:ascii="Times" w:eastAsia="Batang" w:hAnsi="Times"/>
          <w:sz w:val="20"/>
          <w:szCs w:val="20"/>
          <w:lang w:val="en-GB" w:eastAsia="zh-CN"/>
          <w:rPrChange w:id="195" w:author="Mixiang (Shawn)" w:date="2023-11-14T17:23:00Z">
            <w:rPr>
              <w:ins w:id="196" w:author="Mixiang (Shawn)" w:date="2023-11-14T17:23:00Z"/>
              <w:lang w:val="en-GB" w:eastAsia="zh-CN"/>
            </w:rPr>
          </w:rPrChange>
        </w:rPr>
        <w:pPrChange w:id="197" w:author="Mixiang (Shawn)" w:date="2023-11-14T17:23:00Z">
          <w:pPr>
            <w:pStyle w:val="aff1"/>
            <w:numPr>
              <w:numId w:val="29"/>
            </w:numPr>
            <w:spacing w:after="0" w:line="240" w:lineRule="auto"/>
            <w:ind w:left="720" w:hanging="360"/>
          </w:pPr>
        </w:pPrChange>
      </w:pPr>
      <w:ins w:id="198" w:author="Mixiang (Shawn)" w:date="2023-11-14T17:23:00Z">
        <w:r w:rsidRPr="00486AE6">
          <w:rPr>
            <w:rFonts w:ascii="Times" w:eastAsia="Batang" w:hAnsi="Times"/>
            <w:sz w:val="20"/>
            <w:szCs w:val="20"/>
            <w:lang w:val="en-GB" w:eastAsia="zh-CN"/>
            <w:rPrChange w:id="199" w:author="Mixiang (Shawn)" w:date="2023-11-14T17:23:00Z">
              <w:rPr>
                <w:lang w:val="en-GB" w:eastAsia="zh-CN"/>
              </w:rPr>
            </w:rPrChange>
          </w:rPr>
          <w:t>Regarding “SL-U PSFCH occupies more than 1 PRB”, down-select one of followings:</w:t>
        </w:r>
      </w:ins>
    </w:p>
    <w:p w14:paraId="79B0928D" w14:textId="6E08B12B" w:rsidR="00A73B96" w:rsidRPr="00A73B96" w:rsidRDefault="00F848CA">
      <w:pPr>
        <w:pStyle w:val="aff1"/>
        <w:numPr>
          <w:ilvl w:val="0"/>
          <w:numId w:val="29"/>
        </w:numPr>
        <w:spacing w:after="0" w:line="240" w:lineRule="auto"/>
        <w:rPr>
          <w:ins w:id="200" w:author="Mixiang (Shawn)" w:date="2023-11-14T17:22:00Z"/>
          <w:color w:val="0070C0"/>
          <w:sz w:val="20"/>
          <w:szCs w:val="20"/>
          <w:lang w:val="en-GB"/>
          <w:rPrChange w:id="201" w:author="Mixiang (Shawn)" w:date="2023-11-14T17:22:00Z">
            <w:rPr>
              <w:ins w:id="202" w:author="Mixiang (Shawn)" w:date="2023-11-14T17:22:00Z"/>
              <w:lang w:val="en-GB"/>
            </w:rPr>
          </w:rPrChange>
        </w:rPr>
        <w:pPrChange w:id="203" w:author="Mixiang (Shawn)" w:date="2023-11-14T17:22:00Z">
          <w:pPr>
            <w:spacing w:after="0" w:line="240" w:lineRule="auto"/>
          </w:pPr>
        </w:pPrChange>
      </w:pPr>
      <w:ins w:id="204" w:author="Mixiang (Shawn)" w:date="2023-11-14T17:23:00Z">
        <w:r>
          <w:rPr>
            <w:rFonts w:ascii="Times" w:hAnsi="Times" w:cs="Calibri"/>
            <w:color w:val="0070C0"/>
            <w:sz w:val="20"/>
            <w:szCs w:val="20"/>
            <w:lang w:eastAsia="zh-CN"/>
          </w:rPr>
          <w:t xml:space="preserve">Alt 1: </w:t>
        </w:r>
      </w:ins>
      <m:oMath>
        <m:sSub>
          <m:sSubPr>
            <m:ctrlPr>
              <w:ins w:id="205" w:author="Mixiang (Shawn)" w:date="2023-11-14T17:22:00Z">
                <w:rPr>
                  <w:rFonts w:ascii="Cambria Math" w:hAnsi="Cambria Math"/>
                  <w:color w:val="0070C0"/>
                  <w:sz w:val="20"/>
                  <w:szCs w:val="20"/>
                  <w:lang w:eastAsia="ko-KR"/>
                </w:rPr>
              </w:ins>
            </m:ctrlPr>
          </m:sSubPr>
          <m:e>
            <m:r>
              <w:ins w:id="206" w:author="Mixiang (Shawn)" w:date="2023-11-14T17:22:00Z">
                <m:rPr>
                  <m:sty m:val="p"/>
                </m:rPr>
                <w:rPr>
                  <w:rFonts w:ascii="Cambria Math" w:hAnsi="Cambria Math"/>
                  <w:color w:val="0070C0"/>
                  <w:sz w:val="20"/>
                  <w:szCs w:val="20"/>
                  <w:lang w:eastAsia="ko-KR"/>
                  <w:rPrChange w:id="207" w:author="Mixiang (Shawn)" w:date="2023-11-14T17:22:00Z">
                    <w:rPr>
                      <w:rFonts w:ascii="Cambria Math" w:hAnsi="Cambria Math"/>
                    </w:rPr>
                  </w:rPrChange>
                </w:rPr>
                <m:t>P</m:t>
              </w:ins>
            </m:r>
          </m:e>
          <m:sub>
            <m:r>
              <w:ins w:id="208" w:author="Mixiang (Shawn)" w:date="2023-11-14T17:22:00Z">
                <m:rPr>
                  <m:nor/>
                </m:rPr>
                <w:rPr>
                  <w:color w:val="0070C0"/>
                  <w:sz w:val="20"/>
                  <w:szCs w:val="20"/>
                  <w:lang w:eastAsia="ko-KR"/>
                  <w:rPrChange w:id="209" w:author="Mixiang (Shawn)" w:date="2023-11-14T17:22:00Z">
                    <w:rPr/>
                  </w:rPrChange>
                </w:rPr>
                <m:t>PSFCH,one</m:t>
              </w:ins>
            </m:r>
          </m:sub>
        </m:sSub>
      </m:oMath>
      <w:ins w:id="210" w:author="Mixiang (Shawn)" w:date="2023-11-14T17:22:00Z">
        <w:r w:rsidR="00A73B96" w:rsidRPr="00A73B96">
          <w:rPr>
            <w:color w:val="0070C0"/>
            <w:sz w:val="20"/>
            <w:szCs w:val="20"/>
            <w:lang w:eastAsia="ko-KR"/>
            <w:rPrChange w:id="211" w:author="Mixiang (Shawn)" w:date="2023-11-14T17:22:00Z">
              <w:rPr/>
            </w:rPrChange>
          </w:rPr>
          <w:t xml:space="preserve"> refers to the </w:t>
        </w:r>
        <w:r w:rsidR="00A73B96" w:rsidRPr="00A73B96">
          <w:rPr>
            <w:color w:val="0070C0"/>
            <w:sz w:val="20"/>
            <w:szCs w:val="20"/>
            <w:lang w:eastAsia="zh-CN"/>
            <w:rPrChange w:id="212" w:author="Mixiang (Shawn)" w:date="2023-11-14T17:22:00Z">
              <w:rPr>
                <w:lang w:eastAsia="zh-CN"/>
              </w:rPr>
            </w:rPrChange>
          </w:rPr>
          <w:t>target</w:t>
        </w:r>
        <w:r w:rsidR="00A73B96" w:rsidRPr="00A73B96">
          <w:rPr>
            <w:color w:val="0070C0"/>
            <w:sz w:val="20"/>
            <w:szCs w:val="20"/>
            <w:lang w:eastAsia="ko-KR"/>
            <w:rPrChange w:id="213" w:author="Mixiang (Shawn)" w:date="2023-11-14T17:22:00Z">
              <w:rPr/>
            </w:rPrChange>
          </w:rPr>
          <w:t xml:space="preserve"> </w:t>
        </w:r>
        <w:r w:rsidR="00A73B96" w:rsidRPr="00A73B96">
          <w:rPr>
            <w:color w:val="0070C0"/>
            <w:sz w:val="20"/>
            <w:szCs w:val="20"/>
            <w:lang w:eastAsia="zh-CN"/>
            <w:rPrChange w:id="214" w:author="Mixiang (Shawn)" w:date="2023-11-14T17:22:00Z">
              <w:rPr>
                <w:lang w:eastAsia="zh-CN"/>
              </w:rPr>
            </w:rPrChange>
          </w:rPr>
          <w:t>total</w:t>
        </w:r>
        <w:r w:rsidR="00A73B96" w:rsidRPr="00A73B96">
          <w:rPr>
            <w:color w:val="0070C0"/>
            <w:sz w:val="20"/>
            <w:szCs w:val="20"/>
            <w:lang w:eastAsia="ko-KR"/>
            <w:rPrChange w:id="215" w:author="Mixiang (Shawn)" w:date="2023-11-14T17:22:00Z">
              <w:rPr/>
            </w:rPrChange>
          </w:rPr>
          <w:t xml:space="preserve"> power on one dedicated </w:t>
        </w:r>
        <w:r w:rsidR="00A73B96" w:rsidRPr="00A73B96">
          <w:rPr>
            <w:color w:val="0070C0"/>
            <w:sz w:val="20"/>
            <w:szCs w:val="20"/>
            <w:lang w:eastAsia="zh-CN"/>
            <w:rPrChange w:id="216" w:author="Mixiang (Shawn)" w:date="2023-11-14T17:22:00Z">
              <w:rPr>
                <w:lang w:eastAsia="zh-CN"/>
              </w:rPr>
            </w:rPrChange>
          </w:rPr>
          <w:t xml:space="preserve">interlace for </w:t>
        </w:r>
        <w:r w:rsidR="00A73B96" w:rsidRPr="00A73B96">
          <w:rPr>
            <w:rFonts w:eastAsia="宋体"/>
            <w:color w:val="0070C0"/>
            <w:sz w:val="20"/>
            <w:szCs w:val="20"/>
            <w:lang w:val="en-GB"/>
            <w:rPrChange w:id="217" w:author="Mixiang (Shawn)" w:date="2023-11-14T17:22:00Z">
              <w:rPr>
                <w:lang w:val="en-GB"/>
              </w:rPr>
            </w:rPrChange>
          </w:rPr>
          <w:t>a PSFCH transmission</w:t>
        </w:r>
      </w:ins>
    </w:p>
    <w:p w14:paraId="3AA76275" w14:textId="45ECE810" w:rsidR="00A73B96" w:rsidRDefault="00F848CA">
      <w:pPr>
        <w:pStyle w:val="aff1"/>
        <w:numPr>
          <w:ilvl w:val="0"/>
          <w:numId w:val="12"/>
        </w:numPr>
        <w:suppressAutoHyphens w:val="0"/>
        <w:snapToGrid/>
        <w:spacing w:after="0" w:line="240" w:lineRule="auto"/>
        <w:rPr>
          <w:ins w:id="218" w:author="Mixiang (Shawn)" w:date="2023-11-14T17:22:00Z"/>
          <w:sz w:val="20"/>
          <w:szCs w:val="20"/>
          <w:lang w:eastAsia="ko-KR"/>
        </w:rPr>
        <w:pPrChange w:id="219" w:author="Mixiang (Shawn)" w:date="2023-11-14T17:22:00Z">
          <w:pPr>
            <w:pStyle w:val="aff1"/>
            <w:numPr>
              <w:ilvl w:val="2"/>
              <w:numId w:val="12"/>
            </w:numPr>
            <w:suppressAutoHyphens w:val="0"/>
            <w:snapToGrid/>
            <w:spacing w:after="0" w:line="240" w:lineRule="auto"/>
            <w:ind w:left="2160" w:hanging="360"/>
          </w:pPr>
        </w:pPrChange>
      </w:pPr>
      <w:ins w:id="220" w:author="Mixiang (Shawn)" w:date="2023-11-14T17:23:00Z">
        <w:r>
          <w:rPr>
            <w:rFonts w:ascii="Times" w:hAnsi="Times" w:cs="Calibri"/>
            <w:color w:val="0070C0"/>
            <w:sz w:val="20"/>
            <w:szCs w:val="20"/>
            <w:lang w:eastAsia="zh-CN"/>
          </w:rPr>
          <w:t xml:space="preserve">Alt </w:t>
        </w:r>
        <w:r>
          <w:rPr>
            <w:sz w:val="20"/>
            <w:szCs w:val="20"/>
            <w:lang w:eastAsia="zh-CN"/>
          </w:rPr>
          <w:t xml:space="preserve">2: </w:t>
        </w:r>
      </w:ins>
      <m:oMath>
        <m:sSub>
          <m:sSubPr>
            <m:ctrlPr>
              <w:ins w:id="221" w:author="Mixiang (Shawn)" w:date="2023-11-14T17:22:00Z">
                <w:rPr>
                  <w:rFonts w:ascii="Cambria Math" w:hAnsi="Cambria Math"/>
                  <w:sz w:val="20"/>
                  <w:szCs w:val="20"/>
                  <w:lang w:eastAsia="ko-KR"/>
                </w:rPr>
              </w:ins>
            </m:ctrlPr>
          </m:sSubPr>
          <m:e>
            <m:r>
              <w:ins w:id="222" w:author="Mixiang (Shawn)" w:date="2023-11-14T17:22:00Z">
                <m:rPr>
                  <m:sty m:val="p"/>
                </m:rPr>
                <w:rPr>
                  <w:rFonts w:ascii="Cambria Math" w:hAnsi="Cambria Math"/>
                  <w:sz w:val="20"/>
                  <w:szCs w:val="20"/>
                  <w:lang w:eastAsia="ko-KR"/>
                </w:rPr>
                <m:t>P</m:t>
              </w:ins>
            </m:r>
          </m:e>
          <m:sub>
            <m:r>
              <w:ins w:id="223" w:author="Mixiang (Shawn)" w:date="2023-11-14T17:22:00Z">
                <m:rPr>
                  <m:nor/>
                </m:rPr>
                <w:rPr>
                  <w:sz w:val="20"/>
                  <w:szCs w:val="20"/>
                  <w:lang w:eastAsia="ko-KR"/>
                </w:rPr>
                <m:t>PSFCH,one</m:t>
              </w:ins>
            </m:r>
          </m:sub>
        </m:sSub>
      </m:oMath>
      <w:ins w:id="224" w:author="Mixiang (Shawn)" w:date="2023-11-14T17:22:00Z">
        <w:r w:rsidR="00A73B96">
          <w:rPr>
            <w:sz w:val="20"/>
            <w:szCs w:val="20"/>
            <w:lang w:eastAsia="ko-KR"/>
          </w:rPr>
          <w:t xml:space="preserve"> refers to the </w:t>
        </w:r>
        <w:r w:rsidR="00A73B96" w:rsidRPr="00CB5DA8">
          <w:rPr>
            <w:rFonts w:hint="eastAsia"/>
            <w:color w:val="0070C0"/>
            <w:sz w:val="20"/>
            <w:szCs w:val="20"/>
            <w:lang w:eastAsia="zh-CN"/>
          </w:rPr>
          <w:t>target</w:t>
        </w:r>
        <w:r w:rsidR="00A73B96" w:rsidRPr="00CB5DA8">
          <w:rPr>
            <w:color w:val="0070C0"/>
            <w:sz w:val="20"/>
            <w:szCs w:val="20"/>
            <w:lang w:eastAsia="ko-KR"/>
          </w:rPr>
          <w:t xml:space="preserve"> </w:t>
        </w:r>
        <w:r w:rsidR="00A73B96">
          <w:rPr>
            <w:sz w:val="20"/>
            <w:szCs w:val="20"/>
            <w:lang w:eastAsia="ko-KR"/>
          </w:rPr>
          <w:t>power on one dedicated PRB</w:t>
        </w:r>
      </w:ins>
    </w:p>
    <w:p w14:paraId="3F63BA1F" w14:textId="536DA0B7" w:rsidR="00A73B96" w:rsidRDefault="00A73B96" w:rsidP="00084D29">
      <w:pPr>
        <w:spacing w:after="0" w:line="240" w:lineRule="auto"/>
        <w:rPr>
          <w:ins w:id="225" w:author="Mixiang (Shawn)" w:date="2023-11-14T17:24:00Z"/>
          <w:rFonts w:eastAsiaTheme="minorEastAsia"/>
          <w:sz w:val="20"/>
          <w:szCs w:val="20"/>
          <w:lang w:eastAsia="zh-CN"/>
        </w:rPr>
      </w:pPr>
    </w:p>
    <w:p w14:paraId="2FBB76A8" w14:textId="03A6996D" w:rsidR="008755BF" w:rsidRPr="00486AE6" w:rsidRDefault="008755BF" w:rsidP="00084D29">
      <w:pPr>
        <w:spacing w:after="0" w:line="240" w:lineRule="auto"/>
        <w:rPr>
          <w:rFonts w:eastAsiaTheme="minorEastAsia"/>
          <w:sz w:val="20"/>
          <w:szCs w:val="20"/>
          <w:lang w:eastAsia="zh-CN"/>
          <w:rPrChange w:id="226" w:author="Mixiang (Shawn)" w:date="2023-11-14T17:23:00Z">
            <w:rPr>
              <w:rFonts w:eastAsiaTheme="minorEastAsia"/>
              <w:sz w:val="20"/>
              <w:szCs w:val="20"/>
              <w:lang w:val="en-GB" w:eastAsia="zh-CN"/>
            </w:rPr>
          </w:rPrChange>
        </w:rPr>
      </w:pPr>
      <w:ins w:id="227" w:author="Mixiang (Shawn)" w:date="2023-11-14T17:24:00Z">
        <w:r>
          <w:rPr>
            <w:rFonts w:eastAsiaTheme="minorEastAsia" w:hint="eastAsia"/>
            <w:sz w:val="20"/>
            <w:szCs w:val="20"/>
            <w:lang w:eastAsia="zh-CN"/>
          </w:rPr>
          <w:t>=</w:t>
        </w:r>
        <w:r>
          <w:rPr>
            <w:rFonts w:eastAsiaTheme="minorEastAsia"/>
            <w:sz w:val="20"/>
            <w:szCs w:val="20"/>
            <w:lang w:eastAsia="zh-CN"/>
          </w:rPr>
          <w:t>=</w:t>
        </w:r>
      </w:ins>
    </w:p>
    <w:p w14:paraId="291A4265" w14:textId="77777777" w:rsidR="00084D29" w:rsidRDefault="00084D29" w:rsidP="00084D29">
      <w:pPr>
        <w:spacing w:after="0" w:line="240" w:lineRule="auto"/>
        <w:rPr>
          <w:rFonts w:ascii="Times" w:eastAsia="Batang" w:hAnsi="Times"/>
          <w:b/>
          <w:sz w:val="20"/>
          <w:szCs w:val="20"/>
          <w:highlight w:val="yellow"/>
          <w:lang w:val="en-GB" w:eastAsia="zh-CN"/>
        </w:rPr>
      </w:pPr>
      <w:r>
        <w:rPr>
          <w:rFonts w:ascii="Times" w:eastAsia="Batang" w:hAnsi="Times"/>
          <w:b/>
          <w:sz w:val="20"/>
          <w:szCs w:val="20"/>
          <w:highlight w:val="yellow"/>
          <w:lang w:val="en-GB" w:eastAsia="zh-CN"/>
        </w:rPr>
        <w:t>[H] Proposal 4-3-1</w:t>
      </w:r>
    </w:p>
    <w:p w14:paraId="6F71E9DD" w14:textId="77777777" w:rsidR="00084D29" w:rsidRDefault="00084D29" w:rsidP="00084D29">
      <w:pPr>
        <w:spacing w:after="0" w:line="240" w:lineRule="auto"/>
        <w:rPr>
          <w:rFonts w:ascii="Times" w:eastAsia="Batang" w:hAnsi="Times"/>
          <w:sz w:val="20"/>
          <w:szCs w:val="20"/>
          <w:lang w:val="en-GB" w:eastAsia="zh-CN"/>
        </w:rPr>
      </w:pPr>
      <w:r>
        <w:rPr>
          <w:rFonts w:ascii="Times" w:eastAsia="Batang" w:hAnsi="Times" w:hint="eastAsia"/>
          <w:sz w:val="20"/>
          <w:szCs w:val="20"/>
          <w:lang w:val="en-GB" w:eastAsia="zh-CN"/>
        </w:rPr>
        <w:t>Regarding</w:t>
      </w:r>
      <w:r>
        <w:rPr>
          <w:rFonts w:ascii="Times" w:eastAsia="Batang" w:hAnsi="Times"/>
          <w:sz w:val="20"/>
          <w:szCs w:val="20"/>
          <w:lang w:val="en-GB" w:eastAsia="zh-CN"/>
        </w:rPr>
        <w:t xml:space="preserve"> “SL-U PSFCH occupies more than 1 PRB”, down-select one of followings:</w:t>
      </w:r>
    </w:p>
    <w:p w14:paraId="0025C6F0" w14:textId="4821A2D0" w:rsidR="00084D29" w:rsidRDefault="00084D29" w:rsidP="00084D29">
      <w:pPr>
        <w:numPr>
          <w:ilvl w:val="0"/>
          <w:numId w:val="12"/>
        </w:numPr>
        <w:spacing w:after="0" w:line="240" w:lineRule="auto"/>
        <w:rPr>
          <w:rFonts w:ascii="Times New Roman" w:eastAsia="Batang" w:hAnsi="Times New Roman" w:cs="Times New Roman"/>
          <w:bCs/>
          <w:sz w:val="20"/>
          <w:szCs w:val="20"/>
          <w:lang w:val="en-GB" w:eastAsia="zh-CN"/>
        </w:rPr>
      </w:pPr>
      <w:r>
        <w:rPr>
          <w:rFonts w:ascii="Times New Roman" w:eastAsiaTheme="minorEastAsia" w:hAnsi="Times New Roman" w:cs="Times New Roman"/>
          <w:bCs/>
          <w:sz w:val="20"/>
          <w:szCs w:val="20"/>
          <w:lang w:val="en-GB" w:eastAsia="zh-CN"/>
        </w:rPr>
        <w:t>Alt 1</w:t>
      </w:r>
      <w:r w:rsidR="00CF2991" w:rsidRPr="00CF2991">
        <w:rPr>
          <w:rFonts w:ascii="Times New Roman" w:eastAsiaTheme="minorEastAsia" w:hAnsi="Times New Roman" w:cs="Times New Roman"/>
          <w:bCs/>
          <w:color w:val="FF0000"/>
          <w:sz w:val="20"/>
          <w:szCs w:val="20"/>
          <w:lang w:val="en-GB" w:eastAsia="zh-CN"/>
        </w:rPr>
        <w:t>A</w:t>
      </w:r>
      <w:r>
        <w:rPr>
          <w:rFonts w:ascii="Times New Roman" w:eastAsiaTheme="minorEastAsia" w:hAnsi="Times New Roman" w:cs="Times New Roman"/>
          <w:bCs/>
          <w:sz w:val="20"/>
          <w:szCs w:val="20"/>
          <w:lang w:val="en-GB" w:eastAsia="zh-CN"/>
        </w:rPr>
        <w:t>: Support following red changes to legacy PSFCH power control formula</w:t>
      </w:r>
    </w:p>
    <w:p w14:paraId="444D9E35" w14:textId="77777777" w:rsidR="00084D29" w:rsidRPr="009B02B0" w:rsidRDefault="00084D29" w:rsidP="00084D29">
      <w:pPr>
        <w:numPr>
          <w:ilvl w:val="1"/>
          <w:numId w:val="12"/>
        </w:numPr>
        <w:spacing w:after="0" w:line="240" w:lineRule="auto"/>
        <w:rPr>
          <w:rFonts w:ascii="Times New Roman" w:eastAsia="Batang" w:hAnsi="Times New Roman" w:cs="Times New Roman"/>
          <w:bCs/>
          <w:sz w:val="20"/>
          <w:szCs w:val="20"/>
          <w:lang w:val="en-GB" w:eastAsia="zh-CN"/>
        </w:rPr>
      </w:pPr>
      <w:r w:rsidRPr="009B02B0">
        <w:rPr>
          <w:rFonts w:ascii="Times New Roman" w:eastAsiaTheme="minorEastAsia" w:hAnsi="Times New Roman" w:cs="Times New Roman"/>
          <w:iCs/>
          <w:color w:val="0070C0"/>
          <w:sz w:val="20"/>
          <w:szCs w:val="20"/>
          <w:lang w:eastAsia="zh-CN"/>
        </w:rPr>
        <w:t xml:space="preserve">For </w:t>
      </w:r>
      <w:r w:rsidRPr="009B02B0">
        <w:rPr>
          <w:rFonts w:ascii="Times" w:eastAsia="Batang" w:hAnsi="Times" w:cs="Times New Roman"/>
          <w:bCs/>
          <w:color w:val="0070C0"/>
          <w:sz w:val="20"/>
          <w:szCs w:val="20"/>
          <w:lang w:val="en-GB" w:eastAsia="zh-CN"/>
          <w14:ligatures w14:val="none"/>
        </w:rPr>
        <w:t>Alt 2-3a,</w:t>
      </w:r>
      <w:r w:rsidRPr="009B02B0">
        <w:rPr>
          <w:rFonts w:ascii="Times New Roman" w:eastAsiaTheme="minorEastAsia" w:hAnsi="Times New Roman" w:cs="Times New Roman"/>
          <w:iCs/>
          <w:color w:val="0070C0"/>
          <w:sz w:val="20"/>
          <w:szCs w:val="20"/>
          <w:lang w:eastAsia="zh-CN"/>
        </w:rPr>
        <w:t xml:space="preserve"> </w:t>
      </w:r>
      <m:oMath>
        <m:sSub>
          <m:sSubPr>
            <m:ctrlPr>
              <w:rPr>
                <w:rFonts w:ascii="Cambria Math" w:hAnsi="Cambria Math" w:cs="Times New Roman"/>
                <w:i/>
                <w:iCs/>
                <w:sz w:val="20"/>
                <w:szCs w:val="20"/>
              </w:rPr>
            </m:ctrlPr>
          </m:sSubPr>
          <m:e>
            <m:r>
              <w:rPr>
                <w:rFonts w:ascii="Cambria Math" w:hAnsi="Cambria Math" w:cs="Times New Roman"/>
                <w:sz w:val="20"/>
                <w:szCs w:val="20"/>
              </w:rPr>
              <m:t>P</m:t>
            </m:r>
          </m:e>
          <m:sub>
            <m:r>
              <m:rPr>
                <m:nor/>
              </m:rPr>
              <w:rPr>
                <w:rFonts w:ascii="Times New Roman" w:hAnsi="Times New Roman" w:cs="Times New Roman"/>
                <w:iCs/>
                <w:sz w:val="20"/>
                <w:szCs w:val="20"/>
              </w:rPr>
              <m:t>PSFCH,one</m:t>
            </m:r>
            <m:ctrlPr>
              <w:rPr>
                <w:rFonts w:ascii="Cambria Math" w:hAnsi="Cambria Math" w:cs="Times New Roman"/>
                <w:iCs/>
                <w:sz w:val="20"/>
                <w:szCs w:val="20"/>
              </w:rPr>
            </m:ctrlP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P</m:t>
            </m:r>
          </m:e>
          <m:sub>
            <m:r>
              <m:rPr>
                <m:nor/>
              </m:rPr>
              <w:rPr>
                <w:rFonts w:ascii="Times New Roman" w:hAnsi="Times New Roman" w:cs="Times New Roman"/>
                <w:sz w:val="20"/>
                <w:szCs w:val="20"/>
              </w:rPr>
              <m:t>O</m:t>
            </m:r>
            <m:r>
              <m:rPr>
                <m:sty m:val="p"/>
              </m:rPr>
              <w:rPr>
                <w:rFonts w:ascii="Cambria Math" w:hAnsi="Cambria Math" w:cs="Times New Roman"/>
                <w:sz w:val="20"/>
                <w:szCs w:val="20"/>
              </w:rPr>
              <m:t>,</m:t>
            </m:r>
            <m:r>
              <w:rPr>
                <w:rFonts w:ascii="Cambria Math" w:hAnsi="Cambria Math" w:cs="Times New Roman"/>
                <w:sz w:val="20"/>
                <w:szCs w:val="20"/>
              </w:rPr>
              <m:t>PSFCH</m:t>
            </m:r>
          </m:sub>
        </m:sSub>
        <m:r>
          <m:rPr>
            <m:sty m:val="p"/>
          </m:rPr>
          <w:rPr>
            <w:rFonts w:ascii="Cambria Math" w:hAnsi="Cambria Math" w:cs="Times New Roman"/>
            <w:sz w:val="20"/>
            <w:szCs w:val="20"/>
          </w:rPr>
          <m:t>+10</m:t>
        </m:r>
        <m:func>
          <m:funcPr>
            <m:ctrlPr>
              <w:rPr>
                <w:rFonts w:ascii="Cambria Math" w:hAnsi="Cambria Math" w:cs="Times New Roman"/>
                <w:sz w:val="20"/>
                <w:szCs w:val="20"/>
              </w:rPr>
            </m:ctrlPr>
          </m:funcPr>
          <m:fName>
            <m:sSub>
              <m:sSubPr>
                <m:ctrlPr>
                  <w:rPr>
                    <w:rFonts w:ascii="Cambria Math" w:hAnsi="Cambria Math" w:cs="Times New Roman"/>
                    <w:sz w:val="20"/>
                    <w:szCs w:val="20"/>
                  </w:rPr>
                </m:ctrlPr>
              </m:sSubPr>
              <m:e>
                <m:r>
                  <w:rPr>
                    <w:rFonts w:ascii="Cambria Math" w:hAnsi="Cambria Math" w:cs="Times New Roman"/>
                    <w:sz w:val="20"/>
                    <w:szCs w:val="20"/>
                  </w:rPr>
                  <m:t>log</m:t>
                </m:r>
              </m:e>
              <m:sub>
                <m:r>
                  <m:rPr>
                    <m:sty m:val="p"/>
                  </m:rPr>
                  <w:rPr>
                    <w:rFonts w:ascii="Cambria Math" w:hAnsi="Cambria Math" w:cs="Times New Roman"/>
                    <w:sz w:val="20"/>
                    <w:szCs w:val="20"/>
                  </w:rPr>
                  <m:t>10</m:t>
                </m:r>
              </m:sub>
            </m:sSub>
          </m:fName>
          <m:e>
            <m:d>
              <m:dPr>
                <m:ctrlPr>
                  <w:rPr>
                    <w:rFonts w:ascii="Cambria Math" w:hAnsi="Cambria Math" w:cs="Times New Roman"/>
                    <w:sz w:val="20"/>
                    <w:szCs w:val="20"/>
                    <w:lang w:val="zh-CN"/>
                  </w:rPr>
                </m:ctrlPr>
              </m:dPr>
              <m:e>
                <m:sSup>
                  <m:sSupPr>
                    <m:ctrlPr>
                      <w:rPr>
                        <w:rFonts w:ascii="Cambria Math" w:hAnsi="Cambria Math" w:cs="Times New Roman"/>
                        <w:sz w:val="20"/>
                        <w:szCs w:val="20"/>
                      </w:rPr>
                    </m:ctrlPr>
                  </m:sSupPr>
                  <m:e>
                    <m:r>
                      <m:rPr>
                        <m:sty m:val="p"/>
                      </m:rPr>
                      <w:rPr>
                        <w:rFonts w:ascii="Cambria Math" w:hAnsi="Cambria Math" w:cs="Times New Roman"/>
                        <w:sz w:val="20"/>
                        <w:szCs w:val="20"/>
                      </w:rPr>
                      <m:t>2</m:t>
                    </m:r>
                  </m:e>
                  <m:sup>
                    <m:r>
                      <w:rPr>
                        <w:rFonts w:ascii="Cambria Math" w:hAnsi="Cambria Math" w:cs="Times New Roman"/>
                        <w:sz w:val="20"/>
                        <w:szCs w:val="20"/>
                      </w:rPr>
                      <m:t>μ</m:t>
                    </m:r>
                  </m:sup>
                </m:sSup>
                <m:r>
                  <w:rPr>
                    <w:rFonts w:ascii="Cambria Math" w:hAnsi="Cambria Math" w:cs="Times New Roman"/>
                    <w:color w:val="FF0000"/>
                    <w:sz w:val="20"/>
                    <w:szCs w:val="20"/>
                  </w:rPr>
                  <m:t>⋅</m:t>
                </m:r>
                <m:sSubSup>
                  <m:sSubSupPr>
                    <m:ctrlPr>
                      <w:rPr>
                        <w:rFonts w:ascii="Cambria Math" w:hAnsi="Cambria Math" w:cs="Times New Roman"/>
                        <w:i/>
                        <w:color w:val="FF0000"/>
                        <w:sz w:val="20"/>
                        <w:szCs w:val="20"/>
                      </w:rPr>
                    </m:ctrlPr>
                  </m:sSubSupPr>
                  <m:e>
                    <m:r>
                      <w:rPr>
                        <w:rFonts w:ascii="Cambria Math" w:hAnsi="Cambria Math" w:cs="Times New Roman"/>
                        <w:color w:val="FF0000"/>
                        <w:sz w:val="20"/>
                        <w:szCs w:val="20"/>
                      </w:rPr>
                      <m:t>M</m:t>
                    </m:r>
                  </m:e>
                  <m:sub>
                    <m:r>
                      <w:rPr>
                        <w:rFonts w:ascii="Cambria Math" w:hAnsi="Cambria Math" w:cs="Times New Roman"/>
                        <w:color w:val="FF0000"/>
                        <w:sz w:val="20"/>
                        <w:szCs w:val="20"/>
                      </w:rPr>
                      <m:t>RB</m:t>
                    </m:r>
                  </m:sub>
                  <m:sup>
                    <m:r>
                      <w:rPr>
                        <w:rFonts w:ascii="Cambria Math" w:hAnsi="Cambria Math" w:cs="Times New Roman"/>
                        <w:color w:val="FF0000"/>
                        <w:sz w:val="20"/>
                        <w:szCs w:val="20"/>
                      </w:rPr>
                      <m:t>PSFCH</m:t>
                    </m:r>
                  </m:sup>
                </m:sSubSup>
              </m:e>
            </m:d>
          </m:e>
        </m:func>
        <m:r>
          <m:rPr>
            <m:sty m:val="p"/>
          </m:rP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α</m:t>
            </m:r>
          </m:e>
          <m:sub>
            <m:r>
              <w:rPr>
                <w:rFonts w:ascii="Cambria Math" w:hAnsi="Cambria Math" w:cs="Times New Roman"/>
                <w:sz w:val="20"/>
                <w:szCs w:val="20"/>
              </w:rPr>
              <m:t>PSFCH</m:t>
            </m:r>
          </m:sub>
        </m:sSub>
        <m:r>
          <m:rPr>
            <m:sty m:val="p"/>
          </m:rPr>
          <w:rPr>
            <w:rFonts w:ascii="Cambria Math" w:hAnsi="Cambria Math" w:cs="Times New Roman"/>
            <w:sz w:val="20"/>
            <w:szCs w:val="20"/>
          </w:rPr>
          <m:t>⋅</m:t>
        </m:r>
        <m:r>
          <w:rPr>
            <w:rFonts w:ascii="Cambria Math" w:hAnsi="Cambria Math" w:cs="Times New Roman"/>
            <w:sz w:val="20"/>
            <w:szCs w:val="20"/>
          </w:rPr>
          <m:t>PL</m:t>
        </m:r>
      </m:oMath>
      <w:r w:rsidRPr="009B02B0">
        <w:rPr>
          <w:rFonts w:ascii="Times New Roman" w:hAnsi="Times New Roman" w:cs="Times New Roman"/>
          <w:sz w:val="20"/>
          <w:szCs w:val="20"/>
        </w:rPr>
        <w:t xml:space="preserve"> [dBm]</w:t>
      </w:r>
      <w:r w:rsidRPr="009B02B0">
        <w:rPr>
          <w:rFonts w:ascii="Times New Roman" w:hAnsi="Times New Roman" w:cs="Times New Roman"/>
          <w:color w:val="FF0000"/>
          <w:sz w:val="20"/>
          <w:szCs w:val="20"/>
        </w:rPr>
        <w:t xml:space="preserve">, </w:t>
      </w:r>
    </w:p>
    <w:p w14:paraId="70BB39DC" w14:textId="1ACCDEE6" w:rsidR="00084D29" w:rsidRPr="009B02B0" w:rsidRDefault="00A25781" w:rsidP="00084D29">
      <w:pPr>
        <w:pStyle w:val="aff1"/>
        <w:numPr>
          <w:ilvl w:val="2"/>
          <w:numId w:val="12"/>
        </w:numPr>
        <w:suppressAutoHyphens w:val="0"/>
        <w:snapToGrid/>
        <w:spacing w:after="0" w:line="240" w:lineRule="auto"/>
        <w:rPr>
          <w:color w:val="0070C0"/>
          <w:sz w:val="20"/>
          <w:szCs w:val="20"/>
          <w:lang w:eastAsia="ko-KR"/>
        </w:rPr>
      </w:pPr>
      <m:oMath>
        <m:sSub>
          <m:sSubPr>
            <m:ctrlPr>
              <w:rPr>
                <w:rFonts w:ascii="Cambria Math" w:hAnsi="Cambria Math"/>
                <w:color w:val="0070C0"/>
                <w:sz w:val="20"/>
                <w:szCs w:val="20"/>
                <w:lang w:eastAsia="ko-KR"/>
              </w:rPr>
            </m:ctrlPr>
          </m:sSubPr>
          <m:e>
            <m:r>
              <m:rPr>
                <m:sty m:val="p"/>
              </m:rPr>
              <w:rPr>
                <w:rFonts w:ascii="Cambria Math" w:hAnsi="Cambria Math"/>
                <w:color w:val="0070C0"/>
                <w:sz w:val="20"/>
                <w:szCs w:val="20"/>
                <w:lang w:eastAsia="ko-KR"/>
              </w:rPr>
              <m:t>P</m:t>
            </m:r>
          </m:e>
          <m:sub>
            <m:r>
              <m:rPr>
                <m:nor/>
              </m:rPr>
              <w:rPr>
                <w:color w:val="0070C0"/>
                <w:sz w:val="20"/>
                <w:szCs w:val="20"/>
                <w:lang w:eastAsia="ko-KR"/>
              </w:rPr>
              <m:t>PSFCH,one</m:t>
            </m:r>
          </m:sub>
        </m:sSub>
      </m:oMath>
      <w:r w:rsidR="00084D29" w:rsidRPr="009B02B0">
        <w:rPr>
          <w:color w:val="0070C0"/>
          <w:sz w:val="20"/>
          <w:szCs w:val="20"/>
          <w:lang w:eastAsia="ko-KR"/>
        </w:rPr>
        <w:t xml:space="preserve"> refers to the </w:t>
      </w:r>
      <w:ins w:id="228" w:author="Mixiang (Shawn)" w:date="2023-11-14T15:36:00Z">
        <w:r w:rsidR="0028168E">
          <w:rPr>
            <w:rFonts w:hint="eastAsia"/>
            <w:color w:val="0070C0"/>
            <w:sz w:val="20"/>
            <w:szCs w:val="20"/>
            <w:lang w:eastAsia="zh-CN"/>
          </w:rPr>
          <w:t>target</w:t>
        </w:r>
        <w:r w:rsidR="0028168E">
          <w:rPr>
            <w:color w:val="0070C0"/>
            <w:sz w:val="20"/>
            <w:szCs w:val="20"/>
            <w:lang w:eastAsia="ko-KR"/>
          </w:rPr>
          <w:t xml:space="preserve"> </w:t>
        </w:r>
      </w:ins>
      <w:r w:rsidR="00084D29" w:rsidRPr="009B02B0">
        <w:rPr>
          <w:rFonts w:hint="eastAsia"/>
          <w:color w:val="0070C0"/>
          <w:sz w:val="20"/>
          <w:szCs w:val="20"/>
          <w:lang w:eastAsia="zh-CN"/>
        </w:rPr>
        <w:t>total</w:t>
      </w:r>
      <w:r w:rsidR="00084D29" w:rsidRPr="009B02B0">
        <w:rPr>
          <w:color w:val="0070C0"/>
          <w:sz w:val="20"/>
          <w:szCs w:val="20"/>
          <w:lang w:eastAsia="ko-KR"/>
        </w:rPr>
        <w:t xml:space="preserve"> power on one dedicated </w:t>
      </w:r>
      <w:r w:rsidR="00084D29" w:rsidRPr="009B02B0">
        <w:rPr>
          <w:rFonts w:hint="eastAsia"/>
          <w:color w:val="0070C0"/>
          <w:sz w:val="20"/>
          <w:szCs w:val="20"/>
          <w:lang w:eastAsia="zh-CN"/>
        </w:rPr>
        <w:t>interlace</w:t>
      </w:r>
      <w:r w:rsidR="00084D29" w:rsidRPr="009B02B0">
        <w:rPr>
          <w:color w:val="0070C0"/>
          <w:sz w:val="20"/>
          <w:szCs w:val="20"/>
          <w:lang w:eastAsia="zh-CN"/>
        </w:rPr>
        <w:t xml:space="preserve"> </w:t>
      </w:r>
      <w:r w:rsidR="00084D29" w:rsidRPr="009B02B0">
        <w:rPr>
          <w:rFonts w:hint="eastAsia"/>
          <w:color w:val="0070C0"/>
          <w:sz w:val="20"/>
          <w:szCs w:val="20"/>
          <w:lang w:eastAsia="zh-CN"/>
        </w:rPr>
        <w:t>for</w:t>
      </w:r>
      <w:r w:rsidR="00084D29" w:rsidRPr="009B02B0">
        <w:rPr>
          <w:color w:val="0070C0"/>
          <w:sz w:val="20"/>
          <w:szCs w:val="20"/>
          <w:lang w:eastAsia="zh-CN"/>
        </w:rPr>
        <w:t xml:space="preserve"> </w:t>
      </w:r>
      <w:r w:rsidR="00084D29" w:rsidRPr="009B02B0">
        <w:rPr>
          <w:rFonts w:eastAsia="宋体"/>
          <w:color w:val="0070C0"/>
          <w:sz w:val="20"/>
          <w:szCs w:val="20"/>
          <w:lang w:val="en-GB"/>
        </w:rPr>
        <w:t xml:space="preserve">a PSFCH transmission </w:t>
      </w:r>
    </w:p>
    <w:p w14:paraId="59A796A5" w14:textId="6F9E3D11" w:rsidR="00084D29" w:rsidRPr="009B02B0" w:rsidRDefault="00A25781" w:rsidP="00084D29">
      <w:pPr>
        <w:pStyle w:val="aff1"/>
        <w:numPr>
          <w:ilvl w:val="2"/>
          <w:numId w:val="12"/>
        </w:numPr>
        <w:suppressAutoHyphens w:val="0"/>
        <w:snapToGrid/>
        <w:spacing w:after="0" w:line="240" w:lineRule="auto"/>
        <w:rPr>
          <w:color w:val="0070C0"/>
          <w:sz w:val="20"/>
          <w:szCs w:val="20"/>
          <w:lang w:eastAsia="ko-KR"/>
        </w:rPr>
      </w:pPr>
      <m:oMath>
        <m:sSub>
          <m:sSubPr>
            <m:ctrlPr>
              <w:rPr>
                <w:rFonts w:ascii="Cambria Math" w:hAnsi="Cambria Math"/>
                <w:color w:val="0070C0"/>
                <w:sz w:val="20"/>
                <w:szCs w:val="20"/>
                <w:lang w:eastAsia="ko-KR"/>
              </w:rPr>
            </m:ctrlPr>
          </m:sSubPr>
          <m:e>
            <m:r>
              <m:rPr>
                <m:sty m:val="p"/>
              </m:rPr>
              <w:rPr>
                <w:rFonts w:ascii="Cambria Math" w:hAnsi="Cambria Math"/>
                <w:color w:val="0070C0"/>
                <w:sz w:val="20"/>
                <w:szCs w:val="20"/>
                <w:lang w:eastAsia="ko-KR"/>
              </w:rPr>
              <m:t>P</m:t>
            </m:r>
          </m:e>
          <m:sub>
            <m:r>
              <m:rPr>
                <m:nor/>
              </m:rPr>
              <w:rPr>
                <w:color w:val="0070C0"/>
                <w:sz w:val="20"/>
                <w:szCs w:val="20"/>
                <w:lang w:eastAsia="ko-KR"/>
              </w:rPr>
              <m:t>PSFCH,k</m:t>
            </m:r>
          </m:sub>
        </m:sSub>
        <m:r>
          <m:rPr>
            <m:sty m:val="p"/>
          </m:rPr>
          <w:rPr>
            <w:rFonts w:ascii="Cambria Math" w:hAnsi="Cambria Math"/>
            <w:color w:val="0070C0"/>
            <w:sz w:val="20"/>
            <w:szCs w:val="20"/>
            <w:lang w:eastAsia="ko-KR"/>
          </w:rPr>
          <m:t>(i)</m:t>
        </m:r>
      </m:oMath>
      <w:r w:rsidR="00084D29" w:rsidRPr="009B02B0">
        <w:rPr>
          <w:color w:val="0070C0"/>
          <w:sz w:val="20"/>
          <w:szCs w:val="20"/>
          <w:lang w:eastAsia="ko-KR"/>
        </w:rPr>
        <w:t xml:space="preserve"> refers to the </w:t>
      </w:r>
      <w:ins w:id="229" w:author="Mixiang (Shawn)" w:date="2023-11-14T15:36:00Z">
        <w:r w:rsidR="0028168E">
          <w:rPr>
            <w:color w:val="0070C0"/>
            <w:sz w:val="20"/>
            <w:szCs w:val="20"/>
            <w:lang w:eastAsia="ko-KR"/>
          </w:rPr>
          <w:t xml:space="preserve">actual </w:t>
        </w:r>
      </w:ins>
      <w:r w:rsidR="00084D29" w:rsidRPr="009B02B0">
        <w:rPr>
          <w:color w:val="0070C0"/>
          <w:sz w:val="20"/>
          <w:szCs w:val="20"/>
          <w:lang w:eastAsia="ko-KR"/>
        </w:rPr>
        <w:t xml:space="preserve">total power on </w:t>
      </w:r>
      <w:r w:rsidR="00084D29" w:rsidRPr="009B02B0">
        <w:rPr>
          <w:rFonts w:hint="eastAsia"/>
          <w:color w:val="0070C0"/>
          <w:sz w:val="20"/>
          <w:szCs w:val="20"/>
          <w:lang w:eastAsia="zh-CN"/>
        </w:rPr>
        <w:t>one</w:t>
      </w:r>
      <w:r w:rsidR="00084D29" w:rsidRPr="009B02B0">
        <w:rPr>
          <w:color w:val="0070C0"/>
          <w:sz w:val="20"/>
          <w:szCs w:val="20"/>
          <w:lang w:eastAsia="ko-KR"/>
        </w:rPr>
        <w:t xml:space="preserve"> </w:t>
      </w:r>
      <w:r w:rsidR="00084D29" w:rsidRPr="009B02B0">
        <w:rPr>
          <w:rFonts w:hint="eastAsia"/>
          <w:color w:val="0070C0"/>
          <w:sz w:val="20"/>
          <w:szCs w:val="20"/>
          <w:lang w:eastAsia="zh-CN"/>
        </w:rPr>
        <w:t>dedicated</w:t>
      </w:r>
      <w:r w:rsidR="00084D29" w:rsidRPr="009B02B0">
        <w:rPr>
          <w:color w:val="0070C0"/>
          <w:sz w:val="20"/>
          <w:szCs w:val="20"/>
          <w:lang w:eastAsia="ko-KR"/>
        </w:rPr>
        <w:t xml:space="preserve"> </w:t>
      </w:r>
      <w:r w:rsidR="00084D29" w:rsidRPr="009B02B0">
        <w:rPr>
          <w:rFonts w:hint="eastAsia"/>
          <w:color w:val="0070C0"/>
          <w:sz w:val="20"/>
          <w:szCs w:val="20"/>
          <w:lang w:eastAsia="zh-CN"/>
        </w:rPr>
        <w:t>interlace</w:t>
      </w:r>
      <w:r w:rsidR="00084D29" w:rsidRPr="009B02B0">
        <w:rPr>
          <w:color w:val="0070C0"/>
          <w:sz w:val="20"/>
          <w:szCs w:val="20"/>
          <w:lang w:eastAsia="ko-KR"/>
        </w:rPr>
        <w:t xml:space="preserve"> for a PSFCH transmission k</w:t>
      </w:r>
      <w:r w:rsidR="00084D29" w:rsidRPr="009B02B0">
        <w:rPr>
          <w:rFonts w:hint="eastAsia"/>
          <w:color w:val="0070C0"/>
          <w:sz w:val="20"/>
          <w:szCs w:val="20"/>
          <w:lang w:val="en-GB" w:eastAsia="ko-KR"/>
        </w:rPr>
        <w:t xml:space="preserve"> </w:t>
      </w:r>
      <w:r w:rsidR="00084D29" w:rsidRPr="009B02B0">
        <w:rPr>
          <w:rFonts w:eastAsia="宋体"/>
          <w:color w:val="0070C0"/>
          <w:sz w:val="20"/>
          <w:szCs w:val="20"/>
          <w:lang w:val="en-GB"/>
        </w:rPr>
        <w:t xml:space="preserve">in PSFCH transmission occasion </w:t>
      </w:r>
      <m:oMath>
        <m:r>
          <w:rPr>
            <w:rFonts w:ascii="Cambria Math" w:eastAsia="宋体" w:hAnsi="Cambria Math"/>
            <w:color w:val="0070C0"/>
            <w:sz w:val="20"/>
            <w:szCs w:val="20"/>
            <w:lang w:val="en-GB"/>
          </w:rPr>
          <m:t>i</m:t>
        </m:r>
      </m:oMath>
    </w:p>
    <w:p w14:paraId="0D4B1D2C" w14:textId="77777777" w:rsidR="00084D29" w:rsidRPr="009B02B0" w:rsidRDefault="00084D29" w:rsidP="00084D29">
      <w:pPr>
        <w:pStyle w:val="aff1"/>
        <w:numPr>
          <w:ilvl w:val="2"/>
          <w:numId w:val="12"/>
        </w:numPr>
        <w:suppressAutoHyphens w:val="0"/>
        <w:snapToGrid/>
        <w:spacing w:after="0" w:line="240" w:lineRule="auto"/>
        <w:rPr>
          <w:color w:val="0070C0"/>
          <w:sz w:val="20"/>
          <w:szCs w:val="20"/>
          <w:lang w:eastAsia="ko-KR"/>
        </w:rPr>
      </w:pPr>
      <w:r w:rsidRPr="009B02B0">
        <w:rPr>
          <w:color w:val="0070C0"/>
          <w:sz w:val="20"/>
          <w:szCs w:val="20"/>
          <w:lang w:eastAsia="ko-KR"/>
        </w:rPr>
        <w:t xml:space="preserve">Then, use following formulas for </w:t>
      </w:r>
      <m:oMath>
        <m:sSub>
          <m:sSubPr>
            <m:ctrlPr>
              <w:rPr>
                <w:rFonts w:ascii="Cambria Math" w:eastAsia="Malgun Gothic" w:hAnsi="Cambria Math"/>
                <w:i/>
                <w:color w:val="0070C0"/>
                <w:sz w:val="20"/>
                <w:szCs w:val="20"/>
                <w:lang w:val="en-GB"/>
              </w:rPr>
            </m:ctrlPr>
          </m:sSubPr>
          <m:e>
            <m:r>
              <w:rPr>
                <w:rFonts w:ascii="Cambria Math" w:eastAsia="Malgun Gothic" w:hAnsi="Cambria Math"/>
                <w:color w:val="0070C0"/>
                <w:sz w:val="20"/>
                <w:szCs w:val="20"/>
                <w:lang w:val="en-GB"/>
              </w:rPr>
              <m:t>P</m:t>
            </m:r>
          </m:e>
          <m:sub>
            <m:r>
              <m:rPr>
                <m:nor/>
              </m:rPr>
              <w:rPr>
                <w:rFonts w:eastAsia="Malgun Gothic"/>
                <w:color w:val="0070C0"/>
                <w:sz w:val="20"/>
                <w:szCs w:val="20"/>
                <w:lang w:val="en-GB"/>
              </w:rPr>
              <m:t>CMAX</m:t>
            </m:r>
            <m:ctrlPr>
              <w:rPr>
                <w:rFonts w:ascii="Cambria Math" w:eastAsia="Malgun Gothic" w:hAnsi="Cambria Math"/>
                <w:color w:val="0070C0"/>
                <w:sz w:val="20"/>
                <w:szCs w:val="20"/>
                <w:lang w:val="en-GB"/>
              </w:rPr>
            </m:ctrlPr>
          </m:sub>
        </m:sSub>
      </m:oMath>
      <w:r w:rsidRPr="009B02B0">
        <w:rPr>
          <w:color w:val="0070C0"/>
          <w:sz w:val="20"/>
          <w:szCs w:val="20"/>
          <w:lang w:val="en-GB"/>
        </w:rPr>
        <w:t xml:space="preserve"> checking</w:t>
      </w:r>
    </w:p>
    <w:p w14:paraId="15AAE3AC" w14:textId="77777777" w:rsidR="00084D29" w:rsidRPr="009B02B0" w:rsidRDefault="00A25781" w:rsidP="00084D29">
      <w:pPr>
        <w:pStyle w:val="aff1"/>
        <w:numPr>
          <w:ilvl w:val="3"/>
          <w:numId w:val="12"/>
        </w:numPr>
        <w:suppressAutoHyphens w:val="0"/>
        <w:snapToGrid/>
        <w:spacing w:after="0" w:line="240" w:lineRule="auto"/>
        <w:rPr>
          <w:color w:val="0070C0"/>
          <w:sz w:val="20"/>
          <w:szCs w:val="20"/>
          <w:lang w:eastAsia="ko-KR"/>
        </w:rPr>
      </w:pPr>
      <m:oMath>
        <m:sSub>
          <m:sSubPr>
            <m:ctrlPr>
              <w:rPr>
                <w:rFonts w:ascii="Cambria Math" w:hAnsi="Cambria Math"/>
                <w:i/>
                <w:iCs/>
                <w:color w:val="0070C0"/>
                <w:sz w:val="20"/>
                <w:szCs w:val="20"/>
                <w:lang w:val="en-GB"/>
              </w:rPr>
            </m:ctrlPr>
          </m:sSubPr>
          <m:e>
            <m:r>
              <w:rPr>
                <w:rFonts w:ascii="Cambria Math" w:hAnsi="Cambria Math"/>
                <w:color w:val="0070C0"/>
                <w:sz w:val="20"/>
                <w:szCs w:val="20"/>
                <w:lang w:val="en-GB"/>
              </w:rPr>
              <m:t>P</m:t>
            </m:r>
          </m:e>
          <m:sub>
            <m:r>
              <m:rPr>
                <m:nor/>
              </m:rPr>
              <w:rPr>
                <w:iCs/>
                <w:color w:val="0070C0"/>
                <w:sz w:val="20"/>
                <w:szCs w:val="20"/>
                <w:lang w:val="en-GB"/>
              </w:rPr>
              <m:t>PSFCH</m:t>
            </m:r>
            <m:r>
              <m:rPr>
                <m:nor/>
              </m:rPr>
              <w:rPr>
                <w:rFonts w:ascii="Cambria Math"/>
                <w:iCs/>
                <w:color w:val="0070C0"/>
                <w:sz w:val="20"/>
                <w:szCs w:val="20"/>
                <w:lang w:val="en-GB"/>
              </w:rPr>
              <m:t>,one</m:t>
            </m:r>
            <m:ctrlPr>
              <w:rPr>
                <w:rFonts w:ascii="Cambria Math" w:hAnsi="Cambria Math"/>
                <w:iCs/>
                <w:color w:val="0070C0"/>
                <w:sz w:val="20"/>
                <w:szCs w:val="20"/>
                <w:lang w:val="en-GB"/>
              </w:rPr>
            </m:ctrlPr>
          </m:sub>
        </m:sSub>
        <m:r>
          <w:rPr>
            <w:rFonts w:ascii="Cambria Math" w:eastAsia="Malgun Gothic" w:hAnsi="Cambria Math"/>
            <w:noProof/>
            <w:color w:val="0070C0"/>
            <w:sz w:val="20"/>
            <w:szCs w:val="20"/>
            <w:lang w:val="en-GB"/>
          </w:rPr>
          <m:t>+10lo</m:t>
        </m:r>
        <m:sSub>
          <m:sSubPr>
            <m:ctrlPr>
              <w:rPr>
                <w:rFonts w:ascii="Cambria Math" w:eastAsia="Malgun Gothic" w:hAnsi="Cambria Math"/>
                <w:i/>
                <w:noProof/>
                <w:color w:val="0070C0"/>
                <w:sz w:val="20"/>
                <w:szCs w:val="20"/>
                <w:lang w:val="en-GB"/>
              </w:rPr>
            </m:ctrlPr>
          </m:sSubPr>
          <m:e>
            <m:r>
              <w:rPr>
                <w:rFonts w:ascii="Cambria Math" w:eastAsia="Malgun Gothic" w:hAnsi="Cambria Math"/>
                <w:noProof/>
                <w:color w:val="0070C0"/>
                <w:sz w:val="20"/>
                <w:szCs w:val="20"/>
                <w:lang w:val="en-GB"/>
              </w:rPr>
              <m:t>g</m:t>
            </m:r>
          </m:e>
          <m:sub>
            <m:r>
              <w:rPr>
                <w:rFonts w:ascii="Cambria Math" w:eastAsia="Malgun Gothic" w:hAnsi="Cambria Math"/>
                <w:noProof/>
                <w:color w:val="0070C0"/>
                <w:sz w:val="20"/>
                <w:szCs w:val="20"/>
                <w:lang w:val="en-GB"/>
              </w:rPr>
              <m:t>10</m:t>
            </m:r>
          </m:sub>
        </m:sSub>
        <m:d>
          <m:dPr>
            <m:ctrlPr>
              <w:rPr>
                <w:rFonts w:ascii="Cambria Math" w:eastAsia="Malgun Gothic" w:hAnsi="Cambria Math"/>
                <w:i/>
                <w:noProof/>
                <w:color w:val="0070C0"/>
                <w:sz w:val="20"/>
                <w:szCs w:val="20"/>
                <w:lang w:val="en-GB"/>
              </w:rPr>
            </m:ctrlPr>
          </m:dPr>
          <m:e>
            <m:sSub>
              <m:sSubPr>
                <m:ctrlPr>
                  <w:rPr>
                    <w:rFonts w:ascii="Cambria Math" w:eastAsia="Malgun Gothic" w:hAnsi="Cambria Math"/>
                    <w:i/>
                    <w:noProof/>
                    <w:color w:val="0070C0"/>
                    <w:sz w:val="20"/>
                    <w:szCs w:val="20"/>
                    <w:lang w:val="en-GB"/>
                  </w:rPr>
                </m:ctrlPr>
              </m:sSubPr>
              <m:e>
                <m:r>
                  <w:rPr>
                    <w:rFonts w:ascii="Cambria Math" w:eastAsia="Malgun Gothic" w:hAnsi="Cambria Math"/>
                    <w:noProof/>
                    <w:color w:val="0070C0"/>
                    <w:sz w:val="20"/>
                    <w:szCs w:val="20"/>
                    <w:lang w:val="en-GB"/>
                  </w:rPr>
                  <m:t>N</m:t>
                </m:r>
              </m:e>
              <m:sub>
                <m:r>
                  <m:rPr>
                    <m:sty m:val="p"/>
                  </m:rPr>
                  <w:rPr>
                    <w:rFonts w:ascii="Cambria Math" w:eastAsia="Malgun Gothic" w:hAnsi="Cambria Math"/>
                    <w:noProof/>
                    <w:color w:val="0070C0"/>
                    <w:sz w:val="20"/>
                    <w:szCs w:val="20"/>
                    <w:lang w:val="en-GB"/>
                  </w:rPr>
                  <m:t>sch,Tx,PSFCH</m:t>
                </m:r>
              </m:sub>
            </m:sSub>
          </m:e>
        </m:d>
        <m:r>
          <w:rPr>
            <w:rFonts w:ascii="Cambria Math" w:eastAsia="Malgun Gothic" w:hAnsi="Cambria Math"/>
            <w:noProof/>
            <w:color w:val="0070C0"/>
            <w:sz w:val="20"/>
            <w:szCs w:val="20"/>
            <w:lang w:val="en-GB"/>
          </w:rPr>
          <m:t>≤</m:t>
        </m:r>
        <m:sSub>
          <m:sSubPr>
            <m:ctrlPr>
              <w:rPr>
                <w:rFonts w:ascii="Cambria Math" w:eastAsia="Malgun Gothic" w:hAnsi="Cambria Math"/>
                <w:i/>
                <w:color w:val="0070C0"/>
                <w:sz w:val="20"/>
                <w:szCs w:val="20"/>
                <w:lang w:val="en-GB"/>
              </w:rPr>
            </m:ctrlPr>
          </m:sSubPr>
          <m:e>
            <m:r>
              <w:rPr>
                <w:rFonts w:ascii="Cambria Math" w:eastAsia="Malgun Gothic" w:hAnsi="Cambria Math"/>
                <w:color w:val="0070C0"/>
                <w:sz w:val="20"/>
                <w:szCs w:val="20"/>
                <w:lang w:val="en-GB"/>
              </w:rPr>
              <m:t>P</m:t>
            </m:r>
          </m:e>
          <m:sub>
            <m:r>
              <m:rPr>
                <m:nor/>
              </m:rPr>
              <w:rPr>
                <w:rFonts w:eastAsia="Malgun Gothic"/>
                <w:color w:val="0070C0"/>
                <w:sz w:val="20"/>
                <w:szCs w:val="20"/>
                <w:lang w:val="en-GB"/>
              </w:rPr>
              <m:t>CMAX</m:t>
            </m:r>
            <m:ctrlPr>
              <w:rPr>
                <w:rFonts w:ascii="Cambria Math" w:eastAsia="Malgun Gothic" w:hAnsi="Cambria Math"/>
                <w:color w:val="0070C0"/>
                <w:sz w:val="20"/>
                <w:szCs w:val="20"/>
                <w:lang w:val="en-GB"/>
              </w:rPr>
            </m:ctrlPr>
          </m:sub>
        </m:sSub>
      </m:oMath>
    </w:p>
    <w:p w14:paraId="57ED0A49" w14:textId="77777777" w:rsidR="00084D29" w:rsidRPr="009B02B0" w:rsidRDefault="00A25781" w:rsidP="00084D29">
      <w:pPr>
        <w:pStyle w:val="aff1"/>
        <w:numPr>
          <w:ilvl w:val="3"/>
          <w:numId w:val="12"/>
        </w:numPr>
        <w:suppressAutoHyphens w:val="0"/>
        <w:snapToGrid/>
        <w:spacing w:after="0" w:line="240" w:lineRule="auto"/>
        <w:rPr>
          <w:color w:val="0070C0"/>
          <w:sz w:val="20"/>
          <w:szCs w:val="20"/>
          <w:lang w:eastAsia="ko-KR"/>
        </w:rPr>
      </w:pPr>
      <m:oMath>
        <m:sSub>
          <m:sSubPr>
            <m:ctrlPr>
              <w:rPr>
                <w:rFonts w:ascii="Cambria Math" w:eastAsia="Malgun Gothic" w:hAnsi="Cambria Math"/>
                <w:i/>
                <w:iCs/>
                <w:color w:val="0070C0"/>
                <w:sz w:val="20"/>
                <w:szCs w:val="20"/>
                <w:lang w:val="en-GB"/>
              </w:rPr>
            </m:ctrlPr>
          </m:sSubPr>
          <m:e>
            <m:r>
              <w:rPr>
                <w:rFonts w:ascii="Cambria Math" w:eastAsia="Malgun Gothic" w:hAnsi="Cambria Math"/>
                <w:color w:val="0070C0"/>
                <w:sz w:val="20"/>
                <w:szCs w:val="20"/>
                <w:lang w:val="en-GB"/>
              </w:rPr>
              <m:t>P</m:t>
            </m:r>
          </m:e>
          <m:sub>
            <m:r>
              <m:rPr>
                <m:nor/>
              </m:rPr>
              <w:rPr>
                <w:rFonts w:eastAsia="Malgun Gothic"/>
                <w:iCs/>
                <w:color w:val="0070C0"/>
                <w:sz w:val="20"/>
                <w:szCs w:val="20"/>
                <w:lang w:val="en-GB"/>
              </w:rPr>
              <m:t>PSFCH</m:t>
            </m:r>
            <m:r>
              <m:rPr>
                <m:nor/>
              </m:rPr>
              <w:rPr>
                <w:rFonts w:ascii="Cambria Math" w:eastAsia="Malgun Gothic"/>
                <w:iCs/>
                <w:color w:val="0070C0"/>
                <w:sz w:val="20"/>
                <w:szCs w:val="20"/>
                <w:lang w:val="en-GB"/>
              </w:rPr>
              <m:t>,one</m:t>
            </m:r>
            <m:ctrlPr>
              <w:rPr>
                <w:rFonts w:ascii="Cambria Math" w:eastAsia="Malgun Gothic" w:hAnsi="Cambria Math"/>
                <w:iCs/>
                <w:color w:val="0070C0"/>
                <w:sz w:val="20"/>
                <w:szCs w:val="20"/>
                <w:lang w:val="en-GB"/>
              </w:rPr>
            </m:ctrlPr>
          </m:sub>
        </m:sSub>
        <m:r>
          <w:rPr>
            <w:rFonts w:ascii="Cambria Math" w:eastAsia="Malgun Gothic" w:hAnsi="Cambria Math"/>
            <w:noProof/>
            <w:color w:val="0070C0"/>
            <w:sz w:val="20"/>
            <w:szCs w:val="20"/>
            <w:lang w:val="en-GB"/>
          </w:rPr>
          <m:t>+10lo</m:t>
        </m:r>
        <m:sSub>
          <m:sSubPr>
            <m:ctrlPr>
              <w:rPr>
                <w:rFonts w:ascii="Cambria Math" w:eastAsia="Malgun Gothic" w:hAnsi="Cambria Math"/>
                <w:i/>
                <w:noProof/>
                <w:color w:val="0070C0"/>
                <w:sz w:val="20"/>
                <w:szCs w:val="20"/>
                <w:lang w:val="en-GB"/>
              </w:rPr>
            </m:ctrlPr>
          </m:sSubPr>
          <m:e>
            <m:r>
              <w:rPr>
                <w:rFonts w:ascii="Cambria Math" w:eastAsia="Malgun Gothic" w:hAnsi="Cambria Math"/>
                <w:noProof/>
                <w:color w:val="0070C0"/>
                <w:sz w:val="20"/>
                <w:szCs w:val="20"/>
                <w:lang w:val="en-GB"/>
              </w:rPr>
              <m:t>g</m:t>
            </m:r>
          </m:e>
          <m:sub>
            <m:r>
              <w:rPr>
                <w:rFonts w:ascii="Cambria Math" w:eastAsia="Malgun Gothic" w:hAnsi="Cambria Math"/>
                <w:noProof/>
                <w:color w:val="0070C0"/>
                <w:sz w:val="20"/>
                <w:szCs w:val="20"/>
                <w:lang w:val="en-GB"/>
              </w:rPr>
              <m:t>10</m:t>
            </m:r>
          </m:sub>
        </m:sSub>
        <m:d>
          <m:dPr>
            <m:ctrlPr>
              <w:rPr>
                <w:rFonts w:ascii="Cambria Math" w:eastAsia="Malgun Gothic" w:hAnsi="Cambria Math"/>
                <w:i/>
                <w:noProof/>
                <w:color w:val="0070C0"/>
                <w:sz w:val="20"/>
                <w:szCs w:val="20"/>
                <w:lang w:val="en-GB"/>
              </w:rPr>
            </m:ctrlPr>
          </m:dPr>
          <m:e>
            <m:func>
              <m:funcPr>
                <m:ctrlPr>
                  <w:rPr>
                    <w:rFonts w:ascii="Cambria Math" w:eastAsia="Malgun Gothic" w:hAnsi="Cambria Math"/>
                    <w:i/>
                    <w:color w:val="0070C0"/>
                    <w:sz w:val="20"/>
                    <w:szCs w:val="20"/>
                    <w:lang w:val="en-GB"/>
                  </w:rPr>
                </m:ctrlPr>
              </m:funcPr>
              <m:fName>
                <m:r>
                  <m:rPr>
                    <m:sty m:val="p"/>
                  </m:rPr>
                  <w:rPr>
                    <w:rFonts w:ascii="Cambria Math" w:eastAsia="Malgun Gothic" w:hAnsi="Cambria Math"/>
                    <w:color w:val="0070C0"/>
                    <w:sz w:val="20"/>
                    <w:szCs w:val="20"/>
                    <w:lang w:val="en-GB"/>
                  </w:rPr>
                  <m:t>max</m:t>
                </m:r>
              </m:fName>
              <m:e>
                <m:d>
                  <m:dPr>
                    <m:ctrlPr>
                      <w:rPr>
                        <w:rFonts w:ascii="Cambria Math" w:eastAsia="Malgun Gothic" w:hAnsi="Cambria Math"/>
                        <w:i/>
                        <w:color w:val="0070C0"/>
                        <w:sz w:val="20"/>
                        <w:szCs w:val="20"/>
                        <w:lang w:val="en-GB"/>
                      </w:rPr>
                    </m:ctrlPr>
                  </m:dPr>
                  <m:e>
                    <m:r>
                      <w:rPr>
                        <w:rFonts w:ascii="Cambria Math" w:eastAsia="Malgun Gothic" w:hAnsi="Cambria Math"/>
                        <w:color w:val="0070C0"/>
                        <w:sz w:val="20"/>
                        <w:szCs w:val="20"/>
                        <w:lang w:val="en-GB"/>
                      </w:rPr>
                      <m:t>1,</m:t>
                    </m:r>
                    <m:nary>
                      <m:naryPr>
                        <m:chr m:val="∑"/>
                        <m:limLoc m:val="subSup"/>
                        <m:ctrlPr>
                          <w:rPr>
                            <w:rFonts w:ascii="Cambria Math" w:eastAsia="Malgun Gothic" w:hAnsi="Cambria Math"/>
                            <w:i/>
                            <w:color w:val="0070C0"/>
                            <w:sz w:val="20"/>
                            <w:szCs w:val="20"/>
                            <w:lang w:val="en-GB"/>
                          </w:rPr>
                        </m:ctrlPr>
                      </m:naryPr>
                      <m:sub>
                        <m:r>
                          <w:rPr>
                            <w:rFonts w:ascii="Cambria Math" w:eastAsia="Malgun Gothic" w:hAnsi="Cambria Math"/>
                            <w:color w:val="0070C0"/>
                            <w:sz w:val="20"/>
                            <w:szCs w:val="20"/>
                            <w:lang w:val="en-GB"/>
                          </w:rPr>
                          <m:t>i=1</m:t>
                        </m:r>
                      </m:sub>
                      <m:sup>
                        <m:r>
                          <w:rPr>
                            <w:rFonts w:ascii="Cambria Math" w:eastAsia="Malgun Gothic" w:hAnsi="Cambria Math"/>
                            <w:color w:val="0070C0"/>
                            <w:sz w:val="20"/>
                            <w:szCs w:val="20"/>
                            <w:lang w:val="en-GB"/>
                          </w:rPr>
                          <m:t>K</m:t>
                        </m:r>
                      </m:sup>
                      <m:e>
                        <m:sSub>
                          <m:sSubPr>
                            <m:ctrlPr>
                              <w:rPr>
                                <w:rFonts w:ascii="Cambria Math" w:eastAsia="Malgun Gothic" w:hAnsi="Cambria Math"/>
                                <w:i/>
                                <w:color w:val="0070C0"/>
                                <w:sz w:val="20"/>
                                <w:szCs w:val="20"/>
                                <w:lang w:val="en-GB"/>
                              </w:rPr>
                            </m:ctrlPr>
                          </m:sSubPr>
                          <m:e>
                            <m:r>
                              <w:rPr>
                                <w:rFonts w:ascii="Cambria Math" w:eastAsia="Malgun Gothic" w:hAnsi="Cambria Math"/>
                                <w:color w:val="0070C0"/>
                                <w:sz w:val="20"/>
                                <w:szCs w:val="20"/>
                                <w:lang w:val="en-GB"/>
                              </w:rPr>
                              <m:t>M</m:t>
                            </m:r>
                          </m:e>
                          <m:sub>
                            <m:r>
                              <w:rPr>
                                <w:rFonts w:ascii="Cambria Math" w:eastAsia="Malgun Gothic" w:hAnsi="Cambria Math"/>
                                <w:color w:val="0070C0"/>
                                <w:sz w:val="20"/>
                                <w:szCs w:val="20"/>
                                <w:lang w:val="en-GB"/>
                              </w:rPr>
                              <m:t>i</m:t>
                            </m:r>
                          </m:sub>
                        </m:sSub>
                      </m:e>
                    </m:nary>
                  </m:e>
                </m:d>
              </m:e>
            </m:func>
          </m:e>
        </m:d>
        <m:r>
          <w:rPr>
            <w:rFonts w:ascii="Cambria Math" w:eastAsia="Malgun Gothic" w:hAnsi="Cambria Math"/>
            <w:noProof/>
            <w:color w:val="0070C0"/>
            <w:sz w:val="20"/>
            <w:szCs w:val="20"/>
            <w:lang w:val="en-GB"/>
          </w:rPr>
          <m:t>≤</m:t>
        </m:r>
        <m:sSub>
          <m:sSubPr>
            <m:ctrlPr>
              <w:rPr>
                <w:rFonts w:ascii="Cambria Math" w:eastAsia="Malgun Gothic" w:hAnsi="Cambria Math"/>
                <w:i/>
                <w:color w:val="0070C0"/>
                <w:sz w:val="20"/>
                <w:szCs w:val="20"/>
                <w:lang w:val="en-GB"/>
              </w:rPr>
            </m:ctrlPr>
          </m:sSubPr>
          <m:e>
            <m:r>
              <w:rPr>
                <w:rFonts w:ascii="Cambria Math" w:eastAsia="Malgun Gothic" w:hAnsi="Cambria Math"/>
                <w:color w:val="0070C0"/>
                <w:sz w:val="20"/>
                <w:szCs w:val="20"/>
                <w:lang w:val="en-GB"/>
              </w:rPr>
              <m:t>P</m:t>
            </m:r>
          </m:e>
          <m:sub>
            <m:r>
              <m:rPr>
                <m:nor/>
              </m:rPr>
              <w:rPr>
                <w:rFonts w:eastAsia="Malgun Gothic"/>
                <w:color w:val="0070C0"/>
                <w:sz w:val="20"/>
                <w:szCs w:val="20"/>
                <w:lang w:val="en-GB"/>
              </w:rPr>
              <m:t>CMAX</m:t>
            </m:r>
            <m:ctrlPr>
              <w:rPr>
                <w:rFonts w:ascii="Cambria Math" w:eastAsia="Malgun Gothic" w:hAnsi="Cambria Math"/>
                <w:color w:val="0070C0"/>
                <w:sz w:val="20"/>
                <w:szCs w:val="20"/>
                <w:lang w:val="en-GB"/>
              </w:rPr>
            </m:ctrlPr>
          </m:sub>
        </m:sSub>
      </m:oMath>
    </w:p>
    <w:p w14:paraId="3BB07354" w14:textId="77777777" w:rsidR="00084D29" w:rsidRPr="009B02B0" w:rsidRDefault="00A25781" w:rsidP="00084D29">
      <w:pPr>
        <w:pStyle w:val="aff1"/>
        <w:numPr>
          <w:ilvl w:val="3"/>
          <w:numId w:val="12"/>
        </w:numPr>
        <w:suppressAutoHyphens w:val="0"/>
        <w:snapToGrid/>
        <w:spacing w:after="0" w:line="240" w:lineRule="auto"/>
        <w:rPr>
          <w:color w:val="0070C0"/>
          <w:sz w:val="20"/>
          <w:szCs w:val="20"/>
          <w:lang w:eastAsia="ko-KR"/>
        </w:rPr>
      </w:pPr>
      <m:oMath>
        <m:sSub>
          <m:sSubPr>
            <m:ctrlPr>
              <w:rPr>
                <w:rFonts w:ascii="Cambria Math" w:eastAsia="Malgun Gothic" w:hAnsi="Cambria Math"/>
                <w:noProof/>
                <w:color w:val="0070C0"/>
                <w:sz w:val="20"/>
                <w:szCs w:val="20"/>
                <w:lang w:val="en-GB"/>
              </w:rPr>
            </m:ctrlPr>
          </m:sSubPr>
          <m:e>
            <m:r>
              <w:rPr>
                <w:rFonts w:ascii="Cambria Math" w:eastAsia="Malgun Gothic" w:hAnsi="Cambria Math"/>
                <w:noProof/>
                <w:color w:val="0070C0"/>
                <w:sz w:val="20"/>
                <w:szCs w:val="20"/>
                <w:lang w:val="en-GB"/>
              </w:rPr>
              <m:t>P</m:t>
            </m:r>
          </m:e>
          <m:sub>
            <m:r>
              <m:rPr>
                <m:nor/>
              </m:rPr>
              <w:rPr>
                <w:rFonts w:eastAsia="Malgun Gothic"/>
                <w:noProof/>
                <w:color w:val="0070C0"/>
                <w:sz w:val="20"/>
                <w:szCs w:val="20"/>
                <w:lang w:val="en-GB"/>
              </w:rPr>
              <m:t>PSFCH,k</m:t>
            </m:r>
          </m:sub>
        </m:sSub>
        <m:r>
          <m:rPr>
            <m:sty m:val="p"/>
          </m:rPr>
          <w:rPr>
            <w:rFonts w:ascii="Cambria Math" w:eastAsia="Malgun Gothic" w:hAnsi="Cambria Math"/>
            <w:noProof/>
            <w:color w:val="0070C0"/>
            <w:sz w:val="20"/>
            <w:szCs w:val="20"/>
            <w:lang w:val="en-GB"/>
          </w:rPr>
          <m:t>(</m:t>
        </m:r>
        <m:r>
          <w:rPr>
            <w:rFonts w:ascii="Cambria Math" w:eastAsia="Malgun Gothic" w:hAnsi="Cambria Math"/>
            <w:noProof/>
            <w:color w:val="0070C0"/>
            <w:sz w:val="20"/>
            <w:szCs w:val="20"/>
            <w:lang w:val="en-GB"/>
          </w:rPr>
          <m:t>i</m:t>
        </m:r>
        <m:r>
          <m:rPr>
            <m:sty m:val="p"/>
          </m:rPr>
          <w:rPr>
            <w:rFonts w:ascii="Cambria Math" w:eastAsia="Malgun Gothic" w:hAnsi="Cambria Math"/>
            <w:noProof/>
            <w:color w:val="0070C0"/>
            <w:sz w:val="20"/>
            <w:szCs w:val="20"/>
            <w:lang w:val="en-GB"/>
          </w:rPr>
          <m:t>)=</m:t>
        </m:r>
        <m:r>
          <w:rPr>
            <w:rFonts w:ascii="Cambria Math" w:eastAsia="Malgun Gothic" w:hAnsi="Cambria Math"/>
            <w:noProof/>
            <w:color w:val="0070C0"/>
            <w:sz w:val="20"/>
            <w:szCs w:val="20"/>
            <w:lang w:val="en-GB"/>
          </w:rPr>
          <m:t>min</m:t>
        </m:r>
        <m:d>
          <m:dPr>
            <m:ctrlPr>
              <w:rPr>
                <w:rFonts w:ascii="Cambria Math" w:eastAsia="Malgun Gothic" w:hAnsi="Cambria Math"/>
                <w:noProof/>
                <w:color w:val="0070C0"/>
                <w:sz w:val="20"/>
                <w:szCs w:val="20"/>
                <w:lang w:val="en-GB"/>
              </w:rPr>
            </m:ctrlPr>
          </m:dPr>
          <m:e>
            <m:sSub>
              <m:sSubPr>
                <m:ctrlPr>
                  <w:rPr>
                    <w:rFonts w:ascii="Cambria Math" w:eastAsia="Malgun Gothic" w:hAnsi="Cambria Math"/>
                    <w:noProof/>
                    <w:color w:val="0070C0"/>
                    <w:sz w:val="20"/>
                    <w:szCs w:val="20"/>
                    <w:lang w:val="en-GB"/>
                  </w:rPr>
                </m:ctrlPr>
              </m:sSubPr>
              <m:e>
                <m:r>
                  <w:rPr>
                    <w:rFonts w:ascii="Cambria Math" w:eastAsia="Malgun Gothic" w:hAnsi="Cambria Math"/>
                    <w:noProof/>
                    <w:color w:val="0070C0"/>
                    <w:sz w:val="20"/>
                    <w:szCs w:val="20"/>
                    <w:lang w:val="en-GB"/>
                  </w:rPr>
                  <m:t>P</m:t>
                </m:r>
              </m:e>
              <m:sub>
                <m:r>
                  <m:rPr>
                    <m:nor/>
                  </m:rPr>
                  <w:rPr>
                    <w:rFonts w:eastAsia="Malgun Gothic"/>
                    <w:noProof/>
                    <w:color w:val="0070C0"/>
                    <w:sz w:val="20"/>
                    <w:szCs w:val="20"/>
                    <w:lang w:val="en-GB"/>
                  </w:rPr>
                  <m:t>CMAX</m:t>
                </m:r>
              </m:sub>
            </m:sSub>
            <m:r>
              <w:rPr>
                <w:rFonts w:ascii="Cambria Math" w:eastAsia="Malgun Gothic" w:hAnsi="Cambria Math"/>
                <w:noProof/>
                <w:color w:val="0070C0"/>
                <w:sz w:val="20"/>
                <w:szCs w:val="20"/>
                <w:lang w:val="en-GB"/>
              </w:rPr>
              <m:t>-10lo</m:t>
            </m:r>
            <m:sSub>
              <m:sSubPr>
                <m:ctrlPr>
                  <w:rPr>
                    <w:rFonts w:ascii="Cambria Math" w:eastAsia="Malgun Gothic" w:hAnsi="Cambria Math"/>
                    <w:i/>
                    <w:noProof/>
                    <w:color w:val="0070C0"/>
                    <w:sz w:val="20"/>
                    <w:szCs w:val="20"/>
                    <w:lang w:val="en-GB"/>
                  </w:rPr>
                </m:ctrlPr>
              </m:sSubPr>
              <m:e>
                <m:r>
                  <w:rPr>
                    <w:rFonts w:ascii="Cambria Math" w:eastAsia="Malgun Gothic" w:hAnsi="Cambria Math"/>
                    <w:noProof/>
                    <w:color w:val="0070C0"/>
                    <w:sz w:val="20"/>
                    <w:szCs w:val="20"/>
                    <w:lang w:val="en-GB"/>
                  </w:rPr>
                  <m:t>g</m:t>
                </m:r>
              </m:e>
              <m:sub>
                <m:r>
                  <w:rPr>
                    <w:rFonts w:ascii="Cambria Math" w:eastAsia="Malgun Gothic" w:hAnsi="Cambria Math"/>
                    <w:noProof/>
                    <w:color w:val="0070C0"/>
                    <w:sz w:val="20"/>
                    <w:szCs w:val="20"/>
                    <w:lang w:val="en-GB"/>
                  </w:rPr>
                  <m:t>10</m:t>
                </m:r>
              </m:sub>
            </m:sSub>
            <m:r>
              <w:rPr>
                <w:rFonts w:ascii="Cambria Math" w:eastAsia="Malgun Gothic" w:hAnsi="Cambria Math"/>
                <w:noProof/>
                <w:color w:val="0070C0"/>
                <w:sz w:val="20"/>
                <w:szCs w:val="20"/>
                <w:lang w:val="en-GB"/>
              </w:rPr>
              <m:t>(</m:t>
            </m:r>
            <m:sSub>
              <m:sSubPr>
                <m:ctrlPr>
                  <w:rPr>
                    <w:rFonts w:ascii="Cambria Math" w:eastAsia="Malgun Gothic" w:hAnsi="Cambria Math"/>
                    <w:i/>
                    <w:noProof/>
                    <w:color w:val="0070C0"/>
                    <w:sz w:val="20"/>
                    <w:szCs w:val="20"/>
                    <w:lang w:val="en-GB"/>
                  </w:rPr>
                </m:ctrlPr>
              </m:sSubPr>
              <m:e>
                <m:r>
                  <w:rPr>
                    <w:rFonts w:ascii="Cambria Math" w:eastAsia="Malgun Gothic" w:hAnsi="Cambria Math"/>
                    <w:noProof/>
                    <w:color w:val="0070C0"/>
                    <w:sz w:val="20"/>
                    <w:szCs w:val="20"/>
                    <w:lang w:val="en-GB"/>
                  </w:rPr>
                  <m:t>N</m:t>
                </m:r>
              </m:e>
              <m:sub>
                <m:r>
                  <m:rPr>
                    <m:sty m:val="p"/>
                  </m:rPr>
                  <w:rPr>
                    <w:rFonts w:ascii="Cambria Math" w:eastAsia="Malgun Gothic" w:hAnsi="Cambria Math"/>
                    <w:noProof/>
                    <w:color w:val="0070C0"/>
                    <w:sz w:val="20"/>
                    <w:szCs w:val="20"/>
                    <w:lang w:val="en-GB"/>
                  </w:rPr>
                  <m:t>Tx,PSFCH</m:t>
                </m:r>
              </m:sub>
            </m:sSub>
            <m:r>
              <w:rPr>
                <w:rFonts w:ascii="Cambria Math" w:eastAsia="Malgun Gothic" w:hAnsi="Cambria Math"/>
                <w:noProof/>
                <w:color w:val="0070C0"/>
                <w:sz w:val="20"/>
                <w:szCs w:val="20"/>
                <w:lang w:val="en-GB"/>
              </w:rPr>
              <m:t>)</m:t>
            </m:r>
            <m:r>
              <m:rPr>
                <m:sty m:val="p"/>
              </m:rPr>
              <w:rPr>
                <w:rFonts w:ascii="Cambria Math" w:eastAsia="Malgun Gothic" w:hAnsi="Cambria Math"/>
                <w:noProof/>
                <w:color w:val="0070C0"/>
                <w:sz w:val="20"/>
                <w:szCs w:val="20"/>
                <w:lang w:val="en-GB"/>
              </w:rPr>
              <m:t>,</m:t>
            </m:r>
            <m:sSub>
              <m:sSubPr>
                <m:ctrlPr>
                  <w:rPr>
                    <w:rFonts w:ascii="Cambria Math" w:hAnsi="Cambria Math"/>
                    <w:i/>
                    <w:iCs/>
                    <w:noProof/>
                    <w:color w:val="0070C0"/>
                    <w:sz w:val="20"/>
                    <w:szCs w:val="20"/>
                    <w:lang w:val="en-GB"/>
                  </w:rPr>
                </m:ctrlPr>
              </m:sSubPr>
              <m:e>
                <m:r>
                  <w:rPr>
                    <w:rFonts w:ascii="Cambria Math" w:hAnsi="Cambria Math"/>
                    <w:noProof/>
                    <w:color w:val="0070C0"/>
                    <w:sz w:val="20"/>
                    <w:szCs w:val="20"/>
                    <w:lang w:val="en-GB"/>
                  </w:rPr>
                  <m:t>P</m:t>
                </m:r>
              </m:e>
              <m:sub>
                <m:r>
                  <m:rPr>
                    <m:nor/>
                  </m:rPr>
                  <w:rPr>
                    <w:iCs/>
                    <w:noProof/>
                    <w:color w:val="0070C0"/>
                    <w:sz w:val="20"/>
                    <w:szCs w:val="20"/>
                    <w:lang w:val="en-GB"/>
                  </w:rPr>
                  <m:t>PSFCH,one</m:t>
                </m:r>
                <m:ctrlPr>
                  <w:rPr>
                    <w:rFonts w:ascii="Cambria Math" w:hAnsi="Cambria Math"/>
                    <w:iCs/>
                    <w:noProof/>
                    <w:color w:val="0070C0"/>
                    <w:sz w:val="20"/>
                    <w:szCs w:val="20"/>
                    <w:lang w:val="en-GB"/>
                  </w:rPr>
                </m:ctrlPr>
              </m:sub>
            </m:sSub>
          </m:e>
        </m:d>
      </m:oMath>
      <w:r w:rsidR="00084D29" w:rsidRPr="009B02B0">
        <w:rPr>
          <w:rFonts w:hint="eastAsia"/>
          <w:color w:val="0070C0"/>
          <w:sz w:val="20"/>
          <w:szCs w:val="20"/>
          <w:lang w:val="en-GB" w:eastAsia="zh-CN"/>
        </w:rPr>
        <w:t xml:space="preserve"> </w:t>
      </w:r>
    </w:p>
    <w:p w14:paraId="7B452B10" w14:textId="77777777" w:rsidR="00084D29" w:rsidRPr="009B02B0" w:rsidRDefault="00A25781" w:rsidP="00084D29">
      <w:pPr>
        <w:pStyle w:val="aff1"/>
        <w:numPr>
          <w:ilvl w:val="3"/>
          <w:numId w:val="12"/>
        </w:numPr>
        <w:suppressAutoHyphens w:val="0"/>
        <w:snapToGrid/>
        <w:spacing w:after="0" w:line="240" w:lineRule="auto"/>
        <w:rPr>
          <w:color w:val="0070C0"/>
          <w:sz w:val="20"/>
          <w:szCs w:val="20"/>
          <w:lang w:eastAsia="ko-KR"/>
        </w:rPr>
      </w:pPr>
      <m:oMath>
        <m:sSub>
          <m:sSubPr>
            <m:ctrlPr>
              <w:rPr>
                <w:rFonts w:ascii="Cambria Math" w:hAnsi="Cambria Math"/>
                <w:i/>
                <w:iCs/>
                <w:color w:val="0070C0"/>
                <w:sz w:val="20"/>
                <w:szCs w:val="20"/>
                <w:lang w:val="en-GB"/>
              </w:rPr>
            </m:ctrlPr>
          </m:sSubPr>
          <m:e>
            <m:r>
              <w:rPr>
                <w:rFonts w:ascii="Cambria Math" w:hAnsi="Cambria Math"/>
                <w:color w:val="0070C0"/>
                <w:sz w:val="20"/>
                <w:szCs w:val="20"/>
                <w:lang w:val="en-GB"/>
              </w:rPr>
              <m:t>P</m:t>
            </m:r>
          </m:e>
          <m:sub>
            <m:r>
              <m:rPr>
                <m:nor/>
              </m:rPr>
              <w:rPr>
                <w:iCs/>
                <w:color w:val="0070C0"/>
                <w:sz w:val="20"/>
                <w:szCs w:val="20"/>
                <w:lang w:val="en-GB"/>
              </w:rPr>
              <m:t>PSFCH</m:t>
            </m:r>
            <m:r>
              <m:rPr>
                <m:nor/>
              </m:rPr>
              <w:rPr>
                <w:rFonts w:ascii="Cambria Math"/>
                <w:iCs/>
                <w:color w:val="0070C0"/>
                <w:sz w:val="20"/>
                <w:szCs w:val="20"/>
                <w:lang w:val="en-GB"/>
              </w:rPr>
              <m:t>,one</m:t>
            </m:r>
            <m:ctrlPr>
              <w:rPr>
                <w:rFonts w:ascii="Cambria Math" w:hAnsi="Cambria Math"/>
                <w:iCs/>
                <w:color w:val="0070C0"/>
                <w:sz w:val="20"/>
                <w:szCs w:val="20"/>
                <w:lang w:val="en-GB"/>
              </w:rPr>
            </m:ctrlPr>
          </m:sub>
        </m:sSub>
        <m:r>
          <w:rPr>
            <w:rFonts w:ascii="Cambria Math" w:eastAsia="Malgun Gothic" w:hAnsi="Cambria Math"/>
            <w:noProof/>
            <w:color w:val="0070C0"/>
            <w:sz w:val="20"/>
            <w:szCs w:val="20"/>
            <w:lang w:val="en-GB"/>
          </w:rPr>
          <m:t>+10lo</m:t>
        </m:r>
        <m:sSub>
          <m:sSubPr>
            <m:ctrlPr>
              <w:rPr>
                <w:rFonts w:ascii="Cambria Math" w:eastAsia="Malgun Gothic" w:hAnsi="Cambria Math"/>
                <w:i/>
                <w:noProof/>
                <w:color w:val="0070C0"/>
                <w:sz w:val="20"/>
                <w:szCs w:val="20"/>
                <w:lang w:val="en-GB"/>
              </w:rPr>
            </m:ctrlPr>
          </m:sSubPr>
          <m:e>
            <m:r>
              <w:rPr>
                <w:rFonts w:ascii="Cambria Math" w:eastAsia="Malgun Gothic" w:hAnsi="Cambria Math"/>
                <w:noProof/>
                <w:color w:val="0070C0"/>
                <w:sz w:val="20"/>
                <w:szCs w:val="20"/>
                <w:lang w:val="en-GB"/>
              </w:rPr>
              <m:t>g</m:t>
            </m:r>
          </m:e>
          <m:sub>
            <m:r>
              <w:rPr>
                <w:rFonts w:ascii="Cambria Math" w:eastAsia="Malgun Gothic" w:hAnsi="Cambria Math"/>
                <w:noProof/>
                <w:color w:val="0070C0"/>
                <w:sz w:val="20"/>
                <w:szCs w:val="20"/>
                <w:lang w:val="en-GB"/>
              </w:rPr>
              <m:t>10</m:t>
            </m:r>
          </m:sub>
        </m:sSub>
        <m:d>
          <m:dPr>
            <m:ctrlPr>
              <w:rPr>
                <w:rFonts w:ascii="Cambria Math" w:eastAsia="Malgun Gothic" w:hAnsi="Cambria Math"/>
                <w:i/>
                <w:noProof/>
                <w:color w:val="0070C0"/>
                <w:sz w:val="20"/>
                <w:szCs w:val="20"/>
                <w:lang w:val="en-GB"/>
              </w:rPr>
            </m:ctrlPr>
          </m:dPr>
          <m:e>
            <m:sSub>
              <m:sSubPr>
                <m:ctrlPr>
                  <w:rPr>
                    <w:rFonts w:ascii="Cambria Math" w:eastAsia="Malgun Gothic" w:hAnsi="Cambria Math"/>
                    <w:i/>
                    <w:noProof/>
                    <w:color w:val="0070C0"/>
                    <w:sz w:val="20"/>
                    <w:szCs w:val="20"/>
                    <w:lang w:val="en-GB"/>
                  </w:rPr>
                </m:ctrlPr>
              </m:sSubPr>
              <m:e>
                <m:r>
                  <w:rPr>
                    <w:rFonts w:ascii="Cambria Math" w:eastAsia="Malgun Gothic" w:hAnsi="Cambria Math"/>
                    <w:noProof/>
                    <w:color w:val="0070C0"/>
                    <w:sz w:val="20"/>
                    <w:szCs w:val="20"/>
                    <w:lang w:val="en-GB"/>
                  </w:rPr>
                  <m:t>N</m:t>
                </m:r>
              </m:e>
              <m:sub>
                <m:r>
                  <m:rPr>
                    <m:sty m:val="p"/>
                  </m:rPr>
                  <w:rPr>
                    <w:rFonts w:ascii="Cambria Math" w:eastAsia="Malgun Gothic" w:hAnsi="Cambria Math"/>
                    <w:noProof/>
                    <w:color w:val="0070C0"/>
                    <w:sz w:val="20"/>
                    <w:szCs w:val="20"/>
                    <w:lang w:val="en-GB"/>
                  </w:rPr>
                  <m:t>max,PSFCH</m:t>
                </m:r>
              </m:sub>
            </m:sSub>
          </m:e>
        </m:d>
        <m:r>
          <w:rPr>
            <w:rFonts w:ascii="Cambria Math" w:eastAsia="Malgun Gothic" w:hAnsi="Cambria Math"/>
            <w:noProof/>
            <w:color w:val="0070C0"/>
            <w:sz w:val="20"/>
            <w:szCs w:val="20"/>
            <w:lang w:val="en-GB"/>
          </w:rPr>
          <m:t>≤</m:t>
        </m:r>
        <m:sSub>
          <m:sSubPr>
            <m:ctrlPr>
              <w:rPr>
                <w:rFonts w:ascii="Cambria Math" w:eastAsia="Malgun Gothic" w:hAnsi="Cambria Math"/>
                <w:i/>
                <w:color w:val="0070C0"/>
                <w:sz w:val="20"/>
                <w:szCs w:val="20"/>
                <w:lang w:val="en-GB"/>
              </w:rPr>
            </m:ctrlPr>
          </m:sSubPr>
          <m:e>
            <m:r>
              <w:rPr>
                <w:rFonts w:ascii="Cambria Math" w:eastAsia="Malgun Gothic" w:hAnsi="Cambria Math"/>
                <w:color w:val="0070C0"/>
                <w:sz w:val="20"/>
                <w:szCs w:val="20"/>
                <w:lang w:val="en-GB"/>
              </w:rPr>
              <m:t>P</m:t>
            </m:r>
          </m:e>
          <m:sub>
            <m:r>
              <m:rPr>
                <m:nor/>
              </m:rPr>
              <w:rPr>
                <w:rFonts w:eastAsia="Malgun Gothic"/>
                <w:color w:val="0070C0"/>
                <w:sz w:val="20"/>
                <w:szCs w:val="20"/>
                <w:lang w:val="en-GB"/>
              </w:rPr>
              <m:t>CMAX</m:t>
            </m:r>
            <m:ctrlPr>
              <w:rPr>
                <w:rFonts w:ascii="Cambria Math" w:eastAsia="Malgun Gothic" w:hAnsi="Cambria Math"/>
                <w:color w:val="0070C0"/>
                <w:sz w:val="20"/>
                <w:szCs w:val="20"/>
                <w:lang w:val="en-GB"/>
              </w:rPr>
            </m:ctrlPr>
          </m:sub>
        </m:sSub>
      </m:oMath>
    </w:p>
    <w:p w14:paraId="279204F1" w14:textId="77777777" w:rsidR="00084D29" w:rsidRPr="009B02B0" w:rsidRDefault="00084D29" w:rsidP="00084D29">
      <w:pPr>
        <w:pStyle w:val="aff1"/>
        <w:numPr>
          <w:ilvl w:val="3"/>
          <w:numId w:val="12"/>
        </w:numPr>
        <w:suppressAutoHyphens w:val="0"/>
        <w:snapToGrid/>
        <w:spacing w:after="0" w:line="240" w:lineRule="auto"/>
        <w:rPr>
          <w:color w:val="0070C0"/>
          <w:sz w:val="20"/>
          <w:szCs w:val="20"/>
          <w:lang w:eastAsia="ko-KR"/>
        </w:rPr>
      </w:pPr>
      <w:r w:rsidRPr="009B02B0">
        <w:rPr>
          <w:color w:val="0070C0"/>
          <w:sz w:val="20"/>
          <w:szCs w:val="20"/>
          <w:lang w:eastAsia="ko-KR"/>
        </w:rPr>
        <w:t>where,</w:t>
      </w:r>
    </w:p>
    <w:p w14:paraId="27D45C68" w14:textId="77777777" w:rsidR="00084D29" w:rsidRPr="009B02B0" w:rsidRDefault="00A25781" w:rsidP="00084D29">
      <w:pPr>
        <w:pStyle w:val="aff1"/>
        <w:numPr>
          <w:ilvl w:val="4"/>
          <w:numId w:val="12"/>
        </w:numPr>
        <w:suppressAutoHyphens w:val="0"/>
        <w:snapToGrid/>
        <w:spacing w:after="0" w:line="240" w:lineRule="auto"/>
        <w:rPr>
          <w:color w:val="0070C0"/>
          <w:sz w:val="20"/>
          <w:szCs w:val="20"/>
          <w:lang w:eastAsia="ko-KR"/>
        </w:rPr>
      </w:pPr>
      <m:oMath>
        <m:sSub>
          <m:sSubPr>
            <m:ctrlPr>
              <w:rPr>
                <w:rFonts w:ascii="Cambria Math" w:eastAsia="Malgun Gothic" w:hAnsi="Cambria Math"/>
                <w:i/>
                <w:noProof/>
                <w:color w:val="0070C0"/>
                <w:sz w:val="20"/>
                <w:szCs w:val="20"/>
                <w:lang w:val="en-GB"/>
              </w:rPr>
            </m:ctrlPr>
          </m:sSubPr>
          <m:e>
            <m:r>
              <w:rPr>
                <w:rFonts w:ascii="Cambria Math" w:eastAsia="Malgun Gothic" w:hAnsi="Cambria Math"/>
                <w:noProof/>
                <w:color w:val="0070C0"/>
                <w:sz w:val="20"/>
                <w:szCs w:val="20"/>
                <w:lang w:val="en-GB"/>
              </w:rPr>
              <m:t>N</m:t>
            </m:r>
          </m:e>
          <m:sub>
            <m:r>
              <m:rPr>
                <m:sty m:val="p"/>
              </m:rPr>
              <w:rPr>
                <w:rFonts w:ascii="Cambria Math" w:eastAsia="Malgun Gothic" w:hAnsi="Cambria Math"/>
                <w:noProof/>
                <w:color w:val="0070C0"/>
                <w:sz w:val="20"/>
                <w:szCs w:val="20"/>
                <w:lang w:val="en-GB"/>
              </w:rPr>
              <m:t>sch,Tx,PSFCH</m:t>
            </m:r>
          </m:sub>
        </m:sSub>
      </m:oMath>
      <w:r w:rsidR="00084D29" w:rsidRPr="009B02B0">
        <w:rPr>
          <w:color w:val="0070C0"/>
          <w:sz w:val="20"/>
          <w:szCs w:val="20"/>
          <w:lang w:val="en-GB"/>
        </w:rPr>
        <w:t xml:space="preserve"> </w:t>
      </w:r>
      <w:r w:rsidR="00084D29" w:rsidRPr="009B02B0">
        <w:rPr>
          <w:rFonts w:hint="eastAsia"/>
          <w:color w:val="0070C0"/>
          <w:sz w:val="20"/>
          <w:szCs w:val="20"/>
          <w:lang w:val="en-GB" w:eastAsia="zh-CN"/>
        </w:rPr>
        <w:t>,</w:t>
      </w:r>
      <m:oMath>
        <m:r>
          <w:rPr>
            <w:rFonts w:ascii="Cambria Math" w:eastAsia="Malgun Gothic" w:hAnsi="Cambria Math"/>
            <w:color w:val="0070C0"/>
            <w:sz w:val="20"/>
            <w:szCs w:val="20"/>
            <w:lang w:val="en-GB"/>
          </w:rPr>
          <m:t xml:space="preserve"> </m:t>
        </m:r>
        <m:sSub>
          <m:sSubPr>
            <m:ctrlPr>
              <w:rPr>
                <w:rFonts w:ascii="Cambria Math" w:eastAsia="Malgun Gothic" w:hAnsi="Cambria Math"/>
                <w:i/>
                <w:color w:val="0070C0"/>
                <w:sz w:val="20"/>
                <w:szCs w:val="20"/>
                <w:lang w:val="en-GB"/>
              </w:rPr>
            </m:ctrlPr>
          </m:sSubPr>
          <m:e>
            <m:r>
              <w:rPr>
                <w:rFonts w:ascii="Cambria Math" w:eastAsia="Malgun Gothic" w:hAnsi="Cambria Math"/>
                <w:color w:val="0070C0"/>
                <w:sz w:val="20"/>
                <w:szCs w:val="20"/>
                <w:lang w:val="en-GB"/>
              </w:rPr>
              <m:t>P</m:t>
            </m:r>
          </m:e>
          <m:sub>
            <m:r>
              <m:rPr>
                <m:nor/>
              </m:rPr>
              <w:rPr>
                <w:rFonts w:eastAsia="Malgun Gothic"/>
                <w:color w:val="0070C0"/>
                <w:sz w:val="20"/>
                <w:szCs w:val="20"/>
                <w:lang w:val="en-GB"/>
              </w:rPr>
              <m:t>CMAX</m:t>
            </m:r>
            <m:ctrlPr>
              <w:rPr>
                <w:rFonts w:ascii="Cambria Math" w:eastAsia="Malgun Gothic" w:hAnsi="Cambria Math"/>
                <w:color w:val="0070C0"/>
                <w:sz w:val="20"/>
                <w:szCs w:val="20"/>
                <w:lang w:val="en-GB"/>
              </w:rPr>
            </m:ctrlPr>
          </m:sub>
        </m:sSub>
      </m:oMath>
      <w:r w:rsidR="00084D29" w:rsidRPr="009B02B0">
        <w:rPr>
          <w:rFonts w:hint="eastAsia"/>
          <w:color w:val="0070C0"/>
          <w:sz w:val="20"/>
          <w:szCs w:val="20"/>
          <w:lang w:val="en-GB" w:eastAsia="zh-CN"/>
        </w:rPr>
        <w:t xml:space="preserve"> </w:t>
      </w:r>
      <w:r w:rsidR="00084D29" w:rsidRPr="009B02B0">
        <w:rPr>
          <w:color w:val="0070C0"/>
          <w:sz w:val="20"/>
          <w:szCs w:val="20"/>
          <w:lang w:val="en-GB"/>
        </w:rPr>
        <w:t xml:space="preserve">, </w:t>
      </w:r>
      <m:oMath>
        <m:func>
          <m:funcPr>
            <m:ctrlPr>
              <w:rPr>
                <w:rFonts w:ascii="Cambria Math" w:eastAsia="Malgun Gothic" w:hAnsi="Cambria Math"/>
                <w:i/>
                <w:color w:val="0070C0"/>
                <w:sz w:val="20"/>
                <w:szCs w:val="20"/>
                <w:lang w:val="en-GB"/>
              </w:rPr>
            </m:ctrlPr>
          </m:funcPr>
          <m:fName>
            <m:r>
              <m:rPr>
                <m:sty m:val="p"/>
              </m:rPr>
              <w:rPr>
                <w:rFonts w:ascii="Cambria Math" w:eastAsia="Malgun Gothic" w:hAnsi="Cambria Math"/>
                <w:color w:val="0070C0"/>
                <w:sz w:val="20"/>
                <w:szCs w:val="20"/>
                <w:lang w:val="en-GB"/>
              </w:rPr>
              <m:t>max</m:t>
            </m:r>
          </m:fName>
          <m:e>
            <m:d>
              <m:dPr>
                <m:ctrlPr>
                  <w:rPr>
                    <w:rFonts w:ascii="Cambria Math" w:eastAsia="Malgun Gothic" w:hAnsi="Cambria Math"/>
                    <w:i/>
                    <w:color w:val="0070C0"/>
                    <w:sz w:val="20"/>
                    <w:szCs w:val="20"/>
                    <w:lang w:val="en-GB"/>
                  </w:rPr>
                </m:ctrlPr>
              </m:dPr>
              <m:e>
                <m:r>
                  <w:rPr>
                    <w:rFonts w:ascii="Cambria Math" w:eastAsia="Malgun Gothic" w:hAnsi="Cambria Math"/>
                    <w:color w:val="0070C0"/>
                    <w:sz w:val="20"/>
                    <w:szCs w:val="20"/>
                    <w:lang w:val="en-GB"/>
                  </w:rPr>
                  <m:t>1,</m:t>
                </m:r>
                <m:nary>
                  <m:naryPr>
                    <m:chr m:val="∑"/>
                    <m:limLoc m:val="subSup"/>
                    <m:ctrlPr>
                      <w:rPr>
                        <w:rFonts w:ascii="Cambria Math" w:eastAsia="Malgun Gothic" w:hAnsi="Cambria Math"/>
                        <w:i/>
                        <w:color w:val="0070C0"/>
                        <w:sz w:val="20"/>
                        <w:szCs w:val="20"/>
                        <w:lang w:val="en-GB"/>
                      </w:rPr>
                    </m:ctrlPr>
                  </m:naryPr>
                  <m:sub>
                    <m:r>
                      <w:rPr>
                        <w:rFonts w:ascii="Cambria Math" w:eastAsia="Malgun Gothic" w:hAnsi="Cambria Math"/>
                        <w:color w:val="0070C0"/>
                        <w:sz w:val="20"/>
                        <w:szCs w:val="20"/>
                        <w:lang w:val="en-GB"/>
                      </w:rPr>
                      <m:t>i=1</m:t>
                    </m:r>
                  </m:sub>
                  <m:sup>
                    <m:r>
                      <w:rPr>
                        <w:rFonts w:ascii="Cambria Math" w:eastAsia="Malgun Gothic" w:hAnsi="Cambria Math"/>
                        <w:color w:val="0070C0"/>
                        <w:sz w:val="20"/>
                        <w:szCs w:val="20"/>
                        <w:lang w:val="en-GB"/>
                      </w:rPr>
                      <m:t>K</m:t>
                    </m:r>
                  </m:sup>
                  <m:e>
                    <m:sSub>
                      <m:sSubPr>
                        <m:ctrlPr>
                          <w:rPr>
                            <w:rFonts w:ascii="Cambria Math" w:eastAsia="Malgun Gothic" w:hAnsi="Cambria Math"/>
                            <w:i/>
                            <w:color w:val="0070C0"/>
                            <w:sz w:val="20"/>
                            <w:szCs w:val="20"/>
                            <w:lang w:val="en-GB"/>
                          </w:rPr>
                        </m:ctrlPr>
                      </m:sSubPr>
                      <m:e>
                        <m:r>
                          <w:rPr>
                            <w:rFonts w:ascii="Cambria Math" w:eastAsia="Malgun Gothic" w:hAnsi="Cambria Math"/>
                            <w:color w:val="0070C0"/>
                            <w:sz w:val="20"/>
                            <w:szCs w:val="20"/>
                            <w:lang w:val="en-GB"/>
                          </w:rPr>
                          <m:t>M</m:t>
                        </m:r>
                      </m:e>
                      <m:sub>
                        <m:r>
                          <w:rPr>
                            <w:rFonts w:ascii="Cambria Math" w:eastAsia="Malgun Gothic" w:hAnsi="Cambria Math"/>
                            <w:color w:val="0070C0"/>
                            <w:sz w:val="20"/>
                            <w:szCs w:val="20"/>
                            <w:lang w:val="en-GB"/>
                          </w:rPr>
                          <m:t>i</m:t>
                        </m:r>
                      </m:sub>
                    </m:sSub>
                  </m:e>
                </m:nary>
              </m:e>
            </m:d>
          </m:e>
        </m:func>
      </m:oMath>
      <w:r w:rsidR="00084D29" w:rsidRPr="009B02B0">
        <w:rPr>
          <w:color w:val="0070C0"/>
          <w:sz w:val="20"/>
          <w:szCs w:val="20"/>
          <w:lang w:val="en-GB"/>
        </w:rPr>
        <w:t xml:space="preserve"> and </w:t>
      </w:r>
      <m:oMath>
        <m:sSub>
          <m:sSubPr>
            <m:ctrlPr>
              <w:rPr>
                <w:rFonts w:ascii="Cambria Math" w:eastAsia="Malgun Gothic" w:hAnsi="Cambria Math"/>
                <w:i/>
                <w:noProof/>
                <w:color w:val="0070C0"/>
                <w:sz w:val="20"/>
                <w:szCs w:val="20"/>
                <w:lang w:val="en-GB"/>
              </w:rPr>
            </m:ctrlPr>
          </m:sSubPr>
          <m:e>
            <m:r>
              <w:rPr>
                <w:rFonts w:ascii="Cambria Math" w:eastAsia="Malgun Gothic" w:hAnsi="Cambria Math"/>
                <w:noProof/>
                <w:color w:val="0070C0"/>
                <w:sz w:val="20"/>
                <w:szCs w:val="20"/>
                <w:lang w:val="en-GB"/>
              </w:rPr>
              <m:t>N</m:t>
            </m:r>
          </m:e>
          <m:sub>
            <m:r>
              <m:rPr>
                <m:sty m:val="p"/>
              </m:rPr>
              <w:rPr>
                <w:rFonts w:ascii="Cambria Math" w:eastAsia="Malgun Gothic" w:hAnsi="Cambria Math"/>
                <w:noProof/>
                <w:color w:val="0070C0"/>
                <w:sz w:val="20"/>
                <w:szCs w:val="20"/>
                <w:lang w:val="en-GB"/>
              </w:rPr>
              <m:t>max,PSFCH</m:t>
            </m:r>
          </m:sub>
        </m:sSub>
      </m:oMath>
      <w:r w:rsidR="00084D29" w:rsidRPr="009B02B0">
        <w:rPr>
          <w:color w:val="0070C0"/>
          <w:sz w:val="20"/>
          <w:szCs w:val="20"/>
          <w:lang w:val="en-GB"/>
        </w:rPr>
        <w:t>are the same as legacy NR SL</w:t>
      </w:r>
    </w:p>
    <w:p w14:paraId="18E9C6DE" w14:textId="77777777" w:rsidR="00084D29" w:rsidRPr="009B02B0" w:rsidRDefault="00084D29" w:rsidP="00084D29">
      <w:pPr>
        <w:numPr>
          <w:ilvl w:val="1"/>
          <w:numId w:val="12"/>
        </w:numPr>
        <w:spacing w:after="0" w:line="240" w:lineRule="auto"/>
        <w:rPr>
          <w:rFonts w:ascii="Times New Roman" w:eastAsiaTheme="minorEastAsia" w:hAnsi="Times New Roman" w:cs="Times New Roman"/>
          <w:iCs/>
          <w:color w:val="0070C0"/>
          <w:sz w:val="20"/>
          <w:szCs w:val="20"/>
          <w:lang w:eastAsia="zh-CN"/>
        </w:rPr>
      </w:pPr>
      <w:r w:rsidRPr="009B02B0">
        <w:rPr>
          <w:rFonts w:ascii="Times New Roman" w:eastAsiaTheme="minorEastAsia" w:hAnsi="Times New Roman" w:cs="Times New Roman"/>
          <w:iCs/>
          <w:color w:val="0070C0"/>
          <w:sz w:val="20"/>
          <w:szCs w:val="20"/>
          <w:lang w:eastAsia="zh-CN"/>
        </w:rPr>
        <w:t>For Alt 1-1</w:t>
      </w:r>
      <w:r w:rsidRPr="009B02B0">
        <w:rPr>
          <w:rFonts w:ascii="Times New Roman" w:eastAsiaTheme="minorEastAsia" w:hAnsi="Times New Roman" w:cs="Times New Roman" w:hint="eastAsia"/>
          <w:iCs/>
          <w:color w:val="0070C0"/>
          <w:sz w:val="20"/>
          <w:szCs w:val="20"/>
          <w:lang w:eastAsia="zh-CN"/>
        </w:rPr>
        <w:t>b</w:t>
      </w:r>
      <w:r w:rsidRPr="009B02B0">
        <w:rPr>
          <w:rFonts w:ascii="Times New Roman" w:eastAsiaTheme="minorEastAsia" w:hAnsi="Times New Roman" w:cs="Times New Roman"/>
          <w:iCs/>
          <w:color w:val="0070C0"/>
          <w:sz w:val="20"/>
          <w:szCs w:val="20"/>
          <w:lang w:eastAsia="zh-CN"/>
        </w:rPr>
        <w:t xml:space="preserve">, </w:t>
      </w:r>
      <m:oMath>
        <m:sSub>
          <m:sSubPr>
            <m:ctrlPr>
              <w:rPr>
                <w:rFonts w:ascii="Cambria Math" w:hAnsi="Cambria Math"/>
                <w:sz w:val="20"/>
                <w:szCs w:val="20"/>
              </w:rPr>
            </m:ctrlPr>
          </m:sSubPr>
          <m:e>
            <m:r>
              <m:rPr>
                <m:sty m:val="p"/>
              </m:rPr>
              <w:rPr>
                <w:rFonts w:ascii="Cambria Math" w:hAnsi="Cambria Math"/>
                <w:sz w:val="20"/>
                <w:szCs w:val="20"/>
              </w:rPr>
              <m:t>P</m:t>
            </m:r>
          </m:e>
          <m:sub>
            <m:r>
              <m:rPr>
                <m:nor/>
              </m:rPr>
              <w:rPr>
                <w:rFonts w:ascii="Cambria Math" w:hAnsi="Cambria Math"/>
                <w:sz w:val="20"/>
                <w:szCs w:val="20"/>
              </w:rPr>
              <m:t>PSFCH,one</m:t>
            </m:r>
          </m:sub>
        </m:sSub>
        <m:r>
          <m:rPr>
            <m:sty m:val="p"/>
          </m:rPr>
          <w:rPr>
            <w:rFonts w:ascii="Cambria Math" w:hAnsi="Cambria Math"/>
            <w:sz w:val="20"/>
            <w:szCs w:val="20"/>
          </w:rPr>
          <m:t>=</m:t>
        </m:r>
      </m:oMath>
      <w:r w:rsidRPr="009B02B0">
        <w:rPr>
          <w:rFonts w:ascii="Cambria Math" w:hAnsi="Cambria Math"/>
          <w:sz w:val="20"/>
          <w:szCs w:val="20"/>
        </w:rPr>
        <w:t xml:space="preserve"> </w:t>
      </w:r>
      <m:oMath>
        <m:sSub>
          <m:sSubPr>
            <m:ctrlPr>
              <w:rPr>
                <w:rFonts w:ascii="Cambria Math" w:hAnsi="Cambria Math"/>
                <w:sz w:val="20"/>
                <w:szCs w:val="20"/>
              </w:rPr>
            </m:ctrlPr>
          </m:sSubPr>
          <m:e>
            <m:r>
              <m:rPr>
                <m:sty m:val="p"/>
              </m:rPr>
              <w:rPr>
                <w:rFonts w:ascii="Cambria Math" w:hAnsi="Cambria Math"/>
                <w:sz w:val="20"/>
                <w:szCs w:val="20"/>
              </w:rPr>
              <m:t>P</m:t>
            </m:r>
          </m:e>
          <m:sub>
            <m:r>
              <m:rPr>
                <m:nor/>
              </m:rPr>
              <w:rPr>
                <w:rFonts w:ascii="Cambria Math" w:hAnsi="Cambria Math"/>
                <w:sz w:val="20"/>
                <w:szCs w:val="20"/>
              </w:rPr>
              <m:t>O</m:t>
            </m:r>
            <m:r>
              <m:rPr>
                <m:sty m:val="p"/>
              </m:rPr>
              <w:rPr>
                <w:rFonts w:ascii="Cambria Math" w:hAnsi="Cambria Math"/>
                <w:sz w:val="20"/>
                <w:szCs w:val="20"/>
              </w:rPr>
              <m:t>,PSFCH</m:t>
            </m:r>
          </m:sub>
        </m:sSub>
        <m:r>
          <m:rPr>
            <m:sty m:val="p"/>
          </m:rPr>
          <w:rPr>
            <w:rFonts w:ascii="Cambria Math" w:hAnsi="Cambria Math"/>
            <w:sz w:val="20"/>
            <w:szCs w:val="20"/>
          </w:rPr>
          <m:t>+10</m:t>
        </m:r>
        <m:func>
          <m:funcPr>
            <m:ctrlPr>
              <w:rPr>
                <w:rFonts w:ascii="Cambria Math" w:hAnsi="Cambria Math"/>
                <w:sz w:val="20"/>
                <w:szCs w:val="20"/>
              </w:rPr>
            </m:ctrlPr>
          </m:funcPr>
          <m:fName>
            <m:sSub>
              <m:sSubPr>
                <m:ctrlPr>
                  <w:rPr>
                    <w:rFonts w:ascii="Cambria Math" w:hAnsi="Cambria Math"/>
                    <w:sz w:val="20"/>
                    <w:szCs w:val="20"/>
                  </w:rPr>
                </m:ctrlPr>
              </m:sSubPr>
              <m:e>
                <m:r>
                  <m:rPr>
                    <m:sty m:val="p"/>
                  </m:rPr>
                  <w:rPr>
                    <w:rFonts w:ascii="Cambria Math" w:hAnsi="Cambria Math"/>
                    <w:sz w:val="20"/>
                    <w:szCs w:val="20"/>
                  </w:rPr>
                  <m:t>log</m:t>
                </m:r>
              </m:e>
              <m:sub>
                <m:r>
                  <m:rPr>
                    <m:sty m:val="p"/>
                  </m:rPr>
                  <w:rPr>
                    <w:rFonts w:ascii="Cambria Math" w:hAnsi="Cambria Math"/>
                    <w:sz w:val="20"/>
                    <w:szCs w:val="20"/>
                  </w:rPr>
                  <m:t>10</m:t>
                </m:r>
              </m:sub>
            </m:sSub>
          </m:fName>
          <m:e>
            <m:d>
              <m:dPr>
                <m:ctrlPr>
                  <w:rPr>
                    <w:rFonts w:ascii="Cambria Math" w:hAnsi="Cambria Math"/>
                    <w:sz w:val="20"/>
                    <w:szCs w:val="20"/>
                  </w:rPr>
                </m:ctrlPr>
              </m:dPr>
              <m:e>
                <m:sSup>
                  <m:sSupPr>
                    <m:ctrlPr>
                      <w:rPr>
                        <w:rFonts w:ascii="Cambria Math" w:hAnsi="Cambria Math"/>
                        <w:sz w:val="20"/>
                        <w:szCs w:val="20"/>
                      </w:rPr>
                    </m:ctrlPr>
                  </m:sSupPr>
                  <m:e>
                    <m:r>
                      <m:rPr>
                        <m:sty m:val="p"/>
                      </m:rPr>
                      <w:rPr>
                        <w:rFonts w:ascii="Cambria Math" w:hAnsi="Cambria Math"/>
                        <w:sz w:val="20"/>
                        <w:szCs w:val="20"/>
                      </w:rPr>
                      <m:t>2</m:t>
                    </m:r>
                  </m:e>
                  <m:sup>
                    <m:r>
                      <m:rPr>
                        <m:sty m:val="p"/>
                      </m:rPr>
                      <w:rPr>
                        <w:rFonts w:ascii="Cambria Math" w:hAnsi="Cambria Math"/>
                        <w:sz w:val="20"/>
                        <w:szCs w:val="20"/>
                      </w:rPr>
                      <m:t>μ</m:t>
                    </m:r>
                  </m:sup>
                </m:sSup>
                <m:r>
                  <m:rPr>
                    <m:sty m:val="p"/>
                  </m:rPr>
                  <w:rPr>
                    <w:rFonts w:ascii="Cambria Math" w:hAnsi="Cambria Math"/>
                    <w:color w:val="FF0000"/>
                    <w:sz w:val="20"/>
                    <w:szCs w:val="20"/>
                  </w:rPr>
                  <m:t>⋅</m:t>
                </m:r>
                <m:sSubSup>
                  <m:sSubSupPr>
                    <m:ctrlPr>
                      <w:rPr>
                        <w:rFonts w:ascii="Cambria Math" w:hAnsi="Cambria Math"/>
                        <w:color w:val="FF0000"/>
                        <w:sz w:val="20"/>
                        <w:szCs w:val="20"/>
                      </w:rPr>
                    </m:ctrlPr>
                  </m:sSubSupPr>
                  <m:e>
                    <m:r>
                      <m:rPr>
                        <m:sty m:val="p"/>
                      </m:rPr>
                      <w:rPr>
                        <w:rFonts w:ascii="Cambria Math" w:hAnsi="Cambria Math"/>
                        <w:color w:val="FF0000"/>
                        <w:sz w:val="20"/>
                        <w:szCs w:val="20"/>
                      </w:rPr>
                      <m:t>M</m:t>
                    </m:r>
                  </m:e>
                  <m:sub>
                    <m:r>
                      <m:rPr>
                        <m:sty m:val="p"/>
                      </m:rPr>
                      <w:rPr>
                        <w:rFonts w:ascii="Cambria Math" w:hAnsi="Cambria Math"/>
                        <w:color w:val="FF0000"/>
                        <w:sz w:val="20"/>
                        <w:szCs w:val="20"/>
                      </w:rPr>
                      <m:t>RB</m:t>
                    </m:r>
                  </m:sub>
                  <m:sup>
                    <m:r>
                      <m:rPr>
                        <m:sty m:val="p"/>
                      </m:rPr>
                      <w:rPr>
                        <w:rFonts w:ascii="Cambria Math" w:hAnsi="Cambria Math"/>
                        <w:color w:val="FF0000"/>
                        <w:sz w:val="20"/>
                        <w:szCs w:val="20"/>
                      </w:rPr>
                      <m:t>PSFCH</m:t>
                    </m:r>
                  </m:sup>
                </m:sSubSup>
              </m:e>
            </m:d>
          </m:e>
        </m:func>
        <m:r>
          <m:rPr>
            <m:sty m:val="p"/>
          </m:rPr>
          <w:rPr>
            <w:rFonts w:ascii="Cambria Math"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α</m:t>
            </m:r>
          </m:e>
          <m:sub>
            <m:r>
              <m:rPr>
                <m:sty m:val="p"/>
              </m:rPr>
              <w:rPr>
                <w:rFonts w:ascii="Cambria Math" w:hAnsi="Cambria Math"/>
                <w:sz w:val="20"/>
                <w:szCs w:val="20"/>
              </w:rPr>
              <m:t>PSFCH</m:t>
            </m:r>
          </m:sub>
        </m:sSub>
        <m:r>
          <m:rPr>
            <m:sty m:val="p"/>
          </m:rPr>
          <w:rPr>
            <w:rFonts w:ascii="Cambria Math" w:hAnsi="Cambria Math"/>
            <w:sz w:val="20"/>
            <w:szCs w:val="20"/>
          </w:rPr>
          <m:t xml:space="preserve">⋅PL  </m:t>
        </m:r>
        <m:d>
          <m:dPr>
            <m:begChr m:val="["/>
            <m:endChr m:val="]"/>
            <m:ctrlPr>
              <w:rPr>
                <w:rFonts w:ascii="Cambria Math" w:hAnsi="Cambria Math"/>
                <w:sz w:val="20"/>
                <w:szCs w:val="20"/>
              </w:rPr>
            </m:ctrlPr>
          </m:dPr>
          <m:e>
            <m:r>
              <m:rPr>
                <m:sty m:val="p"/>
              </m:rPr>
              <w:rPr>
                <w:rFonts w:ascii="Cambria Math" w:hAnsi="Cambria Math"/>
                <w:sz w:val="20"/>
                <w:szCs w:val="20"/>
              </w:rPr>
              <m:t>dBm</m:t>
            </m:r>
          </m:e>
        </m:d>
      </m:oMath>
    </w:p>
    <w:p w14:paraId="5B7EF841" w14:textId="77777777" w:rsidR="00084D29" w:rsidRPr="009B02B0" w:rsidRDefault="00A25781" w:rsidP="00084D29">
      <w:pPr>
        <w:numPr>
          <w:ilvl w:val="2"/>
          <w:numId w:val="12"/>
        </w:numPr>
        <w:spacing w:after="0" w:line="240" w:lineRule="auto"/>
        <w:rPr>
          <w:rFonts w:ascii="Cambria Math" w:hAnsi="Cambria Math"/>
          <w:color w:val="0070C0"/>
          <w:sz w:val="20"/>
          <w:szCs w:val="20"/>
        </w:rPr>
      </w:pPr>
      <m:oMath>
        <m:sSub>
          <m:sSubPr>
            <m:ctrlPr>
              <w:rPr>
                <w:rFonts w:ascii="Cambria Math" w:hAnsi="Cambria Math"/>
                <w:i/>
                <w:color w:val="0070C0"/>
                <w:sz w:val="20"/>
                <w:szCs w:val="20"/>
              </w:rPr>
            </m:ctrlPr>
          </m:sSubPr>
          <m:e>
            <m:r>
              <w:rPr>
                <w:rFonts w:ascii="Cambria Math" w:hAnsi="Cambria Math"/>
                <w:color w:val="0070C0"/>
                <w:sz w:val="20"/>
                <w:szCs w:val="20"/>
              </w:rPr>
              <m:t>P</m:t>
            </m:r>
          </m:e>
          <m:sub>
            <m:r>
              <m:rPr>
                <m:sty m:val="p"/>
              </m:rPr>
              <w:rPr>
                <w:rFonts w:ascii="Cambria Math" w:hAnsi="Cambria Math"/>
                <w:color w:val="0070C0"/>
                <w:sz w:val="20"/>
                <w:szCs w:val="20"/>
              </w:rPr>
              <m:t>PSFCH,second</m:t>
            </m:r>
          </m:sub>
        </m:sSub>
        <m:r>
          <m:rPr>
            <m:sty m:val="p"/>
          </m:rPr>
          <w:rPr>
            <w:rFonts w:ascii="Cambria Math" w:eastAsiaTheme="minorEastAsia" w:hAnsi="Cambria Math" w:cs="Times New Roman"/>
            <w:color w:val="0070C0"/>
            <w:sz w:val="20"/>
            <w:szCs w:val="20"/>
            <w:lang w:eastAsia="zh-CN"/>
          </w:rPr>
          <m:t>=</m:t>
        </m:r>
      </m:oMath>
      <w:r w:rsidR="00084D29" w:rsidRPr="009B02B0">
        <w:rPr>
          <w:rFonts w:ascii="Times New Roman" w:eastAsiaTheme="minorEastAsia" w:hAnsi="Times New Roman" w:cs="Times New Roman"/>
          <w:iCs/>
          <w:color w:val="0070C0"/>
          <w:sz w:val="20"/>
          <w:szCs w:val="20"/>
          <w:lang w:eastAsia="zh-CN"/>
        </w:rPr>
        <w:t xml:space="preserve"> </w:t>
      </w:r>
      <m:oMath>
        <m:sSub>
          <m:sSubPr>
            <m:ctrlPr>
              <w:rPr>
                <w:rFonts w:ascii="Cambria Math" w:hAnsi="Cambria Math" w:cs="Times New Roman"/>
                <w:color w:val="0070C0"/>
                <w:sz w:val="20"/>
                <w:szCs w:val="20"/>
              </w:rPr>
            </m:ctrlPr>
          </m:sSubPr>
          <m:e>
            <m:r>
              <w:rPr>
                <w:rFonts w:ascii="Cambria Math" w:hAnsi="Cambria Math" w:cs="Times New Roman"/>
                <w:color w:val="0070C0"/>
                <w:sz w:val="20"/>
                <w:szCs w:val="20"/>
              </w:rPr>
              <m:t>P</m:t>
            </m:r>
          </m:e>
          <m:sub>
            <m:r>
              <m:rPr>
                <m:nor/>
              </m:rPr>
              <w:rPr>
                <w:rFonts w:ascii="Times New Roman" w:hAnsi="Times New Roman" w:cs="Times New Roman"/>
                <w:color w:val="0070C0"/>
                <w:sz w:val="20"/>
                <w:szCs w:val="20"/>
              </w:rPr>
              <m:t>O</m:t>
            </m:r>
            <m:r>
              <m:rPr>
                <m:sty m:val="p"/>
              </m:rPr>
              <w:rPr>
                <w:rFonts w:ascii="Cambria Math" w:hAnsi="Cambria Math" w:cs="Times New Roman"/>
                <w:color w:val="0070C0"/>
                <w:sz w:val="20"/>
                <w:szCs w:val="20"/>
              </w:rPr>
              <m:t>,</m:t>
            </m:r>
            <m:r>
              <w:rPr>
                <w:rFonts w:ascii="Cambria Math" w:hAnsi="Cambria Math" w:cs="Times New Roman"/>
                <w:color w:val="0070C0"/>
                <w:sz w:val="20"/>
                <w:szCs w:val="20"/>
              </w:rPr>
              <m:t>PSFCH</m:t>
            </m:r>
          </m:sub>
        </m:sSub>
        <m:r>
          <m:rPr>
            <m:sty m:val="p"/>
          </m:rPr>
          <w:rPr>
            <w:rFonts w:ascii="Cambria Math" w:hAnsi="Cambria Math" w:cs="Times New Roman"/>
            <w:color w:val="0070C0"/>
            <w:sz w:val="20"/>
            <w:szCs w:val="20"/>
          </w:rPr>
          <m:t>+10</m:t>
        </m:r>
        <m:func>
          <m:funcPr>
            <m:ctrlPr>
              <w:rPr>
                <w:rFonts w:ascii="Cambria Math" w:hAnsi="Cambria Math" w:cs="Times New Roman"/>
                <w:color w:val="0070C0"/>
                <w:sz w:val="20"/>
                <w:szCs w:val="20"/>
              </w:rPr>
            </m:ctrlPr>
          </m:funcPr>
          <m:fName>
            <m:sSub>
              <m:sSubPr>
                <m:ctrlPr>
                  <w:rPr>
                    <w:rFonts w:ascii="Cambria Math" w:hAnsi="Cambria Math" w:cs="Times New Roman"/>
                    <w:color w:val="0070C0"/>
                    <w:sz w:val="20"/>
                    <w:szCs w:val="20"/>
                  </w:rPr>
                </m:ctrlPr>
              </m:sSubPr>
              <m:e>
                <m:r>
                  <w:rPr>
                    <w:rFonts w:ascii="Cambria Math" w:hAnsi="Cambria Math" w:cs="Times New Roman"/>
                    <w:color w:val="0070C0"/>
                    <w:sz w:val="20"/>
                    <w:szCs w:val="20"/>
                  </w:rPr>
                  <m:t>log</m:t>
                </m:r>
              </m:e>
              <m:sub>
                <m:r>
                  <m:rPr>
                    <m:sty m:val="p"/>
                  </m:rPr>
                  <w:rPr>
                    <w:rFonts w:ascii="Cambria Math" w:hAnsi="Cambria Math" w:cs="Times New Roman"/>
                    <w:color w:val="0070C0"/>
                    <w:sz w:val="20"/>
                    <w:szCs w:val="20"/>
                  </w:rPr>
                  <m:t>10</m:t>
                </m:r>
              </m:sub>
            </m:sSub>
          </m:fName>
          <m:e>
            <m:d>
              <m:dPr>
                <m:ctrlPr>
                  <w:rPr>
                    <w:rFonts w:ascii="Cambria Math" w:hAnsi="Cambria Math" w:cs="Times New Roman"/>
                    <w:color w:val="0070C0"/>
                    <w:sz w:val="20"/>
                    <w:szCs w:val="20"/>
                    <w:lang w:val="zh-CN"/>
                  </w:rPr>
                </m:ctrlPr>
              </m:dPr>
              <m:e>
                <m:sSup>
                  <m:sSupPr>
                    <m:ctrlPr>
                      <w:rPr>
                        <w:rFonts w:ascii="Cambria Math" w:hAnsi="Cambria Math" w:cs="Times New Roman"/>
                        <w:color w:val="0070C0"/>
                        <w:sz w:val="20"/>
                        <w:szCs w:val="20"/>
                      </w:rPr>
                    </m:ctrlPr>
                  </m:sSupPr>
                  <m:e>
                    <m:r>
                      <m:rPr>
                        <m:sty m:val="p"/>
                      </m:rPr>
                      <w:rPr>
                        <w:rFonts w:ascii="Cambria Math" w:hAnsi="Cambria Math" w:cs="Times New Roman"/>
                        <w:color w:val="0070C0"/>
                        <w:sz w:val="20"/>
                        <w:szCs w:val="20"/>
                      </w:rPr>
                      <m:t>2</m:t>
                    </m:r>
                  </m:e>
                  <m:sup>
                    <m:r>
                      <w:rPr>
                        <w:rFonts w:ascii="Cambria Math" w:hAnsi="Cambria Math" w:cs="Times New Roman"/>
                        <w:color w:val="0070C0"/>
                        <w:sz w:val="20"/>
                        <w:szCs w:val="20"/>
                      </w:rPr>
                      <m:t>μ</m:t>
                    </m:r>
                  </m:sup>
                </m:sSup>
              </m:e>
            </m:d>
          </m:e>
        </m:func>
        <m:r>
          <m:rPr>
            <m:sty m:val="p"/>
          </m:rPr>
          <w:rPr>
            <w:rFonts w:ascii="Cambria Math" w:hAnsi="Cambria Math" w:cs="Times New Roman"/>
            <w:color w:val="0070C0"/>
            <w:sz w:val="20"/>
            <w:szCs w:val="20"/>
          </w:rPr>
          <m:t>+</m:t>
        </m:r>
        <m:sSub>
          <m:sSubPr>
            <m:ctrlPr>
              <w:rPr>
                <w:rFonts w:ascii="Cambria Math" w:hAnsi="Cambria Math" w:cs="Times New Roman"/>
                <w:color w:val="0070C0"/>
                <w:sz w:val="20"/>
                <w:szCs w:val="20"/>
              </w:rPr>
            </m:ctrlPr>
          </m:sSubPr>
          <m:e>
            <m:r>
              <w:rPr>
                <w:rFonts w:ascii="Cambria Math" w:hAnsi="Cambria Math" w:cs="Times New Roman"/>
                <w:color w:val="0070C0"/>
                <w:sz w:val="20"/>
                <w:szCs w:val="20"/>
              </w:rPr>
              <m:t>α</m:t>
            </m:r>
          </m:e>
          <m:sub>
            <m:r>
              <w:rPr>
                <w:rFonts w:ascii="Cambria Math" w:hAnsi="Cambria Math" w:cs="Times New Roman"/>
                <w:color w:val="0070C0"/>
                <w:sz w:val="20"/>
                <w:szCs w:val="20"/>
              </w:rPr>
              <m:t>PSFCH</m:t>
            </m:r>
          </m:sub>
        </m:sSub>
        <m:r>
          <m:rPr>
            <m:sty m:val="p"/>
          </m:rPr>
          <w:rPr>
            <w:rFonts w:ascii="Cambria Math" w:hAnsi="Cambria Math" w:cs="Times New Roman"/>
            <w:color w:val="0070C0"/>
            <w:sz w:val="20"/>
            <w:szCs w:val="20"/>
          </w:rPr>
          <m:t>⋅</m:t>
        </m:r>
        <m:r>
          <w:rPr>
            <w:rFonts w:ascii="Cambria Math" w:hAnsi="Cambria Math" w:cs="Times New Roman"/>
            <w:color w:val="0070C0"/>
            <w:sz w:val="20"/>
            <w:szCs w:val="20"/>
          </w:rPr>
          <m:t>PL</m:t>
        </m:r>
        <m:r>
          <w:rPr>
            <w:rFonts w:ascii="Cambria Math" w:eastAsiaTheme="minorEastAsia" w:hAnsi="Cambria Math" w:cs="Times New Roman"/>
            <w:color w:val="0070C0"/>
            <w:sz w:val="20"/>
            <w:szCs w:val="20"/>
            <w:lang w:eastAsia="zh-CN"/>
          </w:rPr>
          <m:t xml:space="preserve">  </m:t>
        </m:r>
        <m:d>
          <m:dPr>
            <m:begChr m:val="["/>
            <m:endChr m:val="]"/>
            <m:ctrlPr>
              <w:rPr>
                <w:rFonts w:ascii="Cambria Math" w:hAnsi="Cambria Math" w:cs="Times New Roman"/>
                <w:color w:val="0070C0"/>
                <w:sz w:val="20"/>
                <w:szCs w:val="20"/>
              </w:rPr>
            </m:ctrlPr>
          </m:dPr>
          <m:e>
            <m:r>
              <m:rPr>
                <m:sty m:val="p"/>
              </m:rPr>
              <w:rPr>
                <w:rFonts w:ascii="Cambria Math" w:hAnsi="Cambria Math" w:cs="Times New Roman"/>
                <w:color w:val="0070C0"/>
                <w:sz w:val="20"/>
                <w:szCs w:val="20"/>
              </w:rPr>
              <m:t>dBm</m:t>
            </m:r>
          </m:e>
        </m:d>
      </m:oMath>
    </w:p>
    <w:p w14:paraId="3106CC00" w14:textId="77777777" w:rsidR="00084D29" w:rsidRPr="009B02B0" w:rsidRDefault="00A25781" w:rsidP="00084D29">
      <w:pPr>
        <w:numPr>
          <w:ilvl w:val="2"/>
          <w:numId w:val="12"/>
        </w:numPr>
        <w:spacing w:after="0" w:line="240" w:lineRule="auto"/>
        <w:rPr>
          <w:rFonts w:ascii="Cambria Math" w:hAnsi="Cambria Math"/>
          <w:color w:val="0070C0"/>
          <w:sz w:val="20"/>
          <w:szCs w:val="20"/>
        </w:rPr>
      </w:pPr>
      <m:oMath>
        <m:sSub>
          <m:sSubPr>
            <m:ctrlPr>
              <w:rPr>
                <w:rFonts w:ascii="Cambria Math" w:hAnsi="Cambria Math"/>
                <w:color w:val="0070C0"/>
                <w:sz w:val="20"/>
                <w:szCs w:val="20"/>
              </w:rPr>
            </m:ctrlPr>
          </m:sSubPr>
          <m:e>
            <m:r>
              <m:rPr>
                <m:sty m:val="p"/>
              </m:rPr>
              <w:rPr>
                <w:rFonts w:ascii="Cambria Math" w:hAnsi="Cambria Math"/>
                <w:color w:val="0070C0"/>
                <w:sz w:val="20"/>
                <w:szCs w:val="20"/>
              </w:rPr>
              <m:t>P</m:t>
            </m:r>
          </m:e>
          <m:sub>
            <m:r>
              <m:rPr>
                <m:sty m:val="p"/>
              </m:rPr>
              <w:rPr>
                <w:rFonts w:ascii="Cambria Math" w:hAnsi="Cambria Math"/>
                <w:color w:val="0070C0"/>
                <w:sz w:val="20"/>
                <w:szCs w:val="20"/>
              </w:rPr>
              <m:t>PSFCH,first</m:t>
            </m:r>
          </m:sub>
        </m:sSub>
      </m:oMath>
      <w:r w:rsidR="00084D29" w:rsidRPr="009B02B0">
        <w:rPr>
          <w:rFonts w:ascii="Cambria Math" w:hAnsi="Cambria Math" w:hint="eastAsia"/>
          <w:color w:val="0070C0"/>
          <w:sz w:val="20"/>
          <w:szCs w:val="20"/>
        </w:rPr>
        <w:t>=</w:t>
      </w:r>
      <m:oMath>
        <m:sSub>
          <m:sSubPr>
            <m:ctrlPr>
              <w:rPr>
                <w:rFonts w:ascii="Cambria Math" w:hAnsi="Cambria Math"/>
                <w:color w:val="0070C0"/>
                <w:sz w:val="20"/>
                <w:szCs w:val="20"/>
              </w:rPr>
            </m:ctrlPr>
          </m:sSubPr>
          <m:e>
            <m:r>
              <m:rPr>
                <m:sty m:val="p"/>
              </m:rPr>
              <w:rPr>
                <w:rFonts w:ascii="Cambria Math" w:hAnsi="Cambria Math"/>
                <w:color w:val="0070C0"/>
                <w:sz w:val="20"/>
                <w:szCs w:val="20"/>
              </w:rPr>
              <m:t>P</m:t>
            </m:r>
          </m:e>
          <m:sub>
            <m:r>
              <m:rPr>
                <m:sty m:val="p"/>
              </m:rPr>
              <w:rPr>
                <w:rFonts w:ascii="Cambria Math" w:hAnsi="Cambria Math"/>
                <w:color w:val="0070C0"/>
                <w:sz w:val="20"/>
                <w:szCs w:val="20"/>
              </w:rPr>
              <m:t>PSFCH,second</m:t>
            </m:r>
          </m:sub>
        </m:sSub>
        <m:r>
          <m:rPr>
            <m:sty m:val="p"/>
          </m:rPr>
          <w:rPr>
            <w:rFonts w:ascii="Cambria Math" w:hAnsi="Cambria Math"/>
            <w:color w:val="0070C0"/>
            <w:sz w:val="20"/>
            <w:szCs w:val="20"/>
          </w:rPr>
          <m:t>-</m:t>
        </m:r>
        <m:sSub>
          <m:sSubPr>
            <m:ctrlPr>
              <w:rPr>
                <w:rFonts w:ascii="Cambria Math" w:hAnsi="Cambria Math"/>
                <w:color w:val="0070C0"/>
                <w:sz w:val="20"/>
                <w:szCs w:val="20"/>
              </w:rPr>
            </m:ctrlPr>
          </m:sSubPr>
          <m:e>
            <m:r>
              <m:rPr>
                <m:sty m:val="p"/>
              </m:rPr>
              <w:rPr>
                <w:rFonts w:ascii="Cambria Math" w:hAnsi="Cambria Math"/>
                <w:color w:val="0070C0"/>
                <w:sz w:val="20"/>
                <w:szCs w:val="20"/>
              </w:rPr>
              <m:t>P</m:t>
            </m:r>
          </m:e>
          <m:sub>
            <m:r>
              <m:rPr>
                <m:sty m:val="p"/>
              </m:rPr>
              <w:rPr>
                <w:rFonts w:ascii="Cambria Math" w:hAnsi="Cambria Math"/>
                <w:color w:val="0070C0"/>
                <w:sz w:val="20"/>
                <w:szCs w:val="20"/>
              </w:rPr>
              <m:t>PSFCH,offset</m:t>
            </m:r>
          </m:sub>
        </m:sSub>
      </m:oMath>
      <w:r w:rsidR="00084D29" w:rsidRPr="009B02B0">
        <w:rPr>
          <w:rFonts w:ascii="Cambria Math" w:hAnsi="Cambria Math" w:hint="eastAsia"/>
          <w:color w:val="0070C0"/>
          <w:sz w:val="20"/>
          <w:szCs w:val="20"/>
        </w:rPr>
        <w:t xml:space="preserve"> </w:t>
      </w:r>
      <w:r w:rsidR="00084D29" w:rsidRPr="009B02B0">
        <w:rPr>
          <w:rFonts w:ascii="Cambria Math" w:hAnsi="Cambria Math"/>
          <w:color w:val="0070C0"/>
          <w:sz w:val="20"/>
          <w:szCs w:val="20"/>
        </w:rPr>
        <w:t xml:space="preserve">, where </w:t>
      </w:r>
      <m:oMath>
        <m:sSub>
          <m:sSubPr>
            <m:ctrlPr>
              <w:rPr>
                <w:rFonts w:ascii="Cambria Math" w:hAnsi="Cambria Math"/>
                <w:color w:val="0070C0"/>
                <w:sz w:val="20"/>
                <w:szCs w:val="20"/>
              </w:rPr>
            </m:ctrlPr>
          </m:sSubPr>
          <m:e>
            <m:r>
              <m:rPr>
                <m:sty m:val="p"/>
              </m:rPr>
              <w:rPr>
                <w:rFonts w:ascii="Cambria Math" w:hAnsi="Cambria Math"/>
                <w:color w:val="0070C0"/>
                <w:sz w:val="20"/>
                <w:szCs w:val="20"/>
              </w:rPr>
              <m:t>P</m:t>
            </m:r>
          </m:e>
          <m:sub>
            <m:r>
              <m:rPr>
                <m:sty m:val="p"/>
              </m:rPr>
              <w:rPr>
                <w:rFonts w:ascii="Cambria Math" w:hAnsi="Cambria Math"/>
                <w:color w:val="0070C0"/>
                <w:sz w:val="20"/>
                <w:szCs w:val="20"/>
              </w:rPr>
              <m:t>PSFCH,offset</m:t>
            </m:r>
          </m:sub>
        </m:sSub>
      </m:oMath>
      <w:r w:rsidR="00084D29" w:rsidRPr="009B02B0">
        <w:rPr>
          <w:rFonts w:ascii="Cambria Math" w:hAnsi="Cambria Math"/>
          <w:color w:val="0070C0"/>
          <w:sz w:val="20"/>
          <w:szCs w:val="20"/>
        </w:rPr>
        <w:t xml:space="preserve"> is provided by sl-PSFCH-Type2-PowerOffset.</w:t>
      </w:r>
    </w:p>
    <w:p w14:paraId="6CCCF589" w14:textId="311F624A" w:rsidR="00084D29" w:rsidRPr="009B02B0" w:rsidRDefault="00A25781" w:rsidP="00084D29">
      <w:pPr>
        <w:numPr>
          <w:ilvl w:val="2"/>
          <w:numId w:val="12"/>
        </w:numPr>
        <w:spacing w:after="0" w:line="240" w:lineRule="auto"/>
        <w:rPr>
          <w:rFonts w:ascii="Times New Roman" w:eastAsiaTheme="minorEastAsia" w:hAnsi="Times New Roman" w:cs="Times New Roman"/>
          <w:iCs/>
          <w:color w:val="0070C0"/>
          <w:sz w:val="20"/>
          <w:szCs w:val="20"/>
          <w:lang w:eastAsia="zh-CN"/>
        </w:rPr>
      </w:pPr>
      <m:oMath>
        <m:sSub>
          <m:sSubPr>
            <m:ctrlPr>
              <w:rPr>
                <w:rFonts w:ascii="Cambria Math" w:eastAsia="Malgun Gothic" w:hAnsi="Cambria Math" w:cs="Times New Roman"/>
                <w:i/>
                <w:iCs/>
                <w:color w:val="0070C0"/>
                <w:sz w:val="20"/>
                <w:szCs w:val="20"/>
                <w:lang w:eastAsia="en-US"/>
                <w14:ligatures w14:val="none"/>
              </w:rPr>
            </m:ctrlPr>
          </m:sSubPr>
          <m:e>
            <m:r>
              <w:rPr>
                <w:rFonts w:ascii="Cambria Math" w:eastAsia="Malgun Gothic" w:hAnsi="Cambria Math" w:cs="Times New Roman"/>
                <w:color w:val="0070C0"/>
                <w:sz w:val="20"/>
                <w:szCs w:val="20"/>
                <w:lang w:eastAsia="en-US"/>
                <w14:ligatures w14:val="none"/>
              </w:rPr>
              <m:t>P</m:t>
            </m:r>
          </m:e>
          <m:sub>
            <m:r>
              <w:rPr>
                <w:rFonts w:ascii="Cambria Math" w:eastAsia="Malgun Gothic" w:hAnsi="Cambria Math" w:cs="Times New Roman"/>
                <w:color w:val="0070C0"/>
                <w:sz w:val="20"/>
                <w:szCs w:val="20"/>
                <w:lang w:eastAsia="en-US"/>
                <w14:ligatures w14:val="none"/>
              </w:rPr>
              <m:t>PSFCH, common, temp</m:t>
            </m:r>
          </m:sub>
        </m:sSub>
        <m:r>
          <m:rPr>
            <m:sty m:val="p"/>
          </m:rPr>
          <w:rPr>
            <w:rFonts w:ascii="Cambria Math" w:eastAsiaTheme="minorEastAsia" w:hAnsi="Cambria Math" w:cs="Times New Roman"/>
            <w:color w:val="0070C0"/>
            <w:sz w:val="20"/>
            <w:szCs w:val="20"/>
            <w:lang w:eastAsia="zh-CN"/>
          </w:rPr>
          <m:t>=</m:t>
        </m:r>
      </m:oMath>
      <w:r w:rsidR="00084D29" w:rsidRPr="009B02B0">
        <w:rPr>
          <w:rFonts w:ascii="Times New Roman" w:eastAsiaTheme="minorEastAsia" w:hAnsi="Times New Roman" w:cs="Times New Roman"/>
          <w:iCs/>
          <w:color w:val="0070C0"/>
          <w:sz w:val="20"/>
          <w:szCs w:val="20"/>
          <w:lang w:eastAsia="zh-CN"/>
        </w:rPr>
        <w:t xml:space="preserve"> </w:t>
      </w:r>
      <m:oMath>
        <m:sSub>
          <m:sSubPr>
            <m:ctrlPr>
              <w:rPr>
                <w:rFonts w:ascii="Cambria Math" w:hAnsi="Cambria Math"/>
                <w:color w:val="0070C0"/>
                <w:sz w:val="20"/>
                <w:szCs w:val="20"/>
              </w:rPr>
            </m:ctrlPr>
          </m:sSubPr>
          <m:e>
            <m:r>
              <m:rPr>
                <m:sty m:val="p"/>
              </m:rPr>
              <w:rPr>
                <w:rFonts w:ascii="Cambria Math" w:hAnsi="Cambria Math"/>
                <w:color w:val="0070C0"/>
                <w:sz w:val="20"/>
                <w:szCs w:val="20"/>
              </w:rPr>
              <m:t>P</m:t>
            </m:r>
          </m:e>
          <m:sub>
            <m:r>
              <m:rPr>
                <m:sty m:val="p"/>
              </m:rPr>
              <w:rPr>
                <w:rFonts w:ascii="Cambria Math" w:hAnsi="Cambria Math"/>
                <w:color w:val="0070C0"/>
                <w:sz w:val="20"/>
                <w:szCs w:val="20"/>
              </w:rPr>
              <m:t>PSFCH,first</m:t>
            </m:r>
          </m:sub>
        </m:sSub>
        <m:r>
          <m:rPr>
            <m:sty m:val="p"/>
          </m:rPr>
          <w:rPr>
            <w:rFonts w:ascii="Cambria Math" w:hAnsi="Cambria Math" w:cs="Times New Roman"/>
            <w:color w:val="0070C0"/>
            <w:sz w:val="20"/>
            <w:szCs w:val="20"/>
          </w:rPr>
          <m:t>+10</m:t>
        </m:r>
        <m:func>
          <m:funcPr>
            <m:ctrlPr>
              <w:rPr>
                <w:rFonts w:ascii="Cambria Math" w:hAnsi="Cambria Math" w:cs="Times New Roman"/>
                <w:color w:val="0070C0"/>
                <w:sz w:val="20"/>
                <w:szCs w:val="20"/>
              </w:rPr>
            </m:ctrlPr>
          </m:funcPr>
          <m:fName>
            <m:sSub>
              <m:sSubPr>
                <m:ctrlPr>
                  <w:rPr>
                    <w:rFonts w:ascii="Cambria Math" w:hAnsi="Cambria Math" w:cs="Times New Roman"/>
                    <w:color w:val="0070C0"/>
                    <w:sz w:val="20"/>
                    <w:szCs w:val="20"/>
                  </w:rPr>
                </m:ctrlPr>
              </m:sSubPr>
              <m:e>
                <m:r>
                  <w:rPr>
                    <w:rFonts w:ascii="Cambria Math" w:hAnsi="Cambria Math" w:cs="Times New Roman"/>
                    <w:color w:val="0070C0"/>
                    <w:sz w:val="20"/>
                    <w:szCs w:val="20"/>
                  </w:rPr>
                  <m:t>log</m:t>
                </m:r>
              </m:e>
              <m:sub>
                <m:r>
                  <m:rPr>
                    <m:sty m:val="p"/>
                  </m:rPr>
                  <w:rPr>
                    <w:rFonts w:ascii="Cambria Math" w:hAnsi="Cambria Math" w:cs="Times New Roman"/>
                    <w:color w:val="0070C0"/>
                    <w:sz w:val="20"/>
                    <w:szCs w:val="20"/>
                  </w:rPr>
                  <m:t>10</m:t>
                </m:r>
              </m:sub>
            </m:sSub>
          </m:fName>
          <m:e>
            <m:d>
              <m:dPr>
                <m:ctrlPr>
                  <w:rPr>
                    <w:rFonts w:ascii="Cambria Math" w:hAnsi="Cambria Math" w:cs="Times New Roman"/>
                    <w:color w:val="0070C0"/>
                    <w:sz w:val="20"/>
                    <w:szCs w:val="20"/>
                    <w:lang w:val="zh-CN"/>
                  </w:rPr>
                </m:ctrlPr>
              </m:dPr>
              <m:e>
                <m:sSubSup>
                  <m:sSubSupPr>
                    <m:ctrlPr>
                      <w:rPr>
                        <w:rFonts w:ascii="Cambria Math" w:eastAsia="等线" w:hAnsi="Cambria Math" w:cs="Times New Roman"/>
                        <w:color w:val="0070C0"/>
                        <w:sz w:val="20"/>
                        <w:szCs w:val="20"/>
                        <w:lang w:eastAsia="en-US"/>
                        <w14:ligatures w14:val="none"/>
                      </w:rPr>
                    </m:ctrlPr>
                  </m:sSubSupPr>
                  <m:e>
                    <m:r>
                      <w:rPr>
                        <w:rFonts w:ascii="Cambria Math" w:eastAsia="Malgun Gothic" w:hAnsi="Cambria Math" w:cs="Times New Roman"/>
                        <w:color w:val="0070C0"/>
                        <w:sz w:val="20"/>
                        <w:szCs w:val="20"/>
                        <w:lang w:eastAsia="en-US"/>
                        <w14:ligatures w14:val="none"/>
                      </w:rPr>
                      <m:t>M</m:t>
                    </m:r>
                  </m:e>
                  <m:sub>
                    <m:r>
                      <m:rPr>
                        <m:sty m:val="p"/>
                      </m:rPr>
                      <w:rPr>
                        <w:rFonts w:ascii="Cambria Math" w:eastAsia="Malgun Gothic" w:hAnsi="Cambria Math" w:cs="Times New Roman"/>
                        <w:color w:val="0070C0"/>
                        <w:sz w:val="20"/>
                        <w:szCs w:val="20"/>
                        <w:lang w:eastAsia="en-US"/>
                        <w14:ligatures w14:val="none"/>
                      </w:rPr>
                      <m:t>RB, common, temp</m:t>
                    </m:r>
                  </m:sub>
                  <m:sup>
                    <m:r>
                      <m:rPr>
                        <m:sty m:val="p"/>
                      </m:rPr>
                      <w:rPr>
                        <w:rFonts w:ascii="Cambria Math" w:eastAsia="Malgun Gothic" w:hAnsi="Cambria Math" w:cs="Times New Roman"/>
                        <w:color w:val="0070C0"/>
                        <w:sz w:val="20"/>
                        <w:szCs w:val="20"/>
                        <w:lang w:eastAsia="en-US"/>
                        <w14:ligatures w14:val="none"/>
                      </w:rPr>
                      <m:t>PSFCH</m:t>
                    </m:r>
                  </m:sup>
                </m:sSubSup>
                <m:r>
                  <w:del w:id="230" w:author="Mixiang (Shawn)" w:date="2023-11-14T15:36:00Z">
                    <w:rPr>
                      <w:rFonts w:ascii="Cambria Math" w:eastAsia="等线" w:hAnsi="Cambria Math" w:cs="Times New Roman"/>
                      <w:color w:val="0070C0"/>
                      <w:sz w:val="20"/>
                      <w:szCs w:val="20"/>
                      <w:lang w:eastAsia="en-US"/>
                      <w14:ligatures w14:val="none"/>
                    </w:rPr>
                    <m:t>⋅R</m:t>
                  </w:del>
                </m:r>
              </m:e>
            </m:d>
          </m:e>
        </m:func>
      </m:oMath>
    </w:p>
    <w:p w14:paraId="0DF48B4C" w14:textId="7B4EE803" w:rsidR="00084D29" w:rsidRPr="009B02B0" w:rsidRDefault="00A25781" w:rsidP="00084D29">
      <w:pPr>
        <w:pStyle w:val="aff1"/>
        <w:numPr>
          <w:ilvl w:val="3"/>
          <w:numId w:val="12"/>
        </w:numPr>
        <w:suppressAutoHyphens w:val="0"/>
        <w:snapToGrid/>
        <w:spacing w:after="0" w:line="240" w:lineRule="auto"/>
        <w:rPr>
          <w:color w:val="0070C0"/>
          <w:sz w:val="20"/>
          <w:szCs w:val="20"/>
          <w:lang w:eastAsia="ko-KR"/>
        </w:rPr>
      </w:pPr>
      <m:oMath>
        <m:sSub>
          <m:sSubPr>
            <m:ctrlPr>
              <w:rPr>
                <w:rFonts w:ascii="Cambria Math" w:hAnsi="Cambria Math"/>
                <w:color w:val="0070C0"/>
                <w:sz w:val="20"/>
                <w:szCs w:val="20"/>
                <w:lang w:eastAsia="ko-KR"/>
              </w:rPr>
            </m:ctrlPr>
          </m:sSubPr>
          <m:e>
            <m:r>
              <m:rPr>
                <m:sty m:val="p"/>
              </m:rPr>
              <w:rPr>
                <w:rFonts w:ascii="Cambria Math" w:hAnsi="Cambria Math"/>
                <w:color w:val="0070C0"/>
                <w:sz w:val="20"/>
                <w:szCs w:val="20"/>
                <w:lang w:eastAsia="ko-KR"/>
              </w:rPr>
              <m:t>P</m:t>
            </m:r>
          </m:e>
          <m:sub>
            <m:r>
              <m:rPr>
                <m:nor/>
              </m:rPr>
              <w:rPr>
                <w:color w:val="0070C0"/>
                <w:sz w:val="20"/>
                <w:szCs w:val="20"/>
                <w:lang w:eastAsia="ko-KR"/>
              </w:rPr>
              <m:t>PSFCH,one</m:t>
            </m:r>
          </m:sub>
        </m:sSub>
      </m:oMath>
      <w:r w:rsidR="00084D29" w:rsidRPr="009B02B0">
        <w:rPr>
          <w:color w:val="0070C0"/>
          <w:sz w:val="20"/>
          <w:szCs w:val="20"/>
          <w:lang w:eastAsia="ko-KR"/>
        </w:rPr>
        <w:t xml:space="preserve"> refers to the </w:t>
      </w:r>
      <w:ins w:id="231" w:author="Mixiang (Shawn)" w:date="2023-11-14T15:36:00Z">
        <w:r w:rsidR="00732149">
          <w:rPr>
            <w:color w:val="0070C0"/>
            <w:sz w:val="20"/>
            <w:szCs w:val="20"/>
            <w:lang w:eastAsia="ko-KR"/>
          </w:rPr>
          <w:t xml:space="preserve">target </w:t>
        </w:r>
      </w:ins>
      <w:r w:rsidR="00084D29" w:rsidRPr="009B02B0">
        <w:rPr>
          <w:rFonts w:hint="eastAsia"/>
          <w:color w:val="0070C0"/>
          <w:sz w:val="20"/>
          <w:szCs w:val="20"/>
          <w:lang w:eastAsia="zh-CN"/>
        </w:rPr>
        <w:t>total</w:t>
      </w:r>
      <w:r w:rsidR="00084D29" w:rsidRPr="009B02B0">
        <w:rPr>
          <w:color w:val="0070C0"/>
          <w:sz w:val="20"/>
          <w:szCs w:val="20"/>
          <w:lang w:eastAsia="ko-KR"/>
        </w:rPr>
        <w:t xml:space="preserve"> power on k3 dedicated PRB(s)</w:t>
      </w:r>
      <w:r w:rsidR="00084D29">
        <w:rPr>
          <w:color w:val="0070C0"/>
          <w:sz w:val="20"/>
          <w:szCs w:val="20"/>
          <w:lang w:eastAsia="ko-KR"/>
        </w:rPr>
        <w:t xml:space="preserve"> </w:t>
      </w:r>
      <w:r w:rsidR="00084D29" w:rsidRPr="009B02B0">
        <w:rPr>
          <w:rFonts w:hint="eastAsia"/>
          <w:color w:val="0070C0"/>
          <w:sz w:val="20"/>
          <w:szCs w:val="20"/>
          <w:lang w:eastAsia="zh-CN"/>
        </w:rPr>
        <w:t>for</w:t>
      </w:r>
      <w:r w:rsidR="00084D29" w:rsidRPr="009B02B0">
        <w:rPr>
          <w:color w:val="0070C0"/>
          <w:sz w:val="20"/>
          <w:szCs w:val="20"/>
          <w:lang w:eastAsia="zh-CN"/>
        </w:rPr>
        <w:t xml:space="preserve"> </w:t>
      </w:r>
      <w:r w:rsidR="00084D29" w:rsidRPr="009B02B0">
        <w:rPr>
          <w:rFonts w:eastAsia="宋体"/>
          <w:color w:val="0070C0"/>
          <w:sz w:val="20"/>
          <w:szCs w:val="20"/>
          <w:lang w:val="en-GB"/>
        </w:rPr>
        <w:t xml:space="preserve">a PSFCH transmission </w:t>
      </w:r>
    </w:p>
    <w:p w14:paraId="7990A644" w14:textId="6E3F1A46" w:rsidR="00084D29" w:rsidRPr="009B02B0" w:rsidRDefault="00A25781" w:rsidP="00084D29">
      <w:pPr>
        <w:pStyle w:val="aff1"/>
        <w:numPr>
          <w:ilvl w:val="3"/>
          <w:numId w:val="12"/>
        </w:numPr>
        <w:suppressAutoHyphens w:val="0"/>
        <w:snapToGrid/>
        <w:spacing w:after="0" w:line="240" w:lineRule="auto"/>
        <w:rPr>
          <w:rFonts w:ascii="Cambria Math" w:hAnsi="Cambria Math"/>
          <w:color w:val="0070C0"/>
          <w:sz w:val="20"/>
          <w:szCs w:val="20"/>
          <w:lang w:eastAsia="ko-KR"/>
        </w:rPr>
      </w:pPr>
      <m:oMath>
        <m:sSub>
          <m:sSubPr>
            <m:ctrlPr>
              <w:rPr>
                <w:rFonts w:ascii="Cambria Math" w:hAnsi="Cambria Math"/>
                <w:color w:val="0070C0"/>
                <w:sz w:val="20"/>
                <w:szCs w:val="20"/>
                <w:lang w:eastAsia="ko-KR"/>
              </w:rPr>
            </m:ctrlPr>
          </m:sSubPr>
          <m:e>
            <m:r>
              <m:rPr>
                <m:sty m:val="p"/>
              </m:rPr>
              <w:rPr>
                <w:rFonts w:ascii="Cambria Math" w:hAnsi="Cambria Math"/>
                <w:color w:val="0070C0"/>
                <w:sz w:val="20"/>
                <w:szCs w:val="20"/>
                <w:lang w:eastAsia="ko-KR"/>
              </w:rPr>
              <m:t>P</m:t>
            </m:r>
          </m:e>
          <m:sub>
            <m:r>
              <m:rPr>
                <m:nor/>
              </m:rPr>
              <w:rPr>
                <w:rFonts w:ascii="Cambria Math" w:hAnsi="Cambria Math"/>
                <w:color w:val="0070C0"/>
                <w:sz w:val="20"/>
                <w:szCs w:val="20"/>
                <w:lang w:eastAsia="ko-KR"/>
              </w:rPr>
              <m:t>PSFCH,k</m:t>
            </m:r>
          </m:sub>
        </m:sSub>
        <m:r>
          <m:rPr>
            <m:sty m:val="p"/>
          </m:rPr>
          <w:rPr>
            <w:rFonts w:ascii="Cambria Math" w:hAnsi="Cambria Math"/>
            <w:color w:val="0070C0"/>
            <w:sz w:val="20"/>
            <w:szCs w:val="20"/>
            <w:lang w:eastAsia="ko-KR"/>
          </w:rPr>
          <m:t>(i)</m:t>
        </m:r>
      </m:oMath>
      <w:r w:rsidR="00084D29" w:rsidRPr="009B02B0">
        <w:rPr>
          <w:rFonts w:ascii="Cambria Math" w:hAnsi="Cambria Math"/>
          <w:color w:val="0070C0"/>
          <w:sz w:val="20"/>
          <w:szCs w:val="20"/>
          <w:lang w:eastAsia="ko-KR"/>
        </w:rPr>
        <w:t xml:space="preserve"> refers to the </w:t>
      </w:r>
      <w:ins w:id="232" w:author="Mixiang (Shawn)" w:date="2023-11-14T15:36:00Z">
        <w:r w:rsidR="00732149">
          <w:rPr>
            <w:rFonts w:ascii="Cambria Math" w:hAnsi="Cambria Math"/>
            <w:color w:val="0070C0"/>
            <w:sz w:val="20"/>
            <w:szCs w:val="20"/>
            <w:lang w:eastAsia="ko-KR"/>
          </w:rPr>
          <w:t xml:space="preserve">actual </w:t>
        </w:r>
      </w:ins>
      <w:r w:rsidR="00084D29" w:rsidRPr="009B02B0">
        <w:rPr>
          <w:rFonts w:ascii="Cambria Math" w:hAnsi="Cambria Math"/>
          <w:color w:val="0070C0"/>
          <w:sz w:val="20"/>
          <w:szCs w:val="20"/>
          <w:lang w:eastAsia="ko-KR"/>
        </w:rPr>
        <w:t>total power on</w:t>
      </w:r>
      <w:r w:rsidR="00084D29" w:rsidRPr="009B02B0">
        <w:rPr>
          <w:color w:val="0070C0"/>
          <w:sz w:val="20"/>
          <w:szCs w:val="20"/>
          <w:lang w:eastAsia="ko-KR"/>
        </w:rPr>
        <w:t xml:space="preserve"> k3 dedicated PRB(s)</w:t>
      </w:r>
      <w:r w:rsidR="00084D29" w:rsidRPr="009B02B0">
        <w:rPr>
          <w:rFonts w:ascii="Cambria Math" w:hAnsi="Cambria Math"/>
          <w:color w:val="0070C0"/>
          <w:sz w:val="20"/>
          <w:szCs w:val="20"/>
          <w:lang w:eastAsia="ko-KR"/>
        </w:rPr>
        <w:t xml:space="preserve"> for a PSFCH transmission k</w:t>
      </w:r>
      <w:r w:rsidR="00084D29" w:rsidRPr="009B02B0">
        <w:rPr>
          <w:rFonts w:ascii="Cambria Math" w:hAnsi="Cambria Math" w:hint="eastAsia"/>
          <w:color w:val="0070C0"/>
          <w:sz w:val="20"/>
          <w:szCs w:val="20"/>
          <w:lang w:eastAsia="ko-KR"/>
        </w:rPr>
        <w:t xml:space="preserve"> </w:t>
      </w:r>
      <w:r w:rsidR="00084D29" w:rsidRPr="009B02B0">
        <w:rPr>
          <w:rFonts w:ascii="Cambria Math" w:hAnsi="Cambria Math"/>
          <w:color w:val="0070C0"/>
          <w:sz w:val="20"/>
          <w:szCs w:val="20"/>
          <w:lang w:eastAsia="ko-KR"/>
        </w:rPr>
        <w:t xml:space="preserve">in PSFCH transmission occasion </w:t>
      </w:r>
      <m:oMath>
        <m:r>
          <w:rPr>
            <w:rFonts w:ascii="Cambria Math" w:hAnsi="Cambria Math"/>
            <w:color w:val="0070C0"/>
            <w:sz w:val="20"/>
            <w:szCs w:val="20"/>
            <w:lang w:eastAsia="ko-KR"/>
          </w:rPr>
          <m:t>i</m:t>
        </m:r>
      </m:oMath>
    </w:p>
    <w:p w14:paraId="3D477FBB" w14:textId="77777777" w:rsidR="00084D29" w:rsidRPr="000B2F16" w:rsidRDefault="00A25781" w:rsidP="00084D29">
      <w:pPr>
        <w:pStyle w:val="aff1"/>
        <w:numPr>
          <w:ilvl w:val="3"/>
          <w:numId w:val="12"/>
        </w:numPr>
        <w:suppressAutoHyphens w:val="0"/>
        <w:snapToGrid/>
        <w:spacing w:after="0" w:line="240" w:lineRule="auto"/>
        <w:rPr>
          <w:color w:val="0070C0"/>
          <w:sz w:val="20"/>
          <w:szCs w:val="20"/>
          <w:lang w:eastAsia="ko-KR"/>
        </w:rPr>
      </w:pPr>
      <m:oMath>
        <m:sSub>
          <m:sSubPr>
            <m:ctrlPr>
              <w:rPr>
                <w:rFonts w:ascii="Cambria Math" w:hAnsi="Cambria Math"/>
                <w:i/>
                <w:color w:val="0070C0"/>
                <w:sz w:val="20"/>
                <w:szCs w:val="20"/>
              </w:rPr>
            </m:ctrlPr>
          </m:sSubPr>
          <m:e>
            <m:r>
              <w:rPr>
                <w:rFonts w:ascii="Cambria Math" w:hAnsi="Cambria Math"/>
                <w:color w:val="0070C0"/>
                <w:sz w:val="20"/>
                <w:szCs w:val="20"/>
              </w:rPr>
              <m:t>P</m:t>
            </m:r>
          </m:e>
          <m:sub>
            <m:r>
              <m:rPr>
                <m:sty m:val="p"/>
              </m:rPr>
              <w:rPr>
                <w:rFonts w:ascii="Cambria Math" w:hAnsi="Cambria Math"/>
                <w:color w:val="0070C0"/>
                <w:sz w:val="20"/>
                <w:szCs w:val="20"/>
              </w:rPr>
              <m:t>PSFCH,second</m:t>
            </m:r>
          </m:sub>
        </m:sSub>
      </m:oMath>
      <w:r w:rsidR="00084D29" w:rsidRPr="009B02B0">
        <w:rPr>
          <w:rFonts w:hint="eastAsia"/>
          <w:color w:val="0070C0"/>
          <w:sz w:val="20"/>
          <w:szCs w:val="20"/>
          <w:lang w:eastAsia="zh-CN"/>
        </w:rPr>
        <w:t xml:space="preserve"> </w:t>
      </w:r>
      <w:r w:rsidR="00084D29" w:rsidRPr="009B02B0">
        <w:rPr>
          <w:color w:val="0070C0"/>
          <w:sz w:val="20"/>
          <w:szCs w:val="20"/>
          <w:lang w:eastAsia="ko-KR"/>
        </w:rPr>
        <w:t xml:space="preserve">refers to </w:t>
      </w:r>
      <w:r w:rsidR="00084D29" w:rsidRPr="009B02B0">
        <w:rPr>
          <w:color w:val="0070C0"/>
          <w:sz w:val="20"/>
          <w:szCs w:val="20"/>
        </w:rPr>
        <w:t xml:space="preserve">the power of each dedicated PRB of a </w:t>
      </w:r>
      <w:r w:rsidR="00084D29" w:rsidRPr="000B2F16">
        <w:rPr>
          <w:color w:val="0070C0"/>
          <w:sz w:val="20"/>
          <w:szCs w:val="20"/>
        </w:rPr>
        <w:t>second interlace</w:t>
      </w:r>
    </w:p>
    <w:p w14:paraId="7AFBFAAD" w14:textId="19318DAE" w:rsidR="00084D29" w:rsidRPr="000B2F16" w:rsidRDefault="00A25781" w:rsidP="00084D29">
      <w:pPr>
        <w:pStyle w:val="aff1"/>
        <w:numPr>
          <w:ilvl w:val="3"/>
          <w:numId w:val="12"/>
        </w:numPr>
        <w:suppressAutoHyphens w:val="0"/>
        <w:snapToGrid/>
        <w:spacing w:after="0" w:line="240" w:lineRule="auto"/>
        <w:rPr>
          <w:color w:val="0070C0"/>
          <w:sz w:val="20"/>
          <w:szCs w:val="20"/>
          <w:lang w:eastAsia="ko-KR"/>
        </w:rPr>
      </w:pPr>
      <m:oMath>
        <m:sSub>
          <m:sSubPr>
            <m:ctrlPr>
              <w:rPr>
                <w:rFonts w:ascii="Cambria Math" w:hAnsi="Cambria Math"/>
                <w:color w:val="0070C0"/>
                <w:sz w:val="20"/>
                <w:szCs w:val="20"/>
              </w:rPr>
            </m:ctrlPr>
          </m:sSubPr>
          <m:e>
            <m:r>
              <m:rPr>
                <m:sty m:val="p"/>
              </m:rPr>
              <w:rPr>
                <w:rFonts w:ascii="Cambria Math" w:hAnsi="Cambria Math"/>
                <w:color w:val="0070C0"/>
                <w:sz w:val="20"/>
                <w:szCs w:val="20"/>
              </w:rPr>
              <m:t>P</m:t>
            </m:r>
          </m:e>
          <m:sub>
            <m:r>
              <m:rPr>
                <m:sty m:val="p"/>
              </m:rPr>
              <w:rPr>
                <w:rFonts w:ascii="Cambria Math" w:hAnsi="Cambria Math"/>
                <w:color w:val="0070C0"/>
                <w:sz w:val="20"/>
                <w:szCs w:val="20"/>
              </w:rPr>
              <m:t>PSFCH,first</m:t>
            </m:r>
          </m:sub>
        </m:sSub>
      </m:oMath>
      <w:r w:rsidR="00084D29" w:rsidRPr="000B2F16">
        <w:rPr>
          <w:rFonts w:hint="eastAsia"/>
          <w:color w:val="0070C0"/>
          <w:sz w:val="20"/>
          <w:szCs w:val="20"/>
          <w:lang w:eastAsia="zh-CN"/>
        </w:rPr>
        <w:t xml:space="preserve"> </w:t>
      </w:r>
      <w:r w:rsidR="00084D29" w:rsidRPr="000B2F16">
        <w:rPr>
          <w:color w:val="0070C0"/>
          <w:sz w:val="20"/>
          <w:szCs w:val="20"/>
          <w:lang w:eastAsia="ko-KR"/>
        </w:rPr>
        <w:t xml:space="preserve">refers to </w:t>
      </w:r>
      <w:r w:rsidR="00084D29" w:rsidRPr="000B2F16">
        <w:rPr>
          <w:color w:val="0070C0"/>
          <w:sz w:val="20"/>
          <w:szCs w:val="20"/>
        </w:rPr>
        <w:t xml:space="preserve">the power of each common PRB of a </w:t>
      </w:r>
      <w:del w:id="233" w:author="Mixiang (Shawn)" w:date="2023-11-14T15:36:00Z">
        <w:r w:rsidR="00084D29" w:rsidRPr="000B2F16" w:rsidDel="006A4EE4">
          <w:rPr>
            <w:color w:val="0070C0"/>
            <w:sz w:val="20"/>
            <w:szCs w:val="20"/>
          </w:rPr>
          <w:delText xml:space="preserve">second </w:delText>
        </w:r>
      </w:del>
      <w:ins w:id="234" w:author="Mixiang (Shawn)" w:date="2023-11-14T15:36:00Z">
        <w:r w:rsidR="006A4EE4" w:rsidRPr="000B2F16">
          <w:rPr>
            <w:color w:val="0070C0"/>
            <w:sz w:val="20"/>
            <w:szCs w:val="20"/>
          </w:rPr>
          <w:t xml:space="preserve">first </w:t>
        </w:r>
      </w:ins>
      <w:r w:rsidR="00084D29" w:rsidRPr="000B2F16">
        <w:rPr>
          <w:color w:val="0070C0"/>
          <w:sz w:val="20"/>
          <w:szCs w:val="20"/>
        </w:rPr>
        <w:t>interlace</w:t>
      </w:r>
    </w:p>
    <w:p w14:paraId="2FCCC592" w14:textId="77777777" w:rsidR="00084D29" w:rsidRPr="009B02B0" w:rsidRDefault="00A25781" w:rsidP="00084D29">
      <w:pPr>
        <w:pStyle w:val="aff1"/>
        <w:numPr>
          <w:ilvl w:val="3"/>
          <w:numId w:val="12"/>
        </w:numPr>
        <w:suppressAutoHyphens w:val="0"/>
        <w:snapToGrid/>
        <w:spacing w:after="0" w:line="240" w:lineRule="auto"/>
        <w:rPr>
          <w:color w:val="0070C0"/>
          <w:sz w:val="20"/>
          <w:szCs w:val="20"/>
          <w:lang w:eastAsia="ko-KR"/>
        </w:rPr>
      </w:pPr>
      <m:oMath>
        <m:sSub>
          <m:sSubPr>
            <m:ctrlPr>
              <w:rPr>
                <w:rFonts w:ascii="Cambria Math" w:eastAsia="Malgun Gothic" w:hAnsi="Cambria Math"/>
                <w:i/>
                <w:iCs/>
                <w:color w:val="0070C0"/>
                <w:sz w:val="20"/>
                <w:szCs w:val="20"/>
              </w:rPr>
            </m:ctrlPr>
          </m:sSubPr>
          <m:e>
            <m:r>
              <w:rPr>
                <w:rFonts w:ascii="Cambria Math" w:eastAsia="Malgun Gothic" w:hAnsi="Cambria Math"/>
                <w:color w:val="0070C0"/>
                <w:sz w:val="20"/>
                <w:szCs w:val="20"/>
              </w:rPr>
              <m:t>P</m:t>
            </m:r>
          </m:e>
          <m:sub>
            <m:r>
              <w:rPr>
                <w:rFonts w:ascii="Cambria Math" w:eastAsia="Malgun Gothic" w:hAnsi="Cambria Math"/>
                <w:color w:val="0070C0"/>
                <w:sz w:val="20"/>
                <w:szCs w:val="20"/>
              </w:rPr>
              <m:t>PSFCH, common, temp</m:t>
            </m:r>
          </m:sub>
        </m:sSub>
      </m:oMath>
      <w:r w:rsidR="00084D29" w:rsidRPr="009B02B0">
        <w:rPr>
          <w:rFonts w:hint="eastAsia"/>
          <w:iCs/>
          <w:color w:val="0070C0"/>
          <w:sz w:val="20"/>
          <w:szCs w:val="20"/>
          <w:lang w:eastAsia="zh-CN"/>
        </w:rPr>
        <w:t xml:space="preserve"> </w:t>
      </w:r>
      <w:r w:rsidR="00084D29" w:rsidRPr="009B02B0">
        <w:rPr>
          <w:color w:val="0070C0"/>
          <w:sz w:val="20"/>
          <w:szCs w:val="20"/>
          <w:lang w:eastAsia="ko-KR"/>
        </w:rPr>
        <w:t xml:space="preserve">refers to </w:t>
      </w:r>
      <w:r w:rsidR="00084D29" w:rsidRPr="009B02B0">
        <w:rPr>
          <w:color w:val="0070C0"/>
          <w:sz w:val="20"/>
          <w:szCs w:val="20"/>
        </w:rPr>
        <w:t>the total power of common PRBs used for</w:t>
      </w:r>
      <w:r w:rsidR="00084D29" w:rsidRPr="009B02B0">
        <w:rPr>
          <w:color w:val="0070C0"/>
          <w:sz w:val="20"/>
          <w:szCs w:val="20"/>
          <w:lang w:eastAsia="ko-KR"/>
        </w:rPr>
        <w:t xml:space="preserve">  PSFCH transmissions</w:t>
      </w:r>
    </w:p>
    <w:p w14:paraId="5DC43C4B" w14:textId="7491E130" w:rsidR="00084D29" w:rsidRPr="009B02B0" w:rsidDel="000B2F16" w:rsidRDefault="00084D29" w:rsidP="00084D29">
      <w:pPr>
        <w:pStyle w:val="aff1"/>
        <w:numPr>
          <w:ilvl w:val="3"/>
          <w:numId w:val="12"/>
        </w:numPr>
        <w:suppressAutoHyphens w:val="0"/>
        <w:snapToGrid/>
        <w:spacing w:after="0" w:line="240" w:lineRule="auto"/>
        <w:rPr>
          <w:del w:id="235" w:author="Mixiang (Shawn)" w:date="2023-11-14T15:37:00Z"/>
          <w:color w:val="0070C0"/>
          <w:sz w:val="20"/>
          <w:szCs w:val="20"/>
          <w:lang w:eastAsia="ko-KR"/>
        </w:rPr>
      </w:pPr>
      <w:del w:id="236" w:author="Mixiang (Shawn)" w:date="2023-11-14T15:37:00Z">
        <w:r w:rsidRPr="009B02B0" w:rsidDel="000B2F16">
          <w:rPr>
            <w:color w:val="0070C0"/>
            <w:sz w:val="20"/>
            <w:szCs w:val="20"/>
            <w:lang w:eastAsia="ko-KR"/>
          </w:rPr>
          <w:delText xml:space="preserve">R is the number of </w:delText>
        </w:r>
        <w:r w:rsidRPr="000B2F16" w:rsidDel="000B2F16">
          <w:rPr>
            <w:color w:val="0070C0"/>
            <w:sz w:val="20"/>
            <w:szCs w:val="20"/>
            <w:lang w:eastAsia="ko-KR"/>
          </w:rPr>
          <w:delText>RB sets</w:delText>
        </w:r>
        <w:r w:rsidRPr="009B02B0" w:rsidDel="000B2F16">
          <w:rPr>
            <w:color w:val="0070C0"/>
            <w:sz w:val="20"/>
            <w:szCs w:val="20"/>
            <w:lang w:eastAsia="ko-KR"/>
          </w:rPr>
          <w:delText xml:space="preserve"> for the transmissions on a first interlace</w:delText>
        </w:r>
      </w:del>
    </w:p>
    <w:p w14:paraId="4C49E34F" w14:textId="77777777" w:rsidR="00084D29" w:rsidRPr="009B02B0" w:rsidRDefault="00A25781" w:rsidP="00084D29">
      <w:pPr>
        <w:pStyle w:val="aff1"/>
        <w:numPr>
          <w:ilvl w:val="3"/>
          <w:numId w:val="12"/>
        </w:numPr>
        <w:suppressAutoHyphens w:val="0"/>
        <w:snapToGrid/>
        <w:spacing w:after="0" w:line="240" w:lineRule="auto"/>
        <w:rPr>
          <w:color w:val="0070C0"/>
          <w:sz w:val="20"/>
          <w:szCs w:val="20"/>
          <w:lang w:eastAsia="ko-KR"/>
        </w:rPr>
      </w:pPr>
      <m:oMath>
        <m:sSubSup>
          <m:sSubSupPr>
            <m:ctrlPr>
              <w:rPr>
                <w:rFonts w:ascii="Cambria Math" w:eastAsia="等线" w:hAnsi="Cambria Math"/>
                <w:i/>
                <w:color w:val="0070C0"/>
                <w:sz w:val="20"/>
                <w:szCs w:val="20"/>
              </w:rPr>
            </m:ctrlPr>
          </m:sSubSupPr>
          <m:e>
            <m:r>
              <w:rPr>
                <w:rFonts w:ascii="Cambria Math" w:eastAsia="Malgun Gothic" w:hAnsi="Cambria Math"/>
                <w:color w:val="0070C0"/>
                <w:sz w:val="20"/>
                <w:szCs w:val="20"/>
              </w:rPr>
              <m:t>M</m:t>
            </m:r>
          </m:e>
          <m:sub>
            <m:r>
              <w:rPr>
                <w:rFonts w:ascii="Cambria Math" w:eastAsia="Malgun Gothic" w:hAnsi="Cambria Math"/>
                <w:color w:val="0070C0"/>
                <w:sz w:val="20"/>
                <w:szCs w:val="20"/>
              </w:rPr>
              <m:t>RB, common, temp</m:t>
            </m:r>
          </m:sub>
          <m:sup>
            <m:r>
              <w:rPr>
                <w:rFonts w:ascii="Cambria Math" w:eastAsia="Malgun Gothic" w:hAnsi="Cambria Math"/>
                <w:color w:val="0070C0"/>
                <w:sz w:val="20"/>
                <w:szCs w:val="20"/>
              </w:rPr>
              <m:t>PSFCH</m:t>
            </m:r>
          </m:sup>
        </m:sSubSup>
      </m:oMath>
      <w:r w:rsidR="00084D29" w:rsidRPr="009B02B0">
        <w:rPr>
          <w:rFonts w:eastAsia="Malgun Gothic"/>
          <w:color w:val="0070C0"/>
          <w:sz w:val="20"/>
          <w:szCs w:val="20"/>
        </w:rPr>
        <w:t xml:space="preserve"> </w:t>
      </w:r>
      <w:r w:rsidR="00084D29" w:rsidRPr="009B02B0">
        <w:rPr>
          <w:rFonts w:eastAsia="Malgun Gothic"/>
          <w:iCs/>
          <w:color w:val="0070C0"/>
          <w:sz w:val="20"/>
          <w:szCs w:val="20"/>
        </w:rPr>
        <w:t>is the number of PRBs of the interlace with ind</w:t>
      </w:r>
      <w:r w:rsidR="00084D29" w:rsidRPr="009B02B0">
        <w:rPr>
          <w:rFonts w:eastAsia="Malgun Gothic"/>
          <w:color w:val="0070C0"/>
          <w:sz w:val="20"/>
          <w:szCs w:val="20"/>
        </w:rPr>
        <w:t>ex sl-PSFCH-Type2-CommonInterlace</w:t>
      </w:r>
    </w:p>
    <w:p w14:paraId="49A23447" w14:textId="77777777" w:rsidR="00084D29" w:rsidRPr="009B02B0" w:rsidRDefault="00084D29" w:rsidP="00084D29">
      <w:pPr>
        <w:pStyle w:val="aff1"/>
        <w:numPr>
          <w:ilvl w:val="3"/>
          <w:numId w:val="12"/>
        </w:numPr>
        <w:suppressAutoHyphens w:val="0"/>
        <w:snapToGrid/>
        <w:spacing w:after="0" w:line="240" w:lineRule="auto"/>
        <w:rPr>
          <w:color w:val="0070C0"/>
          <w:sz w:val="20"/>
          <w:szCs w:val="20"/>
          <w:lang w:eastAsia="ko-KR"/>
        </w:rPr>
      </w:pPr>
      <w:r w:rsidRPr="009B02B0">
        <w:rPr>
          <w:color w:val="0070C0"/>
          <w:sz w:val="20"/>
          <w:szCs w:val="20"/>
          <w:lang w:val="en-GB"/>
        </w:rPr>
        <w:t xml:space="preserve">assume the math symbols </w:t>
      </w:r>
      <w:r w:rsidRPr="009B02B0">
        <w:rPr>
          <w:rFonts w:hint="eastAsia"/>
          <w:color w:val="0070C0"/>
          <w:sz w:val="20"/>
          <w:szCs w:val="20"/>
          <w:lang w:val="en-GB" w:eastAsia="zh-CN"/>
        </w:rPr>
        <w:t>in</w:t>
      </w:r>
      <w:r w:rsidRPr="009B02B0">
        <w:rPr>
          <w:color w:val="0070C0"/>
          <w:sz w:val="20"/>
          <w:szCs w:val="20"/>
          <w:lang w:val="en-GB"/>
        </w:rPr>
        <w:t xml:space="preserve"> above two formulas are </w:t>
      </w:r>
      <w:r w:rsidRPr="009B02B0">
        <w:rPr>
          <w:rFonts w:ascii="Times" w:eastAsia="微软雅黑" w:hAnsi="Times"/>
          <w:color w:val="0070C0"/>
          <w:sz w:val="20"/>
          <w:szCs w:val="20"/>
          <w:lang w:val="en-GB" w:eastAsia="zh-CN"/>
        </w:rPr>
        <w:t>converted to linear unit (i.e, Watt)</w:t>
      </w:r>
    </w:p>
    <w:p w14:paraId="6EBC54D1" w14:textId="77777777" w:rsidR="00084D29" w:rsidRPr="009B02B0" w:rsidRDefault="00084D29" w:rsidP="00084D29">
      <w:pPr>
        <w:pStyle w:val="aff1"/>
        <w:numPr>
          <w:ilvl w:val="2"/>
          <w:numId w:val="12"/>
        </w:numPr>
        <w:suppressAutoHyphens w:val="0"/>
        <w:snapToGrid/>
        <w:spacing w:after="0" w:line="240" w:lineRule="auto"/>
        <w:rPr>
          <w:color w:val="0070C0"/>
          <w:sz w:val="20"/>
          <w:szCs w:val="20"/>
          <w:lang w:eastAsia="ko-KR"/>
        </w:rPr>
      </w:pPr>
      <w:r w:rsidRPr="009B02B0">
        <w:rPr>
          <w:color w:val="0070C0"/>
          <w:sz w:val="20"/>
          <w:szCs w:val="20"/>
          <w:lang w:eastAsia="ko-KR"/>
        </w:rPr>
        <w:t xml:space="preserve">Then, use following formulas for </w:t>
      </w:r>
      <m:oMath>
        <m:sSub>
          <m:sSubPr>
            <m:ctrlPr>
              <w:rPr>
                <w:rFonts w:ascii="Cambria Math" w:eastAsia="Malgun Gothic" w:hAnsi="Cambria Math"/>
                <w:i/>
                <w:color w:val="0070C0"/>
                <w:sz w:val="20"/>
                <w:szCs w:val="20"/>
                <w:lang w:val="en-GB"/>
              </w:rPr>
            </m:ctrlPr>
          </m:sSubPr>
          <m:e>
            <m:r>
              <w:rPr>
                <w:rFonts w:ascii="Cambria Math" w:eastAsia="Malgun Gothic" w:hAnsi="Cambria Math"/>
                <w:color w:val="0070C0"/>
                <w:sz w:val="20"/>
                <w:szCs w:val="20"/>
                <w:lang w:val="en-GB"/>
              </w:rPr>
              <m:t>P</m:t>
            </m:r>
          </m:e>
          <m:sub>
            <m:r>
              <m:rPr>
                <m:nor/>
              </m:rPr>
              <w:rPr>
                <w:rFonts w:eastAsia="Malgun Gothic"/>
                <w:color w:val="0070C0"/>
                <w:sz w:val="20"/>
                <w:szCs w:val="20"/>
                <w:lang w:val="en-GB"/>
              </w:rPr>
              <m:t>CMAX</m:t>
            </m:r>
            <m:ctrlPr>
              <w:rPr>
                <w:rFonts w:ascii="Cambria Math" w:eastAsia="Malgun Gothic" w:hAnsi="Cambria Math"/>
                <w:color w:val="0070C0"/>
                <w:sz w:val="20"/>
                <w:szCs w:val="20"/>
                <w:lang w:val="en-GB"/>
              </w:rPr>
            </m:ctrlPr>
          </m:sub>
        </m:sSub>
      </m:oMath>
      <w:r w:rsidRPr="009B02B0">
        <w:rPr>
          <w:color w:val="0070C0"/>
          <w:sz w:val="20"/>
          <w:szCs w:val="20"/>
          <w:lang w:val="en-GB"/>
        </w:rPr>
        <w:t xml:space="preserve"> checking</w:t>
      </w:r>
    </w:p>
    <w:p w14:paraId="4A0ECBA3" w14:textId="77777777" w:rsidR="00084D29" w:rsidRPr="009B02B0" w:rsidRDefault="00A25781" w:rsidP="00084D29">
      <w:pPr>
        <w:pStyle w:val="aff1"/>
        <w:numPr>
          <w:ilvl w:val="3"/>
          <w:numId w:val="12"/>
        </w:numPr>
        <w:suppressAutoHyphens w:val="0"/>
        <w:snapToGrid/>
        <w:spacing w:after="0" w:line="240" w:lineRule="auto"/>
        <w:rPr>
          <w:color w:val="0070C0"/>
          <w:sz w:val="20"/>
          <w:szCs w:val="20"/>
          <w:lang w:eastAsia="ko-KR"/>
        </w:rPr>
      </w:pPr>
      <m:oMath>
        <m:sSub>
          <m:sSubPr>
            <m:ctrlPr>
              <w:rPr>
                <w:rFonts w:ascii="Cambria Math" w:hAnsi="Cambria Math"/>
                <w:i/>
                <w:iCs/>
                <w:color w:val="0070C0"/>
                <w:sz w:val="20"/>
                <w:szCs w:val="20"/>
                <w:lang w:val="en-GB"/>
              </w:rPr>
            </m:ctrlPr>
          </m:sSubPr>
          <m:e>
            <m:r>
              <w:rPr>
                <w:rFonts w:ascii="Cambria Math" w:hAnsi="Cambria Math"/>
                <w:color w:val="0070C0"/>
                <w:sz w:val="20"/>
                <w:szCs w:val="20"/>
                <w:lang w:val="en-GB"/>
              </w:rPr>
              <m:t>P</m:t>
            </m:r>
          </m:e>
          <m:sub>
            <m:r>
              <m:rPr>
                <m:nor/>
              </m:rPr>
              <w:rPr>
                <w:iCs/>
                <w:color w:val="0070C0"/>
                <w:sz w:val="20"/>
                <w:szCs w:val="20"/>
                <w:lang w:val="en-GB"/>
              </w:rPr>
              <m:t>PSFCH</m:t>
            </m:r>
            <m:r>
              <m:rPr>
                <m:nor/>
              </m:rPr>
              <w:rPr>
                <w:rFonts w:ascii="Cambria Math"/>
                <w:iCs/>
                <w:color w:val="0070C0"/>
                <w:sz w:val="20"/>
                <w:szCs w:val="20"/>
                <w:lang w:val="en-GB"/>
              </w:rPr>
              <m:t>,one</m:t>
            </m:r>
            <m:ctrlPr>
              <w:rPr>
                <w:rFonts w:ascii="Cambria Math" w:hAnsi="Cambria Math"/>
                <w:iCs/>
                <w:color w:val="0070C0"/>
                <w:sz w:val="20"/>
                <w:szCs w:val="20"/>
                <w:lang w:val="en-GB"/>
              </w:rPr>
            </m:ctrlPr>
          </m:sub>
        </m:sSub>
        <m:r>
          <w:rPr>
            <w:rFonts w:ascii="Cambria Math" w:eastAsia="Malgun Gothic" w:hAnsi="Cambria Math"/>
            <w:noProof/>
            <w:color w:val="0070C0"/>
            <w:sz w:val="20"/>
            <w:szCs w:val="20"/>
            <w:lang w:val="en-GB"/>
          </w:rPr>
          <m:t>+10lo</m:t>
        </m:r>
        <m:sSub>
          <m:sSubPr>
            <m:ctrlPr>
              <w:rPr>
                <w:rFonts w:ascii="Cambria Math" w:eastAsia="Malgun Gothic" w:hAnsi="Cambria Math"/>
                <w:i/>
                <w:noProof/>
                <w:color w:val="0070C0"/>
                <w:sz w:val="20"/>
                <w:szCs w:val="20"/>
                <w:lang w:val="en-GB"/>
              </w:rPr>
            </m:ctrlPr>
          </m:sSubPr>
          <m:e>
            <m:r>
              <w:rPr>
                <w:rFonts w:ascii="Cambria Math" w:eastAsia="Malgun Gothic" w:hAnsi="Cambria Math"/>
                <w:noProof/>
                <w:color w:val="0070C0"/>
                <w:sz w:val="20"/>
                <w:szCs w:val="20"/>
                <w:lang w:val="en-GB"/>
              </w:rPr>
              <m:t>g</m:t>
            </m:r>
          </m:e>
          <m:sub>
            <m:r>
              <w:rPr>
                <w:rFonts w:ascii="Cambria Math" w:eastAsia="Malgun Gothic" w:hAnsi="Cambria Math"/>
                <w:noProof/>
                <w:color w:val="0070C0"/>
                <w:sz w:val="20"/>
                <w:szCs w:val="20"/>
                <w:lang w:val="en-GB"/>
              </w:rPr>
              <m:t>10</m:t>
            </m:r>
          </m:sub>
        </m:sSub>
        <m:d>
          <m:dPr>
            <m:ctrlPr>
              <w:rPr>
                <w:rFonts w:ascii="Cambria Math" w:eastAsia="Malgun Gothic" w:hAnsi="Cambria Math"/>
                <w:i/>
                <w:noProof/>
                <w:color w:val="0070C0"/>
                <w:sz w:val="20"/>
                <w:szCs w:val="20"/>
                <w:lang w:val="en-GB"/>
              </w:rPr>
            </m:ctrlPr>
          </m:dPr>
          <m:e>
            <m:sSub>
              <m:sSubPr>
                <m:ctrlPr>
                  <w:rPr>
                    <w:rFonts w:ascii="Cambria Math" w:eastAsia="Malgun Gothic" w:hAnsi="Cambria Math"/>
                    <w:i/>
                    <w:noProof/>
                    <w:color w:val="0070C0"/>
                    <w:sz w:val="20"/>
                    <w:szCs w:val="20"/>
                    <w:lang w:val="en-GB"/>
                  </w:rPr>
                </m:ctrlPr>
              </m:sSubPr>
              <m:e>
                <m:r>
                  <w:rPr>
                    <w:rFonts w:ascii="Cambria Math" w:eastAsia="Malgun Gothic" w:hAnsi="Cambria Math"/>
                    <w:noProof/>
                    <w:color w:val="0070C0"/>
                    <w:sz w:val="20"/>
                    <w:szCs w:val="20"/>
                    <w:lang w:val="en-GB"/>
                  </w:rPr>
                  <m:t>N</m:t>
                </m:r>
              </m:e>
              <m:sub>
                <m:r>
                  <m:rPr>
                    <m:sty m:val="p"/>
                  </m:rPr>
                  <w:rPr>
                    <w:rFonts w:ascii="Cambria Math" w:eastAsia="Malgun Gothic" w:hAnsi="Cambria Math"/>
                    <w:noProof/>
                    <w:color w:val="0070C0"/>
                    <w:sz w:val="20"/>
                    <w:szCs w:val="20"/>
                    <w:lang w:val="en-GB"/>
                  </w:rPr>
                  <m:t>sch,Tx,PSFCH</m:t>
                </m:r>
              </m:sub>
            </m:sSub>
          </m:e>
        </m:d>
        <m:r>
          <w:rPr>
            <w:rFonts w:ascii="Cambria Math" w:eastAsia="Malgun Gothic" w:hAnsi="Cambria Math"/>
            <w:noProof/>
            <w:color w:val="0070C0"/>
            <w:sz w:val="20"/>
            <w:szCs w:val="20"/>
            <w:lang w:val="en-GB"/>
          </w:rPr>
          <m:t>≤</m:t>
        </m:r>
        <m:sSub>
          <m:sSubPr>
            <m:ctrlPr>
              <w:rPr>
                <w:rFonts w:ascii="Cambria Math" w:eastAsia="Malgun Gothic" w:hAnsi="Cambria Math"/>
                <w:i/>
                <w:color w:val="0070C0"/>
                <w:sz w:val="20"/>
                <w:szCs w:val="20"/>
                <w:lang w:val="en-GB"/>
              </w:rPr>
            </m:ctrlPr>
          </m:sSubPr>
          <m:e>
            <m:r>
              <w:rPr>
                <w:rFonts w:ascii="Cambria Math" w:eastAsia="Malgun Gothic" w:hAnsi="Cambria Math"/>
                <w:color w:val="0070C0"/>
                <w:sz w:val="20"/>
                <w:szCs w:val="20"/>
                <w:lang w:val="en-GB"/>
              </w:rPr>
              <m:t>P</m:t>
            </m:r>
          </m:e>
          <m:sub>
            <m:r>
              <m:rPr>
                <m:nor/>
              </m:rPr>
              <w:rPr>
                <w:rFonts w:eastAsia="Malgun Gothic"/>
                <w:color w:val="0070C0"/>
                <w:sz w:val="20"/>
                <w:szCs w:val="20"/>
                <w:lang w:val="en-GB"/>
              </w:rPr>
              <m:t>CMAX</m:t>
            </m:r>
            <m:ctrlPr>
              <w:rPr>
                <w:rFonts w:ascii="Cambria Math" w:eastAsia="Malgun Gothic" w:hAnsi="Cambria Math"/>
                <w:color w:val="0070C0"/>
                <w:sz w:val="20"/>
                <w:szCs w:val="20"/>
                <w:lang w:val="en-GB"/>
              </w:rPr>
            </m:ctrlPr>
          </m:sub>
        </m:sSub>
        <m:r>
          <w:rPr>
            <w:rFonts w:ascii="Cambria Math" w:eastAsia="Malgun Gothic" w:hAnsi="Cambria Math"/>
            <w:color w:val="0070C0"/>
            <w:sz w:val="20"/>
            <w:szCs w:val="20"/>
            <w:lang w:val="en-GB"/>
          </w:rPr>
          <m:t>-</m:t>
        </m:r>
        <m:sSub>
          <m:sSubPr>
            <m:ctrlPr>
              <w:rPr>
                <w:rFonts w:ascii="Cambria Math" w:eastAsia="Malgun Gothic" w:hAnsi="Cambria Math"/>
                <w:i/>
                <w:iCs/>
                <w:color w:val="0070C0"/>
                <w:sz w:val="20"/>
                <w:szCs w:val="20"/>
              </w:rPr>
            </m:ctrlPr>
          </m:sSubPr>
          <m:e>
            <m:r>
              <w:rPr>
                <w:rFonts w:ascii="Cambria Math" w:eastAsia="Malgun Gothic" w:hAnsi="Cambria Math"/>
                <w:color w:val="0070C0"/>
                <w:sz w:val="20"/>
                <w:szCs w:val="20"/>
              </w:rPr>
              <m:t>P</m:t>
            </m:r>
          </m:e>
          <m:sub>
            <m:r>
              <w:rPr>
                <w:rFonts w:ascii="Cambria Math" w:eastAsia="Malgun Gothic" w:hAnsi="Cambria Math"/>
                <w:color w:val="0070C0"/>
                <w:sz w:val="20"/>
                <w:szCs w:val="20"/>
              </w:rPr>
              <m:t>PSFCH, common, temp</m:t>
            </m:r>
          </m:sub>
        </m:sSub>
      </m:oMath>
    </w:p>
    <w:p w14:paraId="34A713D7" w14:textId="77777777" w:rsidR="00084D29" w:rsidRPr="009B02B0" w:rsidRDefault="00A25781" w:rsidP="00084D29">
      <w:pPr>
        <w:pStyle w:val="aff1"/>
        <w:numPr>
          <w:ilvl w:val="3"/>
          <w:numId w:val="12"/>
        </w:numPr>
        <w:suppressAutoHyphens w:val="0"/>
        <w:snapToGrid/>
        <w:spacing w:after="0" w:line="240" w:lineRule="auto"/>
        <w:rPr>
          <w:color w:val="0070C0"/>
          <w:sz w:val="20"/>
          <w:szCs w:val="20"/>
          <w:lang w:eastAsia="ko-KR"/>
        </w:rPr>
      </w:pPr>
      <m:oMath>
        <m:sSub>
          <m:sSubPr>
            <m:ctrlPr>
              <w:rPr>
                <w:rFonts w:ascii="Cambria Math" w:eastAsia="Malgun Gothic" w:hAnsi="Cambria Math"/>
                <w:i/>
                <w:iCs/>
                <w:color w:val="0070C0"/>
                <w:sz w:val="20"/>
                <w:szCs w:val="20"/>
                <w:lang w:val="en-GB"/>
              </w:rPr>
            </m:ctrlPr>
          </m:sSubPr>
          <m:e>
            <m:r>
              <w:rPr>
                <w:rFonts w:ascii="Cambria Math" w:eastAsia="Malgun Gothic" w:hAnsi="Cambria Math"/>
                <w:color w:val="0070C0"/>
                <w:sz w:val="20"/>
                <w:szCs w:val="20"/>
                <w:lang w:val="en-GB"/>
              </w:rPr>
              <m:t>P</m:t>
            </m:r>
          </m:e>
          <m:sub>
            <m:r>
              <m:rPr>
                <m:nor/>
              </m:rPr>
              <w:rPr>
                <w:rFonts w:eastAsia="Malgun Gothic"/>
                <w:iCs/>
                <w:color w:val="0070C0"/>
                <w:sz w:val="20"/>
                <w:szCs w:val="20"/>
                <w:lang w:val="en-GB"/>
              </w:rPr>
              <m:t>PSFCH</m:t>
            </m:r>
            <m:r>
              <m:rPr>
                <m:nor/>
              </m:rPr>
              <w:rPr>
                <w:rFonts w:ascii="Cambria Math" w:eastAsia="Malgun Gothic"/>
                <w:iCs/>
                <w:color w:val="0070C0"/>
                <w:sz w:val="20"/>
                <w:szCs w:val="20"/>
                <w:lang w:val="en-GB"/>
              </w:rPr>
              <m:t>,one</m:t>
            </m:r>
            <m:ctrlPr>
              <w:rPr>
                <w:rFonts w:ascii="Cambria Math" w:eastAsia="Malgun Gothic" w:hAnsi="Cambria Math"/>
                <w:iCs/>
                <w:color w:val="0070C0"/>
                <w:sz w:val="20"/>
                <w:szCs w:val="20"/>
                <w:lang w:val="en-GB"/>
              </w:rPr>
            </m:ctrlPr>
          </m:sub>
        </m:sSub>
        <m:r>
          <w:rPr>
            <w:rFonts w:ascii="Cambria Math" w:eastAsia="Malgun Gothic" w:hAnsi="Cambria Math"/>
            <w:noProof/>
            <w:color w:val="0070C0"/>
            <w:sz w:val="20"/>
            <w:szCs w:val="20"/>
            <w:lang w:val="en-GB"/>
          </w:rPr>
          <m:t>+10lo</m:t>
        </m:r>
        <m:sSub>
          <m:sSubPr>
            <m:ctrlPr>
              <w:rPr>
                <w:rFonts w:ascii="Cambria Math" w:eastAsia="Malgun Gothic" w:hAnsi="Cambria Math"/>
                <w:i/>
                <w:noProof/>
                <w:color w:val="0070C0"/>
                <w:sz w:val="20"/>
                <w:szCs w:val="20"/>
                <w:lang w:val="en-GB"/>
              </w:rPr>
            </m:ctrlPr>
          </m:sSubPr>
          <m:e>
            <m:r>
              <w:rPr>
                <w:rFonts w:ascii="Cambria Math" w:eastAsia="Malgun Gothic" w:hAnsi="Cambria Math"/>
                <w:noProof/>
                <w:color w:val="0070C0"/>
                <w:sz w:val="20"/>
                <w:szCs w:val="20"/>
                <w:lang w:val="en-GB"/>
              </w:rPr>
              <m:t>g</m:t>
            </m:r>
          </m:e>
          <m:sub>
            <m:r>
              <w:rPr>
                <w:rFonts w:ascii="Cambria Math" w:eastAsia="Malgun Gothic" w:hAnsi="Cambria Math"/>
                <w:noProof/>
                <w:color w:val="0070C0"/>
                <w:sz w:val="20"/>
                <w:szCs w:val="20"/>
                <w:lang w:val="en-GB"/>
              </w:rPr>
              <m:t>10</m:t>
            </m:r>
          </m:sub>
        </m:sSub>
        <m:d>
          <m:dPr>
            <m:ctrlPr>
              <w:rPr>
                <w:rFonts w:ascii="Cambria Math" w:eastAsia="Malgun Gothic" w:hAnsi="Cambria Math"/>
                <w:i/>
                <w:noProof/>
                <w:color w:val="0070C0"/>
                <w:sz w:val="20"/>
                <w:szCs w:val="20"/>
                <w:lang w:val="en-GB"/>
              </w:rPr>
            </m:ctrlPr>
          </m:dPr>
          <m:e>
            <m:func>
              <m:funcPr>
                <m:ctrlPr>
                  <w:rPr>
                    <w:rFonts w:ascii="Cambria Math" w:eastAsia="Malgun Gothic" w:hAnsi="Cambria Math"/>
                    <w:i/>
                    <w:color w:val="0070C0"/>
                    <w:sz w:val="20"/>
                    <w:szCs w:val="20"/>
                    <w:lang w:val="en-GB"/>
                  </w:rPr>
                </m:ctrlPr>
              </m:funcPr>
              <m:fName>
                <m:r>
                  <m:rPr>
                    <m:sty m:val="p"/>
                  </m:rPr>
                  <w:rPr>
                    <w:rFonts w:ascii="Cambria Math" w:eastAsia="Malgun Gothic" w:hAnsi="Cambria Math"/>
                    <w:color w:val="0070C0"/>
                    <w:sz w:val="20"/>
                    <w:szCs w:val="20"/>
                    <w:lang w:val="en-GB"/>
                  </w:rPr>
                  <m:t>max</m:t>
                </m:r>
              </m:fName>
              <m:e>
                <m:d>
                  <m:dPr>
                    <m:ctrlPr>
                      <w:rPr>
                        <w:rFonts w:ascii="Cambria Math" w:eastAsia="Malgun Gothic" w:hAnsi="Cambria Math"/>
                        <w:i/>
                        <w:color w:val="0070C0"/>
                        <w:sz w:val="20"/>
                        <w:szCs w:val="20"/>
                        <w:lang w:val="en-GB"/>
                      </w:rPr>
                    </m:ctrlPr>
                  </m:dPr>
                  <m:e>
                    <m:r>
                      <w:rPr>
                        <w:rFonts w:ascii="Cambria Math" w:eastAsia="Malgun Gothic" w:hAnsi="Cambria Math"/>
                        <w:color w:val="0070C0"/>
                        <w:sz w:val="20"/>
                        <w:szCs w:val="20"/>
                        <w:lang w:val="en-GB"/>
                      </w:rPr>
                      <m:t>1,</m:t>
                    </m:r>
                    <m:nary>
                      <m:naryPr>
                        <m:chr m:val="∑"/>
                        <m:limLoc m:val="subSup"/>
                        <m:ctrlPr>
                          <w:rPr>
                            <w:rFonts w:ascii="Cambria Math" w:eastAsia="Malgun Gothic" w:hAnsi="Cambria Math"/>
                            <w:i/>
                            <w:color w:val="0070C0"/>
                            <w:sz w:val="20"/>
                            <w:szCs w:val="20"/>
                            <w:lang w:val="en-GB"/>
                          </w:rPr>
                        </m:ctrlPr>
                      </m:naryPr>
                      <m:sub>
                        <m:r>
                          <w:rPr>
                            <w:rFonts w:ascii="Cambria Math" w:eastAsia="Malgun Gothic" w:hAnsi="Cambria Math"/>
                            <w:color w:val="0070C0"/>
                            <w:sz w:val="20"/>
                            <w:szCs w:val="20"/>
                            <w:lang w:val="en-GB"/>
                          </w:rPr>
                          <m:t>i=1</m:t>
                        </m:r>
                      </m:sub>
                      <m:sup>
                        <m:r>
                          <w:rPr>
                            <w:rFonts w:ascii="Cambria Math" w:eastAsia="Malgun Gothic" w:hAnsi="Cambria Math"/>
                            <w:color w:val="0070C0"/>
                            <w:sz w:val="20"/>
                            <w:szCs w:val="20"/>
                            <w:lang w:val="en-GB"/>
                          </w:rPr>
                          <m:t>K</m:t>
                        </m:r>
                      </m:sup>
                      <m:e>
                        <m:sSub>
                          <m:sSubPr>
                            <m:ctrlPr>
                              <w:rPr>
                                <w:rFonts w:ascii="Cambria Math" w:eastAsia="Malgun Gothic" w:hAnsi="Cambria Math"/>
                                <w:i/>
                                <w:color w:val="0070C0"/>
                                <w:sz w:val="20"/>
                                <w:szCs w:val="20"/>
                                <w:lang w:val="en-GB"/>
                              </w:rPr>
                            </m:ctrlPr>
                          </m:sSubPr>
                          <m:e>
                            <m:r>
                              <w:rPr>
                                <w:rFonts w:ascii="Cambria Math" w:eastAsia="Malgun Gothic" w:hAnsi="Cambria Math"/>
                                <w:color w:val="0070C0"/>
                                <w:sz w:val="20"/>
                                <w:szCs w:val="20"/>
                                <w:lang w:val="en-GB"/>
                              </w:rPr>
                              <m:t>M</m:t>
                            </m:r>
                          </m:e>
                          <m:sub>
                            <m:r>
                              <w:rPr>
                                <w:rFonts w:ascii="Cambria Math" w:eastAsia="Malgun Gothic" w:hAnsi="Cambria Math"/>
                                <w:color w:val="0070C0"/>
                                <w:sz w:val="20"/>
                                <w:szCs w:val="20"/>
                                <w:lang w:val="en-GB"/>
                              </w:rPr>
                              <m:t>i</m:t>
                            </m:r>
                          </m:sub>
                        </m:sSub>
                      </m:e>
                    </m:nary>
                  </m:e>
                </m:d>
              </m:e>
            </m:func>
          </m:e>
        </m:d>
        <m:r>
          <w:rPr>
            <w:rFonts w:ascii="Cambria Math" w:eastAsia="Malgun Gothic" w:hAnsi="Cambria Math"/>
            <w:noProof/>
            <w:color w:val="0070C0"/>
            <w:sz w:val="20"/>
            <w:szCs w:val="20"/>
            <w:lang w:val="en-GB"/>
          </w:rPr>
          <m:t>≤</m:t>
        </m:r>
        <m:sSub>
          <m:sSubPr>
            <m:ctrlPr>
              <w:rPr>
                <w:rFonts w:ascii="Cambria Math" w:eastAsia="Malgun Gothic" w:hAnsi="Cambria Math"/>
                <w:i/>
                <w:color w:val="0070C0"/>
                <w:sz w:val="20"/>
                <w:szCs w:val="20"/>
                <w:lang w:val="en-GB"/>
              </w:rPr>
            </m:ctrlPr>
          </m:sSubPr>
          <m:e>
            <m:r>
              <w:rPr>
                <w:rFonts w:ascii="Cambria Math" w:eastAsia="Malgun Gothic" w:hAnsi="Cambria Math"/>
                <w:color w:val="0070C0"/>
                <w:sz w:val="20"/>
                <w:szCs w:val="20"/>
                <w:lang w:val="en-GB"/>
              </w:rPr>
              <m:t>P</m:t>
            </m:r>
          </m:e>
          <m:sub>
            <m:r>
              <m:rPr>
                <m:nor/>
              </m:rPr>
              <w:rPr>
                <w:rFonts w:eastAsia="Malgun Gothic"/>
                <w:color w:val="0070C0"/>
                <w:sz w:val="20"/>
                <w:szCs w:val="20"/>
                <w:lang w:val="en-GB"/>
              </w:rPr>
              <m:t>CMAX</m:t>
            </m:r>
            <m:ctrlPr>
              <w:rPr>
                <w:rFonts w:ascii="Cambria Math" w:eastAsia="Malgun Gothic" w:hAnsi="Cambria Math"/>
                <w:color w:val="0070C0"/>
                <w:sz w:val="20"/>
                <w:szCs w:val="20"/>
                <w:lang w:val="en-GB"/>
              </w:rPr>
            </m:ctrlPr>
          </m:sub>
        </m:sSub>
        <m:r>
          <w:rPr>
            <w:rFonts w:ascii="Cambria Math" w:eastAsia="Malgun Gothic" w:hAnsi="Cambria Math"/>
            <w:color w:val="0070C0"/>
            <w:sz w:val="20"/>
            <w:szCs w:val="20"/>
            <w:lang w:val="en-GB"/>
          </w:rPr>
          <m:t>-</m:t>
        </m:r>
        <m:sSub>
          <m:sSubPr>
            <m:ctrlPr>
              <w:rPr>
                <w:rFonts w:ascii="Cambria Math" w:eastAsia="Malgun Gothic" w:hAnsi="Cambria Math"/>
                <w:i/>
                <w:iCs/>
                <w:color w:val="0070C0"/>
                <w:sz w:val="20"/>
                <w:szCs w:val="20"/>
              </w:rPr>
            </m:ctrlPr>
          </m:sSubPr>
          <m:e>
            <m:r>
              <w:rPr>
                <w:rFonts w:ascii="Cambria Math" w:eastAsia="Malgun Gothic" w:hAnsi="Cambria Math"/>
                <w:color w:val="0070C0"/>
                <w:sz w:val="20"/>
                <w:szCs w:val="20"/>
              </w:rPr>
              <m:t>P</m:t>
            </m:r>
          </m:e>
          <m:sub>
            <m:r>
              <w:rPr>
                <w:rFonts w:ascii="Cambria Math" w:eastAsia="Malgun Gothic" w:hAnsi="Cambria Math"/>
                <w:color w:val="0070C0"/>
                <w:sz w:val="20"/>
                <w:szCs w:val="20"/>
              </w:rPr>
              <m:t>PSFCH, common, temp</m:t>
            </m:r>
          </m:sub>
        </m:sSub>
      </m:oMath>
    </w:p>
    <w:p w14:paraId="08B100F7" w14:textId="77777777" w:rsidR="00084D29" w:rsidRPr="009B02B0" w:rsidRDefault="00A25781" w:rsidP="00084D29">
      <w:pPr>
        <w:pStyle w:val="aff1"/>
        <w:numPr>
          <w:ilvl w:val="3"/>
          <w:numId w:val="12"/>
        </w:numPr>
        <w:suppressAutoHyphens w:val="0"/>
        <w:snapToGrid/>
        <w:spacing w:after="0" w:line="240" w:lineRule="auto"/>
        <w:rPr>
          <w:rFonts w:ascii="Cambria Math" w:hAnsi="Cambria Math"/>
          <w:i/>
          <w:iCs/>
          <w:color w:val="0070C0"/>
          <w:sz w:val="20"/>
          <w:szCs w:val="20"/>
          <w:lang w:val="en-GB"/>
        </w:rPr>
      </w:pPr>
      <m:oMath>
        <m:sSub>
          <m:sSubPr>
            <m:ctrlPr>
              <w:rPr>
                <w:rFonts w:ascii="Cambria Math" w:hAnsi="Cambria Math"/>
                <w:i/>
                <w:iCs/>
                <w:color w:val="0070C0"/>
                <w:sz w:val="20"/>
                <w:szCs w:val="20"/>
                <w:lang w:val="en-GB"/>
              </w:rPr>
            </m:ctrlPr>
          </m:sSubPr>
          <m:e>
            <m:r>
              <w:rPr>
                <w:rFonts w:ascii="Cambria Math" w:hAnsi="Cambria Math"/>
                <w:color w:val="0070C0"/>
                <w:sz w:val="20"/>
                <w:szCs w:val="20"/>
                <w:lang w:val="en-GB"/>
              </w:rPr>
              <m:t>P</m:t>
            </m:r>
          </m:e>
          <m:sub>
            <m:r>
              <m:rPr>
                <m:nor/>
              </m:rPr>
              <w:rPr>
                <w:rFonts w:ascii="Cambria Math" w:hAnsi="Cambria Math"/>
                <w:i/>
                <w:iCs/>
                <w:color w:val="0070C0"/>
                <w:sz w:val="20"/>
                <w:szCs w:val="20"/>
                <w:lang w:val="en-GB"/>
              </w:rPr>
              <m:t>PSFCH,k</m:t>
            </m:r>
          </m:sub>
        </m:sSub>
        <m:r>
          <w:rPr>
            <w:rFonts w:ascii="Cambria Math" w:hAnsi="Cambria Math"/>
            <w:color w:val="0070C0"/>
            <w:sz w:val="20"/>
            <w:szCs w:val="20"/>
            <w:lang w:val="en-GB"/>
          </w:rPr>
          <m:t>(i)=min</m:t>
        </m:r>
        <m:d>
          <m:dPr>
            <m:ctrlPr>
              <w:rPr>
                <w:rFonts w:ascii="Cambria Math" w:hAnsi="Cambria Math"/>
                <w:i/>
                <w:iCs/>
                <w:color w:val="0070C0"/>
                <w:sz w:val="20"/>
                <w:szCs w:val="20"/>
                <w:lang w:val="en-GB"/>
              </w:rPr>
            </m:ctrlPr>
          </m:dPr>
          <m:e>
            <m:sSub>
              <m:sSubPr>
                <m:ctrlPr>
                  <w:rPr>
                    <w:rFonts w:ascii="Cambria Math" w:hAnsi="Cambria Math"/>
                    <w:i/>
                    <w:iCs/>
                    <w:color w:val="0070C0"/>
                    <w:sz w:val="20"/>
                    <w:szCs w:val="20"/>
                    <w:lang w:val="en-GB"/>
                  </w:rPr>
                </m:ctrlPr>
              </m:sSubPr>
              <m:e>
                <m:r>
                  <w:rPr>
                    <w:rFonts w:ascii="Cambria Math" w:hAnsi="Cambria Math"/>
                    <w:color w:val="0070C0"/>
                    <w:sz w:val="20"/>
                    <w:szCs w:val="20"/>
                    <w:lang w:val="en-GB"/>
                  </w:rPr>
                  <m:t>P</m:t>
                </m:r>
              </m:e>
              <m:sub>
                <m:r>
                  <m:rPr>
                    <m:nor/>
                  </m:rPr>
                  <w:rPr>
                    <w:rFonts w:ascii="Cambria Math" w:hAnsi="Cambria Math"/>
                    <w:i/>
                    <w:iCs/>
                    <w:color w:val="0070C0"/>
                    <w:sz w:val="20"/>
                    <w:szCs w:val="20"/>
                    <w:lang w:val="en-GB"/>
                  </w:rPr>
                  <m:t>CMAX</m:t>
                </m:r>
              </m:sub>
            </m:sSub>
            <m:r>
              <w:rPr>
                <w:rFonts w:ascii="Cambria Math" w:hAnsi="Cambria Math"/>
                <w:color w:val="0070C0"/>
                <w:sz w:val="20"/>
                <w:szCs w:val="20"/>
                <w:lang w:val="en-GB"/>
              </w:rPr>
              <m:t>-10lo</m:t>
            </m:r>
            <m:sSub>
              <m:sSubPr>
                <m:ctrlPr>
                  <w:rPr>
                    <w:rFonts w:ascii="Cambria Math" w:hAnsi="Cambria Math"/>
                    <w:i/>
                    <w:iCs/>
                    <w:color w:val="0070C0"/>
                    <w:sz w:val="20"/>
                    <w:szCs w:val="20"/>
                    <w:lang w:val="en-GB"/>
                  </w:rPr>
                </m:ctrlPr>
              </m:sSubPr>
              <m:e>
                <m:r>
                  <w:rPr>
                    <w:rFonts w:ascii="Cambria Math" w:hAnsi="Cambria Math"/>
                    <w:color w:val="0070C0"/>
                    <w:sz w:val="20"/>
                    <w:szCs w:val="20"/>
                    <w:lang w:val="en-GB"/>
                  </w:rPr>
                  <m:t>g</m:t>
                </m:r>
              </m:e>
              <m:sub>
                <m:r>
                  <w:rPr>
                    <w:rFonts w:ascii="Cambria Math" w:hAnsi="Cambria Math"/>
                    <w:color w:val="0070C0"/>
                    <w:sz w:val="20"/>
                    <w:szCs w:val="20"/>
                    <w:lang w:val="en-GB"/>
                  </w:rPr>
                  <m:t>10</m:t>
                </m:r>
              </m:sub>
            </m:sSub>
            <m:d>
              <m:dPr>
                <m:ctrlPr>
                  <w:rPr>
                    <w:rFonts w:ascii="Cambria Math" w:hAnsi="Cambria Math"/>
                    <w:i/>
                    <w:iCs/>
                    <w:color w:val="0070C0"/>
                    <w:sz w:val="20"/>
                    <w:szCs w:val="20"/>
                    <w:lang w:val="en-GB"/>
                  </w:rPr>
                </m:ctrlPr>
              </m:dPr>
              <m:e>
                <m:sSub>
                  <m:sSubPr>
                    <m:ctrlPr>
                      <w:rPr>
                        <w:rFonts w:ascii="Cambria Math" w:hAnsi="Cambria Math"/>
                        <w:i/>
                        <w:iCs/>
                        <w:color w:val="0070C0"/>
                        <w:sz w:val="20"/>
                        <w:szCs w:val="20"/>
                        <w:lang w:val="en-GB"/>
                      </w:rPr>
                    </m:ctrlPr>
                  </m:sSubPr>
                  <m:e>
                    <m:r>
                      <w:rPr>
                        <w:rFonts w:ascii="Cambria Math" w:hAnsi="Cambria Math"/>
                        <w:color w:val="0070C0"/>
                        <w:sz w:val="20"/>
                        <w:szCs w:val="20"/>
                        <w:lang w:val="en-GB"/>
                      </w:rPr>
                      <m:t>N</m:t>
                    </m:r>
                  </m:e>
                  <m:sub>
                    <m:r>
                      <w:rPr>
                        <w:rFonts w:ascii="Cambria Math" w:hAnsi="Cambria Math"/>
                        <w:color w:val="0070C0"/>
                        <w:sz w:val="20"/>
                        <w:szCs w:val="20"/>
                        <w:lang w:val="en-GB"/>
                      </w:rPr>
                      <m:t>Tx,PSFCH</m:t>
                    </m:r>
                  </m:sub>
                </m:sSub>
              </m:e>
            </m:d>
            <m:r>
              <w:rPr>
                <w:rFonts w:ascii="Cambria Math" w:hAnsi="Cambria Math"/>
                <w:color w:val="0070C0"/>
                <w:sz w:val="20"/>
                <w:szCs w:val="20"/>
                <w:lang w:val="en-GB"/>
              </w:rPr>
              <m:t>-</m:t>
            </m:r>
            <m:sSub>
              <m:sSubPr>
                <m:ctrlPr>
                  <w:rPr>
                    <w:rFonts w:ascii="Cambria Math" w:eastAsia="Malgun Gothic" w:hAnsi="Cambria Math"/>
                    <w:i/>
                    <w:iCs/>
                    <w:color w:val="0070C0"/>
                    <w:sz w:val="20"/>
                    <w:szCs w:val="20"/>
                  </w:rPr>
                </m:ctrlPr>
              </m:sSubPr>
              <m:e>
                <m:r>
                  <w:rPr>
                    <w:rFonts w:ascii="Cambria Math" w:eastAsia="Malgun Gothic" w:hAnsi="Cambria Math"/>
                    <w:color w:val="0070C0"/>
                    <w:sz w:val="20"/>
                    <w:szCs w:val="20"/>
                  </w:rPr>
                  <m:t>P</m:t>
                </m:r>
              </m:e>
              <m:sub>
                <m:r>
                  <w:rPr>
                    <w:rFonts w:ascii="Cambria Math" w:eastAsia="Malgun Gothic" w:hAnsi="Cambria Math"/>
                    <w:color w:val="0070C0"/>
                    <w:sz w:val="20"/>
                    <w:szCs w:val="20"/>
                  </w:rPr>
                  <m:t>PSFCH, common, temp</m:t>
                </m:r>
              </m:sub>
            </m:sSub>
            <m:r>
              <w:rPr>
                <w:rFonts w:ascii="Cambria Math" w:hAnsi="Cambria Math"/>
                <w:color w:val="0070C0"/>
                <w:sz w:val="20"/>
                <w:szCs w:val="20"/>
                <w:lang w:val="en-GB"/>
              </w:rPr>
              <m:t>,</m:t>
            </m:r>
            <m:sSub>
              <m:sSubPr>
                <m:ctrlPr>
                  <w:rPr>
                    <w:rFonts w:ascii="Cambria Math" w:hAnsi="Cambria Math"/>
                    <w:i/>
                    <w:iCs/>
                    <w:color w:val="0070C0"/>
                    <w:sz w:val="20"/>
                    <w:szCs w:val="20"/>
                    <w:lang w:val="en-GB"/>
                  </w:rPr>
                </m:ctrlPr>
              </m:sSubPr>
              <m:e>
                <m:r>
                  <w:rPr>
                    <w:rFonts w:ascii="Cambria Math" w:hAnsi="Cambria Math"/>
                    <w:color w:val="0070C0"/>
                    <w:sz w:val="20"/>
                    <w:szCs w:val="20"/>
                    <w:lang w:val="en-GB"/>
                  </w:rPr>
                  <m:t>P</m:t>
                </m:r>
              </m:e>
              <m:sub>
                <m:r>
                  <m:rPr>
                    <m:nor/>
                  </m:rPr>
                  <w:rPr>
                    <w:rFonts w:ascii="Cambria Math" w:hAnsi="Cambria Math"/>
                    <w:i/>
                    <w:iCs/>
                    <w:color w:val="0070C0"/>
                    <w:sz w:val="20"/>
                    <w:szCs w:val="20"/>
                    <w:lang w:val="en-GB"/>
                  </w:rPr>
                  <m:t>PSFCH,one</m:t>
                </m:r>
              </m:sub>
            </m:sSub>
          </m:e>
        </m:d>
      </m:oMath>
      <w:r w:rsidR="00084D29" w:rsidRPr="009B02B0">
        <w:rPr>
          <w:rFonts w:ascii="Cambria Math" w:hAnsi="Cambria Math" w:hint="eastAsia"/>
          <w:i/>
          <w:iCs/>
          <w:color w:val="0070C0"/>
          <w:sz w:val="20"/>
          <w:szCs w:val="20"/>
          <w:lang w:val="en-GB"/>
        </w:rPr>
        <w:t xml:space="preserve"> </w:t>
      </w:r>
    </w:p>
    <w:p w14:paraId="097EBFC0" w14:textId="77777777" w:rsidR="00084D29" w:rsidRPr="009B02B0" w:rsidRDefault="00A25781" w:rsidP="00084D29">
      <w:pPr>
        <w:pStyle w:val="aff1"/>
        <w:numPr>
          <w:ilvl w:val="3"/>
          <w:numId w:val="12"/>
        </w:numPr>
        <w:suppressAutoHyphens w:val="0"/>
        <w:snapToGrid/>
        <w:spacing w:after="0" w:line="240" w:lineRule="auto"/>
        <w:rPr>
          <w:color w:val="0070C0"/>
          <w:sz w:val="20"/>
          <w:szCs w:val="20"/>
          <w:lang w:eastAsia="ko-KR"/>
        </w:rPr>
      </w:pPr>
      <m:oMath>
        <m:sSub>
          <m:sSubPr>
            <m:ctrlPr>
              <w:rPr>
                <w:rFonts w:ascii="Cambria Math" w:hAnsi="Cambria Math"/>
                <w:i/>
                <w:iCs/>
                <w:color w:val="0070C0"/>
                <w:sz w:val="20"/>
                <w:szCs w:val="20"/>
                <w:lang w:val="en-GB"/>
              </w:rPr>
            </m:ctrlPr>
          </m:sSubPr>
          <m:e>
            <m:r>
              <w:rPr>
                <w:rFonts w:ascii="Cambria Math" w:hAnsi="Cambria Math"/>
                <w:color w:val="0070C0"/>
                <w:sz w:val="20"/>
                <w:szCs w:val="20"/>
                <w:lang w:val="en-GB"/>
              </w:rPr>
              <m:t>P</m:t>
            </m:r>
          </m:e>
          <m:sub>
            <m:r>
              <m:rPr>
                <m:nor/>
              </m:rPr>
              <w:rPr>
                <w:iCs/>
                <w:color w:val="0070C0"/>
                <w:sz w:val="20"/>
                <w:szCs w:val="20"/>
                <w:lang w:val="en-GB"/>
              </w:rPr>
              <m:t>PSFCH</m:t>
            </m:r>
            <m:r>
              <m:rPr>
                <m:nor/>
              </m:rPr>
              <w:rPr>
                <w:rFonts w:ascii="Cambria Math"/>
                <w:iCs/>
                <w:color w:val="0070C0"/>
                <w:sz w:val="20"/>
                <w:szCs w:val="20"/>
                <w:lang w:val="en-GB"/>
              </w:rPr>
              <m:t>,one</m:t>
            </m:r>
            <m:ctrlPr>
              <w:rPr>
                <w:rFonts w:ascii="Cambria Math" w:hAnsi="Cambria Math"/>
                <w:iCs/>
                <w:color w:val="0070C0"/>
                <w:sz w:val="20"/>
                <w:szCs w:val="20"/>
                <w:lang w:val="en-GB"/>
              </w:rPr>
            </m:ctrlPr>
          </m:sub>
        </m:sSub>
        <m:r>
          <w:rPr>
            <w:rFonts w:ascii="Cambria Math" w:eastAsia="Malgun Gothic" w:hAnsi="Cambria Math"/>
            <w:noProof/>
            <w:color w:val="0070C0"/>
            <w:sz w:val="20"/>
            <w:szCs w:val="20"/>
            <w:lang w:val="en-GB"/>
          </w:rPr>
          <m:t>+10lo</m:t>
        </m:r>
        <m:sSub>
          <m:sSubPr>
            <m:ctrlPr>
              <w:rPr>
                <w:rFonts w:ascii="Cambria Math" w:eastAsia="Malgun Gothic" w:hAnsi="Cambria Math"/>
                <w:i/>
                <w:noProof/>
                <w:color w:val="0070C0"/>
                <w:sz w:val="20"/>
                <w:szCs w:val="20"/>
                <w:lang w:val="en-GB"/>
              </w:rPr>
            </m:ctrlPr>
          </m:sSubPr>
          <m:e>
            <m:r>
              <w:rPr>
                <w:rFonts w:ascii="Cambria Math" w:eastAsia="Malgun Gothic" w:hAnsi="Cambria Math"/>
                <w:noProof/>
                <w:color w:val="0070C0"/>
                <w:sz w:val="20"/>
                <w:szCs w:val="20"/>
                <w:lang w:val="en-GB"/>
              </w:rPr>
              <m:t>g</m:t>
            </m:r>
          </m:e>
          <m:sub>
            <m:r>
              <w:rPr>
                <w:rFonts w:ascii="Cambria Math" w:eastAsia="Malgun Gothic" w:hAnsi="Cambria Math"/>
                <w:noProof/>
                <w:color w:val="0070C0"/>
                <w:sz w:val="20"/>
                <w:szCs w:val="20"/>
                <w:lang w:val="en-GB"/>
              </w:rPr>
              <m:t>10</m:t>
            </m:r>
          </m:sub>
        </m:sSub>
        <m:d>
          <m:dPr>
            <m:ctrlPr>
              <w:rPr>
                <w:rFonts w:ascii="Cambria Math" w:eastAsia="Malgun Gothic" w:hAnsi="Cambria Math"/>
                <w:i/>
                <w:noProof/>
                <w:color w:val="0070C0"/>
                <w:sz w:val="20"/>
                <w:szCs w:val="20"/>
                <w:lang w:val="en-GB"/>
              </w:rPr>
            </m:ctrlPr>
          </m:dPr>
          <m:e>
            <m:sSub>
              <m:sSubPr>
                <m:ctrlPr>
                  <w:rPr>
                    <w:rFonts w:ascii="Cambria Math" w:eastAsia="Malgun Gothic" w:hAnsi="Cambria Math"/>
                    <w:i/>
                    <w:noProof/>
                    <w:color w:val="0070C0"/>
                    <w:sz w:val="20"/>
                    <w:szCs w:val="20"/>
                    <w:lang w:val="en-GB"/>
                  </w:rPr>
                </m:ctrlPr>
              </m:sSubPr>
              <m:e>
                <m:r>
                  <w:rPr>
                    <w:rFonts w:ascii="Cambria Math" w:eastAsia="Malgun Gothic" w:hAnsi="Cambria Math"/>
                    <w:noProof/>
                    <w:color w:val="0070C0"/>
                    <w:sz w:val="20"/>
                    <w:szCs w:val="20"/>
                    <w:lang w:val="en-GB"/>
                  </w:rPr>
                  <m:t>N</m:t>
                </m:r>
              </m:e>
              <m:sub>
                <m:r>
                  <m:rPr>
                    <m:sty m:val="p"/>
                  </m:rPr>
                  <w:rPr>
                    <w:rFonts w:ascii="Cambria Math" w:eastAsia="Malgun Gothic" w:hAnsi="Cambria Math"/>
                    <w:noProof/>
                    <w:color w:val="0070C0"/>
                    <w:sz w:val="20"/>
                    <w:szCs w:val="20"/>
                    <w:lang w:val="en-GB"/>
                  </w:rPr>
                  <m:t>max,PSFCH</m:t>
                </m:r>
              </m:sub>
            </m:sSub>
          </m:e>
        </m:d>
        <m:r>
          <w:rPr>
            <w:rFonts w:ascii="Cambria Math" w:eastAsia="Malgun Gothic" w:hAnsi="Cambria Math"/>
            <w:noProof/>
            <w:color w:val="0070C0"/>
            <w:sz w:val="20"/>
            <w:szCs w:val="20"/>
            <w:lang w:val="en-GB"/>
          </w:rPr>
          <m:t>≤</m:t>
        </m:r>
        <m:sSub>
          <m:sSubPr>
            <m:ctrlPr>
              <w:rPr>
                <w:rFonts w:ascii="Cambria Math" w:eastAsia="Malgun Gothic" w:hAnsi="Cambria Math"/>
                <w:i/>
                <w:color w:val="0070C0"/>
                <w:sz w:val="20"/>
                <w:szCs w:val="20"/>
                <w:lang w:val="en-GB"/>
              </w:rPr>
            </m:ctrlPr>
          </m:sSubPr>
          <m:e>
            <m:r>
              <w:rPr>
                <w:rFonts w:ascii="Cambria Math" w:eastAsia="Malgun Gothic" w:hAnsi="Cambria Math"/>
                <w:color w:val="0070C0"/>
                <w:sz w:val="20"/>
                <w:szCs w:val="20"/>
                <w:lang w:val="en-GB"/>
              </w:rPr>
              <m:t>P</m:t>
            </m:r>
          </m:e>
          <m:sub>
            <m:r>
              <m:rPr>
                <m:nor/>
              </m:rPr>
              <w:rPr>
                <w:rFonts w:eastAsia="Malgun Gothic"/>
                <w:color w:val="0070C0"/>
                <w:sz w:val="20"/>
                <w:szCs w:val="20"/>
                <w:lang w:val="en-GB"/>
              </w:rPr>
              <m:t>CMAX</m:t>
            </m:r>
            <m:ctrlPr>
              <w:rPr>
                <w:rFonts w:ascii="Cambria Math" w:eastAsia="Malgun Gothic" w:hAnsi="Cambria Math"/>
                <w:color w:val="0070C0"/>
                <w:sz w:val="20"/>
                <w:szCs w:val="20"/>
                <w:lang w:val="en-GB"/>
              </w:rPr>
            </m:ctrlPr>
          </m:sub>
        </m:sSub>
        <m:r>
          <w:rPr>
            <w:rFonts w:ascii="Cambria Math" w:eastAsia="Malgun Gothic" w:hAnsi="Cambria Math"/>
            <w:color w:val="0070C0"/>
            <w:sz w:val="20"/>
            <w:szCs w:val="20"/>
            <w:lang w:val="en-GB"/>
          </w:rPr>
          <m:t>-</m:t>
        </m:r>
        <m:sSub>
          <m:sSubPr>
            <m:ctrlPr>
              <w:rPr>
                <w:rFonts w:ascii="Cambria Math" w:eastAsia="Malgun Gothic" w:hAnsi="Cambria Math"/>
                <w:i/>
                <w:iCs/>
                <w:color w:val="0070C0"/>
                <w:sz w:val="20"/>
                <w:szCs w:val="20"/>
              </w:rPr>
            </m:ctrlPr>
          </m:sSubPr>
          <m:e>
            <m:r>
              <w:rPr>
                <w:rFonts w:ascii="Cambria Math" w:eastAsia="Malgun Gothic" w:hAnsi="Cambria Math"/>
                <w:color w:val="0070C0"/>
                <w:sz w:val="20"/>
                <w:szCs w:val="20"/>
              </w:rPr>
              <m:t>P</m:t>
            </m:r>
          </m:e>
          <m:sub>
            <m:r>
              <w:rPr>
                <w:rFonts w:ascii="Cambria Math" w:eastAsia="Malgun Gothic" w:hAnsi="Cambria Math"/>
                <w:color w:val="0070C0"/>
                <w:sz w:val="20"/>
                <w:szCs w:val="20"/>
              </w:rPr>
              <m:t>PSFCH, common, temp</m:t>
            </m:r>
          </m:sub>
        </m:sSub>
      </m:oMath>
    </w:p>
    <w:p w14:paraId="5E8EEF2E" w14:textId="77777777" w:rsidR="00084D29" w:rsidRPr="009B02B0" w:rsidRDefault="00084D29" w:rsidP="00084D29">
      <w:pPr>
        <w:pStyle w:val="aff1"/>
        <w:numPr>
          <w:ilvl w:val="3"/>
          <w:numId w:val="12"/>
        </w:numPr>
        <w:suppressAutoHyphens w:val="0"/>
        <w:snapToGrid/>
        <w:spacing w:after="0" w:line="240" w:lineRule="auto"/>
        <w:rPr>
          <w:color w:val="0070C0"/>
          <w:sz w:val="20"/>
          <w:szCs w:val="20"/>
          <w:lang w:eastAsia="ko-KR"/>
        </w:rPr>
      </w:pPr>
      <w:r w:rsidRPr="009B02B0">
        <w:rPr>
          <w:color w:val="0070C0"/>
          <w:sz w:val="20"/>
          <w:szCs w:val="20"/>
          <w:lang w:eastAsia="ko-KR"/>
        </w:rPr>
        <w:t>where,</w:t>
      </w:r>
    </w:p>
    <w:p w14:paraId="2C7AAE06" w14:textId="77777777" w:rsidR="00084D29" w:rsidRPr="009B02B0" w:rsidRDefault="00A25781" w:rsidP="00084D29">
      <w:pPr>
        <w:pStyle w:val="aff1"/>
        <w:numPr>
          <w:ilvl w:val="4"/>
          <w:numId w:val="12"/>
        </w:numPr>
        <w:suppressAutoHyphens w:val="0"/>
        <w:snapToGrid/>
        <w:spacing w:after="0" w:line="240" w:lineRule="auto"/>
        <w:rPr>
          <w:color w:val="0070C0"/>
          <w:sz w:val="20"/>
          <w:szCs w:val="20"/>
          <w:lang w:eastAsia="ko-KR"/>
        </w:rPr>
      </w:pPr>
      <m:oMath>
        <m:sSub>
          <m:sSubPr>
            <m:ctrlPr>
              <w:rPr>
                <w:rFonts w:ascii="Cambria Math" w:eastAsia="Malgun Gothic" w:hAnsi="Cambria Math"/>
                <w:i/>
                <w:noProof/>
                <w:color w:val="0070C0"/>
                <w:sz w:val="20"/>
                <w:szCs w:val="20"/>
                <w:lang w:val="en-GB"/>
              </w:rPr>
            </m:ctrlPr>
          </m:sSubPr>
          <m:e>
            <m:r>
              <w:rPr>
                <w:rFonts w:ascii="Cambria Math" w:eastAsia="Malgun Gothic" w:hAnsi="Cambria Math"/>
                <w:noProof/>
                <w:color w:val="0070C0"/>
                <w:sz w:val="20"/>
                <w:szCs w:val="20"/>
                <w:lang w:val="en-GB"/>
              </w:rPr>
              <m:t>N</m:t>
            </m:r>
          </m:e>
          <m:sub>
            <m:r>
              <m:rPr>
                <m:sty m:val="p"/>
              </m:rPr>
              <w:rPr>
                <w:rFonts w:ascii="Cambria Math" w:eastAsia="Malgun Gothic" w:hAnsi="Cambria Math"/>
                <w:noProof/>
                <w:color w:val="0070C0"/>
                <w:sz w:val="20"/>
                <w:szCs w:val="20"/>
                <w:lang w:val="en-GB"/>
              </w:rPr>
              <m:t>sch,Tx,PSFCH</m:t>
            </m:r>
          </m:sub>
        </m:sSub>
      </m:oMath>
      <w:r w:rsidR="00084D29" w:rsidRPr="009B02B0">
        <w:rPr>
          <w:color w:val="0070C0"/>
          <w:sz w:val="20"/>
          <w:szCs w:val="20"/>
          <w:lang w:val="en-GB"/>
        </w:rPr>
        <w:t xml:space="preserve"> </w:t>
      </w:r>
      <w:r w:rsidR="00084D29" w:rsidRPr="009B02B0">
        <w:rPr>
          <w:rFonts w:hint="eastAsia"/>
          <w:color w:val="0070C0"/>
          <w:sz w:val="20"/>
          <w:szCs w:val="20"/>
          <w:lang w:val="en-GB" w:eastAsia="zh-CN"/>
        </w:rPr>
        <w:t>,</w:t>
      </w:r>
      <m:oMath>
        <m:r>
          <w:rPr>
            <w:rFonts w:ascii="Cambria Math" w:eastAsia="Malgun Gothic" w:hAnsi="Cambria Math"/>
            <w:color w:val="0070C0"/>
            <w:sz w:val="20"/>
            <w:szCs w:val="20"/>
            <w:lang w:val="en-GB"/>
          </w:rPr>
          <m:t xml:space="preserve"> </m:t>
        </m:r>
        <m:sSub>
          <m:sSubPr>
            <m:ctrlPr>
              <w:rPr>
                <w:rFonts w:ascii="Cambria Math" w:eastAsia="Malgun Gothic" w:hAnsi="Cambria Math"/>
                <w:i/>
                <w:color w:val="0070C0"/>
                <w:sz w:val="20"/>
                <w:szCs w:val="20"/>
                <w:lang w:val="en-GB"/>
              </w:rPr>
            </m:ctrlPr>
          </m:sSubPr>
          <m:e>
            <m:r>
              <w:rPr>
                <w:rFonts w:ascii="Cambria Math" w:eastAsia="Malgun Gothic" w:hAnsi="Cambria Math"/>
                <w:color w:val="0070C0"/>
                <w:sz w:val="20"/>
                <w:szCs w:val="20"/>
                <w:lang w:val="en-GB"/>
              </w:rPr>
              <m:t>P</m:t>
            </m:r>
          </m:e>
          <m:sub>
            <m:r>
              <m:rPr>
                <m:nor/>
              </m:rPr>
              <w:rPr>
                <w:rFonts w:eastAsia="Malgun Gothic"/>
                <w:color w:val="0070C0"/>
                <w:sz w:val="20"/>
                <w:szCs w:val="20"/>
                <w:lang w:val="en-GB"/>
              </w:rPr>
              <m:t>CMAX</m:t>
            </m:r>
            <m:ctrlPr>
              <w:rPr>
                <w:rFonts w:ascii="Cambria Math" w:eastAsia="Malgun Gothic" w:hAnsi="Cambria Math"/>
                <w:color w:val="0070C0"/>
                <w:sz w:val="20"/>
                <w:szCs w:val="20"/>
                <w:lang w:val="en-GB"/>
              </w:rPr>
            </m:ctrlPr>
          </m:sub>
        </m:sSub>
      </m:oMath>
      <w:r w:rsidR="00084D29" w:rsidRPr="009B02B0">
        <w:rPr>
          <w:rFonts w:hint="eastAsia"/>
          <w:color w:val="0070C0"/>
          <w:sz w:val="20"/>
          <w:szCs w:val="20"/>
          <w:lang w:val="en-GB" w:eastAsia="zh-CN"/>
        </w:rPr>
        <w:t xml:space="preserve"> </w:t>
      </w:r>
      <w:r w:rsidR="00084D29" w:rsidRPr="009B02B0">
        <w:rPr>
          <w:color w:val="0070C0"/>
          <w:sz w:val="20"/>
          <w:szCs w:val="20"/>
          <w:lang w:val="en-GB"/>
        </w:rPr>
        <w:t xml:space="preserve">, </w:t>
      </w:r>
      <m:oMath>
        <m:func>
          <m:funcPr>
            <m:ctrlPr>
              <w:rPr>
                <w:rFonts w:ascii="Cambria Math" w:eastAsia="Malgun Gothic" w:hAnsi="Cambria Math"/>
                <w:i/>
                <w:color w:val="0070C0"/>
                <w:sz w:val="20"/>
                <w:szCs w:val="20"/>
                <w:lang w:val="en-GB"/>
              </w:rPr>
            </m:ctrlPr>
          </m:funcPr>
          <m:fName>
            <m:r>
              <m:rPr>
                <m:sty m:val="p"/>
              </m:rPr>
              <w:rPr>
                <w:rFonts w:ascii="Cambria Math" w:eastAsia="Malgun Gothic" w:hAnsi="Cambria Math"/>
                <w:color w:val="0070C0"/>
                <w:sz w:val="20"/>
                <w:szCs w:val="20"/>
                <w:lang w:val="en-GB"/>
              </w:rPr>
              <m:t>max</m:t>
            </m:r>
          </m:fName>
          <m:e>
            <m:d>
              <m:dPr>
                <m:ctrlPr>
                  <w:rPr>
                    <w:rFonts w:ascii="Cambria Math" w:eastAsia="Malgun Gothic" w:hAnsi="Cambria Math"/>
                    <w:i/>
                    <w:color w:val="0070C0"/>
                    <w:sz w:val="20"/>
                    <w:szCs w:val="20"/>
                    <w:lang w:val="en-GB"/>
                  </w:rPr>
                </m:ctrlPr>
              </m:dPr>
              <m:e>
                <m:r>
                  <w:rPr>
                    <w:rFonts w:ascii="Cambria Math" w:eastAsia="Malgun Gothic" w:hAnsi="Cambria Math"/>
                    <w:color w:val="0070C0"/>
                    <w:sz w:val="20"/>
                    <w:szCs w:val="20"/>
                    <w:lang w:val="en-GB"/>
                  </w:rPr>
                  <m:t>1,</m:t>
                </m:r>
                <m:nary>
                  <m:naryPr>
                    <m:chr m:val="∑"/>
                    <m:limLoc m:val="subSup"/>
                    <m:ctrlPr>
                      <w:rPr>
                        <w:rFonts w:ascii="Cambria Math" w:eastAsia="Malgun Gothic" w:hAnsi="Cambria Math"/>
                        <w:i/>
                        <w:color w:val="0070C0"/>
                        <w:sz w:val="20"/>
                        <w:szCs w:val="20"/>
                        <w:lang w:val="en-GB"/>
                      </w:rPr>
                    </m:ctrlPr>
                  </m:naryPr>
                  <m:sub>
                    <m:r>
                      <w:rPr>
                        <w:rFonts w:ascii="Cambria Math" w:eastAsia="Malgun Gothic" w:hAnsi="Cambria Math"/>
                        <w:color w:val="0070C0"/>
                        <w:sz w:val="20"/>
                        <w:szCs w:val="20"/>
                        <w:lang w:val="en-GB"/>
                      </w:rPr>
                      <m:t>i=1</m:t>
                    </m:r>
                  </m:sub>
                  <m:sup>
                    <m:r>
                      <w:rPr>
                        <w:rFonts w:ascii="Cambria Math" w:eastAsia="Malgun Gothic" w:hAnsi="Cambria Math"/>
                        <w:color w:val="0070C0"/>
                        <w:sz w:val="20"/>
                        <w:szCs w:val="20"/>
                        <w:lang w:val="en-GB"/>
                      </w:rPr>
                      <m:t>K</m:t>
                    </m:r>
                  </m:sup>
                  <m:e>
                    <m:sSub>
                      <m:sSubPr>
                        <m:ctrlPr>
                          <w:rPr>
                            <w:rFonts w:ascii="Cambria Math" w:eastAsia="Malgun Gothic" w:hAnsi="Cambria Math"/>
                            <w:i/>
                            <w:color w:val="0070C0"/>
                            <w:sz w:val="20"/>
                            <w:szCs w:val="20"/>
                            <w:lang w:val="en-GB"/>
                          </w:rPr>
                        </m:ctrlPr>
                      </m:sSubPr>
                      <m:e>
                        <m:r>
                          <w:rPr>
                            <w:rFonts w:ascii="Cambria Math" w:eastAsia="Malgun Gothic" w:hAnsi="Cambria Math"/>
                            <w:color w:val="0070C0"/>
                            <w:sz w:val="20"/>
                            <w:szCs w:val="20"/>
                            <w:lang w:val="en-GB"/>
                          </w:rPr>
                          <m:t>M</m:t>
                        </m:r>
                      </m:e>
                      <m:sub>
                        <m:r>
                          <w:rPr>
                            <w:rFonts w:ascii="Cambria Math" w:eastAsia="Malgun Gothic" w:hAnsi="Cambria Math"/>
                            <w:color w:val="0070C0"/>
                            <w:sz w:val="20"/>
                            <w:szCs w:val="20"/>
                            <w:lang w:val="en-GB"/>
                          </w:rPr>
                          <m:t>i</m:t>
                        </m:r>
                      </m:sub>
                    </m:sSub>
                  </m:e>
                </m:nary>
              </m:e>
            </m:d>
          </m:e>
        </m:func>
      </m:oMath>
      <w:r w:rsidR="00084D29" w:rsidRPr="009B02B0">
        <w:rPr>
          <w:color w:val="0070C0"/>
          <w:sz w:val="20"/>
          <w:szCs w:val="20"/>
          <w:lang w:val="en-GB"/>
        </w:rPr>
        <w:t xml:space="preserve"> and </w:t>
      </w:r>
      <m:oMath>
        <m:sSub>
          <m:sSubPr>
            <m:ctrlPr>
              <w:rPr>
                <w:rFonts w:ascii="Cambria Math" w:eastAsia="Malgun Gothic" w:hAnsi="Cambria Math"/>
                <w:i/>
                <w:noProof/>
                <w:color w:val="0070C0"/>
                <w:sz w:val="20"/>
                <w:szCs w:val="20"/>
                <w:lang w:val="en-GB"/>
              </w:rPr>
            </m:ctrlPr>
          </m:sSubPr>
          <m:e>
            <m:r>
              <w:rPr>
                <w:rFonts w:ascii="Cambria Math" w:eastAsia="Malgun Gothic" w:hAnsi="Cambria Math"/>
                <w:noProof/>
                <w:color w:val="0070C0"/>
                <w:sz w:val="20"/>
                <w:szCs w:val="20"/>
                <w:lang w:val="en-GB"/>
              </w:rPr>
              <m:t>N</m:t>
            </m:r>
          </m:e>
          <m:sub>
            <m:r>
              <m:rPr>
                <m:sty m:val="p"/>
              </m:rPr>
              <w:rPr>
                <w:rFonts w:ascii="Cambria Math" w:eastAsia="Malgun Gothic" w:hAnsi="Cambria Math"/>
                <w:noProof/>
                <w:color w:val="0070C0"/>
                <w:sz w:val="20"/>
                <w:szCs w:val="20"/>
                <w:lang w:val="en-GB"/>
              </w:rPr>
              <m:t>max,PSFCH</m:t>
            </m:r>
          </m:sub>
        </m:sSub>
      </m:oMath>
      <w:r w:rsidR="00084D29" w:rsidRPr="009B02B0">
        <w:rPr>
          <w:color w:val="0070C0"/>
          <w:sz w:val="20"/>
          <w:szCs w:val="20"/>
          <w:lang w:val="en-GB"/>
        </w:rPr>
        <w:t>are the same as legacy NR SL</w:t>
      </w:r>
    </w:p>
    <w:p w14:paraId="7972EEBF" w14:textId="77777777" w:rsidR="00084D29" w:rsidRDefault="00084D29" w:rsidP="00084D29">
      <w:pPr>
        <w:numPr>
          <w:ilvl w:val="1"/>
          <w:numId w:val="12"/>
        </w:numPr>
        <w:spacing w:after="0" w:line="240" w:lineRule="auto"/>
        <w:rPr>
          <w:rFonts w:ascii="Times New Roman" w:eastAsia="Batang" w:hAnsi="Times New Roman" w:cs="Times New Roman"/>
          <w:bCs/>
          <w:sz w:val="20"/>
          <w:szCs w:val="20"/>
          <w:lang w:val="en-GB" w:eastAsia="zh-CN"/>
        </w:rPr>
      </w:pPr>
      <w:r w:rsidRPr="009B02B0">
        <w:rPr>
          <w:rFonts w:ascii="Times New Roman" w:hAnsi="Times New Roman" w:cs="Times New Roman"/>
          <w:color w:val="FF0000"/>
          <w:sz w:val="20"/>
          <w:szCs w:val="20"/>
        </w:rPr>
        <w:t xml:space="preserve">where </w:t>
      </w:r>
      <m:oMath>
        <m:sSubSup>
          <m:sSubSupPr>
            <m:ctrlPr>
              <w:rPr>
                <w:rFonts w:ascii="Cambria Math" w:hAnsi="Cambria Math" w:cs="Times New Roman"/>
                <w:i/>
                <w:color w:val="FF0000"/>
                <w:sz w:val="20"/>
                <w:szCs w:val="20"/>
              </w:rPr>
            </m:ctrlPr>
          </m:sSubSupPr>
          <m:e>
            <m:r>
              <w:rPr>
                <w:rFonts w:ascii="Cambria Math" w:hAnsi="Cambria Math" w:cs="Times New Roman"/>
                <w:color w:val="FF0000"/>
                <w:sz w:val="20"/>
                <w:szCs w:val="20"/>
              </w:rPr>
              <m:t>M</m:t>
            </m:r>
          </m:e>
          <m:sub>
            <m:r>
              <w:rPr>
                <w:rFonts w:ascii="Cambria Math" w:hAnsi="Cambria Math" w:cs="Times New Roman"/>
                <w:color w:val="FF0000"/>
                <w:sz w:val="20"/>
                <w:szCs w:val="20"/>
              </w:rPr>
              <m:t>RB</m:t>
            </m:r>
          </m:sub>
          <m:sup>
            <m:r>
              <w:rPr>
                <w:rFonts w:ascii="Cambria Math" w:hAnsi="Cambria Math" w:cs="Times New Roman"/>
                <w:color w:val="FF0000"/>
                <w:sz w:val="20"/>
                <w:szCs w:val="20"/>
              </w:rPr>
              <m:t>PSFCH</m:t>
            </m:r>
          </m:sup>
        </m:sSubSup>
      </m:oMath>
      <w:r w:rsidRPr="009B02B0">
        <w:rPr>
          <w:rFonts w:ascii="Times New Roman" w:hAnsi="Times New Roman" w:cs="Times New Roman"/>
          <w:color w:val="FF0000"/>
          <w:sz w:val="20"/>
          <w:szCs w:val="20"/>
        </w:rPr>
        <w:t xml:space="preserve"> is a reference number of resource</w:t>
      </w:r>
      <w:r>
        <w:rPr>
          <w:rFonts w:ascii="Times New Roman" w:hAnsi="Times New Roman" w:cs="Times New Roman"/>
          <w:color w:val="FF0000"/>
          <w:sz w:val="20"/>
          <w:szCs w:val="20"/>
        </w:rPr>
        <w:t xml:space="preserve"> blocks for a PSFCH transmission</w:t>
      </w:r>
      <w:r>
        <w:rPr>
          <w:rFonts w:ascii="Times New Roman" w:hAnsi="Times New Roman" w:cs="Times New Roman"/>
          <w:sz w:val="20"/>
          <w:szCs w:val="20"/>
        </w:rPr>
        <w:t>, down-select one of followings:</w:t>
      </w:r>
    </w:p>
    <w:p w14:paraId="493E1C08" w14:textId="77777777" w:rsidR="00084D29" w:rsidRDefault="00084D29" w:rsidP="00084D29">
      <w:pPr>
        <w:numPr>
          <w:ilvl w:val="2"/>
          <w:numId w:val="12"/>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sz w:val="20"/>
          <w:szCs w:val="20"/>
        </w:rPr>
        <w:t xml:space="preserve">Alt A: </w:t>
      </w:r>
      <m:oMath>
        <m:sSubSup>
          <m:sSubSupPr>
            <m:ctrlPr>
              <w:rPr>
                <w:rFonts w:ascii="Cambria Math" w:hAnsi="Cambria Math" w:cs="Times New Roman"/>
                <w:i/>
                <w:sz w:val="20"/>
                <w:szCs w:val="20"/>
              </w:rPr>
            </m:ctrlPr>
          </m:sSubSupPr>
          <m:e>
            <m:r>
              <w:rPr>
                <w:rFonts w:ascii="Cambria Math" w:hAnsi="Cambria Math" w:cs="Times New Roman"/>
                <w:sz w:val="20"/>
                <w:szCs w:val="20"/>
              </w:rPr>
              <m:t>M</m:t>
            </m:r>
          </m:e>
          <m:sub>
            <m:r>
              <w:rPr>
                <w:rFonts w:ascii="Cambria Math" w:hAnsi="Cambria Math" w:cs="Times New Roman"/>
                <w:sz w:val="20"/>
                <w:szCs w:val="20"/>
              </w:rPr>
              <m:t>RB</m:t>
            </m:r>
          </m:sub>
          <m:sup>
            <m:r>
              <w:rPr>
                <w:rFonts w:ascii="Cambria Math" w:hAnsi="Cambria Math" w:cs="Times New Roman"/>
                <w:sz w:val="20"/>
                <w:szCs w:val="20"/>
              </w:rPr>
              <m:t>PSFCH</m:t>
            </m:r>
          </m:sup>
        </m:sSubSup>
      </m:oMath>
      <w:r>
        <w:rPr>
          <w:rFonts w:ascii="Times New Roman" w:eastAsiaTheme="minorEastAsia" w:hAnsi="Times New Roman" w:cs="Times New Roman" w:hint="eastAsia"/>
          <w:sz w:val="20"/>
          <w:szCs w:val="20"/>
          <w:lang w:eastAsia="zh-CN"/>
        </w:rPr>
        <w:t xml:space="preserve"> </w:t>
      </w:r>
      <w:r>
        <w:rPr>
          <w:rFonts w:ascii="Times New Roman" w:eastAsiaTheme="minorEastAsia" w:hAnsi="Times New Roman" w:cs="Times New Roman"/>
          <w:sz w:val="20"/>
          <w:szCs w:val="20"/>
          <w:lang w:eastAsia="zh-CN"/>
        </w:rPr>
        <w:t xml:space="preserve">is (pre-)configured per SL BWP, </w:t>
      </w:r>
      <w:r>
        <w:rPr>
          <w:rFonts w:ascii="Times New Roman" w:eastAsiaTheme="minorEastAsia" w:hAnsi="Times New Roman" w:cs="Times New Roman" w:hint="eastAsia"/>
          <w:sz w:val="20"/>
          <w:szCs w:val="20"/>
          <w:lang w:eastAsia="zh-CN"/>
        </w:rPr>
        <w:t>a</w:t>
      </w:r>
      <w:r>
        <w:rPr>
          <w:rFonts w:ascii="Times New Roman" w:eastAsiaTheme="minorEastAsia" w:hAnsi="Times New Roman" w:cs="Times New Roman"/>
          <w:sz w:val="20"/>
          <w:szCs w:val="20"/>
          <w:lang w:eastAsia="zh-CN"/>
        </w:rPr>
        <w:t>nd the value range is {10, 11, 12, 13, 15, 16}</w:t>
      </w:r>
    </w:p>
    <w:p w14:paraId="6EC6487A" w14:textId="77777777" w:rsidR="00084D29" w:rsidRDefault="00084D29" w:rsidP="00084D29">
      <w:pPr>
        <w:numPr>
          <w:ilvl w:val="2"/>
          <w:numId w:val="12"/>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sz w:val="20"/>
          <w:szCs w:val="20"/>
        </w:rPr>
        <w:t xml:space="preserve">Alt B: </w:t>
      </w:r>
    </w:p>
    <w:p w14:paraId="47D76DE6" w14:textId="77777777" w:rsidR="00084D29" w:rsidRDefault="00084D29" w:rsidP="00084D29">
      <w:pPr>
        <w:numPr>
          <w:ilvl w:val="3"/>
          <w:numId w:val="12"/>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 xml:space="preserve">For </w:t>
      </w:r>
      <w:r>
        <w:rPr>
          <w:rFonts w:ascii="Times" w:eastAsia="Batang" w:hAnsi="Times" w:cs="Times New Roman"/>
          <w:bCs/>
          <w:sz w:val="20"/>
          <w:szCs w:val="20"/>
          <w:lang w:val="en-GB" w:eastAsia="zh-CN"/>
          <w14:ligatures w14:val="none"/>
        </w:rPr>
        <w:t xml:space="preserve">Alt 1-1b: </w:t>
      </w:r>
      <m:oMath>
        <m:sSubSup>
          <m:sSubSupPr>
            <m:ctrlPr>
              <w:rPr>
                <w:rFonts w:ascii="Cambria Math" w:hAnsi="Cambria Math" w:cs="Times New Roman"/>
                <w:i/>
                <w:sz w:val="20"/>
                <w:szCs w:val="20"/>
              </w:rPr>
            </m:ctrlPr>
          </m:sSubSupPr>
          <m:e>
            <m:r>
              <w:rPr>
                <w:rFonts w:ascii="Cambria Math" w:hAnsi="Cambria Math" w:cs="Times New Roman"/>
                <w:sz w:val="20"/>
                <w:szCs w:val="20"/>
              </w:rPr>
              <m:t>M</m:t>
            </m:r>
          </m:e>
          <m:sub>
            <m:r>
              <w:rPr>
                <w:rFonts w:ascii="Cambria Math" w:hAnsi="Cambria Math" w:cs="Times New Roman"/>
                <w:sz w:val="20"/>
                <w:szCs w:val="20"/>
              </w:rPr>
              <m:t>RB</m:t>
            </m:r>
          </m:sub>
          <m:sup>
            <m:r>
              <w:rPr>
                <w:rFonts w:ascii="Cambria Math" w:hAnsi="Cambria Math" w:cs="Times New Roman"/>
                <w:sz w:val="20"/>
                <w:szCs w:val="20"/>
              </w:rPr>
              <m:t>PSFCH</m:t>
            </m:r>
          </m:sup>
        </m:sSubSup>
      </m:oMath>
      <w:r>
        <w:rPr>
          <w:rFonts w:ascii="Times" w:eastAsia="Batang" w:hAnsi="Times" w:cs="Times New Roman"/>
          <w:sz w:val="20"/>
          <w:szCs w:val="20"/>
        </w:rPr>
        <w:t xml:space="preserve"> is equal to </w:t>
      </w:r>
      <w:r>
        <w:rPr>
          <w:rFonts w:ascii="Times New Roman" w:eastAsia="等线" w:hAnsi="Times New Roman" w:cs="Times New Roman"/>
          <w:i/>
          <w:sz w:val="20"/>
          <w:szCs w:val="20"/>
          <w:lang w:val="en-GB" w:eastAsia="zh-CN"/>
          <w14:ligatures w14:val="none"/>
        </w:rPr>
        <w:t xml:space="preserve">numDedicatedPRBsForPSFCH </w:t>
      </w:r>
    </w:p>
    <w:p w14:paraId="2E9FFAE1" w14:textId="77777777" w:rsidR="00084D29" w:rsidRDefault="00084D29" w:rsidP="00084D29">
      <w:pPr>
        <w:numPr>
          <w:ilvl w:val="3"/>
          <w:numId w:val="12"/>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 xml:space="preserve">For </w:t>
      </w:r>
      <w:r>
        <w:rPr>
          <w:rFonts w:ascii="Times" w:eastAsia="Batang" w:hAnsi="Times" w:cs="Times New Roman"/>
          <w:bCs/>
          <w:sz w:val="20"/>
          <w:szCs w:val="20"/>
          <w:lang w:val="en-GB" w:eastAsia="zh-CN"/>
          <w14:ligatures w14:val="none"/>
        </w:rPr>
        <w:t xml:space="preserve">Alt 2-3a: </w:t>
      </w:r>
      <m:oMath>
        <m:sSubSup>
          <m:sSubSupPr>
            <m:ctrlPr>
              <w:rPr>
                <w:rFonts w:ascii="Cambria Math" w:hAnsi="Cambria Math" w:cs="Times New Roman"/>
                <w:i/>
                <w:sz w:val="20"/>
                <w:szCs w:val="20"/>
              </w:rPr>
            </m:ctrlPr>
          </m:sSubSupPr>
          <m:e>
            <m:r>
              <w:rPr>
                <w:rFonts w:ascii="Cambria Math" w:hAnsi="Cambria Math" w:cs="Times New Roman"/>
                <w:sz w:val="20"/>
                <w:szCs w:val="20"/>
              </w:rPr>
              <m:t>M</m:t>
            </m:r>
          </m:e>
          <m:sub>
            <m:r>
              <w:rPr>
                <w:rFonts w:ascii="Cambria Math" w:hAnsi="Cambria Math" w:cs="Times New Roman"/>
                <w:sz w:val="20"/>
                <w:szCs w:val="20"/>
              </w:rPr>
              <m:t>RB</m:t>
            </m:r>
          </m:sub>
          <m:sup>
            <m:r>
              <w:rPr>
                <w:rFonts w:ascii="Cambria Math" w:hAnsi="Cambria Math" w:cs="Times New Roman"/>
                <w:sz w:val="20"/>
                <w:szCs w:val="20"/>
              </w:rPr>
              <m:t>PSFCH</m:t>
            </m:r>
          </m:sup>
        </m:sSubSup>
      </m:oMath>
      <w:r>
        <w:rPr>
          <w:rFonts w:ascii="Times" w:eastAsia="Batang" w:hAnsi="Times" w:cs="Times New Roman"/>
          <w:sz w:val="20"/>
          <w:szCs w:val="20"/>
        </w:rPr>
        <w:t xml:space="preserve"> is equal to </w:t>
      </w:r>
      <w:r>
        <w:rPr>
          <w:rFonts w:ascii="Times New Roman" w:eastAsia="等线" w:hAnsi="Times New Roman" w:cs="Times New Roman"/>
          <w:i/>
          <w:sz w:val="20"/>
          <w:szCs w:val="20"/>
          <w:lang w:val="en-GB" w:eastAsia="zh-CN"/>
          <w14:ligatures w14:val="none"/>
        </w:rPr>
        <w:t>numRefPRBOfInterlace</w:t>
      </w:r>
    </w:p>
    <w:p w14:paraId="4A6859E9" w14:textId="77777777" w:rsidR="00084D29" w:rsidRDefault="00084D29" w:rsidP="00084D29">
      <w:pPr>
        <w:numPr>
          <w:ilvl w:val="3"/>
          <w:numId w:val="12"/>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 xml:space="preserve">UE expects the same (pre-)configured value of </w:t>
      </w:r>
      <w:r>
        <w:rPr>
          <w:rFonts w:ascii="Times New Roman" w:eastAsia="等线" w:hAnsi="Times New Roman" w:cs="Times New Roman"/>
          <w:i/>
          <w:sz w:val="20"/>
          <w:szCs w:val="20"/>
          <w:lang w:val="en-GB" w:eastAsia="zh-CN"/>
          <w14:ligatures w14:val="none"/>
        </w:rPr>
        <w:t xml:space="preserve">numDedicatedPRBsForPSFCH </w:t>
      </w:r>
      <w:r>
        <w:rPr>
          <w:rFonts w:ascii="Times New Roman" w:eastAsia="等线" w:hAnsi="Times New Roman" w:cs="Times New Roman"/>
          <w:sz w:val="20"/>
          <w:szCs w:val="20"/>
          <w:lang w:val="en-GB" w:eastAsia="zh-CN"/>
          <w14:ligatures w14:val="none"/>
        </w:rPr>
        <w:t>and</w:t>
      </w:r>
      <w:r>
        <w:rPr>
          <w:rFonts w:ascii="Times New Roman" w:eastAsia="等线" w:hAnsi="Times New Roman" w:cs="Times New Roman"/>
          <w:i/>
          <w:sz w:val="20"/>
          <w:szCs w:val="20"/>
          <w:lang w:val="en-GB" w:eastAsia="zh-CN"/>
          <w14:ligatures w14:val="none"/>
        </w:rPr>
        <w:t xml:space="preserve"> numDedicatedPRBsForPSFCH </w:t>
      </w:r>
      <w:r>
        <w:rPr>
          <w:rFonts w:ascii="Times New Roman" w:eastAsia="等线" w:hAnsi="Times New Roman" w:cs="Times New Roman"/>
          <w:sz w:val="20"/>
          <w:szCs w:val="20"/>
          <w:lang w:val="en-GB" w:eastAsia="zh-CN"/>
          <w14:ligatures w14:val="none"/>
        </w:rPr>
        <w:t>across all resource pools</w:t>
      </w:r>
    </w:p>
    <w:p w14:paraId="204E271F" w14:textId="77777777" w:rsidR="00084D29" w:rsidRPr="00DC16B7" w:rsidRDefault="00084D29" w:rsidP="00084D29">
      <w:pPr>
        <w:pStyle w:val="aff1"/>
        <w:numPr>
          <w:ilvl w:val="1"/>
          <w:numId w:val="12"/>
        </w:numPr>
        <w:suppressAutoHyphens w:val="0"/>
        <w:snapToGrid/>
        <w:spacing w:after="0" w:line="240" w:lineRule="auto"/>
        <w:rPr>
          <w:color w:val="FF0000"/>
          <w:sz w:val="20"/>
          <w:szCs w:val="20"/>
          <w:lang w:eastAsia="ko-KR"/>
        </w:rPr>
      </w:pPr>
      <w:r w:rsidRPr="00DC16B7">
        <w:rPr>
          <w:rFonts w:ascii="Times" w:eastAsia="Batang" w:hAnsi="Times"/>
          <w:bCs/>
          <w:color w:val="FF0000"/>
          <w:sz w:val="20"/>
          <w:szCs w:val="20"/>
          <w:lang w:val="en-GB"/>
        </w:rPr>
        <w:t xml:space="preserve">TP#4-3-4 in Section 4.1.9 of </w:t>
      </w:r>
      <w:r w:rsidRPr="00DC16B7">
        <w:rPr>
          <w:rFonts w:ascii="Times" w:eastAsia="Batang" w:hAnsi="Times"/>
          <w:bCs/>
          <w:color w:val="FF0000"/>
          <w:sz w:val="20"/>
          <w:szCs w:val="20"/>
          <w:highlight w:val="yellow"/>
          <w:lang w:val="en-GB"/>
        </w:rPr>
        <w:t>R1-23xxxxx (to be FLS)</w:t>
      </w:r>
      <w:r w:rsidRPr="00DC16B7">
        <w:rPr>
          <w:rFonts w:ascii="Times" w:eastAsia="Batang" w:hAnsi="Times"/>
          <w:bCs/>
          <w:color w:val="FF0000"/>
          <w:sz w:val="20"/>
          <w:szCs w:val="20"/>
          <w:lang w:val="en-GB"/>
        </w:rPr>
        <w:t xml:space="preserve"> for TS 38.213 Clause 16.2.3</w:t>
      </w:r>
      <w:r>
        <w:rPr>
          <w:rFonts w:ascii="Times" w:eastAsia="Batang" w:hAnsi="Times"/>
          <w:bCs/>
          <w:color w:val="FF0000"/>
          <w:sz w:val="20"/>
          <w:szCs w:val="20"/>
          <w:lang w:val="en-GB"/>
        </w:rPr>
        <w:t xml:space="preserve"> </w:t>
      </w:r>
      <w:r w:rsidRPr="00DC16B7">
        <w:rPr>
          <w:rFonts w:ascii="Times" w:eastAsia="Batang" w:hAnsi="Times"/>
          <w:bCs/>
          <w:color w:val="FF0000"/>
          <w:sz w:val="20"/>
          <w:szCs w:val="20"/>
          <w:lang w:val="en-GB"/>
        </w:rPr>
        <w:t xml:space="preserve">is </w:t>
      </w:r>
      <w:r>
        <w:rPr>
          <w:rFonts w:ascii="Times" w:eastAsia="Batang" w:hAnsi="Times"/>
          <w:bCs/>
          <w:color w:val="FF0000"/>
          <w:sz w:val="20"/>
          <w:szCs w:val="20"/>
          <w:lang w:val="en-GB"/>
        </w:rPr>
        <w:t>considered as starting point</w:t>
      </w:r>
    </w:p>
    <w:p w14:paraId="58595F1E" w14:textId="770BB556" w:rsidR="005F37C1" w:rsidRPr="005F37C1" w:rsidRDefault="005F37C1" w:rsidP="005F37C1">
      <w:pPr>
        <w:numPr>
          <w:ilvl w:val="0"/>
          <w:numId w:val="12"/>
        </w:numPr>
        <w:spacing w:after="0" w:line="240" w:lineRule="auto"/>
        <w:rPr>
          <w:rFonts w:ascii="Times New Roman" w:eastAsia="Batang" w:hAnsi="Times New Roman" w:cs="Times New Roman"/>
          <w:bCs/>
          <w:color w:val="FF0000"/>
          <w:lang w:val="en-GB" w:eastAsia="zh-CN"/>
        </w:rPr>
      </w:pPr>
      <w:r w:rsidRPr="005F37C1">
        <w:rPr>
          <w:rFonts w:ascii="Times New Roman" w:eastAsiaTheme="minorEastAsia" w:hAnsi="Times New Roman" w:cs="Times New Roman"/>
          <w:bCs/>
          <w:color w:val="FF0000"/>
          <w:lang w:val="en-GB" w:eastAsia="zh-CN"/>
        </w:rPr>
        <w:t>Alt 1</w:t>
      </w:r>
      <w:r>
        <w:rPr>
          <w:rFonts w:ascii="Times New Roman" w:eastAsiaTheme="minorEastAsia" w:hAnsi="Times New Roman" w:cs="Times New Roman"/>
          <w:bCs/>
          <w:color w:val="FF0000"/>
          <w:lang w:val="en-GB" w:eastAsia="zh-CN"/>
        </w:rPr>
        <w:t>B</w:t>
      </w:r>
      <w:r w:rsidRPr="005F37C1">
        <w:rPr>
          <w:rFonts w:ascii="Times New Roman" w:eastAsiaTheme="minorEastAsia" w:hAnsi="Times New Roman" w:cs="Times New Roman"/>
          <w:bCs/>
          <w:color w:val="FF0000"/>
          <w:lang w:val="en-GB" w:eastAsia="zh-CN"/>
        </w:rPr>
        <w:t xml:space="preserve">: </w:t>
      </w:r>
    </w:p>
    <w:p w14:paraId="77A2E5B3" w14:textId="77777777" w:rsidR="005F37C1" w:rsidRPr="005F37C1" w:rsidRDefault="005F37C1" w:rsidP="005F37C1">
      <w:pPr>
        <w:numPr>
          <w:ilvl w:val="1"/>
          <w:numId w:val="12"/>
        </w:numPr>
        <w:spacing w:after="0" w:line="240" w:lineRule="auto"/>
        <w:rPr>
          <w:rFonts w:ascii="Times New Roman" w:eastAsia="Batang" w:hAnsi="Times New Roman" w:cs="Times New Roman"/>
          <w:bCs/>
          <w:color w:val="FF0000"/>
          <w:lang w:val="en-GB" w:eastAsia="zh-CN"/>
        </w:rPr>
      </w:pPr>
      <w:r w:rsidRPr="005F37C1">
        <w:rPr>
          <w:rFonts w:ascii="Times New Roman" w:eastAsia="Batang" w:hAnsi="Times New Roman" w:cs="Times New Roman"/>
          <w:bCs/>
          <w:color w:val="FF0000"/>
          <w:lang w:val="en-GB" w:eastAsia="zh-CN"/>
        </w:rPr>
        <w:t xml:space="preserve">Step 1: </w:t>
      </w:r>
      <m:oMath>
        <m:sSub>
          <m:sSubPr>
            <m:ctrlPr>
              <w:rPr>
                <w:rFonts w:ascii="Cambria Math" w:hAnsi="Cambria Math" w:cs="Times New Roman"/>
                <w:i/>
                <w:iCs/>
                <w:color w:val="FF0000"/>
              </w:rPr>
            </m:ctrlPr>
          </m:sSubPr>
          <m:e>
            <m:r>
              <w:rPr>
                <w:rFonts w:ascii="Cambria Math" w:hAnsi="Cambria Math" w:cs="Times New Roman"/>
                <w:color w:val="FF0000"/>
              </w:rPr>
              <m:t>P</m:t>
            </m:r>
          </m:e>
          <m:sub>
            <m:r>
              <m:rPr>
                <m:nor/>
              </m:rPr>
              <w:rPr>
                <w:rFonts w:ascii="Times New Roman" w:hAnsi="Times New Roman" w:cs="Times New Roman"/>
                <w:iCs/>
                <w:color w:val="FF0000"/>
              </w:rPr>
              <m:t>PSFCH,one</m:t>
            </m:r>
            <m:ctrlPr>
              <w:rPr>
                <w:rFonts w:ascii="Cambria Math" w:hAnsi="Cambria Math" w:cs="Times New Roman"/>
                <w:iCs/>
                <w:color w:val="FF0000"/>
              </w:rPr>
            </m:ctrlPr>
          </m:sub>
        </m:sSub>
        <m:r>
          <m:rPr>
            <m:sty m:val="p"/>
          </m:rPr>
          <w:rPr>
            <w:rFonts w:ascii="Cambria Math" w:hAnsi="Cambria Math" w:cs="Times New Roman"/>
            <w:color w:val="FF0000"/>
          </w:rPr>
          <m:t>=</m:t>
        </m:r>
        <m:sSub>
          <m:sSubPr>
            <m:ctrlPr>
              <w:rPr>
                <w:rFonts w:ascii="Cambria Math" w:hAnsi="Cambria Math" w:cs="Times New Roman"/>
                <w:color w:val="FF0000"/>
              </w:rPr>
            </m:ctrlPr>
          </m:sSubPr>
          <m:e>
            <m:r>
              <w:rPr>
                <w:rFonts w:ascii="Cambria Math" w:hAnsi="Cambria Math" w:cs="Times New Roman"/>
                <w:color w:val="FF0000"/>
              </w:rPr>
              <m:t>P</m:t>
            </m:r>
          </m:e>
          <m:sub>
            <m:r>
              <m:rPr>
                <m:nor/>
              </m:rPr>
              <w:rPr>
                <w:rFonts w:ascii="Times New Roman" w:hAnsi="Times New Roman" w:cs="Times New Roman"/>
                <w:color w:val="FF0000"/>
              </w:rPr>
              <m:t>O</m:t>
            </m:r>
            <m:r>
              <m:rPr>
                <m:sty m:val="p"/>
              </m:rPr>
              <w:rPr>
                <w:rFonts w:ascii="Cambria Math" w:hAnsi="Cambria Math" w:cs="Times New Roman"/>
                <w:color w:val="FF0000"/>
              </w:rPr>
              <m:t>,</m:t>
            </m:r>
            <m:r>
              <w:rPr>
                <w:rFonts w:ascii="Cambria Math" w:hAnsi="Cambria Math" w:cs="Times New Roman"/>
                <w:color w:val="FF0000"/>
              </w:rPr>
              <m:t>PSFCH</m:t>
            </m:r>
          </m:sub>
        </m:sSub>
        <m:r>
          <m:rPr>
            <m:sty m:val="p"/>
          </m:rPr>
          <w:rPr>
            <w:rFonts w:ascii="Cambria Math" w:hAnsi="Cambria Math" w:cs="Times New Roman"/>
            <w:color w:val="FF0000"/>
          </w:rPr>
          <m:t>+10</m:t>
        </m:r>
        <m:func>
          <m:funcPr>
            <m:ctrlPr>
              <w:rPr>
                <w:rFonts w:ascii="Cambria Math" w:hAnsi="Cambria Math" w:cs="Times New Roman"/>
                <w:color w:val="FF0000"/>
              </w:rPr>
            </m:ctrlPr>
          </m:funcPr>
          <m:fName>
            <m:sSub>
              <m:sSubPr>
                <m:ctrlPr>
                  <w:rPr>
                    <w:rFonts w:ascii="Cambria Math" w:hAnsi="Cambria Math" w:cs="Times New Roman"/>
                    <w:color w:val="FF0000"/>
                  </w:rPr>
                </m:ctrlPr>
              </m:sSubPr>
              <m:e>
                <m:r>
                  <w:rPr>
                    <w:rFonts w:ascii="Cambria Math" w:hAnsi="Cambria Math" w:cs="Times New Roman"/>
                    <w:color w:val="FF0000"/>
                  </w:rPr>
                  <m:t>log</m:t>
                </m:r>
              </m:e>
              <m:sub>
                <m:r>
                  <m:rPr>
                    <m:sty m:val="p"/>
                  </m:rPr>
                  <w:rPr>
                    <w:rFonts w:ascii="Cambria Math" w:hAnsi="Cambria Math" w:cs="Times New Roman"/>
                    <w:color w:val="FF0000"/>
                  </w:rPr>
                  <m:t>10</m:t>
                </m:r>
              </m:sub>
            </m:sSub>
          </m:fName>
          <m:e>
            <m:d>
              <m:dPr>
                <m:ctrlPr>
                  <w:rPr>
                    <w:rFonts w:ascii="Cambria Math" w:hAnsi="Cambria Math" w:cs="Times New Roman"/>
                    <w:color w:val="FF0000"/>
                    <w:lang w:val="zh-CN"/>
                  </w:rPr>
                </m:ctrlPr>
              </m:dPr>
              <m:e>
                <m:sSup>
                  <m:sSupPr>
                    <m:ctrlPr>
                      <w:rPr>
                        <w:rFonts w:ascii="Cambria Math" w:hAnsi="Cambria Math" w:cs="Times New Roman"/>
                        <w:color w:val="FF0000"/>
                      </w:rPr>
                    </m:ctrlPr>
                  </m:sSupPr>
                  <m:e>
                    <m:r>
                      <m:rPr>
                        <m:sty m:val="p"/>
                      </m:rPr>
                      <w:rPr>
                        <w:rFonts w:ascii="Cambria Math" w:hAnsi="Cambria Math" w:cs="Times New Roman"/>
                        <w:color w:val="FF0000"/>
                      </w:rPr>
                      <m:t>2</m:t>
                    </m:r>
                  </m:e>
                  <m:sup>
                    <m:r>
                      <w:rPr>
                        <w:rFonts w:ascii="Cambria Math" w:hAnsi="Cambria Math" w:cs="Times New Roman"/>
                        <w:color w:val="FF0000"/>
                      </w:rPr>
                      <m:t>μ</m:t>
                    </m:r>
                  </m:sup>
                </m:sSup>
                <m:r>
                  <w:rPr>
                    <w:rFonts w:ascii="Cambria Math" w:hAnsi="Cambria Math" w:cs="Times New Roman"/>
                    <w:color w:val="FF0000"/>
                  </w:rPr>
                  <m:t>⋅</m:t>
                </m:r>
                <m:sSubSup>
                  <m:sSubSupPr>
                    <m:ctrlPr>
                      <w:rPr>
                        <w:rFonts w:ascii="Cambria Math" w:hAnsi="Cambria Math" w:cs="Times New Roman"/>
                        <w:i/>
                        <w:color w:val="FF0000"/>
                      </w:rPr>
                    </m:ctrlPr>
                  </m:sSubSupPr>
                  <m:e>
                    <m:r>
                      <w:rPr>
                        <w:rFonts w:ascii="Cambria Math" w:hAnsi="Cambria Math" w:cs="Times New Roman"/>
                        <w:color w:val="FF0000"/>
                      </w:rPr>
                      <m:t>M</m:t>
                    </m:r>
                  </m:e>
                  <m:sub>
                    <m:r>
                      <w:rPr>
                        <w:rFonts w:ascii="Cambria Math" w:hAnsi="Cambria Math" w:cs="Times New Roman"/>
                        <w:color w:val="FF0000"/>
                      </w:rPr>
                      <m:t>RB</m:t>
                    </m:r>
                  </m:sub>
                  <m:sup>
                    <m:r>
                      <w:rPr>
                        <w:rFonts w:ascii="Cambria Math" w:hAnsi="Cambria Math" w:cs="Times New Roman"/>
                        <w:color w:val="FF0000"/>
                      </w:rPr>
                      <m:t>PSFCH</m:t>
                    </m:r>
                  </m:sup>
                </m:sSubSup>
              </m:e>
            </m:d>
          </m:e>
        </m:func>
        <m:r>
          <m:rPr>
            <m:sty m:val="p"/>
          </m:rPr>
          <w:rPr>
            <w:rFonts w:ascii="Cambria Math" w:hAnsi="Cambria Math" w:cs="Times New Roman"/>
            <w:color w:val="FF0000"/>
          </w:rPr>
          <m:t>+</m:t>
        </m:r>
        <m:sSub>
          <m:sSubPr>
            <m:ctrlPr>
              <w:rPr>
                <w:rFonts w:ascii="Cambria Math" w:hAnsi="Cambria Math" w:cs="Times New Roman"/>
                <w:color w:val="FF0000"/>
              </w:rPr>
            </m:ctrlPr>
          </m:sSubPr>
          <m:e>
            <m:r>
              <w:rPr>
                <w:rFonts w:ascii="Cambria Math" w:hAnsi="Cambria Math" w:cs="Times New Roman"/>
                <w:color w:val="FF0000"/>
              </w:rPr>
              <m:t>α</m:t>
            </m:r>
          </m:e>
          <m:sub>
            <m:r>
              <w:rPr>
                <w:rFonts w:ascii="Cambria Math" w:hAnsi="Cambria Math" w:cs="Times New Roman"/>
                <w:color w:val="FF0000"/>
              </w:rPr>
              <m:t>PSFCH</m:t>
            </m:r>
          </m:sub>
        </m:sSub>
        <m:r>
          <m:rPr>
            <m:sty m:val="p"/>
          </m:rPr>
          <w:rPr>
            <w:rFonts w:ascii="Cambria Math" w:hAnsi="Cambria Math" w:cs="Times New Roman"/>
            <w:color w:val="FF0000"/>
          </w:rPr>
          <m:t>⋅</m:t>
        </m:r>
        <m:r>
          <w:rPr>
            <w:rFonts w:ascii="Cambria Math" w:hAnsi="Cambria Math" w:cs="Times New Roman"/>
            <w:color w:val="FF0000"/>
          </w:rPr>
          <m:t>PL</m:t>
        </m:r>
      </m:oMath>
      <w:r w:rsidRPr="005F37C1">
        <w:rPr>
          <w:rFonts w:ascii="Times New Roman" w:hAnsi="Times New Roman" w:cs="Times New Roman"/>
          <w:color w:val="FF0000"/>
        </w:rPr>
        <w:t xml:space="preserve"> [dBm], </w:t>
      </w:r>
    </w:p>
    <w:p w14:paraId="3F530222" w14:textId="77777777" w:rsidR="005F37C1" w:rsidRPr="005F37C1" w:rsidRDefault="005F37C1" w:rsidP="005F37C1">
      <w:pPr>
        <w:numPr>
          <w:ilvl w:val="2"/>
          <w:numId w:val="12"/>
        </w:numPr>
        <w:spacing w:after="0" w:line="240" w:lineRule="auto"/>
        <w:rPr>
          <w:rFonts w:ascii="Times New Roman" w:eastAsia="Batang" w:hAnsi="Times New Roman" w:cs="Times New Roman"/>
          <w:bCs/>
          <w:color w:val="FF0000"/>
          <w:lang w:val="en-GB" w:eastAsia="zh-CN"/>
        </w:rPr>
      </w:pPr>
      <w:r w:rsidRPr="005F37C1">
        <w:rPr>
          <w:rFonts w:ascii="Times New Roman" w:eastAsia="Batang" w:hAnsi="Times New Roman" w:cs="Times New Roman"/>
          <w:bCs/>
          <w:color w:val="FF0000"/>
          <w:lang w:val="en-GB" w:eastAsia="zh-CN"/>
        </w:rPr>
        <w:t xml:space="preserve">For Alt 1-1b, </w:t>
      </w:r>
      <m:oMath>
        <m:sSub>
          <m:sSubPr>
            <m:ctrlPr>
              <w:rPr>
                <w:rFonts w:ascii="Cambria Math" w:hAnsi="Cambria Math" w:cs="Times New Roman"/>
                <w:i/>
                <w:iCs/>
                <w:color w:val="FF0000"/>
              </w:rPr>
            </m:ctrlPr>
          </m:sSubPr>
          <m:e>
            <m:r>
              <w:rPr>
                <w:rFonts w:ascii="Cambria Math" w:hAnsi="Cambria Math" w:cs="Times New Roman"/>
                <w:color w:val="FF0000"/>
              </w:rPr>
              <m:t>P</m:t>
            </m:r>
          </m:e>
          <m:sub>
            <m:r>
              <m:rPr>
                <m:nor/>
              </m:rPr>
              <w:rPr>
                <w:rFonts w:ascii="Times New Roman" w:hAnsi="Times New Roman" w:cs="Times New Roman"/>
                <w:iCs/>
                <w:color w:val="FF0000"/>
              </w:rPr>
              <m:t>PSFCH,one</m:t>
            </m:r>
            <m:ctrlPr>
              <w:rPr>
                <w:rFonts w:ascii="Cambria Math" w:hAnsi="Cambria Math" w:cs="Times New Roman"/>
                <w:iCs/>
                <w:color w:val="FF0000"/>
              </w:rPr>
            </m:ctrlPr>
          </m:sub>
        </m:sSub>
      </m:oMath>
      <w:r w:rsidRPr="005F37C1">
        <w:rPr>
          <w:rFonts w:ascii="Times New Roman" w:eastAsia="Batang" w:hAnsi="Times New Roman" w:cs="Times New Roman"/>
          <w:iCs/>
          <w:color w:val="FF0000"/>
        </w:rPr>
        <w:t xml:space="preserve"> is the transmit power of each PSFCH on dedicated PRBs, </w:t>
      </w:r>
      <m:oMath>
        <m:sSubSup>
          <m:sSubSupPr>
            <m:ctrlPr>
              <w:rPr>
                <w:rFonts w:ascii="Cambria Math" w:hAnsi="Cambria Math" w:cs="Times New Roman"/>
                <w:i/>
                <w:color w:val="FF0000"/>
              </w:rPr>
            </m:ctrlPr>
          </m:sSubSupPr>
          <m:e>
            <m:r>
              <w:rPr>
                <w:rFonts w:ascii="Cambria Math" w:hAnsi="Cambria Math" w:cs="Times New Roman"/>
                <w:color w:val="FF0000"/>
              </w:rPr>
              <m:t>M</m:t>
            </m:r>
          </m:e>
          <m:sub>
            <m:r>
              <w:rPr>
                <w:rFonts w:ascii="Cambria Math" w:hAnsi="Cambria Math" w:cs="Times New Roman"/>
                <w:color w:val="FF0000"/>
              </w:rPr>
              <m:t>RB</m:t>
            </m:r>
          </m:sub>
          <m:sup>
            <m:r>
              <w:rPr>
                <w:rFonts w:ascii="Cambria Math" w:hAnsi="Cambria Math" w:cs="Times New Roman"/>
                <w:color w:val="FF0000"/>
              </w:rPr>
              <m:t>PSFCH</m:t>
            </m:r>
          </m:sup>
        </m:sSubSup>
      </m:oMath>
      <w:r w:rsidRPr="005F37C1">
        <w:rPr>
          <w:rFonts w:ascii="Times New Roman" w:eastAsia="Batang" w:hAnsi="Times New Roman" w:cs="Times New Roman"/>
          <w:color w:val="FF0000"/>
        </w:rPr>
        <w:t xml:space="preserve"> is given by “</w:t>
      </w:r>
      <w:r w:rsidRPr="005F37C1">
        <w:rPr>
          <w:rFonts w:ascii="Times New Roman" w:hAnsi="Times New Roman" w:cs="Times New Roman"/>
          <w:i/>
          <w:color w:val="FF0000"/>
        </w:rPr>
        <w:t>numDedicatedPRBsForPSFCH”</w:t>
      </w:r>
    </w:p>
    <w:p w14:paraId="6E85A0CD" w14:textId="77777777" w:rsidR="005F37C1" w:rsidRPr="005F37C1" w:rsidRDefault="005F37C1" w:rsidP="005F37C1">
      <w:pPr>
        <w:numPr>
          <w:ilvl w:val="2"/>
          <w:numId w:val="12"/>
        </w:numPr>
        <w:spacing w:after="0" w:line="240" w:lineRule="auto"/>
        <w:rPr>
          <w:rFonts w:ascii="Times New Roman" w:eastAsia="Batang" w:hAnsi="Times New Roman" w:cs="Times New Roman"/>
          <w:bCs/>
          <w:color w:val="FF0000"/>
          <w:lang w:val="en-GB" w:eastAsia="zh-CN"/>
        </w:rPr>
      </w:pPr>
      <w:r w:rsidRPr="005F37C1">
        <w:rPr>
          <w:rFonts w:ascii="Times New Roman" w:eastAsia="Batang" w:hAnsi="Times New Roman" w:cs="Times New Roman"/>
          <w:iCs/>
          <w:color w:val="FF0000"/>
        </w:rPr>
        <w:t xml:space="preserve">For Alt </w:t>
      </w:r>
      <w:r w:rsidRPr="005F37C1">
        <w:rPr>
          <w:rFonts w:ascii="Times New Roman" w:eastAsia="Batang" w:hAnsi="Times New Roman" w:cs="Times New Roman"/>
          <w:iCs/>
          <w:color w:val="FF0000"/>
        </w:rPr>
        <w:tab/>
        <w:t xml:space="preserve">2-3a, </w:t>
      </w:r>
      <m:oMath>
        <m:sSub>
          <m:sSubPr>
            <m:ctrlPr>
              <w:rPr>
                <w:rFonts w:ascii="Cambria Math" w:hAnsi="Cambria Math" w:cs="Times New Roman"/>
                <w:i/>
                <w:iCs/>
                <w:color w:val="FF0000"/>
              </w:rPr>
            </m:ctrlPr>
          </m:sSubPr>
          <m:e>
            <m:r>
              <w:rPr>
                <w:rFonts w:ascii="Cambria Math" w:hAnsi="Cambria Math" w:cs="Times New Roman"/>
                <w:color w:val="FF0000"/>
              </w:rPr>
              <m:t>P</m:t>
            </m:r>
          </m:e>
          <m:sub>
            <m:r>
              <m:rPr>
                <m:nor/>
              </m:rPr>
              <w:rPr>
                <w:rFonts w:ascii="Times New Roman" w:hAnsi="Times New Roman" w:cs="Times New Roman"/>
                <w:iCs/>
                <w:color w:val="FF0000"/>
              </w:rPr>
              <m:t>PSFCH,one</m:t>
            </m:r>
            <m:ctrlPr>
              <w:rPr>
                <w:rFonts w:ascii="Cambria Math" w:hAnsi="Cambria Math" w:cs="Times New Roman"/>
                <w:iCs/>
                <w:color w:val="FF0000"/>
              </w:rPr>
            </m:ctrlPr>
          </m:sub>
        </m:sSub>
      </m:oMath>
      <w:r w:rsidRPr="005F37C1">
        <w:rPr>
          <w:rFonts w:ascii="Times New Roman" w:eastAsia="Batang" w:hAnsi="Times New Roman" w:cs="Times New Roman"/>
          <w:iCs/>
          <w:color w:val="FF0000"/>
        </w:rPr>
        <w:t xml:space="preserve"> is the transmit power of each PSFCH, </w:t>
      </w:r>
      <m:oMath>
        <m:sSubSup>
          <m:sSubSupPr>
            <m:ctrlPr>
              <w:rPr>
                <w:rFonts w:ascii="Cambria Math" w:hAnsi="Cambria Math" w:cs="Times New Roman"/>
                <w:i/>
                <w:color w:val="FF0000"/>
              </w:rPr>
            </m:ctrlPr>
          </m:sSubSupPr>
          <m:e>
            <m:r>
              <w:rPr>
                <w:rFonts w:ascii="Cambria Math" w:hAnsi="Cambria Math" w:cs="Times New Roman"/>
                <w:color w:val="FF0000"/>
              </w:rPr>
              <m:t>M</m:t>
            </m:r>
          </m:e>
          <m:sub>
            <m:r>
              <w:rPr>
                <w:rFonts w:ascii="Cambria Math" w:hAnsi="Cambria Math" w:cs="Times New Roman"/>
                <w:color w:val="FF0000"/>
              </w:rPr>
              <m:t>RB</m:t>
            </m:r>
          </m:sub>
          <m:sup>
            <m:r>
              <w:rPr>
                <w:rFonts w:ascii="Cambria Math" w:hAnsi="Cambria Math" w:cs="Times New Roman"/>
                <w:color w:val="FF0000"/>
              </w:rPr>
              <m:t>PSFCH</m:t>
            </m:r>
          </m:sup>
        </m:sSubSup>
      </m:oMath>
      <w:r w:rsidRPr="005F37C1">
        <w:rPr>
          <w:rFonts w:ascii="Times New Roman" w:eastAsia="Batang" w:hAnsi="Times New Roman" w:cs="Times New Roman"/>
          <w:color w:val="FF0000"/>
        </w:rPr>
        <w:t xml:space="preserve"> is given by “</w:t>
      </w:r>
      <w:r w:rsidRPr="005F37C1">
        <w:rPr>
          <w:rFonts w:ascii="Times New Roman" w:hAnsi="Times New Roman" w:cs="Times New Roman"/>
          <w:i/>
          <w:color w:val="FF0000"/>
        </w:rPr>
        <w:t>numRefPRBOfInterlace”</w:t>
      </w:r>
    </w:p>
    <w:p w14:paraId="1776B922" w14:textId="77777777" w:rsidR="005F37C1" w:rsidRPr="005F37C1" w:rsidRDefault="005F37C1" w:rsidP="005F37C1">
      <w:pPr>
        <w:numPr>
          <w:ilvl w:val="1"/>
          <w:numId w:val="12"/>
        </w:numPr>
        <w:spacing w:after="0" w:line="240" w:lineRule="auto"/>
        <w:rPr>
          <w:rFonts w:ascii="Times New Roman" w:eastAsia="Batang" w:hAnsi="Times New Roman" w:cs="Times New Roman"/>
          <w:bCs/>
          <w:color w:val="FF0000"/>
          <w:lang w:val="en-GB" w:eastAsia="zh-CN"/>
        </w:rPr>
      </w:pPr>
      <w:r w:rsidRPr="005F37C1">
        <w:rPr>
          <w:rFonts w:ascii="Times New Roman" w:eastAsia="Batang" w:hAnsi="Times New Roman" w:cs="Times New Roman"/>
          <w:bCs/>
          <w:color w:val="FF0000"/>
          <w:lang w:val="en-GB" w:eastAsia="zh-CN"/>
        </w:rPr>
        <w:t xml:space="preserve">Step 2: Calculate the maximum possible transmit power on common interlace </w:t>
      </w:r>
      <m:oMath>
        <m:sSub>
          <m:sSubPr>
            <m:ctrlPr>
              <w:rPr>
                <w:rFonts w:ascii="Cambria Math" w:eastAsia="Batang" w:hAnsi="Cambria Math" w:cs="Times New Roman"/>
                <w:bCs/>
                <w:i/>
                <w:iCs/>
                <w:color w:val="FF0000"/>
                <w:lang w:eastAsia="zh-CN"/>
              </w:rPr>
            </m:ctrlPr>
          </m:sSubPr>
          <m:e>
            <m:r>
              <w:rPr>
                <w:rFonts w:ascii="Cambria Math" w:eastAsia="Batang" w:hAnsi="Cambria Math" w:cs="Times New Roman"/>
                <w:color w:val="FF0000"/>
                <w:lang w:eastAsia="zh-CN"/>
              </w:rPr>
              <m:t>P</m:t>
            </m:r>
          </m:e>
          <m:sub>
            <m:r>
              <w:rPr>
                <w:rFonts w:ascii="Cambria Math" w:eastAsia="Batang" w:hAnsi="Cambria Math" w:cs="Times New Roman"/>
                <w:color w:val="FF0000"/>
                <w:lang w:eastAsia="zh-CN"/>
              </w:rPr>
              <m:t>PSFCH, common, temp</m:t>
            </m:r>
          </m:sub>
        </m:sSub>
      </m:oMath>
    </w:p>
    <w:p w14:paraId="40A90D1E" w14:textId="77777777" w:rsidR="005F37C1" w:rsidRPr="005F37C1" w:rsidRDefault="005F37C1" w:rsidP="005F37C1">
      <w:pPr>
        <w:numPr>
          <w:ilvl w:val="2"/>
          <w:numId w:val="12"/>
        </w:numPr>
        <w:spacing w:after="0" w:line="240" w:lineRule="auto"/>
        <w:rPr>
          <w:rFonts w:ascii="Times New Roman" w:eastAsia="Batang" w:hAnsi="Times New Roman" w:cs="Times New Roman"/>
          <w:bCs/>
          <w:color w:val="FF0000"/>
          <w:lang w:val="en-GB" w:eastAsia="zh-CN"/>
        </w:rPr>
      </w:pPr>
      <w:r w:rsidRPr="005F37C1">
        <w:rPr>
          <w:rFonts w:ascii="Times New Roman" w:eastAsia="Batang" w:hAnsi="Times New Roman" w:cs="Times New Roman"/>
          <w:bCs/>
          <w:color w:val="FF0000"/>
          <w:lang w:val="en-GB" w:eastAsia="zh-CN"/>
        </w:rPr>
        <w:t xml:space="preserve">For Alt 1-1b, </w:t>
      </w:r>
      <m:oMath>
        <m:sSub>
          <m:sSubPr>
            <m:ctrlPr>
              <w:rPr>
                <w:rFonts w:ascii="Cambria Math" w:eastAsia="Batang" w:hAnsi="Cambria Math" w:cs="Times New Roman"/>
                <w:bCs/>
                <w:i/>
                <w:iCs/>
                <w:color w:val="FF0000"/>
                <w:lang w:eastAsia="zh-CN"/>
              </w:rPr>
            </m:ctrlPr>
          </m:sSubPr>
          <m:e>
            <m:r>
              <w:rPr>
                <w:rFonts w:ascii="Cambria Math" w:eastAsia="Batang" w:hAnsi="Cambria Math" w:cs="Times New Roman"/>
                <w:color w:val="FF0000"/>
                <w:lang w:eastAsia="zh-CN"/>
              </w:rPr>
              <m:t>P</m:t>
            </m:r>
          </m:e>
          <m:sub>
            <m:r>
              <w:rPr>
                <w:rFonts w:ascii="Cambria Math" w:eastAsia="Batang" w:hAnsi="Cambria Math" w:cs="Times New Roman"/>
                <w:color w:val="FF0000"/>
                <w:lang w:eastAsia="zh-CN"/>
              </w:rPr>
              <m:t>PSFCH, common, temp</m:t>
            </m:r>
          </m:sub>
        </m:sSub>
        <m:r>
          <w:rPr>
            <w:rFonts w:ascii="Cambria Math" w:hAnsi="Cambria Math" w:cs="Times New Roman"/>
            <w:color w:val="FF0000"/>
          </w:rPr>
          <m:t>=</m:t>
        </m:r>
        <m:sSub>
          <m:sSubPr>
            <m:ctrlPr>
              <w:rPr>
                <w:rFonts w:ascii="Cambria Math" w:eastAsiaTheme="minorEastAsia" w:hAnsi="Cambria Math" w:cs="Times New Roman"/>
                <w:color w:val="FF0000"/>
              </w:rPr>
            </m:ctrlPr>
          </m:sSubPr>
          <m:e>
            <m:r>
              <w:rPr>
                <w:rFonts w:ascii="Cambria Math" w:eastAsiaTheme="minorEastAsia" w:hAnsi="Cambria Math" w:cs="Times New Roman"/>
                <w:color w:val="FF0000"/>
              </w:rPr>
              <m:t>P</m:t>
            </m:r>
          </m:e>
          <m:sub>
            <m:r>
              <m:rPr>
                <m:nor/>
              </m:rPr>
              <w:rPr>
                <w:rFonts w:ascii="Times New Roman" w:eastAsiaTheme="minorEastAsia" w:hAnsi="Times New Roman" w:cs="Times New Roman"/>
                <w:color w:val="FF0000"/>
              </w:rPr>
              <m:t>O</m:t>
            </m:r>
            <m:r>
              <m:rPr>
                <m:sty m:val="p"/>
              </m:rPr>
              <w:rPr>
                <w:rFonts w:ascii="Cambria Math" w:eastAsiaTheme="minorEastAsia" w:hAnsi="Cambria Math" w:cs="Times New Roman"/>
                <w:color w:val="FF0000"/>
              </w:rPr>
              <m:t>,PSFCH</m:t>
            </m:r>
          </m:sub>
        </m:sSub>
        <m:r>
          <m:rPr>
            <m:sty m:val="p"/>
          </m:rPr>
          <w:rPr>
            <w:rFonts w:ascii="Cambria Math" w:eastAsiaTheme="minorEastAsia" w:hAnsi="Cambria Math" w:cs="Times New Roman"/>
            <w:color w:val="FF0000"/>
          </w:rPr>
          <m:t>+10</m:t>
        </m:r>
        <m:func>
          <m:funcPr>
            <m:ctrlPr>
              <w:rPr>
                <w:rFonts w:ascii="Cambria Math" w:eastAsiaTheme="minorEastAsia" w:hAnsi="Cambria Math" w:cs="Times New Roman"/>
                <w:color w:val="FF0000"/>
              </w:rPr>
            </m:ctrlPr>
          </m:funcPr>
          <m:fName>
            <m:sSub>
              <m:sSubPr>
                <m:ctrlPr>
                  <w:rPr>
                    <w:rFonts w:ascii="Cambria Math" w:eastAsiaTheme="minorEastAsia" w:hAnsi="Cambria Math" w:cs="Times New Roman"/>
                    <w:color w:val="FF0000"/>
                  </w:rPr>
                </m:ctrlPr>
              </m:sSubPr>
              <m:e>
                <m:r>
                  <w:rPr>
                    <w:rFonts w:ascii="Cambria Math" w:eastAsiaTheme="minorEastAsia" w:hAnsi="Cambria Math" w:cs="Times New Roman"/>
                    <w:color w:val="FF0000"/>
                  </w:rPr>
                  <m:t>log</m:t>
                </m:r>
              </m:e>
              <m:sub>
                <m:r>
                  <m:rPr>
                    <m:sty m:val="p"/>
                  </m:rPr>
                  <w:rPr>
                    <w:rFonts w:ascii="Cambria Math" w:eastAsiaTheme="minorEastAsia" w:hAnsi="Cambria Math" w:cs="Times New Roman"/>
                    <w:color w:val="FF0000"/>
                  </w:rPr>
                  <m:t>10</m:t>
                </m:r>
              </m:sub>
            </m:sSub>
          </m:fName>
          <m:e>
            <m:d>
              <m:dPr>
                <m:ctrlPr>
                  <w:rPr>
                    <w:rFonts w:ascii="Cambria Math" w:eastAsiaTheme="minorEastAsia" w:hAnsi="Cambria Math" w:cs="Times New Roman"/>
                    <w:color w:val="FF0000"/>
                    <w:lang w:val="x-none"/>
                  </w:rPr>
                </m:ctrlPr>
              </m:dPr>
              <m:e>
                <m:sSup>
                  <m:sSupPr>
                    <m:ctrlPr>
                      <w:rPr>
                        <w:rFonts w:ascii="Cambria Math" w:eastAsiaTheme="minorEastAsia" w:hAnsi="Cambria Math" w:cs="Times New Roman"/>
                        <w:color w:val="FF0000"/>
                      </w:rPr>
                    </m:ctrlPr>
                  </m:sSupPr>
                  <m:e>
                    <m:r>
                      <m:rPr>
                        <m:sty m:val="p"/>
                      </m:rPr>
                      <w:rPr>
                        <w:rFonts w:ascii="Cambria Math" w:eastAsiaTheme="minorEastAsia" w:hAnsi="Cambria Math" w:cs="Times New Roman"/>
                        <w:color w:val="FF0000"/>
                      </w:rPr>
                      <m:t>2</m:t>
                    </m:r>
                  </m:e>
                  <m:sup>
                    <m:r>
                      <w:rPr>
                        <w:rFonts w:ascii="Cambria Math" w:eastAsiaTheme="minorEastAsia" w:hAnsi="Cambria Math" w:cs="Times New Roman"/>
                        <w:color w:val="FF0000"/>
                      </w:rPr>
                      <m:t>μ</m:t>
                    </m:r>
                  </m:sup>
                </m:sSup>
                <m:r>
                  <m:rPr>
                    <m:sty m:val="p"/>
                  </m:rPr>
                  <w:rPr>
                    <w:rFonts w:ascii="Cambria Math" w:hAnsi="Cambria Math" w:cs="Times New Roman"/>
                    <w:color w:val="FF0000"/>
                  </w:rPr>
                  <m:t>∙</m:t>
                </m:r>
                <m:sSubSup>
                  <m:sSubSupPr>
                    <m:ctrlPr>
                      <w:rPr>
                        <w:rFonts w:ascii="Cambria Math" w:eastAsiaTheme="minorEastAsia" w:hAnsi="Cambria Math" w:cs="Times New Roman"/>
                        <w:color w:val="FF0000"/>
                      </w:rPr>
                    </m:ctrlPr>
                  </m:sSubSupPr>
                  <m:e>
                    <m:r>
                      <w:rPr>
                        <w:rFonts w:ascii="Cambria Math" w:hAnsi="Cambria Math" w:cs="Times New Roman"/>
                        <w:color w:val="FF0000"/>
                      </w:rPr>
                      <m:t>M</m:t>
                    </m:r>
                  </m:e>
                  <m:sub>
                    <m:r>
                      <m:rPr>
                        <m:sty m:val="p"/>
                      </m:rPr>
                      <w:rPr>
                        <w:rFonts w:ascii="Cambria Math" w:hAnsi="Cambria Math" w:cs="Times New Roman"/>
                        <w:color w:val="FF0000"/>
                      </w:rPr>
                      <m:t>RB, common, temp</m:t>
                    </m:r>
                  </m:sub>
                  <m:sup>
                    <m:r>
                      <m:rPr>
                        <m:sty m:val="p"/>
                      </m:rPr>
                      <w:rPr>
                        <w:rFonts w:ascii="Cambria Math" w:hAnsi="Cambria Math" w:cs="Times New Roman"/>
                        <w:color w:val="FF0000"/>
                      </w:rPr>
                      <m:t>PSFCH</m:t>
                    </m:r>
                  </m:sup>
                </m:sSubSup>
                <m:r>
                  <w:rPr>
                    <w:rFonts w:ascii="Cambria Math" w:eastAsiaTheme="minorEastAsia" w:hAnsi="Cambria Math" w:cs="Times New Roman"/>
                    <w:color w:val="FF0000"/>
                  </w:rPr>
                  <m:t>⋅R</m:t>
                </m:r>
              </m:e>
            </m:d>
          </m:e>
        </m:func>
        <m:r>
          <m:rPr>
            <m:sty m:val="p"/>
          </m:rPr>
          <w:rPr>
            <w:rFonts w:ascii="Cambria Math" w:eastAsiaTheme="minorEastAsia" w:hAnsi="Cambria Math" w:cs="Times New Roman"/>
            <w:color w:val="FF0000"/>
          </w:rPr>
          <m:t>+</m:t>
        </m:r>
        <m:sSub>
          <m:sSubPr>
            <m:ctrlPr>
              <w:rPr>
                <w:rFonts w:ascii="Cambria Math" w:eastAsiaTheme="minorEastAsia" w:hAnsi="Cambria Math" w:cs="Times New Roman"/>
                <w:color w:val="FF0000"/>
              </w:rPr>
            </m:ctrlPr>
          </m:sSubPr>
          <m:e>
            <m:r>
              <w:rPr>
                <w:rFonts w:ascii="Cambria Math" w:eastAsiaTheme="minorEastAsia" w:hAnsi="Cambria Math" w:cs="Times New Roman"/>
                <w:color w:val="FF0000"/>
              </w:rPr>
              <m:t>α</m:t>
            </m:r>
          </m:e>
          <m:sub>
            <m:r>
              <m:rPr>
                <m:sty m:val="p"/>
              </m:rPr>
              <w:rPr>
                <w:rFonts w:ascii="Cambria Math" w:eastAsiaTheme="minorEastAsia" w:hAnsi="Cambria Math" w:cs="Times New Roman"/>
                <w:color w:val="FF0000"/>
              </w:rPr>
              <m:t>PSFCH</m:t>
            </m:r>
          </m:sub>
        </m:sSub>
        <m:r>
          <m:rPr>
            <m:sty m:val="p"/>
          </m:rPr>
          <w:rPr>
            <w:rFonts w:ascii="Cambria Math" w:eastAsiaTheme="minorEastAsia" w:hAnsi="Cambria Math" w:cs="Times New Roman"/>
            <w:color w:val="FF0000"/>
          </w:rPr>
          <m:t>⋅</m:t>
        </m:r>
        <m:r>
          <w:rPr>
            <w:rFonts w:ascii="Cambria Math" w:eastAsiaTheme="minorEastAsia" w:hAnsi="Cambria Math" w:cs="Times New Roman"/>
            <w:color w:val="FF0000"/>
          </w:rPr>
          <m:t>PL-β</m:t>
        </m:r>
      </m:oMath>
      <w:r w:rsidRPr="005F37C1">
        <w:rPr>
          <w:rFonts w:ascii="Times New Roman" w:hAnsi="Times New Roman" w:cs="Times New Roman"/>
          <w:iCs/>
          <w:color w:val="FF0000"/>
        </w:rPr>
        <w:t>[dBm]</w:t>
      </w:r>
    </w:p>
    <w:p w14:paraId="3069017B" w14:textId="77777777" w:rsidR="005F37C1" w:rsidRPr="005F37C1" w:rsidRDefault="00A25781" w:rsidP="005F37C1">
      <w:pPr>
        <w:numPr>
          <w:ilvl w:val="3"/>
          <w:numId w:val="12"/>
        </w:numPr>
        <w:spacing w:after="0" w:line="240" w:lineRule="auto"/>
        <w:rPr>
          <w:rFonts w:ascii="Times New Roman" w:eastAsia="Batang" w:hAnsi="Times New Roman" w:cs="Times New Roman"/>
          <w:bCs/>
          <w:color w:val="FF0000"/>
          <w:lang w:val="en-GB" w:eastAsia="zh-CN"/>
        </w:rPr>
      </w:pPr>
      <m:oMath>
        <m:sSubSup>
          <m:sSubSupPr>
            <m:ctrlPr>
              <w:rPr>
                <w:rFonts w:ascii="Cambria Math" w:eastAsiaTheme="minorEastAsia" w:hAnsi="Cambria Math" w:cs="Times New Roman"/>
                <w:color w:val="FF0000"/>
              </w:rPr>
            </m:ctrlPr>
          </m:sSubSupPr>
          <m:e>
            <m:r>
              <w:rPr>
                <w:rFonts w:ascii="Cambria Math" w:hAnsi="Cambria Math" w:cs="Times New Roman"/>
                <w:color w:val="FF0000"/>
              </w:rPr>
              <m:t>M</m:t>
            </m:r>
          </m:e>
          <m:sub>
            <m:r>
              <m:rPr>
                <m:sty m:val="p"/>
              </m:rPr>
              <w:rPr>
                <w:rFonts w:ascii="Cambria Math" w:hAnsi="Cambria Math" w:cs="Times New Roman"/>
                <w:color w:val="FF0000"/>
              </w:rPr>
              <m:t>RB, common, temp</m:t>
            </m:r>
          </m:sub>
          <m:sup>
            <m:r>
              <m:rPr>
                <m:sty m:val="p"/>
              </m:rPr>
              <w:rPr>
                <w:rFonts w:ascii="Cambria Math" w:hAnsi="Cambria Math" w:cs="Times New Roman"/>
                <w:color w:val="FF0000"/>
              </w:rPr>
              <m:t>PSFCH</m:t>
            </m:r>
          </m:sup>
        </m:sSubSup>
      </m:oMath>
      <w:r w:rsidR="005F37C1" w:rsidRPr="005F37C1">
        <w:rPr>
          <w:rFonts w:ascii="Times New Roman" w:eastAsia="Batang" w:hAnsi="Times New Roman" w:cs="Times New Roman"/>
          <w:color w:val="FF0000"/>
        </w:rPr>
        <w:t xml:space="preserve"> is</w:t>
      </w:r>
      <w:r w:rsidR="005F37C1" w:rsidRPr="005F37C1">
        <w:rPr>
          <w:rFonts w:ascii="Times New Roman" w:hAnsi="Times New Roman" w:cs="Times New Roman"/>
          <w:iCs/>
          <w:color w:val="FF0000"/>
        </w:rPr>
        <w:t xml:space="preserve"> the number of PRBs of the common interlace (with index </w:t>
      </w:r>
      <w:r w:rsidR="005F37C1" w:rsidRPr="005F37C1">
        <w:rPr>
          <w:rFonts w:ascii="Times New Roman" w:hAnsi="Times New Roman" w:cs="Times New Roman"/>
          <w:bCs/>
          <w:i/>
          <w:color w:val="FF0000"/>
          <w:szCs w:val="21"/>
        </w:rPr>
        <w:t>sl-PSFCH-Type2-CommonInterlace)</w:t>
      </w:r>
    </w:p>
    <w:p w14:paraId="476A8D65" w14:textId="77777777" w:rsidR="005F37C1" w:rsidRPr="005F37C1" w:rsidRDefault="005F37C1" w:rsidP="005F37C1">
      <w:pPr>
        <w:numPr>
          <w:ilvl w:val="3"/>
          <w:numId w:val="12"/>
        </w:numPr>
        <w:spacing w:after="0" w:line="240" w:lineRule="auto"/>
        <w:rPr>
          <w:rFonts w:ascii="Times New Roman" w:eastAsia="Batang" w:hAnsi="Times New Roman" w:cs="Times New Roman"/>
          <w:bCs/>
          <w:color w:val="FF0000"/>
          <w:lang w:val="en-GB" w:eastAsia="zh-CN"/>
        </w:rPr>
      </w:pPr>
      <m:oMath>
        <m:r>
          <w:rPr>
            <w:rFonts w:ascii="Cambria Math" w:eastAsia="Batang" w:hAnsi="Cambria Math" w:cs="Times New Roman"/>
            <w:color w:val="FF0000"/>
            <w:lang w:val="en-GB" w:eastAsia="zh-CN"/>
          </w:rPr>
          <m:t>R</m:t>
        </m:r>
      </m:oMath>
      <w:r w:rsidRPr="005F37C1">
        <w:rPr>
          <w:rFonts w:ascii="Times New Roman" w:eastAsia="Batang" w:hAnsi="Times New Roman" w:cs="Times New Roman"/>
          <w:bCs/>
          <w:color w:val="FF0000"/>
          <w:lang w:val="en-GB" w:eastAsia="zh-CN"/>
        </w:rPr>
        <w:t xml:space="preserve"> is the </w:t>
      </w:r>
      <w:r w:rsidRPr="005F37C1">
        <w:rPr>
          <w:rFonts w:ascii="Times New Roman" w:hAnsi="Times New Roman" w:cs="Times New Roman"/>
          <w:iCs/>
          <w:color w:val="FF0000"/>
        </w:rPr>
        <w:t>number of RB sets for the common interlace</w:t>
      </w:r>
    </w:p>
    <w:p w14:paraId="5DBF40FE" w14:textId="77777777" w:rsidR="005F37C1" w:rsidRPr="005F37C1" w:rsidRDefault="005F37C1" w:rsidP="005F37C1">
      <w:pPr>
        <w:numPr>
          <w:ilvl w:val="3"/>
          <w:numId w:val="12"/>
        </w:numPr>
        <w:spacing w:after="0" w:line="240" w:lineRule="auto"/>
        <w:rPr>
          <w:rFonts w:ascii="Times New Roman" w:eastAsia="Batang" w:hAnsi="Times New Roman" w:cs="Times New Roman"/>
          <w:bCs/>
          <w:color w:val="FF0000"/>
          <w:lang w:val="en-GB" w:eastAsia="zh-CN"/>
        </w:rPr>
      </w:pPr>
      <m:oMath>
        <m:r>
          <w:rPr>
            <w:rFonts w:ascii="Cambria Math" w:eastAsiaTheme="minorEastAsia" w:hAnsi="Cambria Math" w:cs="Times New Roman"/>
            <w:color w:val="FF0000"/>
          </w:rPr>
          <m:t>β</m:t>
        </m:r>
      </m:oMath>
      <w:r w:rsidRPr="005F37C1">
        <w:rPr>
          <w:rFonts w:ascii="Times New Roman" w:eastAsia="Batang" w:hAnsi="Times New Roman" w:cs="Times New Roman"/>
          <w:color w:val="FF0000"/>
        </w:rPr>
        <w:t xml:space="preserve"> is the power offset between common PRB and dedicated PRB. </w:t>
      </w:r>
    </w:p>
    <w:p w14:paraId="0D2D404B" w14:textId="77777777" w:rsidR="005F37C1" w:rsidRPr="005F37C1" w:rsidRDefault="005F37C1" w:rsidP="005F37C1">
      <w:pPr>
        <w:numPr>
          <w:ilvl w:val="2"/>
          <w:numId w:val="12"/>
        </w:numPr>
        <w:spacing w:after="0" w:line="240" w:lineRule="auto"/>
        <w:rPr>
          <w:rFonts w:ascii="Times New Roman" w:eastAsia="Batang" w:hAnsi="Times New Roman" w:cs="Times New Roman"/>
          <w:bCs/>
          <w:color w:val="FF0000"/>
          <w:lang w:val="en-GB" w:eastAsia="zh-CN"/>
        </w:rPr>
      </w:pPr>
      <w:r w:rsidRPr="005F37C1">
        <w:rPr>
          <w:rFonts w:ascii="Times New Roman" w:hAnsi="Times New Roman" w:cs="Times New Roman"/>
          <w:iCs/>
          <w:color w:val="FF0000"/>
        </w:rPr>
        <w:t xml:space="preserve">For Alt 2-3a, </w:t>
      </w:r>
      <m:oMath>
        <m:sSub>
          <m:sSubPr>
            <m:ctrlPr>
              <w:rPr>
                <w:rFonts w:ascii="Cambria Math" w:eastAsia="Batang" w:hAnsi="Cambria Math" w:cs="Times New Roman"/>
                <w:bCs/>
                <w:i/>
                <w:iCs/>
                <w:color w:val="FF0000"/>
                <w:lang w:eastAsia="zh-CN"/>
              </w:rPr>
            </m:ctrlPr>
          </m:sSubPr>
          <m:e>
            <m:r>
              <w:rPr>
                <w:rFonts w:ascii="Cambria Math" w:eastAsia="Batang" w:hAnsi="Cambria Math" w:cs="Times New Roman"/>
                <w:color w:val="FF0000"/>
                <w:lang w:eastAsia="zh-CN"/>
              </w:rPr>
              <m:t>P</m:t>
            </m:r>
          </m:e>
          <m:sub>
            <m:r>
              <w:rPr>
                <w:rFonts w:ascii="Cambria Math" w:eastAsia="Batang" w:hAnsi="Cambria Math" w:cs="Times New Roman"/>
                <w:color w:val="FF0000"/>
                <w:lang w:eastAsia="zh-CN"/>
              </w:rPr>
              <m:t>PSFCH, common, temp</m:t>
            </m:r>
          </m:sub>
        </m:sSub>
      </m:oMath>
      <w:r w:rsidRPr="005F37C1">
        <w:rPr>
          <w:rFonts w:ascii="Times New Roman" w:hAnsi="Times New Roman" w:cs="Times New Roman"/>
          <w:bCs/>
          <w:iCs/>
          <w:color w:val="FF0000"/>
          <w:lang w:eastAsia="zh-CN"/>
        </w:rPr>
        <w:t>=0</w:t>
      </w:r>
    </w:p>
    <w:p w14:paraId="1C0845EE" w14:textId="77777777" w:rsidR="005F37C1" w:rsidRPr="005F37C1" w:rsidRDefault="005F37C1" w:rsidP="005F37C1">
      <w:pPr>
        <w:numPr>
          <w:ilvl w:val="1"/>
          <w:numId w:val="12"/>
        </w:numPr>
        <w:spacing w:after="0" w:line="240" w:lineRule="auto"/>
        <w:rPr>
          <w:rFonts w:ascii="Times New Roman" w:eastAsia="Batang" w:hAnsi="Times New Roman" w:cs="Times New Roman"/>
          <w:bCs/>
          <w:color w:val="FF0000"/>
          <w:lang w:val="en-GB" w:eastAsia="zh-CN"/>
        </w:rPr>
      </w:pPr>
      <w:r w:rsidRPr="005F37C1">
        <w:rPr>
          <w:rFonts w:ascii="Times New Roman" w:eastAsia="Batang" w:hAnsi="Times New Roman" w:cs="Times New Roman"/>
          <w:bCs/>
          <w:color w:val="FF0000"/>
          <w:lang w:val="en-GB" w:eastAsia="zh-CN"/>
        </w:rPr>
        <w:t>Step 3: Follow the existing procedure to determine the PSFCHs to be transmitted, by replacing</w:t>
      </w:r>
      <m:oMath>
        <m:r>
          <w:rPr>
            <w:rFonts w:ascii="Cambria Math" w:eastAsia="Batang" w:hAnsi="Cambria Math" w:cs="Times New Roman"/>
            <w:color w:val="FF0000"/>
            <w:lang w:val="en-GB" w:eastAsia="zh-CN"/>
          </w:rPr>
          <m:t xml:space="preserve"> </m:t>
        </m:r>
        <m:sSub>
          <m:sSubPr>
            <m:ctrlPr>
              <w:rPr>
                <w:rFonts w:ascii="Cambria Math" w:eastAsia="Batang" w:hAnsi="Cambria Math" w:cs="Times New Roman"/>
                <w:bCs/>
                <w:i/>
                <w:color w:val="FF0000"/>
                <w:lang w:eastAsia="zh-CN"/>
              </w:rPr>
            </m:ctrlPr>
          </m:sSubPr>
          <m:e>
            <m:r>
              <w:rPr>
                <w:rFonts w:ascii="Cambria Math" w:eastAsia="Batang" w:hAnsi="Cambria Math" w:cs="Times New Roman"/>
                <w:color w:val="FF0000"/>
                <w:lang w:eastAsia="zh-CN"/>
              </w:rPr>
              <m:t>P</m:t>
            </m:r>
          </m:e>
          <m:sub>
            <m:r>
              <w:rPr>
                <w:rFonts w:ascii="Cambria Math" w:eastAsia="Batang" w:hAnsi="Cambria Math" w:cs="Times New Roman"/>
                <w:color w:val="FF0000"/>
                <w:lang w:eastAsia="zh-CN"/>
              </w:rPr>
              <m:t>CMAX</m:t>
            </m:r>
          </m:sub>
        </m:sSub>
      </m:oMath>
      <w:r w:rsidRPr="005F37C1">
        <w:rPr>
          <w:rFonts w:ascii="Times New Roman" w:eastAsia="Batang" w:hAnsi="Times New Roman" w:cs="Times New Roman"/>
          <w:bCs/>
          <w:color w:val="FF0000"/>
          <w:lang w:val="en-GB" w:eastAsia="zh-CN"/>
        </w:rPr>
        <w:t xml:space="preserve"> by </w:t>
      </w:r>
      <m:oMath>
        <m:sSub>
          <m:sSubPr>
            <m:ctrlPr>
              <w:rPr>
                <w:rFonts w:ascii="Cambria Math" w:eastAsia="Batang" w:hAnsi="Cambria Math" w:cs="Times New Roman"/>
                <w:bCs/>
                <w:i/>
                <w:iCs/>
                <w:color w:val="FF0000"/>
                <w:lang w:eastAsia="zh-CN"/>
              </w:rPr>
            </m:ctrlPr>
          </m:sSubPr>
          <m:e>
            <m:sSub>
              <m:sSubPr>
                <m:ctrlPr>
                  <w:rPr>
                    <w:rFonts w:ascii="Cambria Math" w:eastAsia="Batang" w:hAnsi="Cambria Math" w:cs="Times New Roman"/>
                    <w:bCs/>
                    <w:i/>
                    <w:color w:val="FF0000"/>
                    <w:lang w:eastAsia="zh-CN"/>
                  </w:rPr>
                </m:ctrlPr>
              </m:sSubPr>
              <m:e>
                <m:r>
                  <w:rPr>
                    <w:rFonts w:ascii="Cambria Math" w:eastAsia="Batang" w:hAnsi="Cambria Math" w:cs="Times New Roman"/>
                    <w:color w:val="FF0000"/>
                    <w:lang w:eastAsia="zh-CN"/>
                  </w:rPr>
                  <m:t>P</m:t>
                </m:r>
              </m:e>
              <m:sub>
                <m:r>
                  <w:rPr>
                    <w:rFonts w:ascii="Cambria Math" w:eastAsia="Batang" w:hAnsi="Cambria Math" w:cs="Times New Roman"/>
                    <w:color w:val="FF0000"/>
                    <w:lang w:eastAsia="zh-CN"/>
                  </w:rPr>
                  <m:t>CMAX</m:t>
                </m:r>
              </m:sub>
            </m:sSub>
            <m:r>
              <w:rPr>
                <w:rFonts w:ascii="Cambria Math" w:eastAsia="Batang" w:hAnsi="Cambria Math" w:cs="Times New Roman"/>
                <w:color w:val="FF0000"/>
                <w:lang w:eastAsia="zh-CN"/>
              </w:rPr>
              <m:t>-P</m:t>
            </m:r>
          </m:e>
          <m:sub>
            <m:r>
              <w:rPr>
                <w:rFonts w:ascii="Cambria Math" w:eastAsia="Batang" w:hAnsi="Cambria Math" w:cs="Times New Roman"/>
                <w:color w:val="FF0000"/>
                <w:lang w:eastAsia="zh-CN"/>
              </w:rPr>
              <m:t>PSFCH, common, temp</m:t>
            </m:r>
          </m:sub>
        </m:sSub>
      </m:oMath>
    </w:p>
    <w:p w14:paraId="046F7649" w14:textId="77777777" w:rsidR="005F37C1" w:rsidRPr="005F37C1" w:rsidRDefault="005F37C1" w:rsidP="005F37C1">
      <w:pPr>
        <w:numPr>
          <w:ilvl w:val="1"/>
          <w:numId w:val="12"/>
        </w:numPr>
        <w:spacing w:after="0" w:line="240" w:lineRule="auto"/>
        <w:rPr>
          <w:rFonts w:ascii="Times New Roman" w:eastAsia="Batang" w:hAnsi="Times New Roman" w:cs="Times New Roman"/>
          <w:bCs/>
          <w:color w:val="FF0000"/>
          <w:lang w:val="en-GB" w:eastAsia="zh-CN"/>
        </w:rPr>
      </w:pPr>
      <w:r w:rsidRPr="005F37C1">
        <w:rPr>
          <w:rFonts w:ascii="Times New Roman" w:eastAsia="Batang" w:hAnsi="Times New Roman" w:cs="Times New Roman"/>
          <w:bCs/>
          <w:color w:val="FF0000"/>
          <w:lang w:val="en-GB" w:eastAsia="zh-CN"/>
        </w:rPr>
        <w:lastRenderedPageBreak/>
        <w:t>Step 4: Calculate the final transmit power on common interlace</w:t>
      </w:r>
    </w:p>
    <w:p w14:paraId="4319722F" w14:textId="77777777" w:rsidR="005F37C1" w:rsidRPr="005F37C1" w:rsidRDefault="005F37C1" w:rsidP="005F37C1">
      <w:pPr>
        <w:numPr>
          <w:ilvl w:val="2"/>
          <w:numId w:val="12"/>
        </w:numPr>
        <w:spacing w:after="0" w:line="240" w:lineRule="auto"/>
        <w:rPr>
          <w:rFonts w:ascii="Times New Roman" w:eastAsia="Batang" w:hAnsi="Times New Roman" w:cs="Times New Roman"/>
          <w:bCs/>
          <w:color w:val="FF0000"/>
          <w:lang w:val="en-GB" w:eastAsia="zh-CN"/>
        </w:rPr>
      </w:pPr>
      <w:r w:rsidRPr="005F37C1">
        <w:rPr>
          <w:rFonts w:ascii="Times New Roman" w:eastAsia="Batang" w:hAnsi="Times New Roman" w:cs="Times New Roman"/>
          <w:bCs/>
          <w:color w:val="FF0000"/>
          <w:lang w:val="en-GB" w:eastAsia="zh-CN"/>
        </w:rPr>
        <w:t xml:space="preserve">For Alt 1-1b, </w:t>
      </w:r>
      <m:oMath>
        <m:sSub>
          <m:sSubPr>
            <m:ctrlPr>
              <w:rPr>
                <w:rFonts w:ascii="Cambria Math" w:hAnsi="Cambria Math" w:cs="Times New Roman"/>
                <w:i/>
                <w:iCs/>
                <w:color w:val="FF0000"/>
              </w:rPr>
            </m:ctrlPr>
          </m:sSubPr>
          <m:e>
            <m:sSub>
              <m:sSubPr>
                <m:ctrlPr>
                  <w:rPr>
                    <w:rFonts w:ascii="Cambria Math" w:hAnsi="Cambria Math" w:cs="Times New Roman"/>
                    <w:i/>
                    <w:color w:val="FF0000"/>
                  </w:rPr>
                </m:ctrlPr>
              </m:sSubPr>
              <m:e>
                <m:r>
                  <w:rPr>
                    <w:rFonts w:ascii="Cambria Math" w:hAnsi="Cambria Math" w:cs="Times New Roman"/>
                    <w:color w:val="FF0000"/>
                  </w:rPr>
                  <m:t>P</m:t>
                </m:r>
              </m:e>
              <m:sub>
                <m:r>
                  <w:rPr>
                    <w:rFonts w:ascii="Cambria Math" w:hAnsi="Cambria Math" w:cs="Times New Roman"/>
                    <w:color w:val="FF0000"/>
                  </w:rPr>
                  <m:t>common,k</m:t>
                </m:r>
              </m:sub>
            </m:sSub>
            <m:d>
              <m:dPr>
                <m:ctrlPr>
                  <w:rPr>
                    <w:rFonts w:ascii="Cambria Math" w:hAnsi="Cambria Math" w:cs="Times New Roman"/>
                    <w:i/>
                    <w:color w:val="FF0000"/>
                  </w:rPr>
                </m:ctrlPr>
              </m:dPr>
              <m:e>
                <m:r>
                  <w:rPr>
                    <w:rFonts w:ascii="Cambria Math" w:hAnsi="Cambria Math" w:cs="Times New Roman"/>
                    <w:color w:val="FF0000"/>
                  </w:rPr>
                  <m:t>i</m:t>
                </m:r>
              </m:e>
            </m:d>
            <m:r>
              <w:rPr>
                <w:rFonts w:ascii="Cambria Math" w:hAnsi="Cambria Math" w:cs="Times New Roman"/>
                <w:color w:val="FF0000"/>
              </w:rPr>
              <m:t>=P</m:t>
            </m:r>
          </m:e>
          <m:sub>
            <m:r>
              <w:rPr>
                <w:rFonts w:ascii="Cambria Math" w:hAnsi="Cambria Math" w:cs="Times New Roman"/>
                <w:color w:val="FF0000"/>
              </w:rPr>
              <m:t>PSFCH,k</m:t>
            </m:r>
          </m:sub>
        </m:sSub>
        <m:r>
          <w:rPr>
            <w:rFonts w:ascii="Cambria Math" w:hAnsi="Cambria Math" w:cs="Times New Roman"/>
            <w:color w:val="FF0000"/>
          </w:rPr>
          <m:t>(i)-10⋅</m:t>
        </m:r>
        <m:func>
          <m:funcPr>
            <m:ctrlPr>
              <w:rPr>
                <w:rFonts w:ascii="Cambria Math" w:hAnsi="Cambria Math" w:cs="Times New Roman"/>
                <w:i/>
                <w:iCs/>
                <w:color w:val="FF0000"/>
              </w:rPr>
            </m:ctrlPr>
          </m:funcPr>
          <m:fName>
            <m:sSub>
              <m:sSubPr>
                <m:ctrlPr>
                  <w:rPr>
                    <w:rFonts w:ascii="Cambria Math" w:hAnsi="Cambria Math" w:cs="Times New Roman"/>
                    <w:i/>
                    <w:iCs/>
                    <w:color w:val="FF0000"/>
                  </w:rPr>
                </m:ctrlPr>
              </m:sSubPr>
              <m:e>
                <m:r>
                  <m:rPr>
                    <m:sty m:val="p"/>
                  </m:rPr>
                  <w:rPr>
                    <w:rFonts w:ascii="Cambria Math" w:hAnsi="Cambria Math" w:cs="Times New Roman"/>
                    <w:color w:val="FF0000"/>
                  </w:rPr>
                  <m:t>log</m:t>
                </m:r>
              </m:e>
              <m:sub>
                <m:r>
                  <w:rPr>
                    <w:rFonts w:ascii="Cambria Math" w:hAnsi="Cambria Math" w:cs="Times New Roman"/>
                    <w:color w:val="FF0000"/>
                  </w:rPr>
                  <m:t>10</m:t>
                </m:r>
                <m:ctrlPr>
                  <w:rPr>
                    <w:rFonts w:ascii="Cambria Math" w:hAnsi="Cambria Math" w:cs="Times New Roman"/>
                    <w:iCs/>
                    <w:color w:val="FF0000"/>
                  </w:rPr>
                </m:ctrlPr>
              </m:sub>
            </m:sSub>
          </m:fName>
          <m:e>
            <m:r>
              <w:rPr>
                <w:rFonts w:ascii="Cambria Math" w:hAnsi="Cambria Math" w:cs="Times New Roman"/>
                <w:color w:val="FF0000"/>
              </w:rPr>
              <m:t>(</m:t>
            </m:r>
            <m:sSup>
              <m:sSupPr>
                <m:ctrlPr>
                  <w:rPr>
                    <w:rFonts w:ascii="Cambria Math" w:hAnsi="Cambria Math" w:cs="Times New Roman"/>
                    <w:i/>
                    <w:iCs/>
                    <w:color w:val="FF0000"/>
                  </w:rPr>
                </m:ctrlPr>
              </m:sSupPr>
              <m:e>
                <m:r>
                  <w:rPr>
                    <w:rFonts w:ascii="Cambria Math" w:hAnsi="Cambria Math" w:cs="Times New Roman"/>
                    <w:color w:val="FF0000"/>
                  </w:rPr>
                  <m:t>2</m:t>
                </m:r>
              </m:e>
              <m:sup>
                <m:r>
                  <w:rPr>
                    <w:rFonts w:ascii="Cambria Math" w:hAnsi="Cambria Math" w:cs="Times New Roman"/>
                    <w:color w:val="FF0000"/>
                  </w:rPr>
                  <m:t>μ</m:t>
                </m:r>
              </m:sup>
            </m:sSup>
          </m:e>
        </m:func>
        <m:r>
          <w:rPr>
            <w:rFonts w:ascii="Cambria Math" w:hAnsi="Cambria Math" w:cs="Times New Roman"/>
            <w:color w:val="FF0000"/>
          </w:rPr>
          <m:t>⋅</m:t>
        </m:r>
        <m:sSubSup>
          <m:sSubSupPr>
            <m:ctrlPr>
              <w:rPr>
                <w:rFonts w:ascii="Cambria Math" w:eastAsiaTheme="minorEastAsia" w:hAnsi="Cambria Math" w:cs="Times New Roman"/>
                <w:color w:val="FF0000"/>
              </w:rPr>
            </m:ctrlPr>
          </m:sSubSupPr>
          <m:e>
            <m:r>
              <w:rPr>
                <w:rFonts w:ascii="Cambria Math" w:hAnsi="Cambria Math" w:cs="Times New Roman"/>
                <w:color w:val="FF0000"/>
              </w:rPr>
              <m:t>M</m:t>
            </m:r>
          </m:e>
          <m:sub>
            <m:r>
              <m:rPr>
                <m:sty m:val="p"/>
              </m:rPr>
              <w:rPr>
                <w:rFonts w:ascii="Cambria Math" w:hAnsi="Cambria Math" w:cs="Times New Roman"/>
                <w:color w:val="FF0000"/>
              </w:rPr>
              <m:t>RB</m:t>
            </m:r>
          </m:sub>
          <m:sup>
            <m:r>
              <m:rPr>
                <m:sty m:val="p"/>
              </m:rPr>
              <w:rPr>
                <w:rFonts w:ascii="Cambria Math" w:hAnsi="Cambria Math" w:cs="Times New Roman"/>
                <w:color w:val="FF0000"/>
              </w:rPr>
              <m:t>PSFCH</m:t>
            </m:r>
          </m:sup>
        </m:sSubSup>
        <m:r>
          <w:rPr>
            <w:rFonts w:ascii="Cambria Math" w:eastAsiaTheme="minorEastAsia" w:hAnsi="Cambria Math" w:cs="Times New Roman"/>
            <w:color w:val="FF0000"/>
          </w:rPr>
          <m:t>/</m:t>
        </m:r>
        <m:sSubSup>
          <m:sSubSupPr>
            <m:ctrlPr>
              <w:rPr>
                <w:rFonts w:ascii="Cambria Math" w:eastAsiaTheme="minorEastAsia" w:hAnsi="Cambria Math" w:cs="Times New Roman"/>
                <w:color w:val="FF0000"/>
              </w:rPr>
            </m:ctrlPr>
          </m:sSubSupPr>
          <m:e>
            <m:r>
              <w:rPr>
                <w:rFonts w:ascii="Cambria Math" w:hAnsi="Cambria Math" w:cs="Times New Roman"/>
                <w:color w:val="FF0000"/>
              </w:rPr>
              <m:t>M</m:t>
            </m:r>
          </m:e>
          <m:sub>
            <m:r>
              <m:rPr>
                <m:sty m:val="p"/>
              </m:rPr>
              <w:rPr>
                <w:rFonts w:ascii="Cambria Math" w:hAnsi="Cambria Math" w:cs="Times New Roman"/>
                <w:color w:val="FF0000"/>
              </w:rPr>
              <m:t>RB, common</m:t>
            </m:r>
          </m:sub>
          <m:sup>
            <m:r>
              <m:rPr>
                <m:sty m:val="p"/>
              </m:rPr>
              <w:rPr>
                <w:rFonts w:ascii="Cambria Math" w:hAnsi="Cambria Math" w:cs="Times New Roman"/>
                <w:color w:val="FF0000"/>
              </w:rPr>
              <m:t>PSFCH</m:t>
            </m:r>
          </m:sup>
        </m:sSubSup>
        <m:r>
          <w:rPr>
            <w:rFonts w:ascii="Cambria Math" w:eastAsiaTheme="minorEastAsia" w:hAnsi="Cambria Math" w:cs="Times New Roman"/>
            <w:color w:val="FF0000"/>
          </w:rPr>
          <m:t>)</m:t>
        </m:r>
        <m:r>
          <w:rPr>
            <w:rFonts w:ascii="Cambria Math" w:hAnsi="Cambria Math" w:cs="Times New Roman"/>
            <w:color w:val="FF0000"/>
          </w:rPr>
          <m:t>-β</m:t>
        </m:r>
      </m:oMath>
    </w:p>
    <w:p w14:paraId="423E6099" w14:textId="77777777" w:rsidR="005F37C1" w:rsidRPr="005F37C1" w:rsidRDefault="00A25781" w:rsidP="005F37C1">
      <w:pPr>
        <w:numPr>
          <w:ilvl w:val="3"/>
          <w:numId w:val="12"/>
        </w:numPr>
        <w:spacing w:after="0" w:line="240" w:lineRule="auto"/>
        <w:rPr>
          <w:rFonts w:ascii="Times New Roman" w:eastAsia="Batang" w:hAnsi="Times New Roman" w:cs="Times New Roman"/>
          <w:bCs/>
          <w:color w:val="FF0000"/>
          <w:lang w:val="en-GB" w:eastAsia="zh-CN"/>
        </w:rPr>
      </w:pPr>
      <m:oMath>
        <m:sSubSup>
          <m:sSubSupPr>
            <m:ctrlPr>
              <w:rPr>
                <w:rFonts w:ascii="Cambria Math" w:eastAsiaTheme="minorEastAsia" w:hAnsi="Cambria Math" w:cs="Times New Roman"/>
                <w:color w:val="FF0000"/>
              </w:rPr>
            </m:ctrlPr>
          </m:sSubSupPr>
          <m:e>
            <m:r>
              <w:rPr>
                <w:rFonts w:ascii="Cambria Math" w:hAnsi="Cambria Math" w:cs="Times New Roman"/>
                <w:color w:val="FF0000"/>
              </w:rPr>
              <m:t>M</m:t>
            </m:r>
          </m:e>
          <m:sub>
            <m:r>
              <m:rPr>
                <m:sty m:val="p"/>
              </m:rPr>
              <w:rPr>
                <w:rFonts w:ascii="Cambria Math" w:hAnsi="Cambria Math" w:cs="Times New Roman"/>
                <w:color w:val="FF0000"/>
              </w:rPr>
              <m:t>RB, common</m:t>
            </m:r>
          </m:sub>
          <m:sup>
            <m:r>
              <m:rPr>
                <m:sty m:val="p"/>
              </m:rPr>
              <w:rPr>
                <w:rFonts w:ascii="Cambria Math" w:hAnsi="Cambria Math" w:cs="Times New Roman"/>
                <w:color w:val="FF0000"/>
              </w:rPr>
              <m:t>PSFCH</m:t>
            </m:r>
          </m:sup>
        </m:sSubSup>
      </m:oMath>
      <w:r w:rsidR="005F37C1" w:rsidRPr="005F37C1">
        <w:rPr>
          <w:rFonts w:ascii="Times New Roman" w:hAnsi="Times New Roman" w:cs="Times New Roman"/>
          <w:i/>
          <w:color w:val="FF0000"/>
        </w:rPr>
        <w:t xml:space="preserve"> </w:t>
      </w:r>
      <w:r w:rsidR="005F37C1" w:rsidRPr="005F37C1">
        <w:rPr>
          <w:rFonts w:ascii="Times New Roman" w:hAnsi="Times New Roman" w:cs="Times New Roman"/>
          <w:iCs/>
          <w:color w:val="FF0000"/>
        </w:rPr>
        <w:t>is the number of PRBs of common interlace to be transmitted.</w:t>
      </w:r>
    </w:p>
    <w:p w14:paraId="713FA42E" w14:textId="77777777" w:rsidR="00084D29" w:rsidRDefault="00084D29" w:rsidP="00084D29">
      <w:pPr>
        <w:numPr>
          <w:ilvl w:val="0"/>
          <w:numId w:val="12"/>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lang w:val="en-GB" w:eastAsia="zh-CN"/>
          <w14:ligatures w14:val="none"/>
        </w:rPr>
        <w:t>Alt 2: Support the followings</w:t>
      </w:r>
    </w:p>
    <w:p w14:paraId="318A6356" w14:textId="77777777" w:rsidR="00084D29" w:rsidRDefault="00084D29" w:rsidP="00084D29">
      <w:pPr>
        <w:pStyle w:val="aff1"/>
        <w:numPr>
          <w:ilvl w:val="1"/>
          <w:numId w:val="12"/>
        </w:numPr>
        <w:suppressAutoHyphens w:val="0"/>
        <w:snapToGrid/>
        <w:spacing w:after="0" w:line="240" w:lineRule="auto"/>
        <w:rPr>
          <w:sz w:val="20"/>
          <w:szCs w:val="20"/>
          <w:lang w:eastAsia="ko-KR"/>
        </w:rPr>
      </w:pPr>
      <w:r>
        <w:rPr>
          <w:rFonts w:eastAsia="Batang"/>
          <w:bCs/>
          <w:sz w:val="20"/>
          <w:szCs w:val="20"/>
          <w:lang w:val="en-GB" w:eastAsia="zh-CN"/>
        </w:rPr>
        <w:t xml:space="preserve">For </w:t>
      </w:r>
      <w:r>
        <w:rPr>
          <w:rFonts w:ascii="Times" w:eastAsia="Batang" w:hAnsi="Times"/>
          <w:bCs/>
          <w:sz w:val="20"/>
          <w:szCs w:val="20"/>
          <w:lang w:val="en-GB" w:eastAsia="zh-CN"/>
        </w:rPr>
        <w:t>Alt 1-1b:</w:t>
      </w:r>
    </w:p>
    <w:p w14:paraId="2511A001" w14:textId="77777777" w:rsidR="00084D29" w:rsidRDefault="00A25781" w:rsidP="00084D29">
      <w:pPr>
        <w:pStyle w:val="aff1"/>
        <w:numPr>
          <w:ilvl w:val="2"/>
          <w:numId w:val="12"/>
        </w:numPr>
        <w:suppressAutoHyphens w:val="0"/>
        <w:snapToGrid/>
        <w:spacing w:after="0" w:line="240" w:lineRule="auto"/>
        <w:rPr>
          <w:sz w:val="20"/>
          <w:szCs w:val="20"/>
          <w:lang w:eastAsia="ko-KR"/>
        </w:rPr>
      </w:pPr>
      <m:oMath>
        <m:sSub>
          <m:sSubPr>
            <m:ctrlPr>
              <w:rPr>
                <w:rFonts w:ascii="Cambria Math" w:hAnsi="Cambria Math"/>
                <w:sz w:val="20"/>
                <w:szCs w:val="20"/>
                <w:lang w:eastAsia="ko-KR"/>
              </w:rPr>
            </m:ctrlPr>
          </m:sSubPr>
          <m:e>
            <m:r>
              <m:rPr>
                <m:sty m:val="p"/>
              </m:rPr>
              <w:rPr>
                <w:rFonts w:ascii="Cambria Math" w:hAnsi="Cambria Math"/>
                <w:sz w:val="20"/>
                <w:szCs w:val="20"/>
                <w:lang w:eastAsia="ko-KR"/>
              </w:rPr>
              <m:t>P</m:t>
            </m:r>
          </m:e>
          <m:sub>
            <m:r>
              <m:rPr>
                <m:nor/>
              </m:rPr>
              <w:rPr>
                <w:sz w:val="20"/>
                <w:szCs w:val="20"/>
                <w:lang w:eastAsia="ko-KR"/>
              </w:rPr>
              <m:t>PSFCH,one</m:t>
            </m:r>
          </m:sub>
        </m:sSub>
      </m:oMath>
      <w:r w:rsidR="00084D29">
        <w:rPr>
          <w:sz w:val="20"/>
          <w:szCs w:val="20"/>
          <w:lang w:eastAsia="ko-KR"/>
        </w:rPr>
        <w:t xml:space="preserve"> refers to the power on one dedicated PRB</w:t>
      </w:r>
    </w:p>
    <w:p w14:paraId="3033FDF6" w14:textId="77777777" w:rsidR="00084D29" w:rsidRDefault="00A25781" w:rsidP="00084D29">
      <w:pPr>
        <w:pStyle w:val="aff1"/>
        <w:numPr>
          <w:ilvl w:val="2"/>
          <w:numId w:val="12"/>
        </w:numPr>
        <w:suppressAutoHyphens w:val="0"/>
        <w:snapToGrid/>
        <w:spacing w:after="0" w:line="240" w:lineRule="auto"/>
        <w:rPr>
          <w:sz w:val="20"/>
          <w:szCs w:val="20"/>
          <w:lang w:eastAsia="ko-KR"/>
        </w:rPr>
      </w:pPr>
      <m:oMath>
        <m:sSub>
          <m:sSubPr>
            <m:ctrlPr>
              <w:rPr>
                <w:rFonts w:ascii="Cambria Math" w:hAnsi="Cambria Math"/>
                <w:i/>
                <w:sz w:val="20"/>
                <w:szCs w:val="20"/>
              </w:rPr>
            </m:ctrlPr>
          </m:sSubPr>
          <m:e>
            <m:r>
              <w:rPr>
                <w:rFonts w:ascii="Cambria Math" w:hAnsi="Cambria Math"/>
                <w:sz w:val="20"/>
                <w:szCs w:val="20"/>
              </w:rPr>
              <m:t>P</m:t>
            </m:r>
          </m:e>
          <m:sub>
            <m:r>
              <m:rPr>
                <m:sty m:val="p"/>
              </m:rPr>
              <w:rPr>
                <w:rFonts w:ascii="Cambria Math" w:hAnsi="Cambria Math"/>
                <w:sz w:val="20"/>
                <w:szCs w:val="20"/>
              </w:rPr>
              <m:t>PSFCH,first</m:t>
            </m:r>
          </m:sub>
        </m:sSub>
      </m:oMath>
      <w:r w:rsidR="00084D29">
        <w:rPr>
          <w:sz w:val="20"/>
          <w:szCs w:val="20"/>
        </w:rPr>
        <w:t xml:space="preserve"> refers to the power on one common PRB</w:t>
      </w:r>
    </w:p>
    <w:p w14:paraId="55A297AA" w14:textId="77777777" w:rsidR="00084D29" w:rsidRDefault="00A25781" w:rsidP="00084D29">
      <w:pPr>
        <w:pStyle w:val="aff1"/>
        <w:numPr>
          <w:ilvl w:val="3"/>
          <w:numId w:val="12"/>
        </w:numPr>
        <w:suppressAutoHyphens w:val="0"/>
        <w:snapToGrid/>
        <w:spacing w:after="0" w:line="240" w:lineRule="auto"/>
        <w:rPr>
          <w:sz w:val="20"/>
          <w:szCs w:val="20"/>
          <w:lang w:eastAsia="ko-KR"/>
        </w:rPr>
      </w:pPr>
      <m:oMath>
        <m:sSub>
          <m:sSubPr>
            <m:ctrlPr>
              <w:rPr>
                <w:rFonts w:ascii="Cambria Math" w:hAnsi="Cambria Math"/>
                <w:i/>
                <w:sz w:val="20"/>
                <w:szCs w:val="20"/>
              </w:rPr>
            </m:ctrlPr>
          </m:sSubPr>
          <m:e>
            <m:r>
              <w:rPr>
                <w:rFonts w:ascii="Cambria Math" w:hAnsi="Cambria Math"/>
                <w:sz w:val="20"/>
                <w:szCs w:val="20"/>
              </w:rPr>
              <m:t>P</m:t>
            </m:r>
          </m:e>
          <m:sub>
            <m:r>
              <m:rPr>
                <m:sty m:val="p"/>
              </m:rPr>
              <w:rPr>
                <w:rFonts w:ascii="Cambria Math" w:hAnsi="Cambria Math"/>
                <w:sz w:val="20"/>
                <w:szCs w:val="20"/>
              </w:rPr>
              <m:t>PSFCH,first</m:t>
            </m:r>
          </m:sub>
        </m:sSub>
        <m:r>
          <w:rPr>
            <w:rFonts w:ascii="Cambria Math" w:hAnsi="Cambria Math"/>
            <w:sz w:val="20"/>
            <w:szCs w:val="20"/>
          </w:rPr>
          <m:t>=</m:t>
        </m:r>
        <m:sSub>
          <m:sSubPr>
            <m:ctrlPr>
              <w:rPr>
                <w:rFonts w:ascii="Cambria Math" w:hAnsi="Cambria Math"/>
                <w:sz w:val="20"/>
                <w:szCs w:val="20"/>
                <w:lang w:eastAsia="ko-KR"/>
              </w:rPr>
            </m:ctrlPr>
          </m:sSubPr>
          <m:e>
            <m:r>
              <m:rPr>
                <m:sty m:val="p"/>
              </m:rPr>
              <w:rPr>
                <w:rFonts w:ascii="Cambria Math" w:hAnsi="Cambria Math"/>
                <w:sz w:val="20"/>
                <w:szCs w:val="20"/>
                <w:lang w:eastAsia="ko-KR"/>
              </w:rPr>
              <m:t>P</m:t>
            </m:r>
          </m:e>
          <m:sub>
            <m:r>
              <m:rPr>
                <m:nor/>
              </m:rPr>
              <w:rPr>
                <w:sz w:val="20"/>
                <w:szCs w:val="20"/>
                <w:lang w:eastAsia="ko-KR"/>
              </w:rPr>
              <m:t>PSFCH,one</m:t>
            </m:r>
          </m:sub>
        </m:sSub>
        <m:r>
          <w:rPr>
            <w:rFonts w:ascii="Cambria Math" w:hAnsi="Cambria Math"/>
            <w:sz w:val="20"/>
            <w:szCs w:val="20"/>
            <w:lang w:eastAsia="ko-KR"/>
          </w:rPr>
          <m:t>-</m:t>
        </m:r>
        <m:sSub>
          <m:sSubPr>
            <m:ctrlPr>
              <w:rPr>
                <w:rFonts w:ascii="Cambria Math" w:hAnsi="Cambria Math"/>
                <w:i/>
                <w:sz w:val="20"/>
                <w:szCs w:val="20"/>
              </w:rPr>
            </m:ctrlPr>
          </m:sSubPr>
          <m:e>
            <m:r>
              <w:rPr>
                <w:rFonts w:ascii="Cambria Math" w:hAnsi="Cambria Math"/>
                <w:sz w:val="20"/>
                <w:szCs w:val="20"/>
              </w:rPr>
              <m:t>P</m:t>
            </m:r>
          </m:e>
          <m:sub>
            <m:r>
              <m:rPr>
                <m:sty m:val="p"/>
              </m:rPr>
              <w:rPr>
                <w:rFonts w:ascii="Cambria Math" w:hAnsi="Cambria Math"/>
                <w:sz w:val="20"/>
                <w:szCs w:val="20"/>
              </w:rPr>
              <m:t>PSFCH,offset</m:t>
            </m:r>
          </m:sub>
        </m:sSub>
      </m:oMath>
      <w:r w:rsidR="00084D29">
        <w:rPr>
          <w:sz w:val="20"/>
          <w:szCs w:val="20"/>
        </w:rPr>
        <w:t xml:space="preserve">, where </w:t>
      </w:r>
      <m:oMath>
        <m:sSub>
          <m:sSubPr>
            <m:ctrlPr>
              <w:rPr>
                <w:rFonts w:ascii="Cambria Math" w:hAnsi="Cambria Math"/>
                <w:i/>
                <w:sz w:val="20"/>
                <w:szCs w:val="20"/>
              </w:rPr>
            </m:ctrlPr>
          </m:sSubPr>
          <m:e>
            <m:r>
              <w:rPr>
                <w:rFonts w:ascii="Cambria Math" w:hAnsi="Cambria Math"/>
                <w:sz w:val="20"/>
                <w:szCs w:val="20"/>
              </w:rPr>
              <m:t>P</m:t>
            </m:r>
          </m:e>
          <m:sub>
            <m:r>
              <m:rPr>
                <m:sty m:val="p"/>
              </m:rPr>
              <w:rPr>
                <w:rFonts w:ascii="Cambria Math" w:hAnsi="Cambria Math"/>
                <w:sz w:val="20"/>
                <w:szCs w:val="20"/>
              </w:rPr>
              <m:t>PSFCH,offset</m:t>
            </m:r>
          </m:sub>
        </m:sSub>
      </m:oMath>
      <w:r w:rsidR="00084D29">
        <w:rPr>
          <w:sz w:val="20"/>
          <w:szCs w:val="20"/>
        </w:rPr>
        <w:t xml:space="preserve"> is provided by </w:t>
      </w:r>
      <w:r w:rsidR="00084D29">
        <w:rPr>
          <w:i/>
          <w:sz w:val="20"/>
          <w:szCs w:val="20"/>
        </w:rPr>
        <w:t>PSFCHPowerOffset</w:t>
      </w:r>
      <w:r w:rsidR="00084D29">
        <w:rPr>
          <w:sz w:val="20"/>
          <w:szCs w:val="20"/>
        </w:rPr>
        <w:t>.</w:t>
      </w:r>
    </w:p>
    <w:p w14:paraId="59A131AB" w14:textId="77777777" w:rsidR="00084D29" w:rsidRDefault="00A25781" w:rsidP="00084D29">
      <w:pPr>
        <w:pStyle w:val="aff1"/>
        <w:numPr>
          <w:ilvl w:val="2"/>
          <w:numId w:val="12"/>
        </w:numPr>
        <w:suppressAutoHyphens w:val="0"/>
        <w:snapToGrid/>
        <w:spacing w:after="0" w:line="240" w:lineRule="auto"/>
        <w:rPr>
          <w:sz w:val="20"/>
          <w:szCs w:val="20"/>
          <w:lang w:eastAsia="ko-KR"/>
        </w:rPr>
      </w:pPr>
      <m:oMath>
        <m:sSub>
          <m:sSubPr>
            <m:ctrlPr>
              <w:rPr>
                <w:rFonts w:ascii="Cambria Math" w:hAnsi="Cambria Math"/>
                <w:sz w:val="20"/>
                <w:szCs w:val="20"/>
                <w:lang w:eastAsia="ko-KR"/>
              </w:rPr>
            </m:ctrlPr>
          </m:sSubPr>
          <m:e>
            <m:r>
              <m:rPr>
                <m:sty m:val="p"/>
              </m:rPr>
              <w:rPr>
                <w:rFonts w:ascii="Cambria Math" w:hAnsi="Cambria Math"/>
                <w:sz w:val="20"/>
                <w:szCs w:val="20"/>
                <w:lang w:eastAsia="ko-KR"/>
              </w:rPr>
              <m:t>P</m:t>
            </m:r>
          </m:e>
          <m:sub>
            <m:r>
              <m:rPr>
                <m:nor/>
              </m:rPr>
              <w:rPr>
                <w:sz w:val="20"/>
                <w:szCs w:val="20"/>
                <w:lang w:eastAsia="ko-KR"/>
              </w:rPr>
              <m:t>PSFCH,k</m:t>
            </m:r>
          </m:sub>
        </m:sSub>
        <m:r>
          <m:rPr>
            <m:sty m:val="p"/>
          </m:rPr>
          <w:rPr>
            <w:rFonts w:ascii="Cambria Math" w:hAnsi="Cambria Math"/>
            <w:sz w:val="20"/>
            <w:szCs w:val="20"/>
            <w:lang w:eastAsia="ko-KR"/>
          </w:rPr>
          <m:t>(i)</m:t>
        </m:r>
      </m:oMath>
      <w:r w:rsidR="00084D29">
        <w:rPr>
          <w:sz w:val="20"/>
          <w:szCs w:val="20"/>
          <w:lang w:eastAsia="ko-KR"/>
        </w:rPr>
        <w:t xml:space="preserve"> refers to the total power on all dedicated PRB(s) for a PSFCH transmission k</w:t>
      </w:r>
    </w:p>
    <w:p w14:paraId="17FB4FF4" w14:textId="77777777" w:rsidR="00084D29" w:rsidRDefault="00084D29" w:rsidP="00084D29">
      <w:pPr>
        <w:pStyle w:val="aff1"/>
        <w:numPr>
          <w:ilvl w:val="2"/>
          <w:numId w:val="12"/>
        </w:numPr>
        <w:suppressAutoHyphens w:val="0"/>
        <w:snapToGrid/>
        <w:spacing w:after="0" w:line="240" w:lineRule="auto"/>
        <w:rPr>
          <w:sz w:val="20"/>
          <w:szCs w:val="20"/>
          <w:lang w:eastAsia="ko-KR"/>
        </w:rPr>
      </w:pPr>
      <w:r>
        <w:rPr>
          <w:sz w:val="20"/>
          <w:szCs w:val="20"/>
        </w:rPr>
        <w:t xml:space="preserve">Let </w:t>
      </w:r>
      <m:oMath>
        <m:sSubSup>
          <m:sSubSupPr>
            <m:ctrlPr>
              <w:rPr>
                <w:rFonts w:ascii="Cambria Math" w:hAnsi="Cambria Math"/>
                <w:sz w:val="20"/>
                <w:szCs w:val="20"/>
              </w:rPr>
            </m:ctrlPr>
          </m:sSubSupPr>
          <m:e>
            <m:r>
              <w:rPr>
                <w:rFonts w:ascii="Cambria Math" w:hAnsi="Cambria Math"/>
                <w:sz w:val="20"/>
                <w:szCs w:val="20"/>
              </w:rPr>
              <m:t>M</m:t>
            </m:r>
          </m:e>
          <m:sub>
            <m:r>
              <m:rPr>
                <m:nor/>
              </m:rPr>
              <w:rPr>
                <w:sz w:val="20"/>
                <w:szCs w:val="20"/>
              </w:rPr>
              <m:t>RB</m:t>
            </m:r>
            <m:r>
              <m:rPr>
                <m:nor/>
              </m:rPr>
              <w:rPr>
                <w:rFonts w:ascii="Cambria Math"/>
                <w:sz w:val="20"/>
                <w:szCs w:val="20"/>
              </w:rPr>
              <m:t>,k</m:t>
            </m:r>
          </m:sub>
          <m:sup>
            <m:r>
              <m:rPr>
                <m:nor/>
              </m:rPr>
              <w:rPr>
                <w:sz w:val="20"/>
                <w:szCs w:val="20"/>
              </w:rPr>
              <m:t>PSFCH</m:t>
            </m:r>
          </m:sup>
        </m:sSubSup>
        <m:d>
          <m:dPr>
            <m:ctrlPr>
              <w:rPr>
                <w:rFonts w:ascii="Cambria Math" w:hAnsi="Cambria Math"/>
                <w:sz w:val="20"/>
                <w:szCs w:val="20"/>
              </w:rPr>
            </m:ctrlPr>
          </m:dPr>
          <m:e>
            <m:r>
              <w:rPr>
                <w:rFonts w:ascii="Cambria Math" w:hAnsi="Cambria Math"/>
                <w:sz w:val="20"/>
                <w:szCs w:val="20"/>
              </w:rPr>
              <m:t>i</m:t>
            </m:r>
          </m:e>
        </m:d>
      </m:oMath>
      <w:r>
        <w:rPr>
          <w:rFonts w:hint="eastAsia"/>
          <w:sz w:val="20"/>
          <w:szCs w:val="20"/>
          <w:lang w:eastAsia="ko-KR"/>
        </w:rPr>
        <w:t xml:space="preserve"> </w:t>
      </w:r>
      <w:r>
        <w:rPr>
          <w:sz w:val="20"/>
          <w:szCs w:val="20"/>
          <w:lang w:eastAsia="ko-KR"/>
        </w:rPr>
        <w:t>denotes</w:t>
      </w:r>
      <w:r>
        <w:rPr>
          <w:rFonts w:hint="eastAsia"/>
          <w:sz w:val="20"/>
          <w:szCs w:val="20"/>
          <w:lang w:eastAsia="ko-KR"/>
        </w:rPr>
        <w:t xml:space="preserve"> the number of</w:t>
      </w:r>
      <w:r>
        <w:rPr>
          <w:sz w:val="20"/>
          <w:szCs w:val="20"/>
          <w:lang w:eastAsia="ko-KR"/>
        </w:rPr>
        <w:t xml:space="preserve"> dedicated PRBs of </w:t>
      </w:r>
      <w:r>
        <w:rPr>
          <w:rFonts w:eastAsia="宋体"/>
          <w:sz w:val="20"/>
          <w:szCs w:val="20"/>
          <w:lang w:val="en-GB"/>
        </w:rPr>
        <w:t xml:space="preserve">a PSFCH transmission </w:t>
      </w:r>
      <m:oMath>
        <m:r>
          <w:rPr>
            <w:rFonts w:ascii="Cambria Math" w:eastAsia="宋体" w:hAnsi="Cambria Math"/>
            <w:sz w:val="20"/>
            <w:szCs w:val="20"/>
            <w:lang w:val="en-GB"/>
          </w:rPr>
          <m:t>k</m:t>
        </m:r>
      </m:oMath>
      <w:r>
        <w:rPr>
          <w:rFonts w:hint="eastAsia"/>
          <w:sz w:val="20"/>
          <w:szCs w:val="20"/>
          <w:lang w:val="en-GB" w:eastAsia="ko-KR"/>
        </w:rPr>
        <w:t xml:space="preserve"> </w:t>
      </w:r>
      <w:r>
        <w:rPr>
          <w:rFonts w:eastAsia="宋体"/>
          <w:sz w:val="20"/>
          <w:szCs w:val="20"/>
          <w:lang w:val="en-GB"/>
        </w:rPr>
        <w:t xml:space="preserve">in PSFCH transmission occasion </w:t>
      </w:r>
      <m:oMath>
        <m:r>
          <w:rPr>
            <w:rFonts w:ascii="Cambria Math" w:eastAsia="宋体" w:hAnsi="Cambria Math"/>
            <w:sz w:val="20"/>
            <w:szCs w:val="20"/>
            <w:lang w:val="en-GB"/>
          </w:rPr>
          <m:t>i</m:t>
        </m:r>
      </m:oMath>
    </w:p>
    <w:p w14:paraId="1F370D86" w14:textId="77777777" w:rsidR="00084D29" w:rsidRDefault="00084D29" w:rsidP="00084D29">
      <w:pPr>
        <w:pStyle w:val="aff1"/>
        <w:numPr>
          <w:ilvl w:val="2"/>
          <w:numId w:val="12"/>
        </w:numPr>
        <w:suppressAutoHyphens w:val="0"/>
        <w:snapToGrid/>
        <w:spacing w:after="0" w:line="240" w:lineRule="auto"/>
        <w:rPr>
          <w:sz w:val="20"/>
          <w:szCs w:val="20"/>
          <w:lang w:eastAsia="ko-KR"/>
        </w:rPr>
      </w:pPr>
      <w:r>
        <w:rPr>
          <w:sz w:val="20"/>
          <w:szCs w:val="20"/>
        </w:rPr>
        <w:t xml:space="preserve">Let </w:t>
      </w:r>
      <m:oMath>
        <m:sSubSup>
          <m:sSubSupPr>
            <m:ctrlPr>
              <w:rPr>
                <w:rFonts w:ascii="Cambria Math" w:hAnsi="Cambria Math"/>
                <w:sz w:val="20"/>
                <w:szCs w:val="20"/>
              </w:rPr>
            </m:ctrlPr>
          </m:sSubSupPr>
          <m:e>
            <m:r>
              <w:rPr>
                <w:rFonts w:ascii="Cambria Math" w:hAnsi="Cambria Math"/>
                <w:sz w:val="20"/>
                <w:szCs w:val="20"/>
              </w:rPr>
              <m:t>M</m:t>
            </m:r>
          </m:e>
          <m:sub>
            <m:r>
              <m:rPr>
                <m:nor/>
              </m:rPr>
              <w:rPr>
                <w:sz w:val="20"/>
                <w:szCs w:val="20"/>
              </w:rPr>
              <m:t>RB</m:t>
            </m:r>
            <m:r>
              <m:rPr>
                <m:nor/>
              </m:rPr>
              <w:rPr>
                <w:rFonts w:ascii="Cambria Math"/>
                <w:sz w:val="20"/>
                <w:szCs w:val="20"/>
              </w:rPr>
              <m:t>,first</m:t>
            </m:r>
          </m:sub>
          <m:sup>
            <m:r>
              <m:rPr>
                <m:nor/>
              </m:rPr>
              <w:rPr>
                <w:sz w:val="20"/>
                <w:szCs w:val="20"/>
              </w:rPr>
              <m:t>PSFCH</m:t>
            </m:r>
          </m:sup>
        </m:sSubSup>
      </m:oMath>
      <w:r>
        <w:rPr>
          <w:rFonts w:hint="eastAsia"/>
          <w:sz w:val="20"/>
          <w:szCs w:val="20"/>
          <w:lang w:eastAsia="ko-KR"/>
        </w:rPr>
        <w:t xml:space="preserve"> </w:t>
      </w:r>
      <w:r>
        <w:rPr>
          <w:sz w:val="20"/>
          <w:szCs w:val="20"/>
          <w:lang w:eastAsia="ko-KR"/>
        </w:rPr>
        <w:t xml:space="preserve">denotes </w:t>
      </w:r>
      <w:r>
        <w:rPr>
          <w:rFonts w:hint="eastAsia"/>
          <w:sz w:val="20"/>
          <w:szCs w:val="20"/>
          <w:lang w:eastAsia="ko-KR"/>
        </w:rPr>
        <w:t xml:space="preserve">the number of </w:t>
      </w:r>
      <w:r>
        <w:rPr>
          <w:sz w:val="20"/>
          <w:szCs w:val="20"/>
          <w:lang w:eastAsia="ko-KR"/>
        </w:rPr>
        <w:t>PRBs in the common interlace</w:t>
      </w:r>
    </w:p>
    <w:p w14:paraId="1E0E84E7" w14:textId="77777777" w:rsidR="00084D29" w:rsidRDefault="00084D29" w:rsidP="00084D29">
      <w:pPr>
        <w:pStyle w:val="aff1"/>
        <w:numPr>
          <w:ilvl w:val="2"/>
          <w:numId w:val="12"/>
        </w:numPr>
        <w:suppressAutoHyphens w:val="0"/>
        <w:snapToGrid/>
        <w:spacing w:after="0" w:line="240" w:lineRule="auto"/>
        <w:rPr>
          <w:sz w:val="20"/>
          <w:szCs w:val="20"/>
          <w:lang w:eastAsia="ko-KR"/>
        </w:rPr>
      </w:pPr>
      <w:r>
        <w:rPr>
          <w:sz w:val="20"/>
          <w:szCs w:val="20"/>
          <w:lang w:eastAsia="ko-KR"/>
        </w:rPr>
        <w:t xml:space="preserve">Then, use following formulas for </w:t>
      </w:r>
      <m:oMath>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P</m:t>
            </m:r>
          </m:e>
          <m:sub>
            <m:r>
              <m:rPr>
                <m:nor/>
              </m:rPr>
              <w:rPr>
                <w:rFonts w:eastAsia="Malgun Gothic"/>
                <w:sz w:val="20"/>
                <w:szCs w:val="20"/>
                <w:lang w:val="en-GB"/>
              </w:rPr>
              <m:t>CMAX</m:t>
            </m:r>
            <m:ctrlPr>
              <w:rPr>
                <w:rFonts w:ascii="Cambria Math" w:eastAsia="Malgun Gothic" w:hAnsi="Cambria Math"/>
                <w:sz w:val="20"/>
                <w:szCs w:val="20"/>
                <w:lang w:val="en-GB"/>
              </w:rPr>
            </m:ctrlPr>
          </m:sub>
        </m:sSub>
      </m:oMath>
      <w:r>
        <w:rPr>
          <w:sz w:val="20"/>
          <w:szCs w:val="20"/>
          <w:lang w:val="en-GB"/>
        </w:rPr>
        <w:t xml:space="preserve"> checking</w:t>
      </w:r>
    </w:p>
    <w:p w14:paraId="2E0D66BD" w14:textId="77777777" w:rsidR="00084D29" w:rsidRDefault="00A25781" w:rsidP="00084D29">
      <w:pPr>
        <w:pStyle w:val="aff1"/>
        <w:numPr>
          <w:ilvl w:val="3"/>
          <w:numId w:val="12"/>
        </w:numPr>
        <w:suppressAutoHyphens w:val="0"/>
        <w:snapToGrid/>
        <w:spacing w:after="0" w:line="240" w:lineRule="auto"/>
        <w:rPr>
          <w:sz w:val="20"/>
          <w:szCs w:val="20"/>
          <w:lang w:eastAsia="ko-KR"/>
        </w:rPr>
      </w:pPr>
      <m:oMath>
        <m:sSub>
          <m:sSubPr>
            <m:ctrlPr>
              <w:rPr>
                <w:rFonts w:ascii="Cambria Math" w:hAnsi="Cambria Math"/>
                <w:sz w:val="20"/>
                <w:szCs w:val="20"/>
                <w:lang w:eastAsia="ko-KR"/>
              </w:rPr>
            </m:ctrlPr>
          </m:sSubPr>
          <m:e>
            <m:r>
              <m:rPr>
                <m:sty m:val="p"/>
              </m:rPr>
              <w:rPr>
                <w:rFonts w:ascii="Cambria Math" w:hAnsi="Cambria Math"/>
                <w:sz w:val="20"/>
                <w:szCs w:val="20"/>
                <w:lang w:eastAsia="ko-KR"/>
              </w:rPr>
              <m:t>P</m:t>
            </m:r>
          </m:e>
          <m:sub>
            <m:r>
              <m:rPr>
                <m:nor/>
              </m:rPr>
              <w:rPr>
                <w:sz w:val="20"/>
                <w:szCs w:val="20"/>
                <w:lang w:eastAsia="ko-KR"/>
              </w:rPr>
              <m:t>PSFCH,one</m:t>
            </m:r>
          </m:sub>
        </m:sSub>
        <m:r>
          <w:rPr>
            <w:rFonts w:ascii="Cambria Math" w:eastAsia="Malgun Gothic" w:hAnsi="Cambria Math"/>
            <w:sz w:val="20"/>
            <w:szCs w:val="20"/>
            <w:lang w:val="en-GB"/>
          </w:rPr>
          <m:t>*</m:t>
        </m:r>
        <m:nary>
          <m:naryPr>
            <m:chr m:val="∑"/>
            <m:limLoc m:val="undOvr"/>
            <m:ctrlPr>
              <w:rPr>
                <w:rFonts w:ascii="Cambria Math" w:eastAsia="Malgun Gothic" w:hAnsi="Cambria Math"/>
                <w:i/>
                <w:sz w:val="20"/>
                <w:szCs w:val="20"/>
                <w:lang w:val="en-GB"/>
              </w:rPr>
            </m:ctrlPr>
          </m:naryPr>
          <m:sub>
            <m:r>
              <w:rPr>
                <w:rFonts w:ascii="Cambria Math" w:eastAsia="Malgun Gothic" w:hAnsi="Cambria Math"/>
                <w:sz w:val="20"/>
                <w:szCs w:val="20"/>
                <w:lang w:val="en-GB"/>
              </w:rPr>
              <m:t>k=1</m:t>
            </m:r>
          </m:sub>
          <m:sup>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N</m:t>
                </m:r>
              </m:e>
              <m:sub>
                <m:r>
                  <m:rPr>
                    <m:sty m:val="p"/>
                  </m:rPr>
                  <w:rPr>
                    <w:rFonts w:ascii="Cambria Math" w:eastAsia="Malgun Gothic" w:hAnsi="Cambria Math"/>
                    <w:sz w:val="20"/>
                    <w:szCs w:val="20"/>
                    <w:lang w:val="en-GB"/>
                  </w:rPr>
                  <m:t>sch,Tx,PSFCH</m:t>
                </m:r>
              </m:sub>
            </m:sSub>
          </m:sup>
          <m:e>
            <m:sSubSup>
              <m:sSubSupPr>
                <m:ctrlPr>
                  <w:rPr>
                    <w:rFonts w:ascii="Cambria Math" w:hAnsi="Cambria Math"/>
                    <w:sz w:val="20"/>
                    <w:szCs w:val="20"/>
                  </w:rPr>
                </m:ctrlPr>
              </m:sSubSupPr>
              <m:e>
                <m:r>
                  <w:rPr>
                    <w:rFonts w:ascii="Cambria Math" w:hAnsi="Cambria Math"/>
                    <w:sz w:val="20"/>
                    <w:szCs w:val="20"/>
                  </w:rPr>
                  <m:t>M</m:t>
                </m:r>
              </m:e>
              <m:sub>
                <m:r>
                  <m:rPr>
                    <m:nor/>
                  </m:rPr>
                  <w:rPr>
                    <w:sz w:val="20"/>
                    <w:szCs w:val="20"/>
                  </w:rPr>
                  <m:t>RB</m:t>
                </m:r>
                <m:r>
                  <m:rPr>
                    <m:nor/>
                  </m:rPr>
                  <w:rPr>
                    <w:rFonts w:ascii="Cambria Math"/>
                    <w:sz w:val="20"/>
                    <w:szCs w:val="20"/>
                  </w:rPr>
                  <m:t>,k</m:t>
                </m:r>
              </m:sub>
              <m:sup>
                <m:r>
                  <m:rPr>
                    <m:nor/>
                  </m:rPr>
                  <w:rPr>
                    <w:sz w:val="20"/>
                    <w:szCs w:val="20"/>
                  </w:rPr>
                  <m:t>PSFCH</m:t>
                </m:r>
              </m:sup>
            </m:sSubSup>
            <m:d>
              <m:dPr>
                <m:ctrlPr>
                  <w:rPr>
                    <w:rFonts w:ascii="Cambria Math" w:hAnsi="Cambria Math"/>
                    <w:sz w:val="20"/>
                    <w:szCs w:val="20"/>
                  </w:rPr>
                </m:ctrlPr>
              </m:dPr>
              <m:e>
                <m:r>
                  <w:rPr>
                    <w:rFonts w:ascii="Cambria Math" w:hAnsi="Cambria Math"/>
                    <w:sz w:val="20"/>
                    <w:szCs w:val="20"/>
                  </w:rPr>
                  <m:t>i</m:t>
                </m:r>
              </m:e>
            </m:d>
          </m:e>
        </m:nary>
        <m:r>
          <w:rPr>
            <w:rFonts w:ascii="Cambria Math" w:hAnsi="Cambria Math"/>
            <w:sz w:val="20"/>
            <w:szCs w:val="20"/>
            <w:lang w:eastAsia="ko-KR"/>
          </w:rPr>
          <m:t>+</m:t>
        </m:r>
        <m:sSub>
          <m:sSubPr>
            <m:ctrlPr>
              <w:rPr>
                <w:rFonts w:ascii="Cambria Math" w:hAnsi="Cambria Math"/>
                <w:i/>
                <w:sz w:val="20"/>
                <w:szCs w:val="20"/>
              </w:rPr>
            </m:ctrlPr>
          </m:sSubPr>
          <m:e>
            <m:r>
              <w:rPr>
                <w:rFonts w:ascii="Cambria Math" w:hAnsi="Cambria Math"/>
                <w:sz w:val="20"/>
                <w:szCs w:val="20"/>
              </w:rPr>
              <m:t>P</m:t>
            </m:r>
          </m:e>
          <m:sub>
            <m:r>
              <m:rPr>
                <m:sty m:val="p"/>
              </m:rPr>
              <w:rPr>
                <w:rFonts w:ascii="Cambria Math" w:hAnsi="Cambria Math"/>
                <w:sz w:val="20"/>
                <w:szCs w:val="20"/>
              </w:rPr>
              <m:t>PSFCH,first</m:t>
            </m:r>
          </m:sub>
        </m:sSub>
        <m: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rPr>
              <m:t>M</m:t>
            </m:r>
          </m:e>
          <m:sub>
            <m:r>
              <m:rPr>
                <m:nor/>
              </m:rPr>
              <w:rPr>
                <w:sz w:val="20"/>
                <w:szCs w:val="20"/>
              </w:rPr>
              <m:t>RB</m:t>
            </m:r>
            <m:r>
              <m:rPr>
                <m:nor/>
              </m:rPr>
              <w:rPr>
                <w:rFonts w:ascii="Cambria Math"/>
                <w:sz w:val="20"/>
                <w:szCs w:val="20"/>
              </w:rPr>
              <m:t>,first</m:t>
            </m:r>
          </m:sub>
          <m:sup>
            <m:r>
              <m:rPr>
                <m:nor/>
              </m:rPr>
              <w:rPr>
                <w:sz w:val="20"/>
                <w:szCs w:val="20"/>
              </w:rPr>
              <m:t>PSFCH</m:t>
            </m:r>
          </m:sup>
        </m:sSubSup>
        <m:r>
          <w:rPr>
            <w:rFonts w:ascii="Cambria Math" w:hAnsi="Cambria Math"/>
            <w:sz w:val="20"/>
            <w:szCs w:val="20"/>
          </w:rPr>
          <m:t>≤</m:t>
        </m:r>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P</m:t>
            </m:r>
          </m:e>
          <m:sub>
            <m:r>
              <m:rPr>
                <m:nor/>
              </m:rPr>
              <w:rPr>
                <w:rFonts w:eastAsia="Malgun Gothic"/>
                <w:sz w:val="20"/>
                <w:szCs w:val="20"/>
                <w:lang w:val="en-GB"/>
              </w:rPr>
              <m:t>CMAX</m:t>
            </m:r>
            <m:ctrlPr>
              <w:rPr>
                <w:rFonts w:ascii="Cambria Math" w:eastAsia="Malgun Gothic" w:hAnsi="Cambria Math"/>
                <w:sz w:val="20"/>
                <w:szCs w:val="20"/>
                <w:lang w:val="en-GB"/>
              </w:rPr>
            </m:ctrlPr>
          </m:sub>
        </m:sSub>
      </m:oMath>
    </w:p>
    <w:p w14:paraId="532B2BD0" w14:textId="77777777" w:rsidR="00084D29" w:rsidRDefault="00A25781" w:rsidP="00084D29">
      <w:pPr>
        <w:pStyle w:val="aff1"/>
        <w:numPr>
          <w:ilvl w:val="3"/>
          <w:numId w:val="12"/>
        </w:numPr>
        <w:suppressAutoHyphens w:val="0"/>
        <w:snapToGrid/>
        <w:spacing w:after="0" w:line="240" w:lineRule="auto"/>
        <w:rPr>
          <w:sz w:val="20"/>
          <w:szCs w:val="20"/>
          <w:lang w:eastAsia="ko-KR"/>
        </w:rPr>
      </w:pPr>
      <m:oMath>
        <m:sSub>
          <m:sSubPr>
            <m:ctrlPr>
              <w:rPr>
                <w:rFonts w:ascii="Cambria Math" w:hAnsi="Cambria Math"/>
                <w:sz w:val="20"/>
                <w:szCs w:val="20"/>
                <w:lang w:eastAsia="ko-KR"/>
              </w:rPr>
            </m:ctrlPr>
          </m:sSubPr>
          <m:e>
            <m:r>
              <m:rPr>
                <m:sty m:val="p"/>
              </m:rPr>
              <w:rPr>
                <w:rFonts w:ascii="Cambria Math" w:hAnsi="Cambria Math"/>
                <w:sz w:val="20"/>
                <w:szCs w:val="20"/>
                <w:lang w:eastAsia="ko-KR"/>
              </w:rPr>
              <m:t>P</m:t>
            </m:r>
          </m:e>
          <m:sub>
            <m:r>
              <m:rPr>
                <m:nor/>
              </m:rPr>
              <w:rPr>
                <w:sz w:val="20"/>
                <w:szCs w:val="20"/>
                <w:lang w:eastAsia="ko-KR"/>
              </w:rPr>
              <m:t>PSFCH,one</m:t>
            </m:r>
          </m:sub>
        </m:sSub>
        <m:r>
          <w:rPr>
            <w:rFonts w:ascii="Cambria Math" w:eastAsia="Malgun Gothic" w:hAnsi="Cambria Math"/>
            <w:sz w:val="20"/>
            <w:szCs w:val="20"/>
            <w:lang w:val="en-GB"/>
          </w:rPr>
          <m:t>*</m:t>
        </m:r>
        <m:nary>
          <m:naryPr>
            <m:chr m:val="∑"/>
            <m:limLoc m:val="undOvr"/>
            <m:ctrlPr>
              <w:rPr>
                <w:rFonts w:ascii="Cambria Math" w:eastAsia="Malgun Gothic" w:hAnsi="Cambria Math"/>
                <w:i/>
                <w:sz w:val="20"/>
                <w:szCs w:val="20"/>
                <w:lang w:val="en-GB"/>
              </w:rPr>
            </m:ctrlPr>
          </m:naryPr>
          <m:sub>
            <m:r>
              <w:rPr>
                <w:rFonts w:ascii="Cambria Math" w:eastAsia="Malgun Gothic" w:hAnsi="Cambria Math"/>
                <w:sz w:val="20"/>
                <w:szCs w:val="20"/>
                <w:lang w:val="en-GB"/>
              </w:rPr>
              <m:t>k=1</m:t>
            </m:r>
          </m:sub>
          <m:sup>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N</m:t>
                </m:r>
              </m:e>
              <m:sub>
                <m:r>
                  <m:rPr>
                    <m:sty m:val="p"/>
                  </m:rPr>
                  <w:rPr>
                    <w:rFonts w:ascii="Cambria Math" w:eastAsia="Malgun Gothic" w:hAnsi="Cambria Math"/>
                    <w:sz w:val="20"/>
                    <w:szCs w:val="20"/>
                    <w:lang w:val="en-GB"/>
                  </w:rPr>
                  <m:t>max,PSFCH</m:t>
                </m:r>
              </m:sub>
            </m:sSub>
          </m:sup>
          <m:e>
            <m:sSubSup>
              <m:sSubSupPr>
                <m:ctrlPr>
                  <w:rPr>
                    <w:rFonts w:ascii="Cambria Math" w:hAnsi="Cambria Math"/>
                    <w:sz w:val="20"/>
                    <w:szCs w:val="20"/>
                  </w:rPr>
                </m:ctrlPr>
              </m:sSubSupPr>
              <m:e>
                <m:r>
                  <w:rPr>
                    <w:rFonts w:ascii="Cambria Math" w:hAnsi="Cambria Math"/>
                    <w:sz w:val="20"/>
                    <w:szCs w:val="20"/>
                  </w:rPr>
                  <m:t>M</m:t>
                </m:r>
              </m:e>
              <m:sub>
                <m:r>
                  <m:rPr>
                    <m:nor/>
                  </m:rPr>
                  <w:rPr>
                    <w:sz w:val="20"/>
                    <w:szCs w:val="20"/>
                  </w:rPr>
                  <m:t>RB</m:t>
                </m:r>
                <m:r>
                  <m:rPr>
                    <m:nor/>
                  </m:rPr>
                  <w:rPr>
                    <w:rFonts w:ascii="Cambria Math"/>
                    <w:sz w:val="20"/>
                    <w:szCs w:val="20"/>
                  </w:rPr>
                  <m:t>,k</m:t>
                </m:r>
              </m:sub>
              <m:sup>
                <m:r>
                  <m:rPr>
                    <m:nor/>
                  </m:rPr>
                  <w:rPr>
                    <w:sz w:val="20"/>
                    <w:szCs w:val="20"/>
                  </w:rPr>
                  <m:t>PSFCH</m:t>
                </m:r>
              </m:sup>
            </m:sSubSup>
            <m:d>
              <m:dPr>
                <m:ctrlPr>
                  <w:rPr>
                    <w:rFonts w:ascii="Cambria Math" w:hAnsi="Cambria Math"/>
                    <w:sz w:val="20"/>
                    <w:szCs w:val="20"/>
                  </w:rPr>
                </m:ctrlPr>
              </m:dPr>
              <m:e>
                <m:r>
                  <w:rPr>
                    <w:rFonts w:ascii="Cambria Math" w:hAnsi="Cambria Math"/>
                    <w:sz w:val="20"/>
                    <w:szCs w:val="20"/>
                  </w:rPr>
                  <m:t>i</m:t>
                </m:r>
              </m:e>
            </m:d>
          </m:e>
        </m:nary>
        <m:r>
          <w:rPr>
            <w:rFonts w:ascii="Cambria Math" w:hAnsi="Cambria Math"/>
            <w:sz w:val="20"/>
            <w:szCs w:val="20"/>
            <w:lang w:eastAsia="ko-KR"/>
          </w:rPr>
          <m:t>+</m:t>
        </m:r>
        <m:sSub>
          <m:sSubPr>
            <m:ctrlPr>
              <w:rPr>
                <w:rFonts w:ascii="Cambria Math" w:hAnsi="Cambria Math"/>
                <w:i/>
                <w:sz w:val="20"/>
                <w:szCs w:val="20"/>
              </w:rPr>
            </m:ctrlPr>
          </m:sSubPr>
          <m:e>
            <m:r>
              <w:rPr>
                <w:rFonts w:ascii="Cambria Math" w:hAnsi="Cambria Math"/>
                <w:sz w:val="20"/>
                <w:szCs w:val="20"/>
              </w:rPr>
              <m:t>P</m:t>
            </m:r>
          </m:e>
          <m:sub>
            <m:r>
              <m:rPr>
                <m:sty m:val="p"/>
              </m:rPr>
              <w:rPr>
                <w:rFonts w:ascii="Cambria Math" w:hAnsi="Cambria Math"/>
                <w:sz w:val="20"/>
                <w:szCs w:val="20"/>
              </w:rPr>
              <m:t>PSFCH,first</m:t>
            </m:r>
          </m:sub>
        </m:sSub>
        <m: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rPr>
              <m:t>M</m:t>
            </m:r>
          </m:e>
          <m:sub>
            <m:r>
              <m:rPr>
                <m:nor/>
              </m:rPr>
              <w:rPr>
                <w:sz w:val="20"/>
                <w:szCs w:val="20"/>
              </w:rPr>
              <m:t>RB</m:t>
            </m:r>
            <m:r>
              <m:rPr>
                <m:nor/>
              </m:rPr>
              <w:rPr>
                <w:rFonts w:ascii="Cambria Math"/>
                <w:sz w:val="20"/>
                <w:szCs w:val="20"/>
              </w:rPr>
              <m:t>,first</m:t>
            </m:r>
          </m:sub>
          <m:sup>
            <m:r>
              <m:rPr>
                <m:nor/>
              </m:rPr>
              <w:rPr>
                <w:sz w:val="20"/>
                <w:szCs w:val="20"/>
              </w:rPr>
              <m:t>PSFCH</m:t>
            </m:r>
          </m:sup>
        </m:sSubSup>
        <m:r>
          <w:rPr>
            <w:rFonts w:ascii="Cambria Math" w:hAnsi="Cambria Math"/>
            <w:sz w:val="20"/>
            <w:szCs w:val="20"/>
          </w:rPr>
          <m:t>≤</m:t>
        </m:r>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P</m:t>
            </m:r>
          </m:e>
          <m:sub>
            <m:r>
              <m:rPr>
                <m:nor/>
              </m:rPr>
              <w:rPr>
                <w:rFonts w:eastAsia="Malgun Gothic"/>
                <w:sz w:val="20"/>
                <w:szCs w:val="20"/>
                <w:lang w:val="en-GB"/>
              </w:rPr>
              <m:t>CMAX</m:t>
            </m:r>
            <m:ctrlPr>
              <w:rPr>
                <w:rFonts w:ascii="Cambria Math" w:eastAsia="Malgun Gothic" w:hAnsi="Cambria Math"/>
                <w:sz w:val="20"/>
                <w:szCs w:val="20"/>
                <w:lang w:val="en-GB"/>
              </w:rPr>
            </m:ctrlPr>
          </m:sub>
        </m:sSub>
      </m:oMath>
    </w:p>
    <w:p w14:paraId="3A3CAB85" w14:textId="77777777" w:rsidR="00084D29" w:rsidRDefault="00084D29" w:rsidP="00084D29">
      <w:pPr>
        <w:pStyle w:val="aff1"/>
        <w:numPr>
          <w:ilvl w:val="3"/>
          <w:numId w:val="12"/>
        </w:numPr>
        <w:suppressAutoHyphens w:val="0"/>
        <w:snapToGrid/>
        <w:spacing w:after="0" w:line="240" w:lineRule="auto"/>
        <w:rPr>
          <w:sz w:val="20"/>
          <w:szCs w:val="20"/>
          <w:lang w:eastAsia="ko-KR"/>
        </w:rPr>
      </w:pPr>
      <w:r>
        <w:rPr>
          <w:sz w:val="20"/>
          <w:szCs w:val="20"/>
          <w:lang w:eastAsia="ko-KR"/>
        </w:rPr>
        <w:t>where,</w:t>
      </w:r>
    </w:p>
    <w:p w14:paraId="448CE8CE" w14:textId="77777777" w:rsidR="00084D29" w:rsidRDefault="00A25781" w:rsidP="00084D29">
      <w:pPr>
        <w:pStyle w:val="aff1"/>
        <w:numPr>
          <w:ilvl w:val="4"/>
          <w:numId w:val="12"/>
        </w:numPr>
        <w:suppressAutoHyphens w:val="0"/>
        <w:snapToGrid/>
        <w:spacing w:after="0" w:line="240" w:lineRule="auto"/>
        <w:rPr>
          <w:sz w:val="20"/>
          <w:szCs w:val="20"/>
          <w:lang w:eastAsia="ko-KR"/>
        </w:rPr>
      </w:pPr>
      <m:oMath>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N</m:t>
            </m:r>
          </m:e>
          <m:sub>
            <m:r>
              <m:rPr>
                <m:sty m:val="p"/>
              </m:rPr>
              <w:rPr>
                <w:rFonts w:ascii="Cambria Math" w:eastAsia="Malgun Gothic" w:hAnsi="Cambria Math"/>
                <w:sz w:val="20"/>
                <w:szCs w:val="20"/>
                <w:lang w:val="en-GB"/>
              </w:rPr>
              <m:t>sch,Tx,PSFCH</m:t>
            </m:r>
          </m:sub>
        </m:sSub>
      </m:oMath>
      <w:r w:rsidR="00084D29">
        <w:rPr>
          <w:sz w:val="20"/>
          <w:szCs w:val="20"/>
          <w:lang w:val="en-GB"/>
        </w:rPr>
        <w:t xml:space="preserve"> and </w:t>
      </w:r>
      <m:oMath>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N</m:t>
            </m:r>
          </m:e>
          <m:sub>
            <m:r>
              <m:rPr>
                <m:sty m:val="p"/>
              </m:rPr>
              <w:rPr>
                <w:rFonts w:ascii="Cambria Math" w:eastAsia="Malgun Gothic" w:hAnsi="Cambria Math"/>
                <w:sz w:val="20"/>
                <w:szCs w:val="20"/>
                <w:lang w:val="en-GB"/>
              </w:rPr>
              <m:t>max,PSFCH</m:t>
            </m:r>
          </m:sub>
        </m:sSub>
      </m:oMath>
      <w:r w:rsidR="00084D29">
        <w:rPr>
          <w:sz w:val="20"/>
          <w:szCs w:val="20"/>
          <w:lang w:val="en-GB"/>
        </w:rPr>
        <w:t xml:space="preserve"> are the same as legacy NR SL</w:t>
      </w:r>
    </w:p>
    <w:p w14:paraId="6CCBF85B" w14:textId="77777777" w:rsidR="00084D29" w:rsidRDefault="00084D29" w:rsidP="00084D29">
      <w:pPr>
        <w:pStyle w:val="aff1"/>
        <w:numPr>
          <w:ilvl w:val="4"/>
          <w:numId w:val="12"/>
        </w:numPr>
        <w:suppressAutoHyphens w:val="0"/>
        <w:snapToGrid/>
        <w:spacing w:after="0" w:line="240" w:lineRule="auto"/>
        <w:rPr>
          <w:sz w:val="20"/>
          <w:szCs w:val="20"/>
          <w:lang w:eastAsia="ko-KR"/>
        </w:rPr>
      </w:pPr>
      <w:r>
        <w:rPr>
          <w:sz w:val="20"/>
          <w:szCs w:val="20"/>
          <w:lang w:val="en-GB"/>
        </w:rPr>
        <w:t xml:space="preserve">assume the math symbols </w:t>
      </w:r>
      <w:r>
        <w:rPr>
          <w:rFonts w:hint="eastAsia"/>
          <w:sz w:val="20"/>
          <w:szCs w:val="20"/>
          <w:lang w:val="en-GB" w:eastAsia="zh-CN"/>
        </w:rPr>
        <w:t>in</w:t>
      </w:r>
      <w:r>
        <w:rPr>
          <w:sz w:val="20"/>
          <w:szCs w:val="20"/>
          <w:lang w:val="en-GB"/>
        </w:rPr>
        <w:t xml:space="preserve"> above two formulas are </w:t>
      </w:r>
      <w:r>
        <w:rPr>
          <w:rFonts w:ascii="Times" w:eastAsia="微软雅黑" w:hAnsi="Times"/>
          <w:sz w:val="20"/>
          <w:szCs w:val="20"/>
          <w:lang w:val="en-GB" w:eastAsia="zh-CN"/>
        </w:rPr>
        <w:t>converted to linear unit (i.e, Watt)</w:t>
      </w:r>
    </w:p>
    <w:p w14:paraId="6803ACDF" w14:textId="77777777" w:rsidR="00084D29" w:rsidRDefault="00084D29" w:rsidP="00084D29">
      <w:pPr>
        <w:pStyle w:val="aff1"/>
        <w:numPr>
          <w:ilvl w:val="1"/>
          <w:numId w:val="12"/>
        </w:numPr>
        <w:suppressAutoHyphens w:val="0"/>
        <w:snapToGrid/>
        <w:spacing w:after="0" w:line="240" w:lineRule="auto"/>
        <w:rPr>
          <w:sz w:val="20"/>
          <w:szCs w:val="20"/>
          <w:lang w:eastAsia="ko-KR"/>
        </w:rPr>
      </w:pPr>
      <w:r>
        <w:rPr>
          <w:rFonts w:eastAsia="Batang"/>
          <w:bCs/>
          <w:sz w:val="20"/>
          <w:szCs w:val="20"/>
          <w:lang w:val="en-GB" w:eastAsia="zh-CN"/>
        </w:rPr>
        <w:t xml:space="preserve">For </w:t>
      </w:r>
      <w:r>
        <w:rPr>
          <w:rFonts w:ascii="Times" w:eastAsia="Batang" w:hAnsi="Times"/>
          <w:bCs/>
          <w:sz w:val="20"/>
          <w:szCs w:val="20"/>
          <w:lang w:val="en-GB" w:eastAsia="zh-CN"/>
        </w:rPr>
        <w:t>Alt 2-3a:</w:t>
      </w:r>
    </w:p>
    <w:p w14:paraId="700BE3EA" w14:textId="77777777" w:rsidR="00084D29" w:rsidRDefault="00A25781" w:rsidP="00084D29">
      <w:pPr>
        <w:pStyle w:val="aff1"/>
        <w:numPr>
          <w:ilvl w:val="2"/>
          <w:numId w:val="12"/>
        </w:numPr>
        <w:suppressAutoHyphens w:val="0"/>
        <w:snapToGrid/>
        <w:spacing w:after="0" w:line="240" w:lineRule="auto"/>
        <w:rPr>
          <w:sz w:val="20"/>
          <w:szCs w:val="20"/>
          <w:lang w:eastAsia="ko-KR"/>
        </w:rPr>
      </w:pPr>
      <m:oMath>
        <m:sSub>
          <m:sSubPr>
            <m:ctrlPr>
              <w:rPr>
                <w:rFonts w:ascii="Cambria Math" w:hAnsi="Cambria Math"/>
                <w:sz w:val="20"/>
                <w:szCs w:val="20"/>
                <w:lang w:eastAsia="ko-KR"/>
              </w:rPr>
            </m:ctrlPr>
          </m:sSubPr>
          <m:e>
            <m:r>
              <m:rPr>
                <m:sty m:val="p"/>
              </m:rPr>
              <w:rPr>
                <w:rFonts w:ascii="Cambria Math" w:hAnsi="Cambria Math"/>
                <w:sz w:val="20"/>
                <w:szCs w:val="20"/>
                <w:lang w:eastAsia="ko-KR"/>
              </w:rPr>
              <m:t>P</m:t>
            </m:r>
          </m:e>
          <m:sub>
            <m:r>
              <m:rPr>
                <m:nor/>
              </m:rPr>
              <w:rPr>
                <w:sz w:val="20"/>
                <w:szCs w:val="20"/>
                <w:lang w:eastAsia="ko-KR"/>
              </w:rPr>
              <m:t>PSFCH,one</m:t>
            </m:r>
          </m:sub>
        </m:sSub>
      </m:oMath>
      <w:r w:rsidR="00084D29">
        <w:rPr>
          <w:sz w:val="20"/>
          <w:szCs w:val="20"/>
          <w:lang w:eastAsia="ko-KR"/>
        </w:rPr>
        <w:t xml:space="preserve"> refers to the power on one dedicated PRB</w:t>
      </w:r>
    </w:p>
    <w:p w14:paraId="13338059" w14:textId="77777777" w:rsidR="00084D29" w:rsidRDefault="00A25781" w:rsidP="00084D29">
      <w:pPr>
        <w:pStyle w:val="aff1"/>
        <w:numPr>
          <w:ilvl w:val="2"/>
          <w:numId w:val="12"/>
        </w:numPr>
        <w:suppressAutoHyphens w:val="0"/>
        <w:snapToGrid/>
        <w:spacing w:after="0" w:line="240" w:lineRule="auto"/>
        <w:rPr>
          <w:sz w:val="20"/>
          <w:szCs w:val="20"/>
          <w:lang w:eastAsia="ko-KR"/>
        </w:rPr>
      </w:pPr>
      <m:oMath>
        <m:sSub>
          <m:sSubPr>
            <m:ctrlPr>
              <w:rPr>
                <w:rFonts w:ascii="Cambria Math" w:hAnsi="Cambria Math"/>
                <w:sz w:val="20"/>
                <w:szCs w:val="20"/>
                <w:lang w:eastAsia="ko-KR"/>
              </w:rPr>
            </m:ctrlPr>
          </m:sSubPr>
          <m:e>
            <m:r>
              <m:rPr>
                <m:sty m:val="p"/>
              </m:rPr>
              <w:rPr>
                <w:rFonts w:ascii="Cambria Math" w:hAnsi="Cambria Math"/>
                <w:sz w:val="20"/>
                <w:szCs w:val="20"/>
                <w:lang w:eastAsia="ko-KR"/>
              </w:rPr>
              <m:t>P</m:t>
            </m:r>
          </m:e>
          <m:sub>
            <m:r>
              <m:rPr>
                <m:nor/>
              </m:rPr>
              <w:rPr>
                <w:sz w:val="20"/>
                <w:szCs w:val="20"/>
                <w:lang w:eastAsia="ko-KR"/>
              </w:rPr>
              <m:t>PSFCH,k</m:t>
            </m:r>
          </m:sub>
        </m:sSub>
        <m:r>
          <m:rPr>
            <m:sty m:val="p"/>
          </m:rPr>
          <w:rPr>
            <w:rFonts w:ascii="Cambria Math" w:hAnsi="Cambria Math"/>
            <w:sz w:val="20"/>
            <w:szCs w:val="20"/>
            <w:lang w:eastAsia="ko-KR"/>
          </w:rPr>
          <m:t>(i)</m:t>
        </m:r>
      </m:oMath>
      <w:r w:rsidR="00084D29">
        <w:rPr>
          <w:sz w:val="20"/>
          <w:szCs w:val="20"/>
          <w:lang w:eastAsia="ko-KR"/>
        </w:rPr>
        <w:t xml:space="preserve"> refers to the total power on all dedicated PRB(s) for a PSFCH transmission k</w:t>
      </w:r>
    </w:p>
    <w:p w14:paraId="39CF7F05" w14:textId="77777777" w:rsidR="00084D29" w:rsidRDefault="00084D29" w:rsidP="00084D29">
      <w:pPr>
        <w:pStyle w:val="aff1"/>
        <w:numPr>
          <w:ilvl w:val="2"/>
          <w:numId w:val="12"/>
        </w:numPr>
        <w:suppressAutoHyphens w:val="0"/>
        <w:snapToGrid/>
        <w:spacing w:after="0" w:line="240" w:lineRule="auto"/>
        <w:rPr>
          <w:sz w:val="20"/>
          <w:szCs w:val="20"/>
          <w:lang w:eastAsia="ko-KR"/>
        </w:rPr>
      </w:pPr>
      <w:r>
        <w:rPr>
          <w:sz w:val="20"/>
          <w:szCs w:val="20"/>
        </w:rPr>
        <w:t xml:space="preserve">Let </w:t>
      </w:r>
      <m:oMath>
        <m:sSubSup>
          <m:sSubSupPr>
            <m:ctrlPr>
              <w:rPr>
                <w:rFonts w:ascii="Cambria Math" w:hAnsi="Cambria Math"/>
                <w:sz w:val="20"/>
                <w:szCs w:val="20"/>
              </w:rPr>
            </m:ctrlPr>
          </m:sSubSupPr>
          <m:e>
            <m:r>
              <w:rPr>
                <w:rFonts w:ascii="Cambria Math" w:hAnsi="Cambria Math"/>
                <w:sz w:val="20"/>
                <w:szCs w:val="20"/>
              </w:rPr>
              <m:t>M</m:t>
            </m:r>
          </m:e>
          <m:sub>
            <m:r>
              <m:rPr>
                <m:nor/>
              </m:rPr>
              <w:rPr>
                <w:sz w:val="20"/>
                <w:szCs w:val="20"/>
              </w:rPr>
              <m:t>RB</m:t>
            </m:r>
            <m:r>
              <m:rPr>
                <m:nor/>
              </m:rPr>
              <w:rPr>
                <w:rFonts w:ascii="Cambria Math"/>
                <w:sz w:val="20"/>
                <w:szCs w:val="20"/>
              </w:rPr>
              <m:t>,k</m:t>
            </m:r>
          </m:sub>
          <m:sup>
            <m:r>
              <m:rPr>
                <m:nor/>
              </m:rPr>
              <w:rPr>
                <w:sz w:val="20"/>
                <w:szCs w:val="20"/>
              </w:rPr>
              <m:t>PSFCH</m:t>
            </m:r>
          </m:sup>
        </m:sSubSup>
        <m:d>
          <m:dPr>
            <m:ctrlPr>
              <w:rPr>
                <w:rFonts w:ascii="Cambria Math" w:hAnsi="Cambria Math"/>
                <w:sz w:val="20"/>
                <w:szCs w:val="20"/>
              </w:rPr>
            </m:ctrlPr>
          </m:dPr>
          <m:e>
            <m:r>
              <w:rPr>
                <w:rFonts w:ascii="Cambria Math" w:hAnsi="Cambria Math"/>
                <w:sz w:val="20"/>
                <w:szCs w:val="20"/>
              </w:rPr>
              <m:t>i</m:t>
            </m:r>
          </m:e>
        </m:d>
      </m:oMath>
      <w:r>
        <w:rPr>
          <w:rFonts w:hint="eastAsia"/>
          <w:sz w:val="20"/>
          <w:szCs w:val="20"/>
          <w:lang w:eastAsia="ko-KR"/>
        </w:rPr>
        <w:t xml:space="preserve"> </w:t>
      </w:r>
      <w:r>
        <w:rPr>
          <w:sz w:val="20"/>
          <w:szCs w:val="20"/>
          <w:lang w:eastAsia="ko-KR"/>
        </w:rPr>
        <w:t>denotes</w:t>
      </w:r>
      <w:r>
        <w:rPr>
          <w:rFonts w:hint="eastAsia"/>
          <w:sz w:val="20"/>
          <w:szCs w:val="20"/>
          <w:lang w:eastAsia="ko-KR"/>
        </w:rPr>
        <w:t xml:space="preserve"> the number of</w:t>
      </w:r>
      <w:r>
        <w:rPr>
          <w:sz w:val="20"/>
          <w:szCs w:val="20"/>
          <w:lang w:eastAsia="ko-KR"/>
        </w:rPr>
        <w:t xml:space="preserve"> dedicated PRBs of </w:t>
      </w:r>
      <w:r>
        <w:rPr>
          <w:rFonts w:eastAsia="宋体"/>
          <w:sz w:val="20"/>
          <w:szCs w:val="20"/>
          <w:lang w:val="en-GB"/>
        </w:rPr>
        <w:t xml:space="preserve">a PSFCH transmission </w:t>
      </w:r>
      <m:oMath>
        <m:r>
          <w:rPr>
            <w:rFonts w:ascii="Cambria Math" w:eastAsia="宋体" w:hAnsi="Cambria Math"/>
            <w:sz w:val="20"/>
            <w:szCs w:val="20"/>
            <w:lang w:val="en-GB"/>
          </w:rPr>
          <m:t>k</m:t>
        </m:r>
      </m:oMath>
      <w:r>
        <w:rPr>
          <w:rFonts w:hint="eastAsia"/>
          <w:sz w:val="20"/>
          <w:szCs w:val="20"/>
          <w:lang w:val="en-GB" w:eastAsia="ko-KR"/>
        </w:rPr>
        <w:t xml:space="preserve"> </w:t>
      </w:r>
      <w:r>
        <w:rPr>
          <w:rFonts w:eastAsia="宋体"/>
          <w:sz w:val="20"/>
          <w:szCs w:val="20"/>
          <w:lang w:val="en-GB"/>
        </w:rPr>
        <w:t xml:space="preserve">in PSFCH transmission occasion </w:t>
      </w:r>
      <m:oMath>
        <m:r>
          <w:rPr>
            <w:rFonts w:ascii="Cambria Math" w:eastAsia="宋体" w:hAnsi="Cambria Math"/>
            <w:sz w:val="20"/>
            <w:szCs w:val="20"/>
            <w:lang w:val="en-GB"/>
          </w:rPr>
          <m:t>i</m:t>
        </m:r>
      </m:oMath>
    </w:p>
    <w:p w14:paraId="6848AE7E" w14:textId="77777777" w:rsidR="00084D29" w:rsidRDefault="00084D29" w:rsidP="00084D29">
      <w:pPr>
        <w:pStyle w:val="aff1"/>
        <w:numPr>
          <w:ilvl w:val="2"/>
          <w:numId w:val="12"/>
        </w:numPr>
        <w:suppressAutoHyphens w:val="0"/>
        <w:snapToGrid/>
        <w:spacing w:after="0" w:line="240" w:lineRule="auto"/>
        <w:rPr>
          <w:sz w:val="20"/>
          <w:szCs w:val="20"/>
          <w:lang w:eastAsia="ko-KR"/>
        </w:rPr>
      </w:pPr>
      <w:r>
        <w:rPr>
          <w:sz w:val="20"/>
          <w:szCs w:val="20"/>
          <w:lang w:eastAsia="ko-KR"/>
        </w:rPr>
        <w:t xml:space="preserve">Then, use following formulas for </w:t>
      </w:r>
      <m:oMath>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P</m:t>
            </m:r>
          </m:e>
          <m:sub>
            <m:r>
              <m:rPr>
                <m:nor/>
              </m:rPr>
              <w:rPr>
                <w:rFonts w:eastAsia="Malgun Gothic"/>
                <w:sz w:val="20"/>
                <w:szCs w:val="20"/>
                <w:lang w:val="en-GB"/>
              </w:rPr>
              <m:t>CMAX</m:t>
            </m:r>
            <m:ctrlPr>
              <w:rPr>
                <w:rFonts w:ascii="Cambria Math" w:eastAsia="Malgun Gothic" w:hAnsi="Cambria Math"/>
                <w:sz w:val="20"/>
                <w:szCs w:val="20"/>
                <w:lang w:val="en-GB"/>
              </w:rPr>
            </m:ctrlPr>
          </m:sub>
        </m:sSub>
      </m:oMath>
      <w:r>
        <w:rPr>
          <w:sz w:val="20"/>
          <w:szCs w:val="20"/>
          <w:lang w:val="en-GB"/>
        </w:rPr>
        <w:t xml:space="preserve"> checking</w:t>
      </w:r>
    </w:p>
    <w:p w14:paraId="475B0325" w14:textId="77777777" w:rsidR="00084D29" w:rsidRDefault="00A25781" w:rsidP="00084D29">
      <w:pPr>
        <w:pStyle w:val="aff1"/>
        <w:numPr>
          <w:ilvl w:val="3"/>
          <w:numId w:val="12"/>
        </w:numPr>
        <w:suppressAutoHyphens w:val="0"/>
        <w:snapToGrid/>
        <w:spacing w:after="0" w:line="240" w:lineRule="auto"/>
        <w:rPr>
          <w:sz w:val="20"/>
          <w:szCs w:val="20"/>
          <w:lang w:eastAsia="ko-KR"/>
        </w:rPr>
      </w:pPr>
      <m:oMath>
        <m:sSub>
          <m:sSubPr>
            <m:ctrlPr>
              <w:rPr>
                <w:rFonts w:ascii="Cambria Math" w:hAnsi="Cambria Math"/>
                <w:sz w:val="20"/>
                <w:szCs w:val="20"/>
                <w:lang w:eastAsia="ko-KR"/>
              </w:rPr>
            </m:ctrlPr>
          </m:sSubPr>
          <m:e>
            <m:r>
              <m:rPr>
                <m:sty m:val="p"/>
              </m:rPr>
              <w:rPr>
                <w:rFonts w:ascii="Cambria Math" w:hAnsi="Cambria Math"/>
                <w:sz w:val="20"/>
                <w:szCs w:val="20"/>
                <w:lang w:eastAsia="ko-KR"/>
              </w:rPr>
              <m:t>P</m:t>
            </m:r>
          </m:e>
          <m:sub>
            <m:r>
              <m:rPr>
                <m:nor/>
              </m:rPr>
              <w:rPr>
                <w:sz w:val="20"/>
                <w:szCs w:val="20"/>
                <w:lang w:eastAsia="ko-KR"/>
              </w:rPr>
              <m:t>PSFCH,one</m:t>
            </m:r>
          </m:sub>
        </m:sSub>
        <m:r>
          <w:rPr>
            <w:rFonts w:ascii="Cambria Math" w:eastAsia="Malgun Gothic" w:hAnsi="Cambria Math"/>
            <w:sz w:val="20"/>
            <w:szCs w:val="20"/>
            <w:lang w:val="en-GB"/>
          </w:rPr>
          <m:t>*</m:t>
        </m:r>
        <m:nary>
          <m:naryPr>
            <m:chr m:val="∑"/>
            <m:limLoc m:val="undOvr"/>
            <m:ctrlPr>
              <w:rPr>
                <w:rFonts w:ascii="Cambria Math" w:eastAsia="Malgun Gothic" w:hAnsi="Cambria Math"/>
                <w:i/>
                <w:sz w:val="20"/>
                <w:szCs w:val="20"/>
                <w:lang w:val="en-GB"/>
              </w:rPr>
            </m:ctrlPr>
          </m:naryPr>
          <m:sub>
            <m:r>
              <w:rPr>
                <w:rFonts w:ascii="Cambria Math" w:eastAsia="Malgun Gothic" w:hAnsi="Cambria Math"/>
                <w:sz w:val="20"/>
                <w:szCs w:val="20"/>
                <w:lang w:val="en-GB"/>
              </w:rPr>
              <m:t>k=1</m:t>
            </m:r>
          </m:sub>
          <m:sup>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N</m:t>
                </m:r>
              </m:e>
              <m:sub>
                <m:r>
                  <m:rPr>
                    <m:sty m:val="p"/>
                  </m:rPr>
                  <w:rPr>
                    <w:rFonts w:ascii="Cambria Math" w:eastAsia="Malgun Gothic" w:hAnsi="Cambria Math"/>
                    <w:sz w:val="20"/>
                    <w:szCs w:val="20"/>
                    <w:lang w:val="en-GB"/>
                  </w:rPr>
                  <m:t>sch,Tx,PSFCH</m:t>
                </m:r>
              </m:sub>
            </m:sSub>
          </m:sup>
          <m:e>
            <m:sSubSup>
              <m:sSubSupPr>
                <m:ctrlPr>
                  <w:rPr>
                    <w:rFonts w:ascii="Cambria Math" w:hAnsi="Cambria Math"/>
                    <w:sz w:val="20"/>
                    <w:szCs w:val="20"/>
                  </w:rPr>
                </m:ctrlPr>
              </m:sSubSupPr>
              <m:e>
                <m:r>
                  <w:rPr>
                    <w:rFonts w:ascii="Cambria Math" w:hAnsi="Cambria Math"/>
                    <w:sz w:val="20"/>
                    <w:szCs w:val="20"/>
                  </w:rPr>
                  <m:t>M</m:t>
                </m:r>
              </m:e>
              <m:sub>
                <m:r>
                  <m:rPr>
                    <m:nor/>
                  </m:rPr>
                  <w:rPr>
                    <w:sz w:val="20"/>
                    <w:szCs w:val="20"/>
                  </w:rPr>
                  <m:t>RB</m:t>
                </m:r>
                <m:r>
                  <m:rPr>
                    <m:nor/>
                  </m:rPr>
                  <w:rPr>
                    <w:rFonts w:ascii="Cambria Math"/>
                    <w:sz w:val="20"/>
                    <w:szCs w:val="20"/>
                  </w:rPr>
                  <m:t>,k</m:t>
                </m:r>
              </m:sub>
              <m:sup>
                <m:r>
                  <m:rPr>
                    <m:nor/>
                  </m:rPr>
                  <w:rPr>
                    <w:sz w:val="20"/>
                    <w:szCs w:val="20"/>
                  </w:rPr>
                  <m:t>PSFCH</m:t>
                </m:r>
              </m:sup>
            </m:sSubSup>
            <m:d>
              <m:dPr>
                <m:ctrlPr>
                  <w:rPr>
                    <w:rFonts w:ascii="Cambria Math" w:hAnsi="Cambria Math"/>
                    <w:sz w:val="20"/>
                    <w:szCs w:val="20"/>
                  </w:rPr>
                </m:ctrlPr>
              </m:dPr>
              <m:e>
                <m:r>
                  <w:rPr>
                    <w:rFonts w:ascii="Cambria Math" w:hAnsi="Cambria Math"/>
                    <w:sz w:val="20"/>
                    <w:szCs w:val="20"/>
                  </w:rPr>
                  <m:t>i</m:t>
                </m:r>
              </m:e>
            </m:d>
          </m:e>
        </m:nary>
        <m:r>
          <w:rPr>
            <w:rFonts w:ascii="Cambria Math" w:hAnsi="Cambria Math"/>
            <w:sz w:val="20"/>
            <w:szCs w:val="20"/>
          </w:rPr>
          <m:t>≤</m:t>
        </m:r>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P</m:t>
            </m:r>
          </m:e>
          <m:sub>
            <m:r>
              <m:rPr>
                <m:nor/>
              </m:rPr>
              <w:rPr>
                <w:rFonts w:eastAsia="Malgun Gothic"/>
                <w:sz w:val="20"/>
                <w:szCs w:val="20"/>
                <w:lang w:val="en-GB"/>
              </w:rPr>
              <m:t>CMAX</m:t>
            </m:r>
            <m:ctrlPr>
              <w:rPr>
                <w:rFonts w:ascii="Cambria Math" w:eastAsia="Malgun Gothic" w:hAnsi="Cambria Math"/>
                <w:sz w:val="20"/>
                <w:szCs w:val="20"/>
                <w:lang w:val="en-GB"/>
              </w:rPr>
            </m:ctrlPr>
          </m:sub>
        </m:sSub>
      </m:oMath>
    </w:p>
    <w:p w14:paraId="09948773" w14:textId="77777777" w:rsidR="00084D29" w:rsidRDefault="00A25781" w:rsidP="00084D29">
      <w:pPr>
        <w:pStyle w:val="aff1"/>
        <w:numPr>
          <w:ilvl w:val="3"/>
          <w:numId w:val="12"/>
        </w:numPr>
        <w:suppressAutoHyphens w:val="0"/>
        <w:snapToGrid/>
        <w:spacing w:after="0" w:line="240" w:lineRule="auto"/>
        <w:rPr>
          <w:sz w:val="20"/>
          <w:szCs w:val="20"/>
          <w:lang w:eastAsia="ko-KR"/>
        </w:rPr>
      </w:pPr>
      <m:oMath>
        <m:sSub>
          <m:sSubPr>
            <m:ctrlPr>
              <w:rPr>
                <w:rFonts w:ascii="Cambria Math" w:hAnsi="Cambria Math"/>
                <w:sz w:val="20"/>
                <w:szCs w:val="20"/>
                <w:lang w:eastAsia="ko-KR"/>
              </w:rPr>
            </m:ctrlPr>
          </m:sSubPr>
          <m:e>
            <m:r>
              <m:rPr>
                <m:sty m:val="p"/>
              </m:rPr>
              <w:rPr>
                <w:rFonts w:ascii="Cambria Math" w:hAnsi="Cambria Math"/>
                <w:sz w:val="20"/>
                <w:szCs w:val="20"/>
                <w:lang w:eastAsia="ko-KR"/>
              </w:rPr>
              <m:t>P</m:t>
            </m:r>
          </m:e>
          <m:sub>
            <m:r>
              <m:rPr>
                <m:nor/>
              </m:rPr>
              <w:rPr>
                <w:sz w:val="20"/>
                <w:szCs w:val="20"/>
                <w:lang w:eastAsia="ko-KR"/>
              </w:rPr>
              <m:t>PSFCH,one</m:t>
            </m:r>
          </m:sub>
        </m:sSub>
        <m:r>
          <w:rPr>
            <w:rFonts w:ascii="Cambria Math" w:eastAsia="Malgun Gothic" w:hAnsi="Cambria Math"/>
            <w:sz w:val="20"/>
            <w:szCs w:val="20"/>
            <w:lang w:val="en-GB"/>
          </w:rPr>
          <m:t>*</m:t>
        </m:r>
        <m:nary>
          <m:naryPr>
            <m:chr m:val="∑"/>
            <m:limLoc m:val="undOvr"/>
            <m:ctrlPr>
              <w:rPr>
                <w:rFonts w:ascii="Cambria Math" w:eastAsia="Malgun Gothic" w:hAnsi="Cambria Math"/>
                <w:i/>
                <w:sz w:val="20"/>
                <w:szCs w:val="20"/>
                <w:lang w:val="en-GB"/>
              </w:rPr>
            </m:ctrlPr>
          </m:naryPr>
          <m:sub>
            <m:r>
              <w:rPr>
                <w:rFonts w:ascii="Cambria Math" w:eastAsia="Malgun Gothic" w:hAnsi="Cambria Math"/>
                <w:sz w:val="20"/>
                <w:szCs w:val="20"/>
                <w:lang w:val="en-GB"/>
              </w:rPr>
              <m:t>k=1</m:t>
            </m:r>
          </m:sub>
          <m:sup>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N</m:t>
                </m:r>
              </m:e>
              <m:sub>
                <m:r>
                  <m:rPr>
                    <m:sty m:val="p"/>
                  </m:rPr>
                  <w:rPr>
                    <w:rFonts w:ascii="Cambria Math" w:eastAsia="Malgun Gothic" w:hAnsi="Cambria Math"/>
                    <w:sz w:val="20"/>
                    <w:szCs w:val="20"/>
                    <w:lang w:val="en-GB"/>
                  </w:rPr>
                  <m:t>max,PSFCH</m:t>
                </m:r>
              </m:sub>
            </m:sSub>
          </m:sup>
          <m:e>
            <m:sSubSup>
              <m:sSubSupPr>
                <m:ctrlPr>
                  <w:rPr>
                    <w:rFonts w:ascii="Cambria Math" w:hAnsi="Cambria Math"/>
                    <w:sz w:val="20"/>
                    <w:szCs w:val="20"/>
                  </w:rPr>
                </m:ctrlPr>
              </m:sSubSupPr>
              <m:e>
                <m:r>
                  <w:rPr>
                    <w:rFonts w:ascii="Cambria Math" w:hAnsi="Cambria Math"/>
                    <w:sz w:val="20"/>
                    <w:szCs w:val="20"/>
                  </w:rPr>
                  <m:t>M</m:t>
                </m:r>
              </m:e>
              <m:sub>
                <m:r>
                  <m:rPr>
                    <m:nor/>
                  </m:rPr>
                  <w:rPr>
                    <w:sz w:val="20"/>
                    <w:szCs w:val="20"/>
                  </w:rPr>
                  <m:t>RB</m:t>
                </m:r>
                <m:r>
                  <m:rPr>
                    <m:nor/>
                  </m:rPr>
                  <w:rPr>
                    <w:rFonts w:ascii="Cambria Math"/>
                    <w:sz w:val="20"/>
                    <w:szCs w:val="20"/>
                  </w:rPr>
                  <m:t>,k</m:t>
                </m:r>
              </m:sub>
              <m:sup>
                <m:r>
                  <m:rPr>
                    <m:nor/>
                  </m:rPr>
                  <w:rPr>
                    <w:sz w:val="20"/>
                    <w:szCs w:val="20"/>
                  </w:rPr>
                  <m:t>PSFCH</m:t>
                </m:r>
              </m:sup>
            </m:sSubSup>
            <m:d>
              <m:dPr>
                <m:ctrlPr>
                  <w:rPr>
                    <w:rFonts w:ascii="Cambria Math" w:hAnsi="Cambria Math"/>
                    <w:sz w:val="20"/>
                    <w:szCs w:val="20"/>
                  </w:rPr>
                </m:ctrlPr>
              </m:dPr>
              <m:e>
                <m:r>
                  <w:rPr>
                    <w:rFonts w:ascii="Cambria Math" w:hAnsi="Cambria Math"/>
                    <w:sz w:val="20"/>
                    <w:szCs w:val="20"/>
                  </w:rPr>
                  <m:t>i</m:t>
                </m:r>
              </m:e>
            </m:d>
          </m:e>
        </m:nary>
        <m:r>
          <w:rPr>
            <w:rFonts w:ascii="Cambria Math" w:hAnsi="Cambria Math"/>
            <w:sz w:val="20"/>
            <w:szCs w:val="20"/>
          </w:rPr>
          <m:t>≤</m:t>
        </m:r>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P</m:t>
            </m:r>
          </m:e>
          <m:sub>
            <m:r>
              <m:rPr>
                <m:nor/>
              </m:rPr>
              <w:rPr>
                <w:rFonts w:eastAsia="Malgun Gothic"/>
                <w:sz w:val="20"/>
                <w:szCs w:val="20"/>
                <w:lang w:val="en-GB"/>
              </w:rPr>
              <m:t>CMAX</m:t>
            </m:r>
            <m:ctrlPr>
              <w:rPr>
                <w:rFonts w:ascii="Cambria Math" w:eastAsia="Malgun Gothic" w:hAnsi="Cambria Math"/>
                <w:sz w:val="20"/>
                <w:szCs w:val="20"/>
                <w:lang w:val="en-GB"/>
              </w:rPr>
            </m:ctrlPr>
          </m:sub>
        </m:sSub>
      </m:oMath>
    </w:p>
    <w:p w14:paraId="221CF490" w14:textId="77777777" w:rsidR="00084D29" w:rsidRDefault="00084D29" w:rsidP="00084D29">
      <w:pPr>
        <w:pStyle w:val="aff1"/>
        <w:numPr>
          <w:ilvl w:val="3"/>
          <w:numId w:val="12"/>
        </w:numPr>
        <w:suppressAutoHyphens w:val="0"/>
        <w:snapToGrid/>
        <w:spacing w:after="0" w:line="240" w:lineRule="auto"/>
        <w:rPr>
          <w:sz w:val="20"/>
          <w:szCs w:val="20"/>
          <w:lang w:eastAsia="ko-KR"/>
        </w:rPr>
      </w:pPr>
      <w:r>
        <w:rPr>
          <w:sz w:val="20"/>
          <w:szCs w:val="20"/>
          <w:lang w:eastAsia="ko-KR"/>
        </w:rPr>
        <w:t>where,</w:t>
      </w:r>
    </w:p>
    <w:p w14:paraId="4BDEEB1D" w14:textId="77777777" w:rsidR="00084D29" w:rsidRDefault="00A25781" w:rsidP="00084D29">
      <w:pPr>
        <w:pStyle w:val="aff1"/>
        <w:numPr>
          <w:ilvl w:val="4"/>
          <w:numId w:val="12"/>
        </w:numPr>
        <w:suppressAutoHyphens w:val="0"/>
        <w:snapToGrid/>
        <w:spacing w:after="0" w:line="240" w:lineRule="auto"/>
        <w:rPr>
          <w:sz w:val="20"/>
          <w:szCs w:val="20"/>
          <w:lang w:eastAsia="ko-KR"/>
        </w:rPr>
      </w:pPr>
      <m:oMath>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N</m:t>
            </m:r>
          </m:e>
          <m:sub>
            <m:r>
              <m:rPr>
                <m:sty m:val="p"/>
              </m:rPr>
              <w:rPr>
                <w:rFonts w:ascii="Cambria Math" w:eastAsia="Malgun Gothic" w:hAnsi="Cambria Math"/>
                <w:sz w:val="20"/>
                <w:szCs w:val="20"/>
                <w:lang w:val="en-GB"/>
              </w:rPr>
              <m:t>sch,Tx,PSFCH</m:t>
            </m:r>
          </m:sub>
        </m:sSub>
      </m:oMath>
      <w:r w:rsidR="00084D29">
        <w:rPr>
          <w:sz w:val="20"/>
          <w:szCs w:val="20"/>
          <w:lang w:val="en-GB"/>
        </w:rPr>
        <w:t xml:space="preserve"> and </w:t>
      </w:r>
      <m:oMath>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N</m:t>
            </m:r>
          </m:e>
          <m:sub>
            <m:r>
              <m:rPr>
                <m:sty m:val="p"/>
              </m:rPr>
              <w:rPr>
                <w:rFonts w:ascii="Cambria Math" w:eastAsia="Malgun Gothic" w:hAnsi="Cambria Math"/>
                <w:sz w:val="20"/>
                <w:szCs w:val="20"/>
                <w:lang w:val="en-GB"/>
              </w:rPr>
              <m:t>max,PSFCH</m:t>
            </m:r>
          </m:sub>
        </m:sSub>
      </m:oMath>
      <w:r w:rsidR="00084D29">
        <w:rPr>
          <w:sz w:val="20"/>
          <w:szCs w:val="20"/>
          <w:lang w:val="en-GB"/>
        </w:rPr>
        <w:t xml:space="preserve"> are the same as legacy NR SL</w:t>
      </w:r>
    </w:p>
    <w:p w14:paraId="41EE9738" w14:textId="77777777" w:rsidR="00084D29" w:rsidRDefault="00084D29" w:rsidP="00084D29">
      <w:pPr>
        <w:pStyle w:val="aff1"/>
        <w:numPr>
          <w:ilvl w:val="4"/>
          <w:numId w:val="12"/>
        </w:numPr>
        <w:suppressAutoHyphens w:val="0"/>
        <w:snapToGrid/>
        <w:spacing w:after="0" w:line="240" w:lineRule="auto"/>
        <w:rPr>
          <w:sz w:val="20"/>
          <w:szCs w:val="20"/>
          <w:lang w:eastAsia="ko-KR"/>
        </w:rPr>
      </w:pPr>
      <w:r>
        <w:rPr>
          <w:sz w:val="20"/>
          <w:szCs w:val="20"/>
          <w:lang w:val="en-GB"/>
        </w:rPr>
        <w:t xml:space="preserve">assume the math symbols </w:t>
      </w:r>
      <w:r>
        <w:rPr>
          <w:rFonts w:hint="eastAsia"/>
          <w:sz w:val="20"/>
          <w:szCs w:val="20"/>
          <w:lang w:val="en-GB" w:eastAsia="zh-CN"/>
        </w:rPr>
        <w:t>in</w:t>
      </w:r>
      <w:r>
        <w:rPr>
          <w:sz w:val="20"/>
          <w:szCs w:val="20"/>
          <w:lang w:val="en-GB"/>
        </w:rPr>
        <w:t xml:space="preserve"> above two formulas are </w:t>
      </w:r>
      <w:r>
        <w:rPr>
          <w:rFonts w:ascii="Times" w:eastAsia="微软雅黑" w:hAnsi="Times"/>
          <w:sz w:val="20"/>
          <w:szCs w:val="20"/>
          <w:lang w:val="en-GB" w:eastAsia="zh-CN"/>
        </w:rPr>
        <w:t>converted to linear unit (i.e, Watt)</w:t>
      </w:r>
    </w:p>
    <w:p w14:paraId="792C1775" w14:textId="77777777" w:rsidR="00084D29" w:rsidRDefault="00084D29" w:rsidP="00084D29">
      <w:pPr>
        <w:pStyle w:val="aff1"/>
        <w:numPr>
          <w:ilvl w:val="1"/>
          <w:numId w:val="12"/>
        </w:numPr>
        <w:suppressAutoHyphens w:val="0"/>
        <w:snapToGrid/>
        <w:spacing w:after="0" w:line="240" w:lineRule="auto"/>
        <w:rPr>
          <w:sz w:val="20"/>
          <w:szCs w:val="20"/>
          <w:lang w:eastAsia="ko-KR"/>
        </w:rPr>
      </w:pPr>
      <w:r>
        <w:rPr>
          <w:rFonts w:ascii="Times" w:eastAsia="Batang" w:hAnsi="Times"/>
          <w:bCs/>
          <w:sz w:val="20"/>
          <w:szCs w:val="20"/>
          <w:lang w:val="en-GB"/>
        </w:rPr>
        <w:t xml:space="preserve">TP#4-3-1 in Section 4.1.5 of </w:t>
      </w:r>
      <w:r>
        <w:rPr>
          <w:rFonts w:ascii="Times" w:eastAsia="Batang" w:hAnsi="Times"/>
          <w:bCs/>
          <w:sz w:val="20"/>
          <w:szCs w:val="20"/>
          <w:highlight w:val="yellow"/>
          <w:lang w:val="en-GB"/>
        </w:rPr>
        <w:t>R1-23xxxxx (to be FLS)</w:t>
      </w:r>
      <w:r>
        <w:rPr>
          <w:rFonts w:ascii="Times" w:eastAsia="Batang" w:hAnsi="Times"/>
          <w:bCs/>
          <w:sz w:val="20"/>
          <w:szCs w:val="20"/>
          <w:lang w:val="en-GB"/>
        </w:rPr>
        <w:t xml:space="preserve"> </w:t>
      </w:r>
      <w:r w:rsidRPr="006216AA">
        <w:rPr>
          <w:rFonts w:ascii="Times" w:eastAsia="Batang" w:hAnsi="Times"/>
          <w:bCs/>
          <w:strike/>
          <w:color w:val="FF0000"/>
          <w:sz w:val="20"/>
          <w:szCs w:val="20"/>
          <w:lang w:val="en-GB"/>
        </w:rPr>
        <w:t>is endorsed</w:t>
      </w:r>
      <w:r>
        <w:rPr>
          <w:rFonts w:ascii="Times" w:eastAsia="Batang" w:hAnsi="Times"/>
          <w:bCs/>
          <w:sz w:val="20"/>
          <w:szCs w:val="20"/>
          <w:lang w:val="en-GB"/>
        </w:rPr>
        <w:t xml:space="preserve"> for TS 38.213 Clause 16.2.3</w:t>
      </w:r>
      <w:r w:rsidRPr="00D47E5D">
        <w:rPr>
          <w:rFonts w:ascii="Times" w:eastAsia="Batang" w:hAnsi="Times"/>
          <w:bCs/>
          <w:color w:val="FF0000"/>
          <w:sz w:val="20"/>
          <w:szCs w:val="20"/>
          <w:lang w:val="en-GB"/>
        </w:rPr>
        <w:t xml:space="preserve"> </w:t>
      </w:r>
      <w:r w:rsidRPr="00DC16B7">
        <w:rPr>
          <w:rFonts w:ascii="Times" w:eastAsia="Batang" w:hAnsi="Times"/>
          <w:bCs/>
          <w:color w:val="FF0000"/>
          <w:sz w:val="20"/>
          <w:szCs w:val="20"/>
          <w:lang w:val="en-GB"/>
        </w:rPr>
        <w:t xml:space="preserve">is </w:t>
      </w:r>
      <w:r>
        <w:rPr>
          <w:rFonts w:ascii="Times" w:eastAsia="Batang" w:hAnsi="Times"/>
          <w:bCs/>
          <w:color w:val="FF0000"/>
          <w:sz w:val="20"/>
          <w:szCs w:val="20"/>
          <w:lang w:val="en-GB"/>
        </w:rPr>
        <w:t>considered as starting point</w:t>
      </w:r>
      <w:r>
        <w:rPr>
          <w:rFonts w:ascii="Times" w:eastAsia="Batang" w:hAnsi="Times"/>
          <w:bCs/>
          <w:sz w:val="20"/>
          <w:szCs w:val="20"/>
          <w:lang w:val="en-GB"/>
        </w:rPr>
        <w:t>.</w:t>
      </w:r>
    </w:p>
    <w:p w14:paraId="2B8CD4B9" w14:textId="77777777" w:rsidR="00084D29" w:rsidRDefault="00084D29" w:rsidP="00084D29">
      <w:pPr>
        <w:numPr>
          <w:ilvl w:val="0"/>
          <w:numId w:val="12"/>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lang w:val="en-GB" w:eastAsia="zh-CN"/>
          <w14:ligatures w14:val="none"/>
        </w:rPr>
        <w:t>Note: Alt 1-1b and Alt 2-3a in previous agreements are as below</w:t>
      </w:r>
    </w:p>
    <w:p w14:paraId="54C9825D" w14:textId="77777777" w:rsidR="00084D29" w:rsidRDefault="00084D29" w:rsidP="00084D29">
      <w:pPr>
        <w:numPr>
          <w:ilvl w:val="1"/>
          <w:numId w:val="12"/>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bCs/>
          <w:sz w:val="20"/>
          <w:szCs w:val="20"/>
          <w:lang w:val="en-GB" w:eastAsia="zh-CN"/>
          <w14:ligatures w14:val="none"/>
        </w:rPr>
        <w:t>Alt 1-1b: each PSFCH transmission occupies 1 common interlace and K3 dedicated PRB(s)</w:t>
      </w:r>
    </w:p>
    <w:p w14:paraId="519B1CB9" w14:textId="77777777" w:rsidR="00084D29" w:rsidRDefault="00084D29" w:rsidP="00084D29">
      <w:pPr>
        <w:numPr>
          <w:ilvl w:val="1"/>
          <w:numId w:val="12"/>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bCs/>
          <w:sz w:val="20"/>
          <w:szCs w:val="20"/>
          <w:lang w:val="en-GB" w:eastAsia="zh-CN"/>
          <w14:ligatures w14:val="none"/>
        </w:rPr>
        <w:t>Alt 2-3a: each PSFCH transmission occupies 1 dedicated interlace</w:t>
      </w:r>
    </w:p>
    <w:p w14:paraId="46A9D779" w14:textId="77777777" w:rsidR="00084D29" w:rsidRDefault="00084D29" w:rsidP="00084D29">
      <w:pPr>
        <w:spacing w:after="0" w:line="240" w:lineRule="auto"/>
        <w:rPr>
          <w:rFonts w:eastAsia="PMingLiU"/>
          <w:sz w:val="20"/>
          <w:szCs w:val="20"/>
        </w:rPr>
      </w:pPr>
    </w:p>
    <w:p w14:paraId="7CBC16DE" w14:textId="77777777" w:rsidR="00084D29" w:rsidRPr="007E7C7B" w:rsidRDefault="00084D29" w:rsidP="00084D29">
      <w:pPr>
        <w:spacing w:after="0" w:line="240" w:lineRule="auto"/>
        <w:rPr>
          <w:rFonts w:eastAsiaTheme="minorEastAsia"/>
          <w:color w:val="FF0000"/>
          <w:sz w:val="20"/>
          <w:szCs w:val="20"/>
          <w:lang w:val="en-GB" w:eastAsia="zh-CN"/>
        </w:rPr>
      </w:pPr>
      <w:r w:rsidRPr="007E7C7B">
        <w:rPr>
          <w:rFonts w:eastAsiaTheme="minorEastAsia" w:hint="eastAsia"/>
          <w:color w:val="FF0000"/>
          <w:sz w:val="20"/>
          <w:szCs w:val="20"/>
          <w:lang w:val="en-GB" w:eastAsia="zh-CN"/>
        </w:rPr>
        <w:t>F</w:t>
      </w:r>
      <w:r w:rsidRPr="007E7C7B">
        <w:rPr>
          <w:rFonts w:eastAsiaTheme="minorEastAsia"/>
          <w:color w:val="FF0000"/>
          <w:sz w:val="20"/>
          <w:szCs w:val="20"/>
          <w:lang w:val="en-GB" w:eastAsia="zh-CN"/>
        </w:rPr>
        <w:t>L’s note for above proposal:</w:t>
      </w:r>
    </w:p>
    <w:p w14:paraId="7BE03F07" w14:textId="6ABD5A90" w:rsidR="000C5152" w:rsidRDefault="000C5152" w:rsidP="00084D29">
      <w:pPr>
        <w:pStyle w:val="aff1"/>
        <w:numPr>
          <w:ilvl w:val="0"/>
          <w:numId w:val="27"/>
        </w:numPr>
        <w:spacing w:after="0" w:line="240" w:lineRule="auto"/>
        <w:rPr>
          <w:sz w:val="20"/>
          <w:szCs w:val="20"/>
          <w:lang w:val="en-GB" w:eastAsia="zh-CN"/>
        </w:rPr>
      </w:pPr>
      <w:r>
        <w:rPr>
          <w:rFonts w:hint="eastAsia"/>
          <w:sz w:val="20"/>
          <w:szCs w:val="20"/>
          <w:lang w:val="en-GB" w:eastAsia="zh-CN"/>
        </w:rPr>
        <w:t>F</w:t>
      </w:r>
      <w:r>
        <w:rPr>
          <w:sz w:val="20"/>
          <w:szCs w:val="20"/>
          <w:lang w:val="en-GB" w:eastAsia="zh-CN"/>
        </w:rPr>
        <w:t>L adds Alt 1B based on Apple’s offline comment.</w:t>
      </w:r>
    </w:p>
    <w:p w14:paraId="56C641A7" w14:textId="03F57D9A" w:rsidR="00084D29" w:rsidRDefault="00084D29" w:rsidP="00084D29">
      <w:pPr>
        <w:pStyle w:val="aff1"/>
        <w:numPr>
          <w:ilvl w:val="0"/>
          <w:numId w:val="27"/>
        </w:numPr>
        <w:spacing w:after="0" w:line="240" w:lineRule="auto"/>
        <w:rPr>
          <w:sz w:val="20"/>
          <w:szCs w:val="20"/>
          <w:lang w:val="en-GB" w:eastAsia="zh-CN"/>
        </w:rPr>
      </w:pPr>
      <w:r>
        <w:rPr>
          <w:rFonts w:hint="eastAsia"/>
          <w:sz w:val="20"/>
          <w:szCs w:val="20"/>
          <w:lang w:val="en-GB" w:eastAsia="zh-CN"/>
        </w:rPr>
        <w:t>F</w:t>
      </w:r>
      <w:r>
        <w:rPr>
          <w:sz w:val="20"/>
          <w:szCs w:val="20"/>
          <w:lang w:val="en-GB" w:eastAsia="zh-CN"/>
        </w:rPr>
        <w:t xml:space="preserve">or Alt 1: </w:t>
      </w:r>
    </w:p>
    <w:p w14:paraId="0ED17904" w14:textId="77777777" w:rsidR="00084D29" w:rsidRDefault="00084D29" w:rsidP="00084D29">
      <w:pPr>
        <w:pStyle w:val="aff1"/>
        <w:numPr>
          <w:ilvl w:val="1"/>
          <w:numId w:val="27"/>
        </w:numPr>
        <w:spacing w:after="0" w:line="240" w:lineRule="auto"/>
        <w:rPr>
          <w:sz w:val="20"/>
          <w:szCs w:val="20"/>
          <w:lang w:val="en-GB" w:eastAsia="zh-CN"/>
        </w:rPr>
      </w:pPr>
      <w:r>
        <w:rPr>
          <w:sz w:val="20"/>
          <w:szCs w:val="20"/>
          <w:lang w:val="en-GB" w:eastAsia="zh-CN"/>
        </w:rPr>
        <w:t xml:space="preserve">FL add </w:t>
      </w:r>
      <w:r w:rsidRPr="009247C2">
        <w:rPr>
          <w:color w:val="0070C0"/>
          <w:sz w:val="20"/>
          <w:szCs w:val="20"/>
          <w:lang w:val="en-GB" w:eastAsia="zh-CN"/>
        </w:rPr>
        <w:t>blue parts</w:t>
      </w:r>
      <w:r>
        <w:rPr>
          <w:sz w:val="20"/>
          <w:szCs w:val="20"/>
          <w:lang w:val="en-GB" w:eastAsia="zh-CN"/>
        </w:rPr>
        <w:t xml:space="preserve"> based on Xiaomi’s comment.</w:t>
      </w:r>
    </w:p>
    <w:p w14:paraId="151C3DA9" w14:textId="77777777" w:rsidR="00084D29" w:rsidRDefault="00084D29" w:rsidP="00084D29">
      <w:pPr>
        <w:pStyle w:val="aff1"/>
        <w:numPr>
          <w:ilvl w:val="2"/>
          <w:numId w:val="27"/>
        </w:numPr>
        <w:spacing w:after="0" w:line="240" w:lineRule="auto"/>
        <w:rPr>
          <w:sz w:val="20"/>
          <w:szCs w:val="20"/>
          <w:lang w:val="en-GB" w:eastAsia="zh-CN"/>
        </w:rPr>
      </w:pPr>
      <w:r>
        <w:rPr>
          <w:rFonts w:hint="eastAsia"/>
          <w:sz w:val="20"/>
          <w:szCs w:val="20"/>
          <w:lang w:val="en-GB" w:eastAsia="zh-CN"/>
        </w:rPr>
        <w:t>F</w:t>
      </w:r>
      <w:r>
        <w:rPr>
          <w:sz w:val="20"/>
          <w:szCs w:val="20"/>
          <w:lang w:val="en-GB" w:eastAsia="zh-CN"/>
        </w:rPr>
        <w:t>L add some yellow highlight since I feel maybe it’s typo?</w:t>
      </w:r>
    </w:p>
    <w:p w14:paraId="77764080" w14:textId="77777777" w:rsidR="00084D29" w:rsidRDefault="00084D29" w:rsidP="00084D29">
      <w:pPr>
        <w:pStyle w:val="aff1"/>
        <w:numPr>
          <w:ilvl w:val="1"/>
          <w:numId w:val="27"/>
        </w:numPr>
        <w:spacing w:after="0" w:line="240" w:lineRule="auto"/>
        <w:rPr>
          <w:sz w:val="20"/>
          <w:szCs w:val="20"/>
          <w:lang w:val="en-GB" w:eastAsia="zh-CN"/>
        </w:rPr>
      </w:pPr>
      <w:r>
        <w:rPr>
          <w:rFonts w:hint="eastAsia"/>
          <w:sz w:val="20"/>
          <w:szCs w:val="20"/>
          <w:lang w:val="en-GB" w:eastAsia="zh-CN"/>
        </w:rPr>
        <w:t>@</w:t>
      </w:r>
      <w:r>
        <w:rPr>
          <w:sz w:val="20"/>
          <w:szCs w:val="20"/>
          <w:lang w:val="en-GB" w:eastAsia="zh-CN"/>
        </w:rPr>
        <w:t>Apple: previously, FL does not include TP for Alt 1 since it has multiple alternatives to be down-selected.</w:t>
      </w:r>
    </w:p>
    <w:p w14:paraId="0E9572FA" w14:textId="77777777" w:rsidR="00084D29" w:rsidRDefault="00084D29" w:rsidP="00084D29">
      <w:pPr>
        <w:pStyle w:val="aff1"/>
        <w:numPr>
          <w:ilvl w:val="2"/>
          <w:numId w:val="27"/>
        </w:numPr>
        <w:spacing w:after="0" w:line="240" w:lineRule="auto"/>
        <w:rPr>
          <w:sz w:val="20"/>
          <w:szCs w:val="20"/>
          <w:lang w:val="en-GB" w:eastAsia="zh-CN"/>
        </w:rPr>
      </w:pPr>
      <w:r>
        <w:rPr>
          <w:sz w:val="20"/>
          <w:szCs w:val="20"/>
          <w:lang w:val="en-GB" w:eastAsia="zh-CN"/>
        </w:rPr>
        <w:t>Anyway, since you commented to add TP for it, FL can do that.</w:t>
      </w:r>
    </w:p>
    <w:p w14:paraId="166899B2" w14:textId="77777777" w:rsidR="00084D29" w:rsidRDefault="00084D29" w:rsidP="00084D29">
      <w:pPr>
        <w:pStyle w:val="aff1"/>
        <w:numPr>
          <w:ilvl w:val="2"/>
          <w:numId w:val="27"/>
        </w:numPr>
        <w:spacing w:after="0" w:line="240" w:lineRule="auto"/>
        <w:rPr>
          <w:sz w:val="20"/>
          <w:szCs w:val="20"/>
          <w:lang w:val="en-GB" w:eastAsia="zh-CN"/>
        </w:rPr>
      </w:pPr>
      <w:r>
        <w:rPr>
          <w:rFonts w:hint="eastAsia"/>
          <w:sz w:val="20"/>
          <w:szCs w:val="20"/>
          <w:lang w:val="en-GB" w:eastAsia="zh-CN"/>
        </w:rPr>
        <w:t>@</w:t>
      </w:r>
      <w:r>
        <w:rPr>
          <w:sz w:val="20"/>
          <w:szCs w:val="20"/>
          <w:lang w:val="en-GB" w:eastAsia="zh-CN"/>
        </w:rPr>
        <w:t>all, FL adds following red sentence for Alt1. The TP is copied from Apple’s Tdoc in R1-2311680 section 2.3.2. Since FL newly adds blue parts based on Xiaomi’s comment, FL assumes this TP can not be endorsed directly, and can be considered as starting point for Alt 1. @Apple/Xiaomi/etc, please try to have a stabilized Alt 1 and related TP, and also provide 3 CR fields (which was missing in Apple’s Tdoc).</w:t>
      </w:r>
    </w:p>
    <w:p w14:paraId="45DCEFF8" w14:textId="77777777" w:rsidR="00084D29" w:rsidRPr="002E12EA" w:rsidRDefault="00084D29" w:rsidP="00084D29">
      <w:pPr>
        <w:pStyle w:val="aff1"/>
        <w:numPr>
          <w:ilvl w:val="3"/>
          <w:numId w:val="27"/>
        </w:numPr>
        <w:suppressAutoHyphens w:val="0"/>
        <w:snapToGrid/>
        <w:spacing w:after="0" w:line="240" w:lineRule="auto"/>
        <w:rPr>
          <w:color w:val="FF0000"/>
          <w:sz w:val="20"/>
          <w:szCs w:val="20"/>
          <w:lang w:eastAsia="ko-KR"/>
        </w:rPr>
      </w:pPr>
      <w:r>
        <w:rPr>
          <w:rFonts w:ascii="Times" w:eastAsia="Batang" w:hAnsi="Times"/>
          <w:bCs/>
          <w:color w:val="FF0000"/>
          <w:sz w:val="20"/>
          <w:szCs w:val="20"/>
          <w:lang w:val="en-GB"/>
        </w:rPr>
        <w:t>“</w:t>
      </w:r>
      <w:r w:rsidRPr="00DC16B7">
        <w:rPr>
          <w:rFonts w:ascii="Times" w:eastAsia="Batang" w:hAnsi="Times"/>
          <w:bCs/>
          <w:color w:val="FF0000"/>
          <w:sz w:val="20"/>
          <w:szCs w:val="20"/>
          <w:lang w:val="en-GB"/>
        </w:rPr>
        <w:t xml:space="preserve">TP#4-3-4 in Section 4.1.9 of </w:t>
      </w:r>
      <w:r w:rsidRPr="00DC16B7">
        <w:rPr>
          <w:rFonts w:ascii="Times" w:eastAsia="Batang" w:hAnsi="Times"/>
          <w:bCs/>
          <w:color w:val="FF0000"/>
          <w:sz w:val="20"/>
          <w:szCs w:val="20"/>
          <w:highlight w:val="yellow"/>
          <w:lang w:val="en-GB"/>
        </w:rPr>
        <w:t>R1-23xxxxx (to be FLS)</w:t>
      </w:r>
      <w:r w:rsidRPr="00DC16B7">
        <w:rPr>
          <w:rFonts w:ascii="Times" w:eastAsia="Batang" w:hAnsi="Times"/>
          <w:bCs/>
          <w:color w:val="FF0000"/>
          <w:sz w:val="20"/>
          <w:szCs w:val="20"/>
          <w:lang w:val="en-GB"/>
        </w:rPr>
        <w:t xml:space="preserve"> for TS 38.213 Clause 16.2.3</w:t>
      </w:r>
      <w:r>
        <w:rPr>
          <w:rFonts w:ascii="Times" w:eastAsia="Batang" w:hAnsi="Times"/>
          <w:bCs/>
          <w:color w:val="FF0000"/>
          <w:sz w:val="20"/>
          <w:szCs w:val="20"/>
          <w:lang w:val="en-GB"/>
        </w:rPr>
        <w:t xml:space="preserve"> </w:t>
      </w:r>
      <w:r w:rsidRPr="00DC16B7">
        <w:rPr>
          <w:rFonts w:ascii="Times" w:eastAsia="Batang" w:hAnsi="Times"/>
          <w:bCs/>
          <w:color w:val="FF0000"/>
          <w:sz w:val="20"/>
          <w:szCs w:val="20"/>
          <w:lang w:val="en-GB"/>
        </w:rPr>
        <w:t xml:space="preserve">is </w:t>
      </w:r>
      <w:r>
        <w:rPr>
          <w:rFonts w:ascii="Times" w:eastAsia="Batang" w:hAnsi="Times"/>
          <w:bCs/>
          <w:color w:val="FF0000"/>
          <w:sz w:val="20"/>
          <w:szCs w:val="20"/>
          <w:lang w:val="en-GB"/>
        </w:rPr>
        <w:t>considered as starting point”</w:t>
      </w:r>
    </w:p>
    <w:p w14:paraId="47EEE0AC" w14:textId="77777777" w:rsidR="00084D29" w:rsidRDefault="00084D29" w:rsidP="00084D29">
      <w:pPr>
        <w:pStyle w:val="aff1"/>
        <w:numPr>
          <w:ilvl w:val="0"/>
          <w:numId w:val="27"/>
        </w:numPr>
        <w:suppressAutoHyphens w:val="0"/>
        <w:snapToGrid/>
        <w:spacing w:after="0" w:line="240" w:lineRule="auto"/>
        <w:rPr>
          <w:sz w:val="20"/>
          <w:szCs w:val="20"/>
          <w:lang w:eastAsia="ko-KR"/>
        </w:rPr>
      </w:pPr>
      <w:r w:rsidRPr="002E12EA">
        <w:rPr>
          <w:sz w:val="20"/>
          <w:szCs w:val="20"/>
          <w:lang w:eastAsia="zh-CN"/>
        </w:rPr>
        <w:t>For Alt 2</w:t>
      </w:r>
    </w:p>
    <w:p w14:paraId="322E0FAF" w14:textId="77777777" w:rsidR="00084D29" w:rsidRDefault="00084D29" w:rsidP="00084D29">
      <w:pPr>
        <w:pStyle w:val="aff1"/>
        <w:numPr>
          <w:ilvl w:val="1"/>
          <w:numId w:val="27"/>
        </w:numPr>
        <w:suppressAutoHyphens w:val="0"/>
        <w:snapToGrid/>
        <w:spacing w:after="0" w:line="240" w:lineRule="auto"/>
        <w:rPr>
          <w:sz w:val="20"/>
          <w:szCs w:val="20"/>
          <w:lang w:eastAsia="ko-KR"/>
        </w:rPr>
      </w:pPr>
      <w:r>
        <w:rPr>
          <w:rFonts w:hint="eastAsia"/>
          <w:sz w:val="20"/>
          <w:szCs w:val="20"/>
          <w:lang w:eastAsia="zh-CN"/>
        </w:rPr>
        <w:lastRenderedPageBreak/>
        <w:t>F</w:t>
      </w:r>
      <w:r>
        <w:rPr>
          <w:sz w:val="20"/>
          <w:szCs w:val="20"/>
          <w:lang w:eastAsia="zh-CN"/>
        </w:rPr>
        <w:t>L made following red changes. The important thing is we agree what we need, and leave it to Editor to capture the agreements. No need to spend too much time discussing TPs here. These TPs are just for reference. We can even remove the TP from the proposal if everybody agrees.</w:t>
      </w:r>
    </w:p>
    <w:p w14:paraId="2C1C8750" w14:textId="77777777" w:rsidR="00084D29" w:rsidRPr="002E12EA" w:rsidRDefault="00084D29" w:rsidP="00084D29">
      <w:pPr>
        <w:pStyle w:val="aff1"/>
        <w:numPr>
          <w:ilvl w:val="2"/>
          <w:numId w:val="27"/>
        </w:numPr>
        <w:suppressAutoHyphens w:val="0"/>
        <w:snapToGrid/>
        <w:spacing w:after="0" w:line="240" w:lineRule="auto"/>
        <w:rPr>
          <w:sz w:val="20"/>
          <w:szCs w:val="20"/>
          <w:lang w:eastAsia="ko-KR"/>
        </w:rPr>
      </w:pPr>
      <w:r>
        <w:rPr>
          <w:sz w:val="20"/>
          <w:szCs w:val="20"/>
          <w:lang w:eastAsia="zh-CN"/>
        </w:rPr>
        <w:t>“</w:t>
      </w:r>
      <w:r>
        <w:rPr>
          <w:rFonts w:ascii="Times" w:eastAsia="Batang" w:hAnsi="Times"/>
          <w:bCs/>
          <w:sz w:val="20"/>
          <w:szCs w:val="20"/>
          <w:lang w:val="en-GB"/>
        </w:rPr>
        <w:t xml:space="preserve">TP#4-3-1 in Section 4.1.5 of </w:t>
      </w:r>
      <w:r>
        <w:rPr>
          <w:rFonts w:ascii="Times" w:eastAsia="Batang" w:hAnsi="Times"/>
          <w:bCs/>
          <w:sz w:val="20"/>
          <w:szCs w:val="20"/>
          <w:highlight w:val="yellow"/>
          <w:lang w:val="en-GB"/>
        </w:rPr>
        <w:t>R1-23xxxxx (to be FLS)</w:t>
      </w:r>
      <w:r>
        <w:rPr>
          <w:rFonts w:ascii="Times" w:eastAsia="Batang" w:hAnsi="Times"/>
          <w:bCs/>
          <w:sz w:val="20"/>
          <w:szCs w:val="20"/>
          <w:lang w:val="en-GB"/>
        </w:rPr>
        <w:t xml:space="preserve"> </w:t>
      </w:r>
      <w:r w:rsidRPr="006216AA">
        <w:rPr>
          <w:rFonts w:ascii="Times" w:eastAsia="Batang" w:hAnsi="Times"/>
          <w:bCs/>
          <w:strike/>
          <w:color w:val="FF0000"/>
          <w:sz w:val="20"/>
          <w:szCs w:val="20"/>
          <w:lang w:val="en-GB"/>
        </w:rPr>
        <w:t>is endorsed</w:t>
      </w:r>
      <w:r>
        <w:rPr>
          <w:rFonts w:ascii="Times" w:eastAsia="Batang" w:hAnsi="Times"/>
          <w:bCs/>
          <w:sz w:val="20"/>
          <w:szCs w:val="20"/>
          <w:lang w:val="en-GB"/>
        </w:rPr>
        <w:t xml:space="preserve"> for TS 38.213 Clause 16.2.3</w:t>
      </w:r>
      <w:r w:rsidRPr="00D47E5D">
        <w:rPr>
          <w:rFonts w:ascii="Times" w:eastAsia="Batang" w:hAnsi="Times"/>
          <w:bCs/>
          <w:color w:val="FF0000"/>
          <w:sz w:val="20"/>
          <w:szCs w:val="20"/>
          <w:lang w:val="en-GB"/>
        </w:rPr>
        <w:t xml:space="preserve"> </w:t>
      </w:r>
      <w:r w:rsidRPr="00DC16B7">
        <w:rPr>
          <w:rFonts w:ascii="Times" w:eastAsia="Batang" w:hAnsi="Times"/>
          <w:bCs/>
          <w:color w:val="FF0000"/>
          <w:sz w:val="20"/>
          <w:szCs w:val="20"/>
          <w:lang w:val="en-GB"/>
        </w:rPr>
        <w:t xml:space="preserve">is </w:t>
      </w:r>
      <w:r>
        <w:rPr>
          <w:rFonts w:ascii="Times" w:eastAsia="Batang" w:hAnsi="Times"/>
          <w:bCs/>
          <w:color w:val="FF0000"/>
          <w:sz w:val="20"/>
          <w:szCs w:val="20"/>
          <w:lang w:val="en-GB"/>
        </w:rPr>
        <w:t>considered as starting point</w:t>
      </w:r>
      <w:r>
        <w:rPr>
          <w:rFonts w:ascii="Times" w:eastAsia="Batang" w:hAnsi="Times"/>
          <w:bCs/>
          <w:sz w:val="20"/>
          <w:szCs w:val="20"/>
          <w:lang w:val="en-GB"/>
        </w:rPr>
        <w:t>.</w:t>
      </w:r>
      <w:r>
        <w:rPr>
          <w:sz w:val="20"/>
          <w:szCs w:val="20"/>
          <w:lang w:eastAsia="zh-CN"/>
        </w:rPr>
        <w:t>”</w:t>
      </w:r>
    </w:p>
    <w:p w14:paraId="5D7FE0A0" w14:textId="77777777" w:rsidR="00084D29" w:rsidRDefault="00084D29" w:rsidP="00084D29">
      <w:pPr>
        <w:spacing w:after="0" w:line="240" w:lineRule="auto"/>
        <w:rPr>
          <w:rFonts w:eastAsia="PMingLiU"/>
          <w:sz w:val="20"/>
          <w:szCs w:val="20"/>
        </w:rPr>
      </w:pPr>
    </w:p>
    <w:p w14:paraId="0DD94ECB" w14:textId="77777777" w:rsidR="00084D29" w:rsidRPr="000075DA" w:rsidRDefault="00084D29" w:rsidP="00084D29">
      <w:pPr>
        <w:spacing w:after="0" w:line="240" w:lineRule="auto"/>
        <w:rPr>
          <w:rFonts w:eastAsiaTheme="minorEastAsia"/>
          <w:sz w:val="20"/>
          <w:szCs w:val="20"/>
          <w:lang w:eastAsia="zh-CN"/>
        </w:rPr>
      </w:pPr>
      <w:r>
        <w:rPr>
          <w:rFonts w:eastAsiaTheme="minorEastAsia" w:hint="eastAsia"/>
          <w:sz w:val="20"/>
          <w:szCs w:val="20"/>
          <w:lang w:eastAsia="zh-CN"/>
        </w:rPr>
        <w:t>=</w:t>
      </w:r>
      <w:r>
        <w:rPr>
          <w:rFonts w:eastAsiaTheme="minorEastAsia"/>
          <w:sz w:val="20"/>
          <w:szCs w:val="20"/>
          <w:lang w:eastAsia="zh-CN"/>
        </w:rPr>
        <w:t>=</w:t>
      </w:r>
    </w:p>
    <w:p w14:paraId="64B06E1A" w14:textId="77777777" w:rsidR="00084D29" w:rsidRDefault="00084D29" w:rsidP="00084D29">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4-3-2</w:t>
      </w:r>
    </w:p>
    <w:p w14:paraId="5F7CC9AA" w14:textId="77777777" w:rsidR="00084D29" w:rsidRDefault="00084D29" w:rsidP="00084D29">
      <w:pPr>
        <w:tabs>
          <w:tab w:val="left" w:pos="0"/>
        </w:tabs>
        <w:spacing w:after="0" w:line="240" w:lineRule="auto"/>
        <w:rPr>
          <w:rFonts w:ascii="Times" w:eastAsia="Batang" w:hAnsi="Times" w:cs="Times New Roman"/>
          <w:bCs/>
          <w:sz w:val="20"/>
          <w:szCs w:val="20"/>
          <w:lang w:val="en-GB" w:eastAsia="en-US"/>
          <w14:ligatures w14:val="none"/>
        </w:rPr>
      </w:pPr>
      <w:r>
        <w:rPr>
          <w:rFonts w:ascii="Times" w:eastAsia="Batang" w:hAnsi="Times" w:cs="Times New Roman"/>
          <w:bCs/>
          <w:sz w:val="20"/>
          <w:szCs w:val="20"/>
          <w:lang w:val="en-GB" w:eastAsia="en-US"/>
          <w14:ligatures w14:val="none"/>
        </w:rPr>
        <w:t xml:space="preserve">TP#4-3-2 in Section 4.1.6 of </w:t>
      </w:r>
      <w:r>
        <w:rPr>
          <w:rFonts w:ascii="Times" w:eastAsia="Batang" w:hAnsi="Times" w:cs="Times New Roman"/>
          <w:bCs/>
          <w:sz w:val="20"/>
          <w:szCs w:val="20"/>
          <w:highlight w:val="yellow"/>
          <w:lang w:val="en-GB" w:eastAsia="en-US"/>
          <w14:ligatures w14:val="none"/>
        </w:rPr>
        <w:t>R1-23xxxxx</w:t>
      </w:r>
      <w:r>
        <w:rPr>
          <w:rFonts w:ascii="Times" w:eastAsia="Batang" w:hAnsi="Times" w:cs="Times New Roman"/>
          <w:bCs/>
          <w:sz w:val="20"/>
          <w:szCs w:val="20"/>
          <w:lang w:val="en-GB" w:eastAsia="en-US"/>
          <w14:ligatures w14:val="none"/>
        </w:rPr>
        <w:t xml:space="preserve"> is endorsed for TS 38.213 clause 16.3.0.</w:t>
      </w:r>
    </w:p>
    <w:p w14:paraId="51516004" w14:textId="77777777" w:rsidR="00084D29" w:rsidRDefault="00084D29" w:rsidP="00084D29">
      <w:pPr>
        <w:spacing w:after="0" w:line="240" w:lineRule="auto"/>
        <w:rPr>
          <w:sz w:val="20"/>
          <w:szCs w:val="20"/>
          <w:lang w:val="en-GB" w:eastAsia="zh-CN"/>
        </w:rPr>
      </w:pPr>
    </w:p>
    <w:p w14:paraId="39DD4A74" w14:textId="77777777" w:rsidR="00084D29" w:rsidRDefault="00084D29" w:rsidP="00084D29">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4-3-3</w:t>
      </w:r>
    </w:p>
    <w:p w14:paraId="797E052D" w14:textId="77777777" w:rsidR="00084D29" w:rsidRDefault="00084D29" w:rsidP="00084D29">
      <w:pPr>
        <w:tabs>
          <w:tab w:val="left" w:pos="0"/>
        </w:tabs>
        <w:spacing w:after="0" w:line="240" w:lineRule="auto"/>
        <w:rPr>
          <w:rFonts w:ascii="Times" w:eastAsia="Batang" w:hAnsi="Times" w:cs="Times New Roman"/>
          <w:bCs/>
          <w:sz w:val="20"/>
          <w:szCs w:val="20"/>
          <w:lang w:val="en-GB" w:eastAsia="en-US"/>
          <w14:ligatures w14:val="none"/>
        </w:rPr>
      </w:pPr>
      <w:r>
        <w:rPr>
          <w:rFonts w:ascii="Times" w:eastAsia="Batang" w:hAnsi="Times" w:cs="Times New Roman"/>
          <w:bCs/>
          <w:sz w:val="20"/>
          <w:szCs w:val="20"/>
          <w:lang w:val="en-GB" w:eastAsia="en-US"/>
          <w14:ligatures w14:val="none"/>
        </w:rPr>
        <w:t xml:space="preserve">TP#4-3-3 in Section 4.1.7 of </w:t>
      </w:r>
      <w:r>
        <w:rPr>
          <w:rFonts w:ascii="Times" w:eastAsia="Batang" w:hAnsi="Times" w:cs="Times New Roman"/>
          <w:bCs/>
          <w:sz w:val="20"/>
          <w:szCs w:val="20"/>
          <w:highlight w:val="yellow"/>
          <w:lang w:val="en-GB" w:eastAsia="en-US"/>
          <w14:ligatures w14:val="none"/>
        </w:rPr>
        <w:t>R1-23xxxxx</w:t>
      </w:r>
      <w:r>
        <w:rPr>
          <w:rFonts w:ascii="Times" w:eastAsia="Batang" w:hAnsi="Times" w:cs="Times New Roman"/>
          <w:bCs/>
          <w:sz w:val="20"/>
          <w:szCs w:val="20"/>
          <w:lang w:val="en-GB" w:eastAsia="en-US"/>
          <w14:ligatures w14:val="none"/>
        </w:rPr>
        <w:t xml:space="preserve"> is endorsed for TS 38.213 clause 16.2.3.</w:t>
      </w:r>
    </w:p>
    <w:p w14:paraId="729982A9" w14:textId="77777777" w:rsidR="00084D29" w:rsidRDefault="00084D29" w:rsidP="00084D29">
      <w:pPr>
        <w:spacing w:after="0" w:line="240" w:lineRule="auto"/>
        <w:rPr>
          <w:rFonts w:eastAsia="PMingLiU"/>
          <w:sz w:val="20"/>
          <w:szCs w:val="20"/>
        </w:rPr>
      </w:pPr>
    </w:p>
    <w:p w14:paraId="06367C38" w14:textId="77777777" w:rsidR="00084D29" w:rsidRPr="007E7C7B" w:rsidRDefault="00084D29" w:rsidP="00084D29">
      <w:pPr>
        <w:spacing w:after="0" w:line="240" w:lineRule="auto"/>
        <w:rPr>
          <w:rFonts w:eastAsiaTheme="minorEastAsia"/>
          <w:color w:val="FF0000"/>
          <w:sz w:val="20"/>
          <w:szCs w:val="20"/>
          <w:lang w:val="en-GB" w:eastAsia="zh-CN"/>
        </w:rPr>
      </w:pPr>
      <w:r w:rsidRPr="007E7C7B">
        <w:rPr>
          <w:rFonts w:eastAsiaTheme="minorEastAsia" w:hint="eastAsia"/>
          <w:color w:val="FF0000"/>
          <w:sz w:val="20"/>
          <w:szCs w:val="20"/>
          <w:lang w:val="en-GB" w:eastAsia="zh-CN"/>
        </w:rPr>
        <w:t>F</w:t>
      </w:r>
      <w:r w:rsidRPr="007E7C7B">
        <w:rPr>
          <w:rFonts w:eastAsiaTheme="minorEastAsia"/>
          <w:color w:val="FF0000"/>
          <w:sz w:val="20"/>
          <w:szCs w:val="20"/>
          <w:lang w:val="en-GB" w:eastAsia="zh-CN"/>
        </w:rPr>
        <w:t>L’s note for above proposal:</w:t>
      </w:r>
    </w:p>
    <w:p w14:paraId="73481654" w14:textId="77777777" w:rsidR="00084D29" w:rsidRDefault="00084D29" w:rsidP="00084D29">
      <w:pPr>
        <w:pStyle w:val="aff1"/>
        <w:numPr>
          <w:ilvl w:val="0"/>
          <w:numId w:val="27"/>
        </w:numPr>
        <w:spacing w:after="0" w:line="240" w:lineRule="auto"/>
        <w:rPr>
          <w:sz w:val="20"/>
          <w:szCs w:val="20"/>
          <w:lang w:val="en-GB" w:eastAsia="zh-CN"/>
        </w:rPr>
      </w:pPr>
      <w:r>
        <w:rPr>
          <w:sz w:val="20"/>
          <w:szCs w:val="20"/>
          <w:lang w:val="en-GB" w:eastAsia="zh-CN"/>
        </w:rPr>
        <w:t>We can discuss Proposal 4-3-1 first, and hold on Proposal 4-3-2/4-3-3 a bit.</w:t>
      </w:r>
    </w:p>
    <w:p w14:paraId="2F8D983E" w14:textId="77777777" w:rsidR="00084D29" w:rsidRDefault="00084D29" w:rsidP="00084D29">
      <w:pPr>
        <w:pStyle w:val="aff1"/>
        <w:numPr>
          <w:ilvl w:val="0"/>
          <w:numId w:val="27"/>
        </w:numPr>
        <w:spacing w:after="0" w:line="240" w:lineRule="auto"/>
        <w:rPr>
          <w:sz w:val="20"/>
          <w:szCs w:val="20"/>
          <w:lang w:val="en-GB" w:eastAsia="zh-CN"/>
        </w:rPr>
      </w:pPr>
      <w:r>
        <w:rPr>
          <w:sz w:val="20"/>
          <w:szCs w:val="20"/>
          <w:lang w:val="en-GB" w:eastAsia="zh-CN"/>
        </w:rPr>
        <w:t xml:space="preserve">For TP#4-3-3: FL adopts OPPO’s suggestion, i.e., “… </w:t>
      </w:r>
      <w:r w:rsidRPr="00B34670">
        <w:rPr>
          <w:strike/>
          <w:color w:val="FF0000"/>
          <w:sz w:val="20"/>
          <w:szCs w:val="20"/>
          <w:lang w:val="en-GB" w:eastAsia="zh-CN"/>
        </w:rPr>
        <w:t>all</w:t>
      </w:r>
      <w:r>
        <w:rPr>
          <w:sz w:val="20"/>
          <w:szCs w:val="20"/>
          <w:lang w:val="en-GB" w:eastAsia="zh-CN"/>
        </w:rPr>
        <w:t xml:space="preserve"> </w:t>
      </w:r>
      <m:oMath>
        <m:sSub>
          <m:sSubPr>
            <m:ctrlPr>
              <w:rPr>
                <w:rFonts w:ascii="Cambria Math" w:eastAsia="Malgun Gothic" w:hAnsi="Cambria Math"/>
                <w:i/>
                <w:color w:val="FF0000"/>
                <w:sz w:val="20"/>
                <w:lang w:val="en-GB"/>
              </w:rPr>
            </m:ctrlPr>
          </m:sSubPr>
          <m:e>
            <m:r>
              <w:rPr>
                <w:rFonts w:ascii="Cambria Math" w:eastAsia="Malgun Gothic" w:hAnsi="Cambria Math"/>
                <w:color w:val="FF0000"/>
                <w:sz w:val="20"/>
                <w:lang w:val="en-GB"/>
              </w:rPr>
              <m:t>N</m:t>
            </m:r>
          </m:e>
          <m:sub>
            <m:r>
              <m:rPr>
                <m:sty m:val="p"/>
              </m:rPr>
              <w:rPr>
                <w:rFonts w:ascii="Cambria Math" w:eastAsia="Malgun Gothic" w:hAnsi="Cambria Math"/>
                <w:color w:val="FF0000"/>
                <w:sz w:val="20"/>
                <w:lang w:val="en-GB"/>
              </w:rPr>
              <m:t>Tx,PSFCH</m:t>
            </m:r>
          </m:sub>
        </m:sSub>
      </m:oMath>
      <w:r>
        <w:rPr>
          <w:sz w:val="20"/>
          <w:szCs w:val="20"/>
          <w:lang w:val="en-GB" w:eastAsia="zh-CN"/>
        </w:rPr>
        <w:t xml:space="preserve"> PSFCH transmissions …”.</w:t>
      </w:r>
    </w:p>
    <w:p w14:paraId="66164296" w14:textId="77777777" w:rsidR="00084D29" w:rsidRDefault="00084D29" w:rsidP="00084D29">
      <w:pPr>
        <w:spacing w:after="0" w:line="240" w:lineRule="auto"/>
        <w:rPr>
          <w:rFonts w:eastAsiaTheme="minorEastAsia"/>
          <w:sz w:val="20"/>
          <w:szCs w:val="20"/>
          <w:lang w:eastAsia="zh-CN"/>
        </w:rPr>
      </w:pPr>
    </w:p>
    <w:p w14:paraId="7F0559F1" w14:textId="77777777" w:rsidR="00084D29" w:rsidRPr="00ED3FE7" w:rsidRDefault="00084D29" w:rsidP="00084D29">
      <w:pPr>
        <w:spacing w:after="0" w:line="240" w:lineRule="auto"/>
        <w:rPr>
          <w:rFonts w:eastAsiaTheme="minorEastAsia"/>
          <w:sz w:val="20"/>
          <w:szCs w:val="20"/>
          <w:lang w:eastAsia="zh-CN"/>
        </w:rPr>
      </w:pPr>
      <w:r>
        <w:rPr>
          <w:rFonts w:eastAsiaTheme="minorEastAsia" w:hint="eastAsia"/>
          <w:sz w:val="20"/>
          <w:szCs w:val="20"/>
          <w:lang w:eastAsia="zh-CN"/>
        </w:rPr>
        <w:t>=</w:t>
      </w:r>
      <w:r>
        <w:rPr>
          <w:rFonts w:eastAsiaTheme="minorEastAsia"/>
          <w:sz w:val="20"/>
          <w:szCs w:val="20"/>
          <w:lang w:eastAsia="zh-CN"/>
        </w:rPr>
        <w:t>=</w:t>
      </w:r>
    </w:p>
    <w:p w14:paraId="0B587082" w14:textId="77777777" w:rsidR="00084D29" w:rsidRDefault="00084D29" w:rsidP="00084D29">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5-1</w:t>
      </w:r>
    </w:p>
    <w:p w14:paraId="5AE0EBBD" w14:textId="77777777" w:rsidR="00084D29" w:rsidRDefault="00084D29" w:rsidP="00084D29">
      <w:pPr>
        <w:tabs>
          <w:tab w:val="left" w:pos="0"/>
        </w:tabs>
        <w:spacing w:after="0" w:line="240" w:lineRule="auto"/>
        <w:rPr>
          <w:rFonts w:ascii="Times" w:eastAsia="Batang" w:hAnsi="Times"/>
          <w:bCs/>
          <w:sz w:val="20"/>
          <w:szCs w:val="20"/>
          <w:lang w:val="en-GB"/>
        </w:rPr>
      </w:pPr>
      <w:r>
        <w:rPr>
          <w:rFonts w:ascii="Times" w:eastAsia="Batang" w:hAnsi="Times"/>
          <w:bCs/>
          <w:sz w:val="20"/>
          <w:szCs w:val="20"/>
          <w:lang w:val="en-GB"/>
        </w:rPr>
        <w:t>For TS 38.213 Clause 16.2.0, adopt one of following TPs:</w:t>
      </w:r>
    </w:p>
    <w:p w14:paraId="01C09A90" w14:textId="77777777" w:rsidR="00084D29" w:rsidRDefault="00084D29" w:rsidP="00084D29">
      <w:pPr>
        <w:pStyle w:val="aff1"/>
        <w:numPr>
          <w:ilvl w:val="0"/>
          <w:numId w:val="11"/>
        </w:numPr>
        <w:spacing w:after="0" w:line="240" w:lineRule="auto"/>
        <w:rPr>
          <w:sz w:val="20"/>
          <w:szCs w:val="20"/>
          <w:lang w:eastAsia="zh-CN"/>
        </w:rPr>
      </w:pPr>
      <w:r>
        <w:rPr>
          <w:sz w:val="20"/>
          <w:szCs w:val="20"/>
          <w:lang w:eastAsia="zh-CN"/>
        </w:rPr>
        <w:t xml:space="preserve">Alt 1: “…, </w:t>
      </w:r>
      <w:r>
        <w:rPr>
          <w:sz w:val="20"/>
          <w:szCs w:val="20"/>
        </w:rPr>
        <w:t xml:space="preserve">the UE equally allocates power </w:t>
      </w: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S-SSB</m:t>
            </m:r>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oMath>
      <w:r>
        <w:rPr>
          <w:sz w:val="20"/>
          <w:szCs w:val="20"/>
        </w:rPr>
        <w:t xml:space="preserve"> remaining from </w:t>
      </w: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oMath>
      <w:r>
        <w:rPr>
          <w:sz w:val="20"/>
          <w:szCs w:val="20"/>
        </w:rPr>
        <w:t xml:space="preserve">, if any, for transmission of each S-SS/PSBCH block in </w:t>
      </w:r>
      <w:r>
        <w:rPr>
          <w:color w:val="FF0000"/>
          <w:sz w:val="20"/>
          <w:szCs w:val="20"/>
        </w:rPr>
        <w:t xml:space="preserve">all </w:t>
      </w:r>
      <w:r>
        <w:rPr>
          <w:sz w:val="20"/>
          <w:szCs w:val="20"/>
        </w:rPr>
        <w:t xml:space="preserve">non-anchor RB-sets </w:t>
      </w:r>
      <w:r>
        <w:rPr>
          <w:color w:val="FF0000"/>
          <w:sz w:val="20"/>
          <w:szCs w:val="20"/>
        </w:rPr>
        <w:t>within</w:t>
      </w:r>
      <w:r>
        <w:rPr>
          <w:color w:val="FF0000"/>
          <w:sz w:val="20"/>
          <w:szCs w:val="20"/>
          <w:lang w:eastAsia="zh-CN"/>
        </w:rPr>
        <w:t xml:space="preserve"> the SL BWP</w:t>
      </w:r>
      <w:r>
        <w:rPr>
          <w:sz w:val="20"/>
          <w:szCs w:val="20"/>
          <w:lang w:eastAsia="zh-CN"/>
        </w:rPr>
        <w:t>”</w:t>
      </w:r>
    </w:p>
    <w:p w14:paraId="54F6452D" w14:textId="77777777" w:rsidR="00084D29" w:rsidRPr="00903E54" w:rsidRDefault="00084D29" w:rsidP="00084D29">
      <w:pPr>
        <w:pStyle w:val="aff1"/>
        <w:numPr>
          <w:ilvl w:val="0"/>
          <w:numId w:val="11"/>
        </w:numPr>
        <w:spacing w:after="0" w:line="240" w:lineRule="auto"/>
        <w:rPr>
          <w:b/>
          <w:sz w:val="20"/>
          <w:szCs w:val="20"/>
          <w:lang w:eastAsia="zh-CN"/>
        </w:rPr>
      </w:pPr>
      <w:r w:rsidRPr="00903E54">
        <w:rPr>
          <w:b/>
          <w:sz w:val="20"/>
          <w:szCs w:val="20"/>
          <w:lang w:eastAsia="zh-CN"/>
        </w:rPr>
        <w:t xml:space="preserve">Alt 2: “…, </w:t>
      </w:r>
      <w:r w:rsidRPr="00903E54">
        <w:rPr>
          <w:b/>
          <w:sz w:val="20"/>
          <w:szCs w:val="20"/>
        </w:rPr>
        <w:t xml:space="preserve">the UE equally allocates power </w:t>
      </w:r>
      <m:oMath>
        <m:sSub>
          <m:sSubPr>
            <m:ctrlPr>
              <w:rPr>
                <w:rFonts w:ascii="Cambria Math" w:hAnsi="Cambria Math"/>
                <w:b/>
                <w:sz w:val="20"/>
                <w:szCs w:val="20"/>
              </w:rPr>
            </m:ctrlPr>
          </m:sSubPr>
          <m:e>
            <m:r>
              <m:rPr>
                <m:sty m:val="bi"/>
              </m:rPr>
              <w:rPr>
                <w:rFonts w:ascii="Cambria Math" w:hAnsi="Cambria Math"/>
                <w:sz w:val="20"/>
                <w:szCs w:val="20"/>
              </w:rPr>
              <m:t>P'</m:t>
            </m:r>
          </m:e>
          <m:sub>
            <m:r>
              <m:rPr>
                <m:nor/>
              </m:rPr>
              <w:rPr>
                <w:b/>
                <w:sz w:val="20"/>
                <w:szCs w:val="20"/>
              </w:rPr>
              <m:t>S-SSB</m:t>
            </m:r>
          </m:sub>
        </m:sSub>
        <m:r>
          <m:rPr>
            <m:sty m:val="b"/>
          </m:rPr>
          <w:rPr>
            <w:rFonts w:ascii="Cambria Math" w:hAnsi="Cambria Math"/>
            <w:sz w:val="20"/>
            <w:szCs w:val="20"/>
          </w:rPr>
          <m:t>(</m:t>
        </m:r>
        <m:r>
          <m:rPr>
            <m:sty m:val="bi"/>
          </m:rPr>
          <w:rPr>
            <w:rFonts w:ascii="Cambria Math" w:hAnsi="Cambria Math"/>
            <w:sz w:val="20"/>
            <w:szCs w:val="20"/>
          </w:rPr>
          <m:t>i</m:t>
        </m:r>
        <m:r>
          <m:rPr>
            <m:sty m:val="b"/>
          </m:rPr>
          <w:rPr>
            <w:rFonts w:ascii="Cambria Math" w:hAnsi="Cambria Math"/>
            <w:sz w:val="20"/>
            <w:szCs w:val="20"/>
          </w:rPr>
          <m:t>)</m:t>
        </m:r>
      </m:oMath>
      <w:r w:rsidRPr="00903E54">
        <w:rPr>
          <w:b/>
          <w:sz w:val="20"/>
          <w:szCs w:val="20"/>
        </w:rPr>
        <w:t xml:space="preserve"> remaining from </w:t>
      </w:r>
      <m:oMath>
        <m:sSub>
          <m:sSubPr>
            <m:ctrlPr>
              <w:rPr>
                <w:rFonts w:ascii="Cambria Math" w:hAnsi="Cambria Math"/>
                <w:b/>
                <w:sz w:val="20"/>
                <w:szCs w:val="20"/>
              </w:rPr>
            </m:ctrlPr>
          </m:sSubPr>
          <m:e>
            <m:r>
              <m:rPr>
                <m:sty m:val="bi"/>
              </m:rPr>
              <w:rPr>
                <w:rFonts w:ascii="Cambria Math" w:hAnsi="Cambria Math"/>
                <w:sz w:val="20"/>
                <w:szCs w:val="20"/>
              </w:rPr>
              <m:t>P</m:t>
            </m:r>
          </m:e>
          <m:sub>
            <m:r>
              <m:rPr>
                <m:nor/>
              </m:rPr>
              <w:rPr>
                <w:b/>
                <w:sz w:val="20"/>
                <w:szCs w:val="20"/>
              </w:rPr>
              <m:t>CMAX</m:t>
            </m:r>
          </m:sub>
        </m:sSub>
      </m:oMath>
      <w:r w:rsidRPr="00903E54">
        <w:rPr>
          <w:b/>
          <w:sz w:val="20"/>
          <w:szCs w:val="20"/>
        </w:rPr>
        <w:t xml:space="preserve">, if any, for transmission of each S-SS/PSBCH block in non-anchor RB-sets </w:t>
      </w:r>
      <w:r w:rsidRPr="00903E54">
        <w:rPr>
          <w:b/>
          <w:color w:val="FF0000"/>
          <w:sz w:val="20"/>
          <w:szCs w:val="20"/>
        </w:rPr>
        <w:t xml:space="preserve">where </w:t>
      </w:r>
      <w:r w:rsidRPr="00903E54">
        <w:rPr>
          <w:b/>
          <w:color w:val="FF0000"/>
          <w:sz w:val="20"/>
          <w:szCs w:val="20"/>
          <w:lang w:eastAsia="zh-CN"/>
        </w:rPr>
        <w:t>the UE attempted S-SS/PSBCH transmissions</w:t>
      </w:r>
      <w:r w:rsidRPr="00903E54">
        <w:rPr>
          <w:b/>
          <w:sz w:val="20"/>
          <w:szCs w:val="20"/>
          <w:lang w:eastAsia="zh-CN"/>
        </w:rPr>
        <w:t>”</w:t>
      </w:r>
    </w:p>
    <w:p w14:paraId="06C8B867" w14:textId="77777777" w:rsidR="00084D29" w:rsidRDefault="00084D29" w:rsidP="00084D29">
      <w:pPr>
        <w:pStyle w:val="aff1"/>
        <w:numPr>
          <w:ilvl w:val="0"/>
          <w:numId w:val="11"/>
        </w:numPr>
        <w:spacing w:after="0" w:line="240" w:lineRule="auto"/>
        <w:rPr>
          <w:sz w:val="20"/>
          <w:szCs w:val="20"/>
          <w:lang w:eastAsia="zh-CN"/>
        </w:rPr>
      </w:pPr>
      <w:r>
        <w:rPr>
          <w:sz w:val="20"/>
          <w:szCs w:val="20"/>
          <w:lang w:eastAsia="zh-CN"/>
        </w:rPr>
        <w:t xml:space="preserve">Alt 3: “…, </w:t>
      </w:r>
      <w:r>
        <w:rPr>
          <w:sz w:val="20"/>
          <w:szCs w:val="20"/>
        </w:rPr>
        <w:t xml:space="preserve">the UE equally allocates power </w:t>
      </w: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S-SSB</m:t>
            </m:r>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oMath>
      <w:r>
        <w:rPr>
          <w:sz w:val="20"/>
          <w:szCs w:val="20"/>
        </w:rPr>
        <w:t xml:space="preserve"> remaining from </w:t>
      </w: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oMath>
      <w:r>
        <w:rPr>
          <w:sz w:val="20"/>
          <w:szCs w:val="20"/>
        </w:rPr>
        <w:t>, if any, for transmission of each S-SS/PSBCH block in non-anchor RB-sets</w:t>
      </w:r>
      <w:r>
        <w:rPr>
          <w:color w:val="FF0000"/>
          <w:sz w:val="20"/>
          <w:szCs w:val="20"/>
        </w:rPr>
        <w:t xml:space="preserve"> where </w:t>
      </w:r>
      <w:r>
        <w:rPr>
          <w:color w:val="FF0000"/>
          <w:sz w:val="20"/>
          <w:szCs w:val="20"/>
          <w:lang w:eastAsia="zh-CN"/>
        </w:rPr>
        <w:t>the UE transmits S-SS/PSBCH block</w:t>
      </w:r>
      <w:r>
        <w:rPr>
          <w:sz w:val="20"/>
          <w:szCs w:val="20"/>
          <w:lang w:eastAsia="zh-CN"/>
        </w:rPr>
        <w:t>”</w:t>
      </w:r>
    </w:p>
    <w:p w14:paraId="5D5704DC" w14:textId="77777777" w:rsidR="00084D29" w:rsidRDefault="00084D29" w:rsidP="00084D29">
      <w:pPr>
        <w:spacing w:after="0" w:line="240" w:lineRule="auto"/>
        <w:rPr>
          <w:sz w:val="20"/>
          <w:szCs w:val="20"/>
          <w:lang w:eastAsia="zh-CN"/>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084D29" w14:paraId="5A47B530" w14:textId="77777777" w:rsidTr="005B17BB">
        <w:tc>
          <w:tcPr>
            <w:tcW w:w="2694" w:type="dxa"/>
            <w:tcBorders>
              <w:top w:val="single" w:sz="4" w:space="0" w:color="auto"/>
              <w:left w:val="single" w:sz="4" w:space="0" w:color="auto"/>
            </w:tcBorders>
          </w:tcPr>
          <w:p w14:paraId="6E6243A9" w14:textId="77777777" w:rsidR="00084D29" w:rsidRDefault="00084D29" w:rsidP="005B17BB">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Reason for change:</w:t>
            </w:r>
          </w:p>
        </w:tc>
        <w:tc>
          <w:tcPr>
            <w:tcW w:w="6946" w:type="dxa"/>
            <w:tcBorders>
              <w:top w:val="single" w:sz="4" w:space="0" w:color="auto"/>
              <w:right w:val="single" w:sz="4" w:space="0" w:color="auto"/>
            </w:tcBorders>
            <w:shd w:val="pct30" w:color="FFFF00" w:fill="auto"/>
          </w:tcPr>
          <w:p w14:paraId="4ACA9F22" w14:textId="77777777" w:rsidR="00084D29" w:rsidRDefault="00084D29" w:rsidP="005B17BB">
            <w:pPr>
              <w:spacing w:after="0" w:line="240" w:lineRule="auto"/>
              <w:rPr>
                <w:rFonts w:ascii="Times New Roman" w:eastAsia="微软雅黑" w:hAnsi="Times New Roman" w:cs="Times New Roman"/>
                <w:sz w:val="20"/>
                <w:szCs w:val="20"/>
                <w:lang w:eastAsia="zh-CN"/>
              </w:rPr>
            </w:pPr>
            <w:r>
              <w:rPr>
                <w:rFonts w:ascii="Times New Roman" w:eastAsia="微软雅黑" w:hAnsi="Times New Roman" w:cs="Times New Roman"/>
                <w:sz w:val="20"/>
                <w:szCs w:val="20"/>
                <w:lang w:eastAsia="zh-CN"/>
              </w:rPr>
              <w:t xml:space="preserve">When UE transmits S-SSB in more than one RB set, how to allocate remaining power from </w:t>
            </w: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oMath>
            <w:r>
              <w:rPr>
                <w:rFonts w:ascii="Times New Roman" w:eastAsia="微软雅黑" w:hAnsi="Times New Roman" w:cs="Times New Roman"/>
                <w:sz w:val="20"/>
                <w:szCs w:val="20"/>
              </w:rPr>
              <w:t xml:space="preserve"> </w:t>
            </w:r>
            <w:r>
              <w:rPr>
                <w:rFonts w:ascii="Times New Roman" w:eastAsia="微软雅黑" w:hAnsi="Times New Roman" w:cs="Times New Roman"/>
                <w:sz w:val="20"/>
                <w:szCs w:val="20"/>
                <w:lang w:eastAsia="zh-CN"/>
              </w:rPr>
              <w:t>to non-anchor RB set(s) is unclear.</w:t>
            </w:r>
          </w:p>
        </w:tc>
      </w:tr>
      <w:tr w:rsidR="00084D29" w14:paraId="42850D8F" w14:textId="77777777" w:rsidTr="005B17BB">
        <w:tc>
          <w:tcPr>
            <w:tcW w:w="2694" w:type="dxa"/>
            <w:tcBorders>
              <w:left w:val="single" w:sz="4" w:space="0" w:color="auto"/>
            </w:tcBorders>
          </w:tcPr>
          <w:p w14:paraId="0BFEEA7A" w14:textId="77777777" w:rsidR="00084D29" w:rsidRDefault="00084D29" w:rsidP="005B17BB">
            <w:pPr>
              <w:spacing w:after="0" w:line="240" w:lineRule="auto"/>
              <w:rPr>
                <w:rFonts w:ascii="Arial" w:hAnsi="Arial" w:cs="Times New Roman"/>
                <w:b/>
                <w:i/>
                <w:sz w:val="20"/>
                <w:szCs w:val="20"/>
                <w:lang w:val="en-GB" w:eastAsia="en-US"/>
                <w14:ligatures w14:val="none"/>
              </w:rPr>
            </w:pPr>
          </w:p>
        </w:tc>
        <w:tc>
          <w:tcPr>
            <w:tcW w:w="6946" w:type="dxa"/>
            <w:tcBorders>
              <w:right w:val="single" w:sz="4" w:space="0" w:color="auto"/>
            </w:tcBorders>
          </w:tcPr>
          <w:p w14:paraId="4D75FD59" w14:textId="77777777" w:rsidR="00084D29" w:rsidRDefault="00084D29" w:rsidP="005B17BB">
            <w:pPr>
              <w:spacing w:after="0" w:line="240" w:lineRule="auto"/>
              <w:rPr>
                <w:rFonts w:ascii="Times New Roman" w:eastAsia="微软雅黑" w:hAnsi="Times New Roman" w:cs="Times New Roman"/>
                <w:sz w:val="20"/>
                <w:szCs w:val="20"/>
                <w:lang w:eastAsia="zh-CN"/>
              </w:rPr>
            </w:pPr>
          </w:p>
        </w:tc>
      </w:tr>
      <w:tr w:rsidR="00084D29" w14:paraId="6E808A07" w14:textId="77777777" w:rsidTr="005B17BB">
        <w:tc>
          <w:tcPr>
            <w:tcW w:w="2694" w:type="dxa"/>
            <w:tcBorders>
              <w:left w:val="single" w:sz="4" w:space="0" w:color="auto"/>
            </w:tcBorders>
          </w:tcPr>
          <w:p w14:paraId="0565F2B5" w14:textId="77777777" w:rsidR="00084D29" w:rsidRDefault="00084D29" w:rsidP="005B17BB">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Summary of change:</w:t>
            </w:r>
          </w:p>
        </w:tc>
        <w:tc>
          <w:tcPr>
            <w:tcW w:w="6946" w:type="dxa"/>
            <w:tcBorders>
              <w:right w:val="single" w:sz="4" w:space="0" w:color="auto"/>
            </w:tcBorders>
            <w:shd w:val="pct30" w:color="FFFF00" w:fill="auto"/>
          </w:tcPr>
          <w:p w14:paraId="331CAF5E" w14:textId="77777777" w:rsidR="00084D29" w:rsidRDefault="00084D29" w:rsidP="005B17BB">
            <w:pPr>
              <w:spacing w:after="0" w:line="240" w:lineRule="auto"/>
              <w:rPr>
                <w:rFonts w:ascii="Times New Roman" w:eastAsia="微软雅黑" w:hAnsi="Times New Roman" w:cs="Times New Roman"/>
                <w:sz w:val="20"/>
                <w:szCs w:val="20"/>
                <w:lang w:eastAsia="zh-CN"/>
              </w:rPr>
            </w:pPr>
            <w:r>
              <w:rPr>
                <w:rFonts w:ascii="Times New Roman" w:eastAsia="微软雅黑" w:hAnsi="Times New Roman" w:cs="Times New Roman"/>
                <w:sz w:val="20"/>
                <w:szCs w:val="20"/>
                <w:lang w:eastAsia="zh-CN"/>
              </w:rPr>
              <w:t xml:space="preserve">Clarify that </w:t>
            </w:r>
            <w:r>
              <w:rPr>
                <w:rFonts w:ascii="Times New Roman" w:eastAsia="微软雅黑" w:hAnsi="Times New Roman" w:cs="Times New Roman"/>
                <w:sz w:val="20"/>
                <w:szCs w:val="20"/>
                <w:highlight w:val="yellow"/>
                <w:lang w:eastAsia="zh-CN"/>
              </w:rPr>
              <w:t>xxx (to be replaced by chosen Alt).</w:t>
            </w:r>
          </w:p>
        </w:tc>
      </w:tr>
      <w:tr w:rsidR="00084D29" w14:paraId="6D91E599" w14:textId="77777777" w:rsidTr="005B17BB">
        <w:tc>
          <w:tcPr>
            <w:tcW w:w="2694" w:type="dxa"/>
            <w:tcBorders>
              <w:left w:val="single" w:sz="4" w:space="0" w:color="auto"/>
            </w:tcBorders>
          </w:tcPr>
          <w:p w14:paraId="543C296D" w14:textId="77777777" w:rsidR="00084D29" w:rsidRDefault="00084D29" w:rsidP="005B17BB">
            <w:pPr>
              <w:spacing w:after="0" w:line="240" w:lineRule="auto"/>
              <w:rPr>
                <w:rFonts w:ascii="Arial" w:hAnsi="Arial" w:cs="Times New Roman"/>
                <w:b/>
                <w:i/>
                <w:sz w:val="20"/>
                <w:szCs w:val="20"/>
                <w:lang w:val="en-GB" w:eastAsia="en-US"/>
                <w14:ligatures w14:val="none"/>
              </w:rPr>
            </w:pPr>
          </w:p>
        </w:tc>
        <w:tc>
          <w:tcPr>
            <w:tcW w:w="6946" w:type="dxa"/>
            <w:tcBorders>
              <w:right w:val="single" w:sz="4" w:space="0" w:color="auto"/>
            </w:tcBorders>
          </w:tcPr>
          <w:p w14:paraId="230E103E" w14:textId="77777777" w:rsidR="00084D29" w:rsidRDefault="00084D29" w:rsidP="005B17BB">
            <w:pPr>
              <w:spacing w:after="0" w:line="240" w:lineRule="auto"/>
              <w:rPr>
                <w:rFonts w:ascii="Times New Roman" w:eastAsia="微软雅黑" w:hAnsi="Times New Roman" w:cs="Times New Roman"/>
                <w:sz w:val="20"/>
                <w:szCs w:val="20"/>
                <w:lang w:val="en-GB" w:eastAsia="zh-CN"/>
              </w:rPr>
            </w:pPr>
          </w:p>
        </w:tc>
      </w:tr>
      <w:tr w:rsidR="00084D29" w14:paraId="3BDFD158" w14:textId="77777777" w:rsidTr="005B17BB">
        <w:tc>
          <w:tcPr>
            <w:tcW w:w="2694" w:type="dxa"/>
            <w:tcBorders>
              <w:left w:val="single" w:sz="4" w:space="0" w:color="auto"/>
              <w:bottom w:val="single" w:sz="4" w:space="0" w:color="auto"/>
            </w:tcBorders>
          </w:tcPr>
          <w:p w14:paraId="11221EF0" w14:textId="77777777" w:rsidR="00084D29" w:rsidRDefault="00084D29" w:rsidP="005B17BB">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Consequences if not approved:</w:t>
            </w:r>
          </w:p>
        </w:tc>
        <w:tc>
          <w:tcPr>
            <w:tcW w:w="6946" w:type="dxa"/>
            <w:tcBorders>
              <w:bottom w:val="single" w:sz="4" w:space="0" w:color="auto"/>
              <w:right w:val="single" w:sz="4" w:space="0" w:color="auto"/>
            </w:tcBorders>
            <w:shd w:val="pct30" w:color="FFFF00" w:fill="auto"/>
          </w:tcPr>
          <w:p w14:paraId="65099681" w14:textId="77777777" w:rsidR="00084D29" w:rsidRDefault="00084D29" w:rsidP="005B17BB">
            <w:pPr>
              <w:spacing w:after="0" w:line="240" w:lineRule="auto"/>
              <w:rPr>
                <w:rFonts w:ascii="Times New Roman" w:eastAsia="微软雅黑" w:hAnsi="Times New Roman" w:cs="Times New Roman"/>
                <w:sz w:val="20"/>
                <w:szCs w:val="20"/>
                <w:lang w:eastAsia="zh-CN"/>
              </w:rPr>
            </w:pPr>
            <w:r>
              <w:rPr>
                <w:rFonts w:ascii="Times New Roman" w:eastAsia="微软雅黑" w:hAnsi="Times New Roman" w:cs="Times New Roman"/>
                <w:sz w:val="20"/>
                <w:szCs w:val="20"/>
                <w:lang w:eastAsia="zh-CN"/>
              </w:rPr>
              <w:t xml:space="preserve">When UE transmits S-SSB in more than one RB set, how to allocate remaining power from </w:t>
            </w: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oMath>
            <w:r>
              <w:rPr>
                <w:rFonts w:ascii="Times New Roman" w:eastAsia="微软雅黑" w:hAnsi="Times New Roman" w:cs="Times New Roman"/>
                <w:sz w:val="20"/>
                <w:szCs w:val="20"/>
              </w:rPr>
              <w:t xml:space="preserve"> </w:t>
            </w:r>
            <w:r>
              <w:rPr>
                <w:rFonts w:ascii="Times New Roman" w:eastAsia="微软雅黑" w:hAnsi="Times New Roman" w:cs="Times New Roman"/>
                <w:sz w:val="20"/>
                <w:szCs w:val="20"/>
                <w:lang w:eastAsia="zh-CN"/>
              </w:rPr>
              <w:t>to non-anchor RB set(s) is unclear.</w:t>
            </w:r>
          </w:p>
        </w:tc>
      </w:tr>
    </w:tbl>
    <w:p w14:paraId="146EE7D3" w14:textId="77777777" w:rsidR="00084D29" w:rsidRDefault="00084D29" w:rsidP="00084D29">
      <w:pPr>
        <w:spacing w:after="0" w:line="240" w:lineRule="auto"/>
        <w:rPr>
          <w:rFonts w:eastAsia="PMingLiU"/>
          <w:sz w:val="20"/>
          <w:szCs w:val="20"/>
        </w:rPr>
      </w:pPr>
    </w:p>
    <w:p w14:paraId="7DC04EBC" w14:textId="77777777" w:rsidR="00084D29" w:rsidRDefault="00084D29" w:rsidP="00084D29">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6-2</w:t>
      </w:r>
    </w:p>
    <w:p w14:paraId="55996E44" w14:textId="77777777" w:rsidR="00084D29" w:rsidRDefault="00084D29" w:rsidP="00084D29">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eastAsia="zh-CN"/>
        </w:rPr>
        <w:t xml:space="preserve">Regarding the definition of SL RSSI, down-select one of followings: </w:t>
      </w:r>
    </w:p>
    <w:p w14:paraId="7A281D29" w14:textId="77777777" w:rsidR="00084D29" w:rsidRDefault="00084D29" w:rsidP="00084D29">
      <w:pPr>
        <w:numPr>
          <w:ilvl w:val="0"/>
          <w:numId w:val="12"/>
        </w:numPr>
        <w:spacing w:after="0" w:line="240" w:lineRule="auto"/>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Option 1: </w:t>
      </w:r>
      <w:r>
        <w:rPr>
          <w:rFonts w:ascii="Times New Roman" w:eastAsia="MS Mincho" w:hAnsi="Times New Roman" w:cs="Times New Roman"/>
          <w:sz w:val="20"/>
          <w:szCs w:val="20"/>
        </w:rPr>
        <w:t>SL RSSI is re-defined as the linear average of the total received power observed in the configured sub-channel in OFDM symbols of a slot configured for PSCCH and PSSCH except the 1</w:t>
      </w:r>
      <w:r>
        <w:rPr>
          <w:rFonts w:ascii="Times New Roman" w:eastAsia="MS Mincho" w:hAnsi="Times New Roman" w:cs="Times New Roman"/>
          <w:sz w:val="20"/>
          <w:szCs w:val="20"/>
          <w:vertAlign w:val="superscript"/>
        </w:rPr>
        <w:t>st</w:t>
      </w:r>
      <w:r>
        <w:rPr>
          <w:rFonts w:ascii="Times New Roman" w:eastAsia="MS Mincho" w:hAnsi="Times New Roman" w:cs="Times New Roman"/>
          <w:sz w:val="20"/>
          <w:szCs w:val="20"/>
        </w:rPr>
        <w:t xml:space="preserve"> </w:t>
      </w:r>
      <w:r>
        <w:rPr>
          <w:rFonts w:ascii="Times New Roman" w:hAnsi="Times New Roman" w:cs="Times New Roman"/>
          <w:sz w:val="20"/>
          <w:szCs w:val="20"/>
        </w:rPr>
        <w:t xml:space="preserve">candidate </w:t>
      </w:r>
      <w:r>
        <w:rPr>
          <w:rFonts w:ascii="Times New Roman" w:eastAsia="MS Mincho" w:hAnsi="Times New Roman" w:cs="Times New Roman"/>
          <w:sz w:val="20"/>
          <w:szCs w:val="20"/>
        </w:rPr>
        <w:t>starting OFDM symbol and the 2</w:t>
      </w:r>
      <w:r>
        <w:rPr>
          <w:rFonts w:ascii="Times New Roman" w:eastAsia="MS Mincho" w:hAnsi="Times New Roman" w:cs="Times New Roman"/>
          <w:sz w:val="20"/>
          <w:szCs w:val="20"/>
          <w:vertAlign w:val="superscript"/>
        </w:rPr>
        <w:t>nd</w:t>
      </w:r>
      <w:r>
        <w:rPr>
          <w:rFonts w:ascii="Times New Roman" w:eastAsia="MS Mincho" w:hAnsi="Times New Roman" w:cs="Times New Roman"/>
          <w:sz w:val="20"/>
          <w:szCs w:val="20"/>
        </w:rPr>
        <w:t xml:space="preserve"> </w:t>
      </w:r>
      <w:r>
        <w:rPr>
          <w:rFonts w:ascii="Times New Roman" w:hAnsi="Times New Roman" w:cs="Times New Roman"/>
          <w:sz w:val="20"/>
          <w:szCs w:val="20"/>
        </w:rPr>
        <w:t xml:space="preserve">candidate </w:t>
      </w:r>
      <w:r>
        <w:rPr>
          <w:rFonts w:ascii="Times New Roman" w:eastAsia="MS Mincho" w:hAnsi="Times New Roman" w:cs="Times New Roman"/>
          <w:sz w:val="20"/>
          <w:szCs w:val="20"/>
        </w:rPr>
        <w:t>starting OFDM symbol.</w:t>
      </w:r>
    </w:p>
    <w:p w14:paraId="6FF3B4C3" w14:textId="77777777" w:rsidR="00084D29" w:rsidRDefault="00084D29" w:rsidP="00084D29">
      <w:pPr>
        <w:numPr>
          <w:ilvl w:val="0"/>
          <w:numId w:val="12"/>
        </w:numPr>
        <w:spacing w:after="0" w:line="240" w:lineRule="auto"/>
        <w:rPr>
          <w:rFonts w:ascii="Times New Roman" w:hAnsi="Times New Roman" w:cs="Times New Roman"/>
          <w:sz w:val="20"/>
          <w:szCs w:val="20"/>
          <w:lang w:val="en-GB" w:eastAsia="zh-CN"/>
        </w:rPr>
      </w:pPr>
      <w:r>
        <w:rPr>
          <w:rFonts w:ascii="Times New Roman" w:eastAsia="MS Mincho" w:hAnsi="Times New Roman" w:cs="Times New Roman"/>
          <w:sz w:val="20"/>
          <w:szCs w:val="20"/>
          <w:lang w:val="en-GB"/>
        </w:rPr>
        <w:t xml:space="preserve">Option 2: </w:t>
      </w:r>
      <w:r>
        <w:rPr>
          <w:rFonts w:ascii="Times New Roman" w:eastAsia="MS Mincho" w:hAnsi="Times New Roman" w:cs="Times New Roman"/>
          <w:sz w:val="20"/>
          <w:szCs w:val="20"/>
        </w:rPr>
        <w:t>SL RSSI is re-defined as max {</w:t>
      </w:r>
      <w:r>
        <w:rPr>
          <w:rFonts w:ascii="Times New Roman" w:hAnsi="Times New Roman" w:cs="Times New Roman"/>
          <w:i/>
          <w:sz w:val="20"/>
          <w:szCs w:val="20"/>
          <w:lang w:eastAsia="zh-CN"/>
        </w:rPr>
        <w:t>SL RSSI-1</w:t>
      </w:r>
      <w:r>
        <w:rPr>
          <w:rFonts w:ascii="Times New Roman" w:hAnsi="Times New Roman" w:cs="Times New Roman"/>
          <w:sz w:val="20"/>
          <w:szCs w:val="20"/>
          <w:lang w:eastAsia="zh-CN"/>
        </w:rPr>
        <w:t xml:space="preserve">, </w:t>
      </w:r>
      <w:r>
        <w:rPr>
          <w:rFonts w:ascii="Times New Roman" w:hAnsi="Times New Roman" w:cs="Times New Roman"/>
          <w:i/>
          <w:sz w:val="20"/>
          <w:szCs w:val="20"/>
          <w:lang w:eastAsia="zh-CN"/>
        </w:rPr>
        <w:t>SL RSSI-2</w:t>
      </w:r>
      <w:r>
        <w:rPr>
          <w:rFonts w:ascii="Times New Roman" w:eastAsia="MS Mincho" w:hAnsi="Times New Roman" w:cs="Times New Roman"/>
          <w:sz w:val="20"/>
          <w:szCs w:val="20"/>
        </w:rPr>
        <w:t>}, where</w:t>
      </w:r>
    </w:p>
    <w:p w14:paraId="736A9B3E" w14:textId="77777777" w:rsidR="00084D29" w:rsidRDefault="00084D29" w:rsidP="00084D29">
      <w:pPr>
        <w:numPr>
          <w:ilvl w:val="1"/>
          <w:numId w:val="12"/>
        </w:numPr>
        <w:spacing w:after="0" w:line="240" w:lineRule="auto"/>
        <w:rPr>
          <w:rFonts w:ascii="Times New Roman" w:hAnsi="Times New Roman" w:cs="Times New Roman"/>
          <w:sz w:val="20"/>
          <w:szCs w:val="20"/>
        </w:rPr>
      </w:pPr>
      <w:r>
        <w:rPr>
          <w:rFonts w:ascii="Times New Roman" w:hAnsi="Times New Roman" w:cs="Times New Roman"/>
          <w:i/>
          <w:sz w:val="20"/>
          <w:szCs w:val="20"/>
          <w:lang w:eastAsia="zh-CN"/>
        </w:rPr>
        <w:t>SL RSSI-1</w:t>
      </w:r>
      <w:r>
        <w:rPr>
          <w:rFonts w:ascii="Times New Roman" w:hAnsi="Times New Roman" w:cs="Times New Roman"/>
          <w:sz w:val="20"/>
          <w:szCs w:val="20"/>
          <w:lang w:eastAsia="zh-CN"/>
        </w:rPr>
        <w:t xml:space="preserve"> is defined as </w:t>
      </w:r>
      <w:r>
        <w:rPr>
          <w:rFonts w:ascii="Times New Roman" w:hAnsi="Times New Roman" w:cs="Times New Roman"/>
          <w:sz w:val="20"/>
          <w:szCs w:val="20"/>
        </w:rPr>
        <w:t xml:space="preserve">the linear average of the total received power observed in the configured sub-channel in OFDM symbols of a slot configured for PSCCH and PSSCH except the </w:t>
      </w:r>
      <w:r>
        <w:rPr>
          <w:rFonts w:ascii="Times New Roman" w:eastAsia="MS Mincho" w:hAnsi="Times New Roman" w:cs="Times New Roman"/>
          <w:sz w:val="20"/>
          <w:szCs w:val="20"/>
        </w:rPr>
        <w:t>1</w:t>
      </w:r>
      <w:r>
        <w:rPr>
          <w:rFonts w:ascii="Times New Roman" w:eastAsia="MS Mincho" w:hAnsi="Times New Roman" w:cs="Times New Roman"/>
          <w:sz w:val="20"/>
          <w:szCs w:val="20"/>
          <w:vertAlign w:val="superscript"/>
        </w:rPr>
        <w:t>st</w:t>
      </w:r>
      <w:r>
        <w:rPr>
          <w:rFonts w:ascii="Times New Roman" w:hAnsi="Times New Roman" w:cs="Times New Roman"/>
          <w:sz w:val="20"/>
          <w:szCs w:val="20"/>
        </w:rPr>
        <w:t xml:space="preserve"> candidate starting symbol and the </w:t>
      </w:r>
      <w:r>
        <w:rPr>
          <w:rFonts w:ascii="Times New Roman" w:eastAsia="MS Mincho" w:hAnsi="Times New Roman" w:cs="Times New Roman"/>
          <w:sz w:val="20"/>
          <w:szCs w:val="20"/>
        </w:rPr>
        <w:t>2</w:t>
      </w:r>
      <w:r>
        <w:rPr>
          <w:rFonts w:ascii="Times New Roman" w:eastAsia="MS Mincho" w:hAnsi="Times New Roman" w:cs="Times New Roman"/>
          <w:sz w:val="20"/>
          <w:szCs w:val="20"/>
          <w:vertAlign w:val="superscript"/>
        </w:rPr>
        <w:t>nd</w:t>
      </w:r>
      <w:r>
        <w:rPr>
          <w:rFonts w:ascii="Times New Roman" w:eastAsia="MS Mincho" w:hAnsi="Times New Roman" w:cs="Times New Roman"/>
          <w:sz w:val="20"/>
          <w:szCs w:val="20"/>
        </w:rPr>
        <w:t xml:space="preserve"> </w:t>
      </w:r>
      <w:r>
        <w:rPr>
          <w:rFonts w:ascii="Times New Roman" w:hAnsi="Times New Roman" w:cs="Times New Roman"/>
          <w:sz w:val="20"/>
          <w:szCs w:val="20"/>
        </w:rPr>
        <w:t>candidate starting symbols.</w:t>
      </w:r>
    </w:p>
    <w:p w14:paraId="5BD283D8" w14:textId="77777777" w:rsidR="00084D29" w:rsidRDefault="00084D29" w:rsidP="00084D29">
      <w:pPr>
        <w:numPr>
          <w:ilvl w:val="1"/>
          <w:numId w:val="12"/>
        </w:numPr>
        <w:spacing w:after="0" w:line="240" w:lineRule="auto"/>
        <w:rPr>
          <w:rFonts w:ascii="Times New Roman" w:hAnsi="Times New Roman" w:cs="Times New Roman"/>
          <w:sz w:val="20"/>
          <w:szCs w:val="20"/>
        </w:rPr>
      </w:pPr>
      <w:r>
        <w:rPr>
          <w:rFonts w:ascii="Times New Roman" w:hAnsi="Times New Roman" w:cs="Times New Roman"/>
          <w:i/>
          <w:sz w:val="20"/>
          <w:szCs w:val="20"/>
          <w:lang w:eastAsia="zh-CN"/>
        </w:rPr>
        <w:t>SL RSSI-2</w:t>
      </w:r>
      <w:r>
        <w:rPr>
          <w:rFonts w:ascii="Times New Roman" w:hAnsi="Times New Roman" w:cs="Times New Roman"/>
          <w:sz w:val="20"/>
          <w:szCs w:val="20"/>
          <w:lang w:eastAsia="zh-CN"/>
        </w:rPr>
        <w:t xml:space="preserve"> is defined as the linear average of the total received power observed in the configured sub-channel in OFDM symbols of a slot configured for PSCCH and PSSCH starting from the 2</w:t>
      </w:r>
      <w:r>
        <w:rPr>
          <w:rFonts w:ascii="Times New Roman" w:hAnsi="Times New Roman" w:cs="Times New Roman"/>
          <w:sz w:val="20"/>
          <w:szCs w:val="20"/>
          <w:vertAlign w:val="superscript"/>
          <w:lang w:eastAsia="zh-CN"/>
        </w:rPr>
        <w:t>nd</w:t>
      </w:r>
      <w:r>
        <w:rPr>
          <w:rFonts w:ascii="Times New Roman" w:hAnsi="Times New Roman" w:cs="Times New Roman"/>
          <w:sz w:val="20"/>
          <w:szCs w:val="20"/>
          <w:lang w:eastAsia="zh-CN"/>
        </w:rPr>
        <w:t xml:space="preserve"> OFDM symbol after the 2</w:t>
      </w:r>
      <w:r>
        <w:rPr>
          <w:rFonts w:ascii="Times New Roman" w:hAnsi="Times New Roman" w:cs="Times New Roman"/>
          <w:sz w:val="20"/>
          <w:szCs w:val="20"/>
          <w:vertAlign w:val="superscript"/>
          <w:lang w:eastAsia="zh-CN"/>
        </w:rPr>
        <w:t>nd</w:t>
      </w:r>
      <w:r>
        <w:rPr>
          <w:rFonts w:ascii="Times New Roman" w:hAnsi="Times New Roman" w:cs="Times New Roman"/>
          <w:sz w:val="20"/>
          <w:szCs w:val="20"/>
          <w:lang w:eastAsia="zh-CN"/>
        </w:rPr>
        <w:t xml:space="preserve"> candidate starting symbol.</w:t>
      </w:r>
    </w:p>
    <w:p w14:paraId="3618EC15" w14:textId="77777777" w:rsidR="00084D29" w:rsidRDefault="00084D29" w:rsidP="00084D29">
      <w:pPr>
        <w:numPr>
          <w:ilvl w:val="0"/>
          <w:numId w:val="12"/>
        </w:num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Option 3: </w:t>
      </w:r>
      <w:r>
        <w:rPr>
          <w:rFonts w:ascii="Times New Roman" w:hAnsi="Times New Roman" w:cs="Times New Roman"/>
          <w:sz w:val="20"/>
          <w:szCs w:val="20"/>
          <w:lang w:val="en-GB"/>
        </w:rPr>
        <w:t>The OFDM symbols used for SL RSSI measurement start from the next symbol of the 2nd candidate starting symbol.</w:t>
      </w:r>
    </w:p>
    <w:p w14:paraId="7525A9B5" w14:textId="77777777" w:rsidR="00084D29" w:rsidRDefault="00084D29" w:rsidP="00084D29">
      <w:pPr>
        <w:numPr>
          <w:ilvl w:val="0"/>
          <w:numId w:val="12"/>
        </w:numPr>
        <w:spacing w:after="0" w:line="240" w:lineRule="auto"/>
        <w:rPr>
          <w:rFonts w:ascii="Times New Roman" w:hAnsi="Times New Roman" w:cs="Times New Roman"/>
          <w:b/>
          <w:sz w:val="20"/>
          <w:szCs w:val="20"/>
        </w:rPr>
      </w:pPr>
      <w:r>
        <w:rPr>
          <w:rFonts w:ascii="Times New Roman" w:eastAsiaTheme="minorEastAsia" w:hAnsi="Times New Roman" w:cs="Times New Roman" w:hint="eastAsia"/>
          <w:b/>
          <w:sz w:val="20"/>
          <w:szCs w:val="20"/>
          <w:lang w:eastAsia="zh-CN"/>
        </w:rPr>
        <w:t>O</w:t>
      </w:r>
      <w:r>
        <w:rPr>
          <w:rFonts w:ascii="Times New Roman" w:eastAsiaTheme="minorEastAsia" w:hAnsi="Times New Roman" w:cs="Times New Roman"/>
          <w:b/>
          <w:sz w:val="20"/>
          <w:szCs w:val="20"/>
          <w:lang w:eastAsia="zh-CN"/>
        </w:rPr>
        <w:t>ption 4: no update on the definition of SL RSSI</w:t>
      </w:r>
    </w:p>
    <w:p w14:paraId="40EC7AEB" w14:textId="77777777" w:rsidR="00084D29" w:rsidRDefault="00084D29" w:rsidP="00084D29">
      <w:pPr>
        <w:spacing w:after="0" w:line="240" w:lineRule="auto"/>
        <w:rPr>
          <w:rFonts w:eastAsia="PMingLiU"/>
          <w:sz w:val="20"/>
          <w:szCs w:val="20"/>
        </w:rPr>
      </w:pPr>
    </w:p>
    <w:p w14:paraId="4B344E14" w14:textId="77777777" w:rsidR="00084D29" w:rsidRDefault="00084D29" w:rsidP="00084D29">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5-2</w:t>
      </w:r>
    </w:p>
    <w:p w14:paraId="30A444C3" w14:textId="77777777" w:rsidR="00084D29" w:rsidRDefault="00084D29" w:rsidP="00084D29">
      <w:pPr>
        <w:tabs>
          <w:tab w:val="left" w:pos="0"/>
        </w:tabs>
        <w:spacing w:after="0" w:line="240" w:lineRule="auto"/>
        <w:rPr>
          <w:rFonts w:ascii="Times" w:eastAsia="Batang" w:hAnsi="Times" w:cs="Times New Roman"/>
          <w:bCs/>
          <w:sz w:val="20"/>
          <w:szCs w:val="20"/>
          <w:lang w:val="en-GB" w:eastAsia="en-US"/>
          <w14:ligatures w14:val="none"/>
        </w:rPr>
      </w:pPr>
      <w:r>
        <w:rPr>
          <w:rFonts w:ascii="Times" w:eastAsia="Batang" w:hAnsi="Times" w:cs="Times New Roman"/>
          <w:bCs/>
          <w:sz w:val="20"/>
          <w:szCs w:val="20"/>
          <w:lang w:val="en-GB" w:eastAsia="en-US"/>
          <w14:ligatures w14:val="none"/>
        </w:rPr>
        <w:t xml:space="preserve">TP#5-2 in Section 4.1.8 of </w:t>
      </w:r>
      <w:r>
        <w:rPr>
          <w:rFonts w:ascii="Times" w:eastAsia="Batang" w:hAnsi="Times" w:cs="Times New Roman"/>
          <w:bCs/>
          <w:sz w:val="20"/>
          <w:szCs w:val="20"/>
          <w:highlight w:val="yellow"/>
          <w:lang w:val="en-GB" w:eastAsia="en-US"/>
          <w14:ligatures w14:val="none"/>
        </w:rPr>
        <w:t>R1-23xxxxx</w:t>
      </w:r>
      <w:r>
        <w:rPr>
          <w:rFonts w:ascii="Times" w:eastAsia="Batang" w:hAnsi="Times" w:cs="Times New Roman"/>
          <w:bCs/>
          <w:sz w:val="20"/>
          <w:szCs w:val="20"/>
          <w:lang w:val="en-GB" w:eastAsia="en-US"/>
          <w14:ligatures w14:val="none"/>
        </w:rPr>
        <w:t xml:space="preserve"> is endorsed for TS 38.213 clause 16.1.</w:t>
      </w:r>
    </w:p>
    <w:p w14:paraId="28EEAB1B" w14:textId="77777777" w:rsidR="00084D29" w:rsidRDefault="00084D29" w:rsidP="00084D29">
      <w:pPr>
        <w:spacing w:after="0" w:line="240" w:lineRule="auto"/>
        <w:rPr>
          <w:rFonts w:eastAsia="PMingLiU"/>
          <w:sz w:val="20"/>
          <w:szCs w:val="20"/>
          <w:lang w:val="en-GB"/>
        </w:rPr>
      </w:pPr>
    </w:p>
    <w:p w14:paraId="67270279" w14:textId="77777777" w:rsidR="00084D29" w:rsidRDefault="00084D29" w:rsidP="00084D29">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1-1</w:t>
      </w:r>
    </w:p>
    <w:p w14:paraId="5E96C9BA" w14:textId="77777777" w:rsidR="00084D29" w:rsidRDefault="00084D29" w:rsidP="00084D29">
      <w:pPr>
        <w:tabs>
          <w:tab w:val="left" w:pos="0"/>
        </w:tabs>
        <w:spacing w:after="0" w:line="240" w:lineRule="auto"/>
        <w:rPr>
          <w:rFonts w:ascii="Times" w:eastAsia="Batang" w:hAnsi="Times" w:cs="Times New Roman"/>
          <w:bCs/>
          <w:sz w:val="20"/>
          <w:szCs w:val="20"/>
          <w:lang w:val="en-GB" w:eastAsia="en-US"/>
          <w14:ligatures w14:val="none"/>
        </w:rPr>
      </w:pPr>
      <w:r>
        <w:rPr>
          <w:rFonts w:ascii="Times" w:eastAsia="Batang" w:hAnsi="Times" w:cs="Times New Roman"/>
          <w:bCs/>
          <w:sz w:val="20"/>
          <w:szCs w:val="20"/>
          <w:lang w:val="en-GB" w:eastAsia="en-US"/>
          <w14:ligatures w14:val="none"/>
        </w:rPr>
        <w:t xml:space="preserve">TP#1-1 in Section 4.1.1 of </w:t>
      </w:r>
      <w:r>
        <w:rPr>
          <w:rFonts w:ascii="Times" w:eastAsia="Batang" w:hAnsi="Times" w:cs="Times New Roman"/>
          <w:bCs/>
          <w:sz w:val="20"/>
          <w:szCs w:val="20"/>
          <w:highlight w:val="yellow"/>
          <w:lang w:val="en-GB" w:eastAsia="en-US"/>
          <w14:ligatures w14:val="none"/>
        </w:rPr>
        <w:t>R1-23xxxxx (to be FLS)</w:t>
      </w:r>
      <w:r>
        <w:rPr>
          <w:rFonts w:ascii="Times" w:eastAsia="Batang" w:hAnsi="Times" w:cs="Times New Roman"/>
          <w:bCs/>
          <w:sz w:val="20"/>
          <w:szCs w:val="20"/>
          <w:lang w:val="en-GB" w:eastAsia="en-US"/>
          <w14:ligatures w14:val="none"/>
        </w:rPr>
        <w:t xml:space="preserve"> is endorsed for TS 38.214 Clause 8.</w:t>
      </w:r>
    </w:p>
    <w:p w14:paraId="59C5C261" w14:textId="77777777" w:rsidR="00084D29" w:rsidRDefault="00084D29" w:rsidP="00084D29">
      <w:pPr>
        <w:tabs>
          <w:tab w:val="left" w:pos="0"/>
        </w:tabs>
        <w:spacing w:after="0" w:line="240" w:lineRule="auto"/>
        <w:rPr>
          <w:rFonts w:ascii="Times" w:eastAsia="Batang" w:hAnsi="Times" w:cs="Times New Roman"/>
          <w:bCs/>
          <w:sz w:val="20"/>
          <w:szCs w:val="20"/>
          <w:lang w:val="en-GB" w:eastAsia="en-US"/>
          <w14:ligatures w14:val="none"/>
        </w:rPr>
      </w:pPr>
    </w:p>
    <w:p w14:paraId="12BEECF7" w14:textId="77777777" w:rsidR="00084D29" w:rsidRPr="007E7C7B" w:rsidRDefault="00084D29" w:rsidP="00084D29">
      <w:pPr>
        <w:spacing w:after="0" w:line="240" w:lineRule="auto"/>
        <w:rPr>
          <w:rFonts w:eastAsiaTheme="minorEastAsia"/>
          <w:color w:val="FF0000"/>
          <w:sz w:val="20"/>
          <w:szCs w:val="20"/>
          <w:lang w:val="en-GB" w:eastAsia="zh-CN"/>
        </w:rPr>
      </w:pPr>
      <w:r w:rsidRPr="007E7C7B">
        <w:rPr>
          <w:rFonts w:eastAsiaTheme="minorEastAsia" w:hint="eastAsia"/>
          <w:color w:val="FF0000"/>
          <w:sz w:val="20"/>
          <w:szCs w:val="20"/>
          <w:lang w:val="en-GB" w:eastAsia="zh-CN"/>
        </w:rPr>
        <w:t>F</w:t>
      </w:r>
      <w:r w:rsidRPr="007E7C7B">
        <w:rPr>
          <w:rFonts w:eastAsiaTheme="minorEastAsia"/>
          <w:color w:val="FF0000"/>
          <w:sz w:val="20"/>
          <w:szCs w:val="20"/>
          <w:lang w:val="en-GB" w:eastAsia="zh-CN"/>
        </w:rPr>
        <w:t>L’s note for above proposal:</w:t>
      </w:r>
    </w:p>
    <w:p w14:paraId="41957E85" w14:textId="77777777" w:rsidR="00084D29" w:rsidRDefault="00084D29" w:rsidP="00084D29">
      <w:pPr>
        <w:pStyle w:val="aff1"/>
        <w:numPr>
          <w:ilvl w:val="0"/>
          <w:numId w:val="27"/>
        </w:numPr>
        <w:spacing w:after="0" w:line="240" w:lineRule="auto"/>
        <w:rPr>
          <w:sz w:val="20"/>
          <w:szCs w:val="20"/>
          <w:lang w:val="en-GB" w:eastAsia="zh-CN"/>
        </w:rPr>
      </w:pPr>
      <w:r>
        <w:rPr>
          <w:sz w:val="20"/>
          <w:szCs w:val="20"/>
          <w:lang w:val="en-GB" w:eastAsia="zh-CN"/>
        </w:rPr>
        <w:t>FL made following change based on Sharp’s comment to make it concise.</w:t>
      </w:r>
    </w:p>
    <w:p w14:paraId="1F239666" w14:textId="77777777" w:rsidR="00084D29" w:rsidRDefault="00084D29" w:rsidP="00084D29">
      <w:pPr>
        <w:pStyle w:val="aff1"/>
        <w:numPr>
          <w:ilvl w:val="1"/>
          <w:numId w:val="27"/>
        </w:numPr>
        <w:spacing w:after="0" w:line="240" w:lineRule="auto"/>
        <w:rPr>
          <w:sz w:val="20"/>
          <w:szCs w:val="20"/>
          <w:lang w:val="en-GB" w:eastAsia="zh-CN"/>
        </w:rPr>
      </w:pPr>
      <w:r>
        <w:rPr>
          <w:sz w:val="20"/>
          <w:szCs w:val="20"/>
          <w:lang w:val="en-GB" w:eastAsia="zh-CN"/>
        </w:rPr>
        <w:lastRenderedPageBreak/>
        <w:t>“…</w:t>
      </w:r>
      <w:ins w:id="237" w:author="Author">
        <w:r>
          <w:rPr>
            <w:rFonts w:eastAsia="MS Mincho"/>
            <w:color w:val="000000"/>
            <w:sz w:val="20"/>
            <w:szCs w:val="20"/>
            <w:lang w:val="en-GB" w:eastAsia="ja-JP"/>
          </w:rPr>
          <w:t xml:space="preserve">and </w:t>
        </w:r>
        <w:r w:rsidRPr="00352681">
          <w:rPr>
            <w:rFonts w:eastAsia="Malgun Gothic"/>
            <w:strike/>
            <w:color w:val="FF0000"/>
            <w:sz w:val="20"/>
            <w:szCs w:val="20"/>
            <w:lang w:val="en-GB" w:eastAsia="ko-KR"/>
          </w:rPr>
          <w:t xml:space="preserve">if the higher layer parameter </w:t>
        </w:r>
        <w:r w:rsidRPr="00352681">
          <w:rPr>
            <w:rFonts w:eastAsia="Malgun Gothic"/>
            <w:i/>
            <w:iCs/>
            <w:strike/>
            <w:color w:val="FF0000"/>
            <w:sz w:val="20"/>
            <w:szCs w:val="20"/>
            <w:lang w:val="en-GB" w:eastAsia="ko-KR"/>
          </w:rPr>
          <w:t>transmissionStructureForPSCCHandPSSCH</w:t>
        </w:r>
        <w:r w:rsidRPr="00352681">
          <w:rPr>
            <w:rFonts w:eastAsia="Malgun Gothic"/>
            <w:strike/>
            <w:color w:val="FF0000"/>
            <w:sz w:val="20"/>
            <w:szCs w:val="20"/>
            <w:lang w:val="en-GB" w:eastAsia="ko-KR"/>
          </w:rPr>
          <w:t xml:space="preserve"> is set to ‘contiguousRB'</w:t>
        </w:r>
      </w:ins>
      <w:ins w:id="238" w:author="Huawei - Xiang Mi" w:date="2023-11-10T09:41:00Z">
        <w:r w:rsidRPr="00352681">
          <w:rPr>
            <w:rFonts w:eastAsia="Malgun Gothic"/>
            <w:strike/>
            <w:color w:val="FF0000"/>
            <w:sz w:val="20"/>
            <w:szCs w:val="20"/>
            <w:lang w:val="en-GB" w:eastAsia="ko-KR"/>
          </w:rPr>
          <w:t xml:space="preserve"> or </w:t>
        </w:r>
        <w:r w:rsidRPr="00352681">
          <w:rPr>
            <w:strike/>
            <w:color w:val="FF0000"/>
            <w:sz w:val="20"/>
            <w:szCs w:val="20"/>
            <w:lang w:val="en-GB" w:eastAsia="ko-KR"/>
          </w:rPr>
          <w:t>‘interlaceRB’</w:t>
        </w:r>
      </w:ins>
      <w:ins w:id="239" w:author="Author">
        <w:r w:rsidRPr="00352681">
          <w:rPr>
            <w:rFonts w:eastAsia="Malgun Gothic"/>
            <w:strike/>
            <w:color w:val="FF0000"/>
            <w:sz w:val="20"/>
            <w:szCs w:val="20"/>
            <w:lang w:val="en-GB" w:eastAsia="ko-KR"/>
          </w:rPr>
          <w:t>,</w:t>
        </w:r>
      </w:ins>
      <w:r>
        <w:rPr>
          <w:sz w:val="20"/>
          <w:szCs w:val="20"/>
          <w:lang w:val="en-GB" w:eastAsia="zh-CN"/>
        </w:rPr>
        <w:t xml:space="preserve">” </w:t>
      </w:r>
    </w:p>
    <w:p w14:paraId="334D97FA" w14:textId="77777777" w:rsidR="00084D29" w:rsidRDefault="00084D29" w:rsidP="00084D29">
      <w:pPr>
        <w:pStyle w:val="aff1"/>
        <w:numPr>
          <w:ilvl w:val="0"/>
          <w:numId w:val="27"/>
        </w:numPr>
        <w:spacing w:after="0" w:line="240" w:lineRule="auto"/>
        <w:rPr>
          <w:sz w:val="20"/>
          <w:szCs w:val="20"/>
          <w:lang w:val="en-GB" w:eastAsia="zh-CN"/>
        </w:rPr>
      </w:pPr>
      <w:r>
        <w:rPr>
          <w:sz w:val="20"/>
          <w:szCs w:val="20"/>
          <w:lang w:val="en-GB" w:eastAsia="zh-CN"/>
        </w:rPr>
        <w:t>@OPPO: FL feels the following cyan part should be clear enough, no need to add more.</w:t>
      </w:r>
    </w:p>
    <w:p w14:paraId="42CC3241" w14:textId="77777777" w:rsidR="00084D29" w:rsidRDefault="00084D29" w:rsidP="00084D29">
      <w:pPr>
        <w:pStyle w:val="aff1"/>
        <w:numPr>
          <w:ilvl w:val="1"/>
          <w:numId w:val="27"/>
        </w:numPr>
        <w:spacing w:after="0" w:line="240" w:lineRule="auto"/>
        <w:rPr>
          <w:sz w:val="20"/>
          <w:szCs w:val="20"/>
          <w:lang w:val="en-GB" w:eastAsia="zh-CN"/>
        </w:rPr>
      </w:pPr>
      <w:r>
        <w:rPr>
          <w:sz w:val="20"/>
          <w:szCs w:val="20"/>
          <w:lang w:val="en-GB" w:eastAsia="zh-CN"/>
        </w:rPr>
        <w:t>“</w:t>
      </w:r>
      <w:r>
        <w:rPr>
          <w:rFonts w:eastAsia="Malgun Gothic"/>
          <w:color w:val="000000"/>
          <w:sz w:val="20"/>
          <w:szCs w:val="20"/>
          <w:lang w:eastAsia="ko-KR"/>
        </w:rPr>
        <w:t>For operation with shared spectrum channel access</w:t>
      </w:r>
      <w:r>
        <w:rPr>
          <w:rFonts w:eastAsia="Malgun Gothic"/>
          <w:color w:val="000000"/>
          <w:sz w:val="20"/>
          <w:szCs w:val="20"/>
          <w:lang w:val="en-GB" w:eastAsia="ko-KR"/>
        </w:rPr>
        <w:t xml:space="preserve"> for frequency range 1, </w:t>
      </w:r>
      <w:r w:rsidRPr="00D23B83">
        <w:rPr>
          <w:rFonts w:eastAsia="Malgun Gothic"/>
          <w:color w:val="000000"/>
          <w:sz w:val="20"/>
          <w:szCs w:val="20"/>
          <w:highlight w:val="cyan"/>
          <w:lang w:val="en-GB" w:eastAsia="ko-KR"/>
        </w:rPr>
        <w:t xml:space="preserve">a sidelink resource pool can be </w:t>
      </w:r>
      <w:r w:rsidRPr="00D23B83">
        <w:rPr>
          <w:rFonts w:eastAsia="MS Mincho"/>
          <w:color w:val="000000"/>
          <w:sz w:val="20"/>
          <w:szCs w:val="20"/>
          <w:highlight w:val="cyan"/>
          <w:lang w:val="en-GB" w:eastAsia="ja-JP"/>
        </w:rPr>
        <w:t>(pre-)configured to include integer number of RB sets</w:t>
      </w:r>
      <w:ins w:id="240" w:author="Author">
        <w:r w:rsidRPr="00D23B83">
          <w:rPr>
            <w:rFonts w:eastAsia="MS Mincho"/>
            <w:color w:val="000000"/>
            <w:sz w:val="20"/>
            <w:szCs w:val="20"/>
            <w:highlight w:val="cyan"/>
            <w:lang w:val="en-GB" w:eastAsia="ja-JP"/>
          </w:rPr>
          <w:t>, and</w:t>
        </w:r>
        <w:r w:rsidRPr="00D23B83">
          <w:rPr>
            <w:rFonts w:eastAsia="Malgun Gothic"/>
            <w:color w:val="000000"/>
            <w:sz w:val="20"/>
            <w:szCs w:val="20"/>
            <w:highlight w:val="cyan"/>
            <w:lang w:val="en-GB" w:eastAsia="ko-KR"/>
          </w:rPr>
          <w:t xml:space="preserve"> the lowest RB of the sidelink resource pool is aligned with the lowest RB of a RB set in the SL BWP</w:t>
        </w:r>
      </w:ins>
      <w:r w:rsidRPr="00D23B83">
        <w:rPr>
          <w:rFonts w:eastAsia="Malgun Gothic"/>
          <w:color w:val="000000"/>
          <w:sz w:val="20"/>
          <w:szCs w:val="20"/>
          <w:highlight w:val="cyan"/>
          <w:lang w:val="en-GB" w:eastAsia="ko-KR"/>
        </w:rPr>
        <w:t>.</w:t>
      </w:r>
      <w:r>
        <w:rPr>
          <w:sz w:val="20"/>
          <w:szCs w:val="20"/>
          <w:lang w:val="en-GB" w:eastAsia="zh-CN"/>
        </w:rPr>
        <w:t>”</w:t>
      </w:r>
    </w:p>
    <w:p w14:paraId="2EB0B8B0" w14:textId="77777777" w:rsidR="00084D29" w:rsidRDefault="00084D29" w:rsidP="00084D29">
      <w:pPr>
        <w:tabs>
          <w:tab w:val="left" w:pos="0"/>
        </w:tabs>
        <w:spacing w:after="0" w:line="240" w:lineRule="auto"/>
        <w:rPr>
          <w:rFonts w:ascii="Times" w:eastAsia="Batang" w:hAnsi="Times" w:cs="Times New Roman"/>
          <w:bCs/>
          <w:sz w:val="20"/>
          <w:szCs w:val="20"/>
          <w:lang w:val="en-GB" w:eastAsia="en-US"/>
          <w14:ligatures w14:val="none"/>
        </w:rPr>
      </w:pPr>
    </w:p>
    <w:p w14:paraId="4CA9FFF1" w14:textId="77777777" w:rsidR="00084D29" w:rsidRPr="00D01713" w:rsidRDefault="00084D29" w:rsidP="00084D29">
      <w:pPr>
        <w:tabs>
          <w:tab w:val="left" w:pos="0"/>
        </w:tabs>
        <w:spacing w:after="0" w:line="240" w:lineRule="auto"/>
        <w:rPr>
          <w:rFonts w:ascii="Times" w:eastAsiaTheme="minorEastAsia" w:hAnsi="Times" w:cs="Times New Roman"/>
          <w:bCs/>
          <w:sz w:val="20"/>
          <w:szCs w:val="20"/>
          <w:lang w:val="en-GB" w:eastAsia="zh-CN"/>
          <w14:ligatures w14:val="none"/>
        </w:rPr>
      </w:pPr>
      <w:r>
        <w:rPr>
          <w:rFonts w:ascii="Times" w:eastAsiaTheme="minorEastAsia" w:hAnsi="Times" w:cs="Times New Roman" w:hint="eastAsia"/>
          <w:bCs/>
          <w:sz w:val="20"/>
          <w:szCs w:val="20"/>
          <w:lang w:val="en-GB" w:eastAsia="zh-CN"/>
          <w14:ligatures w14:val="none"/>
        </w:rPr>
        <w:t>=</w:t>
      </w:r>
      <w:r>
        <w:rPr>
          <w:rFonts w:ascii="Times" w:eastAsiaTheme="minorEastAsia" w:hAnsi="Times" w:cs="Times New Roman"/>
          <w:bCs/>
          <w:sz w:val="20"/>
          <w:szCs w:val="20"/>
          <w:lang w:val="en-GB" w:eastAsia="zh-CN"/>
          <w14:ligatures w14:val="none"/>
        </w:rPr>
        <w:t>=</w:t>
      </w:r>
    </w:p>
    <w:p w14:paraId="30CCAFBF" w14:textId="77777777" w:rsidR="00084D29" w:rsidRDefault="00084D29" w:rsidP="00084D29">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2-1</w:t>
      </w:r>
    </w:p>
    <w:p w14:paraId="377EFB25" w14:textId="77777777" w:rsidR="00084D29" w:rsidRDefault="00084D29" w:rsidP="00084D29">
      <w:pPr>
        <w:tabs>
          <w:tab w:val="left" w:pos="0"/>
        </w:tabs>
        <w:spacing w:after="0" w:line="240" w:lineRule="auto"/>
        <w:rPr>
          <w:rFonts w:ascii="Times" w:eastAsia="Batang" w:hAnsi="Times" w:cs="Times New Roman"/>
          <w:bCs/>
          <w:sz w:val="20"/>
          <w:szCs w:val="20"/>
          <w:lang w:val="en-GB" w:eastAsia="en-US"/>
          <w14:ligatures w14:val="none"/>
        </w:rPr>
      </w:pPr>
      <w:r>
        <w:rPr>
          <w:rFonts w:ascii="Times" w:eastAsia="Batang" w:hAnsi="Times" w:cs="Times New Roman"/>
          <w:bCs/>
          <w:sz w:val="20"/>
          <w:szCs w:val="20"/>
          <w:lang w:val="en-GB" w:eastAsia="en-US"/>
          <w14:ligatures w14:val="none"/>
        </w:rPr>
        <w:t xml:space="preserve">TP#2-1 in Section 4.1.2 of </w:t>
      </w:r>
      <w:r>
        <w:rPr>
          <w:rFonts w:ascii="Times" w:eastAsia="Batang" w:hAnsi="Times" w:cs="Times New Roman"/>
          <w:bCs/>
          <w:sz w:val="20"/>
          <w:szCs w:val="20"/>
          <w:highlight w:val="yellow"/>
          <w:lang w:val="en-GB" w:eastAsia="en-US"/>
          <w14:ligatures w14:val="none"/>
        </w:rPr>
        <w:t>R1-23xxxxx</w:t>
      </w:r>
      <w:r>
        <w:rPr>
          <w:rFonts w:ascii="Times" w:eastAsia="Batang" w:hAnsi="Times" w:cs="Times New Roman"/>
          <w:bCs/>
          <w:sz w:val="20"/>
          <w:szCs w:val="20"/>
          <w:lang w:val="en-GB" w:eastAsia="en-US"/>
          <w14:ligatures w14:val="none"/>
        </w:rPr>
        <w:t xml:space="preserve"> is endorsed for TS 38.214 Clause 8.1.2.1.</w:t>
      </w:r>
    </w:p>
    <w:p w14:paraId="1D757C3B" w14:textId="77777777" w:rsidR="00084D29" w:rsidRDefault="00084D29" w:rsidP="00084D29">
      <w:pPr>
        <w:tabs>
          <w:tab w:val="left" w:pos="0"/>
        </w:tabs>
        <w:spacing w:after="0" w:line="240" w:lineRule="auto"/>
        <w:rPr>
          <w:rFonts w:ascii="Times" w:eastAsia="Batang" w:hAnsi="Times" w:cs="Times New Roman"/>
          <w:bCs/>
          <w:sz w:val="20"/>
          <w:szCs w:val="20"/>
          <w:lang w:val="en-GB" w:eastAsia="en-US"/>
          <w14:ligatures w14:val="none"/>
        </w:rPr>
      </w:pPr>
    </w:p>
    <w:p w14:paraId="3F2BA958" w14:textId="77777777" w:rsidR="00084D29" w:rsidRDefault="00084D29" w:rsidP="00084D29">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3-1</w:t>
      </w:r>
    </w:p>
    <w:p w14:paraId="090C5A82" w14:textId="77777777" w:rsidR="00084D29" w:rsidRDefault="00084D29" w:rsidP="00084D29">
      <w:pPr>
        <w:tabs>
          <w:tab w:val="left" w:pos="0"/>
        </w:tabs>
        <w:spacing w:after="0" w:line="240" w:lineRule="auto"/>
        <w:rPr>
          <w:rFonts w:ascii="Times" w:eastAsia="Batang" w:hAnsi="Times" w:cs="Times New Roman"/>
          <w:bCs/>
          <w:sz w:val="20"/>
          <w:szCs w:val="20"/>
          <w:lang w:val="en-GB" w:eastAsia="en-US"/>
          <w14:ligatures w14:val="none"/>
        </w:rPr>
      </w:pPr>
      <w:r>
        <w:rPr>
          <w:rFonts w:ascii="Times" w:eastAsia="Batang" w:hAnsi="Times" w:cs="Times New Roman"/>
          <w:bCs/>
          <w:sz w:val="20"/>
          <w:szCs w:val="20"/>
          <w:lang w:val="en-GB" w:eastAsia="en-US"/>
          <w14:ligatures w14:val="none"/>
        </w:rPr>
        <w:t xml:space="preserve">TP#3-1 in Section 4.1.3 of </w:t>
      </w:r>
      <w:r>
        <w:rPr>
          <w:rFonts w:ascii="Times" w:eastAsia="Batang" w:hAnsi="Times" w:cs="Times New Roman"/>
          <w:bCs/>
          <w:sz w:val="20"/>
          <w:szCs w:val="20"/>
          <w:highlight w:val="yellow"/>
          <w:lang w:val="en-GB" w:eastAsia="en-US"/>
          <w14:ligatures w14:val="none"/>
        </w:rPr>
        <w:t>R1-23xxxxx</w:t>
      </w:r>
      <w:r>
        <w:rPr>
          <w:rFonts w:ascii="Times" w:eastAsia="Batang" w:hAnsi="Times" w:cs="Times New Roman"/>
          <w:bCs/>
          <w:sz w:val="20"/>
          <w:szCs w:val="20"/>
          <w:lang w:val="en-GB" w:eastAsia="en-US"/>
          <w14:ligatures w14:val="none"/>
        </w:rPr>
        <w:t xml:space="preserve"> is endorsed for TS 38.214 Clause 8.</w:t>
      </w:r>
    </w:p>
    <w:p w14:paraId="39F8CFEB" w14:textId="77777777" w:rsidR="00084D29" w:rsidRDefault="00084D29" w:rsidP="00084D29">
      <w:pPr>
        <w:tabs>
          <w:tab w:val="left" w:pos="0"/>
        </w:tabs>
        <w:spacing w:after="0" w:line="240" w:lineRule="auto"/>
        <w:rPr>
          <w:rFonts w:ascii="Times" w:eastAsia="Batang" w:hAnsi="Times" w:cs="Times New Roman"/>
          <w:bCs/>
          <w:sz w:val="20"/>
          <w:szCs w:val="20"/>
          <w:lang w:val="en-GB" w:eastAsia="en-US"/>
          <w14:ligatures w14:val="none"/>
        </w:rPr>
      </w:pPr>
    </w:p>
    <w:p w14:paraId="194D4809" w14:textId="77777777" w:rsidR="00084D29" w:rsidRPr="007E7C7B" w:rsidRDefault="00084D29" w:rsidP="00084D29">
      <w:pPr>
        <w:spacing w:after="0" w:line="240" w:lineRule="auto"/>
        <w:rPr>
          <w:rFonts w:eastAsiaTheme="minorEastAsia"/>
          <w:color w:val="FF0000"/>
          <w:sz w:val="20"/>
          <w:szCs w:val="20"/>
          <w:lang w:val="en-GB" w:eastAsia="zh-CN"/>
        </w:rPr>
      </w:pPr>
      <w:r w:rsidRPr="007E7C7B">
        <w:rPr>
          <w:rFonts w:eastAsiaTheme="minorEastAsia" w:hint="eastAsia"/>
          <w:color w:val="FF0000"/>
          <w:sz w:val="20"/>
          <w:szCs w:val="20"/>
          <w:lang w:val="en-GB" w:eastAsia="zh-CN"/>
        </w:rPr>
        <w:t>F</w:t>
      </w:r>
      <w:r w:rsidRPr="007E7C7B">
        <w:rPr>
          <w:rFonts w:eastAsiaTheme="minorEastAsia"/>
          <w:color w:val="FF0000"/>
          <w:sz w:val="20"/>
          <w:szCs w:val="20"/>
          <w:lang w:val="en-GB" w:eastAsia="zh-CN"/>
        </w:rPr>
        <w:t>L’s note for above proposal:</w:t>
      </w:r>
    </w:p>
    <w:p w14:paraId="44D136B2" w14:textId="77777777" w:rsidR="00084D29" w:rsidRPr="00B41E0A" w:rsidRDefault="00084D29" w:rsidP="00084D29">
      <w:pPr>
        <w:pStyle w:val="aff1"/>
        <w:numPr>
          <w:ilvl w:val="0"/>
          <w:numId w:val="27"/>
        </w:numPr>
        <w:spacing w:after="0" w:line="240" w:lineRule="auto"/>
        <w:rPr>
          <w:sz w:val="20"/>
          <w:szCs w:val="20"/>
          <w:lang w:val="en-GB" w:eastAsia="zh-CN"/>
        </w:rPr>
      </w:pPr>
      <w:r>
        <w:rPr>
          <w:sz w:val="20"/>
          <w:szCs w:val="20"/>
          <w:lang w:val="en-GB" w:eastAsia="zh-CN"/>
        </w:rPr>
        <w:t xml:space="preserve">@Apple, OPPO, CATT: regarding your comment </w:t>
      </w:r>
      <w:r w:rsidRPr="00B41E0A">
        <w:rPr>
          <w:sz w:val="20"/>
          <w:szCs w:val="20"/>
          <w:lang w:val="en-GB" w:eastAsia="zh-CN"/>
        </w:rPr>
        <w:t>“</w:t>
      </w:r>
      <w:r w:rsidRPr="00CB1B4F">
        <w:rPr>
          <w:rFonts w:eastAsia="MS Mincho"/>
          <w:i/>
          <w:sz w:val="20"/>
          <w:szCs w:val="20"/>
          <w:lang w:eastAsia="ja-JP"/>
        </w:rPr>
        <w:t>if a candidate resource is composed of just 1 sub-channel, and this sub-channel has overlap with intra-cell guardband PRBs, then this sub-channel cannot be used for PSCCH/PSSCH transmission.</w:t>
      </w:r>
      <w:r w:rsidRPr="00B41E0A">
        <w:rPr>
          <w:rFonts w:eastAsia="MS Mincho"/>
          <w:sz w:val="20"/>
          <w:szCs w:val="20"/>
          <w:lang w:eastAsia="ja-JP"/>
        </w:rPr>
        <w:t>” This is already specified in 38214 cyan part below.</w:t>
      </w:r>
    </w:p>
    <w:p w14:paraId="292C11B3" w14:textId="77777777" w:rsidR="00084D29" w:rsidRPr="00140C21" w:rsidRDefault="00084D29" w:rsidP="00084D29">
      <w:pPr>
        <w:pStyle w:val="B2"/>
        <w:ind w:left="567" w:firstLine="0"/>
        <w:rPr>
          <w:color w:val="000000"/>
          <w:lang w:val="en-US"/>
        </w:rPr>
      </w:pPr>
      <w:r>
        <w:rPr>
          <w:lang w:val="en-GB" w:eastAsia="zh-CN"/>
        </w:rPr>
        <w:t>“…</w:t>
      </w:r>
      <w:r w:rsidRPr="00140C21">
        <w:rPr>
          <w:lang w:val="en-GB" w:eastAsia="ko-KR"/>
        </w:rPr>
        <w:t xml:space="preserve">If the higher layer parameter </w:t>
      </w:r>
      <w:r w:rsidRPr="00140C21">
        <w:rPr>
          <w:i/>
          <w:iCs/>
          <w:lang w:val="en-GB" w:eastAsia="ko-KR"/>
        </w:rPr>
        <w:t>transmissionStructureForPSCCHandPSSCH</w:t>
      </w:r>
      <w:r w:rsidRPr="00140C21">
        <w:rPr>
          <w:lang w:val="en-GB" w:eastAsia="ko-KR"/>
        </w:rPr>
        <w:t xml:space="preserve"> is set to ‘contiguousRB', </w:t>
      </w:r>
      <w:r w:rsidRPr="00BC450C">
        <w:rPr>
          <w:highlight w:val="cyan"/>
          <w:lang w:val="en-GB" w:eastAsia="ko-KR"/>
        </w:rPr>
        <w:t xml:space="preserve">the UE shall exclude candidate single-slot or candidate multi-slot resources with the </w:t>
      </w:r>
      <w:del w:id="241" w:author="Mihai Enescu" w:date="2023-10-15T17:31:00Z">
        <w:r w:rsidRPr="00BC450C" w:rsidDel="00C403C8">
          <w:rPr>
            <w:highlight w:val="cyan"/>
            <w:lang w:val="en-GB" w:eastAsia="ko-KR"/>
          </w:rPr>
          <w:delText xml:space="preserve">lowest </w:delText>
        </w:r>
      </w:del>
      <w:r w:rsidRPr="00BC450C">
        <w:rPr>
          <w:highlight w:val="cyan"/>
          <w:lang w:val="en-GB" w:eastAsia="ko-KR"/>
        </w:rPr>
        <w:t xml:space="preserve">sub-channel </w:t>
      </w:r>
      <w:ins w:id="242" w:author="Mihai Enescu" w:date="2023-10-15T17:32:00Z">
        <w:r w:rsidRPr="00BC450C">
          <w:rPr>
            <w:highlight w:val="cyan"/>
            <w:lang w:val="en-GB" w:eastAsia="ko-KR"/>
          </w:rPr>
          <w:t xml:space="preserve">with the smallest index </w:t>
        </w:r>
      </w:ins>
      <w:r w:rsidRPr="00BC450C">
        <w:rPr>
          <w:highlight w:val="cyan"/>
          <w:lang w:val="en-GB" w:eastAsia="ko-KR"/>
        </w:rPr>
        <w:t>including resource blocks of the intra-cell guar</w:t>
      </w:r>
      <w:r w:rsidRPr="00BC450C">
        <w:rPr>
          <w:color w:val="000000"/>
          <w:highlight w:val="cyan"/>
          <w:lang w:val="en-GB" w:eastAsia="ko-KR"/>
        </w:rPr>
        <w:t>dband PRBs</w:t>
      </w:r>
      <w:r w:rsidRPr="00140C21">
        <w:rPr>
          <w:color w:val="000000"/>
          <w:lang w:val="en-GB" w:eastAsia="ko-KR"/>
        </w:rPr>
        <w:t>, configured by higher layer parameter</w:t>
      </w:r>
      <w:r w:rsidRPr="00140C21">
        <w:rPr>
          <w:color w:val="000000"/>
          <w:lang w:val="en-US"/>
        </w:rPr>
        <w:t xml:space="preserve">, </w:t>
      </w:r>
      <w:r w:rsidRPr="00140C21">
        <w:rPr>
          <w:rFonts w:ascii="Times" w:eastAsia="Batang" w:hAnsi="Times"/>
          <w:i/>
          <w:iCs/>
          <w:color w:val="000000"/>
          <w:kern w:val="24"/>
          <w:lang w:val="en-GB"/>
        </w:rPr>
        <w:t>intraCellGuardBandsSL-List</w:t>
      </w:r>
      <w:ins w:id="243" w:author="Mihai Enescu" w:date="2023-10-15T17:30:00Z">
        <w:r w:rsidRPr="00140C21">
          <w:rPr>
            <w:rFonts w:eastAsia="Batang"/>
            <w:iCs/>
            <w:color w:val="000000"/>
            <w:kern w:val="24"/>
            <w:lang w:val="en-GB"/>
          </w:rPr>
          <w:t>, or determined</w:t>
        </w:r>
        <w:r w:rsidRPr="00140C21">
          <w:rPr>
            <w:lang w:val="en-GB"/>
          </w:rPr>
          <w:t xml:space="preserve"> according to the nominal intra-cell guard band and RB set pattern as specified in [8, TS 38.101-1] when higher layer parameter,</w:t>
        </w:r>
        <w:r w:rsidRPr="00140C21">
          <w:rPr>
            <w:rFonts w:eastAsia="Batang"/>
            <w:i/>
            <w:iCs/>
            <w:color w:val="000000"/>
            <w:kern w:val="24"/>
            <w:lang w:val="en-GB"/>
          </w:rPr>
          <w:t xml:space="preserve"> intraCellGuardBandsSL-List</w:t>
        </w:r>
        <w:r w:rsidRPr="00140C21">
          <w:rPr>
            <w:rFonts w:eastAsia="Batang"/>
            <w:iCs/>
            <w:color w:val="000000"/>
            <w:kern w:val="24"/>
            <w:lang w:val="en-GB"/>
          </w:rPr>
          <w:t xml:space="preserve">, </w:t>
        </w:r>
        <w:r w:rsidRPr="00140C21">
          <w:rPr>
            <w:lang w:val="en-GB"/>
          </w:rPr>
          <w:t>is not configured</w:t>
        </w:r>
      </w:ins>
      <w:r w:rsidRPr="00140C21">
        <w:rPr>
          <w:color w:val="000000"/>
          <w:lang w:val="en-US"/>
        </w:rPr>
        <w:t>.</w:t>
      </w:r>
      <w:r w:rsidRPr="00140C21">
        <w:rPr>
          <w:lang w:val="en-GB" w:eastAsia="zh-CN"/>
        </w:rPr>
        <w:t>”</w:t>
      </w:r>
    </w:p>
    <w:p w14:paraId="1AAFBB00" w14:textId="77777777" w:rsidR="00084D29" w:rsidRPr="00B41E0A" w:rsidRDefault="00084D29" w:rsidP="00084D29">
      <w:pPr>
        <w:pStyle w:val="aff1"/>
        <w:numPr>
          <w:ilvl w:val="0"/>
          <w:numId w:val="27"/>
        </w:numPr>
        <w:spacing w:after="0" w:line="240" w:lineRule="auto"/>
        <w:rPr>
          <w:sz w:val="20"/>
          <w:szCs w:val="20"/>
          <w:lang w:val="en-GB" w:eastAsia="zh-CN"/>
        </w:rPr>
      </w:pPr>
      <w:r>
        <w:rPr>
          <w:sz w:val="20"/>
          <w:szCs w:val="20"/>
          <w:lang w:val="en-GB" w:eastAsia="zh-CN"/>
        </w:rPr>
        <w:t>@</w:t>
      </w:r>
      <w:r>
        <w:rPr>
          <w:rFonts w:hint="eastAsia"/>
          <w:sz w:val="20"/>
          <w:szCs w:val="20"/>
          <w:lang w:val="en-GB" w:eastAsia="zh-CN"/>
        </w:rPr>
        <w:t>ZTE:</w:t>
      </w:r>
      <w:r>
        <w:rPr>
          <w:sz w:val="20"/>
          <w:szCs w:val="20"/>
          <w:lang w:val="en-GB" w:eastAsia="zh-CN"/>
        </w:rPr>
        <w:t xml:space="preserve"> FL feels your proposal is an optimization.</w:t>
      </w:r>
    </w:p>
    <w:p w14:paraId="62A5A09A" w14:textId="77777777" w:rsidR="00084D29" w:rsidRDefault="00084D29" w:rsidP="00084D29">
      <w:pPr>
        <w:tabs>
          <w:tab w:val="left" w:pos="0"/>
        </w:tabs>
        <w:spacing w:after="0" w:line="240" w:lineRule="auto"/>
        <w:rPr>
          <w:rFonts w:ascii="Times" w:eastAsia="Batang" w:hAnsi="Times" w:cs="Times New Roman"/>
          <w:bCs/>
          <w:sz w:val="20"/>
          <w:szCs w:val="20"/>
          <w:lang w:val="en-GB" w:eastAsia="en-US"/>
          <w14:ligatures w14:val="none"/>
        </w:rPr>
      </w:pPr>
    </w:p>
    <w:p w14:paraId="070F173B" w14:textId="77777777" w:rsidR="00084D29" w:rsidRPr="00BF2851" w:rsidRDefault="00084D29" w:rsidP="00084D29">
      <w:pPr>
        <w:tabs>
          <w:tab w:val="left" w:pos="0"/>
        </w:tabs>
        <w:spacing w:after="0" w:line="240" w:lineRule="auto"/>
        <w:rPr>
          <w:rFonts w:ascii="Times" w:eastAsiaTheme="minorEastAsia" w:hAnsi="Times" w:cs="Times New Roman"/>
          <w:bCs/>
          <w:sz w:val="20"/>
          <w:szCs w:val="20"/>
          <w:lang w:val="en-GB" w:eastAsia="zh-CN"/>
          <w14:ligatures w14:val="none"/>
        </w:rPr>
      </w:pPr>
      <w:r>
        <w:rPr>
          <w:rFonts w:ascii="Times" w:eastAsiaTheme="minorEastAsia" w:hAnsi="Times" w:cs="Times New Roman" w:hint="eastAsia"/>
          <w:bCs/>
          <w:sz w:val="20"/>
          <w:szCs w:val="20"/>
          <w:lang w:val="en-GB" w:eastAsia="zh-CN"/>
          <w14:ligatures w14:val="none"/>
        </w:rPr>
        <w:t>=</w:t>
      </w:r>
      <w:r>
        <w:rPr>
          <w:rFonts w:ascii="Times" w:eastAsiaTheme="minorEastAsia" w:hAnsi="Times" w:cs="Times New Roman"/>
          <w:bCs/>
          <w:sz w:val="20"/>
          <w:szCs w:val="20"/>
          <w:lang w:val="en-GB" w:eastAsia="zh-CN"/>
          <w14:ligatures w14:val="none"/>
        </w:rPr>
        <w:t>=</w:t>
      </w:r>
    </w:p>
    <w:p w14:paraId="68FAD965" w14:textId="77777777" w:rsidR="00084D29" w:rsidRDefault="00084D29" w:rsidP="00084D29">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3-2</w:t>
      </w:r>
    </w:p>
    <w:p w14:paraId="7A72E2E9" w14:textId="77777777" w:rsidR="00084D29" w:rsidRDefault="00084D29" w:rsidP="00084D29">
      <w:pPr>
        <w:tabs>
          <w:tab w:val="left" w:pos="0"/>
        </w:tabs>
        <w:spacing w:after="0" w:line="240" w:lineRule="auto"/>
        <w:rPr>
          <w:rFonts w:ascii="Times" w:eastAsia="Batang" w:hAnsi="Times" w:cs="Times New Roman"/>
          <w:bCs/>
          <w:sz w:val="20"/>
          <w:szCs w:val="20"/>
          <w:lang w:val="en-GB" w:eastAsia="en-US"/>
          <w14:ligatures w14:val="none"/>
        </w:rPr>
      </w:pPr>
      <w:r>
        <w:rPr>
          <w:rFonts w:ascii="Times" w:eastAsia="Batang" w:hAnsi="Times" w:cs="Times New Roman"/>
          <w:bCs/>
          <w:sz w:val="20"/>
          <w:szCs w:val="20"/>
          <w:lang w:val="en-GB" w:eastAsia="en-US"/>
          <w14:ligatures w14:val="none"/>
        </w:rPr>
        <w:t xml:space="preserve">TP#3-2 in Section 4.1.4 of </w:t>
      </w:r>
      <w:r>
        <w:rPr>
          <w:rFonts w:ascii="Times" w:eastAsia="Batang" w:hAnsi="Times" w:cs="Times New Roman"/>
          <w:bCs/>
          <w:sz w:val="20"/>
          <w:szCs w:val="20"/>
          <w:highlight w:val="yellow"/>
          <w:lang w:val="en-GB" w:eastAsia="en-US"/>
          <w14:ligatures w14:val="none"/>
        </w:rPr>
        <w:t>R1-23xxxxx</w:t>
      </w:r>
      <w:r>
        <w:rPr>
          <w:rFonts w:ascii="Times" w:eastAsia="Batang" w:hAnsi="Times" w:cs="Times New Roman"/>
          <w:bCs/>
          <w:sz w:val="20"/>
          <w:szCs w:val="20"/>
          <w:lang w:val="en-GB" w:eastAsia="en-US"/>
          <w14:ligatures w14:val="none"/>
        </w:rPr>
        <w:t xml:space="preserve"> is endorsed for TS 38.214 Clause 8.1.5.</w:t>
      </w:r>
    </w:p>
    <w:p w14:paraId="24780214" w14:textId="77777777" w:rsidR="00084D29" w:rsidRDefault="00084D29" w:rsidP="00084D29">
      <w:pPr>
        <w:tabs>
          <w:tab w:val="left" w:pos="0"/>
        </w:tabs>
        <w:spacing w:after="0" w:line="240" w:lineRule="auto"/>
        <w:rPr>
          <w:rFonts w:ascii="Times" w:eastAsia="Batang" w:hAnsi="Times" w:cs="Times New Roman"/>
          <w:bCs/>
          <w:sz w:val="20"/>
          <w:szCs w:val="20"/>
          <w:lang w:val="en-GB" w:eastAsia="en-US"/>
          <w14:ligatures w14:val="none"/>
        </w:rPr>
      </w:pPr>
    </w:p>
    <w:p w14:paraId="2AF46F71" w14:textId="77777777" w:rsidR="00084D29" w:rsidRPr="007E7C7B" w:rsidRDefault="00084D29" w:rsidP="00084D29">
      <w:pPr>
        <w:spacing w:after="0" w:line="240" w:lineRule="auto"/>
        <w:rPr>
          <w:rFonts w:eastAsiaTheme="minorEastAsia"/>
          <w:color w:val="FF0000"/>
          <w:sz w:val="20"/>
          <w:szCs w:val="20"/>
          <w:lang w:val="en-GB" w:eastAsia="zh-CN"/>
        </w:rPr>
      </w:pPr>
      <w:r w:rsidRPr="007E7C7B">
        <w:rPr>
          <w:rFonts w:eastAsiaTheme="minorEastAsia" w:hint="eastAsia"/>
          <w:color w:val="FF0000"/>
          <w:sz w:val="20"/>
          <w:szCs w:val="20"/>
          <w:lang w:val="en-GB" w:eastAsia="zh-CN"/>
        </w:rPr>
        <w:t>F</w:t>
      </w:r>
      <w:r w:rsidRPr="007E7C7B">
        <w:rPr>
          <w:rFonts w:eastAsiaTheme="minorEastAsia"/>
          <w:color w:val="FF0000"/>
          <w:sz w:val="20"/>
          <w:szCs w:val="20"/>
          <w:lang w:val="en-GB" w:eastAsia="zh-CN"/>
        </w:rPr>
        <w:t>L’s note for above proposal:</w:t>
      </w:r>
    </w:p>
    <w:p w14:paraId="7E640209" w14:textId="77777777" w:rsidR="00084D29" w:rsidRDefault="00084D29" w:rsidP="00084D29">
      <w:pPr>
        <w:pStyle w:val="aff1"/>
        <w:numPr>
          <w:ilvl w:val="0"/>
          <w:numId w:val="27"/>
        </w:numPr>
        <w:spacing w:after="0" w:line="240" w:lineRule="auto"/>
        <w:rPr>
          <w:sz w:val="20"/>
          <w:szCs w:val="20"/>
          <w:lang w:val="en-GB" w:eastAsia="zh-CN"/>
        </w:rPr>
      </w:pPr>
      <w:r>
        <w:rPr>
          <w:sz w:val="20"/>
          <w:szCs w:val="20"/>
          <w:lang w:val="en-GB" w:eastAsia="zh-CN"/>
        </w:rPr>
        <w:t>@LGE: please try to address Apple/QC/vivo’s concern.</w:t>
      </w:r>
    </w:p>
    <w:p w14:paraId="5DAF181E" w14:textId="77777777" w:rsidR="00084D29" w:rsidRDefault="00084D29" w:rsidP="00084D29">
      <w:pPr>
        <w:tabs>
          <w:tab w:val="left" w:pos="0"/>
        </w:tabs>
        <w:spacing w:after="0" w:line="240" w:lineRule="auto"/>
        <w:rPr>
          <w:rFonts w:ascii="Times" w:eastAsia="Batang" w:hAnsi="Times" w:cs="Times New Roman"/>
          <w:bCs/>
          <w:sz w:val="20"/>
          <w:szCs w:val="20"/>
          <w:lang w:val="en-GB" w:eastAsia="en-US"/>
          <w14:ligatures w14:val="none"/>
        </w:rPr>
      </w:pPr>
    </w:p>
    <w:p w14:paraId="213D12B0" w14:textId="77777777" w:rsidR="00084D29" w:rsidRPr="00B123CA" w:rsidRDefault="00084D29" w:rsidP="00084D29">
      <w:pPr>
        <w:tabs>
          <w:tab w:val="left" w:pos="0"/>
        </w:tabs>
        <w:spacing w:after="0" w:line="240" w:lineRule="auto"/>
        <w:rPr>
          <w:rFonts w:ascii="Times" w:eastAsiaTheme="minorEastAsia" w:hAnsi="Times" w:cs="Times New Roman"/>
          <w:bCs/>
          <w:sz w:val="20"/>
          <w:szCs w:val="20"/>
          <w:lang w:val="en-GB" w:eastAsia="zh-CN"/>
          <w14:ligatures w14:val="none"/>
        </w:rPr>
      </w:pPr>
      <w:r>
        <w:rPr>
          <w:rFonts w:ascii="Times" w:eastAsiaTheme="minorEastAsia" w:hAnsi="Times" w:cs="Times New Roman" w:hint="eastAsia"/>
          <w:bCs/>
          <w:sz w:val="20"/>
          <w:szCs w:val="20"/>
          <w:lang w:val="en-GB" w:eastAsia="zh-CN"/>
          <w14:ligatures w14:val="none"/>
        </w:rPr>
        <w:t>=</w:t>
      </w:r>
      <w:r>
        <w:rPr>
          <w:rFonts w:ascii="Times" w:eastAsiaTheme="minorEastAsia" w:hAnsi="Times" w:cs="Times New Roman"/>
          <w:bCs/>
          <w:sz w:val="20"/>
          <w:szCs w:val="20"/>
          <w:lang w:val="en-GB" w:eastAsia="zh-CN"/>
          <w14:ligatures w14:val="none"/>
        </w:rPr>
        <w:t>=</w:t>
      </w:r>
    </w:p>
    <w:p w14:paraId="3F02B0F8" w14:textId="77777777" w:rsidR="00084D29" w:rsidRDefault="00084D29" w:rsidP="00084D29">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4-7</w:t>
      </w:r>
    </w:p>
    <w:p w14:paraId="654BFB6C" w14:textId="77777777" w:rsidR="00084D29" w:rsidRDefault="00084D29" w:rsidP="00084D29">
      <w:pPr>
        <w:tabs>
          <w:tab w:val="left" w:pos="0"/>
        </w:tabs>
        <w:spacing w:after="0" w:line="240" w:lineRule="auto"/>
        <w:rPr>
          <w:rFonts w:ascii="Times" w:eastAsia="Batang" w:hAnsi="Times"/>
          <w:bCs/>
          <w:sz w:val="20"/>
          <w:szCs w:val="20"/>
          <w:lang w:val="en-GB"/>
        </w:rPr>
      </w:pPr>
      <w:r>
        <w:rPr>
          <w:rFonts w:ascii="Times" w:eastAsia="Batang" w:hAnsi="Times"/>
          <w:bCs/>
          <w:sz w:val="20"/>
          <w:szCs w:val="20"/>
          <w:lang w:val="en-GB"/>
        </w:rPr>
        <w:t>Regarding whether/how to avoid COT interruption due to PSFCH occasion(s):</w:t>
      </w:r>
    </w:p>
    <w:p w14:paraId="2EF95C91" w14:textId="77777777" w:rsidR="00084D29" w:rsidRDefault="00084D29" w:rsidP="00084D29">
      <w:pPr>
        <w:pStyle w:val="aff1"/>
        <w:numPr>
          <w:ilvl w:val="0"/>
          <w:numId w:val="14"/>
        </w:numPr>
        <w:spacing w:after="0" w:line="240" w:lineRule="auto"/>
        <w:rPr>
          <w:rFonts w:eastAsia="Batang"/>
          <w:bCs/>
          <w:sz w:val="20"/>
          <w:szCs w:val="20"/>
          <w:lang w:val="en-GB" w:eastAsia="zh-CN"/>
        </w:rPr>
      </w:pPr>
      <w:r>
        <w:rPr>
          <w:rFonts w:eastAsia="Batang"/>
          <w:bCs/>
          <w:sz w:val="20"/>
          <w:szCs w:val="20"/>
          <w:lang w:val="en-GB" w:eastAsia="zh-CN"/>
        </w:rPr>
        <w:t>Alt A: For “</w:t>
      </w:r>
      <w:r>
        <w:rPr>
          <w:rFonts w:eastAsia="Batang"/>
          <w:bCs/>
          <w:i/>
          <w:sz w:val="20"/>
          <w:szCs w:val="20"/>
          <w:lang w:val="en-GB" w:eastAsia="zh-CN"/>
        </w:rPr>
        <w:t>Alt 1-1b: each PSFCH transmission occupies 1 common interlace and K3 dedicated PRB(s)</w:t>
      </w:r>
      <w:r>
        <w:rPr>
          <w:rFonts w:eastAsia="Batang"/>
          <w:bCs/>
          <w:sz w:val="20"/>
          <w:szCs w:val="20"/>
          <w:lang w:val="en-GB" w:eastAsia="zh-CN"/>
        </w:rPr>
        <w:t>”</w:t>
      </w:r>
    </w:p>
    <w:p w14:paraId="2F60E398" w14:textId="77777777" w:rsidR="00084D29" w:rsidRDefault="00084D29" w:rsidP="00084D29">
      <w:pPr>
        <w:numPr>
          <w:ilvl w:val="1"/>
          <w:numId w:val="12"/>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 xml:space="preserve">COT initiating UE can transmit PSFCH only on common interlace on a PSFCH occasion within the COT, when </w:t>
      </w:r>
    </w:p>
    <w:p w14:paraId="33080B8C" w14:textId="77777777" w:rsidR="00084D29" w:rsidRDefault="00084D29" w:rsidP="00084D29">
      <w:pPr>
        <w:numPr>
          <w:ilvl w:val="2"/>
          <w:numId w:val="12"/>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COT initiating UE does not intend to transmit PSFCH and does not expect to receive PSFCH on the PSFCH occasion within a SL-BWP, and</w:t>
      </w:r>
    </w:p>
    <w:p w14:paraId="56AFBEB8" w14:textId="77777777" w:rsidR="00084D29" w:rsidRDefault="00084D29" w:rsidP="00084D29">
      <w:pPr>
        <w:numPr>
          <w:ilvl w:val="2"/>
          <w:numId w:val="12"/>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COT initiating UE performs PSCCH/PSSCH transmission just before the PSFCH occasion in the same slot, and</w:t>
      </w:r>
    </w:p>
    <w:p w14:paraId="2F346FE9" w14:textId="77777777" w:rsidR="00084D29" w:rsidRDefault="00084D29" w:rsidP="00084D29">
      <w:pPr>
        <w:numPr>
          <w:ilvl w:val="2"/>
          <w:numId w:val="12"/>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COT initiating UE intends to transmit PSCCH/PSSCH or S-SSB after the PSFCH occasion</w:t>
      </w:r>
    </w:p>
    <w:p w14:paraId="09B61A09" w14:textId="77777777" w:rsidR="00084D29" w:rsidRDefault="00084D29" w:rsidP="00084D29">
      <w:pPr>
        <w:numPr>
          <w:ilvl w:val="1"/>
          <w:numId w:val="12"/>
        </w:numPr>
        <w:spacing w:after="0" w:line="240" w:lineRule="auto"/>
        <w:jc w:val="both"/>
        <w:rPr>
          <w:rFonts w:ascii="Times New Roman" w:hAnsi="Times New Roman" w:cs="Times New Roman"/>
          <w:sz w:val="20"/>
          <w:szCs w:val="20"/>
          <w:lang w:val="en-GB" w:eastAsia="zh-CN"/>
          <w14:ligatures w14:val="none"/>
        </w:rPr>
      </w:pPr>
      <w:r>
        <w:rPr>
          <w:rFonts w:ascii="Times New Roman" w:hAnsi="Times New Roman" w:cs="Times New Roman"/>
          <w:sz w:val="20"/>
          <w:szCs w:val="20"/>
          <w:lang w:val="en-GB"/>
        </w:rPr>
        <w:t xml:space="preserve">COT responding UE can transmit PSFCH only </w:t>
      </w:r>
      <w:r>
        <w:rPr>
          <w:rFonts w:ascii="Times New Roman" w:hAnsi="Times New Roman" w:cs="Times New Roman" w:hint="eastAsia"/>
          <w:sz w:val="20"/>
          <w:szCs w:val="20"/>
          <w:lang w:val="en-GB" w:eastAsia="zh-CN"/>
        </w:rPr>
        <w:t>on</w:t>
      </w:r>
      <w:r>
        <w:rPr>
          <w:rFonts w:ascii="Times New Roman" w:hAnsi="Times New Roman" w:cs="Times New Roman"/>
          <w:sz w:val="20"/>
          <w:szCs w:val="20"/>
          <w:lang w:val="en-GB"/>
        </w:rPr>
        <w:t xml:space="preserve"> common interlace on a PSFCH occasion within the COT based on COT sharing, when </w:t>
      </w:r>
    </w:p>
    <w:p w14:paraId="2A117D53" w14:textId="77777777" w:rsidR="00084D29" w:rsidRDefault="00084D29" w:rsidP="00084D29">
      <w:pPr>
        <w:numPr>
          <w:ilvl w:val="2"/>
          <w:numId w:val="12"/>
        </w:num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COT responding UE does not intend to transmit PSFCH and does not expect to receive PSFCH on the PSFCH occasion within a SL-BWP, and</w:t>
      </w:r>
    </w:p>
    <w:p w14:paraId="7C019983" w14:textId="77777777" w:rsidR="00084D29" w:rsidRDefault="00084D29" w:rsidP="00084D29">
      <w:pPr>
        <w:numPr>
          <w:ilvl w:val="2"/>
          <w:numId w:val="12"/>
        </w:num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COT responding UE performs PSCCH/PSSCH transmission just before the PSFCH occasion in the same slot, and </w:t>
      </w:r>
    </w:p>
    <w:p w14:paraId="646B37EA" w14:textId="77777777" w:rsidR="00084D29" w:rsidRDefault="00084D29" w:rsidP="00084D29">
      <w:pPr>
        <w:numPr>
          <w:ilvl w:val="2"/>
          <w:numId w:val="12"/>
        </w:num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COT responding UE intends to transmit PSCCH/PSSCH that can utilize the shared COT or S-SSB after the PSFCH occasion</w:t>
      </w:r>
    </w:p>
    <w:p w14:paraId="004CF9A2" w14:textId="77777777" w:rsidR="00084D29" w:rsidRDefault="00084D29" w:rsidP="00084D29">
      <w:pPr>
        <w:numPr>
          <w:ilvl w:val="1"/>
          <w:numId w:val="12"/>
        </w:numPr>
        <w:spacing w:after="0" w:line="240" w:lineRule="auto"/>
        <w:rPr>
          <w:rFonts w:ascii="Times" w:eastAsia="PMingLiU" w:hAnsi="Times" w:cs="Times New Roman"/>
          <w:sz w:val="20"/>
          <w:szCs w:val="20"/>
          <w:lang w:val="en-GB" w:eastAsia="en-US"/>
          <w14:ligatures w14:val="none"/>
        </w:rPr>
      </w:pPr>
      <w:r>
        <w:rPr>
          <w:rFonts w:ascii="Times New Roman" w:eastAsia="Batang" w:hAnsi="Times New Roman" w:cs="Times New Roman"/>
          <w:bCs/>
          <w:sz w:val="20"/>
          <w:szCs w:val="20"/>
          <w:lang w:val="en-GB" w:eastAsia="zh-CN"/>
          <w14:ligatures w14:val="none"/>
        </w:rPr>
        <w:t>The cyclic shift is up to UE implementation</w:t>
      </w:r>
    </w:p>
    <w:p w14:paraId="2411655D" w14:textId="77777777" w:rsidR="00084D29" w:rsidRDefault="00084D29" w:rsidP="00084D29">
      <w:pPr>
        <w:numPr>
          <w:ilvl w:val="1"/>
          <w:numId w:val="12"/>
        </w:numPr>
        <w:spacing w:after="0" w:line="240" w:lineRule="auto"/>
        <w:rPr>
          <w:rFonts w:ascii="Times" w:eastAsia="PMingLiU" w:hAnsi="Times" w:cs="Times New Roman"/>
          <w:sz w:val="20"/>
          <w:szCs w:val="20"/>
          <w:lang w:val="en-GB" w:eastAsia="en-US"/>
          <w14:ligatures w14:val="none"/>
        </w:rPr>
      </w:pPr>
      <w:r>
        <w:rPr>
          <w:rFonts w:ascii="Times New Roman" w:eastAsiaTheme="minorEastAsia" w:hAnsi="Times New Roman" w:cs="Times New Roman"/>
          <w:bCs/>
          <w:sz w:val="20"/>
          <w:szCs w:val="20"/>
          <w:lang w:val="en-GB" w:eastAsia="zh-CN"/>
          <w14:ligatures w14:val="none"/>
        </w:rPr>
        <w:t>No new rule for CPE for this transmission</w:t>
      </w:r>
    </w:p>
    <w:p w14:paraId="4A6A6C64" w14:textId="77777777" w:rsidR="00084D29" w:rsidRDefault="00084D29" w:rsidP="00084D29">
      <w:pPr>
        <w:numPr>
          <w:ilvl w:val="0"/>
          <w:numId w:val="12"/>
        </w:numPr>
        <w:spacing w:after="0" w:line="240" w:lineRule="auto"/>
        <w:rPr>
          <w:rFonts w:ascii="Times" w:eastAsia="PMingLiU" w:hAnsi="Times" w:cs="Times New Roman"/>
          <w:sz w:val="20"/>
          <w:szCs w:val="20"/>
          <w:lang w:val="en-GB" w:eastAsia="en-US"/>
          <w14:ligatures w14:val="none"/>
        </w:rPr>
      </w:pPr>
      <w:r>
        <w:rPr>
          <w:rFonts w:ascii="Times" w:eastAsia="PMingLiU" w:hAnsi="Times" w:cs="Times New Roman"/>
          <w:sz w:val="20"/>
          <w:szCs w:val="20"/>
          <w:lang w:val="en-GB" w:eastAsia="en-US"/>
          <w14:ligatures w14:val="none"/>
        </w:rPr>
        <w:t>Alt B: COT initiating UE indicates in the COT-SI to enable/disable (pre-)configured PSFCH occasion(s) within its COT</w:t>
      </w:r>
    </w:p>
    <w:p w14:paraId="6FCD04C1" w14:textId="77777777" w:rsidR="00084D29" w:rsidRDefault="00084D29" w:rsidP="00084D29">
      <w:pPr>
        <w:numPr>
          <w:ilvl w:val="1"/>
          <w:numId w:val="12"/>
        </w:numPr>
        <w:spacing w:after="0" w:line="240" w:lineRule="auto"/>
        <w:rPr>
          <w:rFonts w:ascii="Times" w:eastAsia="PMingLiU" w:hAnsi="Times" w:cs="Times New Roman"/>
          <w:sz w:val="20"/>
          <w:szCs w:val="20"/>
          <w:lang w:val="en-GB" w:eastAsia="en-US"/>
          <w14:ligatures w14:val="none"/>
        </w:rPr>
      </w:pPr>
      <w:r>
        <w:rPr>
          <w:rFonts w:ascii="Times" w:eastAsia="PMingLiU" w:hAnsi="Times" w:cs="Times New Roman"/>
          <w:sz w:val="20"/>
          <w:szCs w:val="20"/>
          <w:lang w:val="en-GB" w:eastAsia="en-US"/>
          <w14:ligatures w14:val="none"/>
        </w:rPr>
        <w:t>COT initiating UE or responding UE to transmit PSSCH on the disabled PSFCH occasion(s)</w:t>
      </w:r>
    </w:p>
    <w:p w14:paraId="273C4472" w14:textId="77777777" w:rsidR="00084D29" w:rsidRDefault="00084D29" w:rsidP="00084D29">
      <w:pPr>
        <w:numPr>
          <w:ilvl w:val="0"/>
          <w:numId w:val="12"/>
        </w:numPr>
        <w:spacing w:after="0" w:line="240" w:lineRule="auto"/>
        <w:rPr>
          <w:rFonts w:ascii="Times" w:eastAsia="PMingLiU" w:hAnsi="Times" w:cs="Times New Roman"/>
          <w:b/>
          <w:sz w:val="20"/>
          <w:szCs w:val="20"/>
          <w:lang w:val="en-GB" w:eastAsia="en-US"/>
          <w14:ligatures w14:val="none"/>
        </w:rPr>
      </w:pPr>
      <w:r>
        <w:rPr>
          <w:rFonts w:ascii="Times" w:eastAsia="PMingLiU" w:hAnsi="Times" w:cs="Times New Roman"/>
          <w:b/>
          <w:sz w:val="20"/>
          <w:szCs w:val="20"/>
          <w:lang w:val="en-GB" w:eastAsia="en-US"/>
          <w14:ligatures w14:val="none"/>
        </w:rPr>
        <w:lastRenderedPageBreak/>
        <w:t xml:space="preserve">Alt C: RAN1 does not pursue specific enhancements to </w:t>
      </w:r>
      <w:r>
        <w:rPr>
          <w:rFonts w:ascii="Times" w:eastAsia="Batang" w:hAnsi="Times"/>
          <w:b/>
          <w:bCs/>
          <w:sz w:val="20"/>
          <w:szCs w:val="20"/>
          <w:lang w:val="en-GB"/>
        </w:rPr>
        <w:t>avoid COT interruption due to PSFCH occasion(s) in R18 NR SL</w:t>
      </w:r>
    </w:p>
    <w:p w14:paraId="4E1A8548" w14:textId="77777777" w:rsidR="00084D29" w:rsidRDefault="00084D29" w:rsidP="00084D29">
      <w:pPr>
        <w:tabs>
          <w:tab w:val="left" w:pos="0"/>
        </w:tabs>
        <w:spacing w:after="0" w:line="240" w:lineRule="auto"/>
        <w:rPr>
          <w:rFonts w:ascii="Times" w:eastAsia="Batang" w:hAnsi="Times" w:cs="Times New Roman"/>
          <w:bCs/>
          <w:sz w:val="20"/>
          <w:szCs w:val="20"/>
          <w:lang w:val="en-GB" w:eastAsia="en-US"/>
          <w14:ligatures w14:val="none"/>
        </w:rPr>
      </w:pPr>
    </w:p>
    <w:p w14:paraId="6A77FA03" w14:textId="77777777" w:rsidR="00084D29" w:rsidRDefault="00084D29" w:rsidP="00084D29">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6-3</w:t>
      </w:r>
    </w:p>
    <w:p w14:paraId="17BF43A6" w14:textId="77777777" w:rsidR="00084D29" w:rsidRDefault="00084D29" w:rsidP="00084D29">
      <w:pPr>
        <w:spacing w:after="0" w:line="240" w:lineRule="auto"/>
        <w:rPr>
          <w:rFonts w:ascii="Times New Roman" w:eastAsia="Batang" w:hAnsi="Times New Roman" w:cs="Times New Roman"/>
          <w:sz w:val="20"/>
          <w:szCs w:val="20"/>
          <w:u w:val="single"/>
          <w:lang w:val="en-GB"/>
        </w:rPr>
      </w:pPr>
      <w:r>
        <w:rPr>
          <w:rFonts w:ascii="Times New Roman" w:eastAsia="Batang" w:hAnsi="Times New Roman" w:cs="Times New Roman"/>
          <w:bCs/>
          <w:sz w:val="20"/>
          <w:szCs w:val="20"/>
          <w:lang w:val="en-GB"/>
        </w:rPr>
        <w:t>Considering PSD limit in unlicensed spectrum regulation,</w:t>
      </w:r>
      <w:r>
        <w:rPr>
          <w:rFonts w:ascii="Times New Roman" w:eastAsia="Batang" w:hAnsi="Times New Roman" w:cs="Times New Roman"/>
          <w:sz w:val="20"/>
          <w:szCs w:val="20"/>
          <w:lang w:val="en-GB"/>
        </w:rPr>
        <w:t xml:space="preserve"> d</w:t>
      </w:r>
      <w:r>
        <w:rPr>
          <w:rFonts w:ascii="Times New Roman" w:eastAsia="Batang" w:hAnsi="Times New Roman" w:cs="Times New Roman"/>
          <w:sz w:val="20"/>
          <w:szCs w:val="20"/>
          <w:lang w:eastAsia="zh-CN"/>
        </w:rPr>
        <w:t>own-select one of followings:</w:t>
      </w:r>
    </w:p>
    <w:p w14:paraId="1F92E2C4" w14:textId="77777777" w:rsidR="00084D29" w:rsidRDefault="00084D29" w:rsidP="00084D29">
      <w:pPr>
        <w:numPr>
          <w:ilvl w:val="0"/>
          <w:numId w:val="12"/>
        </w:numPr>
        <w:spacing w:after="0" w:line="240" w:lineRule="auto"/>
        <w:rPr>
          <w:rFonts w:ascii="Times New Roman" w:eastAsia="Batang" w:hAnsi="Times New Roman" w:cs="Times New Roman"/>
          <w:b/>
          <w:sz w:val="20"/>
          <w:szCs w:val="20"/>
          <w:lang w:eastAsia="zh-CN"/>
        </w:rPr>
      </w:pPr>
      <w:r>
        <w:rPr>
          <w:rFonts w:ascii="Times New Roman" w:eastAsia="Batang" w:hAnsi="Times New Roman" w:cs="Times New Roman"/>
          <w:b/>
          <w:sz w:val="20"/>
          <w:szCs w:val="20"/>
          <w:lang w:eastAsia="zh-CN"/>
        </w:rPr>
        <w:t xml:space="preserve">Alt 1: RAN1 </w:t>
      </w:r>
      <w:r>
        <w:rPr>
          <w:rFonts w:ascii="Times New Roman" w:eastAsia="Batang" w:hAnsi="Times New Roman" w:cs="Times New Roman"/>
          <w:b/>
          <w:sz w:val="20"/>
          <w:szCs w:val="20"/>
          <w:u w:val="single"/>
          <w:lang w:eastAsia="zh-CN"/>
        </w:rPr>
        <w:t>does not pursue</w:t>
      </w:r>
      <w:r>
        <w:rPr>
          <w:rFonts w:ascii="Times New Roman" w:eastAsia="Batang" w:hAnsi="Times New Roman" w:cs="Times New Roman"/>
          <w:b/>
          <w:sz w:val="20"/>
          <w:szCs w:val="20"/>
          <w:lang w:eastAsia="zh-CN"/>
        </w:rPr>
        <w:t xml:space="preserve"> specific enhancements on power control formulas of PSCCH/PSSCH/S-SSB/PSFCH to reflect PSD limit</w:t>
      </w:r>
    </w:p>
    <w:p w14:paraId="61123A2A" w14:textId="77777777" w:rsidR="00084D29" w:rsidRDefault="00084D29" w:rsidP="00084D29">
      <w:pPr>
        <w:numPr>
          <w:ilvl w:val="0"/>
          <w:numId w:val="12"/>
        </w:numPr>
        <w:spacing w:after="0" w:line="240" w:lineRule="auto"/>
        <w:rPr>
          <w:rFonts w:ascii="Times New Roman" w:eastAsia="Batang" w:hAnsi="Times New Roman" w:cs="Times New Roman"/>
          <w:sz w:val="20"/>
          <w:szCs w:val="20"/>
          <w:lang w:eastAsia="zh-CN"/>
        </w:rPr>
      </w:pPr>
      <w:r>
        <w:rPr>
          <w:rFonts w:ascii="Times New Roman" w:eastAsia="Batang" w:hAnsi="Times New Roman" w:cs="Times New Roman"/>
          <w:sz w:val="20"/>
          <w:szCs w:val="20"/>
          <w:lang w:eastAsia="zh-CN"/>
        </w:rPr>
        <w:t xml:space="preserve">Alt 2: RAN1 </w:t>
      </w:r>
      <w:r>
        <w:rPr>
          <w:rFonts w:ascii="Times New Roman" w:eastAsia="Batang" w:hAnsi="Times New Roman" w:cs="Times New Roman"/>
          <w:sz w:val="20"/>
          <w:szCs w:val="20"/>
          <w:u w:val="single"/>
          <w:lang w:eastAsia="zh-CN"/>
        </w:rPr>
        <w:t>updates</w:t>
      </w:r>
      <w:r>
        <w:rPr>
          <w:rFonts w:ascii="Times New Roman" w:eastAsia="Batang" w:hAnsi="Times New Roman" w:cs="Times New Roman"/>
          <w:sz w:val="20"/>
          <w:szCs w:val="20"/>
          <w:lang w:eastAsia="zh-CN"/>
        </w:rPr>
        <w:t xml:space="preserve"> power control of PSCCH/PSSCH/S-SSB/PSFCH by taking PSD limit into account</w:t>
      </w:r>
    </w:p>
    <w:p w14:paraId="134E499B" w14:textId="77777777" w:rsidR="00084D29" w:rsidRDefault="00084D29" w:rsidP="00084D29">
      <w:pPr>
        <w:numPr>
          <w:ilvl w:val="1"/>
          <w:numId w:val="12"/>
        </w:numPr>
        <w:spacing w:after="0" w:line="240" w:lineRule="auto"/>
        <w:rPr>
          <w:rFonts w:ascii="Times New Roman" w:eastAsia="Batang" w:hAnsi="Times New Roman" w:cs="Times New Roman"/>
          <w:sz w:val="20"/>
          <w:szCs w:val="20"/>
          <w:lang w:eastAsia="zh-CN"/>
        </w:rPr>
      </w:pPr>
      <w:r>
        <w:rPr>
          <w:rFonts w:ascii="Times New Roman" w:eastAsia="Batang" w:hAnsi="Times New Roman" w:cs="Times New Roman"/>
          <w:sz w:val="20"/>
          <w:szCs w:val="20"/>
          <w:lang w:eastAsia="zh-CN"/>
        </w:rPr>
        <w:t xml:space="preserve">Down-select </w:t>
      </w:r>
      <w:r>
        <w:rPr>
          <w:rFonts w:ascii="Times New Roman" w:eastAsia="Batang" w:hAnsi="Times New Roman" w:cs="Times New Roman"/>
          <w:bCs/>
          <w:sz w:val="20"/>
          <w:szCs w:val="20"/>
          <w:lang w:val="en-GB" w:eastAsia="zh-CN"/>
        </w:rPr>
        <w:t>one of followings:</w:t>
      </w:r>
    </w:p>
    <w:p w14:paraId="3D6A8BD0" w14:textId="77777777" w:rsidR="00084D29" w:rsidRDefault="00084D29" w:rsidP="00084D29">
      <w:pPr>
        <w:pStyle w:val="aff1"/>
        <w:widowControl w:val="0"/>
        <w:numPr>
          <w:ilvl w:val="2"/>
          <w:numId w:val="12"/>
        </w:numPr>
        <w:spacing w:after="0" w:line="240" w:lineRule="auto"/>
        <w:jc w:val="left"/>
        <w:rPr>
          <w:sz w:val="20"/>
          <w:szCs w:val="20"/>
          <w:lang w:eastAsia="zh-CN"/>
        </w:rPr>
      </w:pPr>
      <w:r>
        <w:rPr>
          <w:sz w:val="20"/>
          <w:szCs w:val="20"/>
          <w:lang w:eastAsia="zh-CN"/>
        </w:rPr>
        <w:t>Alt 2-1: The Tx power for each PSFCH RB is not larger than P</w:t>
      </w:r>
      <w:r>
        <w:rPr>
          <w:sz w:val="20"/>
          <w:szCs w:val="20"/>
          <w:vertAlign w:val="subscript"/>
          <w:lang w:eastAsia="zh-CN"/>
        </w:rPr>
        <w:t>psfch,PSD</w:t>
      </w:r>
      <w:r>
        <w:rPr>
          <w:sz w:val="20"/>
          <w:szCs w:val="20"/>
          <w:lang w:eastAsia="zh-CN"/>
        </w:rPr>
        <w:t xml:space="preserve"> = P</w:t>
      </w:r>
      <w:r>
        <w:rPr>
          <w:sz w:val="20"/>
          <w:szCs w:val="20"/>
          <w:vertAlign w:val="subscript"/>
          <w:lang w:eastAsia="zh-CN"/>
        </w:rPr>
        <w:t>PSD</w:t>
      </w:r>
      <w:r>
        <w:rPr>
          <w:sz w:val="20"/>
          <w:szCs w:val="20"/>
          <w:lang w:eastAsia="zh-CN"/>
        </w:rPr>
        <w:t>/N</w:t>
      </w:r>
      <w:r>
        <w:rPr>
          <w:sz w:val="20"/>
          <w:szCs w:val="20"/>
          <w:vertAlign w:val="subscript"/>
          <w:lang w:eastAsia="zh-CN"/>
        </w:rPr>
        <w:t>max_psfch_per_MHz</w:t>
      </w:r>
      <w:r>
        <w:rPr>
          <w:sz w:val="20"/>
          <w:szCs w:val="20"/>
          <w:lang w:eastAsia="zh-CN"/>
        </w:rPr>
        <w:t>, where P</w:t>
      </w:r>
      <w:r>
        <w:rPr>
          <w:sz w:val="20"/>
          <w:szCs w:val="20"/>
          <w:vertAlign w:val="subscript"/>
          <w:lang w:eastAsia="zh-CN"/>
        </w:rPr>
        <w:t>PSD</w:t>
      </w:r>
      <w:r>
        <w:rPr>
          <w:sz w:val="20"/>
          <w:szCs w:val="20"/>
          <w:lang w:eastAsia="zh-CN"/>
        </w:rPr>
        <w:t xml:space="preserve"> is the PSD limit per MHz, and N</w:t>
      </w:r>
      <w:r>
        <w:rPr>
          <w:sz w:val="20"/>
          <w:szCs w:val="20"/>
          <w:vertAlign w:val="subscript"/>
          <w:lang w:eastAsia="zh-CN"/>
        </w:rPr>
        <w:t>max_psfch_per_MHz</w:t>
      </w:r>
      <w:r>
        <w:rPr>
          <w:sz w:val="20"/>
          <w:szCs w:val="20"/>
          <w:lang w:eastAsia="zh-CN"/>
        </w:rPr>
        <w:t xml:space="preserve"> is </w:t>
      </w:r>
      <w:r w:rsidRPr="00C630AC">
        <w:rPr>
          <w:color w:val="FF0000"/>
          <w:sz w:val="20"/>
          <w:szCs w:val="20"/>
          <w:lang w:eastAsia="zh-CN"/>
        </w:rPr>
        <w:t>(down-select one)</w:t>
      </w:r>
    </w:p>
    <w:p w14:paraId="3B826F7F" w14:textId="77777777" w:rsidR="00084D29" w:rsidRDefault="00084D29" w:rsidP="00084D29">
      <w:pPr>
        <w:pStyle w:val="aff1"/>
        <w:widowControl w:val="0"/>
        <w:numPr>
          <w:ilvl w:val="3"/>
          <w:numId w:val="12"/>
        </w:numPr>
        <w:spacing w:after="0" w:line="240" w:lineRule="auto"/>
        <w:jc w:val="left"/>
        <w:rPr>
          <w:sz w:val="20"/>
          <w:szCs w:val="20"/>
          <w:lang w:eastAsia="zh-CN"/>
        </w:rPr>
      </w:pPr>
      <w:r>
        <w:rPr>
          <w:sz w:val="20"/>
          <w:szCs w:val="20"/>
          <w:lang w:eastAsia="zh-CN"/>
        </w:rPr>
        <w:t>Alt A: the max number of PSFCH RBs in one MHz</w:t>
      </w:r>
    </w:p>
    <w:p w14:paraId="15FC392D" w14:textId="77777777" w:rsidR="00084D29" w:rsidRDefault="00084D29" w:rsidP="00084D29">
      <w:pPr>
        <w:pStyle w:val="aff1"/>
        <w:widowControl w:val="0"/>
        <w:numPr>
          <w:ilvl w:val="3"/>
          <w:numId w:val="12"/>
        </w:numPr>
        <w:spacing w:after="0" w:line="240" w:lineRule="auto"/>
        <w:jc w:val="left"/>
        <w:rPr>
          <w:sz w:val="20"/>
          <w:szCs w:val="20"/>
          <w:lang w:eastAsia="zh-CN"/>
        </w:rPr>
      </w:pPr>
      <w:r>
        <w:rPr>
          <w:sz w:val="20"/>
          <w:szCs w:val="20"/>
          <w:lang w:eastAsia="zh-CN"/>
        </w:rPr>
        <w:t xml:space="preserve">Alt B: (pre-)configured </w:t>
      </w:r>
      <w:r w:rsidRPr="005746C7">
        <w:rPr>
          <w:strike/>
          <w:color w:val="FF0000"/>
          <w:sz w:val="20"/>
          <w:szCs w:val="20"/>
          <w:lang w:eastAsia="zh-CN"/>
        </w:rPr>
        <w:t>(FFS value range)</w:t>
      </w:r>
      <w:r w:rsidRPr="005746C7">
        <w:rPr>
          <w:color w:val="FF0000"/>
          <w:sz w:val="20"/>
          <w:szCs w:val="20"/>
          <w:lang w:eastAsia="zh-CN"/>
        </w:rPr>
        <w:t xml:space="preserve"> from </w:t>
      </w:r>
      <w:r>
        <w:rPr>
          <w:color w:val="FF0000"/>
          <w:sz w:val="20"/>
          <w:szCs w:val="20"/>
          <w:lang w:eastAsia="zh-CN"/>
        </w:rPr>
        <w:t>{</w:t>
      </w:r>
      <w:r w:rsidRPr="005746C7">
        <w:rPr>
          <w:color w:val="FF0000"/>
          <w:sz w:val="20"/>
          <w:szCs w:val="20"/>
          <w:lang w:eastAsia="zh-CN"/>
        </w:rPr>
        <w:t>2,3,…,10</w:t>
      </w:r>
      <w:r>
        <w:rPr>
          <w:color w:val="FF0000"/>
          <w:sz w:val="20"/>
          <w:szCs w:val="20"/>
          <w:lang w:eastAsia="zh-CN"/>
        </w:rPr>
        <w:t>}</w:t>
      </w:r>
      <w:r>
        <w:rPr>
          <w:sz w:val="20"/>
          <w:szCs w:val="20"/>
          <w:lang w:eastAsia="zh-CN"/>
        </w:rPr>
        <w:t>.</w:t>
      </w:r>
    </w:p>
    <w:p w14:paraId="082A2541" w14:textId="77777777" w:rsidR="00084D29" w:rsidRPr="0085023F" w:rsidRDefault="00084D29" w:rsidP="00084D29">
      <w:pPr>
        <w:numPr>
          <w:ilvl w:val="2"/>
          <w:numId w:val="12"/>
        </w:numPr>
        <w:spacing w:after="0" w:line="240" w:lineRule="auto"/>
        <w:rPr>
          <w:rFonts w:ascii="Times New Roman" w:eastAsia="Batang" w:hAnsi="Times New Roman" w:cs="Times New Roman"/>
          <w:sz w:val="20"/>
          <w:szCs w:val="20"/>
          <w:lang w:eastAsia="zh-CN"/>
        </w:rPr>
      </w:pPr>
      <w:r>
        <w:rPr>
          <w:rFonts w:ascii="Times New Roman" w:hAnsi="Times New Roman" w:cs="Times New Roman"/>
          <w:sz w:val="20"/>
          <w:szCs w:val="20"/>
          <w:lang w:eastAsia="zh-CN"/>
        </w:rPr>
        <w:t>Alt 2-2: The UE drops some of the PSFCHs iteratively based on the existing PSFCH prioritization rule until the PSD limit is met.</w:t>
      </w:r>
    </w:p>
    <w:p w14:paraId="53E3E10A" w14:textId="77777777" w:rsidR="00084D29" w:rsidRPr="00AD5E86" w:rsidRDefault="00084D29" w:rsidP="00084D29">
      <w:pPr>
        <w:numPr>
          <w:ilvl w:val="2"/>
          <w:numId w:val="12"/>
        </w:numPr>
        <w:spacing w:after="0" w:line="240" w:lineRule="auto"/>
        <w:rPr>
          <w:rFonts w:ascii="Times New Roman" w:eastAsia="Batang" w:hAnsi="Times New Roman" w:cs="Times New Roman"/>
          <w:color w:val="FF0000"/>
          <w:sz w:val="20"/>
          <w:szCs w:val="20"/>
          <w:lang w:eastAsia="zh-CN"/>
        </w:rPr>
      </w:pPr>
      <w:r w:rsidRPr="00AD5E86">
        <w:rPr>
          <w:rFonts w:ascii="Times New Roman" w:eastAsiaTheme="minorEastAsia" w:hAnsi="Times New Roman" w:cs="Times New Roman" w:hint="eastAsia"/>
          <w:color w:val="FF0000"/>
          <w:sz w:val="20"/>
          <w:szCs w:val="20"/>
          <w:lang w:eastAsia="zh-CN"/>
        </w:rPr>
        <w:t>A</w:t>
      </w:r>
      <w:r w:rsidRPr="00AD5E86">
        <w:rPr>
          <w:rFonts w:ascii="Times New Roman" w:eastAsiaTheme="minorEastAsia" w:hAnsi="Times New Roman" w:cs="Times New Roman"/>
          <w:color w:val="FF0000"/>
          <w:sz w:val="20"/>
          <w:szCs w:val="20"/>
          <w:lang w:eastAsia="zh-CN"/>
        </w:rPr>
        <w:t xml:space="preserve">lt 2-3: </w:t>
      </w:r>
      <w:r w:rsidRPr="00AD5E86">
        <w:rPr>
          <w:rFonts w:eastAsia="MS Mincho"/>
          <w:color w:val="FF0000"/>
          <w:sz w:val="20"/>
          <w:szCs w:val="20"/>
          <w:lang w:eastAsia="ja-JP"/>
        </w:rPr>
        <w:t xml:space="preserve">If </w:t>
      </w:r>
      <m:oMath>
        <m:sSub>
          <m:sSubPr>
            <m:ctrlPr>
              <w:rPr>
                <w:rFonts w:ascii="Cambria Math" w:hAnsi="Cambria Math" w:cstheme="minorHAnsi"/>
                <w:i/>
                <w:iCs/>
                <w:color w:val="FF0000"/>
                <w:sz w:val="20"/>
                <w:szCs w:val="20"/>
              </w:rPr>
            </m:ctrlPr>
          </m:sSubPr>
          <m:e>
            <m:r>
              <w:rPr>
                <w:rFonts w:ascii="Cambria Math" w:hAnsi="Cambria Math" w:cstheme="minorHAnsi"/>
                <w:color w:val="FF0000"/>
                <w:sz w:val="20"/>
                <w:szCs w:val="20"/>
              </w:rPr>
              <m:t>P</m:t>
            </m:r>
          </m:e>
          <m:sub>
            <m:r>
              <m:rPr>
                <m:nor/>
              </m:rPr>
              <w:rPr>
                <w:rFonts w:asciiTheme="minorHAnsi" w:hAnsiTheme="minorHAnsi" w:cstheme="minorHAnsi"/>
                <w:iCs/>
                <w:color w:val="FF0000"/>
                <w:sz w:val="20"/>
                <w:szCs w:val="20"/>
              </w:rPr>
              <m:t>PSFCH,one</m:t>
            </m:r>
            <m:ctrlPr>
              <w:rPr>
                <w:rFonts w:ascii="Cambria Math" w:hAnsi="Cambria Math" w:cstheme="minorHAnsi"/>
                <w:iCs/>
                <w:color w:val="FF0000"/>
                <w:sz w:val="20"/>
                <w:szCs w:val="20"/>
              </w:rPr>
            </m:ctrlPr>
          </m:sub>
        </m:sSub>
        <m:r>
          <w:rPr>
            <w:rFonts w:ascii="Cambria Math" w:eastAsia="MS Mincho" w:hAnsi="Cambria Math"/>
            <w:color w:val="FF0000"/>
            <w:sz w:val="20"/>
            <w:szCs w:val="20"/>
          </w:rPr>
          <m:t>-10</m:t>
        </m:r>
        <m:func>
          <m:funcPr>
            <m:ctrlPr>
              <w:rPr>
                <w:rFonts w:ascii="Cambria Math" w:eastAsia="MS Mincho" w:hAnsi="Cambria Math"/>
                <w:i/>
                <w:iCs/>
                <w:color w:val="FF0000"/>
                <w:sz w:val="20"/>
                <w:szCs w:val="20"/>
              </w:rPr>
            </m:ctrlPr>
          </m:funcPr>
          <m:fName>
            <m:sSub>
              <m:sSubPr>
                <m:ctrlPr>
                  <w:rPr>
                    <w:rFonts w:ascii="Cambria Math" w:eastAsia="MS Mincho" w:hAnsi="Cambria Math"/>
                    <w:i/>
                    <w:iCs/>
                    <w:color w:val="FF0000"/>
                    <w:sz w:val="20"/>
                    <w:szCs w:val="20"/>
                  </w:rPr>
                </m:ctrlPr>
              </m:sSubPr>
              <m:e>
                <m:r>
                  <m:rPr>
                    <m:sty m:val="p"/>
                  </m:rPr>
                  <w:rPr>
                    <w:rFonts w:ascii="Cambria Math" w:eastAsia="MS Mincho" w:hAnsi="Cambria Math"/>
                    <w:color w:val="FF0000"/>
                    <w:sz w:val="20"/>
                    <w:szCs w:val="20"/>
                  </w:rPr>
                  <m:t>log</m:t>
                </m:r>
                <m:ctrlPr>
                  <w:rPr>
                    <w:rFonts w:ascii="Cambria Math" w:eastAsia="MS Mincho" w:hAnsi="Cambria Math"/>
                    <w:iCs/>
                    <w:color w:val="FF0000"/>
                    <w:sz w:val="20"/>
                    <w:szCs w:val="20"/>
                  </w:rPr>
                </m:ctrlPr>
              </m:e>
              <m:sub>
                <m:r>
                  <w:rPr>
                    <w:rFonts w:ascii="Cambria Math" w:eastAsia="MS Mincho" w:hAnsi="Cambria Math"/>
                    <w:color w:val="FF0000"/>
                    <w:sz w:val="20"/>
                    <w:szCs w:val="20"/>
                  </w:rPr>
                  <m:t>10</m:t>
                </m:r>
                <m:ctrlPr>
                  <w:rPr>
                    <w:rFonts w:ascii="Cambria Math" w:eastAsia="MS Mincho" w:hAnsi="Cambria Math"/>
                    <w:iCs/>
                    <w:color w:val="FF0000"/>
                    <w:sz w:val="20"/>
                    <w:szCs w:val="20"/>
                  </w:rPr>
                </m:ctrlPr>
              </m:sub>
            </m:sSub>
          </m:fName>
          <m:e>
            <m:r>
              <w:rPr>
                <w:rFonts w:ascii="Cambria Math" w:eastAsia="MS Mincho" w:hAnsi="Cambria Math"/>
                <w:color w:val="FF0000"/>
                <w:sz w:val="20"/>
                <w:szCs w:val="20"/>
              </w:rPr>
              <m:t>(</m:t>
            </m:r>
            <m:sSup>
              <m:sSupPr>
                <m:ctrlPr>
                  <w:rPr>
                    <w:rFonts w:ascii="Cambria Math" w:eastAsia="MS Mincho" w:hAnsi="Cambria Math"/>
                    <w:i/>
                    <w:iCs/>
                    <w:color w:val="FF0000"/>
                    <w:sz w:val="20"/>
                    <w:szCs w:val="20"/>
                  </w:rPr>
                </m:ctrlPr>
              </m:sSupPr>
              <m:e>
                <m:r>
                  <w:rPr>
                    <w:rFonts w:ascii="Cambria Math" w:eastAsia="MS Mincho" w:hAnsi="Cambria Math"/>
                    <w:color w:val="FF0000"/>
                    <w:sz w:val="20"/>
                    <w:szCs w:val="20"/>
                  </w:rPr>
                  <m:t>2</m:t>
                </m:r>
              </m:e>
              <m:sup>
                <m:r>
                  <w:rPr>
                    <w:rFonts w:ascii="Cambria Math" w:eastAsia="MS Mincho" w:hAnsi="Cambria Math"/>
                    <w:color w:val="FF0000"/>
                    <w:sz w:val="20"/>
                    <w:szCs w:val="20"/>
                  </w:rPr>
                  <m:t>μ</m:t>
                </m:r>
              </m:sup>
            </m:sSup>
            <m:r>
              <w:rPr>
                <w:rFonts w:ascii="Cambria Math" w:eastAsia="MS Mincho" w:hAnsi="Cambria Math"/>
                <w:color w:val="FF0000"/>
                <w:sz w:val="20"/>
                <w:szCs w:val="20"/>
              </w:rPr>
              <m:t>⋅</m:t>
            </m:r>
            <m:sSubSup>
              <m:sSubSupPr>
                <m:ctrlPr>
                  <w:rPr>
                    <w:rFonts w:ascii="Cambria Math" w:eastAsia="MS Mincho" w:hAnsi="Cambria Math"/>
                    <w:i/>
                    <w:iCs/>
                    <w:color w:val="FF0000"/>
                    <w:sz w:val="20"/>
                    <w:szCs w:val="20"/>
                  </w:rPr>
                </m:ctrlPr>
              </m:sSubSupPr>
              <m:e>
                <m:r>
                  <w:rPr>
                    <w:rFonts w:ascii="Cambria Math" w:eastAsia="MS Mincho" w:hAnsi="Cambria Math"/>
                    <w:color w:val="FF0000"/>
                    <w:sz w:val="20"/>
                    <w:szCs w:val="20"/>
                  </w:rPr>
                  <m:t>M</m:t>
                </m:r>
              </m:e>
              <m:sub>
                <m:r>
                  <w:rPr>
                    <w:rFonts w:ascii="Cambria Math" w:eastAsia="MS Mincho" w:hAnsi="Cambria Math"/>
                    <w:color w:val="FF0000"/>
                    <w:sz w:val="20"/>
                    <w:szCs w:val="20"/>
                  </w:rPr>
                  <m:t>RB</m:t>
                </m:r>
              </m:sub>
              <m:sup>
                <m:r>
                  <w:rPr>
                    <w:rFonts w:ascii="Cambria Math" w:eastAsia="MS Mincho" w:hAnsi="Cambria Math"/>
                    <w:color w:val="FF0000"/>
                    <w:sz w:val="20"/>
                    <w:szCs w:val="20"/>
                  </w:rPr>
                  <m:t>PSFCH</m:t>
                </m:r>
              </m:sup>
            </m:sSubSup>
            <m:r>
              <w:rPr>
                <w:rFonts w:ascii="Cambria Math" w:eastAsia="MS Mincho" w:hAnsi="Cambria Math"/>
                <w:color w:val="FF0000"/>
                <w:sz w:val="20"/>
                <w:szCs w:val="20"/>
              </w:rPr>
              <m:t>)</m:t>
            </m:r>
            <m:ctrlPr>
              <w:rPr>
                <w:rFonts w:ascii="Cambria Math" w:hAnsi="Cambria Math" w:cstheme="minorHAnsi"/>
                <w:i/>
                <w:iCs/>
                <w:color w:val="FF0000"/>
                <w:sz w:val="20"/>
                <w:szCs w:val="20"/>
              </w:rPr>
            </m:ctrlPr>
          </m:e>
        </m:func>
        <m:r>
          <w:rPr>
            <w:rFonts w:ascii="Cambria Math" w:hAnsi="Cambria Math" w:cstheme="minorHAnsi"/>
            <w:color w:val="FF0000"/>
            <w:sz w:val="20"/>
            <w:szCs w:val="20"/>
          </w:rPr>
          <m:t xml:space="preserve"> </m:t>
        </m:r>
      </m:oMath>
      <w:r w:rsidRPr="00AD5E86">
        <w:rPr>
          <w:rFonts w:asciiTheme="minorHAnsi" w:hAnsiTheme="minorHAnsi" w:cstheme="minorHAnsi"/>
          <w:i/>
          <w:iCs/>
          <w:color w:val="FF0000"/>
          <w:sz w:val="20"/>
          <w:szCs w:val="20"/>
        </w:rPr>
        <w:t xml:space="preserve"> </w:t>
      </w:r>
      <w:r w:rsidRPr="00AD5E86">
        <w:rPr>
          <w:rFonts w:eastAsia="MS Mincho"/>
          <w:color w:val="FF0000"/>
          <w:sz w:val="20"/>
          <w:szCs w:val="20"/>
          <w:lang w:eastAsia="ja-JP"/>
        </w:rPr>
        <w:t xml:space="preserve">is larger than PSD limitation, then </w:t>
      </w:r>
      <m:oMath>
        <m:sSub>
          <m:sSubPr>
            <m:ctrlPr>
              <w:rPr>
                <w:rFonts w:ascii="Cambria Math" w:hAnsi="Cambria Math" w:cstheme="minorHAnsi"/>
                <w:i/>
                <w:iCs/>
                <w:color w:val="FF0000"/>
                <w:sz w:val="20"/>
                <w:szCs w:val="20"/>
              </w:rPr>
            </m:ctrlPr>
          </m:sSubPr>
          <m:e>
            <m:r>
              <w:rPr>
                <w:rFonts w:ascii="Cambria Math" w:hAnsi="Cambria Math" w:cstheme="minorHAnsi"/>
                <w:color w:val="FF0000"/>
                <w:sz w:val="20"/>
                <w:szCs w:val="20"/>
              </w:rPr>
              <m:t>P</m:t>
            </m:r>
          </m:e>
          <m:sub>
            <m:r>
              <m:rPr>
                <m:nor/>
              </m:rPr>
              <w:rPr>
                <w:rFonts w:asciiTheme="minorHAnsi" w:hAnsiTheme="minorHAnsi" w:cstheme="minorHAnsi"/>
                <w:iCs/>
                <w:color w:val="FF0000"/>
                <w:sz w:val="20"/>
                <w:szCs w:val="20"/>
              </w:rPr>
              <m:t>PSFCH,one</m:t>
            </m:r>
            <m:ctrlPr>
              <w:rPr>
                <w:rFonts w:ascii="Cambria Math" w:hAnsi="Cambria Math" w:cstheme="minorHAnsi"/>
                <w:iCs/>
                <w:color w:val="FF0000"/>
                <w:sz w:val="20"/>
                <w:szCs w:val="20"/>
              </w:rPr>
            </m:ctrlPr>
          </m:sub>
        </m:sSub>
      </m:oMath>
      <w:r w:rsidRPr="00AD5E86">
        <w:rPr>
          <w:rFonts w:eastAsia="MS Mincho"/>
          <w:iCs/>
          <w:color w:val="FF0000"/>
          <w:sz w:val="20"/>
          <w:szCs w:val="20"/>
        </w:rPr>
        <w:t xml:space="preserve"> is</w:t>
      </w:r>
      <w:r w:rsidRPr="00AD5E86">
        <w:rPr>
          <w:rFonts w:eastAsia="MS Mincho"/>
          <w:color w:val="FF0000"/>
          <w:sz w:val="20"/>
          <w:szCs w:val="20"/>
          <w:lang w:eastAsia="ja-JP"/>
        </w:rPr>
        <w:t xml:space="preserve"> updated/reduced to (</w:t>
      </w:r>
      <m:oMath>
        <m:r>
          <w:rPr>
            <w:rFonts w:ascii="Cambria Math" w:eastAsia="MS Mincho" w:hAnsi="Cambria Math"/>
            <w:color w:val="FF0000"/>
            <w:sz w:val="20"/>
            <w:szCs w:val="20"/>
          </w:rPr>
          <m:t>10</m:t>
        </m:r>
        <m:func>
          <m:funcPr>
            <m:ctrlPr>
              <w:rPr>
                <w:rFonts w:ascii="Cambria Math" w:eastAsia="MS Mincho" w:hAnsi="Cambria Math"/>
                <w:i/>
                <w:iCs/>
                <w:color w:val="FF0000"/>
                <w:sz w:val="20"/>
                <w:szCs w:val="20"/>
              </w:rPr>
            </m:ctrlPr>
          </m:funcPr>
          <m:fName>
            <m:sSub>
              <m:sSubPr>
                <m:ctrlPr>
                  <w:rPr>
                    <w:rFonts w:ascii="Cambria Math" w:eastAsia="MS Mincho" w:hAnsi="Cambria Math"/>
                    <w:i/>
                    <w:iCs/>
                    <w:color w:val="FF0000"/>
                    <w:sz w:val="20"/>
                    <w:szCs w:val="20"/>
                  </w:rPr>
                </m:ctrlPr>
              </m:sSubPr>
              <m:e>
                <m:r>
                  <m:rPr>
                    <m:sty m:val="p"/>
                  </m:rPr>
                  <w:rPr>
                    <w:rFonts w:ascii="Cambria Math" w:eastAsia="MS Mincho" w:hAnsi="Cambria Math"/>
                    <w:color w:val="FF0000"/>
                    <w:sz w:val="20"/>
                    <w:szCs w:val="20"/>
                  </w:rPr>
                  <m:t>log</m:t>
                </m:r>
                <m:ctrlPr>
                  <w:rPr>
                    <w:rFonts w:ascii="Cambria Math" w:eastAsia="MS Mincho" w:hAnsi="Cambria Math"/>
                    <w:iCs/>
                    <w:color w:val="FF0000"/>
                    <w:sz w:val="20"/>
                    <w:szCs w:val="20"/>
                  </w:rPr>
                </m:ctrlPr>
              </m:e>
              <m:sub>
                <m:r>
                  <w:rPr>
                    <w:rFonts w:ascii="Cambria Math" w:eastAsia="MS Mincho" w:hAnsi="Cambria Math"/>
                    <w:color w:val="FF0000"/>
                    <w:sz w:val="20"/>
                    <w:szCs w:val="20"/>
                  </w:rPr>
                  <m:t>10</m:t>
                </m:r>
                <m:ctrlPr>
                  <w:rPr>
                    <w:rFonts w:ascii="Cambria Math" w:eastAsia="MS Mincho" w:hAnsi="Cambria Math"/>
                    <w:iCs/>
                    <w:color w:val="FF0000"/>
                    <w:sz w:val="20"/>
                    <w:szCs w:val="20"/>
                  </w:rPr>
                </m:ctrlPr>
              </m:sub>
            </m:sSub>
          </m:fName>
          <m:e>
            <m:r>
              <w:rPr>
                <w:rFonts w:ascii="Cambria Math" w:eastAsia="MS Mincho" w:hAnsi="Cambria Math"/>
                <w:color w:val="FF0000"/>
                <w:sz w:val="20"/>
                <w:szCs w:val="20"/>
              </w:rPr>
              <m:t>(</m:t>
            </m:r>
            <m:sSup>
              <m:sSupPr>
                <m:ctrlPr>
                  <w:rPr>
                    <w:rFonts w:ascii="Cambria Math" w:eastAsia="MS Mincho" w:hAnsi="Cambria Math"/>
                    <w:i/>
                    <w:iCs/>
                    <w:color w:val="FF0000"/>
                    <w:sz w:val="20"/>
                    <w:szCs w:val="20"/>
                  </w:rPr>
                </m:ctrlPr>
              </m:sSupPr>
              <m:e>
                <m:r>
                  <w:rPr>
                    <w:rFonts w:ascii="Cambria Math" w:eastAsia="MS Mincho" w:hAnsi="Cambria Math"/>
                    <w:color w:val="FF0000"/>
                    <w:sz w:val="20"/>
                    <w:szCs w:val="20"/>
                  </w:rPr>
                  <m:t>2</m:t>
                </m:r>
              </m:e>
              <m:sup>
                <m:r>
                  <w:rPr>
                    <w:rFonts w:ascii="Cambria Math" w:eastAsia="MS Mincho" w:hAnsi="Cambria Math"/>
                    <w:color w:val="FF0000"/>
                    <w:sz w:val="20"/>
                    <w:szCs w:val="20"/>
                  </w:rPr>
                  <m:t>μ</m:t>
                </m:r>
              </m:sup>
            </m:sSup>
            <m:r>
              <w:rPr>
                <w:rFonts w:ascii="Cambria Math" w:eastAsia="MS Mincho" w:hAnsi="Cambria Math"/>
                <w:color w:val="FF0000"/>
                <w:sz w:val="20"/>
                <w:szCs w:val="20"/>
              </w:rPr>
              <m:t>⋅</m:t>
            </m:r>
            <m:sSubSup>
              <m:sSubSupPr>
                <m:ctrlPr>
                  <w:rPr>
                    <w:rFonts w:ascii="Cambria Math" w:eastAsia="MS Mincho" w:hAnsi="Cambria Math"/>
                    <w:i/>
                    <w:iCs/>
                    <w:color w:val="FF0000"/>
                    <w:sz w:val="20"/>
                    <w:szCs w:val="20"/>
                  </w:rPr>
                </m:ctrlPr>
              </m:sSubSupPr>
              <m:e>
                <m:r>
                  <w:rPr>
                    <w:rFonts w:ascii="Cambria Math" w:eastAsia="MS Mincho" w:hAnsi="Cambria Math"/>
                    <w:color w:val="FF0000"/>
                    <w:sz w:val="20"/>
                    <w:szCs w:val="20"/>
                  </w:rPr>
                  <m:t>M</m:t>
                </m:r>
              </m:e>
              <m:sub>
                <m:r>
                  <w:rPr>
                    <w:rFonts w:ascii="Cambria Math" w:eastAsia="MS Mincho" w:hAnsi="Cambria Math"/>
                    <w:color w:val="FF0000"/>
                    <w:sz w:val="20"/>
                    <w:szCs w:val="20"/>
                  </w:rPr>
                  <m:t>RB</m:t>
                </m:r>
              </m:sub>
              <m:sup>
                <m:r>
                  <w:rPr>
                    <w:rFonts w:ascii="Cambria Math" w:eastAsia="MS Mincho" w:hAnsi="Cambria Math"/>
                    <w:color w:val="FF0000"/>
                    <w:sz w:val="20"/>
                    <w:szCs w:val="20"/>
                  </w:rPr>
                  <m:t>PSFCH</m:t>
                </m:r>
              </m:sup>
            </m:sSubSup>
            <m:r>
              <w:rPr>
                <w:rFonts w:ascii="Cambria Math" w:eastAsia="MS Mincho" w:hAnsi="Cambria Math"/>
                <w:color w:val="FF0000"/>
                <w:sz w:val="20"/>
                <w:szCs w:val="20"/>
              </w:rPr>
              <m:t>)</m:t>
            </m:r>
            <m:ctrlPr>
              <w:rPr>
                <w:rFonts w:ascii="Cambria Math" w:hAnsi="Cambria Math" w:cstheme="minorHAnsi"/>
                <w:i/>
                <w:iCs/>
                <w:color w:val="FF0000"/>
                <w:sz w:val="20"/>
                <w:szCs w:val="20"/>
              </w:rPr>
            </m:ctrlPr>
          </m:e>
        </m:func>
        <m:r>
          <w:rPr>
            <w:rFonts w:ascii="Cambria Math" w:hAnsi="Cambria Math" w:cstheme="minorHAnsi"/>
            <w:color w:val="FF0000"/>
            <w:sz w:val="20"/>
            <w:szCs w:val="20"/>
          </w:rPr>
          <m:t>+PSD limit</m:t>
        </m:r>
      </m:oMath>
      <w:r w:rsidRPr="00AD5E86">
        <w:rPr>
          <w:rFonts w:eastAsia="MS Mincho"/>
          <w:iCs/>
          <w:color w:val="FF0000"/>
          <w:sz w:val="20"/>
          <w:szCs w:val="20"/>
        </w:rPr>
        <w:t>)</w:t>
      </w:r>
      <w:r w:rsidRPr="00AD5E86">
        <w:rPr>
          <w:rFonts w:eastAsia="MS Mincho"/>
          <w:color w:val="FF0000"/>
          <w:sz w:val="20"/>
          <w:szCs w:val="20"/>
          <w:lang w:eastAsia="ja-JP"/>
        </w:rPr>
        <w:t xml:space="preserve"> dBm.</w:t>
      </w:r>
    </w:p>
    <w:p w14:paraId="683D1FD6" w14:textId="77777777" w:rsidR="00084D29" w:rsidRDefault="00084D29" w:rsidP="00084D29">
      <w:pPr>
        <w:tabs>
          <w:tab w:val="left" w:pos="0"/>
        </w:tabs>
        <w:spacing w:after="0" w:line="240" w:lineRule="auto"/>
        <w:rPr>
          <w:rFonts w:ascii="Times" w:eastAsia="Batang" w:hAnsi="Times" w:cs="Times New Roman"/>
          <w:bCs/>
          <w:sz w:val="20"/>
          <w:szCs w:val="20"/>
          <w:lang w:val="en-GB" w:eastAsia="en-US"/>
          <w14:ligatures w14:val="none"/>
        </w:rPr>
      </w:pPr>
    </w:p>
    <w:p w14:paraId="0BFB4177" w14:textId="77777777" w:rsidR="00084D29" w:rsidRPr="007E7C7B" w:rsidRDefault="00084D29" w:rsidP="00084D29">
      <w:pPr>
        <w:spacing w:after="0" w:line="240" w:lineRule="auto"/>
        <w:rPr>
          <w:rFonts w:eastAsiaTheme="minorEastAsia"/>
          <w:color w:val="FF0000"/>
          <w:sz w:val="20"/>
          <w:szCs w:val="20"/>
          <w:lang w:val="en-GB" w:eastAsia="zh-CN"/>
        </w:rPr>
      </w:pPr>
      <w:r w:rsidRPr="007E7C7B">
        <w:rPr>
          <w:rFonts w:eastAsiaTheme="minorEastAsia" w:hint="eastAsia"/>
          <w:color w:val="FF0000"/>
          <w:sz w:val="20"/>
          <w:szCs w:val="20"/>
          <w:lang w:val="en-GB" w:eastAsia="zh-CN"/>
        </w:rPr>
        <w:t>F</w:t>
      </w:r>
      <w:r w:rsidRPr="007E7C7B">
        <w:rPr>
          <w:rFonts w:eastAsiaTheme="minorEastAsia"/>
          <w:color w:val="FF0000"/>
          <w:sz w:val="20"/>
          <w:szCs w:val="20"/>
          <w:lang w:val="en-GB" w:eastAsia="zh-CN"/>
        </w:rPr>
        <w:t>L’s note for above proposal:</w:t>
      </w:r>
    </w:p>
    <w:p w14:paraId="410B3B36" w14:textId="77777777" w:rsidR="00084D29" w:rsidRDefault="00084D29" w:rsidP="00084D29">
      <w:pPr>
        <w:pStyle w:val="aff1"/>
        <w:numPr>
          <w:ilvl w:val="0"/>
          <w:numId w:val="27"/>
        </w:numPr>
        <w:spacing w:after="0" w:line="240" w:lineRule="auto"/>
        <w:rPr>
          <w:sz w:val="20"/>
          <w:szCs w:val="20"/>
          <w:lang w:val="en-GB" w:eastAsia="zh-CN"/>
        </w:rPr>
      </w:pPr>
      <w:r>
        <w:rPr>
          <w:sz w:val="20"/>
          <w:szCs w:val="20"/>
          <w:lang w:val="en-GB" w:eastAsia="zh-CN"/>
        </w:rPr>
        <w:t>FL adds Alt 2-3 based on Apple’s comment.</w:t>
      </w:r>
    </w:p>
    <w:p w14:paraId="66EB5D4F" w14:textId="77777777" w:rsidR="00084D29" w:rsidRDefault="00084D29" w:rsidP="00084D29">
      <w:pPr>
        <w:pStyle w:val="aff1"/>
        <w:numPr>
          <w:ilvl w:val="0"/>
          <w:numId w:val="27"/>
        </w:numPr>
        <w:spacing w:after="0" w:line="240" w:lineRule="auto"/>
        <w:rPr>
          <w:sz w:val="20"/>
          <w:szCs w:val="20"/>
          <w:lang w:val="en-GB" w:eastAsia="zh-CN"/>
        </w:rPr>
      </w:pPr>
      <w:r>
        <w:rPr>
          <w:rFonts w:hint="eastAsia"/>
          <w:sz w:val="20"/>
          <w:szCs w:val="20"/>
          <w:lang w:val="en-GB" w:eastAsia="zh-CN"/>
        </w:rPr>
        <w:t>F</w:t>
      </w:r>
      <w:r>
        <w:rPr>
          <w:sz w:val="20"/>
          <w:szCs w:val="20"/>
          <w:lang w:val="en-GB" w:eastAsia="zh-CN"/>
        </w:rPr>
        <w:t>L adds value range for Alt B based on vivo’s comment.</w:t>
      </w:r>
    </w:p>
    <w:p w14:paraId="6E677F9B" w14:textId="77777777" w:rsidR="00084D29" w:rsidRPr="002034A6" w:rsidRDefault="00084D29" w:rsidP="00084D29">
      <w:pPr>
        <w:spacing w:after="0" w:line="240" w:lineRule="auto"/>
        <w:rPr>
          <w:sz w:val="20"/>
          <w:szCs w:val="20"/>
          <w:lang w:val="en-GB" w:eastAsia="zh-CN"/>
        </w:rPr>
      </w:pPr>
    </w:p>
    <w:p w14:paraId="13974A55" w14:textId="77777777" w:rsidR="00084D29" w:rsidRPr="00AD5E86" w:rsidRDefault="00084D29" w:rsidP="00084D29">
      <w:pPr>
        <w:tabs>
          <w:tab w:val="left" w:pos="0"/>
        </w:tabs>
        <w:spacing w:after="0" w:line="240" w:lineRule="auto"/>
        <w:rPr>
          <w:rFonts w:ascii="Times" w:eastAsiaTheme="minorEastAsia" w:hAnsi="Times" w:cs="Times New Roman"/>
          <w:bCs/>
          <w:sz w:val="20"/>
          <w:szCs w:val="20"/>
          <w:lang w:val="en-GB" w:eastAsia="zh-CN"/>
          <w14:ligatures w14:val="none"/>
        </w:rPr>
      </w:pPr>
      <w:r>
        <w:rPr>
          <w:rFonts w:ascii="Times" w:eastAsiaTheme="minorEastAsia" w:hAnsi="Times" w:cs="Times New Roman" w:hint="eastAsia"/>
          <w:bCs/>
          <w:sz w:val="20"/>
          <w:szCs w:val="20"/>
          <w:lang w:val="en-GB" w:eastAsia="zh-CN"/>
          <w14:ligatures w14:val="none"/>
        </w:rPr>
        <w:t>=</w:t>
      </w:r>
      <w:r>
        <w:rPr>
          <w:rFonts w:ascii="Times" w:eastAsiaTheme="minorEastAsia" w:hAnsi="Times" w:cs="Times New Roman"/>
          <w:bCs/>
          <w:sz w:val="20"/>
          <w:szCs w:val="20"/>
          <w:lang w:val="en-GB" w:eastAsia="zh-CN"/>
          <w14:ligatures w14:val="none"/>
        </w:rPr>
        <w:t>=</w:t>
      </w:r>
    </w:p>
    <w:p w14:paraId="2E0B5D72" w14:textId="77777777" w:rsidR="00084D29" w:rsidRDefault="00084D29" w:rsidP="00084D29">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4-5</w:t>
      </w:r>
    </w:p>
    <w:p w14:paraId="050CAB98" w14:textId="77777777" w:rsidR="00084D29" w:rsidRDefault="00084D29" w:rsidP="00084D29">
      <w:pPr>
        <w:tabs>
          <w:tab w:val="left" w:pos="0"/>
        </w:tabs>
        <w:spacing w:after="0" w:line="240" w:lineRule="auto"/>
        <w:rPr>
          <w:rFonts w:ascii="Times" w:eastAsia="Batang" w:hAnsi="Times"/>
          <w:sz w:val="20"/>
          <w:szCs w:val="20"/>
          <w:lang w:val="en-GB" w:eastAsia="zh-CN"/>
        </w:rPr>
      </w:pPr>
      <w:r>
        <w:rPr>
          <w:rFonts w:ascii="Times" w:eastAsia="Batang" w:hAnsi="Times"/>
          <w:bCs/>
          <w:sz w:val="20"/>
          <w:szCs w:val="20"/>
          <w:lang w:val="en-GB"/>
        </w:rPr>
        <w:t>When OCB is required, down-select one of followings:</w:t>
      </w:r>
    </w:p>
    <w:p w14:paraId="521F9D24" w14:textId="77777777" w:rsidR="00084D29" w:rsidRDefault="00084D29" w:rsidP="00084D29">
      <w:pPr>
        <w:numPr>
          <w:ilvl w:val="0"/>
          <w:numId w:val="12"/>
        </w:numPr>
        <w:spacing w:after="0" w:line="240" w:lineRule="auto"/>
        <w:rPr>
          <w:rFonts w:ascii="Times" w:eastAsia="Batang" w:hAnsi="Times"/>
          <w:b/>
          <w:sz w:val="20"/>
          <w:szCs w:val="20"/>
          <w:lang w:val="en-GB" w:eastAsia="zh-CN"/>
        </w:rPr>
      </w:pPr>
      <w:r>
        <w:rPr>
          <w:rFonts w:ascii="Times" w:eastAsia="Batang" w:hAnsi="Times"/>
          <w:b/>
          <w:sz w:val="20"/>
          <w:szCs w:val="20"/>
          <w:lang w:val="en-GB" w:eastAsia="zh-CN"/>
        </w:rPr>
        <w:t xml:space="preserve">Alt 1: R17 SL inter-UE coordination Scheme 1 (preferred/non-preferred resources) </w:t>
      </w:r>
      <w:r>
        <w:rPr>
          <w:rFonts w:ascii="Times" w:eastAsia="Batang" w:hAnsi="Times"/>
          <w:b/>
          <w:sz w:val="20"/>
          <w:szCs w:val="20"/>
          <w:u w:val="single"/>
          <w:lang w:val="en-GB" w:eastAsia="zh-CN"/>
        </w:rPr>
        <w:t>is not supported</w:t>
      </w:r>
    </w:p>
    <w:p w14:paraId="21DC4D64" w14:textId="77777777" w:rsidR="00084D29" w:rsidRDefault="00084D29" w:rsidP="00084D29">
      <w:pPr>
        <w:numPr>
          <w:ilvl w:val="0"/>
          <w:numId w:val="12"/>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 xml:space="preserve">Alt 2: R17 SL inter-UE coordination Scheme 1 (preferred/non-preferred resources) </w:t>
      </w:r>
      <w:r>
        <w:rPr>
          <w:rFonts w:ascii="Times" w:eastAsia="Batang" w:hAnsi="Times"/>
          <w:sz w:val="20"/>
          <w:szCs w:val="20"/>
          <w:u w:val="single"/>
          <w:lang w:val="en-GB" w:eastAsia="zh-CN"/>
        </w:rPr>
        <w:t>is supported</w:t>
      </w:r>
    </w:p>
    <w:p w14:paraId="1B91AA9B" w14:textId="77777777" w:rsidR="00084D29" w:rsidRDefault="00084D29" w:rsidP="00084D29">
      <w:pPr>
        <w:numPr>
          <w:ilvl w:val="1"/>
          <w:numId w:val="12"/>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SCI format 2C is updated to include RB set related information</w:t>
      </w:r>
    </w:p>
    <w:p w14:paraId="3E4AB568" w14:textId="77777777" w:rsidR="00084D29" w:rsidRDefault="00084D29" w:rsidP="00084D29">
      <w:pPr>
        <w:tabs>
          <w:tab w:val="left" w:pos="0"/>
        </w:tabs>
        <w:spacing w:after="0" w:line="240" w:lineRule="auto"/>
        <w:rPr>
          <w:rFonts w:ascii="Times" w:eastAsia="Batang" w:hAnsi="Times" w:cs="Times New Roman"/>
          <w:bCs/>
          <w:sz w:val="20"/>
          <w:szCs w:val="20"/>
          <w:lang w:val="en-GB" w:eastAsia="en-US"/>
          <w14:ligatures w14:val="none"/>
        </w:rPr>
      </w:pPr>
    </w:p>
    <w:p w14:paraId="531E19FE" w14:textId="77777777" w:rsidR="00084D29" w:rsidRDefault="00084D29" w:rsidP="00084D29">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5-3</w:t>
      </w:r>
    </w:p>
    <w:p w14:paraId="44D7FC7D" w14:textId="77777777" w:rsidR="00084D29" w:rsidRDefault="00084D29" w:rsidP="00084D29">
      <w:pPr>
        <w:tabs>
          <w:tab w:val="left" w:pos="0"/>
        </w:tabs>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Regarding “</w:t>
      </w:r>
      <w:r>
        <w:rPr>
          <w:rFonts w:ascii="Times New Roman" w:eastAsia="微软雅黑" w:hAnsi="Times New Roman" w:cs="Times New Roman"/>
          <w:bCs/>
          <w:i/>
          <w:sz w:val="20"/>
          <w:szCs w:val="20"/>
          <w:lang w:val="en-GB" w:eastAsia="zh-CN"/>
        </w:rPr>
        <w:t>UE may transmit S-SSB repetition in more than one RB set</w:t>
      </w:r>
      <w:r>
        <w:rPr>
          <w:rFonts w:ascii="Times New Roman" w:eastAsia="微软雅黑" w:hAnsi="Times New Roman" w:cs="Times New Roman"/>
          <w:bCs/>
          <w:sz w:val="20"/>
          <w:szCs w:val="20"/>
          <w:lang w:val="en-GB" w:eastAsia="zh-CN"/>
        </w:rPr>
        <w:t>”, down-select one of the followings:</w:t>
      </w:r>
    </w:p>
    <w:p w14:paraId="2CFE31BC" w14:textId="77777777" w:rsidR="00084D29" w:rsidRDefault="00084D29" w:rsidP="00084D29">
      <w:pPr>
        <w:numPr>
          <w:ilvl w:val="0"/>
          <w:numId w:val="12"/>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 xml:space="preserve">Option 1: use different </w:t>
      </w:r>
      <m:oMath>
        <m:sSubSup>
          <m:sSubSupPr>
            <m:ctrlPr>
              <w:rPr>
                <w:rFonts w:ascii="Cambria Math" w:hAnsi="Cambria Math" w:cs="Times New Roman"/>
                <w:bCs/>
                <w:i/>
                <w:sz w:val="20"/>
                <w:szCs w:val="20"/>
                <w:lang w:val="en-GB"/>
              </w:rPr>
            </m:ctrlPr>
          </m:sSubSupPr>
          <m:e>
            <m:r>
              <w:rPr>
                <w:rFonts w:ascii="Cambria Math" w:eastAsia="Batang" w:hAnsi="Cambria Math" w:cs="Times New Roman"/>
                <w:sz w:val="20"/>
                <w:szCs w:val="20"/>
                <w:lang w:val="en-GB"/>
              </w:rPr>
              <m:t>N</m:t>
            </m:r>
          </m:e>
          <m:sub>
            <m:r>
              <m:rPr>
                <m:nor/>
              </m:rPr>
              <w:rPr>
                <w:rFonts w:ascii="Times New Roman" w:eastAsia="Batang" w:hAnsi="Times New Roman" w:cs="Times New Roman"/>
                <w:bCs/>
                <w:sz w:val="20"/>
                <w:szCs w:val="20"/>
                <w:lang w:val="en-GB"/>
              </w:rPr>
              <m:t>ID</m:t>
            </m:r>
          </m:sub>
          <m:sup>
            <m:r>
              <m:rPr>
                <m:nor/>
              </m:rPr>
              <w:rPr>
                <w:rFonts w:ascii="Times New Roman" w:eastAsia="Batang" w:hAnsi="Times New Roman" w:cs="Times New Roman"/>
                <w:bCs/>
                <w:sz w:val="20"/>
                <w:szCs w:val="20"/>
                <w:lang w:val="en-GB"/>
              </w:rPr>
              <m:t>SL</m:t>
            </m:r>
          </m:sup>
        </m:sSubSup>
      </m:oMath>
      <w:r>
        <w:rPr>
          <w:rFonts w:ascii="Times New Roman" w:eastAsia="微软雅黑" w:hAnsi="Times New Roman" w:cs="Times New Roman"/>
          <w:bCs/>
          <w:sz w:val="20"/>
          <w:szCs w:val="20"/>
          <w:lang w:val="en-GB" w:eastAsia="zh-CN"/>
        </w:rPr>
        <w:t xml:space="preserve"> across the different S-SSB repetitions to determine the initial scrambling seed of PSBCH, and the sequence shift for S-SSS and S-PSS</w:t>
      </w:r>
    </w:p>
    <w:p w14:paraId="2EC6C979" w14:textId="77777777" w:rsidR="00084D29" w:rsidRDefault="00084D29" w:rsidP="00084D29">
      <w:pPr>
        <w:numPr>
          <w:ilvl w:val="1"/>
          <w:numId w:val="12"/>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 xml:space="preserve">The S-SSB indicated by </w:t>
      </w:r>
      <w:r>
        <w:rPr>
          <w:rFonts w:ascii="Times New Roman" w:eastAsia="微软雅黑" w:hAnsi="Times New Roman" w:cs="Times New Roman"/>
          <w:i/>
          <w:sz w:val="20"/>
          <w:szCs w:val="20"/>
          <w:lang w:eastAsia="zh-CN"/>
        </w:rPr>
        <w:t>sl-AbsoluteFrequencySSB-r16</w:t>
      </w:r>
      <w:r>
        <w:rPr>
          <w:rFonts w:ascii="Times New Roman" w:eastAsia="微软雅黑" w:hAnsi="Times New Roman" w:cs="Times New Roman"/>
          <w:sz w:val="20"/>
          <w:szCs w:val="20"/>
          <w:lang w:eastAsia="zh-CN"/>
        </w:rPr>
        <w:t xml:space="preserve"> </w:t>
      </w:r>
      <w:r>
        <w:rPr>
          <w:rFonts w:ascii="Times New Roman" w:eastAsia="微软雅黑" w:hAnsi="Times New Roman" w:cs="Times New Roman"/>
          <w:bCs/>
          <w:sz w:val="20"/>
          <w:szCs w:val="20"/>
          <w:lang w:val="en-GB" w:eastAsia="zh-CN"/>
        </w:rPr>
        <w:t xml:space="preserve">uses </w:t>
      </w:r>
      <m:oMath>
        <m:sSubSup>
          <m:sSubSupPr>
            <m:ctrlPr>
              <w:rPr>
                <w:rFonts w:ascii="Cambria Math" w:hAnsi="Cambria Math" w:cs="Times New Roman"/>
                <w:bCs/>
                <w:i/>
                <w:sz w:val="20"/>
                <w:szCs w:val="20"/>
                <w:lang w:val="en-GB"/>
              </w:rPr>
            </m:ctrlPr>
          </m:sSubSupPr>
          <m:e>
            <m:r>
              <w:rPr>
                <w:rFonts w:ascii="Cambria Math" w:eastAsia="Batang" w:hAnsi="Cambria Math" w:cs="Times New Roman"/>
                <w:sz w:val="20"/>
                <w:szCs w:val="20"/>
                <w:lang w:val="en-GB"/>
              </w:rPr>
              <m:t>N</m:t>
            </m:r>
          </m:e>
          <m:sub>
            <m:r>
              <m:rPr>
                <m:nor/>
              </m:rPr>
              <w:rPr>
                <w:rFonts w:ascii="Times New Roman" w:eastAsia="Batang" w:hAnsi="Times New Roman" w:cs="Times New Roman"/>
                <w:bCs/>
                <w:sz w:val="20"/>
                <w:szCs w:val="20"/>
                <w:lang w:val="en-GB"/>
              </w:rPr>
              <m:t>ID</m:t>
            </m:r>
          </m:sub>
          <m:sup>
            <m:r>
              <m:rPr>
                <m:nor/>
              </m:rPr>
              <w:rPr>
                <w:rFonts w:ascii="Times New Roman" w:eastAsia="Batang" w:hAnsi="Times New Roman" w:cs="Times New Roman"/>
                <w:bCs/>
                <w:sz w:val="20"/>
                <w:szCs w:val="20"/>
                <w:lang w:val="en-GB"/>
              </w:rPr>
              <m:t>SL</m:t>
            </m:r>
          </m:sup>
        </m:sSubSup>
      </m:oMath>
    </w:p>
    <w:p w14:paraId="1B2BE813" w14:textId="77777777" w:rsidR="00084D29" w:rsidRDefault="00084D29" w:rsidP="00084D29">
      <w:pPr>
        <w:numPr>
          <w:ilvl w:val="1"/>
          <w:numId w:val="12"/>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The k</w:t>
      </w:r>
      <w:r>
        <w:rPr>
          <w:rFonts w:ascii="Times New Roman" w:eastAsia="微软雅黑" w:hAnsi="Times New Roman" w:cs="Times New Roman"/>
          <w:bCs/>
          <w:sz w:val="20"/>
          <w:szCs w:val="20"/>
          <w:vertAlign w:val="superscript"/>
          <w:lang w:val="en-GB" w:eastAsia="zh-CN"/>
        </w:rPr>
        <w:t>th</w:t>
      </w:r>
      <w:r>
        <w:rPr>
          <w:rFonts w:ascii="Times New Roman" w:eastAsia="微软雅黑" w:hAnsi="Times New Roman" w:cs="Times New Roman"/>
          <w:bCs/>
          <w:sz w:val="20"/>
          <w:szCs w:val="20"/>
          <w:lang w:val="en-GB" w:eastAsia="zh-CN"/>
        </w:rPr>
        <w:t xml:space="preserve"> repetition uses “</w:t>
      </w:r>
      <m:oMath>
        <m:sSubSup>
          <m:sSubSupPr>
            <m:ctrlPr>
              <w:rPr>
                <w:rFonts w:ascii="Cambria Math" w:hAnsi="Cambria Math" w:cs="Times New Roman"/>
                <w:bCs/>
                <w:i/>
                <w:sz w:val="20"/>
                <w:szCs w:val="20"/>
                <w:lang w:val="en-GB"/>
              </w:rPr>
            </m:ctrlPr>
          </m:sSubSupPr>
          <m:e>
            <m:r>
              <w:rPr>
                <w:rFonts w:ascii="Cambria Math" w:eastAsia="Batang" w:hAnsi="Cambria Math" w:cs="Times New Roman"/>
                <w:sz w:val="20"/>
                <w:szCs w:val="20"/>
                <w:lang w:val="en-GB"/>
              </w:rPr>
              <m:t>N</m:t>
            </m:r>
          </m:e>
          <m:sub>
            <m:r>
              <m:rPr>
                <m:nor/>
              </m:rPr>
              <w:rPr>
                <w:rFonts w:ascii="Times New Roman" w:eastAsia="Batang" w:hAnsi="Times New Roman" w:cs="Times New Roman"/>
                <w:bCs/>
                <w:sz w:val="20"/>
                <w:szCs w:val="20"/>
                <w:lang w:val="en-GB"/>
              </w:rPr>
              <m:t>ID</m:t>
            </m:r>
          </m:sub>
          <m:sup>
            <m:r>
              <m:rPr>
                <m:nor/>
              </m:rPr>
              <w:rPr>
                <w:rFonts w:ascii="Times New Roman" w:eastAsia="Batang" w:hAnsi="Times New Roman" w:cs="Times New Roman"/>
                <w:bCs/>
                <w:sz w:val="20"/>
                <w:szCs w:val="20"/>
                <w:lang w:val="en-GB"/>
              </w:rPr>
              <m:t>SL</m:t>
            </m:r>
          </m:sup>
        </m:sSubSup>
      </m:oMath>
      <w:r>
        <w:rPr>
          <w:rFonts w:ascii="Times New Roman" w:eastAsia="微软雅黑" w:hAnsi="Times New Roman" w:cs="Times New Roman"/>
          <w:bCs/>
          <w:sz w:val="20"/>
          <w:szCs w:val="20"/>
          <w:lang w:val="en-GB"/>
        </w:rPr>
        <w:t xml:space="preserve"> + k</w:t>
      </w:r>
      <w:r>
        <w:rPr>
          <w:rFonts w:ascii="Times New Roman" w:eastAsia="微软雅黑" w:hAnsi="Times New Roman" w:cs="Times New Roman"/>
          <w:bCs/>
          <w:sz w:val="20"/>
          <w:szCs w:val="20"/>
          <w:lang w:val="en-GB" w:eastAsia="zh-CN"/>
        </w:rPr>
        <w:t xml:space="preserve">”, where </w:t>
      </w:r>
      <m:oMath>
        <m:r>
          <m:rPr>
            <m:sty m:val="p"/>
          </m:rPr>
          <w:rPr>
            <w:rFonts w:ascii="Cambria Math" w:eastAsia="微软雅黑" w:hAnsi="Cambria Math" w:cs="Times New Roman"/>
            <w:sz w:val="20"/>
            <w:szCs w:val="20"/>
            <w:lang w:val="en-GB" w:eastAsia="zh-CN"/>
          </w:rPr>
          <m:t>1≤k≤</m:t>
        </m:r>
        <m:r>
          <m:rPr>
            <m:sty m:val="p"/>
          </m:rPr>
          <w:rPr>
            <w:rFonts w:ascii="Cambria Math" w:hAnsi="Cambria Math" w:cs="Times New Roman"/>
            <w:sz w:val="20"/>
            <w:szCs w:val="20"/>
            <w:lang w:eastAsia="zh-CN"/>
          </w:rPr>
          <m:t>N⋅</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r>
          <m:rPr>
            <m:sty m:val="p"/>
          </m:rPr>
          <w:rPr>
            <w:rFonts w:ascii="Cambria Math" w:eastAsia="微软雅黑" w:hAnsi="Cambria Math" w:cs="Times New Roman"/>
            <w:sz w:val="20"/>
            <w:szCs w:val="20"/>
            <w:lang w:val="en-GB" w:eastAsia="zh-CN"/>
          </w:rPr>
          <m:t>-1</m:t>
        </m:r>
      </m:oMath>
    </w:p>
    <w:p w14:paraId="7E72CE75" w14:textId="77777777" w:rsidR="00084D29" w:rsidRDefault="00084D29" w:rsidP="00084D29">
      <w:pPr>
        <w:numPr>
          <w:ilvl w:val="2"/>
          <w:numId w:val="12"/>
        </w:numPr>
        <w:spacing w:after="0" w:line="240" w:lineRule="auto"/>
        <w:rPr>
          <w:rFonts w:ascii="Times New Roman" w:eastAsia="微软雅黑" w:hAnsi="Times New Roman" w:cs="Times New Roman"/>
          <w:bCs/>
          <w:sz w:val="20"/>
          <w:szCs w:val="20"/>
          <w:lang w:val="en-GB" w:eastAsia="zh-CN"/>
        </w:rPr>
      </w:pPr>
      <w:r>
        <w:rPr>
          <w:rFonts w:ascii="Times New Roman" w:hAnsi="Times New Roman" w:cs="Times New Roman"/>
          <w:sz w:val="20"/>
          <w:szCs w:val="20"/>
          <w:lang w:eastAsia="zh-CN"/>
        </w:rPr>
        <w:t>N is the number of repetitions in one RB set</w:t>
      </w:r>
    </w:p>
    <w:p w14:paraId="15674921" w14:textId="77777777" w:rsidR="00084D29" w:rsidRDefault="00A25781" w:rsidP="00084D29">
      <w:pPr>
        <w:numPr>
          <w:ilvl w:val="2"/>
          <w:numId w:val="12"/>
        </w:numPr>
        <w:spacing w:after="0" w:line="240" w:lineRule="auto"/>
        <w:rPr>
          <w:rFonts w:ascii="Times New Roman" w:eastAsia="微软雅黑" w:hAnsi="Times New Roman" w:cs="Times New Roman"/>
          <w:bCs/>
          <w:sz w:val="20"/>
          <w:szCs w:val="20"/>
          <w:lang w:val="en-GB" w:eastAsia="zh-CN"/>
        </w:rPr>
      </w:pPr>
      <m:oMath>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oMath>
      <w:r w:rsidR="00084D29">
        <w:rPr>
          <w:rFonts w:ascii="Times New Roman" w:hAnsi="Times New Roman" w:cs="Times New Roman"/>
          <w:sz w:val="20"/>
          <w:szCs w:val="20"/>
          <w:lang w:eastAsia="zh-CN"/>
        </w:rPr>
        <w:t xml:space="preserve"> is the number of RB sets for S-SSB transmission</w:t>
      </w:r>
    </w:p>
    <w:p w14:paraId="366D3CBF" w14:textId="77777777" w:rsidR="00084D29" w:rsidRDefault="00084D29" w:rsidP="00084D29">
      <w:pPr>
        <w:numPr>
          <w:ilvl w:val="0"/>
          <w:numId w:val="12"/>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Option 2: phase adjustment among repetitions</w:t>
      </w:r>
    </w:p>
    <w:p w14:paraId="17C04959" w14:textId="77777777" w:rsidR="00084D29" w:rsidRDefault="00084D29" w:rsidP="00084D29">
      <w:pPr>
        <w:numPr>
          <w:ilvl w:val="1"/>
          <w:numId w:val="12"/>
        </w:numPr>
        <w:spacing w:after="0" w:line="240" w:lineRule="auto"/>
        <w:rPr>
          <w:rFonts w:ascii="Times New Roman" w:eastAsia="微软雅黑" w:hAnsi="Times New Roman" w:cs="Times New Roman"/>
          <w:bCs/>
          <w:sz w:val="20"/>
          <w:szCs w:val="20"/>
          <w:lang w:val="en-GB" w:eastAsia="zh-CN"/>
        </w:rPr>
      </w:pPr>
      <w:r>
        <w:rPr>
          <w:rFonts w:ascii="Times New Roman" w:hAnsi="Times New Roman" w:cs="Times New Roman"/>
          <w:sz w:val="20"/>
          <w:szCs w:val="20"/>
        </w:rPr>
        <w:t xml:space="preserve">Phase adjustment sequence is ZC sequence with root index </w:t>
      </w:r>
      <m:oMath>
        <m:r>
          <w:rPr>
            <w:rFonts w:ascii="Cambria Math" w:hAnsi="Cambria Math" w:cs="Times New Roman"/>
            <w:sz w:val="20"/>
            <w:szCs w:val="20"/>
          </w:rPr>
          <m:t>k=0, 1, ⋯, N∙</m:t>
        </m:r>
        <m:sSub>
          <m:sSubPr>
            <m:ctrlPr>
              <w:rPr>
                <w:rFonts w:ascii="Cambria Math" w:hAnsi="Cambria Math" w:cs="Times New Roman"/>
                <w:i/>
                <w:kern w:val="2"/>
              </w:rPr>
            </m:ctrlPr>
          </m:sSubPr>
          <m:e>
            <m:r>
              <w:rPr>
                <w:rFonts w:ascii="Cambria Math" w:hAnsi="Cambria Math" w:cs="Times New Roman"/>
                <w:sz w:val="20"/>
                <w:szCs w:val="20"/>
              </w:rPr>
              <m:t>M</m:t>
            </m:r>
          </m:e>
          <m:sub>
            <m:r>
              <w:rPr>
                <w:rFonts w:ascii="Cambria Math" w:hAnsi="Cambria Math" w:cs="Times New Roman"/>
                <w:sz w:val="20"/>
                <w:szCs w:val="20"/>
              </w:rPr>
              <m:t>RBset</m:t>
            </m:r>
          </m:sub>
        </m:sSub>
        <m:r>
          <w:rPr>
            <w:rFonts w:ascii="Cambria Math" w:hAnsi="Cambria Math" w:cs="Times New Roman"/>
            <w:sz w:val="20"/>
            <w:szCs w:val="20"/>
          </w:rPr>
          <m:t>-1</m:t>
        </m:r>
      </m:oMath>
      <w:r>
        <w:rPr>
          <w:rFonts w:ascii="Times New Roman" w:hAnsi="Times New Roman" w:cs="Times New Roman"/>
          <w:sz w:val="20"/>
          <w:szCs w:val="20"/>
        </w:rPr>
        <w:t>, where</w:t>
      </w:r>
    </w:p>
    <w:p w14:paraId="46CAACA1" w14:textId="77777777" w:rsidR="00084D29" w:rsidRDefault="00084D29" w:rsidP="00084D29">
      <w:pPr>
        <w:numPr>
          <w:ilvl w:val="2"/>
          <w:numId w:val="12"/>
        </w:numPr>
        <w:spacing w:after="0" w:line="240" w:lineRule="auto"/>
        <w:rPr>
          <w:rFonts w:ascii="Times New Roman" w:eastAsia="微软雅黑" w:hAnsi="Times New Roman" w:cs="Times New Roman"/>
          <w:bCs/>
          <w:sz w:val="20"/>
          <w:szCs w:val="20"/>
          <w:lang w:val="en-GB" w:eastAsia="zh-CN"/>
        </w:rPr>
      </w:pPr>
      <m:oMath>
        <m:r>
          <m:rPr>
            <m:sty m:val="p"/>
          </m:rPr>
          <w:rPr>
            <w:rFonts w:ascii="Cambria Math" w:hAnsi="Cambria Math" w:cs="Times New Roman"/>
            <w:sz w:val="20"/>
            <w:szCs w:val="20"/>
          </w:rPr>
          <m:t>k</m:t>
        </m:r>
      </m:oMath>
      <w:r>
        <w:rPr>
          <w:rFonts w:ascii="Times New Roman" w:hAnsi="Times New Roman" w:cs="Times New Roman"/>
          <w:sz w:val="20"/>
          <w:szCs w:val="20"/>
        </w:rPr>
        <w:t xml:space="preserve"> is the </w:t>
      </w:r>
      <w:r>
        <w:rPr>
          <w:rFonts w:ascii="Times New Roman" w:eastAsia="微软雅黑" w:hAnsi="Times New Roman" w:cs="Times New Roman"/>
          <w:sz w:val="20"/>
          <w:szCs w:val="20"/>
        </w:rPr>
        <w:t>S-SSB repetition</w:t>
      </w:r>
      <w:r>
        <w:rPr>
          <w:rFonts w:ascii="Times New Roman" w:hAnsi="Times New Roman" w:cs="Times New Roman"/>
          <w:sz w:val="20"/>
          <w:szCs w:val="20"/>
        </w:rPr>
        <w:t xml:space="preserve"> number index, </w:t>
      </w:r>
      <m:oMath>
        <m:r>
          <m:rPr>
            <m:sty m:val="p"/>
          </m:rPr>
          <w:rPr>
            <w:rFonts w:ascii="Cambria Math" w:hAnsi="Cambria Math" w:cs="Times New Roman"/>
            <w:sz w:val="20"/>
            <w:szCs w:val="20"/>
          </w:rPr>
          <m:t>k</m:t>
        </m:r>
      </m:oMath>
      <w:r>
        <w:rPr>
          <w:rFonts w:ascii="Times New Roman" w:hAnsi="Times New Roman" w:cs="Times New Roman"/>
          <w:sz w:val="20"/>
          <w:szCs w:val="20"/>
        </w:rPr>
        <w:t xml:space="preserve"> is 0 for </w:t>
      </w:r>
      <w:r>
        <w:rPr>
          <w:rFonts w:ascii="Times New Roman" w:eastAsia="微软雅黑" w:hAnsi="Times New Roman" w:cs="Times New Roman"/>
          <w:bCs/>
          <w:sz w:val="20"/>
          <w:szCs w:val="20"/>
          <w:lang w:val="en-GB"/>
        </w:rPr>
        <w:t xml:space="preserve">S-SSB indicated by </w:t>
      </w:r>
      <w:r>
        <w:rPr>
          <w:rFonts w:ascii="Times New Roman" w:eastAsia="微软雅黑" w:hAnsi="Times New Roman" w:cs="Times New Roman"/>
          <w:i/>
          <w:sz w:val="20"/>
          <w:szCs w:val="20"/>
        </w:rPr>
        <w:t>sl-AbsoluteFrequencySSB-r16</w:t>
      </w:r>
      <w:r>
        <w:rPr>
          <w:rFonts w:ascii="Times New Roman" w:hAnsi="Times New Roman" w:cs="Times New Roman"/>
          <w:sz w:val="20"/>
          <w:szCs w:val="20"/>
        </w:rPr>
        <w:t xml:space="preserve">, and </w:t>
      </w:r>
      <m:oMath>
        <m:r>
          <m:rPr>
            <m:sty m:val="p"/>
          </m:rPr>
          <w:rPr>
            <w:rFonts w:ascii="Cambria Math" w:hAnsi="Cambria Math" w:cs="Times New Roman"/>
            <w:sz w:val="20"/>
            <w:szCs w:val="20"/>
          </w:rPr>
          <m:t>k</m:t>
        </m:r>
      </m:oMath>
      <w:r>
        <w:rPr>
          <w:rFonts w:ascii="Times New Roman" w:hAnsi="Times New Roman" w:cs="Times New Roman"/>
          <w:sz w:val="20"/>
          <w:szCs w:val="20"/>
        </w:rPr>
        <w:t xml:space="preserve"> equals to 1 to </w:t>
      </w:r>
      <m:oMath>
        <m:r>
          <m:rPr>
            <m:sty m:val="p"/>
          </m:rPr>
          <w:rPr>
            <w:rFonts w:ascii="Cambria Math" w:hAnsi="Cambria Math" w:cs="Times New Roman"/>
            <w:sz w:val="20"/>
            <w:szCs w:val="20"/>
          </w:rPr>
          <m:t>N⋅</m:t>
        </m:r>
        <m:sSub>
          <m:sSubPr>
            <m:ctrlPr>
              <w:rPr>
                <w:rFonts w:ascii="Cambria Math" w:hAnsi="Cambria Math" w:cs="Times New Roman"/>
                <w:kern w:val="2"/>
              </w:rPr>
            </m:ctrlPr>
          </m:sSubPr>
          <m:e>
            <m:r>
              <m:rPr>
                <m:sty m:val="p"/>
              </m:rPr>
              <w:rPr>
                <w:rFonts w:ascii="Cambria Math" w:hAnsi="Cambria Math" w:cs="Times New Roman"/>
                <w:sz w:val="20"/>
                <w:szCs w:val="20"/>
              </w:rPr>
              <m:t>M</m:t>
            </m:r>
          </m:e>
          <m:sub>
            <m:r>
              <m:rPr>
                <m:sty m:val="p"/>
              </m:rPr>
              <w:rPr>
                <w:rFonts w:ascii="Cambria Math" w:hAnsi="Cambria Math" w:cs="Times New Roman"/>
                <w:sz w:val="20"/>
                <w:szCs w:val="20"/>
              </w:rPr>
              <m:t>RBset</m:t>
            </m:r>
          </m:sub>
        </m:sSub>
      </m:oMath>
      <w:r>
        <w:rPr>
          <w:rFonts w:ascii="Times New Roman" w:hAnsi="Times New Roman" w:cs="Times New Roman"/>
          <w:sz w:val="20"/>
          <w:szCs w:val="20"/>
        </w:rPr>
        <w:t>-1 for the repetitions of the S-SSB</w:t>
      </w:r>
    </w:p>
    <w:p w14:paraId="684D7966" w14:textId="77777777" w:rsidR="00084D29" w:rsidRDefault="00084D29" w:rsidP="00084D29">
      <w:pPr>
        <w:numPr>
          <w:ilvl w:val="3"/>
          <w:numId w:val="12"/>
        </w:numPr>
        <w:spacing w:after="0" w:line="240" w:lineRule="auto"/>
        <w:ind w:left="2940" w:hanging="420"/>
        <w:rPr>
          <w:rFonts w:ascii="Times New Roman" w:eastAsia="微软雅黑" w:hAnsi="Times New Roman" w:cs="Times New Roman"/>
          <w:bCs/>
          <w:sz w:val="20"/>
          <w:szCs w:val="20"/>
          <w:lang w:val="en-GB"/>
        </w:rPr>
      </w:pPr>
      <w:r>
        <w:rPr>
          <w:rFonts w:ascii="Times New Roman" w:hAnsi="Times New Roman" w:cs="Times New Roman"/>
          <w:sz w:val="20"/>
          <w:szCs w:val="20"/>
        </w:rPr>
        <w:t xml:space="preserve">Note the S-SSB indicated by </w:t>
      </w:r>
      <w:r>
        <w:rPr>
          <w:rFonts w:ascii="Times New Roman" w:eastAsia="微软雅黑" w:hAnsi="Times New Roman" w:cs="Times New Roman"/>
          <w:i/>
          <w:sz w:val="20"/>
          <w:szCs w:val="20"/>
        </w:rPr>
        <w:t>sl-AbsoluteFrequencySSB-r16</w:t>
      </w:r>
      <w:r>
        <w:rPr>
          <w:rFonts w:ascii="Times New Roman" w:eastAsia="微软雅黑" w:hAnsi="Times New Roman" w:cs="Times New Roman"/>
          <w:sz w:val="20"/>
          <w:szCs w:val="20"/>
        </w:rPr>
        <w:t xml:space="preserve"> </w:t>
      </w:r>
      <w:r>
        <w:rPr>
          <w:rFonts w:ascii="Times New Roman" w:eastAsia="微软雅黑" w:hAnsi="Times New Roman" w:cs="Times New Roman"/>
          <w:bCs/>
          <w:sz w:val="20"/>
          <w:szCs w:val="20"/>
          <w:lang w:val="en-GB"/>
        </w:rPr>
        <w:t xml:space="preserve">is not applied with phase adjustment with </w:t>
      </w:r>
      <m:oMath>
        <m:r>
          <w:rPr>
            <w:rFonts w:ascii="Cambria Math" w:hAnsi="Cambria Math" w:cs="Times New Roman"/>
            <w:sz w:val="20"/>
            <w:szCs w:val="20"/>
          </w:rPr>
          <m:t>k=0</m:t>
        </m:r>
      </m:oMath>
    </w:p>
    <w:p w14:paraId="7F3720E2" w14:textId="77777777" w:rsidR="00084D29" w:rsidRDefault="00084D29" w:rsidP="00084D29">
      <w:pPr>
        <w:numPr>
          <w:ilvl w:val="2"/>
          <w:numId w:val="12"/>
        </w:numPr>
        <w:spacing w:after="0" w:line="240" w:lineRule="auto"/>
        <w:rPr>
          <w:rFonts w:ascii="Times New Roman" w:eastAsia="微软雅黑" w:hAnsi="Times New Roman" w:cs="Times New Roman"/>
          <w:bCs/>
          <w:sz w:val="20"/>
          <w:szCs w:val="20"/>
          <w:lang w:val="en-GB"/>
        </w:rPr>
      </w:pPr>
      <w:r>
        <w:rPr>
          <w:rFonts w:ascii="Times New Roman" w:hAnsi="Times New Roman" w:cs="Times New Roman"/>
          <w:sz w:val="20"/>
          <w:szCs w:val="20"/>
        </w:rPr>
        <w:t>N is the number of repetitions in one RB set</w:t>
      </w:r>
    </w:p>
    <w:p w14:paraId="00F56E59" w14:textId="77777777" w:rsidR="00084D29" w:rsidRDefault="00A25781" w:rsidP="00084D29">
      <w:pPr>
        <w:pStyle w:val="aff1"/>
        <w:numPr>
          <w:ilvl w:val="1"/>
          <w:numId w:val="12"/>
        </w:numPr>
        <w:suppressAutoHyphens w:val="0"/>
        <w:snapToGrid/>
        <w:spacing w:after="0" w:line="240" w:lineRule="auto"/>
        <w:jc w:val="left"/>
        <w:rPr>
          <w:rFonts w:eastAsia="微软雅黑"/>
          <w:bCs/>
          <w:sz w:val="20"/>
          <w:szCs w:val="20"/>
          <w:lang w:val="en-GB" w:eastAsia="zh-CN"/>
        </w:rPr>
      </w:pPr>
      <m:oMath>
        <m:sSub>
          <m:sSubPr>
            <m:ctrlPr>
              <w:rPr>
                <w:rFonts w:ascii="Cambria Math" w:hAnsi="Cambria Math"/>
              </w:rPr>
            </m:ctrlPr>
          </m:sSubPr>
          <m:e>
            <m:r>
              <m:rPr>
                <m:sty m:val="p"/>
              </m:rPr>
              <w:rPr>
                <w:rFonts w:ascii="Cambria Math" w:hAnsi="Cambria Math"/>
                <w:sz w:val="20"/>
                <w:szCs w:val="20"/>
              </w:rPr>
              <m:t>M</m:t>
            </m:r>
          </m:e>
          <m:sub>
            <m:r>
              <m:rPr>
                <m:sty m:val="p"/>
              </m:rPr>
              <w:rPr>
                <w:rFonts w:ascii="Cambria Math" w:hAnsi="Cambria Math"/>
                <w:sz w:val="20"/>
                <w:szCs w:val="20"/>
              </w:rPr>
              <m:t>RBset</m:t>
            </m:r>
          </m:sub>
        </m:sSub>
      </m:oMath>
      <w:r w:rsidR="00084D29">
        <w:rPr>
          <w:sz w:val="20"/>
          <w:szCs w:val="20"/>
        </w:rPr>
        <w:t xml:space="preserve"> is the number of RB sets for S-SSB transmission</w:t>
      </w:r>
    </w:p>
    <w:p w14:paraId="629703B4" w14:textId="77777777" w:rsidR="00084D29" w:rsidRDefault="00084D29" w:rsidP="00084D29">
      <w:pPr>
        <w:numPr>
          <w:ilvl w:val="0"/>
          <w:numId w:val="12"/>
        </w:numPr>
        <w:spacing w:after="0" w:line="240" w:lineRule="auto"/>
        <w:rPr>
          <w:rFonts w:ascii="Times New Roman" w:eastAsia="微软雅黑" w:hAnsi="Times New Roman" w:cs="Times New Roman"/>
          <w:b/>
          <w:bCs/>
          <w:sz w:val="20"/>
          <w:szCs w:val="20"/>
          <w:lang w:val="en-GB" w:eastAsia="zh-CN"/>
        </w:rPr>
      </w:pPr>
      <w:r>
        <w:rPr>
          <w:rFonts w:ascii="Times New Roman" w:eastAsia="微软雅黑" w:hAnsi="Times New Roman" w:cs="Times New Roman"/>
          <w:b/>
          <w:bCs/>
          <w:sz w:val="20"/>
          <w:szCs w:val="20"/>
          <w:lang w:val="en-GB" w:eastAsia="zh-CN"/>
        </w:rPr>
        <w:t>Option 3: it is up to Tx UE implementation whether/how to reduce PAPR</w:t>
      </w:r>
    </w:p>
    <w:p w14:paraId="5675F325" w14:textId="77777777" w:rsidR="00084D29" w:rsidRDefault="00084D29" w:rsidP="00084D29">
      <w:pPr>
        <w:numPr>
          <w:ilvl w:val="0"/>
          <w:numId w:val="12"/>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Option 4: use S-SSB repetition index to scramble different S-SSB repetition(s)</w:t>
      </w:r>
    </w:p>
    <w:p w14:paraId="05FDC72F" w14:textId="77777777" w:rsidR="00084D29" w:rsidRDefault="00084D29" w:rsidP="00084D29">
      <w:pPr>
        <w:numPr>
          <w:ilvl w:val="1"/>
          <w:numId w:val="12"/>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sz w:val="20"/>
          <w:szCs w:val="20"/>
        </w:rPr>
        <w:t xml:space="preserve">Scrambling sequence is Gold sequence with </w:t>
      </w:r>
      <m:oMath>
        <m:sSub>
          <m:sSubPr>
            <m:ctrlPr>
              <w:rPr>
                <w:rFonts w:ascii="Cambria Math" w:hAnsi="Cambria Math" w:cs="Times New Roman"/>
                <w:sz w:val="20"/>
                <w:szCs w:val="20"/>
              </w:rPr>
            </m:ctrlPr>
          </m:sSubPr>
          <m:e>
            <m:r>
              <m:rPr>
                <m:sty m:val="p"/>
              </m:rPr>
              <w:rPr>
                <w:rFonts w:ascii="Cambria Math" w:hAnsi="Cambria Math" w:cs="Times New Roman"/>
                <w:sz w:val="20"/>
                <w:szCs w:val="20"/>
              </w:rPr>
              <m:t>c</m:t>
            </m:r>
          </m:e>
          <m:sub>
            <m:r>
              <m:rPr>
                <m:nor/>
              </m:rPr>
              <w:rPr>
                <w:rFonts w:ascii="Times New Roman" w:hAnsi="Times New Roman" w:cs="Times New Roman"/>
                <w:sz w:val="20"/>
                <w:szCs w:val="20"/>
              </w:rPr>
              <m:t>init</m:t>
            </m:r>
          </m:sub>
        </m:sSub>
        <m:r>
          <m:rPr>
            <m:sty m:val="p"/>
          </m:rPr>
          <w:rPr>
            <w:rFonts w:ascii="Cambria Math" w:hAnsi="Cambria Math" w:cs="Times New Roman"/>
            <w:sz w:val="20"/>
            <w:szCs w:val="20"/>
          </w:rPr>
          <m:t>(k)=</m:t>
        </m:r>
        <m:r>
          <m:rPr>
            <m:sty m:val="p"/>
          </m:rPr>
          <w:rPr>
            <w:rFonts w:ascii="Cambria Math" w:hAnsi="Cambria Math" w:cs="Times New Roman"/>
            <w:sz w:val="20"/>
            <w:szCs w:val="20"/>
            <w:lang w:eastAsia="zh-CN"/>
          </w:rPr>
          <m:t>k⋅</m:t>
        </m:r>
        <m:sSup>
          <m:sSupPr>
            <m:ctrlPr>
              <w:rPr>
                <w:rFonts w:ascii="Cambria Math" w:hAnsi="Cambria Math" w:cs="Times New Roman"/>
                <w:sz w:val="20"/>
                <w:szCs w:val="20"/>
                <w:lang w:eastAsia="zh-CN"/>
              </w:rPr>
            </m:ctrlPr>
          </m:sSupPr>
          <m:e>
            <m:r>
              <m:rPr>
                <m:sty m:val="p"/>
              </m:rPr>
              <w:rPr>
                <w:rFonts w:ascii="Cambria Math" w:hAnsi="Cambria Math" w:cs="Times New Roman"/>
                <w:sz w:val="20"/>
                <w:szCs w:val="20"/>
                <w:lang w:eastAsia="zh-CN"/>
              </w:rPr>
              <m:t>floor(2</m:t>
            </m:r>
          </m:e>
          <m:sup>
            <m:r>
              <m:rPr>
                <m:sty m:val="p"/>
              </m:rPr>
              <w:rPr>
                <w:rFonts w:ascii="Cambria Math" w:hAnsi="Cambria Math" w:cs="Times New Roman"/>
                <w:sz w:val="20"/>
                <w:szCs w:val="20"/>
                <w:lang w:eastAsia="zh-CN"/>
              </w:rPr>
              <m:t>20</m:t>
            </m:r>
          </m:sup>
        </m:sSup>
        <m:r>
          <m:rPr>
            <m:sty m:val="p"/>
          </m:rPr>
          <w:rPr>
            <w:rFonts w:ascii="Cambria Math" w:hAnsi="Cambria Math" w:cs="Times New Roman"/>
            <w:sz w:val="20"/>
            <w:szCs w:val="20"/>
            <w:lang w:eastAsia="zh-CN"/>
          </w:rPr>
          <m:t>/(N⋅</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r>
          <m:rPr>
            <m:sty m:val="p"/>
          </m:rPr>
          <w:rPr>
            <w:rFonts w:ascii="Cambria Math" w:hAnsi="Cambria Math" w:cs="Times New Roman"/>
            <w:sz w:val="20"/>
            <w:szCs w:val="20"/>
            <w:lang w:eastAsia="zh-CN"/>
          </w:rPr>
          <m:t>))⋅</m:t>
        </m:r>
        <m:sSup>
          <m:sSupPr>
            <m:ctrlPr>
              <w:rPr>
                <w:rFonts w:ascii="Cambria Math" w:hAnsi="Cambria Math" w:cs="Times New Roman"/>
                <w:sz w:val="20"/>
                <w:szCs w:val="20"/>
                <w:lang w:eastAsia="zh-CN"/>
              </w:rPr>
            </m:ctrlPr>
          </m:sSupPr>
          <m:e>
            <m:r>
              <m:rPr>
                <m:sty m:val="p"/>
              </m:rPr>
              <w:rPr>
                <w:rFonts w:ascii="Cambria Math" w:hAnsi="Cambria Math" w:cs="Times New Roman"/>
                <w:sz w:val="20"/>
                <w:szCs w:val="20"/>
                <w:lang w:eastAsia="zh-CN"/>
              </w:rPr>
              <m:t>2</m:t>
            </m:r>
          </m:e>
          <m:sup>
            <m:r>
              <m:rPr>
                <m:sty m:val="p"/>
              </m:rPr>
              <w:rPr>
                <w:rFonts w:ascii="Cambria Math" w:hAnsi="Cambria Math" w:cs="Times New Roman"/>
                <w:sz w:val="20"/>
                <w:szCs w:val="20"/>
                <w:lang w:eastAsia="zh-CN"/>
              </w:rPr>
              <m:t>10</m:t>
            </m:r>
          </m:sup>
        </m:sSup>
        <m:r>
          <m:rPr>
            <m:sty m:val="p"/>
          </m:rPr>
          <w:rPr>
            <w:rFonts w:ascii="Cambria Math" w:hAnsi="Cambria Math" w:cs="Times New Roman"/>
            <w:sz w:val="20"/>
            <w:szCs w:val="20"/>
            <w:lang w:eastAsia="zh-CN"/>
          </w:rPr>
          <m:t>+</m:t>
        </m:r>
        <m:sSubSup>
          <m:sSubSupPr>
            <m:ctrlPr>
              <w:rPr>
                <w:rFonts w:ascii="Cambria Math" w:hAnsi="Cambria Math" w:cs="Times New Roman"/>
                <w:sz w:val="20"/>
                <w:szCs w:val="20"/>
              </w:rPr>
            </m:ctrlPr>
          </m:sSubSupPr>
          <m:e>
            <m:r>
              <m:rPr>
                <m:sty m:val="p"/>
              </m:rPr>
              <w:rPr>
                <w:rFonts w:ascii="Cambria Math" w:hAnsi="Cambria Math" w:cs="Times New Roman"/>
                <w:sz w:val="20"/>
                <w:szCs w:val="20"/>
              </w:rPr>
              <m:t>N</m:t>
            </m:r>
          </m:e>
          <m:sub>
            <m:r>
              <m:rPr>
                <m:nor/>
              </m:rPr>
              <w:rPr>
                <w:rFonts w:ascii="Times New Roman" w:hAnsi="Times New Roman" w:cs="Times New Roman"/>
                <w:sz w:val="20"/>
                <w:szCs w:val="20"/>
              </w:rPr>
              <m:t>ID</m:t>
            </m:r>
          </m:sub>
          <m:sup>
            <m:r>
              <m:rPr>
                <m:nor/>
              </m:rPr>
              <w:rPr>
                <w:rFonts w:ascii="Times New Roman" w:hAnsi="Times New Roman" w:cs="Times New Roman"/>
                <w:sz w:val="20"/>
                <w:szCs w:val="20"/>
              </w:rPr>
              <m:t>SL</m:t>
            </m:r>
          </m:sup>
        </m:sSubSup>
        <m:r>
          <m:rPr>
            <m:sty m:val="p"/>
          </m:rPr>
          <w:rPr>
            <w:rFonts w:ascii="Cambria Math" w:hAnsi="Cambria Math" w:cs="Times New Roman"/>
            <w:sz w:val="20"/>
            <w:szCs w:val="20"/>
            <w:lang w:eastAsia="zh-CN"/>
          </w:rPr>
          <m:t>, k=0, 1,…, N⋅</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r>
          <m:rPr>
            <m:sty m:val="p"/>
          </m:rPr>
          <w:rPr>
            <w:rFonts w:ascii="Cambria Math" w:hAnsi="Cambria Math" w:cs="Times New Roman"/>
            <w:sz w:val="20"/>
            <w:szCs w:val="20"/>
            <w:lang w:eastAsia="zh-CN"/>
          </w:rPr>
          <m:t>-1</m:t>
        </m:r>
      </m:oMath>
      <w:r>
        <w:rPr>
          <w:rFonts w:ascii="Times New Roman" w:eastAsia="微软雅黑" w:hAnsi="Times New Roman" w:cs="Times New Roman"/>
          <w:sz w:val="20"/>
          <w:szCs w:val="20"/>
          <w:lang w:eastAsia="zh-CN"/>
        </w:rPr>
        <w:t>, where</w:t>
      </w:r>
    </w:p>
    <w:p w14:paraId="73CF0966" w14:textId="77777777" w:rsidR="00084D29" w:rsidRDefault="00084D29" w:rsidP="00084D29">
      <w:pPr>
        <w:numPr>
          <w:ilvl w:val="2"/>
          <w:numId w:val="12"/>
        </w:numPr>
        <w:spacing w:after="0" w:line="240" w:lineRule="auto"/>
        <w:rPr>
          <w:rFonts w:ascii="Times New Roman" w:eastAsia="微软雅黑" w:hAnsi="Times New Roman" w:cs="Times New Roman"/>
          <w:bCs/>
          <w:sz w:val="20"/>
          <w:szCs w:val="20"/>
          <w:lang w:val="en-GB" w:eastAsia="zh-CN"/>
        </w:rPr>
      </w:pPr>
      <m:oMath>
        <m:r>
          <m:rPr>
            <m:sty m:val="p"/>
          </m:rPr>
          <w:rPr>
            <w:rFonts w:ascii="Cambria Math" w:hAnsi="Cambria Math" w:cs="Times New Roman"/>
            <w:sz w:val="20"/>
            <w:szCs w:val="20"/>
            <w:lang w:eastAsia="zh-CN"/>
          </w:rPr>
          <m:t>k</m:t>
        </m:r>
      </m:oMath>
      <w:r>
        <w:rPr>
          <w:rFonts w:ascii="Times New Roman" w:hAnsi="Times New Roman" w:cs="Times New Roman"/>
          <w:sz w:val="20"/>
          <w:szCs w:val="20"/>
          <w:lang w:eastAsia="zh-CN"/>
        </w:rPr>
        <w:t xml:space="preserve"> is the </w:t>
      </w:r>
      <w:r>
        <w:rPr>
          <w:rFonts w:ascii="Times New Roman" w:eastAsia="微软雅黑" w:hAnsi="Times New Roman" w:cs="Times New Roman"/>
          <w:sz w:val="20"/>
          <w:szCs w:val="20"/>
          <w:lang w:eastAsia="zh-CN"/>
        </w:rPr>
        <w:t>S-SSB repetition</w:t>
      </w:r>
      <w:r>
        <w:rPr>
          <w:rFonts w:ascii="Times New Roman" w:hAnsi="Times New Roman" w:cs="Times New Roman"/>
          <w:sz w:val="20"/>
          <w:szCs w:val="20"/>
          <w:lang w:eastAsia="zh-CN"/>
        </w:rPr>
        <w:t xml:space="preserve"> number index, </w:t>
      </w:r>
      <m:oMath>
        <m:r>
          <m:rPr>
            <m:sty m:val="p"/>
          </m:rPr>
          <w:rPr>
            <w:rFonts w:ascii="Cambria Math" w:hAnsi="Cambria Math" w:cs="Times New Roman"/>
            <w:sz w:val="20"/>
            <w:szCs w:val="20"/>
            <w:lang w:eastAsia="zh-CN"/>
          </w:rPr>
          <m:t>k</m:t>
        </m:r>
      </m:oMath>
      <w:r>
        <w:rPr>
          <w:rFonts w:ascii="Times New Roman" w:hAnsi="Times New Roman" w:cs="Times New Roman"/>
          <w:sz w:val="20"/>
          <w:szCs w:val="20"/>
          <w:lang w:eastAsia="zh-CN"/>
        </w:rPr>
        <w:t xml:space="preserve"> is 0 for </w:t>
      </w:r>
      <w:r>
        <w:rPr>
          <w:rFonts w:ascii="Times New Roman" w:eastAsia="微软雅黑" w:hAnsi="Times New Roman" w:cs="Times New Roman"/>
          <w:bCs/>
          <w:sz w:val="20"/>
          <w:szCs w:val="20"/>
          <w:lang w:val="en-GB" w:eastAsia="zh-CN"/>
        </w:rPr>
        <w:t xml:space="preserve">S-SSB indicated by </w:t>
      </w:r>
      <w:r>
        <w:rPr>
          <w:rFonts w:ascii="Times New Roman" w:eastAsia="微软雅黑" w:hAnsi="Times New Roman" w:cs="Times New Roman"/>
          <w:i/>
          <w:sz w:val="20"/>
          <w:szCs w:val="20"/>
          <w:lang w:eastAsia="zh-CN"/>
        </w:rPr>
        <w:t>sl-AbsoluteFrequencySSB-r16</w:t>
      </w:r>
      <w:r>
        <w:rPr>
          <w:rFonts w:ascii="Times New Roman" w:hAnsi="Times New Roman" w:cs="Times New Roman"/>
          <w:sz w:val="20"/>
          <w:szCs w:val="20"/>
          <w:lang w:eastAsia="zh-CN"/>
        </w:rPr>
        <w:t xml:space="preserve">, and </w:t>
      </w:r>
      <m:oMath>
        <m:r>
          <m:rPr>
            <m:sty m:val="p"/>
          </m:rPr>
          <w:rPr>
            <w:rFonts w:ascii="Cambria Math" w:hAnsi="Cambria Math" w:cs="Times New Roman"/>
            <w:sz w:val="20"/>
            <w:szCs w:val="20"/>
            <w:lang w:eastAsia="zh-CN"/>
          </w:rPr>
          <m:t>k</m:t>
        </m:r>
      </m:oMath>
      <w:r>
        <w:rPr>
          <w:rFonts w:ascii="Times New Roman" w:hAnsi="Times New Roman" w:cs="Times New Roman"/>
          <w:sz w:val="20"/>
          <w:szCs w:val="20"/>
          <w:lang w:eastAsia="zh-CN"/>
        </w:rPr>
        <w:t xml:space="preserve"> equals to 1 to </w:t>
      </w:r>
      <m:oMath>
        <m:r>
          <m:rPr>
            <m:sty m:val="p"/>
          </m:rPr>
          <w:rPr>
            <w:rFonts w:ascii="Cambria Math" w:hAnsi="Cambria Math" w:cs="Times New Roman"/>
            <w:sz w:val="20"/>
            <w:szCs w:val="20"/>
            <w:lang w:eastAsia="zh-CN"/>
          </w:rPr>
          <m:t>N⋅</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oMath>
      <w:r>
        <w:rPr>
          <w:rFonts w:ascii="Times New Roman" w:hAnsi="Times New Roman" w:cs="Times New Roman"/>
          <w:sz w:val="20"/>
          <w:szCs w:val="20"/>
          <w:lang w:eastAsia="zh-CN"/>
        </w:rPr>
        <w:t xml:space="preserve">-1 for the repetitions of the S-SSB, </w:t>
      </w:r>
    </w:p>
    <w:p w14:paraId="68A87827" w14:textId="77777777" w:rsidR="00084D29" w:rsidRDefault="00084D29" w:rsidP="00084D29">
      <w:pPr>
        <w:numPr>
          <w:ilvl w:val="2"/>
          <w:numId w:val="12"/>
        </w:numPr>
        <w:spacing w:after="0" w:line="240" w:lineRule="auto"/>
        <w:rPr>
          <w:rFonts w:ascii="Times New Roman" w:eastAsia="微软雅黑" w:hAnsi="Times New Roman" w:cs="Times New Roman"/>
          <w:bCs/>
          <w:sz w:val="20"/>
          <w:szCs w:val="20"/>
          <w:lang w:val="en-GB" w:eastAsia="zh-CN"/>
        </w:rPr>
      </w:pPr>
      <w:r>
        <w:rPr>
          <w:rFonts w:ascii="Times New Roman" w:hAnsi="Times New Roman" w:cs="Times New Roman"/>
          <w:sz w:val="20"/>
          <w:szCs w:val="20"/>
          <w:lang w:eastAsia="zh-CN"/>
        </w:rPr>
        <w:t>N is the number of repetitions in one RB set.</w:t>
      </w:r>
    </w:p>
    <w:p w14:paraId="221651CD" w14:textId="77777777" w:rsidR="00084D29" w:rsidRDefault="00A25781" w:rsidP="00084D29">
      <w:pPr>
        <w:numPr>
          <w:ilvl w:val="2"/>
          <w:numId w:val="12"/>
        </w:numPr>
        <w:spacing w:after="0" w:line="240" w:lineRule="auto"/>
        <w:rPr>
          <w:rFonts w:ascii="Times New Roman" w:eastAsia="微软雅黑" w:hAnsi="Times New Roman" w:cs="Times New Roman"/>
          <w:bCs/>
          <w:sz w:val="20"/>
          <w:szCs w:val="20"/>
          <w:lang w:val="en-GB" w:eastAsia="zh-CN"/>
        </w:rPr>
      </w:pPr>
      <m:oMath>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oMath>
      <w:r w:rsidR="00084D29">
        <w:rPr>
          <w:rFonts w:ascii="Times New Roman" w:hAnsi="Times New Roman" w:cs="Times New Roman"/>
          <w:sz w:val="20"/>
          <w:szCs w:val="20"/>
          <w:lang w:eastAsia="zh-CN"/>
        </w:rPr>
        <w:t xml:space="preserve"> is the number of RB sets for S-SSB transmission</w:t>
      </w:r>
    </w:p>
    <w:p w14:paraId="4D4CF2F3" w14:textId="77777777" w:rsidR="00084D29" w:rsidRDefault="00084D29" w:rsidP="00084D29">
      <w:pPr>
        <w:numPr>
          <w:ilvl w:val="1"/>
          <w:numId w:val="12"/>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 xml:space="preserve">Note: PSBCH/S-PSS/S-SSS indicated by </w:t>
      </w:r>
      <w:r>
        <w:rPr>
          <w:rFonts w:ascii="Times New Roman" w:eastAsia="微软雅黑" w:hAnsi="Times New Roman" w:cs="Times New Roman"/>
          <w:i/>
          <w:sz w:val="20"/>
          <w:szCs w:val="20"/>
          <w:lang w:eastAsia="zh-CN"/>
        </w:rPr>
        <w:t>sl-AbsoluteFrequencySSB-r16</w:t>
      </w:r>
      <w:r>
        <w:rPr>
          <w:rFonts w:ascii="Times New Roman" w:eastAsia="微软雅黑" w:hAnsi="Times New Roman" w:cs="Times New Roman"/>
          <w:sz w:val="20"/>
          <w:szCs w:val="20"/>
          <w:lang w:eastAsia="zh-CN"/>
        </w:rPr>
        <w:t xml:space="preserve"> remains unchanged</w:t>
      </w:r>
    </w:p>
    <w:p w14:paraId="1C112713" w14:textId="77777777" w:rsidR="00084D29" w:rsidRDefault="00084D29" w:rsidP="00084D29">
      <w:pPr>
        <w:tabs>
          <w:tab w:val="left" w:pos="0"/>
        </w:tabs>
        <w:spacing w:after="0" w:line="240" w:lineRule="auto"/>
        <w:rPr>
          <w:rFonts w:ascii="Times" w:eastAsia="Batang" w:hAnsi="Times" w:cs="Times New Roman"/>
          <w:bCs/>
          <w:sz w:val="20"/>
          <w:szCs w:val="20"/>
          <w:lang w:val="en-GB" w:eastAsia="en-US"/>
          <w14:ligatures w14:val="none"/>
        </w:rPr>
      </w:pPr>
    </w:p>
    <w:p w14:paraId="5914D2BA" w14:textId="77777777" w:rsidR="00084D29" w:rsidRPr="00382369" w:rsidRDefault="00084D29" w:rsidP="00084D29">
      <w:pPr>
        <w:spacing w:after="0" w:line="240" w:lineRule="auto"/>
        <w:rPr>
          <w:rFonts w:eastAsiaTheme="minorEastAsia"/>
          <w:sz w:val="20"/>
          <w:szCs w:val="20"/>
          <w:lang w:val="en-GB" w:eastAsia="zh-CN"/>
        </w:rPr>
      </w:pPr>
      <w:r>
        <w:rPr>
          <w:rFonts w:eastAsiaTheme="minorEastAsia" w:hint="eastAsia"/>
          <w:sz w:val="20"/>
          <w:szCs w:val="20"/>
          <w:lang w:val="en-GB" w:eastAsia="zh-CN"/>
        </w:rPr>
        <w:lastRenderedPageBreak/>
        <w:t>=</w:t>
      </w:r>
      <w:r>
        <w:rPr>
          <w:rFonts w:eastAsiaTheme="minorEastAsia"/>
          <w:sz w:val="20"/>
          <w:szCs w:val="20"/>
          <w:lang w:val="en-GB" w:eastAsia="zh-CN"/>
        </w:rPr>
        <w:t>=</w:t>
      </w:r>
    </w:p>
    <w:tbl>
      <w:tblPr>
        <w:tblStyle w:val="af0"/>
        <w:tblW w:w="0" w:type="auto"/>
        <w:tblLook w:val="04A0" w:firstRow="1" w:lastRow="0" w:firstColumn="1" w:lastColumn="0" w:noHBand="0" w:noVBand="1"/>
      </w:tblPr>
      <w:tblGrid>
        <w:gridCol w:w="9304"/>
      </w:tblGrid>
      <w:tr w:rsidR="00084D29" w14:paraId="0AF071AA" w14:textId="77777777" w:rsidTr="005B17BB">
        <w:tc>
          <w:tcPr>
            <w:tcW w:w="9304" w:type="dxa"/>
          </w:tcPr>
          <w:p w14:paraId="0EE506B6" w14:textId="77777777" w:rsidR="00084D29" w:rsidRDefault="00084D29" w:rsidP="005B17BB">
            <w:pPr>
              <w:spacing w:after="0" w:line="240" w:lineRule="auto"/>
              <w:rPr>
                <w:rFonts w:ascii="Times" w:eastAsia="Batang" w:hAnsi="Times" w:cs="Times New Roman"/>
                <w:sz w:val="20"/>
                <w:szCs w:val="24"/>
                <w:lang w:val="en-GB" w:eastAsia="zh-CN"/>
                <w14:ligatures w14:val="none"/>
              </w:rPr>
            </w:pPr>
            <w:r>
              <w:rPr>
                <w:rFonts w:ascii="Times" w:eastAsia="Batang" w:hAnsi="Times" w:cs="Times New Roman"/>
                <w:sz w:val="20"/>
                <w:szCs w:val="24"/>
                <w:highlight w:val="green"/>
                <w:lang w:val="en-GB" w:eastAsia="zh-CN"/>
                <w14:ligatures w14:val="none"/>
              </w:rPr>
              <w:t>Agreement</w:t>
            </w:r>
          </w:p>
          <w:p w14:paraId="033F1F21" w14:textId="77777777" w:rsidR="00084D29" w:rsidRDefault="00084D29" w:rsidP="005B17BB">
            <w:p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en-US"/>
                <w14:ligatures w14:val="none"/>
              </w:rPr>
              <w:t xml:space="preserve">In </w:t>
            </w:r>
            <w:r>
              <w:rPr>
                <w:rFonts w:ascii="Times New Roman" w:eastAsia="Batang" w:hAnsi="Times New Roman" w:cs="Times New Roman"/>
                <w:bCs/>
                <w:sz w:val="20"/>
                <w:szCs w:val="20"/>
                <w:lang w:val="en-GB" w:eastAsia="zh-CN"/>
                <w14:ligatures w14:val="none"/>
              </w:rPr>
              <w:t>“</w:t>
            </w:r>
            <w:r>
              <w:rPr>
                <w:rFonts w:ascii="Times New Roman" w:eastAsia="Batang" w:hAnsi="Times New Roman" w:cs="Times New Roman"/>
                <w:bCs/>
                <w:i/>
                <w:sz w:val="20"/>
                <w:szCs w:val="20"/>
                <w:lang w:val="en-GB" w:eastAsia="zh-CN"/>
                <w14:ligatures w14:val="none"/>
              </w:rPr>
              <w:t>one PSCCH/PSSCH transmission has N associated candidate PSFCH occasion(s)</w:t>
            </w:r>
            <w:r>
              <w:rPr>
                <w:rFonts w:ascii="Times New Roman" w:eastAsia="Batang" w:hAnsi="Times New Roman" w:cs="Times New Roman"/>
                <w:bCs/>
                <w:sz w:val="20"/>
                <w:szCs w:val="20"/>
                <w:lang w:val="en-GB" w:eastAsia="zh-CN"/>
                <w14:ligatures w14:val="none"/>
              </w:rPr>
              <w:t>”, regarding “</w:t>
            </w:r>
            <w:r>
              <w:rPr>
                <w:rFonts w:ascii="Times New Roman" w:eastAsia="Batang" w:hAnsi="Times New Roman" w:cs="Times New Roman"/>
                <w:bCs/>
                <w:i/>
                <w:sz w:val="20"/>
                <w:szCs w:val="20"/>
                <w:lang w:val="en-GB" w:eastAsia="zh-CN"/>
                <w14:ligatures w14:val="none"/>
              </w:rPr>
              <w:t>the reference slot n for PUCCH transmission to report HARQ in Mode 1</w:t>
            </w:r>
            <w:r>
              <w:rPr>
                <w:rFonts w:ascii="Times New Roman" w:eastAsia="Batang" w:hAnsi="Times New Roman" w:cs="Times New Roman"/>
                <w:bCs/>
                <w:sz w:val="20"/>
                <w:szCs w:val="20"/>
                <w:lang w:val="en-GB" w:eastAsia="zh-CN"/>
                <w14:ligatures w14:val="none"/>
              </w:rPr>
              <w:t>”:</w:t>
            </w:r>
          </w:p>
          <w:p w14:paraId="2799F282" w14:textId="77777777" w:rsidR="00084D29" w:rsidRDefault="00084D29" w:rsidP="005B17BB">
            <w:pPr>
              <w:numPr>
                <w:ilvl w:val="0"/>
                <w:numId w:val="12"/>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slot n is updated as the slot containing the last candidate PSFCH occasion</w:t>
            </w:r>
          </w:p>
          <w:p w14:paraId="57F91D93" w14:textId="77777777" w:rsidR="00084D29" w:rsidRDefault="00084D29" w:rsidP="005B17BB">
            <w:pPr>
              <w:numPr>
                <w:ilvl w:val="1"/>
                <w:numId w:val="12"/>
              </w:numPr>
              <w:spacing w:after="0" w:line="240" w:lineRule="auto"/>
              <w:rPr>
                <w:rFonts w:ascii="Times New Roman" w:eastAsia="Batang" w:hAnsi="Times New Roman" w:cs="Times New Roman"/>
                <w:bCs/>
                <w:sz w:val="20"/>
                <w:szCs w:val="20"/>
                <w:lang w:val="en-GB" w:eastAsia="zh-CN"/>
                <w14:ligatures w14:val="none"/>
              </w:rPr>
            </w:pPr>
            <w:r>
              <w:rPr>
                <w:rFonts w:ascii="Times New Roman" w:eastAsia="等线" w:hAnsi="Times New Roman" w:cs="Times New Roman"/>
                <w:bCs/>
                <w:sz w:val="20"/>
                <w:szCs w:val="20"/>
                <w:lang w:val="en-GB" w:eastAsia="zh-CN"/>
                <w14:ligatures w14:val="none"/>
              </w:rPr>
              <w:t>FFS: whether the specifications are already aligned with this</w:t>
            </w:r>
          </w:p>
        </w:tc>
      </w:tr>
    </w:tbl>
    <w:p w14:paraId="45453164" w14:textId="77777777" w:rsidR="00084D29" w:rsidRPr="00382369" w:rsidRDefault="00084D29" w:rsidP="00084D29">
      <w:pPr>
        <w:spacing w:after="0" w:line="240" w:lineRule="auto"/>
        <w:rPr>
          <w:rFonts w:eastAsia="PMingLiU"/>
          <w:sz w:val="20"/>
          <w:szCs w:val="20"/>
        </w:rPr>
      </w:pPr>
    </w:p>
    <w:p w14:paraId="0A84B0BC" w14:textId="77777777" w:rsidR="00084D29" w:rsidRDefault="00084D29" w:rsidP="00084D29">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4-6</w:t>
      </w:r>
    </w:p>
    <w:p w14:paraId="1F7CC2E3" w14:textId="77777777" w:rsidR="00084D29" w:rsidRPr="00222BBE" w:rsidRDefault="00084D29" w:rsidP="00084D29">
      <w:pPr>
        <w:tabs>
          <w:tab w:val="left" w:pos="0"/>
        </w:tabs>
        <w:spacing w:after="0" w:line="240" w:lineRule="auto"/>
        <w:rPr>
          <w:rFonts w:ascii="Times New Roman" w:eastAsia="微软雅黑" w:hAnsi="Times New Roman" w:cs="Times New Roman"/>
          <w:bCs/>
          <w:color w:val="FF0000"/>
          <w:sz w:val="20"/>
          <w:szCs w:val="20"/>
          <w:lang w:val="en-GB" w:eastAsia="zh-CN"/>
        </w:rPr>
      </w:pPr>
      <w:r w:rsidRPr="00222BBE">
        <w:rPr>
          <w:rFonts w:ascii="Times New Roman" w:eastAsia="微软雅黑" w:hAnsi="Times New Roman" w:cs="Times New Roman"/>
          <w:bCs/>
          <w:color w:val="FF0000"/>
          <w:sz w:val="20"/>
          <w:szCs w:val="20"/>
          <w:lang w:val="en-GB" w:eastAsia="zh-CN"/>
        </w:rPr>
        <w:t>Regarding “</w:t>
      </w:r>
      <w:r w:rsidRPr="00222BBE">
        <w:rPr>
          <w:rFonts w:ascii="Times New Roman" w:eastAsia="微软雅黑" w:hAnsi="Times New Roman" w:cs="Times New Roman"/>
          <w:bCs/>
          <w:i/>
          <w:color w:val="FF0000"/>
          <w:sz w:val="20"/>
          <w:szCs w:val="20"/>
          <w:lang w:val="en-GB" w:eastAsia="zh-CN"/>
        </w:rPr>
        <w:t>FFS: whether the specifications are already aligned with this</w:t>
      </w:r>
      <w:r w:rsidRPr="00222BBE">
        <w:rPr>
          <w:rFonts w:ascii="Times New Roman" w:eastAsia="微软雅黑" w:hAnsi="Times New Roman" w:cs="Times New Roman"/>
          <w:bCs/>
          <w:color w:val="FF0000"/>
          <w:sz w:val="20"/>
          <w:szCs w:val="20"/>
          <w:lang w:val="en-GB" w:eastAsia="zh-CN"/>
        </w:rPr>
        <w:t xml:space="preserve">” in previous agreement about </w:t>
      </w:r>
      <w:r w:rsidRPr="00222BBE">
        <w:rPr>
          <w:rFonts w:ascii="Times New Roman" w:eastAsia="Batang" w:hAnsi="Times New Roman" w:cs="Times New Roman"/>
          <w:bCs/>
          <w:color w:val="FF0000"/>
          <w:sz w:val="20"/>
          <w:szCs w:val="20"/>
          <w:lang w:val="en-GB" w:eastAsia="zh-CN"/>
          <w14:ligatures w14:val="none"/>
        </w:rPr>
        <w:t>“</w:t>
      </w:r>
      <w:r w:rsidRPr="00222BBE">
        <w:rPr>
          <w:rFonts w:ascii="Times New Roman" w:eastAsia="Batang" w:hAnsi="Times New Roman" w:cs="Times New Roman"/>
          <w:bCs/>
          <w:i/>
          <w:color w:val="FF0000"/>
          <w:sz w:val="20"/>
          <w:szCs w:val="20"/>
          <w:lang w:val="en-GB" w:eastAsia="zh-CN"/>
          <w14:ligatures w14:val="none"/>
        </w:rPr>
        <w:t>the reference slot n for PUCCH transmission to report HARQ in Mode 1</w:t>
      </w:r>
      <w:r w:rsidRPr="00222BBE">
        <w:rPr>
          <w:rFonts w:ascii="Times New Roman" w:eastAsia="Batang" w:hAnsi="Times New Roman" w:cs="Times New Roman"/>
          <w:bCs/>
          <w:color w:val="FF0000"/>
          <w:sz w:val="20"/>
          <w:szCs w:val="20"/>
          <w:lang w:val="en-GB" w:eastAsia="zh-CN"/>
          <w14:ligatures w14:val="none"/>
        </w:rPr>
        <w:t>”</w:t>
      </w:r>
      <w:r w:rsidRPr="00222BBE">
        <w:rPr>
          <w:rFonts w:ascii="Times New Roman" w:eastAsia="微软雅黑" w:hAnsi="Times New Roman" w:cs="Times New Roman"/>
          <w:bCs/>
          <w:color w:val="FF0000"/>
          <w:sz w:val="20"/>
          <w:szCs w:val="20"/>
          <w:lang w:val="en-GB" w:eastAsia="zh-CN"/>
        </w:rPr>
        <w:t>, down-select one of the followings:</w:t>
      </w:r>
    </w:p>
    <w:p w14:paraId="104D46D9" w14:textId="77777777" w:rsidR="00084D29" w:rsidRPr="00222BBE" w:rsidRDefault="00084D29" w:rsidP="00084D29">
      <w:pPr>
        <w:numPr>
          <w:ilvl w:val="0"/>
          <w:numId w:val="12"/>
        </w:numPr>
        <w:spacing w:after="0" w:line="240" w:lineRule="auto"/>
        <w:rPr>
          <w:rFonts w:ascii="Times New Roman" w:eastAsia="微软雅黑" w:hAnsi="Times New Roman" w:cs="Times New Roman"/>
          <w:bCs/>
          <w:color w:val="FF0000"/>
          <w:sz w:val="20"/>
          <w:szCs w:val="20"/>
          <w:lang w:val="en-GB" w:eastAsia="zh-CN"/>
        </w:rPr>
      </w:pPr>
      <w:r w:rsidRPr="00222BBE">
        <w:rPr>
          <w:rFonts w:ascii="Times New Roman" w:eastAsia="微软雅黑" w:hAnsi="Times New Roman" w:cs="Times New Roman"/>
          <w:bCs/>
          <w:color w:val="FF0000"/>
          <w:sz w:val="20"/>
          <w:szCs w:val="20"/>
          <w:lang w:val="en-GB" w:eastAsia="zh-CN"/>
        </w:rPr>
        <w:t>Alt 1: The specifications are already aligned with this, so no specification changes are needed</w:t>
      </w:r>
    </w:p>
    <w:p w14:paraId="7FA3B823" w14:textId="77777777" w:rsidR="00084D29" w:rsidRPr="00222BBE" w:rsidRDefault="00084D29" w:rsidP="00084D29">
      <w:pPr>
        <w:numPr>
          <w:ilvl w:val="0"/>
          <w:numId w:val="12"/>
        </w:numPr>
        <w:spacing w:after="0" w:line="240" w:lineRule="auto"/>
        <w:rPr>
          <w:rFonts w:ascii="Times New Roman" w:eastAsia="微软雅黑" w:hAnsi="Times New Roman" w:cs="Times New Roman"/>
          <w:bCs/>
          <w:color w:val="FF0000"/>
          <w:sz w:val="20"/>
          <w:szCs w:val="20"/>
          <w:lang w:val="en-GB" w:eastAsia="zh-CN"/>
        </w:rPr>
      </w:pPr>
      <w:r w:rsidRPr="00222BBE">
        <w:rPr>
          <w:rFonts w:ascii="Times New Roman" w:eastAsia="微软雅黑" w:hAnsi="Times New Roman" w:cs="Times New Roman" w:hint="eastAsia"/>
          <w:bCs/>
          <w:color w:val="FF0000"/>
          <w:sz w:val="20"/>
          <w:szCs w:val="20"/>
          <w:lang w:val="en-GB" w:eastAsia="zh-CN"/>
        </w:rPr>
        <w:t>A</w:t>
      </w:r>
      <w:r w:rsidRPr="00222BBE">
        <w:rPr>
          <w:rFonts w:ascii="Times New Roman" w:eastAsia="微软雅黑" w:hAnsi="Times New Roman" w:cs="Times New Roman"/>
          <w:bCs/>
          <w:color w:val="FF0000"/>
          <w:sz w:val="20"/>
          <w:szCs w:val="20"/>
          <w:lang w:val="en-GB" w:eastAsia="zh-CN"/>
        </w:rPr>
        <w:t xml:space="preserve">lt 2: adopt following TP#4-6-1 </w:t>
      </w:r>
      <w:r w:rsidRPr="00222BBE">
        <w:rPr>
          <w:rFonts w:ascii="Times New Roman" w:eastAsia="微软雅黑" w:hAnsi="Times New Roman" w:cs="Times New Roman" w:hint="eastAsia"/>
          <w:bCs/>
          <w:color w:val="FF0000"/>
          <w:sz w:val="20"/>
          <w:szCs w:val="20"/>
          <w:lang w:val="en-GB" w:eastAsia="zh-CN"/>
        </w:rPr>
        <w:t>for</w:t>
      </w:r>
      <w:r w:rsidRPr="00222BBE">
        <w:rPr>
          <w:rFonts w:ascii="Times New Roman" w:eastAsia="微软雅黑" w:hAnsi="Times New Roman" w:cs="Times New Roman"/>
          <w:bCs/>
          <w:color w:val="FF0000"/>
          <w:sz w:val="20"/>
          <w:szCs w:val="20"/>
          <w:lang w:val="en-GB" w:eastAsia="zh-CN"/>
        </w:rPr>
        <w:t xml:space="preserve"> TS 38.213 Clause 16.5.1.1</w:t>
      </w:r>
    </w:p>
    <w:p w14:paraId="46DC1797" w14:textId="77777777" w:rsidR="00084D29" w:rsidRPr="00222BBE" w:rsidRDefault="00084D29" w:rsidP="00084D29">
      <w:pPr>
        <w:numPr>
          <w:ilvl w:val="0"/>
          <w:numId w:val="12"/>
        </w:numPr>
        <w:spacing w:after="0" w:line="240" w:lineRule="auto"/>
        <w:rPr>
          <w:rFonts w:ascii="Times New Roman" w:eastAsia="微软雅黑" w:hAnsi="Times New Roman" w:cs="Times New Roman"/>
          <w:bCs/>
          <w:color w:val="FF0000"/>
          <w:sz w:val="20"/>
          <w:szCs w:val="20"/>
          <w:lang w:val="en-GB" w:eastAsia="zh-CN"/>
        </w:rPr>
      </w:pPr>
      <w:r w:rsidRPr="00222BBE">
        <w:rPr>
          <w:rFonts w:ascii="Times New Roman" w:eastAsia="微软雅黑" w:hAnsi="Times New Roman" w:cs="Times New Roman" w:hint="eastAsia"/>
          <w:bCs/>
          <w:color w:val="FF0000"/>
          <w:sz w:val="20"/>
          <w:szCs w:val="20"/>
          <w:lang w:val="en-GB" w:eastAsia="zh-CN"/>
        </w:rPr>
        <w:t>A</w:t>
      </w:r>
      <w:r w:rsidRPr="00222BBE">
        <w:rPr>
          <w:rFonts w:ascii="Times New Roman" w:eastAsia="微软雅黑" w:hAnsi="Times New Roman" w:cs="Times New Roman"/>
          <w:bCs/>
          <w:color w:val="FF0000"/>
          <w:sz w:val="20"/>
          <w:szCs w:val="20"/>
          <w:lang w:val="en-GB" w:eastAsia="zh-CN"/>
        </w:rPr>
        <w:t xml:space="preserve">lt 3: adopt following TP#4-6-2 </w:t>
      </w:r>
      <w:r w:rsidRPr="00222BBE">
        <w:rPr>
          <w:rFonts w:ascii="Times New Roman" w:eastAsia="微软雅黑" w:hAnsi="Times New Roman" w:cs="Times New Roman" w:hint="eastAsia"/>
          <w:bCs/>
          <w:color w:val="FF0000"/>
          <w:sz w:val="20"/>
          <w:szCs w:val="20"/>
          <w:lang w:val="en-GB" w:eastAsia="zh-CN"/>
        </w:rPr>
        <w:t>for</w:t>
      </w:r>
      <w:r w:rsidRPr="00222BBE">
        <w:rPr>
          <w:rFonts w:ascii="Times New Roman" w:eastAsia="微软雅黑" w:hAnsi="Times New Roman" w:cs="Times New Roman"/>
          <w:bCs/>
          <w:color w:val="FF0000"/>
          <w:sz w:val="20"/>
          <w:szCs w:val="20"/>
          <w:lang w:val="en-GB" w:eastAsia="zh-CN"/>
        </w:rPr>
        <w:t xml:space="preserve"> TS 38.213 Clause 16.5</w:t>
      </w:r>
    </w:p>
    <w:p w14:paraId="0481E5E2" w14:textId="77777777" w:rsidR="00084D29" w:rsidRDefault="00084D29" w:rsidP="00084D29">
      <w:pPr>
        <w:spacing w:after="0" w:line="240" w:lineRule="auto"/>
        <w:rPr>
          <w:rFonts w:eastAsia="PMingLiU"/>
          <w:sz w:val="20"/>
          <w:szCs w:val="20"/>
          <w:lang w:val="en-GB"/>
        </w:rPr>
      </w:pPr>
    </w:p>
    <w:p w14:paraId="065CC368" w14:textId="77777777" w:rsidR="00084D29" w:rsidRPr="00F660EA" w:rsidRDefault="00084D29" w:rsidP="00084D29">
      <w:pPr>
        <w:spacing w:before="120"/>
        <w:rPr>
          <w:rFonts w:eastAsiaTheme="minorEastAsia"/>
          <w:b/>
          <w:bCs/>
          <w:lang w:eastAsia="zh-CN"/>
        </w:rPr>
      </w:pPr>
      <w:r>
        <w:rPr>
          <w:b/>
          <w:bCs/>
        </w:rPr>
        <w:t>TP#4-6-1</w:t>
      </w:r>
      <w:r>
        <w:rPr>
          <w:rFonts w:eastAsiaTheme="minorEastAsia"/>
          <w:b/>
          <w:bCs/>
          <w:lang w:eastAsia="zh-CN"/>
        </w:rPr>
        <w:t xml:space="preserve"> </w:t>
      </w:r>
      <w:r w:rsidRPr="005159F1">
        <w:rPr>
          <w:rFonts w:eastAsiaTheme="minorEastAsia"/>
          <w:bCs/>
          <w:lang w:eastAsia="zh-CN"/>
        </w:rPr>
        <w:t>(from ZTE’s Tdoc R1-2311516)</w:t>
      </w:r>
    </w:p>
    <w:tbl>
      <w:tblPr>
        <w:tblStyle w:val="af0"/>
        <w:tblW w:w="0" w:type="auto"/>
        <w:tblLook w:val="04A0" w:firstRow="1" w:lastRow="0" w:firstColumn="1" w:lastColumn="0" w:noHBand="0" w:noVBand="1"/>
      </w:tblPr>
      <w:tblGrid>
        <w:gridCol w:w="9304"/>
      </w:tblGrid>
      <w:tr w:rsidR="00084D29" w14:paraId="4FFFE35A" w14:textId="77777777" w:rsidTr="005B17BB">
        <w:tc>
          <w:tcPr>
            <w:tcW w:w="9876" w:type="dxa"/>
          </w:tcPr>
          <w:p w14:paraId="2FC11804" w14:textId="77777777" w:rsidR="00084D29" w:rsidRPr="00911339" w:rsidRDefault="00084D29" w:rsidP="005B17BB">
            <w:pPr>
              <w:autoSpaceDE w:val="0"/>
              <w:autoSpaceDN w:val="0"/>
              <w:adjustRightInd w:val="0"/>
              <w:snapToGrid w:val="0"/>
              <w:spacing w:after="0" w:line="240" w:lineRule="auto"/>
              <w:jc w:val="both"/>
              <w:rPr>
                <w:rFonts w:ascii="Times New Roman" w:hAnsi="Times New Roman" w:cs="Times New Roman"/>
                <w:color w:val="FF0000"/>
                <w:sz w:val="28"/>
                <w:szCs w:val="28"/>
                <w:lang w:eastAsia="zh-CN"/>
              </w:rPr>
            </w:pPr>
            <w:r>
              <w:rPr>
                <w:rFonts w:ascii="Times New Roman" w:hAnsi="Times New Roman" w:cs="Times New Roman"/>
                <w:color w:val="FF0000"/>
                <w:sz w:val="28"/>
                <w:szCs w:val="28"/>
                <w:lang w:eastAsia="zh-CN"/>
              </w:rPr>
              <w:t xml:space="preserve">---------------------------- </w:t>
            </w:r>
            <w:r>
              <w:rPr>
                <w:rFonts w:ascii="Times New Roman" w:hAnsi="Times New Roman" w:cs="Times New Roman"/>
                <w:color w:val="FF0000"/>
                <w:sz w:val="24"/>
                <w:szCs w:val="28"/>
                <w:lang w:eastAsia="zh-CN"/>
              </w:rPr>
              <w:t>Start of Text Proposal for TS 38.213</w:t>
            </w:r>
            <w:r>
              <w:rPr>
                <w:rFonts w:ascii="Times New Roman" w:hAnsi="Times New Roman" w:cs="Times New Roman"/>
                <w:color w:val="FF0000"/>
                <w:sz w:val="28"/>
                <w:szCs w:val="28"/>
                <w:lang w:eastAsia="zh-CN"/>
              </w:rPr>
              <w:t>-----------------------------</w:t>
            </w:r>
          </w:p>
          <w:p w14:paraId="1DC323E0" w14:textId="77777777" w:rsidR="00084D29" w:rsidRDefault="00084D29" w:rsidP="005B17BB">
            <w:pPr>
              <w:spacing w:before="120"/>
              <w:jc w:val="center"/>
              <w:rPr>
                <w:color w:val="FF0000"/>
              </w:rPr>
            </w:pPr>
            <w:r>
              <w:rPr>
                <w:color w:val="FF0000"/>
              </w:rPr>
              <w:t>*** Unchanged parts are omitted ***</w:t>
            </w:r>
          </w:p>
          <w:p w14:paraId="62441AB8" w14:textId="77777777" w:rsidR="00084D29" w:rsidRDefault="00084D29" w:rsidP="005B17BB">
            <w:pPr>
              <w:pStyle w:val="4"/>
              <w:numPr>
                <w:ilvl w:val="3"/>
                <w:numId w:val="0"/>
              </w:numPr>
              <w:tabs>
                <w:tab w:val="left" w:pos="-4820"/>
              </w:tabs>
              <w:outlineLvl w:val="3"/>
            </w:pPr>
            <w:r>
              <w:t>16.5.1.1</w:t>
            </w:r>
            <w:r>
              <w:rPr>
                <w:rFonts w:hint="eastAsia"/>
              </w:rPr>
              <w:tab/>
            </w:r>
            <w:r>
              <w:t>Type-1 HARQ-ACK codebook in physical uplink control channel</w:t>
            </w:r>
          </w:p>
          <w:p w14:paraId="69C1F695" w14:textId="77777777" w:rsidR="00084D29" w:rsidRDefault="00084D29" w:rsidP="005B17BB">
            <w:pPr>
              <w:spacing w:before="120"/>
              <w:jc w:val="center"/>
              <w:rPr>
                <w:color w:val="FF0000"/>
              </w:rPr>
            </w:pPr>
            <w:r>
              <w:rPr>
                <w:color w:val="FF0000"/>
              </w:rPr>
              <w:t>*** Unchanged parts are omitted ***</w:t>
            </w:r>
          </w:p>
          <w:p w14:paraId="511DA7FE" w14:textId="77777777" w:rsidR="00084D29" w:rsidRDefault="00084D29" w:rsidP="005B17BB">
            <w:pPr>
              <w:spacing w:before="120"/>
            </w:pPr>
            <w:r>
              <w:t xml:space="preserve">The cardinality of the set </w:t>
            </w:r>
            <m:oMath>
              <m:sSub>
                <m:sSubPr>
                  <m:ctrlPr>
                    <w:rPr>
                      <w:rFonts w:ascii="Cambria Math" w:hAnsi="Cambria Math" w:cs="Arial"/>
                      <w:i/>
                    </w:rPr>
                  </m:ctrlPr>
                </m:sSubPr>
                <m:e>
                  <m:r>
                    <w:rPr>
                      <w:rFonts w:ascii="Cambria Math" w:cs="Arial"/>
                    </w:rPr>
                    <m:t>M</m:t>
                  </m:r>
                </m:e>
                <m:sub>
                  <m:r>
                    <w:rPr>
                      <w:rFonts w:ascii="Cambria Math" w:cs="Arial"/>
                    </w:rPr>
                    <m:t>A</m:t>
                  </m:r>
                </m:sub>
              </m:sSub>
            </m:oMath>
            <w:r>
              <w:t xml:space="preserve"> defines a total number </w:t>
            </w:r>
            <m:oMath>
              <m:r>
                <w:rPr>
                  <w:rFonts w:ascii="Cambria Math"/>
                </w:rPr>
                <m:t>M</m:t>
              </m:r>
            </m:oMath>
            <w:r>
              <w:t xml:space="preserve"> of occasions for candidate PSSCH transmissions with corresponding PSFCH reception occasions corresponding to the HARQ-ACK information bits. </w:t>
            </w:r>
            <w:ins w:id="244" w:author="ZTE" w:date="2023-09-27T14:22:00Z">
              <w:r>
                <w:rPr>
                  <w:rFonts w:hint="eastAsia"/>
                </w:rPr>
                <w:t>F</w:t>
              </w:r>
              <w:r>
                <w:t xml:space="preserve">or operation with shared spectrum channel access and </w:t>
              </w:r>
              <w:r>
                <w:rPr>
                  <w:rFonts w:hint="eastAsia"/>
                </w:rPr>
                <w:t xml:space="preserve">when </w:t>
              </w:r>
              <w:r>
                <w:rPr>
                  <w:rFonts w:hint="eastAsia"/>
                  <w:iCs/>
                </w:rPr>
                <w:t>there are more than one</w:t>
              </w:r>
              <w:r>
                <w:rPr>
                  <w:iCs/>
                </w:rPr>
                <w:t xml:space="preserve"> candidate PSFCH occasion</w:t>
              </w:r>
              <w:r>
                <w:rPr>
                  <w:rFonts w:hint="eastAsia"/>
                  <w:iCs/>
                </w:rPr>
                <w:t xml:space="preserve">s associated with </w:t>
              </w:r>
              <w:r>
                <w:t>one PSCCH/PSSCH transmission</w:t>
              </w:r>
              <w:r>
                <w:rPr>
                  <w:rFonts w:hint="eastAsia"/>
                </w:rPr>
                <w:t xml:space="preserve">, each of the M </w:t>
              </w:r>
              <w:r>
                <w:t>candidate PSSCH transmissions</w:t>
              </w:r>
              <w:r>
                <w:rPr>
                  <w:rFonts w:hint="eastAsia"/>
                </w:rPr>
                <w:t xml:space="preserve"> is derived by the last associated PSFCH occasion. </w:t>
              </w:r>
            </w:ins>
            <w:r>
              <w:t>A</w:t>
            </w:r>
            <w:r>
              <w:rPr>
                <w:rFonts w:cs="Arial" w:hint="eastAsia"/>
              </w:rPr>
              <w:t xml:space="preserve"> UE determine</w:t>
            </w:r>
            <w:r>
              <w:rPr>
                <w:rFonts w:cs="Arial"/>
              </w:rPr>
              <w:t>s</w:t>
            </w:r>
            <w:r>
              <w:rPr>
                <w:rFonts w:cs="Arial" w:hint="eastAsia"/>
              </w:rPr>
              <w:t xml:space="preserve"> </w:t>
            </w:r>
            <m:oMath>
              <m:sSubSup>
                <m:sSubSupPr>
                  <m:ctrlPr>
                    <w:rPr>
                      <w:rFonts w:ascii="Cambria Math" w:hAnsi="Cambria Math"/>
                      <w:i/>
                      <w:lang w:val="zh-CN"/>
                    </w:rPr>
                  </m:ctrlPr>
                </m:sSubSupPr>
                <m:e>
                  <m:acc>
                    <m:accPr>
                      <m:chr m:val="̃"/>
                      <m:ctrlPr>
                        <w:rPr>
                          <w:rFonts w:ascii="Cambria Math" w:hAnsi="Cambria Math"/>
                          <w:i/>
                          <w:lang w:val="zh-CN"/>
                        </w:rPr>
                      </m:ctrlPr>
                    </m:accPr>
                    <m:e>
                      <m:r>
                        <w:rPr>
                          <w:rFonts w:ascii="Cambria Math" w:hAnsi="Cambria Math"/>
                        </w:rPr>
                        <m:t>o</m:t>
                      </m:r>
                    </m:e>
                  </m:acc>
                </m:e>
                <m:sub>
                  <m:r>
                    <w:rPr>
                      <w:rFonts w:ascii="Cambria Math" w:hAnsi="Cambria Math"/>
                    </w:rPr>
                    <m:t>0</m:t>
                  </m:r>
                </m:sub>
                <m:sup>
                  <m:r>
                    <w:rPr>
                      <w:rFonts w:ascii="Cambria Math" w:hAnsi="Cambria Math"/>
                    </w:rPr>
                    <m:t>ACK</m:t>
                  </m:r>
                </m:sup>
              </m:sSubSup>
              <m:r>
                <m:rPr>
                  <m:sty m:val="p"/>
                </m:rPr>
                <w:rPr>
                  <w:rFonts w:ascii="Cambria Math" w:hAnsi="Cambria Math"/>
                </w:rPr>
                <m:t>,</m:t>
              </m:r>
              <m:sSubSup>
                <m:sSubSupPr>
                  <m:ctrlPr>
                    <w:rPr>
                      <w:rFonts w:ascii="Cambria Math" w:hAnsi="Cambria Math"/>
                      <w:i/>
                      <w:lang w:val="zh-CN"/>
                    </w:rPr>
                  </m:ctrlPr>
                </m:sSubSupPr>
                <m:e>
                  <m:acc>
                    <m:accPr>
                      <m:chr m:val="̃"/>
                      <m:ctrlPr>
                        <w:rPr>
                          <w:rFonts w:ascii="Cambria Math" w:hAnsi="Cambria Math"/>
                          <w:i/>
                          <w:lang w:val="zh-CN"/>
                        </w:rPr>
                      </m:ctrlPr>
                    </m:accPr>
                    <m:e>
                      <m:r>
                        <w:rPr>
                          <w:rFonts w:ascii="Cambria Math" w:hAnsi="Cambria Math"/>
                        </w:rPr>
                        <m:t>o</m:t>
                      </m:r>
                    </m:e>
                  </m:acc>
                </m:e>
                <m:sub>
                  <m:r>
                    <w:rPr>
                      <w:rFonts w:ascii="Cambria Math" w:hAnsi="Cambria Math"/>
                    </w:rPr>
                    <m:t>1</m:t>
                  </m:r>
                </m:sub>
                <m:sup>
                  <m:r>
                    <w:rPr>
                      <w:rFonts w:ascii="Cambria Math" w:hAnsi="Cambria Math"/>
                    </w:rPr>
                    <m:t>ACK</m:t>
                  </m:r>
                </m:sup>
              </m:sSubSup>
              <m:r>
                <m:rPr>
                  <m:sty m:val="p"/>
                </m:rPr>
                <w:rPr>
                  <w:rFonts w:ascii="Cambria Math" w:hAnsi="Cambria Math"/>
                </w:rPr>
                <m:t>,…,</m:t>
              </m:r>
              <m:sSubSup>
                <m:sSubSupPr>
                  <m:ctrlPr>
                    <w:rPr>
                      <w:rFonts w:ascii="Cambria Math" w:hAnsi="Cambria Math"/>
                      <w:i/>
                      <w:sz w:val="21"/>
                    </w:rPr>
                  </m:ctrlPr>
                </m:sSubSupPr>
                <m:e>
                  <m:acc>
                    <m:accPr>
                      <m:chr m:val="̃"/>
                      <m:ctrlPr>
                        <w:rPr>
                          <w:rFonts w:ascii="Cambria Math" w:hAnsi="Cambria Math"/>
                          <w:i/>
                          <w:sz w:val="21"/>
                        </w:rPr>
                      </m:ctrlPr>
                    </m:accPr>
                    <m:e>
                      <m:r>
                        <w:rPr>
                          <w:rFonts w:ascii="Cambria Math"/>
                        </w:rPr>
                        <m:t>o</m:t>
                      </m:r>
                    </m:e>
                  </m:acc>
                </m:e>
                <m:sub>
                  <m:sSub>
                    <m:sSubPr>
                      <m:ctrlPr>
                        <w:rPr>
                          <w:rFonts w:ascii="Cambria Math" w:hAnsi="Cambria Math"/>
                          <w:i/>
                          <w:sz w:val="21"/>
                        </w:rPr>
                      </m:ctrlPr>
                    </m:sSubPr>
                    <m:e>
                      <m:r>
                        <w:rPr>
                          <w:rFonts w:ascii="Cambria Math" w:hAnsi="Cambria Math"/>
                        </w:rPr>
                        <m:t>O</m:t>
                      </m:r>
                    </m:e>
                    <m:sub>
                      <m:r>
                        <m:rPr>
                          <m:sty m:val="p"/>
                        </m:rPr>
                        <w:rPr>
                          <w:rFonts w:ascii="Cambria Math" w:hAnsi="Cambria Math"/>
                        </w:rPr>
                        <m:t>ACK</m:t>
                      </m:r>
                    </m:sub>
                  </m:sSub>
                  <m:r>
                    <w:rPr>
                      <w:rFonts w:ascii="Cambria Math" w:hAnsi="Cambria Math"/>
                    </w:rPr>
                    <m:t>-1</m:t>
                  </m:r>
                </m:sub>
                <m:sup>
                  <m:r>
                    <w:rPr>
                      <w:rFonts w:ascii="Cambria Math"/>
                    </w:rPr>
                    <m:t>ACK</m:t>
                  </m:r>
                </m:sup>
              </m:sSubSup>
            </m:oMath>
            <w:r>
              <w:rPr>
                <w:rFonts w:hint="eastAsia"/>
              </w:rPr>
              <w:t xml:space="preserve"> </w:t>
            </w:r>
            <w:r>
              <w:t xml:space="preserve">HARQ-ACK information bits, for a total number of  </w:t>
            </w:r>
            <m:oMath>
              <m:sSub>
                <m:sSubPr>
                  <m:ctrlPr>
                    <w:rPr>
                      <w:rFonts w:ascii="Cambria Math" w:hAnsi="Cambria Math"/>
                      <w:i/>
                    </w:rPr>
                  </m:ctrlPr>
                </m:sSubPr>
                <m:e>
                  <m:r>
                    <w:rPr>
                      <w:rFonts w:ascii="Cambria Math"/>
                    </w:rPr>
                    <m:t>O</m:t>
                  </m:r>
                </m:e>
                <m:sub>
                  <m:r>
                    <m:rPr>
                      <m:nor/>
                    </m:rPr>
                    <w:rPr>
                      <w:rFonts w:ascii="Cambria Math"/>
                    </w:rPr>
                    <m:t>ACK</m:t>
                  </m:r>
                  <m:ctrlPr>
                    <w:rPr>
                      <w:rFonts w:ascii="Cambria Math" w:hAnsi="Cambria Math"/>
                    </w:rPr>
                  </m:ctrlPr>
                </m:sub>
              </m:sSub>
            </m:oMath>
            <w:r>
              <w:t xml:space="preserve"> HARQ-ACK information bits as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o</m:t>
                      </m:r>
                    </m:e>
                  </m:acc>
                </m:e>
                <m:sub>
                  <m:r>
                    <w:rPr>
                      <w:rFonts w:ascii="Cambria Math" w:hAnsi="Cambria Math"/>
                    </w:rPr>
                    <m:t>j</m:t>
                  </m:r>
                </m:sub>
                <m:sup>
                  <m:r>
                    <w:rPr>
                      <w:rFonts w:ascii="Cambria Math" w:hAnsi="Cambria Math"/>
                    </w:rPr>
                    <m:t>ACK</m:t>
                  </m:r>
                </m:sup>
              </m:sSubSup>
            </m:oMath>
            <w:r>
              <w:t xml:space="preserve"> </w:t>
            </w:r>
            <w:r>
              <w:rPr>
                <w:rFonts w:hint="eastAsia"/>
              </w:rPr>
              <w:t>=</w:t>
            </w:r>
            <w:r>
              <w:t xml:space="preserve"> HARQ-ACK information bit for candidate PSSCH transmission with index </w:t>
            </w:r>
            <m:oMath>
              <m:r>
                <w:rPr>
                  <w:rFonts w:ascii="Cambria Math"/>
                </w:rPr>
                <m:t>j</m:t>
              </m:r>
            </m:oMath>
            <w:r>
              <w:t xml:space="preserve"> with corresponding PSFCH reception, for  </w:t>
            </w:r>
            <m:oMath>
              <m:r>
                <m:rPr>
                  <m:sty m:val="p"/>
                </m:rPr>
                <w:rPr>
                  <w:rFonts w:ascii="Cambria Math" w:hAnsi="Cambria Math"/>
                </w:rPr>
                <m:t>0 ≤</m:t>
              </m:r>
              <m:r>
                <w:rPr>
                  <w:rFonts w:ascii="Cambria Math"/>
                </w:rPr>
                <m:t>j&lt;M</m:t>
              </m:r>
            </m:oMath>
            <w:r>
              <w:t xml:space="preserve">, as described in clause 16.5. If the UE does not transmit a PSSCH in an occasion for candidate PSSCH transmission with corresponding PSFCH reception occasion, due to the UE not detecting a corresponding DCI format 3_0, the UE generates a NACK value for the occasion for candidate PSSCH transmission with corresponding PSFCH reception occasion. </w:t>
            </w:r>
          </w:p>
          <w:p w14:paraId="79C28A65" w14:textId="77777777" w:rsidR="00084D29" w:rsidRDefault="00084D29" w:rsidP="005B17BB">
            <w:pPr>
              <w:spacing w:before="120"/>
              <w:jc w:val="center"/>
              <w:rPr>
                <w:color w:val="FF0000"/>
              </w:rPr>
            </w:pPr>
            <w:r>
              <w:rPr>
                <w:color w:val="FF0000"/>
              </w:rPr>
              <w:t>*** Unchanged parts are omitted ***</w:t>
            </w:r>
          </w:p>
          <w:p w14:paraId="37443DB4" w14:textId="77777777" w:rsidR="00084D29" w:rsidRPr="005A7F21" w:rsidRDefault="00084D29" w:rsidP="005B17BB">
            <w:pPr>
              <w:autoSpaceDE w:val="0"/>
              <w:autoSpaceDN w:val="0"/>
              <w:adjustRightInd w:val="0"/>
              <w:snapToGrid w:val="0"/>
              <w:spacing w:after="0" w:line="240" w:lineRule="auto"/>
              <w:jc w:val="both"/>
              <w:rPr>
                <w:rFonts w:ascii="Times New Roman" w:hAnsi="Times New Roman" w:cs="Times New Roman"/>
                <w:color w:val="FF0000"/>
                <w:sz w:val="28"/>
                <w:szCs w:val="28"/>
                <w:lang w:eastAsia="zh-CN"/>
              </w:rPr>
            </w:pPr>
            <w:r>
              <w:rPr>
                <w:rFonts w:ascii="Times New Roman" w:hAnsi="Times New Roman" w:cs="Times New Roman"/>
                <w:color w:val="FF0000"/>
                <w:sz w:val="28"/>
                <w:szCs w:val="28"/>
                <w:lang w:eastAsia="zh-CN"/>
              </w:rPr>
              <w:t xml:space="preserve">---------------------------- </w:t>
            </w:r>
            <w:r>
              <w:rPr>
                <w:rFonts w:ascii="Times New Roman" w:hAnsi="Times New Roman" w:cs="Times New Roman"/>
                <w:color w:val="FF0000"/>
                <w:sz w:val="24"/>
                <w:szCs w:val="28"/>
                <w:lang w:eastAsia="zh-CN"/>
              </w:rPr>
              <w:t xml:space="preserve">End of Text Proposal </w:t>
            </w:r>
            <w:r>
              <w:rPr>
                <w:rFonts w:ascii="Times New Roman" w:hAnsi="Times New Roman" w:cs="Times New Roman"/>
                <w:color w:val="FF0000"/>
                <w:sz w:val="28"/>
                <w:szCs w:val="28"/>
                <w:lang w:eastAsia="zh-CN"/>
              </w:rPr>
              <w:t>-----------------------------</w:t>
            </w:r>
          </w:p>
        </w:tc>
      </w:tr>
    </w:tbl>
    <w:p w14:paraId="26C1E00B" w14:textId="77777777" w:rsidR="00084D29" w:rsidRDefault="00084D29" w:rsidP="00084D29">
      <w:pPr>
        <w:spacing w:after="0" w:line="240" w:lineRule="auto"/>
        <w:rPr>
          <w:rFonts w:eastAsia="PMingLiU"/>
          <w:sz w:val="20"/>
          <w:szCs w:val="20"/>
          <w:lang w:val="en-GB"/>
        </w:rPr>
      </w:pPr>
    </w:p>
    <w:p w14:paraId="76BCD27F" w14:textId="77777777" w:rsidR="00084D29" w:rsidRPr="006630E3" w:rsidRDefault="00084D29" w:rsidP="00084D29">
      <w:pPr>
        <w:spacing w:before="120"/>
        <w:rPr>
          <w:rFonts w:eastAsiaTheme="minorEastAsia"/>
          <w:b/>
          <w:bCs/>
          <w:lang w:eastAsia="zh-CN"/>
        </w:rPr>
      </w:pPr>
      <w:r>
        <w:rPr>
          <w:b/>
          <w:bCs/>
        </w:rPr>
        <w:t>TP#4-6-2</w:t>
      </w:r>
      <w:r>
        <w:rPr>
          <w:rFonts w:eastAsiaTheme="minorEastAsia"/>
          <w:b/>
          <w:bCs/>
          <w:lang w:eastAsia="zh-CN"/>
        </w:rPr>
        <w:t xml:space="preserve"> </w:t>
      </w:r>
      <w:r w:rsidRPr="005159F1">
        <w:rPr>
          <w:rFonts w:eastAsiaTheme="minorEastAsia"/>
          <w:bCs/>
          <w:lang w:eastAsia="zh-CN"/>
        </w:rPr>
        <w:t xml:space="preserve">(from </w:t>
      </w:r>
      <w:r>
        <w:rPr>
          <w:rFonts w:eastAsiaTheme="minorEastAsia"/>
          <w:bCs/>
          <w:lang w:eastAsia="zh-CN"/>
        </w:rPr>
        <w:t>Apple</w:t>
      </w:r>
      <w:r w:rsidRPr="005159F1">
        <w:rPr>
          <w:rFonts w:eastAsiaTheme="minorEastAsia"/>
          <w:bCs/>
          <w:lang w:eastAsia="zh-CN"/>
        </w:rPr>
        <w:t>’s Tdoc R1-2311</w:t>
      </w:r>
      <w:r>
        <w:rPr>
          <w:rFonts w:eastAsiaTheme="minorEastAsia"/>
          <w:bCs/>
          <w:lang w:eastAsia="zh-CN"/>
        </w:rPr>
        <w:t>680):</w:t>
      </w:r>
    </w:p>
    <w:tbl>
      <w:tblPr>
        <w:tblStyle w:val="af0"/>
        <w:tblW w:w="0" w:type="auto"/>
        <w:tblLook w:val="04A0" w:firstRow="1" w:lastRow="0" w:firstColumn="1" w:lastColumn="0" w:noHBand="0" w:noVBand="1"/>
      </w:tblPr>
      <w:tblGrid>
        <w:gridCol w:w="9304"/>
      </w:tblGrid>
      <w:tr w:rsidR="00084D29" w14:paraId="7B55A0F2" w14:textId="77777777" w:rsidTr="005B17BB">
        <w:tc>
          <w:tcPr>
            <w:tcW w:w="9629" w:type="dxa"/>
          </w:tcPr>
          <w:p w14:paraId="44E43D6F" w14:textId="77777777" w:rsidR="00084D29" w:rsidRDefault="00084D29" w:rsidP="005B17BB">
            <w:pPr>
              <w:tabs>
                <w:tab w:val="left" w:pos="640"/>
              </w:tabs>
              <w:jc w:val="both"/>
              <w:rPr>
                <w:b/>
                <w:bCs/>
                <w:iCs/>
              </w:rPr>
            </w:pPr>
            <w:r w:rsidRPr="0019135D">
              <w:rPr>
                <w:b/>
                <w:bCs/>
                <w:iCs/>
              </w:rPr>
              <w:t>TS 38.213 Section 16.</w:t>
            </w:r>
            <w:r>
              <w:rPr>
                <w:b/>
                <w:bCs/>
                <w:iCs/>
              </w:rPr>
              <w:t>5</w:t>
            </w:r>
          </w:p>
          <w:p w14:paraId="0315A95D" w14:textId="77777777" w:rsidR="00084D29" w:rsidRDefault="00084D29" w:rsidP="005B17BB">
            <w:pPr>
              <w:tabs>
                <w:tab w:val="left" w:pos="640"/>
              </w:tabs>
              <w:jc w:val="both"/>
              <w:rPr>
                <w:iCs/>
              </w:rPr>
            </w:pPr>
            <w:r w:rsidRPr="0019135D">
              <w:rPr>
                <w:iCs/>
              </w:rPr>
              <w:t>…</w:t>
            </w:r>
          </w:p>
          <w:p w14:paraId="710F06AF" w14:textId="77777777" w:rsidR="00084D29" w:rsidRPr="00305DC9" w:rsidRDefault="00084D29" w:rsidP="005B17BB">
            <w:pPr>
              <w:jc w:val="both"/>
            </w:pPr>
            <w:r w:rsidRPr="00305DC9">
              <w:t>A UE does not expect to be provided PUCCH resources or PUSCH resources to report HARQ-ACK information that start earlier than</w:t>
            </w:r>
            <w:r>
              <w:t xml:space="preserve"> </w:t>
            </w:r>
            <m:oMath>
              <m:sSub>
                <m:sSubPr>
                  <m:ctrlPr>
                    <w:rPr>
                      <w:rFonts w:ascii="Cambria Math" w:hAnsi="Cambria Math"/>
                      <w:i/>
                    </w:rPr>
                  </m:ctrlPr>
                </m:sSubPr>
                <m:e>
                  <m:r>
                    <w:rPr>
                      <w:rFonts w:ascii="Cambria Math" w:hAnsi="Cambria Math"/>
                    </w:rPr>
                    <m:t>T</m:t>
                  </m:r>
                </m:e>
                <m:sub>
                  <m:r>
                    <w:rPr>
                      <w:rFonts w:ascii="Cambria Math" w:hAnsi="Cambria Math"/>
                    </w:rPr>
                    <m:t>prep</m:t>
                  </m:r>
                </m:sub>
              </m:sSub>
              <m:r>
                <w:rPr>
                  <w:rFonts w:ascii="Cambria Math" w:hAnsi="Cambria Math"/>
                </w:rPr>
                <m:t>=</m:t>
              </m:r>
            </m:oMath>
            <w:r w:rsidRPr="00305DC9">
              <w:t xml:space="preserve"> </w:t>
            </w:r>
            <m:oMath>
              <m:d>
                <m:dPr>
                  <m:ctrlPr>
                    <w:rPr>
                      <w:rFonts w:ascii="Cambria Math" w:hAnsi="Cambria Math"/>
                      <w:i/>
                    </w:rPr>
                  </m:ctrlPr>
                </m:dPr>
                <m:e>
                  <m:r>
                    <w:rPr>
                      <w:rFonts w:ascii="Cambria Math" w:hAnsi="Cambria Math"/>
                    </w:rPr>
                    <m:t>N+1</m:t>
                  </m:r>
                </m:e>
              </m:d>
              <m:r>
                <w:rPr>
                  <w:rFonts w:ascii="Cambria Math" w:hAnsi="Cambria Math"/>
                </w:rPr>
                <m:t>∙</m:t>
              </m:r>
              <m:d>
                <m:dPr>
                  <m:ctrlPr>
                    <w:rPr>
                      <w:rFonts w:ascii="Cambria Math" w:hAnsi="Cambria Math"/>
                      <w:i/>
                    </w:rPr>
                  </m:ctrlPr>
                </m:dPr>
                <m:e>
                  <m:r>
                    <w:rPr>
                      <w:rFonts w:ascii="Cambria Math" w:hAnsi="Cambria Math"/>
                    </w:rPr>
                    <m:t>2048+144</m:t>
                  </m:r>
                </m:e>
              </m:d>
              <m:r>
                <w:rPr>
                  <w:rFonts w:ascii="Cambria Math" w:hAnsi="Cambria Math"/>
                </w:rPr>
                <m:t>∙κ∙</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m:t>
                  </m:r>
                </m:sub>
              </m:sSub>
            </m:oMath>
            <w:r w:rsidRPr="00305DC9">
              <w:t xml:space="preserve"> after the end of a last symbol of a last</w:t>
            </w:r>
            <w:r w:rsidRPr="00337841">
              <w:rPr>
                <w:color w:val="FF0000"/>
              </w:rPr>
              <w:t xml:space="preserve"> </w:t>
            </w:r>
            <w:r w:rsidRPr="00305DC9">
              <w:t>PSFCH reception occasion</w:t>
            </w:r>
            <w:r w:rsidRPr="002947F3">
              <w:rPr>
                <w:color w:val="FF0000"/>
              </w:rPr>
              <w:t xml:space="preserve"> or </w:t>
            </w:r>
            <w:r>
              <w:rPr>
                <w:color w:val="FF0000"/>
              </w:rPr>
              <w:t xml:space="preserve">of </w:t>
            </w:r>
            <w:r w:rsidRPr="002947F3">
              <w:rPr>
                <w:color w:val="FF0000"/>
              </w:rPr>
              <w:t>a last candidate PSFCH reception occasion if any</w:t>
            </w:r>
            <w:r w:rsidRPr="00305DC9">
              <w:t>, from a number of PSFCH reception occasions</w:t>
            </w:r>
            <w:r w:rsidRPr="002947F3">
              <w:rPr>
                <w:color w:val="FF0000"/>
              </w:rPr>
              <w:t xml:space="preserve"> or a number of candidate PSFCH reception occasions</w:t>
            </w:r>
            <w:r>
              <w:rPr>
                <w:color w:val="FF0000"/>
              </w:rPr>
              <w:t xml:space="preserve"> if any,</w:t>
            </w:r>
            <w:r w:rsidRPr="00305DC9">
              <w:t xml:space="preserve"> that the UE generates HARQ-ACK information to report in a PUCCH or PUSCH transmission, where</w:t>
            </w:r>
          </w:p>
          <w:p w14:paraId="688066BA" w14:textId="77777777" w:rsidR="00084D29" w:rsidRDefault="00084D29" w:rsidP="005B17BB">
            <w:pPr>
              <w:jc w:val="both"/>
            </w:pPr>
            <w:r>
              <w:t>…</w:t>
            </w:r>
          </w:p>
          <w:p w14:paraId="20F1E7C8" w14:textId="77777777" w:rsidR="00084D29" w:rsidRDefault="00084D29" w:rsidP="005B17BB">
            <w:pPr>
              <w:jc w:val="both"/>
            </w:pPr>
            <w:r w:rsidRPr="00B916EC">
              <w:lastRenderedPageBreak/>
              <w:t xml:space="preserve">With reference </w:t>
            </w:r>
            <w:r>
              <w:t xml:space="preserve">to slots for PUCCH transmissions and for a number of PSFCH reception occasions </w:t>
            </w:r>
            <w:r w:rsidRPr="002947F3">
              <w:rPr>
                <w:color w:val="FF0000"/>
              </w:rPr>
              <w:t>or candidate PSFCH reception occasions</w:t>
            </w:r>
            <w:r>
              <w:rPr>
                <w:color w:val="FF0000"/>
              </w:rPr>
              <w:t xml:space="preserve"> if any,</w:t>
            </w:r>
            <w:r>
              <w:t xml:space="preserve"> ending in slot </w:t>
            </w:r>
            <m:oMath>
              <m:r>
                <w:rPr>
                  <w:rFonts w:ascii="Cambria Math" w:hAnsi="Cambria Math"/>
                </w:rPr>
                <m:t>n</m:t>
              </m:r>
            </m:oMath>
            <w:r>
              <w:t xml:space="preserve">, the UE provides the generated HARQ-ACK information in a PUCCH transmission within slot </w:t>
            </w:r>
            <m:oMath>
              <m:r>
                <w:rPr>
                  <w:rFonts w:ascii="Cambria Math" w:hAnsi="Cambria Math"/>
                </w:rPr>
                <m:t>n+k</m:t>
              </m:r>
            </m:oMath>
            <w:r>
              <w:t xml:space="preserve">, subject to the overlapping conditions in clause 9.2.5, where </w:t>
            </w:r>
            <m:oMath>
              <m:r>
                <w:rPr>
                  <w:rFonts w:ascii="Cambria Math" w:hAnsi="Cambria Math"/>
                </w:rPr>
                <m:t>k</m:t>
              </m:r>
            </m:oMath>
            <w:r>
              <w:t xml:space="preserve"> is a number of slots indicated by a</w:t>
            </w:r>
            <w:r w:rsidRPr="00B916EC">
              <w:t xml:space="preserve"> PS</w:t>
            </w:r>
            <w:r>
              <w:t>F</w:t>
            </w:r>
            <w:r w:rsidRPr="00B916EC">
              <w:t>CH-to-HARQ</w:t>
            </w:r>
            <w:r>
              <w:t xml:space="preserve"> feedback </w:t>
            </w:r>
            <w:r w:rsidRPr="00B916EC">
              <w:t>timing</w:t>
            </w:r>
            <w:r>
              <w:t xml:space="preserve"> indicator field, if present, in a</w:t>
            </w:r>
            <w:r w:rsidRPr="00B916EC">
              <w:t xml:space="preserve"> DCI format</w:t>
            </w:r>
            <w:r>
              <w:t xml:space="preserve"> indicating a</w:t>
            </w:r>
            <w:r w:rsidRPr="00E20EB7">
              <w:t xml:space="preserve"> slot for PUCCH transmission to report </w:t>
            </w:r>
            <w:r>
              <w:t xml:space="preserve">the </w:t>
            </w:r>
            <w:r w:rsidRPr="00E20EB7">
              <w:t>HARQ</w:t>
            </w:r>
            <w:r>
              <w:t xml:space="preserve">-ACK information, or </w:t>
            </w:r>
            <m:oMath>
              <m:r>
                <w:rPr>
                  <w:rFonts w:ascii="Cambria Math" w:hAnsi="Cambria Math"/>
                </w:rPr>
                <m:t>k</m:t>
              </m:r>
            </m:oMath>
            <w:r>
              <w:t xml:space="preserve"> is provided by </w:t>
            </w:r>
            <w:r w:rsidRPr="008D4A0B">
              <w:rPr>
                <w:i/>
                <w:iCs/>
              </w:rPr>
              <w:t>sl-PSFCH-ToPUCCH</w:t>
            </w:r>
            <w:r w:rsidRPr="009266EA">
              <w:t xml:space="preserve"> for </w:t>
            </w:r>
            <w:r>
              <w:t xml:space="preserve">a transmission scheduled by a DCI format or for a SL </w:t>
            </w:r>
            <w:r w:rsidRPr="009266EA">
              <w:t xml:space="preserve">configured grant type 2, or </w:t>
            </w:r>
            <w:r>
              <w:t xml:space="preserve">by </w:t>
            </w:r>
            <w:r>
              <w:rPr>
                <w:i/>
              </w:rPr>
              <w:t xml:space="preserve">sl-PSFCH-ToPUCCH-CG-Type1 </w:t>
            </w:r>
            <w:r w:rsidRPr="008D4A0B">
              <w:rPr>
                <w:iCs/>
              </w:rPr>
              <w:t>for</w:t>
            </w:r>
            <w:r>
              <w:rPr>
                <w:iCs/>
              </w:rPr>
              <w:t xml:space="preserve"> a SL</w:t>
            </w:r>
            <w:r w:rsidRPr="008D4A0B">
              <w:rPr>
                <w:iCs/>
              </w:rPr>
              <w:t xml:space="preserve"> confi</w:t>
            </w:r>
            <w:r>
              <w:rPr>
                <w:iCs/>
              </w:rPr>
              <w:t>gured grant type 1</w:t>
            </w:r>
            <w:r>
              <w:t xml:space="preserve">. </w:t>
            </w:r>
            <m:oMath>
              <m:r>
                <w:rPr>
                  <w:rFonts w:ascii="Cambria Math" w:hAnsi="Cambria Math"/>
                </w:rPr>
                <m:t>k=0</m:t>
              </m:r>
            </m:oMath>
            <w:r>
              <w:t xml:space="preserve"> corresponds to a last slot for a PUCCH transmission that would overlap with the last PSFCH reception occasion </w:t>
            </w:r>
            <w:r w:rsidRPr="002947F3">
              <w:rPr>
                <w:color w:val="FF0000"/>
              </w:rPr>
              <w:t>or the last candidate PSFCH reception occasion if any</w:t>
            </w:r>
            <w:r>
              <w:rPr>
                <w:color w:val="FF0000"/>
              </w:rPr>
              <w:t>,</w:t>
            </w:r>
            <w:r>
              <w:t xml:space="preserve"> </w:t>
            </w:r>
            <w:r w:rsidRPr="005E0535">
              <w:t xml:space="preserve">assuming that </w:t>
            </w:r>
            <w:r>
              <w:t>the</w:t>
            </w:r>
            <w:r w:rsidRPr="005E0535">
              <w:t xml:space="preserve"> start of the sidelink frame is </w:t>
            </w:r>
            <w:r>
              <w:t>same as</w:t>
            </w:r>
            <w:r w:rsidRPr="005E0535">
              <w:t xml:space="preserve"> the start of the downlink</w:t>
            </w:r>
            <w:r>
              <w:t xml:space="preserve"> frame</w:t>
            </w:r>
            <w:r w:rsidRPr="005E0535">
              <w:t xml:space="preserve"> [4, </w:t>
            </w:r>
            <w:r>
              <w:t xml:space="preserve">TS </w:t>
            </w:r>
            <w:r w:rsidRPr="005E0535">
              <w:t>38.211]</w:t>
            </w:r>
            <w:r>
              <w:t>.</w:t>
            </w:r>
          </w:p>
        </w:tc>
      </w:tr>
    </w:tbl>
    <w:p w14:paraId="1F0C5416" w14:textId="77777777" w:rsidR="00084D29" w:rsidRPr="00222BBE" w:rsidRDefault="00084D29" w:rsidP="00084D29">
      <w:pPr>
        <w:spacing w:after="0" w:line="240" w:lineRule="auto"/>
        <w:rPr>
          <w:rFonts w:eastAsia="PMingLiU"/>
          <w:sz w:val="20"/>
          <w:szCs w:val="20"/>
        </w:rPr>
      </w:pPr>
    </w:p>
    <w:p w14:paraId="37028052" w14:textId="77777777" w:rsidR="00084D29" w:rsidRPr="007E7C7B" w:rsidRDefault="00084D29" w:rsidP="00084D29">
      <w:pPr>
        <w:spacing w:after="0" w:line="240" w:lineRule="auto"/>
        <w:rPr>
          <w:rFonts w:eastAsiaTheme="minorEastAsia"/>
          <w:color w:val="FF0000"/>
          <w:sz w:val="20"/>
          <w:szCs w:val="20"/>
          <w:lang w:val="en-GB" w:eastAsia="zh-CN"/>
        </w:rPr>
      </w:pPr>
      <w:r w:rsidRPr="007E7C7B">
        <w:rPr>
          <w:rFonts w:eastAsiaTheme="minorEastAsia" w:hint="eastAsia"/>
          <w:color w:val="FF0000"/>
          <w:sz w:val="20"/>
          <w:szCs w:val="20"/>
          <w:lang w:val="en-GB" w:eastAsia="zh-CN"/>
        </w:rPr>
        <w:t>F</w:t>
      </w:r>
      <w:r w:rsidRPr="007E7C7B">
        <w:rPr>
          <w:rFonts w:eastAsiaTheme="minorEastAsia"/>
          <w:color w:val="FF0000"/>
          <w:sz w:val="20"/>
          <w:szCs w:val="20"/>
          <w:lang w:val="en-GB" w:eastAsia="zh-CN"/>
        </w:rPr>
        <w:t>L’s note for above proposal:</w:t>
      </w:r>
    </w:p>
    <w:p w14:paraId="7601A9B2" w14:textId="77777777" w:rsidR="00084D29" w:rsidRDefault="00084D29" w:rsidP="00084D29">
      <w:pPr>
        <w:pStyle w:val="aff1"/>
        <w:numPr>
          <w:ilvl w:val="0"/>
          <w:numId w:val="27"/>
        </w:numPr>
        <w:spacing w:after="0" w:line="240" w:lineRule="auto"/>
        <w:rPr>
          <w:sz w:val="20"/>
          <w:szCs w:val="20"/>
          <w:lang w:val="en-GB" w:eastAsia="zh-CN"/>
        </w:rPr>
      </w:pPr>
      <w:r>
        <w:rPr>
          <w:sz w:val="20"/>
          <w:szCs w:val="20"/>
          <w:lang w:val="en-GB" w:eastAsia="zh-CN"/>
        </w:rPr>
        <w:t>FL adds Alt 2 and Alt 3 based on ZTE’s and Apple’s comment.</w:t>
      </w:r>
    </w:p>
    <w:p w14:paraId="38D7FEAF" w14:textId="77777777" w:rsidR="00084D29" w:rsidRDefault="00084D29" w:rsidP="00084D29">
      <w:pPr>
        <w:spacing w:after="0" w:line="240" w:lineRule="auto"/>
        <w:rPr>
          <w:rFonts w:eastAsia="PMingLiU"/>
          <w:sz w:val="20"/>
          <w:szCs w:val="20"/>
          <w:lang w:val="en-GB"/>
        </w:rPr>
      </w:pPr>
    </w:p>
    <w:p w14:paraId="51526480" w14:textId="77777777" w:rsidR="00084D29" w:rsidRDefault="00084D29" w:rsidP="00084D29">
      <w:pPr>
        <w:spacing w:after="0" w:line="240" w:lineRule="auto"/>
        <w:rPr>
          <w:rFonts w:eastAsiaTheme="minorEastAsia"/>
          <w:sz w:val="20"/>
          <w:szCs w:val="20"/>
          <w:lang w:val="en-GB" w:eastAsia="zh-CN"/>
        </w:rPr>
      </w:pPr>
      <w:r>
        <w:rPr>
          <w:rFonts w:eastAsiaTheme="minorEastAsia"/>
          <w:sz w:val="20"/>
          <w:szCs w:val="20"/>
          <w:lang w:val="en-GB" w:eastAsia="zh-CN"/>
        </w:rPr>
        <w:t>==</w:t>
      </w:r>
    </w:p>
    <w:p w14:paraId="60E6760A" w14:textId="77777777" w:rsidR="00084D29" w:rsidRDefault="00084D29" w:rsidP="00084D29">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6-4</w:t>
      </w:r>
    </w:p>
    <w:p w14:paraId="044B3AEC" w14:textId="77777777" w:rsidR="00084D29" w:rsidRPr="00222BBE" w:rsidRDefault="00084D29" w:rsidP="00084D29">
      <w:pPr>
        <w:tabs>
          <w:tab w:val="left" w:pos="0"/>
        </w:tabs>
        <w:spacing w:after="0" w:line="240" w:lineRule="auto"/>
        <w:rPr>
          <w:rFonts w:ascii="Times New Roman" w:eastAsia="微软雅黑" w:hAnsi="Times New Roman" w:cs="Times New Roman"/>
          <w:bCs/>
          <w:color w:val="FF0000"/>
          <w:sz w:val="20"/>
          <w:szCs w:val="20"/>
          <w:lang w:val="en-GB" w:eastAsia="zh-CN"/>
        </w:rPr>
      </w:pPr>
      <w:r w:rsidRPr="00222BBE">
        <w:rPr>
          <w:rFonts w:ascii="Times New Roman" w:eastAsia="微软雅黑" w:hAnsi="Times New Roman" w:cs="Times New Roman"/>
          <w:bCs/>
          <w:color w:val="FF0000"/>
          <w:sz w:val="20"/>
          <w:szCs w:val="20"/>
          <w:lang w:val="en-GB" w:eastAsia="zh-CN"/>
        </w:rPr>
        <w:t>Regarding “</w:t>
      </w:r>
      <w:r w:rsidRPr="006859A5">
        <w:rPr>
          <w:rFonts w:ascii="Times New Roman" w:eastAsia="微软雅黑" w:hAnsi="Times New Roman" w:cs="Times New Roman"/>
          <w:bCs/>
          <w:i/>
          <w:color w:val="FF0000"/>
          <w:sz w:val="20"/>
          <w:szCs w:val="20"/>
          <w:lang w:val="en-GB" w:eastAsia="zh-CN"/>
        </w:rPr>
        <w:t>UE PSSCH preparation procedure time</w:t>
      </w:r>
      <w:r w:rsidRPr="00222BBE">
        <w:rPr>
          <w:rFonts w:ascii="Times New Roman" w:eastAsia="微软雅黑" w:hAnsi="Times New Roman" w:cs="Times New Roman"/>
          <w:bCs/>
          <w:color w:val="FF0000"/>
          <w:sz w:val="20"/>
          <w:szCs w:val="20"/>
          <w:lang w:val="en-GB" w:eastAsia="zh-CN"/>
        </w:rPr>
        <w:t>”, down-select one of the followings:</w:t>
      </w:r>
    </w:p>
    <w:p w14:paraId="552028AE" w14:textId="77777777" w:rsidR="00084D29" w:rsidRDefault="00084D29" w:rsidP="00084D29">
      <w:pPr>
        <w:numPr>
          <w:ilvl w:val="0"/>
          <w:numId w:val="12"/>
        </w:numPr>
        <w:spacing w:after="0" w:line="240" w:lineRule="auto"/>
        <w:rPr>
          <w:rFonts w:ascii="Times New Roman" w:eastAsia="微软雅黑" w:hAnsi="Times New Roman" w:cs="Times New Roman"/>
          <w:bCs/>
          <w:color w:val="FF0000"/>
          <w:sz w:val="20"/>
          <w:szCs w:val="20"/>
          <w:lang w:val="en-GB" w:eastAsia="zh-CN"/>
        </w:rPr>
      </w:pPr>
      <w:r w:rsidRPr="00222BBE">
        <w:rPr>
          <w:rFonts w:ascii="Times New Roman" w:eastAsia="微软雅黑" w:hAnsi="Times New Roman" w:cs="Times New Roman"/>
          <w:bCs/>
          <w:color w:val="FF0000"/>
          <w:sz w:val="20"/>
          <w:szCs w:val="20"/>
          <w:lang w:val="en-GB" w:eastAsia="zh-CN"/>
        </w:rPr>
        <w:t xml:space="preserve">Alt 1: </w:t>
      </w:r>
      <w:r>
        <w:rPr>
          <w:rFonts w:ascii="Times New Roman" w:eastAsia="微软雅黑" w:hAnsi="Times New Roman" w:cs="Times New Roman"/>
          <w:bCs/>
          <w:color w:val="FF0000"/>
          <w:sz w:val="20"/>
          <w:szCs w:val="20"/>
          <w:lang w:val="en-GB" w:eastAsia="zh-CN"/>
        </w:rPr>
        <w:t>N</w:t>
      </w:r>
      <w:r w:rsidRPr="00222BBE">
        <w:rPr>
          <w:rFonts w:ascii="Times New Roman" w:eastAsia="微软雅黑" w:hAnsi="Times New Roman" w:cs="Times New Roman"/>
          <w:bCs/>
          <w:color w:val="FF0000"/>
          <w:sz w:val="20"/>
          <w:szCs w:val="20"/>
          <w:lang w:val="en-GB" w:eastAsia="zh-CN"/>
        </w:rPr>
        <w:t>o specification changes are needed</w:t>
      </w:r>
    </w:p>
    <w:p w14:paraId="4DC576D9" w14:textId="77777777" w:rsidR="00084D29" w:rsidRPr="00222BBE" w:rsidRDefault="00084D29" w:rsidP="00084D29">
      <w:pPr>
        <w:numPr>
          <w:ilvl w:val="0"/>
          <w:numId w:val="12"/>
        </w:numPr>
        <w:spacing w:after="0" w:line="240" w:lineRule="auto"/>
        <w:rPr>
          <w:rFonts w:ascii="Times New Roman" w:eastAsia="微软雅黑" w:hAnsi="Times New Roman" w:cs="Times New Roman"/>
          <w:bCs/>
          <w:color w:val="FF0000"/>
          <w:sz w:val="20"/>
          <w:szCs w:val="20"/>
          <w:lang w:val="en-GB" w:eastAsia="zh-CN"/>
        </w:rPr>
      </w:pPr>
      <w:r w:rsidRPr="00222BBE">
        <w:rPr>
          <w:rFonts w:ascii="Times New Roman" w:eastAsia="微软雅黑" w:hAnsi="Times New Roman" w:cs="Times New Roman" w:hint="eastAsia"/>
          <w:bCs/>
          <w:color w:val="FF0000"/>
          <w:sz w:val="20"/>
          <w:szCs w:val="20"/>
          <w:lang w:val="en-GB" w:eastAsia="zh-CN"/>
        </w:rPr>
        <w:t>A</w:t>
      </w:r>
      <w:r w:rsidRPr="00222BBE">
        <w:rPr>
          <w:rFonts w:ascii="Times New Roman" w:eastAsia="微软雅黑" w:hAnsi="Times New Roman" w:cs="Times New Roman"/>
          <w:bCs/>
          <w:color w:val="FF0000"/>
          <w:sz w:val="20"/>
          <w:szCs w:val="20"/>
          <w:lang w:val="en-GB" w:eastAsia="zh-CN"/>
        </w:rPr>
        <w:t>lt 2: adopt following TP#</w:t>
      </w:r>
      <w:r>
        <w:rPr>
          <w:rFonts w:ascii="Times New Roman" w:eastAsia="微软雅黑" w:hAnsi="Times New Roman" w:cs="Times New Roman"/>
          <w:bCs/>
          <w:color w:val="FF0000"/>
          <w:sz w:val="20"/>
          <w:szCs w:val="20"/>
          <w:lang w:val="en-GB" w:eastAsia="zh-CN"/>
        </w:rPr>
        <w:t>6-4</w:t>
      </w:r>
      <w:r w:rsidRPr="00222BBE">
        <w:rPr>
          <w:rFonts w:ascii="Times New Roman" w:eastAsia="微软雅黑" w:hAnsi="Times New Roman" w:cs="Times New Roman"/>
          <w:bCs/>
          <w:color w:val="FF0000"/>
          <w:sz w:val="20"/>
          <w:szCs w:val="20"/>
          <w:lang w:val="en-GB" w:eastAsia="zh-CN"/>
        </w:rPr>
        <w:t xml:space="preserve"> </w:t>
      </w:r>
      <w:r w:rsidRPr="00222BBE">
        <w:rPr>
          <w:rFonts w:ascii="Times New Roman" w:eastAsia="微软雅黑" w:hAnsi="Times New Roman" w:cs="Times New Roman" w:hint="eastAsia"/>
          <w:bCs/>
          <w:color w:val="FF0000"/>
          <w:sz w:val="20"/>
          <w:szCs w:val="20"/>
          <w:lang w:val="en-GB" w:eastAsia="zh-CN"/>
        </w:rPr>
        <w:t>for</w:t>
      </w:r>
      <w:r w:rsidRPr="00222BBE">
        <w:rPr>
          <w:rFonts w:ascii="Times New Roman" w:eastAsia="微软雅黑" w:hAnsi="Times New Roman" w:cs="Times New Roman"/>
          <w:bCs/>
          <w:color w:val="FF0000"/>
          <w:sz w:val="20"/>
          <w:szCs w:val="20"/>
          <w:lang w:val="en-GB" w:eastAsia="zh-CN"/>
        </w:rPr>
        <w:t xml:space="preserve"> TS 38.21</w:t>
      </w:r>
      <w:r>
        <w:rPr>
          <w:rFonts w:ascii="Times New Roman" w:eastAsia="微软雅黑" w:hAnsi="Times New Roman" w:cs="Times New Roman"/>
          <w:bCs/>
          <w:color w:val="FF0000"/>
          <w:sz w:val="20"/>
          <w:szCs w:val="20"/>
          <w:lang w:val="en-GB" w:eastAsia="zh-CN"/>
        </w:rPr>
        <w:t>4</w:t>
      </w:r>
      <w:r w:rsidRPr="00222BBE">
        <w:rPr>
          <w:rFonts w:ascii="Times New Roman" w:eastAsia="微软雅黑" w:hAnsi="Times New Roman" w:cs="Times New Roman"/>
          <w:bCs/>
          <w:color w:val="FF0000"/>
          <w:sz w:val="20"/>
          <w:szCs w:val="20"/>
          <w:lang w:val="en-GB" w:eastAsia="zh-CN"/>
        </w:rPr>
        <w:t xml:space="preserve"> Clause </w:t>
      </w:r>
      <w:r>
        <w:rPr>
          <w:rFonts w:ascii="Times New Roman" w:eastAsia="微软雅黑" w:hAnsi="Times New Roman" w:cs="Times New Roman"/>
          <w:bCs/>
          <w:color w:val="FF0000"/>
          <w:sz w:val="20"/>
          <w:szCs w:val="20"/>
          <w:lang w:val="en-GB" w:eastAsia="zh-CN"/>
        </w:rPr>
        <w:t>8</w:t>
      </w:r>
    </w:p>
    <w:p w14:paraId="2B6D424B" w14:textId="77777777" w:rsidR="00084D29" w:rsidRDefault="00084D29" w:rsidP="00084D29">
      <w:pPr>
        <w:spacing w:after="0" w:line="240" w:lineRule="auto"/>
        <w:rPr>
          <w:rFonts w:eastAsiaTheme="minorEastAsia"/>
          <w:sz w:val="20"/>
          <w:szCs w:val="20"/>
          <w:lang w:val="en-GB" w:eastAsia="zh-CN"/>
        </w:rPr>
      </w:pPr>
    </w:p>
    <w:p w14:paraId="1994FA76" w14:textId="77777777" w:rsidR="00084D29" w:rsidRPr="00A024A9" w:rsidRDefault="00084D29" w:rsidP="00084D29">
      <w:pPr>
        <w:spacing w:before="120"/>
        <w:rPr>
          <w:rFonts w:eastAsiaTheme="minorEastAsia"/>
          <w:sz w:val="20"/>
          <w:szCs w:val="20"/>
          <w:lang w:eastAsia="zh-CN"/>
        </w:rPr>
      </w:pPr>
      <w:r>
        <w:rPr>
          <w:b/>
          <w:bCs/>
        </w:rPr>
        <w:t>TP#6-4</w:t>
      </w:r>
      <w:r>
        <w:rPr>
          <w:rFonts w:eastAsiaTheme="minorEastAsia"/>
          <w:b/>
          <w:bCs/>
          <w:lang w:eastAsia="zh-CN"/>
        </w:rPr>
        <w:t xml:space="preserve"> </w:t>
      </w:r>
      <w:r w:rsidRPr="005159F1">
        <w:rPr>
          <w:rFonts w:eastAsiaTheme="minorEastAsia"/>
          <w:bCs/>
          <w:lang w:eastAsia="zh-CN"/>
        </w:rPr>
        <w:t xml:space="preserve">(from </w:t>
      </w:r>
      <w:r>
        <w:rPr>
          <w:rFonts w:eastAsiaTheme="minorEastAsia"/>
          <w:bCs/>
          <w:lang w:eastAsia="zh-CN"/>
        </w:rPr>
        <w:t>Sharp’s</w:t>
      </w:r>
      <w:r w:rsidRPr="005159F1">
        <w:rPr>
          <w:rFonts w:eastAsiaTheme="minorEastAsia"/>
          <w:bCs/>
          <w:lang w:eastAsia="zh-CN"/>
        </w:rPr>
        <w:t xml:space="preserve"> Tdoc R1-2311</w:t>
      </w:r>
      <w:r>
        <w:rPr>
          <w:rFonts w:eastAsiaTheme="minorEastAsia"/>
          <w:bCs/>
          <w:lang w:eastAsia="zh-CN"/>
        </w:rPr>
        <w:t>767):</w:t>
      </w:r>
    </w:p>
    <w:tbl>
      <w:tblPr>
        <w:tblStyle w:val="af0"/>
        <w:tblW w:w="0" w:type="auto"/>
        <w:tblLook w:val="04A0" w:firstRow="1" w:lastRow="0" w:firstColumn="1" w:lastColumn="0" w:noHBand="0" w:noVBand="1"/>
      </w:tblPr>
      <w:tblGrid>
        <w:gridCol w:w="9304"/>
      </w:tblGrid>
      <w:tr w:rsidR="00084D29" w14:paraId="047D75A1" w14:textId="77777777" w:rsidTr="005B17BB">
        <w:tc>
          <w:tcPr>
            <w:tcW w:w="9304" w:type="dxa"/>
          </w:tcPr>
          <w:p w14:paraId="035931B9" w14:textId="77777777" w:rsidR="00084D29" w:rsidRPr="008100F5" w:rsidRDefault="00084D29" w:rsidP="005B17BB">
            <w:pPr>
              <w:numPr>
                <w:ilvl w:val="0"/>
                <w:numId w:val="12"/>
              </w:numPr>
              <w:snapToGrid w:val="0"/>
              <w:spacing w:after="0" w:afterAutospacing="1" w:line="240" w:lineRule="auto"/>
              <w:jc w:val="both"/>
              <w:rPr>
                <w:rFonts w:ascii="Times New Roman" w:eastAsia="MS Gothic" w:hAnsi="Times New Roman" w:cs="Times New Roman"/>
                <w:kern w:val="2"/>
                <w:sz w:val="24"/>
                <w:lang w:val="en-GB" w:eastAsia="ja-JP"/>
                <w14:ligatures w14:val="none"/>
              </w:rPr>
            </w:pPr>
            <w:r w:rsidRPr="008100F5">
              <w:rPr>
                <w:rFonts w:ascii="Times New Roman" w:eastAsia="MS Gothic" w:hAnsi="Times New Roman" w:cs="Times New Roman"/>
                <w:b/>
                <w:bCs/>
                <w:kern w:val="2"/>
                <w:sz w:val="24"/>
                <w:lang w:val="en-GB" w:eastAsia="ja-JP"/>
                <w14:ligatures w14:val="none"/>
              </w:rPr>
              <w:t>Reason for change:</w:t>
            </w:r>
            <w:r w:rsidRPr="008100F5">
              <w:rPr>
                <w:rFonts w:ascii="Times New Roman" w:eastAsia="MS Gothic" w:hAnsi="Times New Roman" w:cs="Times New Roman"/>
                <w:kern w:val="2"/>
                <w:sz w:val="24"/>
                <w:lang w:val="en-GB" w:eastAsia="ja-JP"/>
                <w14:ligatures w14:val="none"/>
              </w:rPr>
              <w:t xml:space="preserve"> </w:t>
            </w:r>
            <w:r w:rsidRPr="008100F5">
              <w:rPr>
                <w:rFonts w:ascii="Times New Roman" w:eastAsia="MS Gothic" w:hAnsi="Times New Roman" w:cs="Times New Roman" w:hint="eastAsia"/>
                <w:kern w:val="2"/>
                <w:sz w:val="24"/>
                <w:lang w:val="en-GB" w:eastAsia="ja-JP"/>
                <w14:ligatures w14:val="none"/>
              </w:rPr>
              <w:t xml:space="preserve">For SL-U, if the legacy PSSCH preparation procedure time as specified in clause 8.6 of TS 38.214 is reused </w:t>
            </w:r>
            <w:r w:rsidRPr="008100F5">
              <w:rPr>
                <w:rFonts w:ascii="Times New Roman" w:eastAsia="MS Gothic" w:hAnsi="Times New Roman" w:cs="Times New Roman" w:hint="eastAsia"/>
                <w:kern w:val="2"/>
                <w:sz w:val="24"/>
                <w:lang w:val="en-GB" w:eastAsia="ja-JP"/>
                <w14:ligatures w14:val="none"/>
              </w:rPr>
              <w:t>“</w:t>
            </w:r>
            <w:r w:rsidRPr="008100F5">
              <w:rPr>
                <w:rFonts w:ascii="Times New Roman" w:eastAsia="MS Gothic" w:hAnsi="Times New Roman" w:cs="Times New Roman" w:hint="eastAsia"/>
                <w:kern w:val="2"/>
                <w:sz w:val="24"/>
                <w:lang w:val="en-GB" w:eastAsia="ja-JP"/>
                <w14:ligatures w14:val="none"/>
              </w:rPr>
              <w:t>as is</w:t>
            </w:r>
            <w:r w:rsidRPr="008100F5">
              <w:rPr>
                <w:rFonts w:ascii="Times New Roman" w:eastAsia="MS Gothic" w:hAnsi="Times New Roman" w:cs="Times New Roman" w:hint="eastAsia"/>
                <w:kern w:val="2"/>
                <w:sz w:val="24"/>
                <w:lang w:val="en-GB" w:eastAsia="ja-JP"/>
                <w14:ligatures w14:val="none"/>
              </w:rPr>
              <w:t>”</w:t>
            </w:r>
            <w:r w:rsidRPr="008100F5">
              <w:rPr>
                <w:rFonts w:ascii="Times New Roman" w:eastAsia="MS Gothic" w:hAnsi="Times New Roman" w:cs="Times New Roman" w:hint="eastAsia"/>
                <w:kern w:val="2"/>
                <w:sz w:val="24"/>
                <w:lang w:val="en-GB" w:eastAsia="ja-JP"/>
                <w14:ligatures w14:val="none"/>
              </w:rPr>
              <w:t>, the time offset between the end of PDCCH reception and the start (of CPE) of the first scheduled PSSCH transmission would be reduced, imposing a more stringent requirement on PSSCH preparation procedure time for the UE comparing to Rel-16.</w:t>
            </w:r>
          </w:p>
          <w:p w14:paraId="0FD54A2C" w14:textId="77777777" w:rsidR="00084D29" w:rsidRPr="008100F5" w:rsidRDefault="00084D29" w:rsidP="005B17BB">
            <w:pPr>
              <w:numPr>
                <w:ilvl w:val="0"/>
                <w:numId w:val="12"/>
              </w:numPr>
              <w:snapToGrid w:val="0"/>
              <w:spacing w:after="100" w:afterAutospacing="1" w:line="240" w:lineRule="auto"/>
              <w:jc w:val="both"/>
              <w:rPr>
                <w:rFonts w:ascii="Times New Roman" w:eastAsia="MS Gothic" w:hAnsi="Times New Roman" w:cs="Times New Roman"/>
                <w:kern w:val="2"/>
                <w:sz w:val="24"/>
                <w:lang w:val="en-GB" w:eastAsia="ja-JP"/>
                <w14:ligatures w14:val="none"/>
              </w:rPr>
            </w:pPr>
            <w:r w:rsidRPr="008100F5">
              <w:rPr>
                <w:rFonts w:ascii="Times New Roman" w:eastAsia="MS Gothic" w:hAnsi="Times New Roman" w:cs="Times New Roman"/>
                <w:b/>
                <w:bCs/>
                <w:kern w:val="2"/>
                <w:sz w:val="24"/>
                <w:lang w:val="en-GB" w:eastAsia="ja-JP"/>
                <w14:ligatures w14:val="none"/>
              </w:rPr>
              <w:t xml:space="preserve">Summary of change: </w:t>
            </w:r>
            <w:r w:rsidRPr="008100F5">
              <w:rPr>
                <w:rFonts w:ascii="Times New Roman" w:eastAsia="MS Gothic" w:hAnsi="Times New Roman" w:cs="Times New Roman"/>
                <w:kern w:val="2"/>
                <w:sz w:val="24"/>
                <w:lang w:val="en-GB" w:eastAsia="ja-JP"/>
                <w14:ligatures w14:val="none"/>
              </w:rPr>
              <w:t xml:space="preserve">A new factor </w:t>
            </w:r>
            <w:r w:rsidRPr="008100F5">
              <w:rPr>
                <w:rFonts w:ascii="Arial" w:hAnsi="Arial" w:cs="Times New Roman"/>
                <w:sz w:val="20"/>
                <w:szCs w:val="20"/>
                <w:lang w:eastAsia="zh-CN"/>
                <w14:ligatures w14:val="none"/>
              </w:rPr>
              <w:t>“</w:t>
            </w:r>
            <m:oMath>
              <m:sSub>
                <m:sSubPr>
                  <m:ctrlPr>
                    <w:rPr>
                      <w:rFonts w:ascii="Cambria Math" w:eastAsia="MS Gothic" w:hAnsi="Cambria Math" w:cs="Times New Roman"/>
                      <w:i/>
                      <w:sz w:val="24"/>
                      <w:szCs w:val="20"/>
                      <w:lang w:val="en-GB" w:eastAsia="ja-JP"/>
                      <w14:ligatures w14:val="none"/>
                    </w:rPr>
                  </m:ctrlPr>
                </m:sSubPr>
                <m:e>
                  <m:r>
                    <w:rPr>
                      <w:rFonts w:ascii="Cambria Math" w:eastAsia="MS Gothic" w:hAnsi="Times New Roman" w:cs="Times New Roman"/>
                      <w:sz w:val="24"/>
                      <w:szCs w:val="20"/>
                      <w:lang w:val="en-GB" w:eastAsia="ja-JP"/>
                      <w14:ligatures w14:val="none"/>
                    </w:rPr>
                    <m:t>T</m:t>
                  </m:r>
                </m:e>
                <m:sub>
                  <m:r>
                    <w:rPr>
                      <w:rFonts w:ascii="Cambria Math" w:hAnsi="Times New Roman" w:cs="Times New Roman"/>
                      <w:sz w:val="24"/>
                      <w:szCs w:val="20"/>
                      <w:lang w:eastAsia="zh-CN"/>
                      <w14:ligatures w14:val="none"/>
                    </w:rPr>
                    <m:t>ext</m:t>
                  </m:r>
                </m:sub>
              </m:sSub>
            </m:oMath>
            <w:r w:rsidRPr="008100F5">
              <w:rPr>
                <w:rFonts w:ascii="Arial" w:hAnsi="Arial" w:cs="Times New Roman"/>
                <w:sz w:val="20"/>
                <w:szCs w:val="20"/>
                <w:lang w:eastAsia="zh-CN"/>
                <w14:ligatures w14:val="none"/>
              </w:rPr>
              <w:t>”</w:t>
            </w:r>
            <w:r w:rsidRPr="008100F5">
              <w:rPr>
                <w:rFonts w:ascii="Times New Roman" w:eastAsia="MS Gothic" w:hAnsi="Times New Roman" w:cs="Times New Roman"/>
                <w:kern w:val="2"/>
                <w:sz w:val="24"/>
                <w:lang w:val="en-GB" w:eastAsia="ja-JP"/>
                <w14:ligatures w14:val="none"/>
              </w:rPr>
              <w:t xml:space="preserve"> is introduced for PSSCH preparation procedure time, in a similar way to what was done for PUSCH preparation procedure time in NR-U, except that a pre-defined CPE index is used for each SCS configuration, assuming the gNB is not aware of the actual CPE starting position of the PSCCH/PSSCH transmission.</w:t>
            </w:r>
          </w:p>
          <w:p w14:paraId="048B23CC" w14:textId="77777777" w:rsidR="00084D29" w:rsidRPr="008100F5" w:rsidRDefault="00084D29" w:rsidP="005B17BB">
            <w:pPr>
              <w:numPr>
                <w:ilvl w:val="0"/>
                <w:numId w:val="12"/>
              </w:numPr>
              <w:snapToGrid w:val="0"/>
              <w:spacing w:after="100" w:afterAutospacing="1" w:line="240" w:lineRule="auto"/>
              <w:jc w:val="both"/>
              <w:rPr>
                <w:rFonts w:ascii="Times New Roman" w:eastAsia="MS Gothic" w:hAnsi="Times New Roman" w:cs="Times New Roman"/>
                <w:b/>
                <w:bCs/>
                <w:kern w:val="2"/>
                <w:sz w:val="24"/>
                <w:lang w:val="en-GB" w:eastAsia="ja-JP"/>
                <w14:ligatures w14:val="none"/>
              </w:rPr>
            </w:pPr>
            <w:r w:rsidRPr="008100F5">
              <w:rPr>
                <w:rFonts w:ascii="Times New Roman" w:eastAsia="MS Gothic" w:hAnsi="Times New Roman" w:cs="Times New Roman"/>
                <w:b/>
                <w:bCs/>
                <w:kern w:val="2"/>
                <w:sz w:val="24"/>
                <w:lang w:val="en-GB" w:eastAsia="ja-JP"/>
                <w14:ligatures w14:val="none"/>
              </w:rPr>
              <w:t xml:space="preserve">Consequences if not approved: </w:t>
            </w:r>
            <w:r w:rsidRPr="008100F5">
              <w:rPr>
                <w:rFonts w:ascii="Times New Roman" w:hAnsi="Times New Roman" w:cs="Times New Roman" w:hint="eastAsia"/>
                <w:kern w:val="2"/>
                <w:sz w:val="24"/>
                <w:lang w:eastAsia="zh-CN"/>
                <w14:ligatures w14:val="none"/>
              </w:rPr>
              <w:t xml:space="preserve">An unintended </w:t>
            </w:r>
            <w:r w:rsidRPr="008100F5">
              <w:rPr>
                <w:rFonts w:ascii="Times New Roman" w:eastAsia="MS Gothic" w:hAnsi="Times New Roman" w:cs="Times New Roman"/>
                <w:kern w:val="2"/>
                <w:sz w:val="24"/>
                <w:lang w:val="en-GB" w:eastAsia="ja-JP"/>
                <w14:ligatures w14:val="none"/>
              </w:rPr>
              <w:t xml:space="preserve">more stringent requirement on PSSCH preparation procedure time is imposed </w:t>
            </w:r>
            <w:r w:rsidRPr="008100F5">
              <w:rPr>
                <w:rFonts w:ascii="Times New Roman" w:hAnsi="Times New Roman" w:cs="Times New Roman" w:hint="eastAsia"/>
                <w:kern w:val="2"/>
                <w:sz w:val="24"/>
                <w:lang w:eastAsia="zh-CN"/>
                <w14:ligatures w14:val="none"/>
              </w:rPr>
              <w:t>on</w:t>
            </w:r>
            <w:r w:rsidRPr="008100F5">
              <w:rPr>
                <w:rFonts w:ascii="Times New Roman" w:eastAsia="MS Gothic" w:hAnsi="Times New Roman" w:cs="Times New Roman"/>
                <w:kern w:val="2"/>
                <w:sz w:val="24"/>
                <w:lang w:val="en-GB" w:eastAsia="ja-JP"/>
                <w14:ligatures w14:val="none"/>
              </w:rPr>
              <w:t xml:space="preserve"> UE </w:t>
            </w:r>
            <w:r w:rsidRPr="008100F5">
              <w:rPr>
                <w:rFonts w:ascii="Times New Roman" w:hAnsi="Times New Roman" w:cs="Times New Roman" w:hint="eastAsia"/>
                <w:kern w:val="2"/>
                <w:sz w:val="24"/>
                <w:lang w:eastAsia="zh-CN"/>
                <w14:ligatures w14:val="none"/>
              </w:rPr>
              <w:t>supporting RA mode 1 in SL-U</w:t>
            </w:r>
            <w:r w:rsidRPr="008100F5">
              <w:rPr>
                <w:rFonts w:ascii="Times New Roman" w:eastAsia="MS Gothic" w:hAnsi="Times New Roman" w:cs="Times New Roman"/>
                <w:kern w:val="2"/>
                <w:sz w:val="24"/>
                <w:lang w:val="en-GB" w:eastAsia="ja-JP"/>
                <w14:ligatures w14:val="none"/>
              </w:rPr>
              <w:t>.</w:t>
            </w:r>
          </w:p>
          <w:tbl>
            <w:tblPr>
              <w:tblStyle w:val="af0"/>
              <w:tblW w:w="0" w:type="auto"/>
              <w:tblLook w:val="04A0" w:firstRow="1" w:lastRow="0" w:firstColumn="1" w:lastColumn="0" w:noHBand="0" w:noVBand="1"/>
            </w:tblPr>
            <w:tblGrid>
              <w:gridCol w:w="9078"/>
            </w:tblGrid>
            <w:tr w:rsidR="00084D29" w:rsidRPr="008100F5" w14:paraId="7E032A02" w14:textId="77777777" w:rsidTr="005B17BB">
              <w:tc>
                <w:tcPr>
                  <w:tcW w:w="9954" w:type="dxa"/>
                </w:tcPr>
                <w:p w14:paraId="68E90A38" w14:textId="77777777" w:rsidR="00084D29" w:rsidRPr="00D314FC" w:rsidRDefault="00084D29" w:rsidP="005B17BB">
                  <w:pPr>
                    <w:spacing w:after="100" w:afterAutospacing="1" w:line="240" w:lineRule="auto"/>
                    <w:rPr>
                      <w:rFonts w:ascii="Times New Roman" w:eastAsia="MS Mincho" w:hAnsi="Times New Roman" w:cs="Times New Roman"/>
                      <w:color w:val="FF0000"/>
                      <w:sz w:val="24"/>
                      <w:szCs w:val="24"/>
                      <w:lang w:val="en-GB" w:eastAsia="ja-JP"/>
                      <w14:ligatures w14:val="none"/>
                    </w:rPr>
                  </w:pPr>
                  <w:r w:rsidRPr="00D314FC">
                    <w:rPr>
                      <w:rFonts w:ascii="Times New Roman" w:eastAsia="MS Mincho" w:hAnsi="Times New Roman" w:cs="Times New Roman" w:hint="eastAsia"/>
                      <w:color w:val="FF0000"/>
                      <w:sz w:val="24"/>
                      <w:szCs w:val="24"/>
                      <w:lang w:val="en-GB" w:eastAsia="ja-JP"/>
                      <w14:ligatures w14:val="none"/>
                    </w:rPr>
                    <w:t>=</w:t>
                  </w:r>
                  <w:r w:rsidRPr="00D314FC">
                    <w:rPr>
                      <w:rFonts w:ascii="Times New Roman" w:eastAsia="MS Mincho" w:hAnsi="Times New Roman" w:cs="Times New Roman"/>
                      <w:color w:val="FF0000"/>
                      <w:sz w:val="24"/>
                      <w:szCs w:val="24"/>
                      <w:lang w:val="en-GB" w:eastAsia="ja-JP"/>
                      <w14:ligatures w14:val="none"/>
                    </w:rPr>
                    <w:t>=== TS38.21</w:t>
                  </w:r>
                  <w:r w:rsidRPr="00D314FC">
                    <w:rPr>
                      <w:rFonts w:ascii="Times New Roman" w:hAnsi="Times New Roman" w:cs="Times New Roman" w:hint="eastAsia"/>
                      <w:color w:val="FF0000"/>
                      <w:sz w:val="24"/>
                      <w:szCs w:val="24"/>
                      <w:lang w:eastAsia="zh-CN"/>
                      <w14:ligatures w14:val="none"/>
                    </w:rPr>
                    <w:t>4</w:t>
                  </w:r>
                  <w:r w:rsidRPr="00D314FC">
                    <w:rPr>
                      <w:rFonts w:ascii="Times New Roman" w:eastAsia="MS Mincho" w:hAnsi="Times New Roman" w:cs="Times New Roman"/>
                      <w:color w:val="FF0000"/>
                      <w:sz w:val="24"/>
                      <w:szCs w:val="24"/>
                      <w:lang w:val="en-GB" w:eastAsia="ja-JP"/>
                      <w14:ligatures w14:val="none"/>
                    </w:rPr>
                    <w:t>===</w:t>
                  </w:r>
                </w:p>
                <w:p w14:paraId="4F3A00A0" w14:textId="77777777" w:rsidR="00084D29" w:rsidRPr="008100F5" w:rsidRDefault="00084D29" w:rsidP="005B17BB">
                  <w:pPr>
                    <w:keepNext/>
                    <w:keepLines/>
                    <w:spacing w:before="180" w:after="180" w:afterAutospacing="1" w:line="240" w:lineRule="auto"/>
                    <w:ind w:left="1134" w:hanging="1134"/>
                    <w:jc w:val="both"/>
                    <w:outlineLvl w:val="1"/>
                    <w:rPr>
                      <w:rFonts w:ascii="Arial" w:hAnsi="Arial" w:cs="Times New Roman"/>
                      <w:sz w:val="32"/>
                      <w:szCs w:val="20"/>
                      <w:lang w:eastAsia="en-US"/>
                      <w14:ligatures w14:val="none"/>
                    </w:rPr>
                  </w:pPr>
                  <w:r w:rsidRPr="008100F5">
                    <w:rPr>
                      <w:rFonts w:ascii="Arial" w:hAnsi="Arial" w:cs="Times New Roman"/>
                      <w:sz w:val="32"/>
                      <w:szCs w:val="20"/>
                      <w:lang w:eastAsia="en-US"/>
                      <w14:ligatures w14:val="none"/>
                    </w:rPr>
                    <w:t>8.6</w:t>
                  </w:r>
                  <w:r w:rsidRPr="008100F5">
                    <w:rPr>
                      <w:rFonts w:ascii="Arial" w:hAnsi="Arial" w:cs="Times New Roman"/>
                      <w:sz w:val="32"/>
                      <w:szCs w:val="20"/>
                      <w:lang w:eastAsia="en-US"/>
                      <w14:ligatures w14:val="none"/>
                    </w:rPr>
                    <w:tab/>
                    <w:t>UE PSSCH preparation procedure time</w:t>
                  </w:r>
                </w:p>
                <w:p w14:paraId="7F36E4BF" w14:textId="77777777" w:rsidR="00084D29" w:rsidRPr="008100F5" w:rsidRDefault="00084D29" w:rsidP="005B17BB">
                  <w:pPr>
                    <w:spacing w:after="180" w:line="240" w:lineRule="auto"/>
                    <w:rPr>
                      <w:rFonts w:ascii="Times New Roman" w:hAnsi="Times New Roman" w:cs="Times New Roman"/>
                      <w:sz w:val="20"/>
                      <w:szCs w:val="20"/>
                      <w:lang w:val="en-GB" w:eastAsia="en-US"/>
                      <w14:ligatures w14:val="none"/>
                    </w:rPr>
                  </w:pPr>
                  <w:r w:rsidRPr="008100F5">
                    <w:rPr>
                      <w:rFonts w:ascii="Times New Roman" w:hAnsi="Times New Roman" w:cs="Times New Roman"/>
                      <w:sz w:val="20"/>
                      <w:szCs w:val="20"/>
                      <w:lang w:val="en-GB" w:eastAsia="en-US"/>
                      <w14:ligatures w14:val="none"/>
                    </w:rPr>
                    <w:t xml:space="preserve">For sidelink dynamic grant </w:t>
                  </w:r>
                  <w:r w:rsidRPr="008100F5">
                    <w:rPr>
                      <w:rFonts w:ascii="Times New Roman" w:eastAsia="Yu Mincho" w:hAnsi="Times New Roman" w:cs="Times New Roman"/>
                      <w:sz w:val="20"/>
                      <w:szCs w:val="20"/>
                      <w:lang w:val="en-GB" w:eastAsia="en-US"/>
                      <w14:ligatures w14:val="none"/>
                    </w:rPr>
                    <w:t>and for</w:t>
                  </w:r>
                  <w:r w:rsidRPr="008100F5">
                    <w:rPr>
                      <w:rFonts w:ascii="Times New Roman" w:hAnsi="Times New Roman" w:cs="Times New Roman"/>
                      <w:sz w:val="20"/>
                      <w:szCs w:val="20"/>
                      <w:lang w:val="en-GB" w:eastAsia="en-US"/>
                      <w14:ligatures w14:val="none"/>
                    </w:rPr>
                    <w:t xml:space="preserve"> SL configured grant type 2 activation, if the first sidelink symbol in the sidelink allocation for a PSSCH for a transport block and the associated PSCCH, including the DM-RS and the duplicated symbol, as defined by the </w:t>
                  </w:r>
                  <w:r w:rsidRPr="008100F5">
                    <w:rPr>
                      <w:rFonts w:ascii="Times New Roman" w:hAnsi="Times New Roman" w:cs="Times New Roman"/>
                      <w:sz w:val="20"/>
                      <w:szCs w:val="20"/>
                      <w:lang w:val="en-AU" w:eastAsia="en-US"/>
                      <w14:ligatures w14:val="none"/>
                    </w:rPr>
                    <w:t xml:space="preserve">slot offset </w:t>
                  </w:r>
                  <m:oMath>
                    <m:sSub>
                      <m:sSubPr>
                        <m:ctrlPr>
                          <w:rPr>
                            <w:rFonts w:ascii="Cambria Math" w:eastAsia="MS Gothic" w:hAnsi="Cambria Math" w:cs="Times New Roman"/>
                            <w:i/>
                            <w:sz w:val="20"/>
                            <w:szCs w:val="20"/>
                            <w:lang w:val="en-GB" w:eastAsia="ja-JP"/>
                            <w14:ligatures w14:val="none"/>
                          </w:rPr>
                        </m:ctrlPr>
                      </m:sSubPr>
                      <m:e>
                        <m:r>
                          <w:rPr>
                            <w:rFonts w:ascii="Cambria Math" w:eastAsia="MS Gothic" w:hAnsi="Cambria Math" w:cs="Times New Roman"/>
                            <w:sz w:val="20"/>
                            <w:szCs w:val="20"/>
                            <w:lang w:val="en-GB" w:eastAsia="ja-JP"/>
                            <w14:ligatures w14:val="none"/>
                          </w:rPr>
                          <m:t>K</m:t>
                        </m:r>
                        <m:ctrlPr>
                          <w:rPr>
                            <w:rFonts w:ascii="Cambria Math" w:eastAsia="MS Gothic" w:hAnsi="Cambria Math" w:cs="Times New Roman"/>
                            <w:sz w:val="20"/>
                            <w:szCs w:val="20"/>
                            <w:lang w:val="en-GB" w:eastAsia="ja-JP"/>
                            <w14:ligatures w14:val="none"/>
                          </w:rPr>
                        </m:ctrlPr>
                      </m:e>
                      <m:sub>
                        <m:r>
                          <w:rPr>
                            <w:rFonts w:ascii="Cambria Math" w:eastAsia="MS Gothic" w:hAnsi="Cambria Math" w:cs="Times New Roman"/>
                            <w:sz w:val="20"/>
                            <w:szCs w:val="20"/>
                            <w:lang w:val="en-GB" w:eastAsia="ja-JP"/>
                            <w14:ligatures w14:val="none"/>
                          </w:rPr>
                          <m:t>SL</m:t>
                        </m:r>
                      </m:sub>
                    </m:sSub>
                  </m:oMath>
                  <w:r w:rsidRPr="008100F5">
                    <w:rPr>
                      <w:rFonts w:ascii="Times New Roman" w:eastAsia="Yu Mincho" w:hAnsi="Times New Roman" w:cs="Times New Roman"/>
                      <w:sz w:val="20"/>
                      <w:szCs w:val="20"/>
                      <w:lang w:val="en-GB" w:eastAsia="en-US"/>
                      <w14:ligatures w14:val="none"/>
                    </w:rPr>
                    <w:t xml:space="preserve"> of the scheduling DCI for dynamic grant or the activating DCI for SL configured grant type 2, is no earlier than at symbol </w:t>
                  </w:r>
                  <w:r w:rsidRPr="008100F5">
                    <w:rPr>
                      <w:rFonts w:ascii="Times New Roman" w:eastAsia="Yu Mincho" w:hAnsi="Times New Roman" w:cs="Times New Roman"/>
                      <w:i/>
                      <w:iCs/>
                      <w:sz w:val="20"/>
                      <w:szCs w:val="20"/>
                      <w:lang w:val="en-GB" w:eastAsia="en-US"/>
                      <w14:ligatures w14:val="none"/>
                    </w:rPr>
                    <w:t>L</w:t>
                  </w:r>
                  <w:r w:rsidRPr="008100F5">
                    <w:rPr>
                      <w:rFonts w:ascii="Times New Roman" w:eastAsia="Yu Mincho" w:hAnsi="Times New Roman" w:cs="Times New Roman"/>
                      <w:sz w:val="20"/>
                      <w:szCs w:val="20"/>
                      <w:lang w:val="en-GB" w:eastAsia="en-US"/>
                      <w14:ligatures w14:val="none"/>
                    </w:rPr>
                    <w:t xml:space="preserve">, where </w:t>
                  </w:r>
                  <w:r w:rsidRPr="008100F5">
                    <w:rPr>
                      <w:rFonts w:ascii="Times New Roman" w:eastAsia="Yu Mincho" w:hAnsi="Times New Roman" w:cs="Times New Roman"/>
                      <w:i/>
                      <w:iCs/>
                      <w:sz w:val="20"/>
                      <w:szCs w:val="20"/>
                      <w:lang w:val="en-GB" w:eastAsia="en-US"/>
                      <w14:ligatures w14:val="none"/>
                    </w:rPr>
                    <w:t>L</w:t>
                  </w:r>
                  <w:r w:rsidRPr="008100F5">
                    <w:rPr>
                      <w:rFonts w:ascii="Times New Roman" w:eastAsia="Yu Mincho" w:hAnsi="Times New Roman" w:cs="Times New Roman"/>
                      <w:sz w:val="20"/>
                      <w:szCs w:val="20"/>
                      <w:lang w:val="en-GB" w:eastAsia="en-US"/>
                      <w14:ligatures w14:val="none"/>
                    </w:rPr>
                    <w:t xml:space="preserve"> is defined as the next sidelink symbol with its CP starting </w:t>
                  </w:r>
                  <m:oMath>
                    <m:sSub>
                      <m:sSubPr>
                        <m:ctrlPr>
                          <w:rPr>
                            <w:rFonts w:ascii="Cambria Math" w:eastAsia="MS Gothic" w:hAnsi="Cambria Math" w:cs="Times New Roman"/>
                            <w:i/>
                            <w:sz w:val="20"/>
                            <w:szCs w:val="20"/>
                            <w:lang w:val="en-GB" w:eastAsia="ja-JP"/>
                            <w14:ligatures w14:val="none"/>
                          </w:rPr>
                        </m:ctrlPr>
                      </m:sSubPr>
                      <m:e>
                        <m:r>
                          <w:rPr>
                            <w:rFonts w:ascii="Cambria Math" w:eastAsia="MS Gothic" w:hAnsi="Times New Roman" w:cs="Times New Roman"/>
                            <w:sz w:val="20"/>
                            <w:szCs w:val="20"/>
                            <w:lang w:val="en-GB" w:eastAsia="ja-JP"/>
                            <w14:ligatures w14:val="none"/>
                          </w:rPr>
                          <m:t>T</m:t>
                        </m:r>
                      </m:e>
                      <m:sub>
                        <m:r>
                          <w:rPr>
                            <w:rFonts w:ascii="Cambria Math" w:eastAsia="MS Gothic" w:hAnsi="Times New Roman" w:cs="Times New Roman"/>
                            <w:sz w:val="20"/>
                            <w:szCs w:val="20"/>
                            <w:lang w:val="en-GB" w:eastAsia="ja-JP"/>
                            <w14:ligatures w14:val="none"/>
                          </w:rPr>
                          <m:t>proc</m:t>
                        </m:r>
                      </m:sub>
                    </m:sSub>
                    <m:r>
                      <w:rPr>
                        <w:rFonts w:ascii="Cambria Math" w:eastAsia="MS Gothic" w:hAnsi="Times New Roman" w:cs="Times New Roman"/>
                        <w:sz w:val="20"/>
                        <w:szCs w:val="20"/>
                        <w:lang w:val="en-GB" w:eastAsia="ja-JP"/>
                        <w14:ligatures w14:val="none"/>
                      </w:rPr>
                      <m:t>=(</m:t>
                    </m:r>
                    <m:sSub>
                      <m:sSubPr>
                        <m:ctrlPr>
                          <w:rPr>
                            <w:rFonts w:ascii="Cambria Math" w:eastAsia="MS Gothic" w:hAnsi="Cambria Math" w:cs="Times New Roman"/>
                            <w:i/>
                            <w:sz w:val="20"/>
                            <w:szCs w:val="20"/>
                            <w:lang w:val="en-GB" w:eastAsia="ja-JP"/>
                            <w14:ligatures w14:val="none"/>
                          </w:rPr>
                        </m:ctrlPr>
                      </m:sSubPr>
                      <m:e>
                        <m:r>
                          <w:rPr>
                            <w:rFonts w:ascii="Cambria Math" w:eastAsia="MS Gothic" w:hAnsi="Times New Roman" w:cs="Times New Roman"/>
                            <w:sz w:val="20"/>
                            <w:szCs w:val="20"/>
                            <w:lang w:val="en-GB" w:eastAsia="ja-JP"/>
                            <w14:ligatures w14:val="none"/>
                          </w:rPr>
                          <m:t>N</m:t>
                        </m:r>
                      </m:e>
                      <m:sub>
                        <m:r>
                          <w:rPr>
                            <w:rFonts w:ascii="Cambria Math" w:eastAsia="MS Gothic" w:hAnsi="Times New Roman" w:cs="Times New Roman"/>
                            <w:sz w:val="20"/>
                            <w:szCs w:val="20"/>
                            <w:lang w:val="en-GB" w:eastAsia="ja-JP"/>
                            <w14:ligatures w14:val="none"/>
                          </w:rPr>
                          <m:t>2</m:t>
                        </m:r>
                      </m:sub>
                    </m:sSub>
                    <m:r>
                      <w:rPr>
                        <w:rFonts w:ascii="Cambria Math" w:eastAsia="MS Gothic" w:hAnsi="Times New Roman" w:cs="Times New Roman"/>
                        <w:sz w:val="20"/>
                        <w:szCs w:val="20"/>
                        <w:lang w:val="en-GB" w:eastAsia="ja-JP"/>
                        <w14:ligatures w14:val="none"/>
                      </w:rPr>
                      <m:t>+</m:t>
                    </m:r>
                    <m:sSub>
                      <m:sSubPr>
                        <m:ctrlPr>
                          <w:rPr>
                            <w:rFonts w:ascii="Cambria Math" w:eastAsia="MS Gothic" w:hAnsi="Cambria Math" w:cs="Times New Roman"/>
                            <w:i/>
                            <w:sz w:val="20"/>
                            <w:szCs w:val="20"/>
                            <w:lang w:val="en-GB" w:eastAsia="ja-JP"/>
                            <w14:ligatures w14:val="none"/>
                          </w:rPr>
                        </m:ctrlPr>
                      </m:sSubPr>
                      <m:e>
                        <m:r>
                          <w:rPr>
                            <w:rFonts w:ascii="Cambria Math" w:eastAsia="MS Gothic" w:hAnsi="Times New Roman" w:cs="Times New Roman"/>
                            <w:sz w:val="20"/>
                            <w:szCs w:val="20"/>
                            <w:lang w:val="en-GB" w:eastAsia="ja-JP"/>
                            <w14:ligatures w14:val="none"/>
                          </w:rPr>
                          <m:t>d</m:t>
                        </m:r>
                      </m:e>
                      <m:sub>
                        <m:r>
                          <w:rPr>
                            <w:rFonts w:ascii="Cambria Math" w:eastAsia="MS Gothic" w:hAnsi="Times New Roman" w:cs="Times New Roman"/>
                            <w:sz w:val="20"/>
                            <w:szCs w:val="20"/>
                            <w:lang w:val="en-GB" w:eastAsia="ja-JP"/>
                            <w14:ligatures w14:val="none"/>
                          </w:rPr>
                          <m:t>2,1</m:t>
                        </m:r>
                      </m:sub>
                    </m:sSub>
                    <m:r>
                      <w:rPr>
                        <w:rFonts w:ascii="Cambria Math" w:eastAsia="MS Gothic" w:hAnsi="Times New Roman" w:cs="Times New Roman"/>
                        <w:sz w:val="20"/>
                        <w:szCs w:val="20"/>
                        <w:lang w:val="en-GB" w:eastAsia="ja-JP"/>
                        <w14:ligatures w14:val="none"/>
                      </w:rPr>
                      <m:t>)(2048+144)</m:t>
                    </m:r>
                    <m:r>
                      <w:rPr>
                        <w:rFonts w:ascii="Cambria Math" w:eastAsia="MS Gothic" w:hAnsi="Cambria Math" w:cs="Cambria Math"/>
                        <w:sz w:val="20"/>
                        <w:szCs w:val="20"/>
                        <w:lang w:val="en-GB" w:eastAsia="ja-JP"/>
                        <w14:ligatures w14:val="none"/>
                      </w:rPr>
                      <m:t>⋅</m:t>
                    </m:r>
                    <m:r>
                      <w:rPr>
                        <w:rFonts w:ascii="Cambria Math" w:eastAsia="MS Gothic" w:hAnsi="Times New Roman" w:cs="Times New Roman"/>
                        <w:sz w:val="20"/>
                        <w:szCs w:val="20"/>
                        <w:lang w:val="en-GB" w:eastAsia="ja-JP"/>
                        <w14:ligatures w14:val="none"/>
                      </w:rPr>
                      <m:t>κ</m:t>
                    </m:r>
                    <m:sSup>
                      <m:sSupPr>
                        <m:ctrlPr>
                          <w:rPr>
                            <w:rFonts w:ascii="Cambria Math" w:eastAsia="MS Gothic" w:hAnsi="Cambria Math" w:cs="Times New Roman"/>
                            <w:i/>
                            <w:sz w:val="20"/>
                            <w:szCs w:val="20"/>
                            <w:lang w:val="en-GB" w:eastAsia="ja-JP"/>
                            <w14:ligatures w14:val="none"/>
                          </w:rPr>
                        </m:ctrlPr>
                      </m:sSupPr>
                      <m:e>
                        <m:r>
                          <w:rPr>
                            <w:rFonts w:ascii="Cambria Math" w:eastAsia="MS Gothic" w:hAnsi="Times New Roman" w:cs="Times New Roman"/>
                            <w:sz w:val="20"/>
                            <w:szCs w:val="20"/>
                            <w:lang w:val="en-GB" w:eastAsia="ja-JP"/>
                            <w14:ligatures w14:val="none"/>
                          </w:rPr>
                          <m:t>2</m:t>
                        </m:r>
                      </m:e>
                      <m:sup>
                        <m:r>
                          <w:rPr>
                            <w:rFonts w:ascii="Cambria Math" w:eastAsia="MS Gothic" w:hAnsi="Times New Roman" w:cs="Times New Roman"/>
                            <w:sz w:val="20"/>
                            <w:szCs w:val="20"/>
                            <w:lang w:val="en-GB" w:eastAsia="ja-JP"/>
                            <w14:ligatures w14:val="none"/>
                          </w:rPr>
                          <m:t>-</m:t>
                        </m:r>
                        <m:r>
                          <w:rPr>
                            <w:rFonts w:ascii="Cambria Math" w:eastAsia="MS Gothic" w:hAnsi="Times New Roman" w:cs="Times New Roman"/>
                            <w:sz w:val="20"/>
                            <w:szCs w:val="20"/>
                            <w:lang w:val="en-GB" w:eastAsia="ja-JP"/>
                            <w14:ligatures w14:val="none"/>
                          </w:rPr>
                          <m:t>μ</m:t>
                        </m:r>
                      </m:sup>
                    </m:sSup>
                    <m:r>
                      <w:rPr>
                        <w:rFonts w:ascii="Cambria Math" w:eastAsia="MS Gothic" w:hAnsi="Cambria Math" w:cs="Cambria Math"/>
                        <w:sz w:val="20"/>
                        <w:szCs w:val="20"/>
                        <w:lang w:val="en-GB" w:eastAsia="ja-JP"/>
                        <w14:ligatures w14:val="none"/>
                      </w:rPr>
                      <m:t>⋅</m:t>
                    </m:r>
                    <m:sSub>
                      <m:sSubPr>
                        <m:ctrlPr>
                          <w:rPr>
                            <w:rFonts w:ascii="Cambria Math" w:eastAsia="MS Gothic" w:hAnsi="Cambria Math" w:cs="Times New Roman"/>
                            <w:i/>
                            <w:sz w:val="20"/>
                            <w:szCs w:val="20"/>
                            <w:lang w:val="en-GB" w:eastAsia="ja-JP"/>
                            <w14:ligatures w14:val="none"/>
                          </w:rPr>
                        </m:ctrlPr>
                      </m:sSubPr>
                      <m:e>
                        <m:r>
                          <w:rPr>
                            <w:rFonts w:ascii="Cambria Math" w:eastAsia="MS Gothic" w:hAnsi="Times New Roman" w:cs="Times New Roman"/>
                            <w:sz w:val="20"/>
                            <w:szCs w:val="20"/>
                            <w:lang w:val="en-GB" w:eastAsia="ja-JP"/>
                            <w14:ligatures w14:val="none"/>
                          </w:rPr>
                          <m:t>T</m:t>
                        </m:r>
                      </m:e>
                      <m:sub>
                        <m:r>
                          <w:rPr>
                            <w:rFonts w:ascii="Cambria Math" w:eastAsia="MS Gothic" w:hAnsi="Times New Roman" w:cs="Times New Roman"/>
                            <w:sz w:val="20"/>
                            <w:szCs w:val="20"/>
                            <w:lang w:val="en-GB" w:eastAsia="ja-JP"/>
                            <w14:ligatures w14:val="none"/>
                          </w:rPr>
                          <m:t>C</m:t>
                        </m:r>
                      </m:sub>
                    </m:sSub>
                    <m:r>
                      <w:ins w:id="245" w:author="Sharp" w:date="2023-10-17T15:50:00Z">
                        <w:rPr>
                          <w:rFonts w:ascii="Cambria Math" w:hAnsi="Cambria Math" w:cs="Times New Roman"/>
                          <w:sz w:val="20"/>
                          <w:szCs w:val="20"/>
                          <w:lang w:eastAsia="zh-CN"/>
                          <w14:ligatures w14:val="none"/>
                        </w:rPr>
                        <m:t>+</m:t>
                      </w:ins>
                    </m:r>
                    <m:sSub>
                      <m:sSubPr>
                        <m:ctrlPr>
                          <w:ins w:id="246" w:author="Sharp" w:date="2023-10-17T15:50:00Z">
                            <w:rPr>
                              <w:rFonts w:ascii="Cambria Math" w:eastAsia="MS Gothic" w:hAnsi="Cambria Math" w:cs="Times New Roman"/>
                              <w:i/>
                              <w:sz w:val="20"/>
                              <w:szCs w:val="20"/>
                              <w:lang w:val="en-GB" w:eastAsia="ja-JP"/>
                              <w14:ligatures w14:val="none"/>
                            </w:rPr>
                          </w:ins>
                        </m:ctrlPr>
                      </m:sSubPr>
                      <m:e>
                        <m:r>
                          <w:ins w:id="247" w:author="Sharp" w:date="2023-10-17T15:50:00Z">
                            <w:rPr>
                              <w:rFonts w:ascii="Cambria Math" w:eastAsia="MS Gothic" w:hAnsi="Times New Roman" w:cs="Times New Roman"/>
                              <w:sz w:val="20"/>
                              <w:szCs w:val="20"/>
                              <w:lang w:val="en-GB" w:eastAsia="ja-JP"/>
                              <w14:ligatures w14:val="none"/>
                            </w:rPr>
                            <m:t>T</m:t>
                          </w:ins>
                        </m:r>
                      </m:e>
                      <m:sub>
                        <m:r>
                          <w:ins w:id="248" w:author="Sharp" w:date="2023-10-17T15:50:00Z">
                            <w:rPr>
                              <w:rFonts w:ascii="Cambria Math" w:hAnsi="Times New Roman" w:cs="Times New Roman"/>
                              <w:sz w:val="20"/>
                              <w:szCs w:val="20"/>
                              <w:lang w:eastAsia="zh-CN"/>
                              <w14:ligatures w14:val="none"/>
                            </w:rPr>
                            <m:t>ext</m:t>
                          </w:ins>
                        </m:r>
                      </m:sub>
                    </m:sSub>
                  </m:oMath>
                  <w:r w:rsidRPr="008100F5">
                    <w:rPr>
                      <w:rFonts w:ascii="Times New Roman" w:eastAsia="Yu Mincho" w:hAnsi="Times New Roman" w:cs="Times New Roman"/>
                      <w:sz w:val="20"/>
                      <w:szCs w:val="20"/>
                      <w:lang w:val="en-GB" w:eastAsia="en-US"/>
                      <w14:ligatures w14:val="none"/>
                    </w:rPr>
                    <w:t xml:space="preserve"> after the end of the reception of the last symbol of the PDCCH carrying the DCI scheduling the sidelink transmissions for dynamic grant or activating the SL configured grant type 2, then the UE shall transmit the PSSCH and the associated PSCCH.</w:t>
                  </w:r>
                </w:p>
                <w:p w14:paraId="77F25F6E" w14:textId="77777777" w:rsidR="00084D29" w:rsidRPr="008100F5" w:rsidRDefault="00084D29" w:rsidP="005B17BB">
                  <w:pPr>
                    <w:spacing w:after="180" w:afterAutospacing="1" w:line="240" w:lineRule="auto"/>
                    <w:ind w:left="568" w:hanging="284"/>
                    <w:jc w:val="both"/>
                    <w:rPr>
                      <w:rFonts w:ascii="Times New Roman" w:hAnsi="Times New Roman" w:cs="Times New Roman"/>
                      <w:sz w:val="20"/>
                      <w:szCs w:val="20"/>
                      <w:lang w:eastAsia="en-US"/>
                      <w14:ligatures w14:val="none"/>
                    </w:rPr>
                  </w:pPr>
                  <w:r w:rsidRPr="008100F5">
                    <w:rPr>
                      <w:rFonts w:ascii="Times New Roman" w:hAnsi="Times New Roman" w:cs="Times New Roman"/>
                      <w:i/>
                      <w:sz w:val="20"/>
                      <w:szCs w:val="20"/>
                      <w:lang w:eastAsia="en-US"/>
                      <w14:ligatures w14:val="none"/>
                    </w:rPr>
                    <w:t>-</w:t>
                  </w:r>
                  <w:r w:rsidRPr="008100F5">
                    <w:rPr>
                      <w:rFonts w:ascii="Times New Roman" w:hAnsi="Times New Roman" w:cs="Times New Roman"/>
                      <w:i/>
                      <w:sz w:val="20"/>
                      <w:szCs w:val="20"/>
                      <w:lang w:eastAsia="en-US"/>
                      <w14:ligatures w14:val="none"/>
                    </w:rPr>
                    <w:tab/>
                    <w:t>N</w:t>
                  </w:r>
                  <w:r w:rsidRPr="008100F5">
                    <w:rPr>
                      <w:rFonts w:ascii="Times New Roman" w:hAnsi="Times New Roman" w:cs="Times New Roman"/>
                      <w:i/>
                      <w:sz w:val="20"/>
                      <w:szCs w:val="20"/>
                      <w:vertAlign w:val="subscript"/>
                      <w:lang w:eastAsia="en-US"/>
                      <w14:ligatures w14:val="none"/>
                    </w:rPr>
                    <w:t>2</w:t>
                  </w:r>
                  <w:r w:rsidRPr="008100F5">
                    <w:rPr>
                      <w:rFonts w:ascii="Times New Roman" w:hAnsi="Times New Roman" w:cs="Times New Roman"/>
                      <w:sz w:val="20"/>
                      <w:szCs w:val="20"/>
                      <w:lang w:eastAsia="en-US"/>
                      <w14:ligatures w14:val="none"/>
                    </w:rPr>
                    <w:t xml:space="preserve"> is based on </w:t>
                  </w:r>
                  <w:r w:rsidRPr="008100F5">
                    <w:rPr>
                      <w:rFonts w:ascii="Times New Roman" w:hAnsi="Times New Roman" w:cs="Times New Roman"/>
                      <w:i/>
                      <w:sz w:val="20"/>
                      <w:szCs w:val="20"/>
                      <w:lang w:eastAsia="en-US"/>
                      <w14:ligatures w14:val="none"/>
                    </w:rPr>
                    <w:t>µ</w:t>
                  </w:r>
                  <w:r w:rsidRPr="008100F5">
                    <w:rPr>
                      <w:rFonts w:ascii="Times New Roman" w:hAnsi="Times New Roman" w:cs="Times New Roman"/>
                      <w:sz w:val="20"/>
                      <w:szCs w:val="20"/>
                      <w:lang w:eastAsia="en-US"/>
                      <w14:ligatures w14:val="none"/>
                    </w:rPr>
                    <w:t xml:space="preserve"> of Table 8.6-1, where </w:t>
                  </w:r>
                  <w:r w:rsidRPr="008100F5">
                    <w:rPr>
                      <w:rFonts w:ascii="Times New Roman" w:hAnsi="Times New Roman" w:cs="Times New Roman"/>
                      <w:i/>
                      <w:sz w:val="20"/>
                      <w:szCs w:val="20"/>
                      <w:lang w:eastAsia="en-US"/>
                      <w14:ligatures w14:val="none"/>
                    </w:rPr>
                    <w:t>µ</w:t>
                  </w:r>
                  <w:r w:rsidRPr="008100F5">
                    <w:rPr>
                      <w:rFonts w:ascii="Times New Roman" w:hAnsi="Times New Roman" w:cs="Times New Roman"/>
                      <w:sz w:val="20"/>
                      <w:szCs w:val="20"/>
                      <w:lang w:eastAsia="en-US"/>
                      <w14:ligatures w14:val="none"/>
                    </w:rPr>
                    <w:t xml:space="preserve"> corresponds to the one of (</w:t>
                  </w:r>
                  <w:r w:rsidRPr="008100F5">
                    <w:rPr>
                      <w:rFonts w:ascii="Times New Roman" w:hAnsi="Times New Roman" w:cs="Times New Roman"/>
                      <w:i/>
                      <w:sz w:val="20"/>
                      <w:szCs w:val="20"/>
                      <w:lang w:eastAsia="en-US"/>
                      <w14:ligatures w14:val="none"/>
                    </w:rPr>
                    <w:t>µ</w:t>
                  </w:r>
                  <w:r w:rsidRPr="008100F5">
                    <w:rPr>
                      <w:rFonts w:ascii="Times New Roman" w:hAnsi="Times New Roman" w:cs="Times New Roman"/>
                      <w:i/>
                      <w:sz w:val="20"/>
                      <w:szCs w:val="20"/>
                      <w:vertAlign w:val="subscript"/>
                      <w:lang w:eastAsia="en-US"/>
                      <w14:ligatures w14:val="none"/>
                    </w:rPr>
                    <w:t>DL</w:t>
                  </w:r>
                  <w:r w:rsidRPr="008100F5">
                    <w:rPr>
                      <w:rFonts w:ascii="Times New Roman" w:hAnsi="Times New Roman" w:cs="Times New Roman"/>
                      <w:sz w:val="20"/>
                      <w:szCs w:val="20"/>
                      <w:lang w:eastAsia="en-US"/>
                      <w14:ligatures w14:val="none"/>
                    </w:rPr>
                    <w:t xml:space="preserve">, </w:t>
                  </w:r>
                  <w:r w:rsidRPr="008100F5">
                    <w:rPr>
                      <w:rFonts w:ascii="Times New Roman" w:hAnsi="Times New Roman" w:cs="Times New Roman"/>
                      <w:i/>
                      <w:sz w:val="20"/>
                      <w:szCs w:val="20"/>
                      <w:lang w:eastAsia="en-US"/>
                      <w14:ligatures w14:val="none"/>
                    </w:rPr>
                    <w:t>µ</w:t>
                  </w:r>
                  <w:r w:rsidRPr="008100F5">
                    <w:rPr>
                      <w:rFonts w:ascii="Times New Roman" w:hAnsi="Times New Roman" w:cs="Times New Roman"/>
                      <w:i/>
                      <w:sz w:val="20"/>
                      <w:szCs w:val="20"/>
                      <w:vertAlign w:val="subscript"/>
                      <w:lang w:eastAsia="en-US"/>
                      <w14:ligatures w14:val="none"/>
                    </w:rPr>
                    <w:t>SL</w:t>
                  </w:r>
                  <w:r w:rsidRPr="008100F5">
                    <w:rPr>
                      <w:rFonts w:ascii="Times New Roman" w:hAnsi="Times New Roman" w:cs="Times New Roman"/>
                      <w:sz w:val="20"/>
                      <w:szCs w:val="20"/>
                      <w:lang w:eastAsia="en-US"/>
                      <w14:ligatures w14:val="none"/>
                    </w:rPr>
                    <w:t xml:space="preserve">) resulting with the largest </w:t>
                  </w:r>
                  <w:r w:rsidRPr="008100F5">
                    <w:rPr>
                      <w:rFonts w:ascii="Times New Roman" w:hAnsi="Times New Roman" w:cs="Times New Roman"/>
                      <w:i/>
                      <w:sz w:val="20"/>
                      <w:szCs w:val="20"/>
                      <w:lang w:eastAsia="en-US"/>
                      <w14:ligatures w14:val="none"/>
                    </w:rPr>
                    <w:t>T</w:t>
                  </w:r>
                  <w:r w:rsidRPr="008100F5">
                    <w:rPr>
                      <w:rFonts w:ascii="Times New Roman" w:hAnsi="Times New Roman" w:cs="Times New Roman"/>
                      <w:i/>
                      <w:sz w:val="20"/>
                      <w:szCs w:val="20"/>
                      <w:vertAlign w:val="subscript"/>
                      <w:lang w:eastAsia="en-US"/>
                      <w14:ligatures w14:val="none"/>
                    </w:rPr>
                    <w:t>proc</w:t>
                  </w:r>
                  <w:r w:rsidRPr="008100F5">
                    <w:rPr>
                      <w:rFonts w:ascii="Times New Roman" w:hAnsi="Times New Roman" w:cs="Times New Roman"/>
                      <w:sz w:val="20"/>
                      <w:szCs w:val="20"/>
                      <w:lang w:eastAsia="en-US"/>
                      <w14:ligatures w14:val="none"/>
                    </w:rPr>
                    <w:t xml:space="preserve">, where the </w:t>
                  </w:r>
                  <w:r w:rsidRPr="008100F5">
                    <w:rPr>
                      <w:rFonts w:ascii="Times New Roman" w:hAnsi="Times New Roman" w:cs="Times New Roman"/>
                      <w:i/>
                      <w:sz w:val="20"/>
                      <w:szCs w:val="20"/>
                      <w:lang w:eastAsia="en-US"/>
                      <w14:ligatures w14:val="none"/>
                    </w:rPr>
                    <w:t>µ</w:t>
                  </w:r>
                  <w:r w:rsidRPr="008100F5">
                    <w:rPr>
                      <w:rFonts w:ascii="Times New Roman" w:hAnsi="Times New Roman" w:cs="Times New Roman"/>
                      <w:i/>
                      <w:sz w:val="20"/>
                      <w:szCs w:val="20"/>
                      <w:vertAlign w:val="subscript"/>
                      <w:lang w:eastAsia="en-US"/>
                      <w14:ligatures w14:val="none"/>
                    </w:rPr>
                    <w:t>DL</w:t>
                  </w:r>
                  <w:r w:rsidRPr="008100F5">
                    <w:rPr>
                      <w:rFonts w:ascii="Times New Roman" w:hAnsi="Times New Roman" w:cs="Times New Roman"/>
                      <w:sz w:val="20"/>
                      <w:szCs w:val="20"/>
                      <w:lang w:eastAsia="en-US"/>
                      <w14:ligatures w14:val="none"/>
                    </w:rPr>
                    <w:t xml:space="preserve"> corresponds to the subcarrier spacing of the downlink with which the PDCCH carrying the DCI scheduling the PSSCH </w:t>
                  </w:r>
                  <w:r w:rsidRPr="008100F5">
                    <w:rPr>
                      <w:rFonts w:ascii="Times New Roman" w:eastAsia="Yu Mincho" w:hAnsi="Times New Roman" w:cs="Times New Roman"/>
                      <w:sz w:val="20"/>
                      <w:szCs w:val="20"/>
                      <w:lang w:eastAsia="en-US"/>
                      <w14:ligatures w14:val="none"/>
                    </w:rPr>
                    <w:t xml:space="preserve">for dynamic grant or activating the SL configured grant type 2 </w:t>
                  </w:r>
                  <w:r w:rsidRPr="008100F5">
                    <w:rPr>
                      <w:rFonts w:ascii="Times New Roman" w:hAnsi="Times New Roman" w:cs="Times New Roman"/>
                      <w:sz w:val="20"/>
                      <w:szCs w:val="20"/>
                      <w:lang w:eastAsia="en-US"/>
                      <w14:ligatures w14:val="none"/>
                    </w:rPr>
                    <w:lastRenderedPageBreak/>
                    <w:t xml:space="preserve">was transmitted and </w:t>
                  </w:r>
                  <w:r w:rsidRPr="008100F5">
                    <w:rPr>
                      <w:rFonts w:ascii="Times New Roman" w:hAnsi="Times New Roman" w:cs="Times New Roman"/>
                      <w:i/>
                      <w:sz w:val="20"/>
                      <w:szCs w:val="20"/>
                      <w:lang w:eastAsia="en-US"/>
                      <w14:ligatures w14:val="none"/>
                    </w:rPr>
                    <w:t>µ</w:t>
                  </w:r>
                  <w:r w:rsidRPr="008100F5">
                    <w:rPr>
                      <w:rFonts w:ascii="Times New Roman" w:hAnsi="Times New Roman" w:cs="Times New Roman"/>
                      <w:i/>
                      <w:sz w:val="20"/>
                      <w:szCs w:val="20"/>
                      <w:vertAlign w:val="subscript"/>
                      <w:lang w:eastAsia="en-US"/>
                      <w14:ligatures w14:val="none"/>
                    </w:rPr>
                    <w:t>SL</w:t>
                  </w:r>
                  <w:r w:rsidRPr="008100F5">
                    <w:rPr>
                      <w:rFonts w:ascii="Times New Roman" w:hAnsi="Times New Roman" w:cs="Times New Roman"/>
                      <w:sz w:val="20"/>
                      <w:szCs w:val="20"/>
                      <w:lang w:eastAsia="en-US"/>
                      <w14:ligatures w14:val="none"/>
                    </w:rPr>
                    <w:t xml:space="preserve"> corresponds to the subcarrier spacing of the sidelink channel with which the PSSCH and the associated PSCCH are to be transmitted, and </w:t>
                  </w:r>
                  <w:r w:rsidRPr="008100F5">
                    <w:rPr>
                      <w:rFonts w:ascii="Times New Roman" w:hAnsi="Times New Roman" w:cs="Times New Roman"/>
                      <w:i/>
                      <w:sz w:val="20"/>
                      <w:szCs w:val="20"/>
                      <w:lang w:val="zh-CN" w:eastAsia="en-US"/>
                      <w14:ligatures w14:val="none"/>
                    </w:rPr>
                    <w:t>κ</w:t>
                  </w:r>
                  <w:r w:rsidRPr="008100F5">
                    <w:rPr>
                      <w:rFonts w:ascii="Times New Roman" w:hAnsi="Times New Roman" w:cs="Times New Roman"/>
                      <w:sz w:val="20"/>
                      <w:szCs w:val="20"/>
                      <w:lang w:eastAsia="en-US"/>
                      <w14:ligatures w14:val="none"/>
                    </w:rPr>
                    <w:t xml:space="preserve"> is defined in Clause 4.1 of [4, TS 38.211].</w:t>
                  </w:r>
                </w:p>
                <w:p w14:paraId="2843FC78" w14:textId="77777777" w:rsidR="00084D29" w:rsidRPr="008100F5" w:rsidRDefault="00084D29" w:rsidP="005B17BB">
                  <w:pPr>
                    <w:spacing w:after="180" w:afterAutospacing="1" w:line="240" w:lineRule="auto"/>
                    <w:ind w:left="568" w:hanging="284"/>
                    <w:jc w:val="both"/>
                    <w:rPr>
                      <w:ins w:id="249" w:author="Sharp" w:date="2023-10-30T16:15:00Z"/>
                      <w:rFonts w:ascii="Times New Roman" w:hAnsi="Times New Roman" w:cs="Times New Roman"/>
                      <w:sz w:val="20"/>
                      <w:szCs w:val="20"/>
                      <w:lang w:val="en-AU" w:eastAsia="en-US"/>
                      <w14:ligatures w14:val="none"/>
                    </w:rPr>
                  </w:pPr>
                  <w:ins w:id="250" w:author="Sharp" w:date="2023-10-30T16:15:00Z">
                    <w:r w:rsidRPr="008100F5">
                      <w:rPr>
                        <w:rFonts w:ascii="Times New Roman" w:hAnsi="Times New Roman" w:cs="Times New Roman"/>
                        <w:sz w:val="20"/>
                        <w:szCs w:val="20"/>
                        <w:lang w:val="en-AU" w:eastAsia="en-US"/>
                        <w14:ligatures w14:val="none"/>
                      </w:rPr>
                      <w:t>-</w:t>
                    </w:r>
                    <w:r w:rsidRPr="008100F5">
                      <w:rPr>
                        <w:rFonts w:ascii="Times New Roman" w:hAnsi="Times New Roman" w:cs="Times New Roman"/>
                        <w:sz w:val="20"/>
                        <w:szCs w:val="20"/>
                        <w:lang w:val="en-AU" w:eastAsia="en-US"/>
                        <w14:ligatures w14:val="none"/>
                      </w:rPr>
                      <w:tab/>
                    </w:r>
                    <w:r w:rsidRPr="008100F5">
                      <w:rPr>
                        <w:rFonts w:ascii="Times New Roman" w:hAnsi="Times New Roman" w:cs="Times New Roman" w:hint="eastAsia"/>
                        <w:sz w:val="20"/>
                        <w:szCs w:val="20"/>
                        <w:lang w:val="en-AU" w:eastAsia="en-US"/>
                        <w14:ligatures w14:val="none"/>
                      </w:rPr>
                      <w:t xml:space="preserve">For operation with shared spectrum channel access in FR1, </w:t>
                    </w:r>
                    <m:oMath>
                      <m:sSub>
                        <m:sSubPr>
                          <m:ctrlPr>
                            <w:rPr>
                              <w:rFonts w:ascii="Cambria Math" w:hAnsi="Cambria Math" w:cs="Times New Roman"/>
                              <w:i/>
                              <w:iCs/>
                              <w:sz w:val="20"/>
                              <w:szCs w:val="20"/>
                              <w:lang w:val="en-AU" w:eastAsia="en-US"/>
                              <w14:ligatures w14:val="none"/>
                            </w:rPr>
                          </m:ctrlPr>
                        </m:sSubPr>
                        <m:e>
                          <m:r>
                            <w:rPr>
                              <w:rFonts w:ascii="Cambria Math" w:hAnsi="Cambria Math" w:cs="Times New Roman"/>
                              <w:sz w:val="20"/>
                              <w:szCs w:val="20"/>
                              <w:lang w:val="en-AU" w:eastAsia="en-US"/>
                              <w14:ligatures w14:val="none"/>
                            </w:rPr>
                            <m:t>T</m:t>
                          </m:r>
                        </m:e>
                        <m:sub>
                          <m:r>
                            <w:rPr>
                              <w:rFonts w:ascii="Cambria Math" w:hAnsi="Cambria Math" w:cs="Times New Roman"/>
                              <w:sz w:val="20"/>
                              <w:szCs w:val="20"/>
                              <w:lang w:val="en-AU" w:eastAsia="en-US"/>
                              <w14:ligatures w14:val="none"/>
                            </w:rPr>
                            <m:t>ext</m:t>
                          </m:r>
                        </m:sub>
                      </m:sSub>
                    </m:oMath>
                    <w:r w:rsidRPr="008100F5">
                      <w:rPr>
                        <w:rFonts w:ascii="Times New Roman" w:hAnsi="Times New Roman" w:cs="Times New Roman" w:hint="eastAsia"/>
                        <w:sz w:val="20"/>
                        <w:szCs w:val="20"/>
                        <w:lang w:val="en-AU" w:eastAsia="en-US"/>
                        <w14:ligatures w14:val="none"/>
                      </w:rPr>
                      <w:t xml:space="preserve"> is calculated according to [4, TS 38.211] with </w:t>
                    </w:r>
                    <w:r w:rsidRPr="008100F5">
                      <w:rPr>
                        <w:rFonts w:ascii="Times New Roman" w:hAnsi="Times New Roman" w:cs="Times New Roman"/>
                        <w:sz w:val="20"/>
                        <w:szCs w:val="20"/>
                        <w:lang w:val="en-AU" w:eastAsia="en-US"/>
                        <w14:ligatures w14:val="none"/>
                      </w:rPr>
                      <w:t xml:space="preserve">the </w:t>
                    </w:r>
                    <w:r w:rsidRPr="008100F5">
                      <w:rPr>
                        <w:rFonts w:ascii="Times New Roman" w:hAnsi="Times New Roman" w:cs="Times New Roman" w:hint="eastAsia"/>
                        <w:sz w:val="20"/>
                        <w:szCs w:val="20"/>
                        <w:lang w:val="en-AU" w:eastAsia="en-US"/>
                        <w14:ligatures w14:val="none"/>
                      </w:rPr>
                      <w:t>i</w:t>
                    </w:r>
                    <w:r w:rsidRPr="008100F5">
                      <w:rPr>
                        <w:rFonts w:ascii="Times New Roman" w:hAnsi="Times New Roman" w:cs="Times New Roman"/>
                        <w:sz w:val="20"/>
                        <w:szCs w:val="20"/>
                        <w:lang w:val="en-AU" w:eastAsia="en-US"/>
                        <w14:ligatures w14:val="none"/>
                      </w:rPr>
                      <w:t xml:space="preserve">ndex for </w:t>
                    </w:r>
                    <m:oMath>
                      <m:sSub>
                        <m:sSubPr>
                          <m:ctrlPr>
                            <w:rPr>
                              <w:rFonts w:ascii="Cambria Math" w:hAnsi="Cambria Math" w:cs="Times New Roman"/>
                              <w:i/>
                              <w:iCs/>
                              <w:sz w:val="20"/>
                              <w:szCs w:val="20"/>
                              <w:lang w:val="en-AU" w:eastAsia="en-US"/>
                              <w14:ligatures w14:val="none"/>
                            </w:rPr>
                          </m:ctrlPr>
                        </m:sSubPr>
                        <m:e>
                          <m:r>
                            <w:rPr>
                              <w:rFonts w:ascii="Cambria Math" w:hAnsi="Cambria Math" w:cs="Times New Roman"/>
                              <w:sz w:val="20"/>
                              <w:szCs w:val="20"/>
                              <w:lang w:val="en-AU" w:eastAsia="en-US"/>
                              <w14:ligatures w14:val="none"/>
                            </w:rPr>
                            <m:t>Δ</m:t>
                          </m:r>
                        </m:e>
                        <m:sub>
                          <m:r>
                            <w:rPr>
                              <w:rFonts w:ascii="Cambria Math" w:hAnsi="Cambria Math" w:cs="Times New Roman"/>
                              <w:sz w:val="20"/>
                              <w:szCs w:val="20"/>
                              <w:lang w:val="en-AU" w:eastAsia="en-US"/>
                              <w14:ligatures w14:val="none"/>
                            </w:rPr>
                            <m:t>i</m:t>
                          </m:r>
                        </m:sub>
                      </m:sSub>
                    </m:oMath>
                    <w:r w:rsidRPr="008100F5">
                      <w:rPr>
                        <w:rFonts w:ascii="Times New Roman" w:hAnsi="Times New Roman" w:cs="Times New Roman" w:hint="eastAsia"/>
                        <w:sz w:val="20"/>
                        <w:szCs w:val="20"/>
                        <w:lang w:val="en-AU" w:eastAsia="en-US"/>
                        <w14:ligatures w14:val="none"/>
                      </w:rPr>
                      <w:t xml:space="preserve"> </w:t>
                    </w:r>
                    <w:r w:rsidRPr="008100F5">
                      <w:rPr>
                        <w:rFonts w:ascii="Times New Roman" w:hAnsi="Times New Roman" w:cs="Times New Roman"/>
                        <w:sz w:val="20"/>
                        <w:szCs w:val="20"/>
                        <w:lang w:val="en-AU" w:eastAsia="en-US"/>
                        <w14:ligatures w14:val="none"/>
                      </w:rPr>
                      <w:t>set to ‘</w:t>
                    </w:r>
                    <w:r w:rsidRPr="008100F5">
                      <w:rPr>
                        <w:rFonts w:ascii="Times New Roman" w:hAnsi="Times New Roman" w:cs="Times New Roman" w:hint="eastAsia"/>
                        <w:sz w:val="20"/>
                        <w:szCs w:val="20"/>
                        <w:lang w:val="en-AU" w:eastAsia="en-US"/>
                        <w14:ligatures w14:val="none"/>
                      </w:rPr>
                      <w:t>6</w:t>
                    </w:r>
                    <w:r w:rsidRPr="008100F5">
                      <w:rPr>
                        <w:rFonts w:ascii="Times New Roman" w:hAnsi="Times New Roman" w:cs="Times New Roman"/>
                        <w:sz w:val="20"/>
                        <w:szCs w:val="20"/>
                        <w:lang w:val="en-AU" w:eastAsia="en-US"/>
                        <w14:ligatures w14:val="none"/>
                      </w:rPr>
                      <w:t xml:space="preserve">’ for </w:t>
                    </w:r>
                    <m:oMath>
                      <m:sSub>
                        <m:sSubPr>
                          <m:ctrlPr>
                            <w:rPr>
                              <w:rFonts w:ascii="Cambria Math" w:hAnsi="Cambria Math" w:cs="Times New Roman"/>
                              <w:i/>
                              <w:iCs/>
                              <w:sz w:val="20"/>
                              <w:szCs w:val="20"/>
                              <w:lang w:val="en-AU" w:eastAsia="en-US"/>
                              <w14:ligatures w14:val="none"/>
                            </w:rPr>
                          </m:ctrlPr>
                        </m:sSubPr>
                        <m:e>
                          <m:r>
                            <w:rPr>
                              <w:rFonts w:ascii="Cambria Math" w:hAnsi="Cambria Math" w:cs="Times New Roman"/>
                              <w:sz w:val="20"/>
                              <w:szCs w:val="20"/>
                              <w:lang w:val="en-AU" w:eastAsia="en-US"/>
                              <w14:ligatures w14:val="none"/>
                            </w:rPr>
                            <m:t>μ</m:t>
                          </m:r>
                        </m:e>
                        <m:sub>
                          <m:r>
                            <w:rPr>
                              <w:rFonts w:ascii="Cambria Math" w:hAnsi="Cambria Math" w:cs="Times New Roman"/>
                              <w:sz w:val="20"/>
                              <w:szCs w:val="20"/>
                              <w:lang w:val="en-AU" w:eastAsia="en-US"/>
                              <w14:ligatures w14:val="none"/>
                            </w:rPr>
                            <m:t>SL</m:t>
                          </m:r>
                        </m:sub>
                      </m:sSub>
                      <m:r>
                        <m:rPr>
                          <m:sty m:val="p"/>
                        </m:rPr>
                        <w:rPr>
                          <w:rFonts w:ascii="Cambria Math" w:hAnsi="Cambria Math" w:cs="Times New Roman"/>
                          <w:sz w:val="20"/>
                          <w:szCs w:val="20"/>
                          <w:lang w:val="en-AU" w:eastAsia="en-US"/>
                          <w14:ligatures w14:val="none"/>
                        </w:rPr>
                        <m:t>=0</m:t>
                      </m:r>
                    </m:oMath>
                    <w:r w:rsidRPr="008100F5">
                      <w:rPr>
                        <w:rFonts w:ascii="Times New Roman" w:hAnsi="Times New Roman" w:cs="Times New Roman" w:hint="eastAsia"/>
                        <w:sz w:val="20"/>
                        <w:szCs w:val="20"/>
                        <w:lang w:val="en-AU" w:eastAsia="en-US"/>
                        <w14:ligatures w14:val="none"/>
                      </w:rPr>
                      <w:t>,</w:t>
                    </w:r>
                    <w:r w:rsidRPr="008100F5">
                      <w:rPr>
                        <w:rFonts w:ascii="Times New Roman" w:hAnsi="Times New Roman" w:cs="Times New Roman"/>
                        <w:sz w:val="20"/>
                        <w:szCs w:val="20"/>
                        <w:lang w:val="en-AU" w:eastAsia="en-US"/>
                        <w14:ligatures w14:val="none"/>
                      </w:rPr>
                      <w:t xml:space="preserve"> to ‘</w:t>
                    </w:r>
                    <w:r w:rsidRPr="008100F5">
                      <w:rPr>
                        <w:rFonts w:ascii="Times New Roman" w:hAnsi="Times New Roman" w:cs="Times New Roman" w:hint="eastAsia"/>
                        <w:sz w:val="20"/>
                        <w:szCs w:val="20"/>
                        <w:lang w:val="en-AU" w:eastAsia="en-US"/>
                        <w14:ligatures w14:val="none"/>
                      </w:rPr>
                      <w:t>8</w:t>
                    </w:r>
                    <w:r w:rsidRPr="008100F5">
                      <w:rPr>
                        <w:rFonts w:ascii="Times New Roman" w:hAnsi="Times New Roman" w:cs="Times New Roman"/>
                        <w:sz w:val="20"/>
                        <w:szCs w:val="20"/>
                        <w:lang w:val="en-AU" w:eastAsia="en-US"/>
                        <w14:ligatures w14:val="none"/>
                      </w:rPr>
                      <w:t xml:space="preserve">’ for </w:t>
                    </w:r>
                    <m:oMath>
                      <m:sSub>
                        <m:sSubPr>
                          <m:ctrlPr>
                            <w:rPr>
                              <w:rFonts w:ascii="Cambria Math" w:hAnsi="Cambria Math" w:cs="Times New Roman"/>
                              <w:i/>
                              <w:iCs/>
                              <w:sz w:val="20"/>
                              <w:szCs w:val="20"/>
                              <w:lang w:val="en-AU" w:eastAsia="en-US"/>
                              <w14:ligatures w14:val="none"/>
                            </w:rPr>
                          </m:ctrlPr>
                        </m:sSubPr>
                        <m:e>
                          <m:r>
                            <w:rPr>
                              <w:rFonts w:ascii="Cambria Math" w:hAnsi="Cambria Math" w:cs="Times New Roman"/>
                              <w:sz w:val="20"/>
                              <w:szCs w:val="20"/>
                              <w:lang w:val="en-AU" w:eastAsia="en-US"/>
                              <w14:ligatures w14:val="none"/>
                            </w:rPr>
                            <m:t>μ</m:t>
                          </m:r>
                        </m:e>
                        <m:sub>
                          <m:r>
                            <w:rPr>
                              <w:rFonts w:ascii="Cambria Math" w:hAnsi="Cambria Math" w:cs="Times New Roman"/>
                              <w:sz w:val="20"/>
                              <w:szCs w:val="20"/>
                              <w:lang w:val="en-AU" w:eastAsia="en-US"/>
                              <w14:ligatures w14:val="none"/>
                            </w:rPr>
                            <m:t>SL</m:t>
                          </m:r>
                        </m:sub>
                      </m:sSub>
                      <m:r>
                        <m:rPr>
                          <m:sty m:val="p"/>
                        </m:rPr>
                        <w:rPr>
                          <w:rFonts w:ascii="Cambria Math" w:hAnsi="Cambria Math" w:cs="Times New Roman"/>
                          <w:sz w:val="20"/>
                          <w:szCs w:val="20"/>
                          <w:lang w:val="en-AU" w:eastAsia="en-US"/>
                          <w14:ligatures w14:val="none"/>
                        </w:rPr>
                        <m:t>=1</m:t>
                      </m:r>
                    </m:oMath>
                    <w:r w:rsidRPr="008100F5">
                      <w:rPr>
                        <w:rFonts w:ascii="Times New Roman" w:hAnsi="Times New Roman" w:cs="Times New Roman" w:hint="eastAsia"/>
                        <w:sz w:val="20"/>
                        <w:szCs w:val="20"/>
                        <w:lang w:val="en-AU" w:eastAsia="en-US"/>
                        <w14:ligatures w14:val="none"/>
                      </w:rPr>
                      <w:t xml:space="preserve">, </w:t>
                    </w:r>
                    <w:r w:rsidRPr="008100F5">
                      <w:rPr>
                        <w:rFonts w:ascii="Times New Roman" w:hAnsi="Times New Roman" w:cs="Times New Roman"/>
                        <w:sz w:val="20"/>
                        <w:szCs w:val="20"/>
                        <w:lang w:val="en-AU" w:eastAsia="en-US"/>
                        <w14:ligatures w14:val="none"/>
                      </w:rPr>
                      <w:t>and to ‘</w:t>
                    </w:r>
                    <w:r w:rsidRPr="008100F5">
                      <w:rPr>
                        <w:rFonts w:ascii="Times New Roman" w:hAnsi="Times New Roman" w:cs="Times New Roman" w:hint="eastAsia"/>
                        <w:sz w:val="20"/>
                        <w:szCs w:val="20"/>
                        <w:lang w:val="en-AU" w:eastAsia="en-US"/>
                        <w14:ligatures w14:val="none"/>
                      </w:rPr>
                      <w:t>3</w:t>
                    </w:r>
                    <w:r w:rsidRPr="008100F5">
                      <w:rPr>
                        <w:rFonts w:ascii="Times New Roman" w:hAnsi="Times New Roman" w:cs="Times New Roman"/>
                        <w:sz w:val="20"/>
                        <w:szCs w:val="20"/>
                        <w:lang w:val="en-AU" w:eastAsia="en-US"/>
                        <w14:ligatures w14:val="none"/>
                      </w:rPr>
                      <w:t xml:space="preserve">’ for </w:t>
                    </w:r>
                    <m:oMath>
                      <m:sSub>
                        <m:sSubPr>
                          <m:ctrlPr>
                            <w:rPr>
                              <w:rFonts w:ascii="Cambria Math" w:hAnsi="Cambria Math" w:cs="Times New Roman"/>
                              <w:i/>
                              <w:iCs/>
                              <w:sz w:val="20"/>
                              <w:szCs w:val="20"/>
                              <w:lang w:val="en-AU" w:eastAsia="en-US"/>
                              <w14:ligatures w14:val="none"/>
                            </w:rPr>
                          </m:ctrlPr>
                        </m:sSubPr>
                        <m:e>
                          <m:r>
                            <w:rPr>
                              <w:rFonts w:ascii="Cambria Math" w:hAnsi="Cambria Math" w:cs="Times New Roman"/>
                              <w:sz w:val="20"/>
                              <w:szCs w:val="20"/>
                              <w:lang w:val="en-AU" w:eastAsia="en-US"/>
                              <w14:ligatures w14:val="none"/>
                            </w:rPr>
                            <m:t>μ</m:t>
                          </m:r>
                        </m:e>
                        <m:sub>
                          <m:r>
                            <w:rPr>
                              <w:rFonts w:ascii="Cambria Math" w:hAnsi="Cambria Math" w:cs="Times New Roman"/>
                              <w:sz w:val="20"/>
                              <w:szCs w:val="20"/>
                              <w:lang w:val="en-AU" w:eastAsia="en-US"/>
                              <w14:ligatures w14:val="none"/>
                            </w:rPr>
                            <m:t>SL</m:t>
                          </m:r>
                        </m:sub>
                      </m:sSub>
                      <m:r>
                        <m:rPr>
                          <m:sty m:val="p"/>
                        </m:rPr>
                        <w:rPr>
                          <w:rFonts w:ascii="Cambria Math" w:hAnsi="Cambria Math" w:cs="Times New Roman"/>
                          <w:sz w:val="20"/>
                          <w:szCs w:val="20"/>
                          <w:lang w:val="en-AU" w:eastAsia="en-US"/>
                          <w14:ligatures w14:val="none"/>
                        </w:rPr>
                        <m:t>=2</m:t>
                      </m:r>
                    </m:oMath>
                    <w:r w:rsidRPr="008100F5">
                      <w:rPr>
                        <w:rFonts w:ascii="Times New Roman" w:hAnsi="Times New Roman" w:cs="Times New Roman" w:hint="eastAsia"/>
                        <w:sz w:val="20"/>
                        <w:szCs w:val="20"/>
                        <w:lang w:val="en-AU" w:eastAsia="en-US"/>
                        <w14:ligatures w14:val="none"/>
                      </w:rPr>
                      <w:t xml:space="preserve">. Otherwise </w:t>
                    </w:r>
                    <m:oMath>
                      <m:sSub>
                        <m:sSubPr>
                          <m:ctrlPr>
                            <w:rPr>
                              <w:rFonts w:ascii="Cambria Math" w:hAnsi="Cambria Math" w:cs="Times New Roman"/>
                              <w:i/>
                              <w:iCs/>
                              <w:sz w:val="20"/>
                              <w:szCs w:val="20"/>
                              <w:lang w:val="en-AU" w:eastAsia="en-US"/>
                              <w14:ligatures w14:val="none"/>
                            </w:rPr>
                          </m:ctrlPr>
                        </m:sSubPr>
                        <m:e>
                          <m:r>
                            <w:rPr>
                              <w:rFonts w:ascii="Cambria Math" w:hAnsi="Cambria Math" w:cs="Times New Roman"/>
                              <w:sz w:val="20"/>
                              <w:szCs w:val="20"/>
                              <w:lang w:val="en-AU" w:eastAsia="en-US"/>
                              <w14:ligatures w14:val="none"/>
                            </w:rPr>
                            <m:t>T</m:t>
                          </m:r>
                        </m:e>
                        <m:sub>
                          <m:r>
                            <w:rPr>
                              <w:rFonts w:ascii="Cambria Math" w:hAnsi="Cambria Math" w:cs="Times New Roman"/>
                              <w:sz w:val="20"/>
                              <w:szCs w:val="20"/>
                              <w:lang w:val="en-AU" w:eastAsia="en-US"/>
                              <w14:ligatures w14:val="none"/>
                            </w:rPr>
                            <m:t>ext</m:t>
                          </m:r>
                        </m:sub>
                      </m:sSub>
                      <m:r>
                        <m:rPr>
                          <m:sty m:val="p"/>
                        </m:rPr>
                        <w:rPr>
                          <w:rFonts w:ascii="Cambria Math" w:hAnsi="Cambria Math" w:cs="Times New Roman"/>
                          <w:sz w:val="20"/>
                          <w:szCs w:val="20"/>
                          <w:lang w:val="en-AU" w:eastAsia="en-US"/>
                          <w14:ligatures w14:val="none"/>
                        </w:rPr>
                        <m:t>=0</m:t>
                      </m:r>
                    </m:oMath>
                    <w:r w:rsidRPr="008100F5">
                      <w:rPr>
                        <w:rFonts w:ascii="Times New Roman" w:hAnsi="Times New Roman" w:cs="Times New Roman" w:hint="eastAsia"/>
                        <w:sz w:val="20"/>
                        <w:szCs w:val="20"/>
                        <w:lang w:val="en-AU" w:eastAsia="en-US"/>
                        <w14:ligatures w14:val="none"/>
                      </w:rPr>
                      <w:t>.</w:t>
                    </w:r>
                  </w:ins>
                </w:p>
                <w:p w14:paraId="533944A9" w14:textId="77777777" w:rsidR="00084D29" w:rsidRPr="008100F5" w:rsidRDefault="00084D29" w:rsidP="005B17BB">
                  <w:pPr>
                    <w:spacing w:after="180" w:afterAutospacing="1" w:line="240" w:lineRule="auto"/>
                    <w:ind w:left="568" w:hanging="284"/>
                    <w:jc w:val="both"/>
                    <w:rPr>
                      <w:rFonts w:ascii="Times New Roman" w:hAnsi="Times New Roman" w:cs="Times New Roman"/>
                      <w:sz w:val="20"/>
                      <w:szCs w:val="20"/>
                      <w:lang w:eastAsia="en-US"/>
                      <w14:ligatures w14:val="none"/>
                    </w:rPr>
                  </w:pPr>
                  <w:r w:rsidRPr="008100F5">
                    <w:rPr>
                      <w:rFonts w:ascii="Times New Roman" w:hAnsi="Times New Roman" w:cs="Times New Roman"/>
                      <w:sz w:val="20"/>
                      <w:szCs w:val="20"/>
                      <w:lang w:eastAsia="en-US"/>
                      <w14:ligatures w14:val="none"/>
                    </w:rPr>
                    <w:t>-</w:t>
                  </w:r>
                  <w:r w:rsidRPr="008100F5">
                    <w:rPr>
                      <w:rFonts w:ascii="Times New Roman" w:hAnsi="Times New Roman" w:cs="Times New Roman"/>
                      <w:sz w:val="20"/>
                      <w:szCs w:val="20"/>
                      <w:lang w:eastAsia="en-US"/>
                      <w14:ligatures w14:val="none"/>
                    </w:rPr>
                    <w:tab/>
                  </w:r>
                  <w:r w:rsidRPr="008100F5">
                    <w:rPr>
                      <w:rFonts w:ascii="Times New Roman" w:hAnsi="Times New Roman" w:cs="Times New Roman"/>
                      <w:i/>
                      <w:sz w:val="20"/>
                      <w:szCs w:val="20"/>
                      <w:lang w:eastAsia="en-US"/>
                      <w14:ligatures w14:val="none"/>
                    </w:rPr>
                    <w:t>d</w:t>
                  </w:r>
                  <w:r w:rsidRPr="008100F5">
                    <w:rPr>
                      <w:rFonts w:ascii="Times New Roman" w:hAnsi="Times New Roman" w:cs="Times New Roman"/>
                      <w:i/>
                      <w:sz w:val="20"/>
                      <w:szCs w:val="20"/>
                      <w:vertAlign w:val="subscript"/>
                      <w:lang w:eastAsia="en-US"/>
                      <w14:ligatures w14:val="none"/>
                    </w:rPr>
                    <w:t xml:space="preserve">2,1 </w:t>
                  </w:r>
                  <w:r w:rsidRPr="008100F5">
                    <w:rPr>
                      <w:rFonts w:ascii="Times New Roman" w:hAnsi="Times New Roman" w:cs="Times New Roman"/>
                      <w:sz w:val="20"/>
                      <w:szCs w:val="20"/>
                      <w:lang w:eastAsia="en-US"/>
                      <w14:ligatures w14:val="none"/>
                    </w:rPr>
                    <w:t xml:space="preserve">= 1. </w:t>
                  </w:r>
                </w:p>
                <w:p w14:paraId="570BE2A8" w14:textId="77777777" w:rsidR="00084D29" w:rsidRPr="008100F5" w:rsidRDefault="00084D29" w:rsidP="005B17BB">
                  <w:pPr>
                    <w:spacing w:after="180" w:line="240" w:lineRule="auto"/>
                    <w:rPr>
                      <w:rFonts w:ascii="Times New Roman" w:hAnsi="Times New Roman" w:cs="Times New Roman"/>
                      <w:sz w:val="24"/>
                      <w:szCs w:val="20"/>
                      <w:lang w:val="en-GB" w:eastAsia="zh-CN"/>
                      <w14:ligatures w14:val="none"/>
                    </w:rPr>
                  </w:pPr>
                  <w:r w:rsidRPr="008100F5">
                    <w:rPr>
                      <w:rFonts w:ascii="Times New Roman" w:hAnsi="Times New Roman" w:cs="Times New Roman"/>
                      <w:color w:val="000000"/>
                      <w:sz w:val="20"/>
                      <w:szCs w:val="20"/>
                      <w:lang w:val="en-AU" w:eastAsia="en-US"/>
                      <w14:ligatures w14:val="none"/>
                    </w:rPr>
                    <w:t xml:space="preserve">Otherwise the UE may ignore the scheduling DCI for dynamic grant or the activating DCI for SL configured grant type 2. </w:t>
                  </w:r>
                </w:p>
              </w:tc>
            </w:tr>
          </w:tbl>
          <w:p w14:paraId="5A6F8CE8" w14:textId="77777777" w:rsidR="00084D29" w:rsidRPr="008100F5" w:rsidRDefault="00084D29" w:rsidP="005B17BB">
            <w:pPr>
              <w:spacing w:after="0" w:line="240" w:lineRule="auto"/>
              <w:rPr>
                <w:rFonts w:eastAsiaTheme="minorEastAsia"/>
                <w:sz w:val="20"/>
                <w:szCs w:val="20"/>
                <w:lang w:val="en-GB" w:eastAsia="zh-CN"/>
              </w:rPr>
            </w:pPr>
          </w:p>
        </w:tc>
      </w:tr>
    </w:tbl>
    <w:p w14:paraId="5C1650B1" w14:textId="77777777" w:rsidR="00084D29" w:rsidRPr="00263C01" w:rsidRDefault="00084D29" w:rsidP="00084D29">
      <w:pPr>
        <w:spacing w:after="0" w:line="240" w:lineRule="auto"/>
        <w:rPr>
          <w:rFonts w:eastAsiaTheme="minorEastAsia"/>
          <w:sz w:val="20"/>
          <w:szCs w:val="20"/>
          <w:lang w:val="en-GB" w:eastAsia="zh-CN"/>
        </w:rPr>
      </w:pPr>
    </w:p>
    <w:p w14:paraId="5F2280C6" w14:textId="77777777" w:rsidR="00084D29" w:rsidRPr="007E7C7B" w:rsidRDefault="00084D29" w:rsidP="00084D29">
      <w:pPr>
        <w:spacing w:after="0" w:line="240" w:lineRule="auto"/>
        <w:rPr>
          <w:rFonts w:eastAsiaTheme="minorEastAsia"/>
          <w:color w:val="FF0000"/>
          <w:sz w:val="20"/>
          <w:szCs w:val="20"/>
          <w:lang w:val="en-GB" w:eastAsia="zh-CN"/>
        </w:rPr>
      </w:pPr>
      <w:r w:rsidRPr="007E7C7B">
        <w:rPr>
          <w:rFonts w:eastAsiaTheme="minorEastAsia" w:hint="eastAsia"/>
          <w:color w:val="FF0000"/>
          <w:sz w:val="20"/>
          <w:szCs w:val="20"/>
          <w:lang w:val="en-GB" w:eastAsia="zh-CN"/>
        </w:rPr>
        <w:t>F</w:t>
      </w:r>
      <w:r w:rsidRPr="007E7C7B">
        <w:rPr>
          <w:rFonts w:eastAsiaTheme="minorEastAsia"/>
          <w:color w:val="FF0000"/>
          <w:sz w:val="20"/>
          <w:szCs w:val="20"/>
          <w:lang w:val="en-GB" w:eastAsia="zh-CN"/>
        </w:rPr>
        <w:t>L’s note for above proposal:</w:t>
      </w:r>
    </w:p>
    <w:p w14:paraId="49B30A0A" w14:textId="77777777" w:rsidR="00084D29" w:rsidRDefault="00084D29" w:rsidP="00084D29">
      <w:pPr>
        <w:pStyle w:val="aff1"/>
        <w:numPr>
          <w:ilvl w:val="0"/>
          <w:numId w:val="27"/>
        </w:numPr>
        <w:spacing w:after="0" w:line="240" w:lineRule="auto"/>
        <w:rPr>
          <w:sz w:val="20"/>
          <w:szCs w:val="20"/>
          <w:lang w:val="en-GB" w:eastAsia="zh-CN"/>
        </w:rPr>
      </w:pPr>
      <w:r>
        <w:rPr>
          <w:sz w:val="20"/>
          <w:szCs w:val="20"/>
          <w:lang w:val="en-GB" w:eastAsia="zh-CN"/>
        </w:rPr>
        <w:t>FL adds this proposal based on Sharp’s comment.</w:t>
      </w:r>
    </w:p>
    <w:p w14:paraId="749500DD" w14:textId="77777777" w:rsidR="00084D29" w:rsidRDefault="00084D29" w:rsidP="00084D29">
      <w:pPr>
        <w:spacing w:after="0" w:line="240" w:lineRule="auto"/>
        <w:rPr>
          <w:rFonts w:eastAsia="PMingLiU"/>
          <w:sz w:val="20"/>
          <w:szCs w:val="20"/>
          <w:lang w:val="en-GB"/>
        </w:rPr>
      </w:pPr>
    </w:p>
    <w:p w14:paraId="134F1952" w14:textId="77777777" w:rsidR="00084D29" w:rsidRDefault="00084D29" w:rsidP="00084D29">
      <w:pPr>
        <w:spacing w:after="0" w:line="240" w:lineRule="auto"/>
        <w:rPr>
          <w:rFonts w:eastAsiaTheme="minorEastAsia"/>
          <w:sz w:val="20"/>
          <w:szCs w:val="20"/>
          <w:lang w:val="en-GB" w:eastAsia="zh-CN"/>
        </w:rPr>
      </w:pPr>
      <w:r>
        <w:rPr>
          <w:rFonts w:eastAsiaTheme="minorEastAsia" w:hint="eastAsia"/>
          <w:sz w:val="20"/>
          <w:szCs w:val="20"/>
          <w:lang w:val="en-GB" w:eastAsia="zh-CN"/>
        </w:rPr>
        <w:t>=</w:t>
      </w:r>
      <w:r>
        <w:rPr>
          <w:rFonts w:eastAsiaTheme="minorEastAsia"/>
          <w:sz w:val="20"/>
          <w:szCs w:val="20"/>
          <w:lang w:val="en-GB" w:eastAsia="zh-CN"/>
        </w:rPr>
        <w:t>=</w:t>
      </w:r>
    </w:p>
    <w:p w14:paraId="5C8B1C27" w14:textId="77777777" w:rsidR="00084D29" w:rsidRDefault="00084D29" w:rsidP="00084D29">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6-5</w:t>
      </w:r>
    </w:p>
    <w:p w14:paraId="5FC3FB4D" w14:textId="77777777" w:rsidR="00084D29" w:rsidRPr="00222BBE" w:rsidRDefault="00084D29" w:rsidP="00084D29">
      <w:pPr>
        <w:tabs>
          <w:tab w:val="left" w:pos="0"/>
        </w:tabs>
        <w:spacing w:after="0" w:line="240" w:lineRule="auto"/>
        <w:rPr>
          <w:rFonts w:ascii="Times New Roman" w:eastAsia="微软雅黑" w:hAnsi="Times New Roman" w:cs="Times New Roman"/>
          <w:bCs/>
          <w:color w:val="FF0000"/>
          <w:sz w:val="20"/>
          <w:szCs w:val="20"/>
          <w:lang w:val="en-GB" w:eastAsia="zh-CN"/>
        </w:rPr>
      </w:pPr>
      <w:r w:rsidRPr="00222BBE">
        <w:rPr>
          <w:rFonts w:ascii="Times New Roman" w:eastAsia="微软雅黑" w:hAnsi="Times New Roman" w:cs="Times New Roman"/>
          <w:bCs/>
          <w:color w:val="FF0000"/>
          <w:sz w:val="20"/>
          <w:szCs w:val="20"/>
          <w:lang w:val="en-GB" w:eastAsia="zh-CN"/>
        </w:rPr>
        <w:t>Regarding “</w:t>
      </w:r>
      <w:r w:rsidRPr="00DE13AB">
        <w:rPr>
          <w:rFonts w:ascii="Times New Roman" w:eastAsia="微软雅黑" w:hAnsi="Times New Roman" w:cs="Times New Roman"/>
          <w:bCs/>
          <w:i/>
          <w:color w:val="FF0000"/>
          <w:sz w:val="20"/>
          <w:szCs w:val="20"/>
          <w:lang w:val="en-GB" w:eastAsia="zh-CN"/>
        </w:rPr>
        <w:t>Rate Matching</w:t>
      </w:r>
      <w:r>
        <w:rPr>
          <w:rFonts w:ascii="Times New Roman" w:eastAsia="微软雅黑" w:hAnsi="Times New Roman" w:cs="Times New Roman"/>
          <w:bCs/>
          <w:i/>
          <w:color w:val="FF0000"/>
          <w:sz w:val="20"/>
          <w:szCs w:val="20"/>
          <w:lang w:val="en-GB" w:eastAsia="zh-CN"/>
        </w:rPr>
        <w:t xml:space="preserve"> for 2</w:t>
      </w:r>
      <w:r w:rsidRPr="00DE13AB">
        <w:rPr>
          <w:rFonts w:ascii="Times New Roman" w:eastAsia="微软雅黑" w:hAnsi="Times New Roman" w:cs="Times New Roman"/>
          <w:bCs/>
          <w:i/>
          <w:color w:val="FF0000"/>
          <w:sz w:val="20"/>
          <w:szCs w:val="20"/>
          <w:vertAlign w:val="superscript"/>
          <w:lang w:val="en-GB" w:eastAsia="zh-CN"/>
        </w:rPr>
        <w:t>nd</w:t>
      </w:r>
      <w:r>
        <w:rPr>
          <w:rFonts w:ascii="Times New Roman" w:eastAsia="微软雅黑" w:hAnsi="Times New Roman" w:cs="Times New Roman"/>
          <w:bCs/>
          <w:i/>
          <w:color w:val="FF0000"/>
          <w:sz w:val="20"/>
          <w:szCs w:val="20"/>
          <w:lang w:val="en-GB" w:eastAsia="zh-CN"/>
        </w:rPr>
        <w:t xml:space="preserve"> SCI in TS 38.212</w:t>
      </w:r>
      <w:r w:rsidRPr="00222BBE">
        <w:rPr>
          <w:rFonts w:ascii="Times New Roman" w:eastAsia="微软雅黑" w:hAnsi="Times New Roman" w:cs="Times New Roman"/>
          <w:bCs/>
          <w:color w:val="FF0000"/>
          <w:sz w:val="20"/>
          <w:szCs w:val="20"/>
          <w:lang w:val="en-GB" w:eastAsia="zh-CN"/>
        </w:rPr>
        <w:t>”, down-select one of the followings:</w:t>
      </w:r>
    </w:p>
    <w:p w14:paraId="7C8CB1D4" w14:textId="77777777" w:rsidR="00084D29" w:rsidRDefault="00084D29" w:rsidP="00084D29">
      <w:pPr>
        <w:numPr>
          <w:ilvl w:val="0"/>
          <w:numId w:val="12"/>
        </w:numPr>
        <w:spacing w:after="0" w:line="240" w:lineRule="auto"/>
        <w:rPr>
          <w:rFonts w:ascii="Times New Roman" w:eastAsia="微软雅黑" w:hAnsi="Times New Roman" w:cs="Times New Roman"/>
          <w:bCs/>
          <w:color w:val="FF0000"/>
          <w:sz w:val="20"/>
          <w:szCs w:val="20"/>
          <w:lang w:val="en-GB" w:eastAsia="zh-CN"/>
        </w:rPr>
      </w:pPr>
      <w:r w:rsidRPr="00222BBE">
        <w:rPr>
          <w:rFonts w:ascii="Times New Roman" w:eastAsia="微软雅黑" w:hAnsi="Times New Roman" w:cs="Times New Roman"/>
          <w:bCs/>
          <w:color w:val="FF0000"/>
          <w:sz w:val="20"/>
          <w:szCs w:val="20"/>
          <w:lang w:val="en-GB" w:eastAsia="zh-CN"/>
        </w:rPr>
        <w:t xml:space="preserve">Alt 1: </w:t>
      </w:r>
      <w:r>
        <w:rPr>
          <w:rFonts w:ascii="Times New Roman" w:eastAsia="微软雅黑" w:hAnsi="Times New Roman" w:cs="Times New Roman"/>
          <w:bCs/>
          <w:color w:val="FF0000"/>
          <w:sz w:val="20"/>
          <w:szCs w:val="20"/>
          <w:lang w:val="en-GB" w:eastAsia="zh-CN"/>
        </w:rPr>
        <w:t>N</w:t>
      </w:r>
      <w:r w:rsidRPr="00222BBE">
        <w:rPr>
          <w:rFonts w:ascii="Times New Roman" w:eastAsia="微软雅黑" w:hAnsi="Times New Roman" w:cs="Times New Roman"/>
          <w:bCs/>
          <w:color w:val="FF0000"/>
          <w:sz w:val="20"/>
          <w:szCs w:val="20"/>
          <w:lang w:val="en-GB" w:eastAsia="zh-CN"/>
        </w:rPr>
        <w:t>o specification changes are needed</w:t>
      </w:r>
    </w:p>
    <w:p w14:paraId="3C8F11B2" w14:textId="77777777" w:rsidR="00084D29" w:rsidRPr="00222BBE" w:rsidRDefault="00084D29" w:rsidP="00084D29">
      <w:pPr>
        <w:numPr>
          <w:ilvl w:val="0"/>
          <w:numId w:val="12"/>
        </w:numPr>
        <w:spacing w:after="0" w:line="240" w:lineRule="auto"/>
        <w:rPr>
          <w:rFonts w:ascii="Times New Roman" w:eastAsia="微软雅黑" w:hAnsi="Times New Roman" w:cs="Times New Roman"/>
          <w:bCs/>
          <w:color w:val="FF0000"/>
          <w:sz w:val="20"/>
          <w:szCs w:val="20"/>
          <w:lang w:val="en-GB" w:eastAsia="zh-CN"/>
        </w:rPr>
      </w:pPr>
      <w:r w:rsidRPr="00222BBE">
        <w:rPr>
          <w:rFonts w:ascii="Times New Roman" w:eastAsia="微软雅黑" w:hAnsi="Times New Roman" w:cs="Times New Roman" w:hint="eastAsia"/>
          <w:bCs/>
          <w:color w:val="FF0000"/>
          <w:sz w:val="20"/>
          <w:szCs w:val="20"/>
          <w:lang w:val="en-GB" w:eastAsia="zh-CN"/>
        </w:rPr>
        <w:t>A</w:t>
      </w:r>
      <w:r w:rsidRPr="00222BBE">
        <w:rPr>
          <w:rFonts w:ascii="Times New Roman" w:eastAsia="微软雅黑" w:hAnsi="Times New Roman" w:cs="Times New Roman"/>
          <w:bCs/>
          <w:color w:val="FF0000"/>
          <w:sz w:val="20"/>
          <w:szCs w:val="20"/>
          <w:lang w:val="en-GB" w:eastAsia="zh-CN"/>
        </w:rPr>
        <w:t>lt 2: adopt following TP#</w:t>
      </w:r>
      <w:r>
        <w:rPr>
          <w:rFonts w:ascii="Times New Roman" w:eastAsia="微软雅黑" w:hAnsi="Times New Roman" w:cs="Times New Roman"/>
          <w:bCs/>
          <w:color w:val="FF0000"/>
          <w:sz w:val="20"/>
          <w:szCs w:val="20"/>
          <w:lang w:val="en-GB" w:eastAsia="zh-CN"/>
        </w:rPr>
        <w:t>6-5</w:t>
      </w:r>
      <w:r w:rsidRPr="00222BBE">
        <w:rPr>
          <w:rFonts w:ascii="Times New Roman" w:eastAsia="微软雅黑" w:hAnsi="Times New Roman" w:cs="Times New Roman"/>
          <w:bCs/>
          <w:color w:val="FF0000"/>
          <w:sz w:val="20"/>
          <w:szCs w:val="20"/>
          <w:lang w:val="en-GB" w:eastAsia="zh-CN"/>
        </w:rPr>
        <w:t xml:space="preserve"> </w:t>
      </w:r>
      <w:r w:rsidRPr="00222BBE">
        <w:rPr>
          <w:rFonts w:ascii="Times New Roman" w:eastAsia="微软雅黑" w:hAnsi="Times New Roman" w:cs="Times New Roman" w:hint="eastAsia"/>
          <w:bCs/>
          <w:color w:val="FF0000"/>
          <w:sz w:val="20"/>
          <w:szCs w:val="20"/>
          <w:lang w:val="en-GB" w:eastAsia="zh-CN"/>
        </w:rPr>
        <w:t>for</w:t>
      </w:r>
      <w:r w:rsidRPr="00222BBE">
        <w:rPr>
          <w:rFonts w:ascii="Times New Roman" w:eastAsia="微软雅黑" w:hAnsi="Times New Roman" w:cs="Times New Roman"/>
          <w:bCs/>
          <w:color w:val="FF0000"/>
          <w:sz w:val="20"/>
          <w:szCs w:val="20"/>
          <w:lang w:val="en-GB" w:eastAsia="zh-CN"/>
        </w:rPr>
        <w:t xml:space="preserve"> TS 38.21</w:t>
      </w:r>
      <w:r>
        <w:rPr>
          <w:rFonts w:ascii="Times New Roman" w:eastAsia="微软雅黑" w:hAnsi="Times New Roman" w:cs="Times New Roman"/>
          <w:bCs/>
          <w:color w:val="FF0000"/>
          <w:sz w:val="20"/>
          <w:szCs w:val="20"/>
          <w:lang w:val="en-GB" w:eastAsia="zh-CN"/>
        </w:rPr>
        <w:t>2</w:t>
      </w:r>
      <w:r w:rsidRPr="00222BBE">
        <w:rPr>
          <w:rFonts w:ascii="Times New Roman" w:eastAsia="微软雅黑" w:hAnsi="Times New Roman" w:cs="Times New Roman"/>
          <w:bCs/>
          <w:color w:val="FF0000"/>
          <w:sz w:val="20"/>
          <w:szCs w:val="20"/>
          <w:lang w:val="en-GB" w:eastAsia="zh-CN"/>
        </w:rPr>
        <w:t xml:space="preserve"> Clause </w:t>
      </w:r>
      <w:r>
        <w:rPr>
          <w:rFonts w:ascii="Times New Roman" w:eastAsia="微软雅黑" w:hAnsi="Times New Roman" w:cs="Times New Roman"/>
          <w:bCs/>
          <w:color w:val="FF0000"/>
          <w:sz w:val="20"/>
          <w:szCs w:val="20"/>
          <w:lang w:val="en-GB" w:eastAsia="zh-CN"/>
        </w:rPr>
        <w:t>8.4.4</w:t>
      </w:r>
    </w:p>
    <w:p w14:paraId="57A6A0EB" w14:textId="77777777" w:rsidR="00084D29" w:rsidRDefault="00084D29" w:rsidP="00084D29">
      <w:pPr>
        <w:spacing w:after="0" w:line="240" w:lineRule="auto"/>
        <w:rPr>
          <w:rFonts w:eastAsiaTheme="minorEastAsia"/>
          <w:sz w:val="20"/>
          <w:szCs w:val="20"/>
          <w:lang w:val="en-GB" w:eastAsia="zh-CN"/>
        </w:rPr>
      </w:pPr>
    </w:p>
    <w:p w14:paraId="2E784D9C" w14:textId="77777777" w:rsidR="00084D29" w:rsidRPr="00A024A9" w:rsidRDefault="00084D29" w:rsidP="00084D29">
      <w:pPr>
        <w:spacing w:before="120"/>
        <w:rPr>
          <w:rFonts w:eastAsiaTheme="minorEastAsia"/>
          <w:sz w:val="20"/>
          <w:szCs w:val="20"/>
          <w:lang w:eastAsia="zh-CN"/>
        </w:rPr>
      </w:pPr>
      <w:r>
        <w:rPr>
          <w:b/>
          <w:bCs/>
        </w:rPr>
        <w:t>TP#6-5</w:t>
      </w:r>
      <w:r w:rsidRPr="00DB4148">
        <w:rPr>
          <w:bCs/>
        </w:rPr>
        <w:t xml:space="preserve"> (from Sharp)</w:t>
      </w:r>
      <w:r>
        <w:rPr>
          <w:rFonts w:eastAsiaTheme="minorEastAsia"/>
          <w:bCs/>
          <w:lang w:eastAsia="zh-CN"/>
        </w:rPr>
        <w:t>:</w:t>
      </w:r>
    </w:p>
    <w:tbl>
      <w:tblPr>
        <w:tblStyle w:val="af0"/>
        <w:tblW w:w="0" w:type="auto"/>
        <w:tblLook w:val="04A0" w:firstRow="1" w:lastRow="0" w:firstColumn="1" w:lastColumn="0" w:noHBand="0" w:noVBand="1"/>
      </w:tblPr>
      <w:tblGrid>
        <w:gridCol w:w="9304"/>
      </w:tblGrid>
      <w:tr w:rsidR="00084D29" w14:paraId="46325FFD" w14:textId="77777777" w:rsidTr="005B17BB">
        <w:tc>
          <w:tcPr>
            <w:tcW w:w="9304" w:type="dxa"/>
          </w:tcPr>
          <w:p w14:paraId="58462546" w14:textId="28E33FA7" w:rsidR="00084D29" w:rsidRPr="008100F5" w:rsidRDefault="00084D29" w:rsidP="005B17BB">
            <w:pPr>
              <w:numPr>
                <w:ilvl w:val="0"/>
                <w:numId w:val="12"/>
              </w:numPr>
              <w:snapToGrid w:val="0"/>
              <w:spacing w:after="0" w:afterAutospacing="1" w:line="240" w:lineRule="auto"/>
              <w:jc w:val="both"/>
              <w:rPr>
                <w:rFonts w:ascii="Times New Roman" w:eastAsia="MS Gothic" w:hAnsi="Times New Roman" w:cs="Times New Roman"/>
                <w:kern w:val="2"/>
                <w:sz w:val="24"/>
                <w:lang w:val="en-GB" w:eastAsia="ja-JP"/>
                <w14:ligatures w14:val="none"/>
              </w:rPr>
            </w:pPr>
            <w:r w:rsidRPr="008100F5">
              <w:rPr>
                <w:rFonts w:ascii="Times New Roman" w:eastAsia="MS Gothic" w:hAnsi="Times New Roman" w:cs="Times New Roman"/>
                <w:b/>
                <w:bCs/>
                <w:kern w:val="2"/>
                <w:sz w:val="24"/>
                <w:lang w:val="en-GB" w:eastAsia="ja-JP"/>
                <w14:ligatures w14:val="none"/>
              </w:rPr>
              <w:t>Reason for change:</w:t>
            </w:r>
            <w:r w:rsidRPr="008100F5">
              <w:rPr>
                <w:rFonts w:ascii="Times New Roman" w:eastAsia="MS Gothic" w:hAnsi="Times New Roman" w:cs="Times New Roman"/>
                <w:kern w:val="2"/>
                <w:sz w:val="24"/>
                <w:lang w:val="en-GB" w:eastAsia="ja-JP"/>
                <w14:ligatures w14:val="none"/>
              </w:rPr>
              <w:t xml:space="preserve"> </w:t>
            </w:r>
            <w:r w:rsidR="00C419E1">
              <w:rPr>
                <w:kern w:val="2"/>
              </w:rPr>
              <w:t>As the number of PRBs per interlace/subchannel can be different, the number of scheduled PRBs between initial transmission and retransmissions can be different, leading different number of coded modulation symbols for 2</w:t>
            </w:r>
            <w:r w:rsidR="00C419E1">
              <w:rPr>
                <w:kern w:val="2"/>
                <w:vertAlign w:val="superscript"/>
              </w:rPr>
              <w:t>nd</w:t>
            </w:r>
            <w:r w:rsidR="00C419E1">
              <w:rPr>
                <w:kern w:val="2"/>
              </w:rPr>
              <w:t xml:space="preserve"> stage SCI (</w:t>
            </w:r>
            <m:oMath>
              <m:sSubSup>
                <m:sSubSupPr>
                  <m:ctrlPr>
                    <w:rPr>
                      <w:rFonts w:ascii="Cambria Math" w:hAnsi="Cambria Math"/>
                      <w:sz w:val="24"/>
                      <w:lang w:eastAsia="zh-CN"/>
                    </w:rPr>
                  </m:ctrlPr>
                </m:sSubSupPr>
                <m:e>
                  <m:r>
                    <w:rPr>
                      <w:rFonts w:ascii="Cambria Math" w:hAnsi="Cambria Math"/>
                      <w:lang w:eastAsia="zh-CN"/>
                    </w:rPr>
                    <m:t>N</m:t>
                  </m:r>
                </m:e>
                <m:sub>
                  <m:r>
                    <w:rPr>
                      <w:rFonts w:ascii="Cambria Math" w:hAnsi="Cambria Math"/>
                      <w:lang w:eastAsia="zh-CN"/>
                    </w:rPr>
                    <m:t>RE</m:t>
                  </m:r>
                </m:sub>
                <m:sup>
                  <m:r>
                    <w:rPr>
                      <w:rFonts w:ascii="Cambria Math" w:hAnsi="Cambria Math"/>
                      <w:lang w:eastAsia="zh-CN"/>
                    </w:rPr>
                    <m:t>SCI,2</m:t>
                  </m:r>
                </m:sup>
              </m:sSubSup>
            </m:oMath>
            <w:r w:rsidR="00C419E1">
              <w:rPr>
                <w:kern w:val="2"/>
              </w:rPr>
              <w:t>) and thus TBS between initial transmission and retransmissions of a TB.</w:t>
            </w:r>
          </w:p>
          <w:p w14:paraId="1610D2D6" w14:textId="50B17B36" w:rsidR="00084D29" w:rsidRPr="008100F5" w:rsidRDefault="00084D29" w:rsidP="005B17BB">
            <w:pPr>
              <w:numPr>
                <w:ilvl w:val="0"/>
                <w:numId w:val="12"/>
              </w:numPr>
              <w:snapToGrid w:val="0"/>
              <w:spacing w:after="100" w:afterAutospacing="1" w:line="240" w:lineRule="auto"/>
              <w:jc w:val="both"/>
              <w:rPr>
                <w:rFonts w:ascii="Times New Roman" w:eastAsia="MS Gothic" w:hAnsi="Times New Roman" w:cs="Times New Roman"/>
                <w:kern w:val="2"/>
                <w:sz w:val="24"/>
                <w:lang w:val="en-GB" w:eastAsia="ja-JP"/>
                <w14:ligatures w14:val="none"/>
              </w:rPr>
            </w:pPr>
            <w:r w:rsidRPr="008100F5">
              <w:rPr>
                <w:rFonts w:ascii="Times New Roman" w:eastAsia="MS Gothic" w:hAnsi="Times New Roman" w:cs="Times New Roman"/>
                <w:b/>
                <w:bCs/>
                <w:kern w:val="2"/>
                <w:sz w:val="24"/>
                <w:lang w:val="en-GB" w:eastAsia="ja-JP"/>
                <w14:ligatures w14:val="none"/>
              </w:rPr>
              <w:t xml:space="preserve">Summary of change: </w:t>
            </w:r>
            <w:r w:rsidR="00144AD6">
              <w:rPr>
                <w:kern w:val="2"/>
              </w:rPr>
              <w:t xml:space="preserve">Clarify that </w:t>
            </w:r>
            <m:oMath>
              <m:sSubSup>
                <m:sSubSupPr>
                  <m:ctrlPr>
                    <w:rPr>
                      <w:rFonts w:ascii="Cambria Math" w:hAnsi="Cambria Math"/>
                      <w:sz w:val="24"/>
                      <w:lang w:eastAsia="zh-CN"/>
                    </w:rPr>
                  </m:ctrlPr>
                </m:sSubSupPr>
                <m:e>
                  <m:r>
                    <w:rPr>
                      <w:rFonts w:ascii="Cambria Math" w:hAnsi="Cambria Math"/>
                      <w:lang w:eastAsia="zh-CN"/>
                    </w:rPr>
                    <m:t>M</m:t>
                  </m:r>
                </m:e>
                <m:sub>
                  <m:r>
                    <w:rPr>
                      <w:rFonts w:ascii="Cambria Math" w:hAnsi="Cambria Math"/>
                      <w:lang w:eastAsia="zh-CN"/>
                    </w:rPr>
                    <m:t>sc</m:t>
                  </m:r>
                </m:sub>
                <m:sup>
                  <m:r>
                    <w:rPr>
                      <w:rFonts w:ascii="Cambria Math" w:hAnsi="Cambria Math"/>
                      <w:lang w:eastAsia="zh-CN"/>
                    </w:rPr>
                    <m:t>PSSCH</m:t>
                  </m:r>
                </m:sup>
              </m:sSubSup>
              <m:r>
                <w:rPr>
                  <w:rFonts w:ascii="Cambria Math" w:hAnsi="Cambria Math"/>
                  <w:lang w:eastAsia="zh-CN"/>
                </w:rPr>
                <m:t>(l)</m:t>
              </m:r>
            </m:oMath>
            <w:r w:rsidR="00144AD6">
              <w:rPr>
                <w:lang w:eastAsia="zh-CN"/>
              </w:rPr>
              <w:t xml:space="preserve"> is the number </w:t>
            </w:r>
            <m:oMath>
              <m:sSub>
                <m:sSubPr>
                  <m:ctrlPr>
                    <w:rPr>
                      <w:rFonts w:ascii="Cambria Math" w:hAnsi="Cambria Math"/>
                      <w:sz w:val="24"/>
                      <w:lang w:eastAsia="zh-CN"/>
                    </w:rPr>
                  </m:ctrlPr>
                </m:sSubPr>
                <m:e>
                  <m:r>
                    <w:rPr>
                      <w:rFonts w:ascii="Cambria Math" w:hAnsi="Cambria Math"/>
                      <w:lang w:eastAsia="zh-CN"/>
                    </w:rPr>
                    <m:t>n</m:t>
                  </m:r>
                </m:e>
                <m:sub>
                  <m:r>
                    <w:rPr>
                      <w:rFonts w:ascii="Cambria Math" w:hAnsi="Cambria Math"/>
                      <w:lang w:eastAsia="zh-CN"/>
                    </w:rPr>
                    <m:t>PRB</m:t>
                  </m:r>
                </m:sub>
              </m:sSub>
            </m:oMath>
            <w:r w:rsidR="00144AD6">
              <w:rPr>
                <w:lang w:eastAsia="zh-CN"/>
              </w:rPr>
              <w:t xml:space="preserve"> of allocated PRBs for the PSSCH according to clause 8.1.3.2 of TS38.214</w:t>
            </w:r>
            <w:r w:rsidR="00144AD6">
              <w:rPr>
                <w:kern w:val="2"/>
              </w:rPr>
              <w:t>.</w:t>
            </w:r>
          </w:p>
          <w:p w14:paraId="1E751E81" w14:textId="7BEADAF1" w:rsidR="00084D29" w:rsidRPr="008100F5" w:rsidRDefault="00084D29" w:rsidP="005B17BB">
            <w:pPr>
              <w:numPr>
                <w:ilvl w:val="0"/>
                <w:numId w:val="12"/>
              </w:numPr>
              <w:snapToGrid w:val="0"/>
              <w:spacing w:after="100" w:afterAutospacing="1" w:line="240" w:lineRule="auto"/>
              <w:jc w:val="both"/>
              <w:rPr>
                <w:rFonts w:ascii="Times New Roman" w:eastAsia="MS Gothic" w:hAnsi="Times New Roman" w:cs="Times New Roman"/>
                <w:b/>
                <w:bCs/>
                <w:kern w:val="2"/>
                <w:sz w:val="24"/>
                <w:lang w:val="en-GB" w:eastAsia="ja-JP"/>
                <w14:ligatures w14:val="none"/>
              </w:rPr>
            </w:pPr>
            <w:r w:rsidRPr="008100F5">
              <w:rPr>
                <w:rFonts w:ascii="Times New Roman" w:eastAsia="MS Gothic" w:hAnsi="Times New Roman" w:cs="Times New Roman"/>
                <w:b/>
                <w:bCs/>
                <w:kern w:val="2"/>
                <w:sz w:val="24"/>
                <w:lang w:val="en-GB" w:eastAsia="ja-JP"/>
                <w14:ligatures w14:val="none"/>
              </w:rPr>
              <w:t xml:space="preserve">Consequences if not approved: </w:t>
            </w:r>
            <w:r w:rsidR="00F60607">
              <w:rPr>
                <w:kern w:val="2"/>
              </w:rPr>
              <w:t>TBS between initial transmission and retransmissions of a TB can be different.</w:t>
            </w:r>
          </w:p>
          <w:tbl>
            <w:tblPr>
              <w:tblStyle w:val="af0"/>
              <w:tblW w:w="0" w:type="auto"/>
              <w:tblLook w:val="04A0" w:firstRow="1" w:lastRow="0" w:firstColumn="1" w:lastColumn="0" w:noHBand="0" w:noVBand="1"/>
            </w:tblPr>
            <w:tblGrid>
              <w:gridCol w:w="9078"/>
            </w:tblGrid>
            <w:tr w:rsidR="00084D29" w:rsidRPr="008100F5" w14:paraId="2B137B2B" w14:textId="77777777" w:rsidTr="005B17BB">
              <w:tc>
                <w:tcPr>
                  <w:tcW w:w="9954" w:type="dxa"/>
                </w:tcPr>
                <w:p w14:paraId="0E200EA3" w14:textId="77777777" w:rsidR="00084D29" w:rsidRPr="00DB4148" w:rsidRDefault="00084D29" w:rsidP="005B17BB">
                  <w:pPr>
                    <w:spacing w:after="100" w:afterAutospacing="1" w:line="240" w:lineRule="auto"/>
                    <w:rPr>
                      <w:rFonts w:ascii="Times New Roman" w:eastAsia="MS Mincho" w:hAnsi="Times New Roman" w:cs="Times New Roman"/>
                      <w:color w:val="FF0000"/>
                      <w:sz w:val="24"/>
                      <w:szCs w:val="24"/>
                      <w:lang w:val="en-GB" w:eastAsia="ja-JP"/>
                      <w14:ligatures w14:val="none"/>
                    </w:rPr>
                  </w:pPr>
                  <w:r w:rsidRPr="00DB4148">
                    <w:rPr>
                      <w:rFonts w:ascii="Times New Roman" w:eastAsia="MS Mincho" w:hAnsi="Times New Roman" w:cs="Times New Roman" w:hint="eastAsia"/>
                      <w:color w:val="FF0000"/>
                      <w:sz w:val="24"/>
                      <w:szCs w:val="24"/>
                      <w:lang w:val="en-GB" w:eastAsia="ja-JP"/>
                      <w14:ligatures w14:val="none"/>
                    </w:rPr>
                    <w:t>=</w:t>
                  </w:r>
                  <w:r w:rsidRPr="00DB4148">
                    <w:rPr>
                      <w:rFonts w:ascii="Times New Roman" w:eastAsia="MS Mincho" w:hAnsi="Times New Roman" w:cs="Times New Roman"/>
                      <w:color w:val="FF0000"/>
                      <w:sz w:val="24"/>
                      <w:szCs w:val="24"/>
                      <w:lang w:val="en-GB" w:eastAsia="ja-JP"/>
                      <w14:ligatures w14:val="none"/>
                    </w:rPr>
                    <w:t>=== TS38.212===</w:t>
                  </w:r>
                </w:p>
                <w:p w14:paraId="7EDE3989" w14:textId="77777777" w:rsidR="00084D29" w:rsidRPr="007C6C1C" w:rsidRDefault="00084D29" w:rsidP="005B17BB">
                  <w:pPr>
                    <w:keepLines/>
                    <w:overflowPunct w:val="0"/>
                    <w:autoSpaceDE w:val="0"/>
                    <w:autoSpaceDN w:val="0"/>
                    <w:adjustRightInd w:val="0"/>
                    <w:spacing w:before="120" w:after="180" w:line="240" w:lineRule="auto"/>
                    <w:textAlignment w:val="baseline"/>
                    <w:outlineLvl w:val="2"/>
                    <w:rPr>
                      <w:rFonts w:ascii="Arial" w:hAnsi="Arial" w:cs="Times New Roman"/>
                      <w:sz w:val="20"/>
                      <w:szCs w:val="20"/>
                      <w:lang w:eastAsia="zh-CN"/>
                      <w14:ligatures w14:val="none"/>
                    </w:rPr>
                  </w:pPr>
                  <w:r w:rsidRPr="007C6C1C">
                    <w:rPr>
                      <w:rFonts w:ascii="Arial" w:hAnsi="Arial" w:cs="Times New Roman"/>
                      <w:sz w:val="20"/>
                      <w:szCs w:val="20"/>
                      <w:lang w:eastAsia="zh-CN"/>
                      <w14:ligatures w14:val="none"/>
                    </w:rPr>
                    <w:t>8.4.4</w:t>
                  </w:r>
                  <w:r w:rsidRPr="007C6C1C">
                    <w:rPr>
                      <w:rFonts w:ascii="Arial" w:hAnsi="Arial" w:cs="Times New Roman"/>
                      <w:sz w:val="20"/>
                      <w:szCs w:val="20"/>
                      <w:lang w:eastAsia="zh-CN"/>
                      <w14:ligatures w14:val="none"/>
                    </w:rPr>
                    <w:tab/>
                    <w:t>Rate Matching</w:t>
                  </w:r>
                </w:p>
                <w:p w14:paraId="2E52310F" w14:textId="77777777" w:rsidR="00084D29" w:rsidRPr="007C6C1C" w:rsidRDefault="00084D29" w:rsidP="005B17BB">
                  <w:pPr>
                    <w:overflowPunct w:val="0"/>
                    <w:autoSpaceDE w:val="0"/>
                    <w:autoSpaceDN w:val="0"/>
                    <w:adjustRightInd w:val="0"/>
                    <w:spacing w:after="180" w:line="240" w:lineRule="auto"/>
                    <w:textAlignment w:val="baseline"/>
                    <w:rPr>
                      <w:rFonts w:ascii="Times New Roman" w:hAnsi="Times New Roman" w:cs="Times New Roman"/>
                      <w:sz w:val="20"/>
                      <w:szCs w:val="20"/>
                      <w:lang w:eastAsia="zh-CN"/>
                      <w14:ligatures w14:val="none"/>
                    </w:rPr>
                  </w:pPr>
                  <w:r w:rsidRPr="007C6C1C">
                    <w:rPr>
                      <w:rFonts w:ascii="Times New Roman" w:hAnsi="Times New Roman" w:cs="Times New Roman"/>
                      <w:sz w:val="20"/>
                      <w:szCs w:val="20"/>
                      <w:lang w:eastAsia="zh-CN"/>
                      <w14:ligatures w14:val="none"/>
                    </w:rPr>
                    <w:t>For 2</w:t>
                  </w:r>
                  <w:r w:rsidRPr="007C6C1C">
                    <w:rPr>
                      <w:rFonts w:ascii="Times New Roman" w:hAnsi="Times New Roman" w:cs="Times New Roman"/>
                      <w:sz w:val="20"/>
                      <w:szCs w:val="20"/>
                      <w:vertAlign w:val="superscript"/>
                      <w:lang w:eastAsia="zh-CN"/>
                      <w14:ligatures w14:val="none"/>
                    </w:rPr>
                    <w:t>nd</w:t>
                  </w:r>
                  <w:r w:rsidRPr="007C6C1C">
                    <w:rPr>
                      <w:rFonts w:ascii="Times New Roman" w:hAnsi="Times New Roman" w:cs="Times New Roman"/>
                      <w:sz w:val="20"/>
                      <w:szCs w:val="20"/>
                      <w:lang w:eastAsia="zh-CN"/>
                      <w14:ligatures w14:val="none"/>
                    </w:rPr>
                    <w:t>-stage SCI transmission on PSSCH with SL-SCH, the number of coded modulation symbols generated for 2</w:t>
                  </w:r>
                  <w:r w:rsidRPr="007C6C1C">
                    <w:rPr>
                      <w:rFonts w:ascii="Times New Roman" w:hAnsi="Times New Roman" w:cs="Times New Roman"/>
                      <w:sz w:val="20"/>
                      <w:szCs w:val="20"/>
                      <w:vertAlign w:val="superscript"/>
                      <w:lang w:eastAsia="zh-CN"/>
                      <w14:ligatures w14:val="none"/>
                    </w:rPr>
                    <w:t>nd</w:t>
                  </w:r>
                  <w:r w:rsidRPr="007C6C1C">
                    <w:rPr>
                      <w:rFonts w:ascii="Times New Roman" w:hAnsi="Times New Roman" w:cs="Times New Roman"/>
                      <w:sz w:val="20"/>
                      <w:szCs w:val="20"/>
                      <w:lang w:eastAsia="zh-CN"/>
                      <w14:ligatures w14:val="none"/>
                    </w:rPr>
                    <w:t xml:space="preserve">-stage SCI transmission </w:t>
                  </w:r>
                  <w:r w:rsidRPr="007C6C1C">
                    <w:rPr>
                      <w:rFonts w:ascii="Times New Roman" w:hAnsi="Times New Roman" w:cs="Times New Roman"/>
                      <w:sz w:val="20"/>
                      <w:szCs w:val="20"/>
                      <w:lang w:eastAsia="en-US"/>
                      <w14:ligatures w14:val="none"/>
                    </w:rPr>
                    <w:t>prior to duplication for the 2nd layer if present</w:t>
                  </w:r>
                  <w:r w:rsidRPr="007C6C1C">
                    <w:rPr>
                      <w:rFonts w:ascii="Times New Roman" w:hAnsi="Times New Roman" w:cs="Times New Roman"/>
                      <w:sz w:val="20"/>
                      <w:szCs w:val="20"/>
                      <w:lang w:eastAsia="zh-CN"/>
                      <w14:ligatures w14:val="none"/>
                    </w:rPr>
                    <w:t xml:space="preserve">, denoted as </w:t>
                  </w:r>
                  <m:oMath>
                    <m:sSubSup>
                      <m:sSubSupPr>
                        <m:ctrlPr>
                          <w:rPr>
                            <w:rFonts w:ascii="Cambria Math" w:eastAsia="等线" w:hAnsi="Cambria Math"/>
                            <w:sz w:val="20"/>
                            <w:szCs w:val="20"/>
                            <w:lang w:eastAsia="zh-CN"/>
                          </w:rPr>
                        </m:ctrlPr>
                      </m:sSubSupPr>
                      <m:e>
                        <m:r>
                          <w:rPr>
                            <w:rFonts w:ascii="Cambria Math" w:hAnsi="Cambria Math" w:cs="Times New Roman"/>
                            <w:sz w:val="20"/>
                            <w:szCs w:val="20"/>
                            <w:lang w:eastAsia="zh-CN"/>
                            <w14:ligatures w14:val="none"/>
                          </w:rPr>
                          <m:t>Q</m:t>
                        </m:r>
                      </m:e>
                      <m:sub>
                        <m:r>
                          <w:rPr>
                            <w:rFonts w:ascii="Cambria Math" w:hAnsi="Cambria Math" w:cs="Times New Roman"/>
                            <w:sz w:val="20"/>
                            <w:szCs w:val="20"/>
                            <w:lang w:eastAsia="zh-CN"/>
                            <w14:ligatures w14:val="none"/>
                          </w:rPr>
                          <m:t>SCI2</m:t>
                        </m:r>
                      </m:sub>
                      <m:sup>
                        <m:r>
                          <w:rPr>
                            <w:rFonts w:ascii="Cambria Math" w:hAnsi="Cambria Math" w:cs="Times New Roman"/>
                            <w:sz w:val="20"/>
                            <w:szCs w:val="20"/>
                            <w:lang w:eastAsia="zh-CN"/>
                            <w14:ligatures w14:val="none"/>
                          </w:rPr>
                          <m:t>'</m:t>
                        </m:r>
                      </m:sup>
                    </m:sSubSup>
                  </m:oMath>
                  <w:r w:rsidRPr="007C6C1C">
                    <w:rPr>
                      <w:rFonts w:ascii="Times New Roman" w:hAnsi="Times New Roman" w:cs="Times New Roman"/>
                      <w:sz w:val="20"/>
                      <w:szCs w:val="20"/>
                      <w:lang w:eastAsia="zh-CN"/>
                      <w14:ligatures w14:val="none"/>
                    </w:rPr>
                    <w:t>, is determined as follows:</w:t>
                  </w:r>
                </w:p>
                <w:p w14:paraId="2230E2B2" w14:textId="77777777" w:rsidR="00084D29" w:rsidRPr="00501855" w:rsidRDefault="00A25781" w:rsidP="005B17BB">
                  <w:pPr>
                    <w:keepLines/>
                    <w:tabs>
                      <w:tab w:val="center" w:pos="4536"/>
                      <w:tab w:val="right" w:pos="9072"/>
                    </w:tabs>
                    <w:overflowPunct w:val="0"/>
                    <w:autoSpaceDE w:val="0"/>
                    <w:autoSpaceDN w:val="0"/>
                    <w:adjustRightInd w:val="0"/>
                    <w:spacing w:after="180" w:line="240" w:lineRule="auto"/>
                    <w:textAlignment w:val="baseline"/>
                    <w:rPr>
                      <w:rFonts w:ascii="Times New Roman" w:hAnsi="Times New Roman" w:cs="Times New Roman"/>
                      <w:sz w:val="20"/>
                      <w:szCs w:val="20"/>
                      <w:lang w:val="fi-FI" w:eastAsia="ko-KR"/>
                      <w14:ligatures w14:val="none"/>
                    </w:rPr>
                  </w:pPr>
                  <m:oMathPara>
                    <m:oMath>
                      <m:sSubSup>
                        <m:sSubSupPr>
                          <m:ctrlPr>
                            <w:rPr>
                              <w:rFonts w:ascii="Cambria Math" w:eastAsia="等线" w:hAnsi="Cambria Math"/>
                              <w:sz w:val="20"/>
                              <w:szCs w:val="20"/>
                              <w:lang w:eastAsia="ko-KR"/>
                            </w:rPr>
                          </m:ctrlPr>
                        </m:sSubSupPr>
                        <m:e>
                          <m:r>
                            <w:rPr>
                              <w:rFonts w:ascii="Cambria Math" w:hAnsi="Cambria Math" w:cs="Times New Roman"/>
                              <w:sz w:val="20"/>
                              <w:szCs w:val="20"/>
                              <w:lang w:eastAsia="ko-KR"/>
                              <w14:ligatures w14:val="none"/>
                            </w:rPr>
                            <m:t>Q</m:t>
                          </m:r>
                        </m:e>
                        <m:sub>
                          <m:r>
                            <w:rPr>
                              <w:rFonts w:ascii="Cambria Math" w:hAnsi="Cambria Math" w:cs="Times New Roman"/>
                              <w:sz w:val="20"/>
                              <w:szCs w:val="20"/>
                              <w:lang w:eastAsia="ko-KR"/>
                              <w14:ligatures w14:val="none"/>
                            </w:rPr>
                            <m:t>SCI</m:t>
                          </m:r>
                          <m:r>
                            <m:rPr>
                              <m:sty m:val="p"/>
                            </m:rPr>
                            <w:rPr>
                              <w:rFonts w:ascii="Cambria Math" w:hAnsi="Cambria Math" w:cs="Times New Roman"/>
                              <w:sz w:val="20"/>
                              <w:szCs w:val="20"/>
                              <w:lang w:val="fi-FI" w:eastAsia="ko-KR"/>
                              <w14:ligatures w14:val="none"/>
                            </w:rPr>
                            <m:t>2</m:t>
                          </m:r>
                        </m:sub>
                        <m:sup>
                          <m:r>
                            <m:rPr>
                              <m:sty m:val="p"/>
                            </m:rPr>
                            <w:rPr>
                              <w:rFonts w:ascii="Cambria Math" w:hAnsi="Cambria Math" w:cs="Times New Roman"/>
                              <w:color w:val="000000"/>
                              <w:sz w:val="20"/>
                              <w:szCs w:val="20"/>
                              <w:lang w:val="fi-FI" w:eastAsia="ko-KR"/>
                              <w14:ligatures w14:val="none"/>
                            </w:rPr>
                            <m:t>'</m:t>
                          </m:r>
                        </m:sup>
                      </m:sSubSup>
                      <m:r>
                        <m:rPr>
                          <m:sty m:val="p"/>
                        </m:rPr>
                        <w:rPr>
                          <w:rFonts w:ascii="Cambria Math" w:hAnsi="Cambria Math" w:cs="Times New Roman"/>
                          <w:sz w:val="20"/>
                          <w:szCs w:val="20"/>
                          <w:lang w:val="fi-FI" w:eastAsia="ko-KR"/>
                          <w14:ligatures w14:val="none"/>
                        </w:rPr>
                        <m:t>=</m:t>
                      </m:r>
                      <m:r>
                        <m:rPr>
                          <m:nor/>
                        </m:rPr>
                        <w:rPr>
                          <w:rFonts w:ascii="Times New Roman" w:hAnsi="Times New Roman" w:cs="Times New Roman"/>
                          <w:sz w:val="20"/>
                          <w:szCs w:val="20"/>
                          <w:lang w:val="fi-FI" w:eastAsia="ko-KR"/>
                          <w14:ligatures w14:val="none"/>
                        </w:rPr>
                        <m:t>min</m:t>
                      </m:r>
                      <m:d>
                        <m:dPr>
                          <m:begChr m:val="{"/>
                          <m:endChr m:val="}"/>
                          <m:ctrlPr>
                            <w:rPr>
                              <w:rFonts w:ascii="Cambria Math" w:eastAsia="等线" w:hAnsi="Cambria Math"/>
                              <w:iCs/>
                              <w:sz w:val="20"/>
                              <w:szCs w:val="20"/>
                              <w:lang w:eastAsia="ko-KR"/>
                            </w:rPr>
                          </m:ctrlPr>
                        </m:dPr>
                        <m:e>
                          <m:d>
                            <m:dPr>
                              <m:begChr m:val="⌈"/>
                              <m:endChr m:val="⌉"/>
                              <m:ctrlPr>
                                <w:rPr>
                                  <w:rFonts w:ascii="Cambria Math" w:eastAsia="等线" w:hAnsi="Cambria Math"/>
                                  <w:iCs/>
                                  <w:sz w:val="20"/>
                                  <w:szCs w:val="20"/>
                                  <w:lang w:eastAsia="ko-KR"/>
                                </w:rPr>
                              </m:ctrlPr>
                            </m:dPr>
                            <m:e>
                              <m:f>
                                <m:fPr>
                                  <m:ctrlPr>
                                    <w:rPr>
                                      <w:rFonts w:ascii="Cambria Math" w:eastAsia="等线" w:hAnsi="Cambria Math"/>
                                      <w:iCs/>
                                      <w:sz w:val="20"/>
                                      <w:szCs w:val="20"/>
                                      <w:lang w:eastAsia="ko-KR"/>
                                    </w:rPr>
                                  </m:ctrlPr>
                                </m:fPr>
                                <m:num>
                                  <m:d>
                                    <m:dPr>
                                      <m:ctrlPr>
                                        <w:rPr>
                                          <w:rFonts w:ascii="Cambria Math" w:eastAsia="等线" w:hAnsi="Cambria Math"/>
                                          <w:iCs/>
                                          <w:sz w:val="20"/>
                                          <w:szCs w:val="20"/>
                                          <w:lang w:eastAsia="ko-KR"/>
                                        </w:rPr>
                                      </m:ctrlPr>
                                    </m:dPr>
                                    <m:e>
                                      <m:sSub>
                                        <m:sSubPr>
                                          <m:ctrlPr>
                                            <w:rPr>
                                              <w:rFonts w:ascii="Cambria Math" w:eastAsia="等线" w:hAnsi="Cambria Math"/>
                                              <w:iCs/>
                                              <w:sz w:val="20"/>
                                              <w:szCs w:val="20"/>
                                              <w:lang w:eastAsia="ko-KR"/>
                                            </w:rPr>
                                          </m:ctrlPr>
                                        </m:sSubPr>
                                        <m:e>
                                          <m:r>
                                            <w:rPr>
                                              <w:rFonts w:ascii="Cambria Math" w:hAnsi="Cambria Math" w:cs="Times New Roman"/>
                                              <w:sz w:val="20"/>
                                              <w:szCs w:val="20"/>
                                              <w:lang w:eastAsia="ko-KR"/>
                                              <w14:ligatures w14:val="none"/>
                                            </w:rPr>
                                            <m:t>O</m:t>
                                          </m:r>
                                        </m:e>
                                        <m:sub>
                                          <m:r>
                                            <w:rPr>
                                              <w:rFonts w:ascii="Cambria Math" w:hAnsi="Cambria Math" w:cs="Times New Roman"/>
                                              <w:sz w:val="20"/>
                                              <w:szCs w:val="20"/>
                                              <w:lang w:eastAsia="ko-KR"/>
                                              <w14:ligatures w14:val="none"/>
                                            </w:rPr>
                                            <m:t>SCI</m:t>
                                          </m:r>
                                          <m:r>
                                            <m:rPr>
                                              <m:sty m:val="p"/>
                                            </m:rPr>
                                            <w:rPr>
                                              <w:rFonts w:ascii="Cambria Math" w:hAnsi="Cambria Math" w:cs="Times New Roman"/>
                                              <w:sz w:val="20"/>
                                              <w:szCs w:val="20"/>
                                              <w:lang w:val="fi-FI" w:eastAsia="ko-KR"/>
                                              <w14:ligatures w14:val="none"/>
                                            </w:rPr>
                                            <m:t>2</m:t>
                                          </m:r>
                                        </m:sub>
                                      </m:sSub>
                                      <m:r>
                                        <m:rPr>
                                          <m:sty m:val="p"/>
                                        </m:rPr>
                                        <w:rPr>
                                          <w:rFonts w:ascii="Cambria Math" w:hAnsi="Cambria Math" w:cs="Times New Roman"/>
                                          <w:sz w:val="20"/>
                                          <w:szCs w:val="20"/>
                                          <w:lang w:val="fi-FI" w:eastAsia="ko-KR"/>
                                          <w14:ligatures w14:val="none"/>
                                        </w:rPr>
                                        <m:t>+</m:t>
                                      </m:r>
                                      <m:sSub>
                                        <m:sSubPr>
                                          <m:ctrlPr>
                                            <w:rPr>
                                              <w:rFonts w:ascii="Cambria Math" w:eastAsia="等线" w:hAnsi="Cambria Math"/>
                                              <w:iCs/>
                                              <w:sz w:val="20"/>
                                              <w:szCs w:val="20"/>
                                              <w:lang w:eastAsia="ko-KR"/>
                                            </w:rPr>
                                          </m:ctrlPr>
                                        </m:sSubPr>
                                        <m:e>
                                          <m:r>
                                            <w:rPr>
                                              <w:rFonts w:ascii="Cambria Math" w:hAnsi="Cambria Math" w:cs="Times New Roman"/>
                                              <w:sz w:val="20"/>
                                              <w:szCs w:val="20"/>
                                              <w:lang w:eastAsia="ko-KR"/>
                                              <w14:ligatures w14:val="none"/>
                                            </w:rPr>
                                            <m:t>L</m:t>
                                          </m:r>
                                        </m:e>
                                        <m:sub>
                                          <m:r>
                                            <w:rPr>
                                              <w:rFonts w:ascii="Cambria Math" w:hAnsi="Cambria Math" w:cs="Times New Roman"/>
                                              <w:sz w:val="20"/>
                                              <w:szCs w:val="20"/>
                                              <w:lang w:eastAsia="ko-KR"/>
                                              <w14:ligatures w14:val="none"/>
                                            </w:rPr>
                                            <m:t>SCI</m:t>
                                          </m:r>
                                          <m:r>
                                            <m:rPr>
                                              <m:sty m:val="p"/>
                                            </m:rPr>
                                            <w:rPr>
                                              <w:rFonts w:ascii="Cambria Math" w:hAnsi="Cambria Math" w:cs="Times New Roman"/>
                                              <w:sz w:val="20"/>
                                              <w:szCs w:val="20"/>
                                              <w:lang w:val="fi-FI" w:eastAsia="ko-KR"/>
                                              <w14:ligatures w14:val="none"/>
                                            </w:rPr>
                                            <m:t>2</m:t>
                                          </m:r>
                                        </m:sub>
                                      </m:sSub>
                                    </m:e>
                                  </m:d>
                                  <m:r>
                                    <m:rPr>
                                      <m:sty m:val="p"/>
                                    </m:rPr>
                                    <w:rPr>
                                      <w:rFonts w:ascii="Cambria Math" w:hAnsi="Cambria Math" w:cs="Times New Roman"/>
                                      <w:sz w:val="20"/>
                                      <w:szCs w:val="20"/>
                                      <w:lang w:val="fi-FI" w:eastAsia="ko-KR"/>
                                      <w14:ligatures w14:val="none"/>
                                    </w:rPr>
                                    <m:t>∙</m:t>
                                  </m:r>
                                  <m:sSubSup>
                                    <m:sSubSupPr>
                                      <m:ctrlPr>
                                        <w:rPr>
                                          <w:rFonts w:ascii="Cambria Math" w:eastAsia="等线" w:hAnsi="Cambria Math"/>
                                          <w:iCs/>
                                          <w:sz w:val="20"/>
                                          <w:szCs w:val="20"/>
                                          <w:lang w:eastAsia="ko-KR"/>
                                        </w:rPr>
                                      </m:ctrlPr>
                                    </m:sSubSupPr>
                                    <m:e>
                                      <m:r>
                                        <w:rPr>
                                          <w:rFonts w:ascii="Cambria Math" w:hAnsi="Cambria Math" w:cs="Times New Roman"/>
                                          <w:sz w:val="20"/>
                                          <w:szCs w:val="20"/>
                                          <w:lang w:eastAsia="ko-KR"/>
                                          <w14:ligatures w14:val="none"/>
                                        </w:rPr>
                                        <m:t>β</m:t>
                                      </m:r>
                                    </m:e>
                                    <m:sub>
                                      <m:r>
                                        <w:rPr>
                                          <w:rFonts w:ascii="Cambria Math" w:hAnsi="Cambria Math" w:cs="Times New Roman"/>
                                          <w:sz w:val="20"/>
                                          <w:szCs w:val="20"/>
                                          <w:lang w:eastAsia="ko-KR"/>
                                          <w14:ligatures w14:val="none"/>
                                        </w:rPr>
                                        <m:t>offset</m:t>
                                      </m:r>
                                    </m:sub>
                                    <m:sup>
                                      <m:r>
                                        <w:rPr>
                                          <w:rFonts w:ascii="Cambria Math" w:hAnsi="Cambria Math" w:cs="Times New Roman"/>
                                          <w:sz w:val="20"/>
                                          <w:szCs w:val="20"/>
                                          <w:lang w:eastAsia="ko-KR"/>
                                          <w14:ligatures w14:val="none"/>
                                        </w:rPr>
                                        <m:t>SCI</m:t>
                                      </m:r>
                                      <m:r>
                                        <m:rPr>
                                          <m:sty m:val="p"/>
                                        </m:rPr>
                                        <w:rPr>
                                          <w:rFonts w:ascii="Cambria Math" w:hAnsi="Cambria Math" w:cs="Times New Roman"/>
                                          <w:sz w:val="20"/>
                                          <w:szCs w:val="20"/>
                                          <w:lang w:val="fi-FI" w:eastAsia="ko-KR"/>
                                          <w14:ligatures w14:val="none"/>
                                        </w:rPr>
                                        <m:t>2</m:t>
                                      </m:r>
                                    </m:sup>
                                  </m:sSubSup>
                                </m:num>
                                <m:den>
                                  <m:sSubSup>
                                    <m:sSubSupPr>
                                      <m:ctrlPr>
                                        <w:rPr>
                                          <w:rFonts w:ascii="Cambria Math" w:eastAsia="等线" w:hAnsi="Cambria Math"/>
                                          <w:sz w:val="20"/>
                                          <w:szCs w:val="20"/>
                                          <w:lang w:eastAsia="en-US"/>
                                        </w:rPr>
                                      </m:ctrlPr>
                                    </m:sSubSupPr>
                                    <m:e>
                                      <m:r>
                                        <w:rPr>
                                          <w:rFonts w:ascii="Cambria Math" w:hAnsi="Cambria Math" w:cs="Times New Roman"/>
                                          <w:sz w:val="20"/>
                                          <w:szCs w:val="20"/>
                                          <w:lang w:eastAsia="en-US"/>
                                          <w14:ligatures w14:val="none"/>
                                        </w:rPr>
                                        <m:t>Q</m:t>
                                      </m:r>
                                    </m:e>
                                    <m:sub>
                                      <m:r>
                                        <w:rPr>
                                          <w:rFonts w:ascii="Cambria Math" w:hAnsi="Cambria Math" w:cs="Times New Roman"/>
                                          <w:sz w:val="20"/>
                                          <w:szCs w:val="20"/>
                                          <w:lang w:eastAsia="en-US"/>
                                          <w14:ligatures w14:val="none"/>
                                        </w:rPr>
                                        <m:t>m</m:t>
                                      </m:r>
                                    </m:sub>
                                    <m:sup>
                                      <m:r>
                                        <w:rPr>
                                          <w:rFonts w:ascii="Cambria Math" w:hAnsi="Cambria Math" w:cs="Times New Roman"/>
                                          <w:sz w:val="20"/>
                                          <w:szCs w:val="20"/>
                                          <w:lang w:eastAsia="en-US"/>
                                          <w14:ligatures w14:val="none"/>
                                        </w:rPr>
                                        <m:t>SCI</m:t>
                                      </m:r>
                                      <m:r>
                                        <m:rPr>
                                          <m:sty m:val="p"/>
                                        </m:rPr>
                                        <w:rPr>
                                          <w:rFonts w:ascii="Cambria Math" w:hAnsi="Cambria Math" w:cs="Times New Roman"/>
                                          <w:sz w:val="20"/>
                                          <w:szCs w:val="20"/>
                                          <w:lang w:val="fi-FI" w:eastAsia="en-US"/>
                                          <w14:ligatures w14:val="none"/>
                                        </w:rPr>
                                        <m:t>2</m:t>
                                      </m:r>
                                    </m:sup>
                                  </m:sSubSup>
                                  <m:r>
                                    <m:rPr>
                                      <m:sty m:val="p"/>
                                    </m:rPr>
                                    <w:rPr>
                                      <w:rFonts w:ascii="Cambria Math" w:hAnsi="Cambria Math" w:cs="Times New Roman"/>
                                      <w:sz w:val="20"/>
                                      <w:szCs w:val="20"/>
                                      <w:lang w:val="fi-FI" w:eastAsia="ko-KR"/>
                                      <w14:ligatures w14:val="none"/>
                                    </w:rPr>
                                    <m:t>∙</m:t>
                                  </m:r>
                                  <m:r>
                                    <w:rPr>
                                      <w:rFonts w:ascii="Cambria Math" w:hAnsi="Cambria Math" w:cs="Times New Roman"/>
                                      <w:sz w:val="20"/>
                                      <w:szCs w:val="20"/>
                                      <w:lang w:eastAsia="ko-KR"/>
                                      <w14:ligatures w14:val="none"/>
                                    </w:rPr>
                                    <m:t>R</m:t>
                                  </m:r>
                                </m:den>
                              </m:f>
                            </m:e>
                          </m:d>
                          <m:r>
                            <m:rPr>
                              <m:sty m:val="p"/>
                            </m:rPr>
                            <w:rPr>
                              <w:rFonts w:ascii="Cambria Math" w:hAnsi="Cambria Math" w:cs="Times New Roman"/>
                              <w:sz w:val="20"/>
                              <w:szCs w:val="20"/>
                              <w:lang w:val="fi-FI" w:eastAsia="ko-KR"/>
                              <w14:ligatures w14:val="none"/>
                            </w:rPr>
                            <m:t xml:space="preserve">, </m:t>
                          </m:r>
                          <m:d>
                            <m:dPr>
                              <m:begChr m:val="⌈"/>
                              <m:endChr m:val="⌉"/>
                              <m:ctrlPr>
                                <w:rPr>
                                  <w:rFonts w:ascii="Cambria Math" w:eastAsia="等线" w:hAnsi="Cambria Math"/>
                                  <w:iCs/>
                                  <w:sz w:val="20"/>
                                  <w:szCs w:val="20"/>
                                  <w:lang w:eastAsia="ko-KR"/>
                                </w:rPr>
                              </m:ctrlPr>
                            </m:dPr>
                            <m:e>
                              <m:r>
                                <w:rPr>
                                  <w:rFonts w:ascii="Cambria Math" w:hAnsi="Cambria Math" w:cs="Times New Roman"/>
                                  <w:sz w:val="20"/>
                                  <w:szCs w:val="20"/>
                                  <w:lang w:eastAsia="ko-KR"/>
                                  <w14:ligatures w14:val="none"/>
                                </w:rPr>
                                <m:t>α</m:t>
                              </m:r>
                              <m:nary>
                                <m:naryPr>
                                  <m:chr m:val="∑"/>
                                  <m:limLoc m:val="undOvr"/>
                                  <m:ctrlPr>
                                    <w:rPr>
                                      <w:rFonts w:ascii="Cambria Math" w:eastAsia="等线" w:hAnsi="Cambria Math"/>
                                      <w:sz w:val="20"/>
                                      <w:szCs w:val="20"/>
                                      <w:lang w:eastAsia="ko-KR"/>
                                    </w:rPr>
                                  </m:ctrlPr>
                                </m:naryPr>
                                <m:sub>
                                  <m:r>
                                    <w:rPr>
                                      <w:rFonts w:ascii="Cambria Math" w:hAnsi="Cambria Math" w:cs="Times New Roman"/>
                                      <w:sz w:val="20"/>
                                      <w:szCs w:val="20"/>
                                      <w:lang w:eastAsia="ko-KR"/>
                                      <w14:ligatures w14:val="none"/>
                                    </w:rPr>
                                    <m:t>l</m:t>
                                  </m:r>
                                  <m:r>
                                    <m:rPr>
                                      <m:sty m:val="p"/>
                                    </m:rPr>
                                    <w:rPr>
                                      <w:rFonts w:ascii="Cambria Math" w:hAnsi="Cambria Math" w:cs="Times New Roman"/>
                                      <w:sz w:val="20"/>
                                      <w:szCs w:val="20"/>
                                      <w:lang w:val="fi-FI" w:eastAsia="ko-KR"/>
                                      <w14:ligatures w14:val="none"/>
                                    </w:rPr>
                                    <m:t>=0</m:t>
                                  </m:r>
                                </m:sub>
                                <m:sup>
                                  <m:sSubSup>
                                    <m:sSubSupPr>
                                      <m:ctrlPr>
                                        <w:rPr>
                                          <w:rFonts w:ascii="Cambria Math" w:eastAsia="等线" w:hAnsi="Cambria Math"/>
                                          <w:iCs/>
                                          <w:sz w:val="20"/>
                                          <w:szCs w:val="20"/>
                                          <w:lang w:eastAsia="ko-KR"/>
                                        </w:rPr>
                                      </m:ctrlPr>
                                    </m:sSubSupPr>
                                    <m:e>
                                      <m:r>
                                        <w:rPr>
                                          <w:rFonts w:ascii="Cambria Math" w:hAnsi="Cambria Math" w:cs="Times New Roman"/>
                                          <w:sz w:val="20"/>
                                          <w:szCs w:val="20"/>
                                          <w:lang w:eastAsia="ko-KR"/>
                                          <w14:ligatures w14:val="none"/>
                                        </w:rPr>
                                        <m:t>N</m:t>
                                      </m:r>
                                    </m:e>
                                    <m:sub>
                                      <m:r>
                                        <w:rPr>
                                          <w:rFonts w:ascii="Cambria Math" w:hAnsi="Cambria Math" w:cs="Times New Roman"/>
                                          <w:sz w:val="20"/>
                                          <w:szCs w:val="20"/>
                                          <w:lang w:eastAsia="ko-KR"/>
                                          <w14:ligatures w14:val="none"/>
                                        </w:rPr>
                                        <m:t>symbol</m:t>
                                      </m:r>
                                    </m:sub>
                                    <m:sup>
                                      <m:r>
                                        <w:rPr>
                                          <w:rFonts w:ascii="Cambria Math" w:hAnsi="Cambria Math" w:cs="Times New Roman"/>
                                          <w:sz w:val="20"/>
                                          <w:szCs w:val="20"/>
                                          <w:lang w:eastAsia="ko-KR"/>
                                          <w14:ligatures w14:val="none"/>
                                        </w:rPr>
                                        <m:t>PSSCH</m:t>
                                      </m:r>
                                    </m:sup>
                                  </m:sSubSup>
                                  <m:r>
                                    <m:rPr>
                                      <m:sty m:val="p"/>
                                    </m:rPr>
                                    <w:rPr>
                                      <w:rFonts w:ascii="Cambria Math" w:hAnsi="Cambria Math" w:cs="Times New Roman"/>
                                      <w:sz w:val="20"/>
                                      <w:szCs w:val="20"/>
                                      <w:lang w:val="fi-FI" w:eastAsia="ko-KR"/>
                                      <w14:ligatures w14:val="none"/>
                                    </w:rPr>
                                    <m:t>-1</m:t>
                                  </m:r>
                                </m:sup>
                                <m:e>
                                  <m:sSubSup>
                                    <m:sSubSupPr>
                                      <m:ctrlPr>
                                        <w:rPr>
                                          <w:rFonts w:ascii="Cambria Math" w:eastAsia="等线" w:hAnsi="Cambria Math"/>
                                          <w:iCs/>
                                          <w:sz w:val="20"/>
                                          <w:szCs w:val="20"/>
                                          <w:lang w:eastAsia="ko-KR"/>
                                        </w:rPr>
                                      </m:ctrlPr>
                                    </m:sSubSupPr>
                                    <m:e>
                                      <m:r>
                                        <w:rPr>
                                          <w:rFonts w:ascii="Cambria Math" w:hAnsi="Cambria Math" w:cs="Times New Roman"/>
                                          <w:sz w:val="20"/>
                                          <w:szCs w:val="20"/>
                                          <w:lang w:eastAsia="ko-KR"/>
                                          <w14:ligatures w14:val="none"/>
                                        </w:rPr>
                                        <m:t>M</m:t>
                                      </m:r>
                                    </m:e>
                                    <m:sub>
                                      <m:r>
                                        <w:rPr>
                                          <w:rFonts w:ascii="Cambria Math" w:hAnsi="Cambria Math" w:cs="Times New Roman"/>
                                          <w:sz w:val="20"/>
                                          <w:szCs w:val="20"/>
                                          <w:lang w:eastAsia="ko-KR"/>
                                          <w14:ligatures w14:val="none"/>
                                        </w:rPr>
                                        <m:t>sc</m:t>
                                      </m:r>
                                    </m:sub>
                                    <m:sup>
                                      <m:r>
                                        <w:rPr>
                                          <w:rFonts w:ascii="Cambria Math" w:hAnsi="Cambria Math" w:cs="Times New Roman"/>
                                          <w:sz w:val="20"/>
                                          <w:szCs w:val="20"/>
                                          <w:lang w:eastAsia="ko-KR"/>
                                          <w14:ligatures w14:val="none"/>
                                        </w:rPr>
                                        <m:t>SCI</m:t>
                                      </m:r>
                                      <m:r>
                                        <m:rPr>
                                          <m:sty m:val="p"/>
                                        </m:rPr>
                                        <w:rPr>
                                          <w:rFonts w:ascii="Cambria Math" w:hAnsi="Cambria Math" w:cs="Times New Roman"/>
                                          <w:sz w:val="20"/>
                                          <w:szCs w:val="20"/>
                                          <w:lang w:val="fi-FI" w:eastAsia="ko-KR"/>
                                          <w14:ligatures w14:val="none"/>
                                        </w:rPr>
                                        <m:t>2</m:t>
                                      </m:r>
                                    </m:sup>
                                  </m:sSubSup>
                                  <m:r>
                                    <m:rPr>
                                      <m:sty m:val="p"/>
                                    </m:rPr>
                                    <w:rPr>
                                      <w:rFonts w:ascii="Cambria Math" w:hAnsi="Cambria Math" w:cs="Times New Roman"/>
                                      <w:sz w:val="20"/>
                                      <w:szCs w:val="20"/>
                                      <w:lang w:val="fi-FI" w:eastAsia="ko-KR"/>
                                      <w14:ligatures w14:val="none"/>
                                    </w:rPr>
                                    <m:t>(</m:t>
                                  </m:r>
                                  <m:r>
                                    <w:rPr>
                                      <w:rFonts w:ascii="Cambria Math" w:hAnsi="Cambria Math" w:cs="Times New Roman"/>
                                      <w:sz w:val="20"/>
                                      <w:szCs w:val="20"/>
                                      <w:lang w:eastAsia="ko-KR"/>
                                      <w14:ligatures w14:val="none"/>
                                    </w:rPr>
                                    <m:t>l</m:t>
                                  </m:r>
                                  <m:r>
                                    <m:rPr>
                                      <m:sty m:val="p"/>
                                    </m:rPr>
                                    <w:rPr>
                                      <w:rFonts w:ascii="Cambria Math" w:hAnsi="Cambria Math" w:cs="Times New Roman"/>
                                      <w:sz w:val="20"/>
                                      <w:szCs w:val="20"/>
                                      <w:lang w:val="fi-FI" w:eastAsia="ko-KR"/>
                                      <w14:ligatures w14:val="none"/>
                                    </w:rPr>
                                    <m:t>)</m:t>
                                  </m:r>
                                </m:e>
                              </m:nary>
                            </m:e>
                          </m:d>
                        </m:e>
                      </m:d>
                      <m:r>
                        <m:rPr>
                          <m:sty m:val="p"/>
                        </m:rPr>
                        <w:rPr>
                          <w:rFonts w:ascii="Cambria Math" w:hAnsi="Cambria Math" w:cs="Times New Roman"/>
                          <w:sz w:val="20"/>
                          <w:szCs w:val="20"/>
                          <w:lang w:val="fi-FI" w:eastAsia="ko-KR"/>
                          <w14:ligatures w14:val="none"/>
                        </w:rPr>
                        <m:t>+</m:t>
                      </m:r>
                      <m:r>
                        <m:rPr>
                          <m:sty m:val="p"/>
                        </m:rPr>
                        <w:rPr>
                          <w:rFonts w:ascii="Cambria Math" w:hAnsi="Cambria Math" w:cs="Times New Roman"/>
                          <w:sz w:val="20"/>
                          <w:szCs w:val="20"/>
                          <w:lang w:eastAsia="ko-KR"/>
                          <w14:ligatures w14:val="none"/>
                        </w:rPr>
                        <m:t>γ</m:t>
                      </m:r>
                    </m:oMath>
                  </m:oMathPara>
                </w:p>
                <w:p w14:paraId="48757CC3" w14:textId="77777777" w:rsidR="00084D29" w:rsidRPr="007C6C1C" w:rsidRDefault="00084D29" w:rsidP="005B17BB">
                  <w:pPr>
                    <w:overflowPunct w:val="0"/>
                    <w:autoSpaceDE w:val="0"/>
                    <w:autoSpaceDN w:val="0"/>
                    <w:adjustRightInd w:val="0"/>
                    <w:spacing w:after="180" w:line="240" w:lineRule="auto"/>
                    <w:textAlignment w:val="baseline"/>
                    <w:rPr>
                      <w:rFonts w:ascii="Times New Roman" w:hAnsi="Times New Roman" w:cs="Times New Roman"/>
                      <w:color w:val="000000"/>
                      <w:sz w:val="20"/>
                      <w:szCs w:val="20"/>
                      <w:lang w:eastAsia="zh-CN"/>
                      <w14:ligatures w14:val="none"/>
                    </w:rPr>
                  </w:pPr>
                  <w:r w:rsidRPr="007C6C1C">
                    <w:rPr>
                      <w:rFonts w:ascii="Times New Roman" w:hAnsi="Times New Roman" w:cs="Times New Roman"/>
                      <w:color w:val="000000"/>
                      <w:sz w:val="20"/>
                      <w:szCs w:val="20"/>
                      <w:lang w:eastAsia="zh-CN"/>
                      <w14:ligatures w14:val="none"/>
                    </w:rPr>
                    <w:t>where</w:t>
                  </w:r>
                </w:p>
                <w:p w14:paraId="5E402439" w14:textId="77777777" w:rsidR="00084D29" w:rsidRPr="007C6C1C" w:rsidRDefault="00084D29" w:rsidP="005B17BB">
                  <w:pPr>
                    <w:overflowPunct w:val="0"/>
                    <w:autoSpaceDE w:val="0"/>
                    <w:autoSpaceDN w:val="0"/>
                    <w:adjustRightInd w:val="0"/>
                    <w:spacing w:after="180" w:line="240" w:lineRule="auto"/>
                    <w:textAlignment w:val="baseline"/>
                    <w:rPr>
                      <w:rFonts w:ascii="Times New Roman" w:eastAsiaTheme="minorEastAsia" w:hAnsi="Times New Roman" w:cs="Times New Roman"/>
                      <w:color w:val="000000"/>
                      <w:sz w:val="20"/>
                      <w:szCs w:val="20"/>
                      <w:lang w:eastAsia="zh-CN"/>
                      <w14:ligatures w14:val="none"/>
                    </w:rPr>
                  </w:pPr>
                  <w:r w:rsidRPr="007C6C1C">
                    <w:rPr>
                      <w:rFonts w:ascii="Times New Roman" w:eastAsiaTheme="minorEastAsia" w:hAnsi="Times New Roman" w:cs="Times New Roman"/>
                      <w:color w:val="000000"/>
                      <w:sz w:val="20"/>
                      <w:szCs w:val="20"/>
                      <w:lang w:eastAsia="zh-CN"/>
                      <w14:ligatures w14:val="none"/>
                    </w:rPr>
                    <w:t>[…]</w:t>
                  </w:r>
                </w:p>
                <w:p w14:paraId="5DBA8150" w14:textId="77777777" w:rsidR="00084D29" w:rsidRPr="007C6C1C" w:rsidRDefault="00084D29" w:rsidP="005B17BB">
                  <w:pPr>
                    <w:overflowPunct w:val="0"/>
                    <w:autoSpaceDE w:val="0"/>
                    <w:autoSpaceDN w:val="0"/>
                    <w:adjustRightInd w:val="0"/>
                    <w:spacing w:after="180" w:line="240" w:lineRule="auto"/>
                    <w:ind w:left="568" w:hanging="284"/>
                    <w:textAlignment w:val="baseline"/>
                    <w:rPr>
                      <w:rFonts w:ascii="Times New Roman" w:hAnsi="Times New Roman" w:cs="Times New Roman"/>
                      <w:iCs/>
                      <w:color w:val="000000"/>
                      <w:sz w:val="20"/>
                      <w:szCs w:val="20"/>
                      <w:lang w:eastAsia="zh-CN"/>
                      <w14:ligatures w14:val="none"/>
                    </w:rPr>
                  </w:pPr>
                  <w:r w:rsidRPr="007C6C1C">
                    <w:rPr>
                      <w:rFonts w:ascii="Times New Roman" w:hAnsi="Times New Roman" w:cs="Times New Roman"/>
                      <w:color w:val="000000"/>
                      <w:sz w:val="20"/>
                      <w:szCs w:val="20"/>
                      <w:lang w:eastAsia="ko-KR"/>
                      <w14:ligatures w14:val="none"/>
                    </w:rPr>
                    <w:t>-</w:t>
                  </w:r>
                  <w:r w:rsidRPr="007C6C1C">
                    <w:rPr>
                      <w:rFonts w:ascii="Times New Roman" w:hAnsi="Times New Roman" w:cs="Times New Roman"/>
                      <w:color w:val="000000"/>
                      <w:sz w:val="20"/>
                      <w:szCs w:val="20"/>
                      <w:lang w:eastAsia="ko-KR"/>
                      <w14:ligatures w14:val="none"/>
                    </w:rPr>
                    <w:tab/>
                  </w:r>
                  <m:oMath>
                    <m:sSubSup>
                      <m:sSubSupPr>
                        <m:ctrlPr>
                          <w:rPr>
                            <w:rFonts w:ascii="Cambria Math" w:eastAsia="Gulim" w:hAnsi="Cambria Math" w:cs="宋体"/>
                            <w:i/>
                            <w:iCs/>
                            <w:color w:val="000000"/>
                            <w:sz w:val="20"/>
                            <w:szCs w:val="20"/>
                            <w:lang w:eastAsia="ko-KR"/>
                          </w:rPr>
                        </m:ctrlPr>
                      </m:sSubSupPr>
                      <m:e>
                        <m:r>
                          <w:rPr>
                            <w:rFonts w:ascii="Cambria Math" w:hAnsi="Cambria Math" w:cs="Times New Roman"/>
                            <w:color w:val="000000"/>
                            <w:sz w:val="20"/>
                            <w:szCs w:val="20"/>
                            <w:lang w:eastAsia="ko-KR"/>
                            <w14:ligatures w14:val="none"/>
                          </w:rPr>
                          <m:t>M</m:t>
                        </m:r>
                      </m:e>
                      <m:sub>
                        <m:r>
                          <w:rPr>
                            <w:rFonts w:ascii="Cambria Math" w:hAnsi="Cambria Math" w:cs="Times New Roman"/>
                            <w:color w:val="000000"/>
                            <w:sz w:val="20"/>
                            <w:szCs w:val="20"/>
                            <w:lang w:eastAsia="ko-KR"/>
                            <w14:ligatures w14:val="none"/>
                          </w:rPr>
                          <m:t>sc</m:t>
                        </m:r>
                      </m:sub>
                      <m:sup>
                        <m:r>
                          <w:rPr>
                            <w:rFonts w:ascii="Cambria Math" w:hAnsi="Cambria Math" w:cs="Times New Roman"/>
                            <w:color w:val="000000"/>
                            <w:sz w:val="20"/>
                            <w:szCs w:val="20"/>
                            <w:lang w:eastAsia="ko-KR"/>
                            <w14:ligatures w14:val="none"/>
                          </w:rPr>
                          <m:t>PSSCH</m:t>
                        </m:r>
                      </m:sup>
                    </m:sSubSup>
                    <m:r>
                      <w:rPr>
                        <w:rFonts w:ascii="Cambria Math" w:hAnsi="Cambria Math" w:cs="Times New Roman"/>
                        <w:color w:val="000000"/>
                        <w:sz w:val="20"/>
                        <w:szCs w:val="20"/>
                        <w:lang w:eastAsia="ko-KR"/>
                        <w14:ligatures w14:val="none"/>
                      </w:rPr>
                      <m:t>(l)</m:t>
                    </m:r>
                  </m:oMath>
                  <w:r w:rsidRPr="007C6C1C">
                    <w:rPr>
                      <w:rFonts w:ascii="Times New Roman" w:hAnsi="Times New Roman" w:cs="Times New Roman"/>
                      <w:iCs/>
                      <w:color w:val="000000"/>
                      <w:sz w:val="20"/>
                      <w:szCs w:val="20"/>
                      <w:lang w:eastAsia="zh-CN"/>
                      <w14:ligatures w14:val="none"/>
                    </w:rPr>
                    <w:t xml:space="preserve"> is the </w:t>
                  </w:r>
                  <w:r w:rsidRPr="007C6C1C">
                    <w:rPr>
                      <w:rFonts w:ascii="Times New Roman" w:hAnsi="Times New Roman" w:cs="Times New Roman"/>
                      <w:iCs/>
                      <w:strike/>
                      <w:color w:val="FF0000"/>
                      <w:sz w:val="20"/>
                      <w:szCs w:val="20"/>
                      <w:lang w:eastAsia="zh-CN"/>
                      <w14:ligatures w14:val="none"/>
                    </w:rPr>
                    <w:t>scheduled bandwidth</w:t>
                  </w:r>
                  <w:r w:rsidRPr="007C6C1C">
                    <w:rPr>
                      <w:rFonts w:ascii="Times New Roman" w:hAnsi="Times New Roman" w:cs="Times New Roman"/>
                      <w:iCs/>
                      <w:color w:val="000000"/>
                      <w:sz w:val="20"/>
                      <w:szCs w:val="20"/>
                      <w:lang w:eastAsia="zh-CN"/>
                      <w14:ligatures w14:val="none"/>
                    </w:rPr>
                    <w:t xml:space="preserve"> </w:t>
                  </w:r>
                  <w:r w:rsidRPr="007C6C1C">
                    <w:rPr>
                      <w:rFonts w:ascii="Times New Roman" w:hAnsi="Times New Roman" w:cs="Times New Roman"/>
                      <w:iCs/>
                      <w:color w:val="FF0000"/>
                      <w:sz w:val="20"/>
                      <w:szCs w:val="20"/>
                      <w:lang w:eastAsia="zh-CN"/>
                      <w14:ligatures w14:val="none"/>
                    </w:rPr>
                    <w:t xml:space="preserve">total number </w:t>
                  </w:r>
                  <m:oMath>
                    <m:sSub>
                      <m:sSubPr>
                        <m:ctrlPr>
                          <w:rPr>
                            <w:rFonts w:ascii="Cambria Math" w:eastAsia="等线" w:hAnsi="Cambria Math"/>
                            <w:iCs/>
                            <w:color w:val="FF0000"/>
                            <w:sz w:val="20"/>
                            <w:szCs w:val="20"/>
                            <w:lang w:eastAsia="zh-CN"/>
                          </w:rPr>
                        </m:ctrlPr>
                      </m:sSubPr>
                      <m:e>
                        <m:r>
                          <w:rPr>
                            <w:rFonts w:ascii="Cambria Math" w:hAnsi="Cambria Math" w:cs="Times New Roman"/>
                            <w:color w:val="FF0000"/>
                            <w:sz w:val="20"/>
                            <w:szCs w:val="20"/>
                            <w:lang w:eastAsia="zh-CN"/>
                            <w14:ligatures w14:val="none"/>
                          </w:rPr>
                          <m:t>n</m:t>
                        </m:r>
                      </m:e>
                      <m:sub>
                        <m:r>
                          <w:rPr>
                            <w:rFonts w:ascii="Cambria Math" w:hAnsi="Cambria Math" w:cs="Times New Roman"/>
                            <w:color w:val="FF0000"/>
                            <w:sz w:val="20"/>
                            <w:szCs w:val="20"/>
                            <w:lang w:eastAsia="zh-CN"/>
                            <w14:ligatures w14:val="none"/>
                          </w:rPr>
                          <m:t>PRB</m:t>
                        </m:r>
                      </m:sub>
                    </m:sSub>
                  </m:oMath>
                  <w:r w:rsidRPr="007C6C1C">
                    <w:rPr>
                      <w:rFonts w:ascii="Times New Roman" w:hAnsi="Times New Roman" w:cs="Times New Roman"/>
                      <w:iCs/>
                      <w:color w:val="FF0000"/>
                      <w:sz w:val="20"/>
                      <w:szCs w:val="20"/>
                      <w:lang w:eastAsia="zh-CN"/>
                      <w14:ligatures w14:val="none"/>
                    </w:rPr>
                    <w:t xml:space="preserve"> of allocated PRBs</w:t>
                  </w:r>
                  <w:r w:rsidRPr="007C6C1C">
                    <w:rPr>
                      <w:rFonts w:ascii="Times New Roman" w:hAnsi="Times New Roman" w:cs="Times New Roman"/>
                      <w:iCs/>
                      <w:color w:val="000000"/>
                      <w:sz w:val="20"/>
                      <w:szCs w:val="20"/>
                      <w:lang w:eastAsia="zh-CN"/>
                      <w14:ligatures w14:val="none"/>
                    </w:rPr>
                    <w:t xml:space="preserve"> of PSSCH transmission </w:t>
                  </w:r>
                  <w:r w:rsidRPr="007C6C1C">
                    <w:rPr>
                      <w:rFonts w:ascii="Times New Roman" w:hAnsi="Times New Roman" w:cs="Times New Roman"/>
                      <w:iCs/>
                      <w:color w:val="FF0000"/>
                      <w:sz w:val="20"/>
                      <w:szCs w:val="20"/>
                      <w:lang w:eastAsia="zh-CN"/>
                      <w14:ligatures w14:val="none"/>
                    </w:rPr>
                    <w:t>as defined in [6, TS38.214]</w:t>
                  </w:r>
                  <w:r w:rsidRPr="007C6C1C">
                    <w:rPr>
                      <w:rFonts w:ascii="Times New Roman" w:hAnsi="Times New Roman" w:cs="Times New Roman"/>
                      <w:iCs/>
                      <w:color w:val="000000"/>
                      <w:sz w:val="20"/>
                      <w:szCs w:val="20"/>
                      <w:lang w:eastAsia="zh-CN"/>
                      <w14:ligatures w14:val="none"/>
                    </w:rPr>
                    <w:t xml:space="preserve">, expressed as a number of subcarriers. </w:t>
                  </w:r>
                </w:p>
                <w:p w14:paraId="56FFB566" w14:textId="77777777" w:rsidR="00084D29" w:rsidRPr="007C6C1C" w:rsidRDefault="00084D29" w:rsidP="005B17BB">
                  <w:pPr>
                    <w:overflowPunct w:val="0"/>
                    <w:autoSpaceDE w:val="0"/>
                    <w:autoSpaceDN w:val="0"/>
                    <w:adjustRightInd w:val="0"/>
                    <w:spacing w:after="180" w:line="240" w:lineRule="auto"/>
                    <w:ind w:left="567" w:hanging="283"/>
                    <w:textAlignment w:val="baseline"/>
                    <w:rPr>
                      <w:rFonts w:ascii="Times New Roman" w:hAnsi="Times New Roman" w:cs="Times New Roman"/>
                      <w:iCs/>
                      <w:color w:val="000000"/>
                      <w:sz w:val="20"/>
                      <w:szCs w:val="20"/>
                      <w:lang w:eastAsia="zh-CN"/>
                      <w14:ligatures w14:val="none"/>
                    </w:rPr>
                  </w:pPr>
                  <w:r w:rsidRPr="007C6C1C">
                    <w:rPr>
                      <w:rFonts w:ascii="Times New Roman" w:hAnsi="Times New Roman" w:cs="Times New Roman"/>
                      <w:color w:val="000000"/>
                      <w:sz w:val="20"/>
                      <w:szCs w:val="20"/>
                      <w:lang w:eastAsia="ko-KR"/>
                      <w14:ligatures w14:val="none"/>
                    </w:rPr>
                    <w:t>-</w:t>
                  </w:r>
                  <w:r w:rsidRPr="007C6C1C">
                    <w:rPr>
                      <w:rFonts w:ascii="Times New Roman" w:hAnsi="Times New Roman" w:cs="Times New Roman"/>
                      <w:color w:val="000000"/>
                      <w:sz w:val="20"/>
                      <w:szCs w:val="20"/>
                      <w:lang w:eastAsia="ko-KR"/>
                      <w14:ligatures w14:val="none"/>
                    </w:rPr>
                    <w:tab/>
                  </w:r>
                  <m:oMath>
                    <m:sSubSup>
                      <m:sSubSupPr>
                        <m:ctrlPr>
                          <w:rPr>
                            <w:rFonts w:ascii="Cambria Math" w:eastAsia="Gulim" w:hAnsi="Cambria Math" w:cs="宋体"/>
                            <w:iCs/>
                            <w:color w:val="000000"/>
                            <w:sz w:val="20"/>
                            <w:szCs w:val="20"/>
                            <w:lang w:eastAsia="ko-KR"/>
                          </w:rPr>
                        </m:ctrlPr>
                      </m:sSubSupPr>
                      <m:e>
                        <m:r>
                          <w:rPr>
                            <w:rFonts w:ascii="Cambria Math" w:hAnsi="Cambria Math" w:cs="Times New Roman"/>
                            <w:color w:val="000000"/>
                            <w:sz w:val="20"/>
                            <w:szCs w:val="20"/>
                            <w:lang w:eastAsia="ko-KR"/>
                            <w14:ligatures w14:val="none"/>
                          </w:rPr>
                          <m:t>M</m:t>
                        </m:r>
                      </m:e>
                      <m:sub>
                        <m:r>
                          <w:rPr>
                            <w:rFonts w:ascii="Cambria Math" w:hAnsi="Cambria Math" w:cs="Times New Roman"/>
                            <w:color w:val="000000"/>
                            <w:sz w:val="20"/>
                            <w:szCs w:val="20"/>
                            <w:lang w:eastAsia="ko-KR"/>
                            <w14:ligatures w14:val="none"/>
                          </w:rPr>
                          <m:t>sc</m:t>
                        </m:r>
                      </m:sub>
                      <m:sup>
                        <m:r>
                          <w:rPr>
                            <w:rFonts w:ascii="Cambria Math" w:hAnsi="Cambria Math" w:cs="Times New Roman"/>
                            <w:color w:val="000000"/>
                            <w:sz w:val="20"/>
                            <w:szCs w:val="20"/>
                            <w:lang w:eastAsia="ko-KR"/>
                            <w14:ligatures w14:val="none"/>
                          </w:rPr>
                          <m:t>PSCCH</m:t>
                        </m:r>
                      </m:sup>
                    </m:sSubSup>
                    <m:r>
                      <m:rPr>
                        <m:sty m:val="p"/>
                      </m:rPr>
                      <w:rPr>
                        <w:rFonts w:ascii="Cambria Math" w:hAnsi="Cambria Math" w:cs="Times New Roman"/>
                        <w:color w:val="000000"/>
                        <w:sz w:val="20"/>
                        <w:szCs w:val="20"/>
                        <w:lang w:eastAsia="ko-KR"/>
                        <w14:ligatures w14:val="none"/>
                      </w:rPr>
                      <m:t>(</m:t>
                    </m:r>
                    <m:r>
                      <w:rPr>
                        <w:rFonts w:ascii="Cambria Math" w:hAnsi="Cambria Math" w:cs="Times New Roman"/>
                        <w:color w:val="000000"/>
                        <w:sz w:val="20"/>
                        <w:szCs w:val="20"/>
                        <w:lang w:eastAsia="ko-KR"/>
                        <w14:ligatures w14:val="none"/>
                      </w:rPr>
                      <m:t>l</m:t>
                    </m:r>
                    <m:r>
                      <m:rPr>
                        <m:sty m:val="p"/>
                      </m:rPr>
                      <w:rPr>
                        <w:rFonts w:ascii="Cambria Math" w:hAnsi="Cambria Math" w:cs="Times New Roman"/>
                        <w:color w:val="000000"/>
                        <w:sz w:val="20"/>
                        <w:szCs w:val="20"/>
                        <w:lang w:eastAsia="ko-KR"/>
                        <w14:ligatures w14:val="none"/>
                      </w:rPr>
                      <m:t>)</m:t>
                    </m:r>
                  </m:oMath>
                  <w:r w:rsidRPr="007C6C1C">
                    <w:rPr>
                      <w:rFonts w:ascii="Times New Roman" w:hAnsi="Times New Roman" w:cs="Times New Roman"/>
                      <w:color w:val="000000"/>
                      <w:sz w:val="20"/>
                      <w:szCs w:val="20"/>
                      <w:lang w:eastAsia="en-US"/>
                      <w14:ligatures w14:val="none"/>
                    </w:rPr>
                    <w:t xml:space="preserve"> is the number of subcarriers in OFDM symbol </w:t>
                  </w:r>
                  <m:oMath>
                    <m:r>
                      <w:rPr>
                        <w:rFonts w:ascii="Cambria Math" w:hAnsi="Cambria Math" w:cs="Times New Roman"/>
                        <w:color w:val="000000"/>
                        <w:sz w:val="20"/>
                        <w:szCs w:val="20"/>
                        <w:lang w:eastAsia="ko-KR"/>
                        <w14:ligatures w14:val="none"/>
                      </w:rPr>
                      <m:t>l</m:t>
                    </m:r>
                  </m:oMath>
                  <w:r w:rsidRPr="007C6C1C">
                    <w:rPr>
                      <w:rFonts w:ascii="Times New Roman" w:hAnsi="Times New Roman" w:cs="Times New Roman"/>
                      <w:color w:val="000000"/>
                      <w:sz w:val="20"/>
                      <w:szCs w:val="20"/>
                      <w:lang w:eastAsia="en-US"/>
                      <w14:ligatures w14:val="none"/>
                    </w:rPr>
                    <w:t xml:space="preserve"> that carry PSCCH and PSCCH DMRS associated with the PSSCH transmission.</w:t>
                  </w:r>
                </w:p>
                <w:p w14:paraId="2ADEF401" w14:textId="77777777" w:rsidR="00084D29" w:rsidRDefault="00084D29" w:rsidP="005B17BB">
                  <w:pPr>
                    <w:widowControl w:val="0"/>
                    <w:spacing w:after="0" w:line="240" w:lineRule="auto"/>
                    <w:rPr>
                      <w:sz w:val="20"/>
                      <w:szCs w:val="20"/>
                      <w:lang w:val="en-GB" w:eastAsia="zh-CN"/>
                    </w:rPr>
                  </w:pPr>
                  <w:r>
                    <w:rPr>
                      <w:sz w:val="20"/>
                      <w:szCs w:val="20"/>
                      <w:lang w:val="en-GB" w:eastAsia="zh-CN"/>
                    </w:rPr>
                    <w:t>[…]</w:t>
                  </w:r>
                </w:p>
                <w:p w14:paraId="46439E0F" w14:textId="77777777" w:rsidR="00084D29" w:rsidRPr="008100F5" w:rsidRDefault="00084D29" w:rsidP="005B17BB">
                  <w:pPr>
                    <w:spacing w:after="180" w:line="240" w:lineRule="auto"/>
                    <w:rPr>
                      <w:rFonts w:ascii="Times New Roman" w:hAnsi="Times New Roman" w:cs="Times New Roman"/>
                      <w:sz w:val="24"/>
                      <w:szCs w:val="20"/>
                      <w:lang w:val="en-GB" w:eastAsia="zh-CN"/>
                      <w14:ligatures w14:val="none"/>
                    </w:rPr>
                  </w:pPr>
                  <w:r w:rsidRPr="008100F5">
                    <w:rPr>
                      <w:rFonts w:ascii="Times New Roman" w:hAnsi="Times New Roman" w:cs="Times New Roman"/>
                      <w:color w:val="000000"/>
                      <w:sz w:val="20"/>
                      <w:szCs w:val="20"/>
                      <w:lang w:val="en-AU" w:eastAsia="en-US"/>
                      <w14:ligatures w14:val="none"/>
                    </w:rPr>
                    <w:lastRenderedPageBreak/>
                    <w:t xml:space="preserve"> </w:t>
                  </w:r>
                </w:p>
              </w:tc>
            </w:tr>
          </w:tbl>
          <w:p w14:paraId="2568F2AB" w14:textId="77777777" w:rsidR="00084D29" w:rsidRPr="008100F5" w:rsidRDefault="00084D29" w:rsidP="005B17BB">
            <w:pPr>
              <w:spacing w:after="0" w:line="240" w:lineRule="auto"/>
              <w:rPr>
                <w:rFonts w:eastAsiaTheme="minorEastAsia"/>
                <w:sz w:val="20"/>
                <w:szCs w:val="20"/>
                <w:lang w:val="en-GB" w:eastAsia="zh-CN"/>
              </w:rPr>
            </w:pPr>
          </w:p>
        </w:tc>
      </w:tr>
    </w:tbl>
    <w:p w14:paraId="15994CE5" w14:textId="77777777" w:rsidR="00084D29" w:rsidRPr="00263C01" w:rsidRDefault="00084D29" w:rsidP="00084D29">
      <w:pPr>
        <w:spacing w:after="0" w:line="240" w:lineRule="auto"/>
        <w:rPr>
          <w:rFonts w:eastAsiaTheme="minorEastAsia"/>
          <w:sz w:val="20"/>
          <w:szCs w:val="20"/>
          <w:lang w:val="en-GB" w:eastAsia="zh-CN"/>
        </w:rPr>
      </w:pPr>
    </w:p>
    <w:p w14:paraId="3527BAD1" w14:textId="77777777" w:rsidR="00084D29" w:rsidRPr="007E7C7B" w:rsidRDefault="00084D29" w:rsidP="00084D29">
      <w:pPr>
        <w:spacing w:after="0" w:line="240" w:lineRule="auto"/>
        <w:rPr>
          <w:rFonts w:eastAsiaTheme="minorEastAsia"/>
          <w:color w:val="FF0000"/>
          <w:sz w:val="20"/>
          <w:szCs w:val="20"/>
          <w:lang w:val="en-GB" w:eastAsia="zh-CN"/>
        </w:rPr>
      </w:pPr>
      <w:r w:rsidRPr="007E7C7B">
        <w:rPr>
          <w:rFonts w:eastAsiaTheme="minorEastAsia" w:hint="eastAsia"/>
          <w:color w:val="FF0000"/>
          <w:sz w:val="20"/>
          <w:szCs w:val="20"/>
          <w:lang w:val="en-GB" w:eastAsia="zh-CN"/>
        </w:rPr>
        <w:t>F</w:t>
      </w:r>
      <w:r w:rsidRPr="007E7C7B">
        <w:rPr>
          <w:rFonts w:eastAsiaTheme="minorEastAsia"/>
          <w:color w:val="FF0000"/>
          <w:sz w:val="20"/>
          <w:szCs w:val="20"/>
          <w:lang w:val="en-GB" w:eastAsia="zh-CN"/>
        </w:rPr>
        <w:t>L’s note for above proposal:</w:t>
      </w:r>
    </w:p>
    <w:p w14:paraId="5036C4A8" w14:textId="77777777" w:rsidR="00084D29" w:rsidRDefault="00084D29" w:rsidP="00084D29">
      <w:pPr>
        <w:pStyle w:val="aff1"/>
        <w:numPr>
          <w:ilvl w:val="0"/>
          <w:numId w:val="27"/>
        </w:numPr>
        <w:spacing w:after="0" w:line="240" w:lineRule="auto"/>
        <w:rPr>
          <w:sz w:val="20"/>
          <w:szCs w:val="20"/>
          <w:lang w:val="en-GB" w:eastAsia="zh-CN"/>
        </w:rPr>
      </w:pPr>
      <w:r>
        <w:rPr>
          <w:sz w:val="20"/>
          <w:szCs w:val="20"/>
          <w:lang w:val="en-GB" w:eastAsia="zh-CN"/>
        </w:rPr>
        <w:t>FL adds this proposal based on Sharp’s comment.</w:t>
      </w:r>
    </w:p>
    <w:p w14:paraId="45734DB5" w14:textId="77777777" w:rsidR="00084D29" w:rsidRDefault="00084D29" w:rsidP="00084D29">
      <w:pPr>
        <w:spacing w:after="0" w:line="240" w:lineRule="auto"/>
        <w:rPr>
          <w:rFonts w:eastAsia="PMingLiU"/>
          <w:sz w:val="20"/>
          <w:szCs w:val="20"/>
          <w:lang w:val="en-GB"/>
        </w:rPr>
      </w:pPr>
    </w:p>
    <w:p w14:paraId="7378E314" w14:textId="77777777" w:rsidR="00084D29" w:rsidRDefault="00084D29" w:rsidP="00084D29">
      <w:pPr>
        <w:spacing w:after="0" w:line="240" w:lineRule="auto"/>
        <w:rPr>
          <w:rFonts w:eastAsia="PMingLiU"/>
          <w:sz w:val="20"/>
          <w:szCs w:val="20"/>
          <w:lang w:val="en-GB"/>
        </w:rPr>
      </w:pPr>
    </w:p>
    <w:p w14:paraId="7FAC7DA8" w14:textId="77777777" w:rsidR="00084D29" w:rsidRDefault="00084D29" w:rsidP="00084D29">
      <w:pPr>
        <w:spacing w:after="0" w:line="240" w:lineRule="auto"/>
        <w:rPr>
          <w:rFonts w:eastAsiaTheme="minorEastAsia"/>
          <w:sz w:val="20"/>
          <w:szCs w:val="20"/>
          <w:lang w:val="en-GB" w:eastAsia="zh-CN"/>
        </w:rPr>
      </w:pPr>
      <w:r>
        <w:rPr>
          <w:rFonts w:eastAsiaTheme="minorEastAsia" w:hint="eastAsia"/>
          <w:sz w:val="20"/>
          <w:szCs w:val="20"/>
          <w:lang w:val="en-GB" w:eastAsia="zh-CN"/>
        </w:rPr>
        <w:t>=</w:t>
      </w:r>
      <w:r>
        <w:rPr>
          <w:rFonts w:eastAsiaTheme="minorEastAsia"/>
          <w:sz w:val="20"/>
          <w:szCs w:val="20"/>
          <w:lang w:val="en-GB" w:eastAsia="zh-CN"/>
        </w:rPr>
        <w:t>=</w:t>
      </w:r>
    </w:p>
    <w:p w14:paraId="175D9EEE" w14:textId="77777777" w:rsidR="00084D29" w:rsidRDefault="00084D29" w:rsidP="00084D29">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6-6</w:t>
      </w:r>
    </w:p>
    <w:p w14:paraId="7DA6BE8A" w14:textId="77777777" w:rsidR="00084D29" w:rsidRPr="00222BBE" w:rsidRDefault="00084D29" w:rsidP="00084D29">
      <w:pPr>
        <w:tabs>
          <w:tab w:val="left" w:pos="0"/>
        </w:tabs>
        <w:spacing w:after="0" w:line="240" w:lineRule="auto"/>
        <w:rPr>
          <w:rFonts w:ascii="Times New Roman" w:eastAsia="微软雅黑" w:hAnsi="Times New Roman" w:cs="Times New Roman"/>
          <w:bCs/>
          <w:color w:val="FF0000"/>
          <w:sz w:val="20"/>
          <w:szCs w:val="20"/>
          <w:lang w:val="en-GB" w:eastAsia="zh-CN"/>
        </w:rPr>
      </w:pPr>
      <w:r w:rsidRPr="00222BBE">
        <w:rPr>
          <w:rFonts w:ascii="Times New Roman" w:eastAsia="微软雅黑" w:hAnsi="Times New Roman" w:cs="Times New Roman"/>
          <w:bCs/>
          <w:color w:val="FF0000"/>
          <w:sz w:val="20"/>
          <w:szCs w:val="20"/>
          <w:lang w:val="en-GB" w:eastAsia="zh-CN"/>
        </w:rPr>
        <w:t>Regarding</w:t>
      </w:r>
      <w:r>
        <w:rPr>
          <w:rFonts w:ascii="Times New Roman" w:eastAsia="微软雅黑" w:hAnsi="Times New Roman" w:cs="Times New Roman"/>
          <w:bCs/>
          <w:color w:val="FF0000"/>
          <w:sz w:val="20"/>
          <w:szCs w:val="20"/>
          <w:lang w:val="en-GB" w:eastAsia="zh-CN"/>
        </w:rPr>
        <w:t xml:space="preserve"> definition of</w:t>
      </w:r>
      <w:r w:rsidRPr="00222BBE">
        <w:rPr>
          <w:rFonts w:ascii="Times New Roman" w:eastAsia="微软雅黑" w:hAnsi="Times New Roman" w:cs="Times New Roman"/>
          <w:bCs/>
          <w:color w:val="FF0000"/>
          <w:sz w:val="20"/>
          <w:szCs w:val="20"/>
          <w:lang w:val="en-GB" w:eastAsia="zh-CN"/>
        </w:rPr>
        <w:t xml:space="preserve"> </w:t>
      </w:r>
      <w:r>
        <w:rPr>
          <w:rFonts w:ascii="Times New Roman" w:eastAsia="微软雅黑" w:hAnsi="Times New Roman" w:cs="Times New Roman"/>
          <w:bCs/>
          <w:color w:val="FF0000"/>
          <w:sz w:val="20"/>
          <w:szCs w:val="20"/>
          <w:lang w:val="en-GB" w:eastAsia="zh-CN"/>
        </w:rPr>
        <w:t xml:space="preserve">SL </w:t>
      </w:r>
      <w:r>
        <w:rPr>
          <w:rFonts w:ascii="Times New Roman" w:eastAsia="微软雅黑" w:hAnsi="Times New Roman" w:cs="Times New Roman" w:hint="eastAsia"/>
          <w:bCs/>
          <w:color w:val="FF0000"/>
          <w:sz w:val="20"/>
          <w:szCs w:val="20"/>
          <w:lang w:val="en-GB" w:eastAsia="zh-CN"/>
        </w:rPr>
        <w:t>CBR</w:t>
      </w:r>
      <w:r w:rsidRPr="00222BBE">
        <w:rPr>
          <w:rFonts w:ascii="Times New Roman" w:eastAsia="微软雅黑" w:hAnsi="Times New Roman" w:cs="Times New Roman"/>
          <w:bCs/>
          <w:color w:val="FF0000"/>
          <w:sz w:val="20"/>
          <w:szCs w:val="20"/>
          <w:lang w:val="en-GB" w:eastAsia="zh-CN"/>
        </w:rPr>
        <w:t>, down-select one of the followings:</w:t>
      </w:r>
    </w:p>
    <w:p w14:paraId="00E8A92D" w14:textId="77777777" w:rsidR="00084D29" w:rsidRDefault="00084D29" w:rsidP="00084D29">
      <w:pPr>
        <w:numPr>
          <w:ilvl w:val="0"/>
          <w:numId w:val="12"/>
        </w:numPr>
        <w:spacing w:after="0" w:line="240" w:lineRule="auto"/>
        <w:rPr>
          <w:rFonts w:ascii="Times New Roman" w:eastAsia="微软雅黑" w:hAnsi="Times New Roman" w:cs="Times New Roman"/>
          <w:bCs/>
          <w:color w:val="FF0000"/>
          <w:sz w:val="20"/>
          <w:szCs w:val="20"/>
          <w:lang w:val="en-GB" w:eastAsia="zh-CN"/>
        </w:rPr>
      </w:pPr>
      <w:r w:rsidRPr="00222BBE">
        <w:rPr>
          <w:rFonts w:ascii="Times New Roman" w:eastAsia="微软雅黑" w:hAnsi="Times New Roman" w:cs="Times New Roman"/>
          <w:bCs/>
          <w:color w:val="FF0000"/>
          <w:sz w:val="20"/>
          <w:szCs w:val="20"/>
          <w:lang w:val="en-GB" w:eastAsia="zh-CN"/>
        </w:rPr>
        <w:t>Alt 1:</w:t>
      </w:r>
      <w:r w:rsidRPr="00F774BE">
        <w:t xml:space="preserve"> </w:t>
      </w:r>
      <w:r w:rsidRPr="00F774BE">
        <w:rPr>
          <w:rFonts w:ascii="Times New Roman" w:eastAsia="微软雅黑" w:hAnsi="Times New Roman" w:cs="Times New Roman"/>
          <w:bCs/>
          <w:color w:val="FF0000"/>
          <w:sz w:val="20"/>
          <w:szCs w:val="20"/>
          <w:lang w:val="en-GB" w:eastAsia="zh-CN"/>
        </w:rPr>
        <w:t>no update on the definition of SL</w:t>
      </w:r>
      <w:r>
        <w:rPr>
          <w:rFonts w:ascii="Times New Roman" w:eastAsia="微软雅黑" w:hAnsi="Times New Roman" w:cs="Times New Roman"/>
          <w:bCs/>
          <w:color w:val="FF0000"/>
          <w:sz w:val="20"/>
          <w:szCs w:val="20"/>
          <w:lang w:val="en-GB" w:eastAsia="zh-CN"/>
        </w:rPr>
        <w:t xml:space="preserve"> CBR</w:t>
      </w:r>
    </w:p>
    <w:p w14:paraId="78AECC55" w14:textId="77777777" w:rsidR="00084D29" w:rsidRPr="00222BBE" w:rsidRDefault="00084D29" w:rsidP="00084D29">
      <w:pPr>
        <w:numPr>
          <w:ilvl w:val="0"/>
          <w:numId w:val="12"/>
        </w:numPr>
        <w:spacing w:after="0" w:line="240" w:lineRule="auto"/>
        <w:rPr>
          <w:rFonts w:ascii="Times New Roman" w:eastAsia="微软雅黑" w:hAnsi="Times New Roman" w:cs="Times New Roman"/>
          <w:bCs/>
          <w:color w:val="FF0000"/>
          <w:sz w:val="20"/>
          <w:szCs w:val="20"/>
          <w:lang w:val="en-GB" w:eastAsia="zh-CN"/>
        </w:rPr>
      </w:pPr>
      <w:r w:rsidRPr="00222BBE">
        <w:rPr>
          <w:rFonts w:ascii="Times New Roman" w:eastAsia="微软雅黑" w:hAnsi="Times New Roman" w:cs="Times New Roman" w:hint="eastAsia"/>
          <w:bCs/>
          <w:color w:val="FF0000"/>
          <w:sz w:val="20"/>
          <w:szCs w:val="20"/>
          <w:lang w:val="en-GB" w:eastAsia="zh-CN"/>
        </w:rPr>
        <w:t>A</w:t>
      </w:r>
      <w:r w:rsidRPr="00222BBE">
        <w:rPr>
          <w:rFonts w:ascii="Times New Roman" w:eastAsia="微软雅黑" w:hAnsi="Times New Roman" w:cs="Times New Roman"/>
          <w:bCs/>
          <w:color w:val="FF0000"/>
          <w:sz w:val="20"/>
          <w:szCs w:val="20"/>
          <w:lang w:val="en-GB" w:eastAsia="zh-CN"/>
        </w:rPr>
        <w:t>lt 2: adopt following TP#</w:t>
      </w:r>
      <w:r>
        <w:rPr>
          <w:rFonts w:ascii="Times New Roman" w:eastAsia="微软雅黑" w:hAnsi="Times New Roman" w:cs="Times New Roman"/>
          <w:bCs/>
          <w:color w:val="FF0000"/>
          <w:sz w:val="20"/>
          <w:szCs w:val="20"/>
          <w:lang w:val="en-GB" w:eastAsia="zh-CN"/>
        </w:rPr>
        <w:t>6-6</w:t>
      </w:r>
      <w:r w:rsidRPr="00222BBE">
        <w:rPr>
          <w:rFonts w:ascii="Times New Roman" w:eastAsia="微软雅黑" w:hAnsi="Times New Roman" w:cs="Times New Roman"/>
          <w:bCs/>
          <w:color w:val="FF0000"/>
          <w:sz w:val="20"/>
          <w:szCs w:val="20"/>
          <w:lang w:val="en-GB" w:eastAsia="zh-CN"/>
        </w:rPr>
        <w:t xml:space="preserve"> </w:t>
      </w:r>
      <w:r w:rsidRPr="00222BBE">
        <w:rPr>
          <w:rFonts w:ascii="Times New Roman" w:eastAsia="微软雅黑" w:hAnsi="Times New Roman" w:cs="Times New Roman" w:hint="eastAsia"/>
          <w:bCs/>
          <w:color w:val="FF0000"/>
          <w:sz w:val="20"/>
          <w:szCs w:val="20"/>
          <w:lang w:val="en-GB" w:eastAsia="zh-CN"/>
        </w:rPr>
        <w:t>for</w:t>
      </w:r>
      <w:r w:rsidRPr="00222BBE">
        <w:rPr>
          <w:rFonts w:ascii="Times New Roman" w:eastAsia="微软雅黑" w:hAnsi="Times New Roman" w:cs="Times New Roman"/>
          <w:bCs/>
          <w:color w:val="FF0000"/>
          <w:sz w:val="20"/>
          <w:szCs w:val="20"/>
          <w:lang w:val="en-GB" w:eastAsia="zh-CN"/>
        </w:rPr>
        <w:t xml:space="preserve"> TS 38.21</w:t>
      </w:r>
      <w:r>
        <w:rPr>
          <w:rFonts w:ascii="Times New Roman" w:eastAsia="微软雅黑" w:hAnsi="Times New Roman" w:cs="Times New Roman"/>
          <w:bCs/>
          <w:color w:val="FF0000"/>
          <w:sz w:val="20"/>
          <w:szCs w:val="20"/>
          <w:lang w:val="en-GB" w:eastAsia="zh-CN"/>
        </w:rPr>
        <w:t>5</w:t>
      </w:r>
      <w:r w:rsidRPr="00222BBE">
        <w:rPr>
          <w:rFonts w:ascii="Times New Roman" w:eastAsia="微软雅黑" w:hAnsi="Times New Roman" w:cs="Times New Roman"/>
          <w:bCs/>
          <w:color w:val="FF0000"/>
          <w:sz w:val="20"/>
          <w:szCs w:val="20"/>
          <w:lang w:val="en-GB" w:eastAsia="zh-CN"/>
        </w:rPr>
        <w:t xml:space="preserve"> Clause </w:t>
      </w:r>
      <w:r>
        <w:rPr>
          <w:rFonts w:ascii="Times New Roman" w:eastAsia="微软雅黑" w:hAnsi="Times New Roman" w:cs="Times New Roman"/>
          <w:bCs/>
          <w:color w:val="FF0000"/>
          <w:sz w:val="20"/>
          <w:szCs w:val="20"/>
          <w:lang w:val="en-GB" w:eastAsia="zh-CN"/>
        </w:rPr>
        <w:t>5.1.27</w:t>
      </w:r>
    </w:p>
    <w:p w14:paraId="64E1C06E" w14:textId="77777777" w:rsidR="00084D29" w:rsidRDefault="00084D29" w:rsidP="00084D29">
      <w:pPr>
        <w:spacing w:after="0" w:line="240" w:lineRule="auto"/>
        <w:rPr>
          <w:rFonts w:eastAsiaTheme="minorEastAsia"/>
          <w:sz w:val="20"/>
          <w:szCs w:val="20"/>
          <w:lang w:val="en-GB" w:eastAsia="zh-CN"/>
        </w:rPr>
      </w:pPr>
    </w:p>
    <w:p w14:paraId="43A02263" w14:textId="77777777" w:rsidR="00084D29" w:rsidRPr="00A024A9" w:rsidRDefault="00084D29" w:rsidP="00084D29">
      <w:pPr>
        <w:spacing w:before="120"/>
        <w:rPr>
          <w:rFonts w:eastAsiaTheme="minorEastAsia"/>
          <w:sz w:val="20"/>
          <w:szCs w:val="20"/>
          <w:lang w:eastAsia="zh-CN"/>
        </w:rPr>
      </w:pPr>
      <w:r>
        <w:rPr>
          <w:b/>
          <w:bCs/>
        </w:rPr>
        <w:t>TP#6-6</w:t>
      </w:r>
      <w:r>
        <w:rPr>
          <w:rFonts w:eastAsiaTheme="minorEastAsia"/>
          <w:bCs/>
          <w:lang w:eastAsia="zh-CN"/>
        </w:rPr>
        <w:t xml:space="preserve"> (from Samsung’s Tdoc R1-2311838)</w:t>
      </w:r>
    </w:p>
    <w:tbl>
      <w:tblPr>
        <w:tblStyle w:val="af0"/>
        <w:tblW w:w="0" w:type="auto"/>
        <w:tblLook w:val="04A0" w:firstRow="1" w:lastRow="0" w:firstColumn="1" w:lastColumn="0" w:noHBand="0" w:noVBand="1"/>
      </w:tblPr>
      <w:tblGrid>
        <w:gridCol w:w="9304"/>
      </w:tblGrid>
      <w:tr w:rsidR="00084D29" w14:paraId="04407480" w14:textId="77777777" w:rsidTr="005B17BB">
        <w:tc>
          <w:tcPr>
            <w:tcW w:w="9304" w:type="dxa"/>
          </w:tcPr>
          <w:p w14:paraId="7154156A" w14:textId="77777777" w:rsidR="00084D29" w:rsidRPr="00135306" w:rsidRDefault="00084D29" w:rsidP="005B17BB">
            <w:pPr>
              <w:tabs>
                <w:tab w:val="left" w:pos="3600"/>
              </w:tabs>
              <w:spacing w:after="0" w:line="240" w:lineRule="auto"/>
              <w:jc w:val="both"/>
              <w:rPr>
                <w:rFonts w:ascii="Times New Roman" w:eastAsia="Malgun Gothic" w:hAnsi="Times New Roman" w:cs="Times New Roman"/>
                <w:sz w:val="20"/>
                <w:szCs w:val="20"/>
                <w:lang w:val="en-GB" w:eastAsia="x-none"/>
                <w14:ligatures w14:val="none"/>
              </w:rPr>
            </w:pPr>
            <w:r w:rsidRPr="00135306">
              <w:rPr>
                <w:rFonts w:ascii="Times New Roman" w:eastAsia="Malgun Gothic" w:hAnsi="Times New Roman" w:cs="Times New Roman"/>
                <w:sz w:val="20"/>
                <w:szCs w:val="20"/>
                <w:lang w:val="en-GB" w:eastAsia="x-none"/>
                <w14:ligatures w14:val="none"/>
              </w:rPr>
              <w:t xml:space="preserve">Reason for change: RSSI measurement in CBR metric is not accurate for SL-U. </w:t>
            </w:r>
          </w:p>
          <w:p w14:paraId="41C68176" w14:textId="77777777" w:rsidR="00084D29" w:rsidRPr="00135306" w:rsidRDefault="00084D29" w:rsidP="005B17BB">
            <w:pPr>
              <w:tabs>
                <w:tab w:val="left" w:pos="3600"/>
              </w:tabs>
              <w:spacing w:after="0" w:line="240" w:lineRule="auto"/>
              <w:jc w:val="both"/>
              <w:rPr>
                <w:rFonts w:ascii="Times New Roman" w:eastAsia="Malgun Gothic" w:hAnsi="Times New Roman" w:cs="Times New Roman"/>
                <w:sz w:val="20"/>
                <w:szCs w:val="20"/>
                <w:lang w:val="en-GB" w:eastAsia="x-none"/>
                <w14:ligatures w14:val="none"/>
              </w:rPr>
            </w:pPr>
            <w:r w:rsidRPr="00135306">
              <w:rPr>
                <w:rFonts w:ascii="Times New Roman" w:eastAsia="Malgun Gothic" w:hAnsi="Times New Roman" w:cs="Times New Roman"/>
                <w:sz w:val="20"/>
                <w:szCs w:val="20"/>
                <w:lang w:val="en-GB" w:eastAsia="x-none"/>
                <w14:ligatures w14:val="none"/>
              </w:rPr>
              <w:t xml:space="preserve">Summary of change: Add the requirement of SCI decoding for CBR metric. </w:t>
            </w:r>
          </w:p>
          <w:p w14:paraId="776172BE" w14:textId="77777777" w:rsidR="00084D29" w:rsidRPr="00135306" w:rsidRDefault="00084D29" w:rsidP="005B17BB">
            <w:pPr>
              <w:tabs>
                <w:tab w:val="left" w:pos="3600"/>
              </w:tabs>
              <w:spacing w:after="0" w:line="240" w:lineRule="auto"/>
              <w:jc w:val="both"/>
              <w:rPr>
                <w:rFonts w:ascii="Times New Roman" w:eastAsia="Malgun Gothic" w:hAnsi="Times New Roman" w:cs="Times New Roman"/>
                <w:sz w:val="20"/>
                <w:szCs w:val="20"/>
                <w:lang w:val="en-GB" w:eastAsia="x-none"/>
                <w14:ligatures w14:val="none"/>
              </w:rPr>
            </w:pPr>
            <w:r w:rsidRPr="00135306">
              <w:rPr>
                <w:rFonts w:ascii="Times New Roman" w:eastAsia="Malgun Gothic" w:hAnsi="Times New Roman" w:cs="Times New Roman"/>
                <w:sz w:val="20"/>
                <w:szCs w:val="20"/>
                <w:lang w:val="en-GB" w:eastAsia="x-none"/>
                <w14:ligatures w14:val="none"/>
              </w:rPr>
              <w:t>Consequences if not approved: RSSI measurement in CBR metric is not accurate for SL-U.</w:t>
            </w:r>
          </w:p>
          <w:p w14:paraId="707BCBEC" w14:textId="77777777" w:rsidR="00084D29" w:rsidRPr="00135306" w:rsidRDefault="00084D29" w:rsidP="005B17BB">
            <w:pPr>
              <w:tabs>
                <w:tab w:val="left" w:pos="3600"/>
              </w:tabs>
              <w:spacing w:after="0" w:line="240" w:lineRule="auto"/>
              <w:jc w:val="both"/>
              <w:rPr>
                <w:rFonts w:ascii="Times New Roman" w:eastAsia="Malgun Gothic" w:hAnsi="Times New Roman" w:cs="Times New Roman"/>
                <w:sz w:val="20"/>
                <w:szCs w:val="20"/>
                <w:lang w:val="en-GB" w:eastAsia="x-none"/>
                <w14:ligatures w14:val="none"/>
              </w:rPr>
            </w:pPr>
          </w:p>
          <w:p w14:paraId="584B01F6" w14:textId="77777777" w:rsidR="00084D29" w:rsidRPr="00135306" w:rsidRDefault="00084D29" w:rsidP="005B17BB">
            <w:pPr>
              <w:tabs>
                <w:tab w:val="left" w:pos="3600"/>
              </w:tabs>
              <w:spacing w:after="0" w:line="240" w:lineRule="auto"/>
              <w:jc w:val="both"/>
              <w:rPr>
                <w:rFonts w:ascii="Times New Roman" w:eastAsia="Malgun Gothic" w:hAnsi="Times New Roman" w:cs="Times New Roman"/>
                <w:sz w:val="20"/>
                <w:szCs w:val="20"/>
                <w:lang w:val="en-GB" w:eastAsia="x-none"/>
                <w14:ligatures w14:val="none"/>
              </w:rPr>
            </w:pPr>
            <w:r w:rsidRPr="00135306">
              <w:rPr>
                <w:rFonts w:ascii="Times New Roman" w:eastAsia="Malgun Gothic" w:hAnsi="Times New Roman" w:cs="Times New Roman"/>
                <w:sz w:val="20"/>
                <w:szCs w:val="20"/>
                <w:lang w:val="en-GB" w:eastAsia="x-none"/>
                <w14:ligatures w14:val="none"/>
              </w:rPr>
              <w:t>=============== Start of TP for TS 38.215 ===========================</w:t>
            </w:r>
          </w:p>
          <w:p w14:paraId="5097237E" w14:textId="77777777" w:rsidR="00084D29" w:rsidRPr="00135306" w:rsidRDefault="00084D29" w:rsidP="005B17BB">
            <w:pPr>
              <w:spacing w:before="240" w:after="180" w:line="240" w:lineRule="auto"/>
              <w:jc w:val="both"/>
              <w:rPr>
                <w:rFonts w:ascii="Arial" w:eastAsia="Malgun Gothic" w:hAnsi="Arial" w:cs="Arial"/>
                <w:sz w:val="24"/>
                <w:szCs w:val="20"/>
                <w:lang w:val="en-GB" w:eastAsia="x-none"/>
                <w14:ligatures w14:val="none"/>
              </w:rPr>
            </w:pPr>
            <w:r w:rsidRPr="00135306">
              <w:rPr>
                <w:rFonts w:ascii="Arial" w:eastAsia="Malgun Gothic" w:hAnsi="Arial" w:cs="Arial"/>
                <w:sz w:val="24"/>
                <w:szCs w:val="20"/>
                <w:lang w:val="en-GB" w:eastAsia="x-none"/>
                <w14:ligatures w14:val="none"/>
              </w:rPr>
              <w:t>5.1.27</w:t>
            </w:r>
            <w:r w:rsidRPr="00135306">
              <w:rPr>
                <w:rFonts w:ascii="Arial" w:eastAsia="Malgun Gothic" w:hAnsi="Arial" w:cs="Arial"/>
                <w:sz w:val="24"/>
                <w:szCs w:val="20"/>
                <w:lang w:val="en-GB" w:eastAsia="x-none"/>
                <w14:ligatures w14:val="none"/>
              </w:rPr>
              <w:tab/>
              <w:t>Sidelink channel busy ratio (SL CBR)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027"/>
              <w:gridCol w:w="8051"/>
            </w:tblGrid>
            <w:tr w:rsidR="00084D29" w:rsidRPr="00135306" w14:paraId="3568F200" w14:textId="77777777" w:rsidTr="005B17B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1396C8B" w14:textId="77777777" w:rsidR="00084D29" w:rsidRPr="00135306" w:rsidRDefault="00084D29" w:rsidP="005B17BB">
                  <w:pPr>
                    <w:keepNext/>
                    <w:keepLines/>
                    <w:overflowPunct w:val="0"/>
                    <w:autoSpaceDE w:val="0"/>
                    <w:autoSpaceDN w:val="0"/>
                    <w:adjustRightInd w:val="0"/>
                    <w:spacing w:after="0" w:line="240" w:lineRule="auto"/>
                    <w:textAlignment w:val="baseline"/>
                    <w:rPr>
                      <w:rFonts w:ascii="Arial" w:eastAsia="Times New Roman" w:hAnsi="Arial" w:cs="Times New Roman"/>
                      <w:b/>
                      <w:sz w:val="18"/>
                      <w:szCs w:val="20"/>
                      <w:lang w:val="en-GB" w:eastAsia="en-GB"/>
                      <w14:ligatures w14:val="none"/>
                    </w:rPr>
                  </w:pPr>
                  <w:r w:rsidRPr="00135306">
                    <w:rPr>
                      <w:rFonts w:ascii="Arial" w:eastAsia="Times New Roman" w:hAnsi="Arial" w:cs="Times New Roman"/>
                      <w:b/>
                      <w:sz w:val="18"/>
                      <w:szCs w:val="20"/>
                      <w:lang w:val="en-GB" w:eastAsia="en-GB"/>
                      <w14:ligatures w14:val="none"/>
                    </w:rPr>
                    <w:t>Definition</w:t>
                  </w:r>
                </w:p>
              </w:tc>
              <w:tc>
                <w:tcPr>
                  <w:tcW w:w="0" w:type="auto"/>
                  <w:tcBorders>
                    <w:top w:val="single" w:sz="4" w:space="0" w:color="auto"/>
                    <w:left w:val="single" w:sz="4" w:space="0" w:color="auto"/>
                    <w:bottom w:val="single" w:sz="4" w:space="0" w:color="auto"/>
                    <w:right w:val="single" w:sz="4" w:space="0" w:color="auto"/>
                  </w:tcBorders>
                  <w:hideMark/>
                </w:tcPr>
                <w:p w14:paraId="2305ED2F" w14:textId="77777777" w:rsidR="00084D29" w:rsidRPr="00135306" w:rsidRDefault="00084D29" w:rsidP="005B17BB">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ko-KR"/>
                      <w14:ligatures w14:val="none"/>
                    </w:rPr>
                  </w:pPr>
                  <w:r w:rsidRPr="00135306">
                    <w:rPr>
                      <w:rFonts w:ascii="Arial" w:eastAsia="Times New Roman" w:hAnsi="Arial" w:cs="Times New Roman"/>
                      <w:sz w:val="18"/>
                      <w:szCs w:val="20"/>
                      <w:lang w:val="en-GB" w:eastAsia="ja-JP"/>
                      <w14:ligatures w14:val="none"/>
                    </w:rPr>
                    <w:t xml:space="preserve">SL Channel Busy Ratio (SL CBR) measured in slot </w:t>
                  </w:r>
                  <w:r w:rsidRPr="00135306">
                    <w:rPr>
                      <w:rFonts w:ascii="Arial" w:eastAsia="Times New Roman" w:hAnsi="Arial" w:cs="Times New Roman"/>
                      <w:i/>
                      <w:sz w:val="18"/>
                      <w:szCs w:val="20"/>
                      <w:lang w:val="en-GB" w:eastAsia="ja-JP"/>
                      <w14:ligatures w14:val="none"/>
                    </w:rPr>
                    <w:t>n</w:t>
                  </w:r>
                  <w:r w:rsidRPr="00135306">
                    <w:rPr>
                      <w:rFonts w:ascii="Arial" w:eastAsia="Times New Roman" w:hAnsi="Arial" w:cs="Times New Roman"/>
                      <w:sz w:val="18"/>
                      <w:szCs w:val="20"/>
                      <w:lang w:val="en-GB" w:eastAsia="ja-JP"/>
                      <w14:ligatures w14:val="none"/>
                    </w:rPr>
                    <w:t xml:space="preserve"> is defined as the portion of sub-channels in the resource pool whose SL RSSI measured by the UE exceed a (pre-)configured threshold sensed over a CBR measurement window [</w:t>
                  </w:r>
                  <w:r w:rsidRPr="00135306">
                    <w:rPr>
                      <w:rFonts w:ascii="Arial" w:eastAsia="Times New Roman" w:hAnsi="Arial" w:cs="Times New Roman"/>
                      <w:i/>
                      <w:sz w:val="18"/>
                      <w:szCs w:val="20"/>
                      <w:lang w:val="en-GB" w:eastAsia="ja-JP"/>
                      <w14:ligatures w14:val="none"/>
                    </w:rPr>
                    <w:t>n</w:t>
                  </w:r>
                  <w:r w:rsidRPr="00135306">
                    <w:rPr>
                      <w:rFonts w:ascii="Arial" w:eastAsia="Times New Roman" w:hAnsi="Arial" w:cs="Times New Roman"/>
                      <w:sz w:val="18"/>
                      <w:szCs w:val="20"/>
                      <w:lang w:val="en-GB" w:eastAsia="ja-JP"/>
                      <w14:ligatures w14:val="none"/>
                    </w:rPr>
                    <w:t>-</w:t>
                  </w:r>
                  <w:r w:rsidRPr="00135306">
                    <w:rPr>
                      <w:rFonts w:ascii="Arial" w:eastAsia="Times New Roman" w:hAnsi="Arial" w:cs="Times New Roman"/>
                      <w:i/>
                      <w:sz w:val="18"/>
                      <w:szCs w:val="20"/>
                      <w:lang w:val="en-GB" w:eastAsia="ja-JP"/>
                      <w14:ligatures w14:val="none"/>
                    </w:rPr>
                    <w:t>a</w:t>
                  </w:r>
                  <w:r w:rsidRPr="00135306">
                    <w:rPr>
                      <w:rFonts w:ascii="Arial" w:eastAsia="Times New Roman" w:hAnsi="Arial" w:cs="Times New Roman"/>
                      <w:sz w:val="18"/>
                      <w:szCs w:val="20"/>
                      <w:lang w:val="en-GB" w:eastAsia="ja-JP"/>
                      <w14:ligatures w14:val="none"/>
                    </w:rPr>
                    <w:t xml:space="preserve">, </w:t>
                  </w:r>
                  <w:r w:rsidRPr="00135306">
                    <w:rPr>
                      <w:rFonts w:ascii="Arial" w:eastAsia="Times New Roman" w:hAnsi="Arial" w:cs="Times New Roman"/>
                      <w:i/>
                      <w:sz w:val="18"/>
                      <w:szCs w:val="20"/>
                      <w:lang w:val="en-GB" w:eastAsia="ja-JP"/>
                      <w14:ligatures w14:val="none"/>
                    </w:rPr>
                    <w:t>n</w:t>
                  </w:r>
                  <w:r w:rsidRPr="00135306">
                    <w:rPr>
                      <w:rFonts w:ascii="Arial" w:eastAsia="Times New Roman" w:hAnsi="Arial" w:cs="Times New Roman"/>
                      <w:sz w:val="18"/>
                      <w:szCs w:val="20"/>
                      <w:lang w:val="en-GB" w:eastAsia="ja-JP"/>
                      <w14:ligatures w14:val="none"/>
                    </w:rPr>
                    <w:t xml:space="preserve">-1], wherein </w:t>
                  </w:r>
                  <w:r w:rsidRPr="00135306">
                    <w:rPr>
                      <w:rFonts w:ascii="Arial" w:eastAsia="Times New Roman" w:hAnsi="Arial" w:cs="Times New Roman"/>
                      <w:i/>
                      <w:sz w:val="18"/>
                      <w:szCs w:val="20"/>
                      <w:lang w:val="en-GB" w:eastAsia="ja-JP"/>
                      <w14:ligatures w14:val="none"/>
                    </w:rPr>
                    <w:t>a</w:t>
                  </w:r>
                  <w:r w:rsidRPr="00135306">
                    <w:rPr>
                      <w:rFonts w:ascii="Arial" w:eastAsia="Times New Roman" w:hAnsi="Arial" w:cs="Times New Roman"/>
                      <w:sz w:val="18"/>
                      <w:szCs w:val="20"/>
                      <w:lang w:val="en-GB" w:eastAsia="ja-JP"/>
                      <w14:ligatures w14:val="none"/>
                    </w:rPr>
                    <w:t xml:space="preserve"> is equal to 100 or 100</w:t>
                  </w:r>
                  <w:r w:rsidRPr="00135306">
                    <w:rPr>
                      <w:rFonts w:ascii="Arial" w:eastAsia="Times New Roman" w:hAnsi="Arial" w:cs="Arial"/>
                      <w:sz w:val="18"/>
                      <w:szCs w:val="20"/>
                      <w:lang w:val="en-GB" w:eastAsia="ja-JP"/>
                      <w14:ligatures w14:val="none"/>
                    </w:rPr>
                    <w:t>·</w:t>
                  </w:r>
                  <w:r w:rsidRPr="00135306">
                    <w:rPr>
                      <w:rFonts w:ascii="Arial" w:eastAsia="Times New Roman" w:hAnsi="Arial" w:cs="Times New Roman"/>
                      <w:sz w:val="18"/>
                      <w:szCs w:val="20"/>
                      <w:lang w:val="en-GB" w:eastAsia="ja-JP"/>
                      <w14:ligatures w14:val="none"/>
                    </w:rPr>
                    <w:t>2</w:t>
                  </w:r>
                  <w:r w:rsidRPr="00135306">
                    <w:rPr>
                      <w:rFonts w:ascii="Arial" w:eastAsia="Times New Roman" w:hAnsi="Arial" w:cs="Arial"/>
                      <w:sz w:val="18"/>
                      <w:szCs w:val="20"/>
                      <w:vertAlign w:val="superscript"/>
                      <w:lang w:val="en-GB" w:eastAsia="ja-JP"/>
                      <w14:ligatures w14:val="none"/>
                    </w:rPr>
                    <w:t>µ</w:t>
                  </w:r>
                  <w:r w:rsidRPr="00135306">
                    <w:rPr>
                      <w:rFonts w:ascii="Arial" w:eastAsia="Times New Roman" w:hAnsi="Arial" w:cs="Times New Roman"/>
                      <w:sz w:val="18"/>
                      <w:szCs w:val="20"/>
                      <w:lang w:val="en-GB" w:eastAsia="ja-JP"/>
                      <w14:ligatures w14:val="none"/>
                    </w:rPr>
                    <w:t xml:space="preserve"> slots,</w:t>
                  </w:r>
                  <w:r w:rsidRPr="00135306">
                    <w:rPr>
                      <w:rFonts w:ascii="Arial" w:eastAsia="Times New Roman" w:hAnsi="Arial" w:cs="Times New Roman"/>
                      <w:iCs/>
                      <w:sz w:val="18"/>
                      <w:szCs w:val="20"/>
                      <w:lang w:val="en-GB" w:eastAsia="ko-KR"/>
                      <w14:ligatures w14:val="none"/>
                    </w:rPr>
                    <w:t xml:space="preserve"> </w:t>
                  </w:r>
                  <w:r w:rsidRPr="00135306">
                    <w:rPr>
                      <w:rFonts w:ascii="Arial" w:eastAsia="Times New Roman" w:hAnsi="Arial" w:cs="Times New Roman"/>
                      <w:sz w:val="18"/>
                      <w:szCs w:val="20"/>
                      <w:lang w:val="en-GB" w:eastAsia="ja-JP"/>
                      <w14:ligatures w14:val="none"/>
                    </w:rPr>
                    <w:t xml:space="preserve">according to higher layer parameter </w:t>
                  </w:r>
                  <w:r w:rsidRPr="00135306">
                    <w:rPr>
                      <w:rFonts w:ascii="Arial" w:eastAsia="Times New Roman" w:hAnsi="Arial" w:cs="Times New Roman"/>
                      <w:i/>
                      <w:iCs/>
                      <w:sz w:val="18"/>
                      <w:szCs w:val="20"/>
                      <w:lang w:val="en-GB" w:eastAsia="ja-JP"/>
                      <w14:ligatures w14:val="none"/>
                    </w:rPr>
                    <w:t>sl-TimeWindowSizeCBR</w:t>
                  </w:r>
                  <w:r w:rsidRPr="00135306">
                    <w:rPr>
                      <w:rFonts w:ascii="Arial" w:eastAsia="Times New Roman" w:hAnsi="Arial" w:cs="Times New Roman"/>
                      <w:sz w:val="18"/>
                      <w:szCs w:val="20"/>
                      <w:lang w:val="en-GB" w:eastAsia="ja-JP"/>
                      <w14:ligatures w14:val="none"/>
                    </w:rPr>
                    <w:t>. When UE is configured to perform partial sensing by higher layers (including when SL DRX is configured), SL RSSI is measured in slots where the UE performs partial sensing and where the UE performs PSCCH/PSSCH reception within the CBR measurement window. The calculation of SL CBR is limited within the slots for which the SL RSSI is measured. If the number of SL RSSI measurement slots within the CBR measurement window is below a (pre-)configured threshold, a (pre-)configured SL CBR value is used.</w:t>
                  </w:r>
                  <w:ins w:id="251" w:author="Author">
                    <w:r w:rsidRPr="00135306">
                      <w:rPr>
                        <w:rFonts w:ascii="Arial" w:eastAsia="Times New Roman" w:hAnsi="Arial" w:cs="Times New Roman"/>
                        <w:sz w:val="18"/>
                        <w:szCs w:val="20"/>
                        <w:lang w:val="en-GB" w:eastAsia="ja-JP"/>
                        <w14:ligatures w14:val="none"/>
                      </w:rPr>
                      <w:t xml:space="preserve"> For operation with shared spectrum channel access, the sub-channels in a slot include at least one PSSCH received by the UE.</w:t>
                    </w:r>
                  </w:ins>
                </w:p>
              </w:tc>
            </w:tr>
            <w:tr w:rsidR="00084D29" w:rsidRPr="00135306" w14:paraId="22109B9E" w14:textId="77777777" w:rsidTr="005B17B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618C03F" w14:textId="77777777" w:rsidR="00084D29" w:rsidRPr="00135306" w:rsidRDefault="00084D29" w:rsidP="005B17BB">
                  <w:pPr>
                    <w:keepNext/>
                    <w:keepLines/>
                    <w:overflowPunct w:val="0"/>
                    <w:autoSpaceDE w:val="0"/>
                    <w:autoSpaceDN w:val="0"/>
                    <w:adjustRightInd w:val="0"/>
                    <w:spacing w:after="0" w:line="240" w:lineRule="auto"/>
                    <w:textAlignment w:val="baseline"/>
                    <w:rPr>
                      <w:rFonts w:ascii="Arial" w:eastAsia="Times New Roman" w:hAnsi="Arial" w:cs="Times New Roman"/>
                      <w:b/>
                      <w:sz w:val="18"/>
                      <w:szCs w:val="20"/>
                      <w:lang w:val="en-GB" w:eastAsia="en-GB"/>
                      <w14:ligatures w14:val="none"/>
                    </w:rPr>
                  </w:pPr>
                  <w:r w:rsidRPr="00135306">
                    <w:rPr>
                      <w:rFonts w:ascii="Arial" w:eastAsia="Times New Roman" w:hAnsi="Arial" w:cs="Times New Roman"/>
                      <w:b/>
                      <w:sz w:val="18"/>
                      <w:szCs w:val="20"/>
                      <w:lang w:val="en-GB" w:eastAsia="en-GB"/>
                      <w14:ligatures w14:val="none"/>
                    </w:rPr>
                    <w:t>Applicable for</w:t>
                  </w:r>
                </w:p>
              </w:tc>
              <w:tc>
                <w:tcPr>
                  <w:tcW w:w="0" w:type="auto"/>
                  <w:tcBorders>
                    <w:top w:val="single" w:sz="4" w:space="0" w:color="auto"/>
                    <w:left w:val="single" w:sz="4" w:space="0" w:color="auto"/>
                    <w:bottom w:val="single" w:sz="4" w:space="0" w:color="auto"/>
                    <w:right w:val="single" w:sz="4" w:space="0" w:color="auto"/>
                  </w:tcBorders>
                  <w:hideMark/>
                </w:tcPr>
                <w:p w14:paraId="4E93E6FC" w14:textId="77777777" w:rsidR="00084D29" w:rsidRPr="00135306" w:rsidRDefault="00084D29" w:rsidP="005B17B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14:ligatures w14:val="none"/>
                    </w:rPr>
                  </w:pPr>
                  <w:r w:rsidRPr="00135306">
                    <w:rPr>
                      <w:rFonts w:ascii="Arial" w:eastAsia="Times New Roman" w:hAnsi="Arial" w:cs="Times New Roman"/>
                      <w:sz w:val="18"/>
                      <w:szCs w:val="20"/>
                      <w:lang w:val="en-GB" w:eastAsia="en-GB"/>
                      <w14:ligatures w14:val="none"/>
                    </w:rPr>
                    <w:t>RRC_IDLE intra-frequency,</w:t>
                  </w:r>
                </w:p>
                <w:p w14:paraId="1B1130EF" w14:textId="77777777" w:rsidR="00084D29" w:rsidRPr="00135306" w:rsidRDefault="00084D29" w:rsidP="005B17B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14:ligatures w14:val="none"/>
                    </w:rPr>
                  </w:pPr>
                  <w:r w:rsidRPr="00135306">
                    <w:rPr>
                      <w:rFonts w:ascii="Arial" w:eastAsia="Times New Roman" w:hAnsi="Arial" w:cs="Times New Roman"/>
                      <w:sz w:val="18"/>
                      <w:szCs w:val="20"/>
                      <w:lang w:val="en-GB" w:eastAsia="en-GB"/>
                      <w14:ligatures w14:val="none"/>
                    </w:rPr>
                    <w:t>RRC_IDLE inter-frequency,</w:t>
                  </w:r>
                </w:p>
                <w:p w14:paraId="7D8EFD10" w14:textId="77777777" w:rsidR="00084D29" w:rsidRPr="00135306" w:rsidRDefault="00084D29" w:rsidP="005B17B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14:ligatures w14:val="none"/>
                    </w:rPr>
                  </w:pPr>
                  <w:r w:rsidRPr="00135306">
                    <w:rPr>
                      <w:rFonts w:ascii="Arial" w:eastAsia="Times New Roman" w:hAnsi="Arial" w:cs="Times New Roman"/>
                      <w:sz w:val="18"/>
                      <w:szCs w:val="20"/>
                      <w:lang w:val="en-GB" w:eastAsia="en-GB"/>
                      <w14:ligatures w14:val="none"/>
                    </w:rPr>
                    <w:t>RRC_CONNECTED intra-frequency,</w:t>
                  </w:r>
                </w:p>
                <w:p w14:paraId="718F5083" w14:textId="77777777" w:rsidR="00084D29" w:rsidRPr="00135306" w:rsidRDefault="00084D29" w:rsidP="005B17B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14:ligatures w14:val="none"/>
                    </w:rPr>
                  </w:pPr>
                  <w:r w:rsidRPr="00135306">
                    <w:rPr>
                      <w:rFonts w:ascii="Arial" w:eastAsia="Times New Roman" w:hAnsi="Arial" w:cs="Times New Roman"/>
                      <w:sz w:val="18"/>
                      <w:szCs w:val="20"/>
                      <w:lang w:val="en-GB" w:eastAsia="en-GB"/>
                      <w14:ligatures w14:val="none"/>
                    </w:rPr>
                    <w:t>RRC_CONNECTED inter-frequency</w:t>
                  </w:r>
                </w:p>
              </w:tc>
            </w:tr>
          </w:tbl>
          <w:p w14:paraId="722EB0C5" w14:textId="77777777" w:rsidR="00084D29" w:rsidRPr="00135306" w:rsidRDefault="00084D29" w:rsidP="005B17BB">
            <w:pPr>
              <w:spacing w:after="0" w:line="240" w:lineRule="auto"/>
              <w:rPr>
                <w:rFonts w:eastAsiaTheme="minorEastAsia"/>
                <w:sz w:val="20"/>
                <w:szCs w:val="20"/>
                <w:lang w:val="en-GB" w:eastAsia="zh-CN"/>
              </w:rPr>
            </w:pPr>
          </w:p>
        </w:tc>
      </w:tr>
    </w:tbl>
    <w:p w14:paraId="37C1FA96" w14:textId="77777777" w:rsidR="00084D29" w:rsidRPr="00263C01" w:rsidRDefault="00084D29" w:rsidP="00084D29">
      <w:pPr>
        <w:spacing w:after="0" w:line="240" w:lineRule="auto"/>
        <w:rPr>
          <w:rFonts w:eastAsiaTheme="minorEastAsia"/>
          <w:sz w:val="20"/>
          <w:szCs w:val="20"/>
          <w:lang w:val="en-GB" w:eastAsia="zh-CN"/>
        </w:rPr>
      </w:pPr>
    </w:p>
    <w:p w14:paraId="27B72D27" w14:textId="77777777" w:rsidR="00084D29" w:rsidRPr="007E7C7B" w:rsidRDefault="00084D29" w:rsidP="00084D29">
      <w:pPr>
        <w:spacing w:after="0" w:line="240" w:lineRule="auto"/>
        <w:rPr>
          <w:rFonts w:eastAsiaTheme="minorEastAsia"/>
          <w:color w:val="FF0000"/>
          <w:sz w:val="20"/>
          <w:szCs w:val="20"/>
          <w:lang w:val="en-GB" w:eastAsia="zh-CN"/>
        </w:rPr>
      </w:pPr>
      <w:r w:rsidRPr="007E7C7B">
        <w:rPr>
          <w:rFonts w:eastAsiaTheme="minorEastAsia" w:hint="eastAsia"/>
          <w:color w:val="FF0000"/>
          <w:sz w:val="20"/>
          <w:szCs w:val="20"/>
          <w:lang w:val="en-GB" w:eastAsia="zh-CN"/>
        </w:rPr>
        <w:t>F</w:t>
      </w:r>
      <w:r w:rsidRPr="007E7C7B">
        <w:rPr>
          <w:rFonts w:eastAsiaTheme="minorEastAsia"/>
          <w:color w:val="FF0000"/>
          <w:sz w:val="20"/>
          <w:szCs w:val="20"/>
          <w:lang w:val="en-GB" w:eastAsia="zh-CN"/>
        </w:rPr>
        <w:t>L’s note for above proposal:</w:t>
      </w:r>
    </w:p>
    <w:p w14:paraId="394BF0C8" w14:textId="77777777" w:rsidR="00084D29" w:rsidRDefault="00084D29" w:rsidP="00084D29">
      <w:pPr>
        <w:pStyle w:val="aff1"/>
        <w:numPr>
          <w:ilvl w:val="0"/>
          <w:numId w:val="27"/>
        </w:numPr>
        <w:spacing w:after="0" w:line="240" w:lineRule="auto"/>
        <w:rPr>
          <w:sz w:val="20"/>
          <w:szCs w:val="20"/>
          <w:lang w:val="en-GB" w:eastAsia="zh-CN"/>
        </w:rPr>
      </w:pPr>
      <w:r>
        <w:rPr>
          <w:sz w:val="20"/>
          <w:szCs w:val="20"/>
          <w:lang w:val="en-GB" w:eastAsia="zh-CN"/>
        </w:rPr>
        <w:t>FL adds this proposal based on Samsung’s offline comment.</w:t>
      </w:r>
    </w:p>
    <w:p w14:paraId="31610AAA" w14:textId="77777777" w:rsidR="00084D29" w:rsidRDefault="00084D29" w:rsidP="00084D29">
      <w:pPr>
        <w:spacing w:after="0" w:line="240" w:lineRule="auto"/>
        <w:rPr>
          <w:rFonts w:eastAsia="PMingLiU"/>
          <w:sz w:val="20"/>
          <w:szCs w:val="20"/>
          <w:lang w:val="en-GB"/>
        </w:rPr>
      </w:pPr>
    </w:p>
    <w:p w14:paraId="72E2E5B6" w14:textId="77777777" w:rsidR="00084D29" w:rsidRDefault="00084D29" w:rsidP="00084D29">
      <w:pPr>
        <w:spacing w:after="0" w:line="240" w:lineRule="auto"/>
        <w:rPr>
          <w:rFonts w:eastAsia="PMingLiU"/>
          <w:sz w:val="20"/>
          <w:szCs w:val="20"/>
          <w:lang w:val="en-GB"/>
        </w:rPr>
      </w:pPr>
    </w:p>
    <w:p w14:paraId="05935BAD" w14:textId="77777777" w:rsidR="00084D29" w:rsidRPr="00347500" w:rsidRDefault="00084D29" w:rsidP="00084D29">
      <w:pPr>
        <w:spacing w:after="0" w:line="240" w:lineRule="auto"/>
        <w:rPr>
          <w:rFonts w:eastAsiaTheme="minorEastAsia"/>
          <w:sz w:val="20"/>
          <w:szCs w:val="20"/>
          <w:lang w:val="en-GB" w:eastAsia="zh-CN"/>
        </w:rPr>
      </w:pPr>
      <w:r>
        <w:rPr>
          <w:rFonts w:eastAsiaTheme="minorEastAsia" w:hint="eastAsia"/>
          <w:sz w:val="20"/>
          <w:szCs w:val="20"/>
          <w:lang w:val="en-GB" w:eastAsia="zh-CN"/>
        </w:rPr>
        <w:t>=</w:t>
      </w:r>
      <w:r>
        <w:rPr>
          <w:rFonts w:eastAsiaTheme="minorEastAsia"/>
          <w:sz w:val="20"/>
          <w:szCs w:val="20"/>
          <w:lang w:val="en-GB" w:eastAsia="zh-CN"/>
        </w:rPr>
        <w:t>=</w:t>
      </w:r>
    </w:p>
    <w:p w14:paraId="0130A656" w14:textId="77777777" w:rsidR="00084D29" w:rsidRDefault="00084D29" w:rsidP="00084D29">
      <w:pPr>
        <w:spacing w:after="0" w:line="240" w:lineRule="auto"/>
        <w:rPr>
          <w:rFonts w:ascii="Times" w:eastAsia="Batang" w:hAnsi="Times"/>
          <w:b/>
          <w:sz w:val="20"/>
          <w:szCs w:val="20"/>
          <w:lang w:val="en-GB" w:eastAsia="zh-CN"/>
        </w:rPr>
      </w:pPr>
      <w:r>
        <w:rPr>
          <w:sz w:val="20"/>
          <w:szCs w:val="20"/>
          <w:lang w:eastAsia="zh-CN"/>
        </w:rPr>
        <w:t>If you have any other comments about above proposals, please provide in box below.</w:t>
      </w:r>
    </w:p>
    <w:p w14:paraId="4269E458" w14:textId="77777777" w:rsidR="00084D29" w:rsidRDefault="00084D29" w:rsidP="00084D29">
      <w:pPr>
        <w:spacing w:after="0" w:line="240" w:lineRule="auto"/>
        <w:rPr>
          <w:sz w:val="20"/>
          <w:szCs w:val="20"/>
          <w:lang w:val="en-GB" w:eastAsia="zh-CN"/>
        </w:rPr>
      </w:pPr>
    </w:p>
    <w:tbl>
      <w:tblPr>
        <w:tblStyle w:val="af0"/>
        <w:tblW w:w="9304" w:type="dxa"/>
        <w:tblLayout w:type="fixed"/>
        <w:tblLook w:val="04A0" w:firstRow="1" w:lastRow="0" w:firstColumn="1" w:lastColumn="0" w:noHBand="0" w:noVBand="1"/>
      </w:tblPr>
      <w:tblGrid>
        <w:gridCol w:w="1775"/>
        <w:gridCol w:w="7529"/>
      </w:tblGrid>
      <w:tr w:rsidR="00084D29" w14:paraId="71D0AE77" w14:textId="77777777" w:rsidTr="005B17BB">
        <w:tc>
          <w:tcPr>
            <w:tcW w:w="1775" w:type="dxa"/>
            <w:vAlign w:val="center"/>
          </w:tcPr>
          <w:p w14:paraId="7369D929" w14:textId="77777777" w:rsidR="00084D29" w:rsidRDefault="00084D29" w:rsidP="005B17BB">
            <w:pPr>
              <w:widowControl w:val="0"/>
              <w:spacing w:after="0" w:line="240" w:lineRule="auto"/>
              <w:rPr>
                <w:b/>
                <w:sz w:val="20"/>
                <w:szCs w:val="20"/>
                <w:lang w:eastAsia="zh-CN"/>
              </w:rPr>
            </w:pPr>
            <w:r>
              <w:rPr>
                <w:b/>
                <w:sz w:val="20"/>
                <w:szCs w:val="20"/>
                <w:lang w:eastAsia="zh-CN"/>
              </w:rPr>
              <w:t>Company</w:t>
            </w:r>
          </w:p>
        </w:tc>
        <w:tc>
          <w:tcPr>
            <w:tcW w:w="7529" w:type="dxa"/>
            <w:vAlign w:val="center"/>
          </w:tcPr>
          <w:p w14:paraId="3EBCF35B" w14:textId="77777777" w:rsidR="00084D29" w:rsidRDefault="00084D29" w:rsidP="005B17BB">
            <w:pPr>
              <w:widowControl w:val="0"/>
              <w:spacing w:after="0" w:line="240" w:lineRule="auto"/>
              <w:rPr>
                <w:b/>
                <w:sz w:val="20"/>
                <w:szCs w:val="20"/>
                <w:lang w:eastAsia="zh-CN"/>
              </w:rPr>
            </w:pPr>
            <w:r>
              <w:rPr>
                <w:b/>
                <w:sz w:val="20"/>
                <w:szCs w:val="20"/>
                <w:lang w:eastAsia="zh-CN"/>
              </w:rPr>
              <w:t>Comments</w:t>
            </w:r>
          </w:p>
        </w:tc>
      </w:tr>
      <w:tr w:rsidR="00084D29" w14:paraId="2D3390E0" w14:textId="77777777" w:rsidTr="005B17BB">
        <w:tc>
          <w:tcPr>
            <w:tcW w:w="1775" w:type="dxa"/>
            <w:vAlign w:val="center"/>
          </w:tcPr>
          <w:p w14:paraId="6DC20536" w14:textId="38969316" w:rsidR="00084D29" w:rsidRDefault="00084D29" w:rsidP="005B17BB">
            <w:pPr>
              <w:widowControl w:val="0"/>
              <w:spacing w:after="0" w:line="240" w:lineRule="auto"/>
              <w:rPr>
                <w:sz w:val="20"/>
                <w:szCs w:val="20"/>
                <w:lang w:eastAsia="zh-CN"/>
              </w:rPr>
            </w:pPr>
          </w:p>
        </w:tc>
        <w:tc>
          <w:tcPr>
            <w:tcW w:w="7529" w:type="dxa"/>
            <w:vAlign w:val="center"/>
          </w:tcPr>
          <w:p w14:paraId="10A1E0A3" w14:textId="77777777" w:rsidR="00084D29" w:rsidRDefault="00084D29" w:rsidP="005B17BB">
            <w:pPr>
              <w:widowControl w:val="0"/>
              <w:spacing w:after="0" w:line="240" w:lineRule="auto"/>
              <w:rPr>
                <w:sz w:val="20"/>
                <w:szCs w:val="20"/>
                <w:lang w:eastAsia="zh-CN"/>
              </w:rPr>
            </w:pPr>
          </w:p>
        </w:tc>
      </w:tr>
      <w:tr w:rsidR="00084D29" w14:paraId="1AFFB2DB" w14:textId="77777777" w:rsidTr="005B17BB">
        <w:tc>
          <w:tcPr>
            <w:tcW w:w="1775" w:type="dxa"/>
            <w:vAlign w:val="center"/>
          </w:tcPr>
          <w:p w14:paraId="2E49BC0A" w14:textId="77777777" w:rsidR="00084D29" w:rsidRDefault="00084D29" w:rsidP="005B17BB">
            <w:pPr>
              <w:widowControl w:val="0"/>
              <w:spacing w:after="0" w:line="240" w:lineRule="auto"/>
              <w:rPr>
                <w:sz w:val="20"/>
                <w:szCs w:val="20"/>
                <w:lang w:eastAsia="zh-CN"/>
              </w:rPr>
            </w:pPr>
          </w:p>
        </w:tc>
        <w:tc>
          <w:tcPr>
            <w:tcW w:w="7529" w:type="dxa"/>
            <w:vAlign w:val="center"/>
          </w:tcPr>
          <w:p w14:paraId="5DBF9D3A" w14:textId="77777777" w:rsidR="00084D29" w:rsidRDefault="00084D29" w:rsidP="005B17BB">
            <w:pPr>
              <w:widowControl w:val="0"/>
              <w:spacing w:after="0" w:line="240" w:lineRule="auto"/>
              <w:rPr>
                <w:sz w:val="20"/>
                <w:szCs w:val="20"/>
                <w:lang w:eastAsia="zh-CN"/>
              </w:rPr>
            </w:pPr>
          </w:p>
        </w:tc>
      </w:tr>
      <w:tr w:rsidR="00084D29" w14:paraId="2FE18AE5" w14:textId="77777777" w:rsidTr="005B17BB">
        <w:tc>
          <w:tcPr>
            <w:tcW w:w="1775" w:type="dxa"/>
            <w:vAlign w:val="center"/>
          </w:tcPr>
          <w:p w14:paraId="5E7D4DE7" w14:textId="77777777" w:rsidR="00084D29" w:rsidRDefault="00084D29" w:rsidP="005B17BB">
            <w:pPr>
              <w:widowControl w:val="0"/>
              <w:spacing w:after="0" w:line="240" w:lineRule="auto"/>
              <w:rPr>
                <w:sz w:val="20"/>
                <w:szCs w:val="20"/>
                <w:lang w:eastAsia="zh-CN"/>
              </w:rPr>
            </w:pPr>
          </w:p>
        </w:tc>
        <w:tc>
          <w:tcPr>
            <w:tcW w:w="7529" w:type="dxa"/>
            <w:vAlign w:val="center"/>
          </w:tcPr>
          <w:p w14:paraId="082288AA" w14:textId="77777777" w:rsidR="00084D29" w:rsidRDefault="00084D29" w:rsidP="005B17BB">
            <w:pPr>
              <w:widowControl w:val="0"/>
              <w:spacing w:after="0" w:line="240" w:lineRule="auto"/>
              <w:rPr>
                <w:sz w:val="20"/>
                <w:szCs w:val="20"/>
                <w:lang w:eastAsia="zh-CN"/>
              </w:rPr>
            </w:pPr>
          </w:p>
        </w:tc>
      </w:tr>
    </w:tbl>
    <w:p w14:paraId="7A9A4250" w14:textId="77777777" w:rsidR="00084D29" w:rsidRPr="00763006" w:rsidRDefault="00084D29" w:rsidP="00084D29">
      <w:pPr>
        <w:spacing w:after="0" w:line="240" w:lineRule="auto"/>
        <w:rPr>
          <w:rFonts w:eastAsiaTheme="minorEastAsia"/>
          <w:sz w:val="20"/>
          <w:szCs w:val="20"/>
          <w:lang w:val="en-GB" w:eastAsia="zh-CN"/>
        </w:rPr>
      </w:pPr>
    </w:p>
    <w:p w14:paraId="0826E3F7" w14:textId="77777777" w:rsidR="00084D29" w:rsidRPr="00084D29" w:rsidRDefault="00084D29">
      <w:pPr>
        <w:spacing w:after="0" w:line="240" w:lineRule="auto"/>
        <w:rPr>
          <w:rFonts w:eastAsiaTheme="minorEastAsia"/>
          <w:sz w:val="20"/>
          <w:szCs w:val="20"/>
          <w:lang w:val="en-GB" w:eastAsia="zh-CN"/>
        </w:rPr>
      </w:pPr>
    </w:p>
    <w:p w14:paraId="2149E65E" w14:textId="2DAE733B" w:rsidR="00D868CE" w:rsidRDefault="00106218">
      <w:pPr>
        <w:pStyle w:val="1"/>
        <w:numPr>
          <w:ilvl w:val="0"/>
          <w:numId w:val="6"/>
        </w:numPr>
        <w:snapToGrid/>
        <w:spacing w:line="240" w:lineRule="auto"/>
        <w:contextualSpacing/>
      </w:pPr>
      <w:r>
        <w:t>Collection of Text Proposals</w:t>
      </w:r>
    </w:p>
    <w:p w14:paraId="1C6F1186" w14:textId="239E639F" w:rsidR="004D6018" w:rsidRDefault="004D6018" w:rsidP="004D6018">
      <w:pPr>
        <w:pStyle w:val="2"/>
        <w:numPr>
          <w:ilvl w:val="1"/>
          <w:numId w:val="6"/>
        </w:numPr>
        <w:spacing w:line="240" w:lineRule="auto"/>
        <w:rPr>
          <w:lang w:eastAsia="zh-CN"/>
        </w:rPr>
      </w:pPr>
      <w:r>
        <w:rPr>
          <w:rFonts w:hint="eastAsia"/>
          <w:lang w:eastAsia="zh-CN"/>
        </w:rPr>
        <w:t>TP</w:t>
      </w:r>
      <w:r>
        <w:rPr>
          <w:lang w:eastAsia="zh-CN"/>
        </w:rPr>
        <w:t xml:space="preserve">s for </w:t>
      </w:r>
      <w:r w:rsidR="005E75FA">
        <w:rPr>
          <w:rFonts w:hint="eastAsia"/>
          <w:lang w:eastAsia="zh-CN"/>
        </w:rPr>
        <w:t>Wednesday</w:t>
      </w:r>
      <w:r w:rsidR="005E75FA">
        <w:rPr>
          <w:lang w:eastAsia="zh-CN"/>
        </w:rPr>
        <w:t xml:space="preserve"> </w:t>
      </w:r>
      <w:r>
        <w:rPr>
          <w:lang w:eastAsia="zh-CN"/>
        </w:rPr>
        <w:t>online</w:t>
      </w:r>
    </w:p>
    <w:p w14:paraId="6BFFFDB2" w14:textId="77777777" w:rsidR="004D6018" w:rsidRDefault="004D6018" w:rsidP="004D6018">
      <w:pPr>
        <w:keepNext/>
        <w:numPr>
          <w:ilvl w:val="2"/>
          <w:numId w:val="6"/>
        </w:numPr>
        <w:tabs>
          <w:tab w:val="left" w:pos="432"/>
        </w:tabs>
        <w:suppressAutoHyphens/>
        <w:snapToGrid w:val="0"/>
        <w:spacing w:before="120" w:after="120" w:line="240" w:lineRule="auto"/>
        <w:jc w:val="both"/>
        <w:outlineLvl w:val="2"/>
        <w:rPr>
          <w:rFonts w:ascii="Times New Roman" w:eastAsiaTheme="minorEastAsia" w:hAnsi="Times New Roman" w:cs="Times New Roman"/>
          <w:b/>
          <w:bCs/>
          <w:sz w:val="24"/>
          <w:szCs w:val="28"/>
          <w:lang w:eastAsia="zh-CN"/>
          <w14:ligatures w14:val="none"/>
        </w:rPr>
      </w:pPr>
      <w:r>
        <w:rPr>
          <w:rFonts w:ascii="Times New Roman" w:eastAsiaTheme="majorEastAsia" w:hAnsi="Times New Roman" w:cs="Times New Roman"/>
          <w:b/>
          <w:bCs/>
          <w:sz w:val="24"/>
          <w:szCs w:val="28"/>
          <w:lang w:eastAsia="zh-CN"/>
          <w14:ligatures w14:val="none"/>
        </w:rPr>
        <w:t>TP#1-1 for “Issue#1-1: TP, RP lowest RB aligns with RB set boundary”</w:t>
      </w:r>
    </w:p>
    <w:p w14:paraId="56B48275" w14:textId="77777777" w:rsidR="004D6018" w:rsidRDefault="004D6018" w:rsidP="004D6018">
      <w:pPr>
        <w:spacing w:after="0" w:line="240" w:lineRule="auto"/>
        <w:rPr>
          <w:rFonts w:eastAsia="PMingLiU"/>
          <w:sz w:val="20"/>
          <w:szCs w:val="20"/>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4D6018" w14:paraId="348E746C" w14:textId="77777777" w:rsidTr="00CE48F9">
        <w:tc>
          <w:tcPr>
            <w:tcW w:w="2694" w:type="dxa"/>
            <w:tcBorders>
              <w:top w:val="single" w:sz="4" w:space="0" w:color="auto"/>
              <w:left w:val="single" w:sz="4" w:space="0" w:color="auto"/>
            </w:tcBorders>
          </w:tcPr>
          <w:p w14:paraId="65FDB8D0" w14:textId="77777777" w:rsidR="004D6018" w:rsidRDefault="004D6018" w:rsidP="00CE48F9">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lastRenderedPageBreak/>
              <w:t>Reason for change:</w:t>
            </w:r>
          </w:p>
        </w:tc>
        <w:tc>
          <w:tcPr>
            <w:tcW w:w="6946" w:type="dxa"/>
            <w:tcBorders>
              <w:top w:val="single" w:sz="4" w:space="0" w:color="auto"/>
              <w:right w:val="single" w:sz="4" w:space="0" w:color="auto"/>
            </w:tcBorders>
            <w:shd w:val="pct30" w:color="FFFF00" w:fill="auto"/>
          </w:tcPr>
          <w:p w14:paraId="51A7FC7F" w14:textId="77777777" w:rsidR="004D6018" w:rsidRDefault="004D6018" w:rsidP="00CE48F9">
            <w:pPr>
              <w:widowControl w:val="0"/>
              <w:spacing w:after="0" w:line="240" w:lineRule="auto"/>
              <w:rPr>
                <w:rFonts w:ascii="Times New Roman" w:eastAsia="Batang" w:hAnsi="Times New Roman" w:cs="Times New Roman"/>
                <w:sz w:val="20"/>
                <w:szCs w:val="24"/>
                <w:lang w:val="en-GB" w:eastAsia="en-US"/>
                <w14:ligatures w14:val="none"/>
              </w:rPr>
            </w:pPr>
            <w:r>
              <w:rPr>
                <w:rFonts w:ascii="Times New Roman" w:eastAsia="Batang" w:hAnsi="Times New Roman" w:cs="Times New Roman"/>
                <w:sz w:val="20"/>
                <w:szCs w:val="24"/>
                <w:lang w:val="en-GB" w:eastAsia="en-US"/>
                <w14:ligatures w14:val="none"/>
              </w:rPr>
              <w:t xml:space="preserve">The lowest RB may not be aligned with </w:t>
            </w:r>
            <w:r>
              <w:rPr>
                <w:rFonts w:ascii="Times New Roman" w:hAnsi="Times New Roman" w:cs="Times New Roman"/>
                <w:sz w:val="20"/>
                <w:szCs w:val="20"/>
                <w:lang w:val="en-GB" w:eastAsia="en-US"/>
                <w14:ligatures w14:val="none"/>
              </w:rPr>
              <w:t>RB set boundary, resulting in unclear UE behaviour on whether/how to use sub-channel including such PRBs.</w:t>
            </w:r>
          </w:p>
        </w:tc>
      </w:tr>
      <w:tr w:rsidR="004D6018" w14:paraId="1B91A2EC" w14:textId="77777777" w:rsidTr="00CE48F9">
        <w:tc>
          <w:tcPr>
            <w:tcW w:w="2694" w:type="dxa"/>
            <w:tcBorders>
              <w:left w:val="single" w:sz="4" w:space="0" w:color="auto"/>
            </w:tcBorders>
          </w:tcPr>
          <w:p w14:paraId="5815165E" w14:textId="77777777" w:rsidR="004D6018" w:rsidRDefault="004D6018" w:rsidP="00CE48F9">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3C080AC3" w14:textId="77777777" w:rsidR="004D6018" w:rsidRDefault="004D6018" w:rsidP="00CE48F9">
            <w:pPr>
              <w:spacing w:after="0" w:line="240" w:lineRule="auto"/>
              <w:rPr>
                <w:rFonts w:ascii="Times New Roman" w:hAnsi="Times New Roman" w:cs="Times New Roman"/>
                <w:sz w:val="8"/>
                <w:szCs w:val="8"/>
                <w:lang w:val="en-GB" w:eastAsia="en-US"/>
                <w14:ligatures w14:val="none"/>
              </w:rPr>
            </w:pPr>
          </w:p>
        </w:tc>
      </w:tr>
      <w:tr w:rsidR="004D6018" w14:paraId="3AF172F2" w14:textId="77777777" w:rsidTr="00CE48F9">
        <w:tc>
          <w:tcPr>
            <w:tcW w:w="2694" w:type="dxa"/>
            <w:tcBorders>
              <w:left w:val="single" w:sz="4" w:space="0" w:color="auto"/>
            </w:tcBorders>
          </w:tcPr>
          <w:p w14:paraId="3D240789" w14:textId="77777777" w:rsidR="004D6018" w:rsidRDefault="004D6018" w:rsidP="00CE48F9">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Summary of change:</w:t>
            </w:r>
          </w:p>
        </w:tc>
        <w:tc>
          <w:tcPr>
            <w:tcW w:w="6946" w:type="dxa"/>
            <w:tcBorders>
              <w:right w:val="single" w:sz="4" w:space="0" w:color="auto"/>
            </w:tcBorders>
            <w:shd w:val="pct30" w:color="FFFF00" w:fill="auto"/>
          </w:tcPr>
          <w:p w14:paraId="2A41D768" w14:textId="77777777" w:rsidR="004D6018" w:rsidRDefault="004D6018" w:rsidP="00CE48F9">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Clarify that resource pool lower boundary is aligned with RB set boundary.</w:t>
            </w:r>
          </w:p>
        </w:tc>
      </w:tr>
      <w:tr w:rsidR="004D6018" w14:paraId="540B28A1" w14:textId="77777777" w:rsidTr="00CE48F9">
        <w:tc>
          <w:tcPr>
            <w:tcW w:w="2694" w:type="dxa"/>
            <w:tcBorders>
              <w:left w:val="single" w:sz="4" w:space="0" w:color="auto"/>
            </w:tcBorders>
          </w:tcPr>
          <w:p w14:paraId="5BD3704D" w14:textId="77777777" w:rsidR="004D6018" w:rsidRDefault="004D6018" w:rsidP="00CE48F9">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59881143" w14:textId="77777777" w:rsidR="004D6018" w:rsidRDefault="004D6018" w:rsidP="00CE48F9">
            <w:pPr>
              <w:spacing w:after="0" w:line="240" w:lineRule="auto"/>
              <w:rPr>
                <w:rFonts w:ascii="Times New Roman" w:hAnsi="Times New Roman" w:cs="Times New Roman"/>
                <w:sz w:val="8"/>
                <w:szCs w:val="8"/>
                <w:lang w:val="en-GB" w:eastAsia="en-US"/>
                <w14:ligatures w14:val="none"/>
              </w:rPr>
            </w:pPr>
          </w:p>
        </w:tc>
      </w:tr>
      <w:tr w:rsidR="004D6018" w14:paraId="790890F6" w14:textId="77777777" w:rsidTr="00CE48F9">
        <w:tc>
          <w:tcPr>
            <w:tcW w:w="2694" w:type="dxa"/>
            <w:tcBorders>
              <w:left w:val="single" w:sz="4" w:space="0" w:color="auto"/>
              <w:bottom w:val="single" w:sz="4" w:space="0" w:color="auto"/>
            </w:tcBorders>
          </w:tcPr>
          <w:p w14:paraId="4B229AE7" w14:textId="77777777" w:rsidR="004D6018" w:rsidRDefault="004D6018" w:rsidP="00CE48F9">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Consequences if not approved:</w:t>
            </w:r>
          </w:p>
        </w:tc>
        <w:tc>
          <w:tcPr>
            <w:tcW w:w="6946" w:type="dxa"/>
            <w:tcBorders>
              <w:bottom w:val="single" w:sz="4" w:space="0" w:color="auto"/>
              <w:right w:val="single" w:sz="4" w:space="0" w:color="auto"/>
            </w:tcBorders>
            <w:shd w:val="pct30" w:color="FFFF00" w:fill="auto"/>
          </w:tcPr>
          <w:p w14:paraId="099D77C6" w14:textId="77777777" w:rsidR="004D6018" w:rsidRDefault="004D6018" w:rsidP="00CE48F9">
            <w:pPr>
              <w:spacing w:after="0" w:line="240" w:lineRule="auto"/>
              <w:rPr>
                <w:rFonts w:ascii="Times New Roman" w:hAnsi="Times New Roman" w:cs="Times New Roman"/>
                <w:sz w:val="20"/>
                <w:szCs w:val="20"/>
                <w:lang w:val="en-GB" w:eastAsia="en-US"/>
                <w14:ligatures w14:val="none"/>
              </w:rPr>
            </w:pPr>
            <w:r>
              <w:rPr>
                <w:rFonts w:ascii="Times New Roman" w:eastAsia="Batang" w:hAnsi="Times New Roman" w:cs="Times New Roman"/>
                <w:sz w:val="20"/>
                <w:szCs w:val="24"/>
                <w:lang w:val="en-GB" w:eastAsia="en-US"/>
                <w14:ligatures w14:val="none"/>
              </w:rPr>
              <w:t xml:space="preserve">When the lowest RB is not aligned with </w:t>
            </w:r>
            <w:r>
              <w:rPr>
                <w:rFonts w:ascii="Times New Roman" w:hAnsi="Times New Roman" w:cs="Times New Roman"/>
                <w:sz w:val="20"/>
                <w:szCs w:val="20"/>
                <w:lang w:val="en-GB" w:eastAsia="en-US"/>
                <w14:ligatures w14:val="none"/>
              </w:rPr>
              <w:t>RB set boundary, UE behaviour on whether/how to use sub-channel including such PRBs is unclear.</w:t>
            </w:r>
          </w:p>
        </w:tc>
      </w:tr>
    </w:tbl>
    <w:p w14:paraId="58AE29BF" w14:textId="77777777" w:rsidR="004D6018" w:rsidRDefault="004D6018" w:rsidP="004D6018">
      <w:pPr>
        <w:spacing w:after="0" w:line="240" w:lineRule="auto"/>
        <w:rPr>
          <w:rFonts w:eastAsia="PMingLiU"/>
          <w:sz w:val="20"/>
          <w:szCs w:val="20"/>
        </w:rPr>
      </w:pPr>
    </w:p>
    <w:p w14:paraId="2C84724F" w14:textId="77777777" w:rsidR="004D6018" w:rsidRDefault="004D6018" w:rsidP="004D6018">
      <w:pPr>
        <w:autoSpaceDE w:val="0"/>
        <w:autoSpaceDN w:val="0"/>
        <w:adjustRightInd w:val="0"/>
        <w:snapToGrid w:val="0"/>
        <w:spacing w:after="0" w:line="240" w:lineRule="auto"/>
        <w:jc w:val="both"/>
        <w:rPr>
          <w:rFonts w:eastAsia="PMingLiU"/>
          <w:sz w:val="20"/>
          <w:szCs w:val="20"/>
        </w:rPr>
      </w:pPr>
      <w:r>
        <w:rPr>
          <w:rFonts w:ascii="Times New Roman" w:hAnsi="Times New Roman" w:cs="Times New Roman"/>
          <w:color w:val="FF0000"/>
          <w:sz w:val="28"/>
          <w:szCs w:val="28"/>
          <w:lang w:eastAsia="zh-CN"/>
        </w:rPr>
        <w:t xml:space="preserve">---------------------------- </w:t>
      </w:r>
      <w:r>
        <w:rPr>
          <w:rFonts w:ascii="Times New Roman" w:hAnsi="Times New Roman" w:cs="Times New Roman"/>
          <w:color w:val="FF0000"/>
          <w:sz w:val="24"/>
          <w:szCs w:val="28"/>
          <w:lang w:eastAsia="zh-CN"/>
        </w:rPr>
        <w:t>Start of Text Proposal for TS 38.214</w:t>
      </w:r>
      <w:r>
        <w:rPr>
          <w:rFonts w:ascii="Times New Roman" w:hAnsi="Times New Roman" w:cs="Times New Roman"/>
          <w:color w:val="FF0000"/>
          <w:sz w:val="28"/>
          <w:szCs w:val="28"/>
          <w:lang w:eastAsia="zh-CN"/>
        </w:rPr>
        <w:t>-----------------------------</w:t>
      </w:r>
    </w:p>
    <w:p w14:paraId="70220615" w14:textId="77777777" w:rsidR="004D6018" w:rsidRDefault="004D6018" w:rsidP="004D6018">
      <w:pPr>
        <w:spacing w:before="240" w:after="180" w:line="240" w:lineRule="auto"/>
        <w:jc w:val="both"/>
        <w:rPr>
          <w:rFonts w:ascii="Arial" w:eastAsia="Malgun Gothic" w:hAnsi="Arial" w:cs="Arial"/>
          <w:b/>
          <w:sz w:val="24"/>
          <w:szCs w:val="20"/>
          <w:lang w:val="en-GB" w:eastAsia="zh-CN"/>
          <w14:ligatures w14:val="none"/>
        </w:rPr>
      </w:pPr>
      <w:r>
        <w:rPr>
          <w:rFonts w:ascii="Arial" w:eastAsia="Malgun Gothic" w:hAnsi="Arial" w:cs="Arial"/>
          <w:b/>
          <w:sz w:val="24"/>
          <w:szCs w:val="20"/>
          <w:lang w:val="en-GB" w:eastAsia="zh-CN"/>
          <w14:ligatures w14:val="none"/>
        </w:rPr>
        <w:t>8 Physical sidelink shared channel related procedures</w:t>
      </w:r>
    </w:p>
    <w:p w14:paraId="6450351C" w14:textId="77777777" w:rsidR="004D6018" w:rsidRDefault="004D6018" w:rsidP="004D6018">
      <w:pPr>
        <w:spacing w:after="180" w:line="240" w:lineRule="auto"/>
        <w:rPr>
          <w:rFonts w:ascii="Times New Roman" w:eastAsia="MS Mincho" w:hAnsi="Times New Roman" w:cs="Times New Roman"/>
          <w:sz w:val="20"/>
          <w:szCs w:val="20"/>
          <w:lang w:val="en-GB" w:eastAsia="ja-JP"/>
          <w14:ligatures w14:val="none"/>
        </w:rPr>
      </w:pPr>
      <w:r>
        <w:rPr>
          <w:rFonts w:ascii="Times New Roman" w:eastAsia="MS Mincho" w:hAnsi="Times New Roman" w:cs="Times New Roman"/>
          <w:sz w:val="20"/>
          <w:szCs w:val="20"/>
          <w:lang w:val="en-GB" w:eastAsia="ja-JP"/>
          <w14:ligatures w14:val="none"/>
        </w:rPr>
        <w:t xml:space="preserve">A UE can be configured by higher layers with one or more </w:t>
      </w:r>
      <w:r>
        <w:rPr>
          <w:rFonts w:ascii="Times New Roman" w:eastAsia="Malgun Gothic" w:hAnsi="Times New Roman" w:cs="Times New Roman"/>
          <w:sz w:val="20"/>
          <w:szCs w:val="20"/>
          <w:lang w:val="en-GB" w:eastAsia="ko-KR"/>
          <w14:ligatures w14:val="none"/>
        </w:rPr>
        <w:t xml:space="preserve">sidelink resource pools. A sidelink resource pool </w:t>
      </w:r>
      <w:r>
        <w:rPr>
          <w:rFonts w:ascii="Times New Roman" w:eastAsia="MS Mincho" w:hAnsi="Times New Roman" w:cs="Times New Roman"/>
          <w:sz w:val="20"/>
          <w:szCs w:val="20"/>
          <w:lang w:val="en-GB" w:eastAsia="ja-JP"/>
          <w14:ligatures w14:val="none"/>
        </w:rPr>
        <w:t>can be for transmission of PSSCH, as described in Clause 8.1, or for reception of PSSCH, as described in Clause 8.3 and can be associated with either sidelink resource allocation mode 1 or sidelink resource allocation mode 2.</w:t>
      </w:r>
    </w:p>
    <w:p w14:paraId="74125925" w14:textId="77777777" w:rsidR="004D6018" w:rsidRDefault="004D6018" w:rsidP="004D6018">
      <w:pPr>
        <w:spacing w:after="180" w:line="240" w:lineRule="auto"/>
        <w:rPr>
          <w:rFonts w:ascii="Times New Roman" w:eastAsia="MS Mincho" w:hAnsi="Times New Roman" w:cs="Times New Roman"/>
          <w:sz w:val="20"/>
          <w:szCs w:val="20"/>
          <w:lang w:val="en-GB" w:eastAsia="ja-JP"/>
          <w14:ligatures w14:val="none"/>
        </w:rPr>
      </w:pPr>
      <w:r>
        <w:rPr>
          <w:rFonts w:ascii="Times New Roman" w:eastAsia="MS Mincho" w:hAnsi="Times New Roman" w:cs="Times New Roman"/>
          <w:sz w:val="20"/>
          <w:szCs w:val="20"/>
          <w:lang w:val="en-GB" w:eastAsia="ja-JP"/>
          <w14:ligatures w14:val="none"/>
        </w:rPr>
        <w:t xml:space="preserve">In the frequency domain, </w:t>
      </w:r>
    </w:p>
    <w:p w14:paraId="7EF2E8CF" w14:textId="77777777" w:rsidR="004D6018" w:rsidRDefault="004D6018" w:rsidP="004D6018">
      <w:pPr>
        <w:spacing w:after="180" w:line="240" w:lineRule="auto"/>
        <w:ind w:left="567" w:hanging="283"/>
        <w:rPr>
          <w:rFonts w:ascii="Times New Roman" w:eastAsia="MS Mincho" w:hAnsi="Times New Roman" w:cs="Times New Roman"/>
          <w:color w:val="000000"/>
          <w:sz w:val="20"/>
          <w:szCs w:val="20"/>
          <w:lang w:val="en-GB" w:eastAsia="ja-JP"/>
          <w14:ligatures w14:val="none"/>
        </w:rPr>
      </w:pPr>
      <w:r>
        <w:rPr>
          <w:rFonts w:ascii="Times New Roman" w:eastAsia="Malgun Gothic" w:hAnsi="Times New Roman" w:cs="Times New Roman"/>
          <w:color w:val="000000"/>
          <w:sz w:val="20"/>
          <w:szCs w:val="20"/>
          <w:lang w:val="en-GB" w:eastAsia="ko-KR"/>
          <w14:ligatures w14:val="none"/>
        </w:rPr>
        <w:t>-</w:t>
      </w:r>
      <w:r>
        <w:rPr>
          <w:rFonts w:ascii="Times New Roman" w:eastAsia="Malgun Gothic" w:hAnsi="Times New Roman" w:cs="Times New Roman"/>
          <w:color w:val="000000"/>
          <w:sz w:val="20"/>
          <w:szCs w:val="20"/>
          <w:lang w:val="en-GB" w:eastAsia="ko-KR"/>
          <w14:ligatures w14:val="none"/>
        </w:rPr>
        <w:tab/>
        <w:t xml:space="preserve">If the higher layer parameter </w:t>
      </w:r>
      <w:r>
        <w:rPr>
          <w:rFonts w:ascii="Times New Roman" w:eastAsia="Malgun Gothic" w:hAnsi="Times New Roman" w:cs="Times New Roman"/>
          <w:i/>
          <w:iCs/>
          <w:color w:val="000000"/>
          <w:sz w:val="20"/>
          <w:szCs w:val="20"/>
          <w:lang w:val="en-GB" w:eastAsia="ko-KR"/>
          <w14:ligatures w14:val="none"/>
        </w:rPr>
        <w:t>transmissionStructureForPSCCHandPSSCH</w:t>
      </w:r>
      <w:r>
        <w:rPr>
          <w:rFonts w:ascii="Times New Roman" w:eastAsia="Malgun Gothic" w:hAnsi="Times New Roman" w:cs="Times New Roman"/>
          <w:color w:val="000000"/>
          <w:sz w:val="20"/>
          <w:szCs w:val="20"/>
          <w:lang w:val="en-GB" w:eastAsia="ko-KR"/>
          <w14:ligatures w14:val="none"/>
        </w:rPr>
        <w:t xml:space="preserve"> is not provided, or it is set to ‘contiguousRB', </w:t>
      </w:r>
      <w:r>
        <w:rPr>
          <w:rFonts w:ascii="Times New Roman" w:eastAsia="MS Mincho" w:hAnsi="Times New Roman" w:cs="Times New Roman"/>
          <w:color w:val="000000"/>
          <w:sz w:val="20"/>
          <w:szCs w:val="20"/>
          <w:lang w:val="en-GB" w:eastAsia="ja-JP"/>
          <w14:ligatures w14:val="none"/>
        </w:rPr>
        <w:t xml:space="preserve">a sidelink resource pool consists of </w:t>
      </w:r>
      <w:r>
        <w:rPr>
          <w:rFonts w:ascii="Times New Roman" w:eastAsia="Malgun Gothic" w:hAnsi="Times New Roman" w:cs="Times New Roman"/>
          <w:i/>
          <w:color w:val="000000"/>
          <w:sz w:val="20"/>
          <w:szCs w:val="20"/>
          <w:lang w:val="en-GB" w:eastAsia="ko-KR"/>
          <w14:ligatures w14:val="none"/>
        </w:rPr>
        <w:t xml:space="preserve">sl-NumSubchannel </w:t>
      </w:r>
      <w:r>
        <w:rPr>
          <w:rFonts w:ascii="Times New Roman" w:eastAsia="MS Mincho" w:hAnsi="Times New Roman" w:cs="Times New Roman"/>
          <w:color w:val="000000"/>
          <w:sz w:val="20"/>
          <w:szCs w:val="20"/>
          <w:lang w:val="en-GB" w:eastAsia="ja-JP"/>
          <w14:ligatures w14:val="none"/>
        </w:rPr>
        <w:t xml:space="preserve">contiguous sub-channels. A sub-channel consists of </w:t>
      </w:r>
      <w:r>
        <w:rPr>
          <w:rFonts w:ascii="Times New Roman" w:eastAsia="MS Mincho" w:hAnsi="Times New Roman" w:cs="Times New Roman"/>
          <w:i/>
          <w:color w:val="000000"/>
          <w:sz w:val="20"/>
          <w:szCs w:val="20"/>
          <w:lang w:val="en-GB" w:eastAsia="ja-JP"/>
          <w14:ligatures w14:val="none"/>
        </w:rPr>
        <w:t>sl-SubchannelSize</w:t>
      </w:r>
      <w:r>
        <w:rPr>
          <w:rFonts w:ascii="Times New Roman" w:eastAsia="MS Mincho" w:hAnsi="Times New Roman" w:cs="Times New Roman"/>
          <w:color w:val="000000"/>
          <w:sz w:val="20"/>
          <w:szCs w:val="20"/>
          <w:lang w:val="en-GB" w:eastAsia="ja-JP"/>
          <w14:ligatures w14:val="none"/>
        </w:rPr>
        <w:t xml:space="preserve"> contiguous PRBs, where </w:t>
      </w:r>
      <w:r>
        <w:rPr>
          <w:rFonts w:ascii="Times New Roman" w:eastAsia="Malgun Gothic" w:hAnsi="Times New Roman" w:cs="Times New Roman"/>
          <w:i/>
          <w:color w:val="000000"/>
          <w:sz w:val="20"/>
          <w:szCs w:val="20"/>
          <w:lang w:val="en-GB" w:eastAsia="ko-KR"/>
          <w14:ligatures w14:val="none"/>
        </w:rPr>
        <w:t>sl-NumSubchannel</w:t>
      </w:r>
      <w:r>
        <w:rPr>
          <w:rFonts w:ascii="Times New Roman" w:eastAsia="MS Mincho" w:hAnsi="Times New Roman" w:cs="Times New Roman"/>
          <w:i/>
          <w:color w:val="000000"/>
          <w:sz w:val="20"/>
          <w:szCs w:val="20"/>
          <w:lang w:val="en-GB" w:eastAsia="ja-JP"/>
          <w14:ligatures w14:val="none"/>
        </w:rPr>
        <w:t xml:space="preserve"> </w:t>
      </w:r>
      <w:r>
        <w:rPr>
          <w:rFonts w:ascii="Times New Roman" w:eastAsia="MS Mincho" w:hAnsi="Times New Roman" w:cs="Times New Roman"/>
          <w:color w:val="000000"/>
          <w:sz w:val="20"/>
          <w:szCs w:val="20"/>
          <w:lang w:val="en-GB" w:eastAsia="ja-JP"/>
          <w14:ligatures w14:val="none"/>
        </w:rPr>
        <w:t xml:space="preserve">and </w:t>
      </w:r>
      <w:r>
        <w:rPr>
          <w:rFonts w:ascii="Times New Roman" w:eastAsia="MS Mincho" w:hAnsi="Times New Roman" w:cs="Times New Roman"/>
          <w:i/>
          <w:color w:val="000000"/>
          <w:sz w:val="20"/>
          <w:szCs w:val="20"/>
          <w:lang w:val="en-GB" w:eastAsia="ja-JP"/>
          <w14:ligatures w14:val="none"/>
        </w:rPr>
        <w:t>sl-SubchannelSize</w:t>
      </w:r>
      <w:r>
        <w:rPr>
          <w:rFonts w:ascii="Times New Roman" w:eastAsia="MS Mincho" w:hAnsi="Times New Roman" w:cs="Times New Roman"/>
          <w:color w:val="000000"/>
          <w:sz w:val="20"/>
          <w:szCs w:val="20"/>
          <w:lang w:val="en-GB" w:eastAsia="ja-JP"/>
          <w14:ligatures w14:val="none"/>
        </w:rPr>
        <w:t xml:space="preserve"> are higher layer parameters.</w:t>
      </w:r>
    </w:p>
    <w:p w14:paraId="47DA3D84" w14:textId="77777777" w:rsidR="004D6018" w:rsidRDefault="004D6018" w:rsidP="004D6018">
      <w:pPr>
        <w:numPr>
          <w:ilvl w:val="0"/>
          <w:numId w:val="16"/>
        </w:numPr>
        <w:spacing w:after="200" w:line="276" w:lineRule="auto"/>
        <w:contextualSpacing/>
        <w:rPr>
          <w:rFonts w:ascii="Times New Roman" w:hAnsi="Times New Roman" w:cs="Times New Roman"/>
          <w:color w:val="000000"/>
          <w:sz w:val="20"/>
          <w:szCs w:val="20"/>
          <w:lang w:val="en-GB" w:eastAsia="ko-KR"/>
          <w14:ligatures w14:val="none"/>
        </w:rPr>
      </w:pPr>
      <w:r>
        <w:rPr>
          <w:rFonts w:ascii="Times New Roman" w:hAnsi="Times New Roman" w:cs="Times New Roman"/>
          <w:color w:val="000000"/>
          <w:sz w:val="20"/>
          <w:szCs w:val="20"/>
          <w:lang w:val="en-GB" w:eastAsia="ko-KR"/>
          <w14:ligatures w14:val="none"/>
        </w:rPr>
        <w:t xml:space="preserve">If the higher layer parameter </w:t>
      </w:r>
      <w:r>
        <w:rPr>
          <w:rFonts w:ascii="Times New Roman" w:hAnsi="Times New Roman" w:cs="Times New Roman"/>
          <w:i/>
          <w:iCs/>
          <w:color w:val="000000"/>
          <w:sz w:val="20"/>
          <w:szCs w:val="20"/>
          <w:lang w:val="en-GB" w:eastAsia="ko-KR"/>
          <w14:ligatures w14:val="none"/>
        </w:rPr>
        <w:t>transmissionStructureForPSCCHandPSSCH</w:t>
      </w:r>
      <w:r>
        <w:rPr>
          <w:rFonts w:ascii="Times New Roman" w:hAnsi="Times New Roman" w:cs="Times New Roman"/>
          <w:color w:val="000000"/>
          <w:sz w:val="20"/>
          <w:szCs w:val="20"/>
          <w:lang w:val="en-GB" w:eastAsia="ko-KR"/>
          <w14:ligatures w14:val="none"/>
        </w:rPr>
        <w:t xml:space="preserve"> is set to ‘interlaceRB’, in the frequency domain, a sidelink resource pool consists of sl-NumSubchannel sub-channels, where each sub-channel consists of </w:t>
      </w:r>
      <w:r>
        <w:rPr>
          <w:rFonts w:ascii="Times New Roman" w:hAnsi="Times New Roman" w:cs="Times New Roman"/>
          <w:i/>
          <w:color w:val="000000"/>
          <w:sz w:val="20"/>
          <w:szCs w:val="20"/>
          <w:lang w:val="en-GB" w:eastAsia="ko-KR"/>
          <w14:ligatures w14:val="none"/>
        </w:rPr>
        <w:t>numInterlacePerSubchannel</w:t>
      </w:r>
      <w:r>
        <w:rPr>
          <w:rFonts w:ascii="Times New Roman" w:hAnsi="Times New Roman" w:cs="Times New Roman"/>
          <w:color w:val="000000"/>
          <w:sz w:val="20"/>
          <w:szCs w:val="20"/>
          <w:lang w:val="en-GB" w:eastAsia="ko-KR"/>
          <w14:ligatures w14:val="none"/>
        </w:rPr>
        <w:t xml:space="preserve"> interlaces having contiguous interlace indices.</w:t>
      </w:r>
    </w:p>
    <w:p w14:paraId="1A76D596" w14:textId="77777777" w:rsidR="004D6018" w:rsidRDefault="004D6018" w:rsidP="004D6018">
      <w:pPr>
        <w:spacing w:after="180" w:line="240" w:lineRule="auto"/>
        <w:rPr>
          <w:rFonts w:ascii="Times New Roman" w:eastAsia="MS Mincho" w:hAnsi="Times New Roman" w:cs="Times New Roman"/>
          <w:color w:val="FF0000"/>
          <w:sz w:val="24"/>
          <w:szCs w:val="24"/>
          <w:lang w:val="en-GB" w:eastAsia="zh-CN"/>
        </w:rPr>
      </w:pPr>
      <w:r>
        <w:rPr>
          <w:rFonts w:ascii="Times New Roman" w:eastAsia="Malgun Gothic" w:hAnsi="Times New Roman" w:cs="Times New Roman"/>
          <w:color w:val="000000"/>
          <w:sz w:val="20"/>
          <w:szCs w:val="20"/>
          <w:lang w:eastAsia="ko-KR"/>
          <w14:ligatures w14:val="none"/>
        </w:rPr>
        <w:t>For operation with shared spectrum channel access</w:t>
      </w:r>
      <w:r>
        <w:rPr>
          <w:rFonts w:ascii="Times New Roman" w:eastAsia="Malgun Gothic" w:hAnsi="Times New Roman" w:cs="Times New Roman"/>
          <w:color w:val="000000"/>
          <w:sz w:val="20"/>
          <w:szCs w:val="20"/>
          <w:lang w:val="en-GB" w:eastAsia="ko-KR"/>
          <w14:ligatures w14:val="none"/>
        </w:rPr>
        <w:t xml:space="preserve"> for frequency range 1, a sidelink resource pool can be </w:t>
      </w:r>
      <w:r>
        <w:rPr>
          <w:rFonts w:ascii="Times New Roman" w:eastAsia="MS Mincho" w:hAnsi="Times New Roman" w:cs="Times New Roman"/>
          <w:color w:val="000000"/>
          <w:sz w:val="20"/>
          <w:szCs w:val="20"/>
          <w:lang w:val="en-GB" w:eastAsia="ja-JP"/>
          <w14:ligatures w14:val="none"/>
        </w:rPr>
        <w:t>(pre-)configured to include integer number of RB sets</w:t>
      </w:r>
      <w:ins w:id="252" w:author="Author">
        <w:r>
          <w:rPr>
            <w:rFonts w:ascii="Times New Roman" w:eastAsia="MS Mincho" w:hAnsi="Times New Roman" w:cs="Times New Roman"/>
            <w:color w:val="000000"/>
            <w:sz w:val="20"/>
            <w:szCs w:val="20"/>
            <w:lang w:val="en-GB" w:eastAsia="ja-JP"/>
            <w14:ligatures w14:val="none"/>
          </w:rPr>
          <w:t>, and</w:t>
        </w:r>
        <w:r>
          <w:rPr>
            <w:rFonts w:ascii="Times New Roman" w:eastAsia="Malgun Gothic" w:hAnsi="Times New Roman" w:cs="Times New Roman"/>
            <w:color w:val="000000"/>
            <w:sz w:val="20"/>
            <w:szCs w:val="20"/>
            <w:lang w:val="en-GB" w:eastAsia="ko-KR"/>
            <w14:ligatures w14:val="none"/>
          </w:rPr>
          <w:t xml:space="preserve"> the lowest RB of the sidelink resource pool is aligned with the lowest RB of a RB set in the SL BWP</w:t>
        </w:r>
      </w:ins>
      <w:r>
        <w:rPr>
          <w:rFonts w:ascii="Times New Roman" w:eastAsia="Malgun Gothic" w:hAnsi="Times New Roman" w:cs="Times New Roman"/>
          <w:color w:val="000000"/>
          <w:sz w:val="20"/>
          <w:szCs w:val="20"/>
          <w:lang w:val="en-GB" w:eastAsia="ko-KR"/>
          <w14:ligatures w14:val="none"/>
        </w:rPr>
        <w:t xml:space="preserve">. </w:t>
      </w:r>
      <w:r>
        <w:rPr>
          <w:rFonts w:ascii="Times New Roman" w:eastAsia="MS Mincho" w:hAnsi="Times New Roman" w:cs="Times New Roman"/>
          <w:color w:val="000000"/>
          <w:sz w:val="20"/>
          <w:szCs w:val="20"/>
          <w:lang w:val="en-GB" w:eastAsia="ja-JP"/>
          <w14:ligatures w14:val="none"/>
        </w:rPr>
        <w:t xml:space="preserve">A </w:t>
      </w:r>
      <w:r>
        <w:rPr>
          <w:rFonts w:ascii="Times New Roman" w:eastAsia="Malgun Gothic" w:hAnsi="Times New Roman" w:cs="Times New Roman"/>
          <w:color w:val="000000"/>
          <w:sz w:val="20"/>
          <w:szCs w:val="20"/>
          <w:lang w:eastAsia="ko-KR"/>
          <w14:ligatures w14:val="none"/>
        </w:rPr>
        <w:t xml:space="preserve">UE can be configured with intra-cell guard bands according to the higher layer parameter </w:t>
      </w:r>
      <w:r>
        <w:rPr>
          <w:rFonts w:ascii="Times New Roman" w:eastAsia="Malgun Gothic" w:hAnsi="Times New Roman" w:cs="Times New Roman"/>
          <w:i/>
          <w:iCs/>
          <w:color w:val="000000"/>
          <w:sz w:val="20"/>
          <w:szCs w:val="20"/>
          <w:lang w:eastAsia="ko-KR"/>
          <w14:ligatures w14:val="none"/>
        </w:rPr>
        <w:t>intraCellGuardBandsSL-List</w:t>
      </w:r>
      <w:r>
        <w:rPr>
          <w:rFonts w:ascii="Times New Roman" w:eastAsia="Malgun Gothic" w:hAnsi="Times New Roman" w:cs="Times New Roman"/>
          <w:color w:val="000000"/>
          <w:sz w:val="20"/>
          <w:szCs w:val="20"/>
          <w:lang w:eastAsia="ko-KR"/>
          <w14:ligatures w14:val="none"/>
        </w:rPr>
        <w:t xml:space="preserve">. </w:t>
      </w:r>
      <w:r>
        <w:rPr>
          <w:rFonts w:ascii="Times" w:eastAsia="Batang" w:hAnsi="Times" w:cs="Times New Roman"/>
          <w:color w:val="000000"/>
          <w:kern w:val="24"/>
          <w:sz w:val="20"/>
          <w:szCs w:val="20"/>
          <w:lang w:val="en-GB" w:eastAsia="ko-KR"/>
          <w14:ligatures w14:val="none"/>
        </w:rPr>
        <w:t>The configured intra-cell guard band PRBs between any two adjacent RB sets can be used only for PSSCH transmission, if and only if, the UE has successfully performed channel access procedure in both adjacent RB sets, and the UE uses both of these RB sets for PSSCH transmission.</w:t>
      </w:r>
    </w:p>
    <w:p w14:paraId="5BEC8CCB" w14:textId="77777777" w:rsidR="004D6018" w:rsidRDefault="004D6018" w:rsidP="004D6018">
      <w:pPr>
        <w:spacing w:after="0" w:line="240" w:lineRule="auto"/>
        <w:jc w:val="center"/>
        <w:rPr>
          <w:rFonts w:ascii="Times New Roman" w:hAnsi="Times New Roman" w:cs="Times New Roman"/>
          <w:color w:val="FF0000"/>
          <w:sz w:val="24"/>
          <w:szCs w:val="24"/>
          <w:lang w:eastAsia="zh-CN"/>
        </w:rPr>
      </w:pPr>
      <w:r>
        <w:rPr>
          <w:rFonts w:ascii="Times New Roman" w:eastAsia="MS Mincho" w:hAnsi="Times New Roman" w:cs="Times New Roman"/>
          <w:color w:val="FF0000"/>
          <w:sz w:val="24"/>
          <w:szCs w:val="24"/>
          <w:lang w:eastAsia="zh-CN"/>
        </w:rPr>
        <w:t>&lt; Unchanged parts are omitted &gt;</w:t>
      </w:r>
    </w:p>
    <w:p w14:paraId="1CE23585" w14:textId="77777777" w:rsidR="004D6018" w:rsidRDefault="004D6018" w:rsidP="004D6018">
      <w:pPr>
        <w:suppressAutoHyphens/>
        <w:snapToGrid w:val="0"/>
        <w:spacing w:after="0" w:line="240" w:lineRule="auto"/>
        <w:jc w:val="both"/>
        <w:rPr>
          <w:rFonts w:ascii="Times New Roman" w:eastAsiaTheme="minorEastAsia" w:hAnsi="Times New Roman" w:cs="Times New Roman"/>
          <w:color w:val="FF0000"/>
          <w:sz w:val="28"/>
          <w:szCs w:val="28"/>
          <w:lang w:eastAsia="zh-CN"/>
          <w14:ligatures w14:val="none"/>
        </w:rPr>
      </w:pPr>
      <w:r>
        <w:rPr>
          <w:rFonts w:ascii="Times New Roman" w:eastAsiaTheme="minorEastAsia" w:hAnsi="Times New Roman" w:cs="Times New Roman"/>
          <w:color w:val="FF0000"/>
          <w:sz w:val="28"/>
          <w:szCs w:val="28"/>
          <w:lang w:eastAsia="zh-CN"/>
          <w14:ligatures w14:val="none"/>
        </w:rPr>
        <w:t xml:space="preserve">--------------------------------------- </w:t>
      </w:r>
      <w:r>
        <w:rPr>
          <w:rFonts w:ascii="Times New Roman" w:eastAsiaTheme="minorEastAsia" w:hAnsi="Times New Roman" w:cs="Times New Roman"/>
          <w:color w:val="FF0000"/>
          <w:sz w:val="24"/>
          <w:szCs w:val="28"/>
          <w:lang w:eastAsia="zh-CN"/>
          <w14:ligatures w14:val="none"/>
        </w:rPr>
        <w:t>End of Text Proposal</w:t>
      </w:r>
      <w:r>
        <w:rPr>
          <w:rFonts w:ascii="Times New Roman" w:eastAsiaTheme="minorEastAsia" w:hAnsi="Times New Roman" w:cs="Times New Roman"/>
          <w:color w:val="FF0000"/>
          <w:sz w:val="28"/>
          <w:szCs w:val="28"/>
          <w:lang w:eastAsia="zh-CN"/>
          <w14:ligatures w14:val="none"/>
        </w:rPr>
        <w:t xml:space="preserve"> ----------------------------------</w:t>
      </w:r>
    </w:p>
    <w:p w14:paraId="2D2BE6C4" w14:textId="77777777" w:rsidR="004D6018" w:rsidRDefault="004D6018" w:rsidP="004D6018">
      <w:pPr>
        <w:spacing w:after="0" w:line="240" w:lineRule="auto"/>
        <w:rPr>
          <w:lang w:eastAsia="zh-CN"/>
        </w:rPr>
      </w:pPr>
    </w:p>
    <w:p w14:paraId="0840B091" w14:textId="77777777" w:rsidR="004D6018" w:rsidRDefault="004D6018" w:rsidP="004D6018">
      <w:pPr>
        <w:rPr>
          <w:lang w:eastAsia="zh-CN"/>
        </w:rPr>
      </w:pPr>
    </w:p>
    <w:p w14:paraId="34C26977" w14:textId="77777777" w:rsidR="004D6018" w:rsidRDefault="004D6018" w:rsidP="004D6018">
      <w:pPr>
        <w:keepNext/>
        <w:numPr>
          <w:ilvl w:val="2"/>
          <w:numId w:val="6"/>
        </w:numPr>
        <w:tabs>
          <w:tab w:val="left" w:pos="432"/>
        </w:tabs>
        <w:suppressAutoHyphens/>
        <w:snapToGrid w:val="0"/>
        <w:spacing w:before="120" w:after="120" w:line="240" w:lineRule="auto"/>
        <w:jc w:val="both"/>
        <w:outlineLvl w:val="2"/>
        <w:rPr>
          <w:rFonts w:ascii="Times New Roman" w:eastAsiaTheme="minorEastAsia" w:hAnsi="Times New Roman" w:cs="Times New Roman"/>
          <w:b/>
          <w:bCs/>
          <w:sz w:val="24"/>
          <w:szCs w:val="28"/>
          <w:lang w:eastAsia="zh-CN"/>
          <w14:ligatures w14:val="none"/>
        </w:rPr>
      </w:pPr>
      <w:r>
        <w:rPr>
          <w:rFonts w:ascii="Times New Roman" w:eastAsiaTheme="majorEastAsia" w:hAnsi="Times New Roman" w:cs="Times New Roman"/>
          <w:b/>
          <w:bCs/>
          <w:sz w:val="24"/>
          <w:szCs w:val="28"/>
          <w:lang w:eastAsia="zh-CN"/>
          <w14:ligatures w14:val="none"/>
        </w:rPr>
        <w:t>TP#2-1 for “Issue#2-1: TP, PSCCH/PSSCH transmission on slots with PSFCH symbols”</w:t>
      </w:r>
    </w:p>
    <w:p w14:paraId="2154DC50" w14:textId="77777777" w:rsidR="004D6018" w:rsidRDefault="004D6018" w:rsidP="004D6018">
      <w:pPr>
        <w:spacing w:after="0" w:line="240" w:lineRule="auto"/>
        <w:rPr>
          <w:rFonts w:eastAsia="PMingLiU"/>
          <w:sz w:val="20"/>
          <w:szCs w:val="20"/>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4D6018" w14:paraId="0C4539FC" w14:textId="77777777" w:rsidTr="00CE48F9">
        <w:tc>
          <w:tcPr>
            <w:tcW w:w="2694" w:type="dxa"/>
            <w:tcBorders>
              <w:top w:val="single" w:sz="4" w:space="0" w:color="auto"/>
              <w:left w:val="single" w:sz="4" w:space="0" w:color="auto"/>
            </w:tcBorders>
          </w:tcPr>
          <w:p w14:paraId="4F94B9FC" w14:textId="77777777" w:rsidR="004D6018" w:rsidRDefault="004D6018" w:rsidP="00CE48F9">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Reason for change:</w:t>
            </w:r>
          </w:p>
        </w:tc>
        <w:tc>
          <w:tcPr>
            <w:tcW w:w="6946" w:type="dxa"/>
            <w:tcBorders>
              <w:top w:val="single" w:sz="4" w:space="0" w:color="auto"/>
              <w:right w:val="single" w:sz="4" w:space="0" w:color="auto"/>
            </w:tcBorders>
            <w:shd w:val="pct30" w:color="FFFF00" w:fill="auto"/>
          </w:tcPr>
          <w:p w14:paraId="17AFD8FB" w14:textId="77777777" w:rsidR="004D6018" w:rsidRDefault="004D6018" w:rsidP="00CE48F9">
            <w:pPr>
              <w:widowControl w:val="0"/>
              <w:spacing w:after="0" w:line="240" w:lineRule="auto"/>
              <w:rPr>
                <w:rFonts w:ascii="Times New Roman" w:hAnsi="Times New Roman" w:cs="Times New Roman"/>
                <w:sz w:val="20"/>
                <w:szCs w:val="20"/>
                <w:lang w:eastAsia="zh-CN"/>
              </w:rPr>
            </w:pPr>
            <w:r>
              <w:rPr>
                <w:rFonts w:ascii="Times New Roman" w:hAnsi="Times New Roman" w:cs="Times New Roman"/>
                <w:sz w:val="20"/>
                <w:szCs w:val="20"/>
                <w:lang w:eastAsia="zh-CN"/>
              </w:rPr>
              <w:t>1. The starting symbol for PSCCH/PSSCH transmission in a slot with PSFCH symbols is unclear.</w:t>
            </w:r>
          </w:p>
          <w:p w14:paraId="5023E641" w14:textId="77777777" w:rsidR="004D6018" w:rsidRDefault="004D6018" w:rsidP="00CE48F9">
            <w:pPr>
              <w:widowControl w:val="0"/>
              <w:spacing w:after="0" w:line="240" w:lineRule="auto"/>
              <w:rPr>
                <w:rFonts w:ascii="Times New Roman" w:eastAsia="Batang" w:hAnsi="Times New Roman" w:cs="Times New Roman"/>
                <w:sz w:val="20"/>
                <w:szCs w:val="20"/>
                <w:lang w:val="en-GB" w:eastAsia="en-US"/>
                <w14:ligatures w14:val="none"/>
              </w:rPr>
            </w:pPr>
            <w:r>
              <w:rPr>
                <w:rFonts w:ascii="Times New Roman" w:eastAsia="Batang" w:hAnsi="Times New Roman" w:cs="Times New Roman"/>
                <w:sz w:val="20"/>
                <w:szCs w:val="20"/>
                <w:lang w:val="en-GB" w:eastAsia="en-US"/>
                <w14:ligatures w14:val="none"/>
              </w:rPr>
              <w:t>2. It’s inaccurate to say that UE shall not use the second starting symbol in slots with PSFCH symbols since there is only one candidate starting symbols for PSCCH/PSSCH transmission in such slots.</w:t>
            </w:r>
          </w:p>
        </w:tc>
      </w:tr>
      <w:tr w:rsidR="004D6018" w14:paraId="6F136E6C" w14:textId="77777777" w:rsidTr="00CE48F9">
        <w:tc>
          <w:tcPr>
            <w:tcW w:w="2694" w:type="dxa"/>
            <w:tcBorders>
              <w:left w:val="single" w:sz="4" w:space="0" w:color="auto"/>
            </w:tcBorders>
          </w:tcPr>
          <w:p w14:paraId="56CE4160" w14:textId="77777777" w:rsidR="004D6018" w:rsidRDefault="004D6018" w:rsidP="00CE48F9">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41AEEEFE" w14:textId="77777777" w:rsidR="004D6018" w:rsidRDefault="004D6018" w:rsidP="00CE48F9">
            <w:pPr>
              <w:spacing w:after="0" w:line="240" w:lineRule="auto"/>
              <w:rPr>
                <w:rFonts w:ascii="Times New Roman" w:hAnsi="Times New Roman" w:cs="Times New Roman"/>
                <w:sz w:val="20"/>
                <w:szCs w:val="20"/>
                <w:lang w:val="en-GB" w:eastAsia="en-US"/>
                <w14:ligatures w14:val="none"/>
              </w:rPr>
            </w:pPr>
          </w:p>
        </w:tc>
      </w:tr>
      <w:tr w:rsidR="004D6018" w14:paraId="45388ABE" w14:textId="77777777" w:rsidTr="00CE48F9">
        <w:tc>
          <w:tcPr>
            <w:tcW w:w="2694" w:type="dxa"/>
            <w:tcBorders>
              <w:left w:val="single" w:sz="4" w:space="0" w:color="auto"/>
            </w:tcBorders>
          </w:tcPr>
          <w:p w14:paraId="57801181" w14:textId="77777777" w:rsidR="004D6018" w:rsidRDefault="004D6018" w:rsidP="00CE48F9">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Summary of change:</w:t>
            </w:r>
          </w:p>
        </w:tc>
        <w:tc>
          <w:tcPr>
            <w:tcW w:w="6946" w:type="dxa"/>
            <w:tcBorders>
              <w:right w:val="single" w:sz="4" w:space="0" w:color="auto"/>
            </w:tcBorders>
            <w:shd w:val="pct30" w:color="FFFF00" w:fill="auto"/>
          </w:tcPr>
          <w:p w14:paraId="672C6DD5" w14:textId="77777777" w:rsidR="004D6018" w:rsidRDefault="004D6018" w:rsidP="00CE48F9">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1. Clarify the starting symbol for transmission in a slot with PSFCH symbols.</w:t>
            </w:r>
          </w:p>
          <w:p w14:paraId="2E7E7AC4" w14:textId="77777777" w:rsidR="004D6018" w:rsidRDefault="004D6018" w:rsidP="00CE48F9">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2. Delete the sentence “The UE shall not use the second starting symbol in slots with PSFCH symbols”.</w:t>
            </w:r>
          </w:p>
        </w:tc>
      </w:tr>
      <w:tr w:rsidR="004D6018" w14:paraId="6DC84A00" w14:textId="77777777" w:rsidTr="00CE48F9">
        <w:tc>
          <w:tcPr>
            <w:tcW w:w="2694" w:type="dxa"/>
            <w:tcBorders>
              <w:left w:val="single" w:sz="4" w:space="0" w:color="auto"/>
            </w:tcBorders>
          </w:tcPr>
          <w:p w14:paraId="252F7730" w14:textId="77777777" w:rsidR="004D6018" w:rsidRDefault="004D6018" w:rsidP="00CE48F9">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28FC2FF3" w14:textId="77777777" w:rsidR="004D6018" w:rsidRDefault="004D6018" w:rsidP="00CE48F9">
            <w:pPr>
              <w:spacing w:after="0" w:line="240" w:lineRule="auto"/>
              <w:rPr>
                <w:rFonts w:ascii="Times New Roman" w:hAnsi="Times New Roman" w:cs="Times New Roman"/>
                <w:sz w:val="20"/>
                <w:szCs w:val="20"/>
                <w:lang w:val="en-GB" w:eastAsia="en-US"/>
                <w14:ligatures w14:val="none"/>
              </w:rPr>
            </w:pPr>
          </w:p>
        </w:tc>
      </w:tr>
      <w:tr w:rsidR="004D6018" w14:paraId="0503B083" w14:textId="77777777" w:rsidTr="00CE48F9">
        <w:tc>
          <w:tcPr>
            <w:tcW w:w="2694" w:type="dxa"/>
            <w:tcBorders>
              <w:left w:val="single" w:sz="4" w:space="0" w:color="auto"/>
              <w:bottom w:val="single" w:sz="4" w:space="0" w:color="auto"/>
            </w:tcBorders>
          </w:tcPr>
          <w:p w14:paraId="37CBE234" w14:textId="77777777" w:rsidR="004D6018" w:rsidRDefault="004D6018" w:rsidP="00CE48F9">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Consequences if not approved:</w:t>
            </w:r>
          </w:p>
        </w:tc>
        <w:tc>
          <w:tcPr>
            <w:tcW w:w="6946" w:type="dxa"/>
            <w:tcBorders>
              <w:bottom w:val="single" w:sz="4" w:space="0" w:color="auto"/>
              <w:right w:val="single" w:sz="4" w:space="0" w:color="auto"/>
            </w:tcBorders>
            <w:shd w:val="pct30" w:color="FFFF00" w:fill="auto"/>
          </w:tcPr>
          <w:p w14:paraId="23B1B6A4" w14:textId="77777777" w:rsidR="004D6018" w:rsidRDefault="004D6018" w:rsidP="00CE48F9">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1. The starting symbol for transmission in a slot with PSFCH symbols is undefined.</w:t>
            </w:r>
          </w:p>
          <w:p w14:paraId="73B86B92" w14:textId="77777777" w:rsidR="004D6018" w:rsidRDefault="004D6018" w:rsidP="00CE48F9">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2. It’s unclear where to transmit PSCCH/PSSCH in slots with PSFCH symbols.</w:t>
            </w:r>
          </w:p>
        </w:tc>
      </w:tr>
    </w:tbl>
    <w:p w14:paraId="7997376D" w14:textId="77777777" w:rsidR="004D6018" w:rsidRDefault="004D6018" w:rsidP="004D6018">
      <w:pPr>
        <w:spacing w:after="0" w:line="240" w:lineRule="auto"/>
        <w:rPr>
          <w:rFonts w:eastAsia="PMingLiU"/>
          <w:sz w:val="20"/>
          <w:szCs w:val="20"/>
        </w:rPr>
      </w:pPr>
    </w:p>
    <w:p w14:paraId="39364663" w14:textId="77777777" w:rsidR="004D6018" w:rsidRDefault="004D6018" w:rsidP="004D6018">
      <w:pPr>
        <w:autoSpaceDE w:val="0"/>
        <w:autoSpaceDN w:val="0"/>
        <w:adjustRightInd w:val="0"/>
        <w:snapToGrid w:val="0"/>
        <w:spacing w:after="0" w:line="240" w:lineRule="auto"/>
        <w:jc w:val="both"/>
        <w:rPr>
          <w:rFonts w:eastAsia="PMingLiU"/>
          <w:sz w:val="20"/>
          <w:szCs w:val="20"/>
        </w:rPr>
      </w:pPr>
      <w:r>
        <w:rPr>
          <w:rFonts w:ascii="Times New Roman" w:hAnsi="Times New Roman" w:cs="Times New Roman"/>
          <w:color w:val="FF0000"/>
          <w:sz w:val="28"/>
          <w:szCs w:val="28"/>
          <w:lang w:eastAsia="zh-CN"/>
        </w:rPr>
        <w:t xml:space="preserve">---------------------------- </w:t>
      </w:r>
      <w:r>
        <w:rPr>
          <w:rFonts w:ascii="Times New Roman" w:hAnsi="Times New Roman" w:cs="Times New Roman"/>
          <w:color w:val="FF0000"/>
          <w:sz w:val="24"/>
          <w:szCs w:val="28"/>
          <w:lang w:eastAsia="zh-CN"/>
        </w:rPr>
        <w:t>Start of Text Proposal for TS 38.214</w:t>
      </w:r>
      <w:r>
        <w:rPr>
          <w:rFonts w:ascii="Times New Roman" w:hAnsi="Times New Roman" w:cs="Times New Roman"/>
          <w:color w:val="FF0000"/>
          <w:sz w:val="28"/>
          <w:szCs w:val="28"/>
          <w:lang w:eastAsia="zh-CN"/>
        </w:rPr>
        <w:t>-----------------------------</w:t>
      </w:r>
    </w:p>
    <w:p w14:paraId="72370C1E" w14:textId="77777777" w:rsidR="004D6018" w:rsidRDefault="004D6018" w:rsidP="004D6018">
      <w:pPr>
        <w:spacing w:before="240" w:after="180" w:line="240" w:lineRule="auto"/>
        <w:jc w:val="both"/>
        <w:rPr>
          <w:rFonts w:ascii="Arial" w:eastAsia="Malgun Gothic" w:hAnsi="Arial" w:cs="Arial"/>
          <w:sz w:val="24"/>
          <w:szCs w:val="20"/>
          <w:lang w:val="en-GB" w:eastAsia="zh-CN"/>
          <w14:ligatures w14:val="none"/>
        </w:rPr>
      </w:pPr>
      <w:r>
        <w:rPr>
          <w:rFonts w:ascii="Arial" w:eastAsia="Malgun Gothic" w:hAnsi="Arial" w:cs="Arial"/>
          <w:sz w:val="24"/>
          <w:szCs w:val="20"/>
          <w:lang w:val="en-GB" w:eastAsia="zh-CN"/>
          <w14:ligatures w14:val="none"/>
        </w:rPr>
        <w:t>8.1.2.1</w:t>
      </w:r>
      <w:r>
        <w:rPr>
          <w:rFonts w:ascii="Arial" w:eastAsia="Malgun Gothic" w:hAnsi="Arial" w:cs="Arial"/>
          <w:sz w:val="24"/>
          <w:szCs w:val="20"/>
          <w:lang w:val="en-GB" w:eastAsia="zh-CN"/>
          <w14:ligatures w14:val="none"/>
        </w:rPr>
        <w:tab/>
        <w:t>Resource allocation in time domain</w:t>
      </w:r>
    </w:p>
    <w:p w14:paraId="44D8D807" w14:textId="77777777" w:rsidR="004D6018" w:rsidRDefault="004D6018" w:rsidP="004D6018">
      <w:pPr>
        <w:spacing w:after="180" w:line="240" w:lineRule="auto"/>
        <w:rPr>
          <w:rFonts w:ascii="Times New Roman" w:eastAsia="Malgun Gothic" w:hAnsi="Times New Roman" w:cs="Times New Roman"/>
          <w:sz w:val="20"/>
          <w:szCs w:val="20"/>
          <w:lang w:eastAsia="ja-JP"/>
          <w14:ligatures w14:val="none"/>
        </w:rPr>
      </w:pPr>
      <w:r>
        <w:rPr>
          <w:rFonts w:ascii="Times New Roman" w:eastAsia="Malgun Gothic" w:hAnsi="Times New Roman" w:cs="Times New Roman"/>
          <w:sz w:val="20"/>
          <w:szCs w:val="20"/>
          <w:lang w:eastAsia="ja-JP"/>
          <w14:ligatures w14:val="none"/>
        </w:rPr>
        <w:t>The UE shall transmit the PSSCH in the same slot as the associated PSCCH.</w:t>
      </w:r>
    </w:p>
    <w:p w14:paraId="4DE46B92" w14:textId="77777777" w:rsidR="004D6018" w:rsidRDefault="004D6018" w:rsidP="004D6018">
      <w:pPr>
        <w:spacing w:after="180" w:line="240" w:lineRule="auto"/>
        <w:rPr>
          <w:rFonts w:ascii="Times New Roman" w:eastAsia="Malgun Gothic" w:hAnsi="Times New Roman" w:cs="Times New Roman"/>
          <w:sz w:val="20"/>
          <w:szCs w:val="20"/>
          <w:lang w:eastAsia="ja-JP"/>
          <w14:ligatures w14:val="none"/>
        </w:rPr>
      </w:pPr>
      <w:r>
        <w:rPr>
          <w:rFonts w:ascii="Times New Roman" w:eastAsia="Malgun Gothic" w:hAnsi="Times New Roman" w:cs="Times New Roman"/>
          <w:sz w:val="20"/>
          <w:szCs w:val="20"/>
          <w:lang w:eastAsia="ja-JP"/>
          <w14:ligatures w14:val="none"/>
        </w:rPr>
        <w:lastRenderedPageBreak/>
        <w:t>The minimum resource allocation unit in the time domain is a slot.</w:t>
      </w:r>
    </w:p>
    <w:p w14:paraId="4EFF9083" w14:textId="77777777" w:rsidR="004D6018" w:rsidRDefault="004D6018" w:rsidP="004D6018">
      <w:pPr>
        <w:spacing w:after="180" w:line="240" w:lineRule="auto"/>
        <w:rPr>
          <w:rFonts w:ascii="Times New Roman" w:eastAsia="Malgun Gothic" w:hAnsi="Times New Roman" w:cs="Times New Roman"/>
          <w:sz w:val="20"/>
          <w:szCs w:val="20"/>
          <w:lang w:eastAsia="ja-JP"/>
          <w14:ligatures w14:val="none"/>
        </w:rPr>
      </w:pPr>
      <w:r>
        <w:rPr>
          <w:rFonts w:ascii="Times New Roman" w:eastAsia="Malgun Gothic" w:hAnsi="Times New Roman" w:cs="Times New Roman"/>
          <w:sz w:val="20"/>
          <w:szCs w:val="20"/>
          <w:lang w:eastAsia="ja-JP"/>
          <w14:ligatures w14:val="none"/>
        </w:rPr>
        <w:t>The UE shall transmit the PSSCH in consecutive symbols within the slot, subject to the following restrictions:</w:t>
      </w:r>
    </w:p>
    <w:p w14:paraId="3D57CE94" w14:textId="77777777" w:rsidR="004D6018" w:rsidRDefault="004D6018" w:rsidP="004D6018">
      <w:pPr>
        <w:spacing w:after="180" w:line="240" w:lineRule="auto"/>
        <w:ind w:left="568" w:hanging="284"/>
        <w:rPr>
          <w:rFonts w:ascii="Times New Roman" w:eastAsia="Malgun Gothic" w:hAnsi="Times New Roman" w:cs="Times New Roman"/>
          <w:sz w:val="20"/>
          <w:szCs w:val="20"/>
          <w:lang w:val="en-GB" w:eastAsia="ja-JP"/>
          <w14:ligatures w14:val="none"/>
        </w:rPr>
      </w:pPr>
      <w:r>
        <w:rPr>
          <w:rFonts w:ascii="Times New Roman" w:eastAsia="Malgun Gothic" w:hAnsi="Times New Roman" w:cs="Times New Roman"/>
          <w:sz w:val="20"/>
          <w:szCs w:val="20"/>
          <w:lang w:val="en-GB" w:eastAsia="ja-JP"/>
          <w14:ligatures w14:val="none"/>
        </w:rPr>
        <w:t>-</w:t>
      </w:r>
      <w:r>
        <w:rPr>
          <w:rFonts w:ascii="Times New Roman" w:eastAsia="Malgun Gothic" w:hAnsi="Times New Roman" w:cs="Times New Roman"/>
          <w:sz w:val="20"/>
          <w:szCs w:val="20"/>
          <w:lang w:val="en-GB" w:eastAsia="ja-JP"/>
          <w14:ligatures w14:val="none"/>
        </w:rPr>
        <w:tab/>
        <w:t xml:space="preserve">The UE shall not transmit PSSCH in symbols which are not configured for sidelink. A symbol is configured for sidelink, according to higher layer parameters </w:t>
      </w:r>
      <w:r>
        <w:rPr>
          <w:rFonts w:ascii="Times New Roman" w:eastAsia="Malgun Gothic" w:hAnsi="Times New Roman" w:cs="Times New Roman"/>
          <w:i/>
          <w:sz w:val="20"/>
          <w:szCs w:val="20"/>
          <w:lang w:val="en-GB" w:eastAsia="ja-JP"/>
          <w14:ligatures w14:val="none"/>
        </w:rPr>
        <w:t>sl-StartSymbol</w:t>
      </w:r>
      <w:r>
        <w:rPr>
          <w:rFonts w:ascii="Times New Roman" w:eastAsia="Malgun Gothic" w:hAnsi="Times New Roman" w:cs="Times New Roman"/>
          <w:sz w:val="20"/>
          <w:szCs w:val="20"/>
          <w:lang w:val="en-GB" w:eastAsia="ja-JP"/>
          <w14:ligatures w14:val="none"/>
        </w:rPr>
        <w:t xml:space="preserve"> and </w:t>
      </w:r>
      <w:r>
        <w:rPr>
          <w:rFonts w:ascii="Times New Roman" w:eastAsia="Malgun Gothic" w:hAnsi="Times New Roman" w:cs="Times New Roman"/>
          <w:i/>
          <w:iCs/>
          <w:sz w:val="20"/>
          <w:szCs w:val="20"/>
          <w:lang w:val="en-GB" w:eastAsia="ja-JP"/>
          <w14:ligatures w14:val="none"/>
        </w:rPr>
        <w:t>sl-L</w:t>
      </w:r>
      <w:r>
        <w:rPr>
          <w:rFonts w:ascii="Times New Roman" w:eastAsia="Malgun Gothic" w:hAnsi="Times New Roman" w:cs="Times New Roman"/>
          <w:i/>
          <w:sz w:val="20"/>
          <w:szCs w:val="20"/>
          <w:lang w:val="en-GB" w:eastAsia="ja-JP"/>
          <w14:ligatures w14:val="none"/>
        </w:rPr>
        <w:t>engthSymbols</w:t>
      </w:r>
      <w:r>
        <w:rPr>
          <w:rFonts w:ascii="Times New Roman" w:eastAsia="Malgun Gothic" w:hAnsi="Times New Roman" w:cs="Times New Roman"/>
          <w:sz w:val="20"/>
          <w:szCs w:val="20"/>
          <w:lang w:val="en-GB" w:eastAsia="ja-JP"/>
          <w14:ligatures w14:val="none"/>
        </w:rPr>
        <w:t xml:space="preserve">, where </w:t>
      </w:r>
      <w:r>
        <w:rPr>
          <w:rFonts w:ascii="Times New Roman" w:eastAsia="Malgun Gothic" w:hAnsi="Times New Roman" w:cs="Times New Roman"/>
          <w:i/>
          <w:sz w:val="20"/>
          <w:szCs w:val="20"/>
          <w:lang w:val="en-GB" w:eastAsia="ja-JP"/>
          <w14:ligatures w14:val="none"/>
        </w:rPr>
        <w:t>sl-StartSymbol</w:t>
      </w:r>
      <w:r>
        <w:rPr>
          <w:rFonts w:ascii="Times New Roman" w:eastAsia="Malgun Gothic" w:hAnsi="Times New Roman" w:cs="Times New Roman"/>
          <w:sz w:val="20"/>
          <w:szCs w:val="20"/>
          <w:lang w:val="en-GB" w:eastAsia="ja-JP"/>
          <w14:ligatures w14:val="none"/>
        </w:rPr>
        <w:t xml:space="preserve"> is the symbol index of the first symbol of </w:t>
      </w:r>
      <w:r>
        <w:rPr>
          <w:rFonts w:ascii="Times New Roman" w:eastAsia="Malgun Gothic" w:hAnsi="Times New Roman" w:cs="Times New Roman"/>
          <w:i/>
          <w:iCs/>
          <w:sz w:val="20"/>
          <w:szCs w:val="20"/>
          <w:lang w:val="en-GB" w:eastAsia="ja-JP"/>
          <w14:ligatures w14:val="none"/>
        </w:rPr>
        <w:t>sl-L</w:t>
      </w:r>
      <w:r>
        <w:rPr>
          <w:rFonts w:ascii="Times New Roman" w:eastAsia="Malgun Gothic" w:hAnsi="Times New Roman" w:cs="Times New Roman"/>
          <w:i/>
          <w:sz w:val="20"/>
          <w:szCs w:val="20"/>
          <w:lang w:val="en-GB" w:eastAsia="ja-JP"/>
          <w14:ligatures w14:val="none"/>
        </w:rPr>
        <w:t xml:space="preserve">engthSymbols </w:t>
      </w:r>
      <w:r>
        <w:rPr>
          <w:rFonts w:ascii="Times New Roman" w:eastAsia="Malgun Gothic" w:hAnsi="Times New Roman" w:cs="Times New Roman"/>
          <w:sz w:val="20"/>
          <w:szCs w:val="20"/>
          <w:lang w:val="en-GB" w:eastAsia="ja-JP"/>
          <w14:ligatures w14:val="none"/>
        </w:rPr>
        <w:t>consecutive symbols configured for sidelink.</w:t>
      </w:r>
    </w:p>
    <w:p w14:paraId="6C9CC733" w14:textId="77777777" w:rsidR="004D6018" w:rsidRDefault="004D6018" w:rsidP="004D6018">
      <w:pPr>
        <w:spacing w:after="180" w:line="240" w:lineRule="auto"/>
        <w:ind w:left="568" w:hanging="284"/>
        <w:rPr>
          <w:rFonts w:ascii="Times New Roman" w:eastAsia="MS Mincho" w:hAnsi="Times New Roman" w:cs="Times New Roman"/>
          <w:color w:val="FF0000"/>
          <w:sz w:val="24"/>
          <w:szCs w:val="24"/>
          <w:lang w:val="en-GB" w:eastAsia="zh-CN"/>
        </w:rPr>
      </w:pPr>
      <w:r>
        <w:rPr>
          <w:rFonts w:ascii="Times New Roman" w:eastAsia="Malgun Gothic" w:hAnsi="Times New Roman" w:cs="Times New Roman"/>
          <w:sz w:val="20"/>
          <w:szCs w:val="20"/>
          <w:lang w:val="en-GB" w:eastAsia="ko-KR"/>
          <w14:ligatures w14:val="none"/>
        </w:rPr>
        <w:t>-</w:t>
      </w:r>
      <w:r>
        <w:rPr>
          <w:rFonts w:ascii="Times New Roman" w:eastAsia="Malgun Gothic" w:hAnsi="Times New Roman" w:cs="Times New Roman"/>
          <w:sz w:val="20"/>
          <w:szCs w:val="20"/>
          <w:lang w:val="en-GB" w:eastAsia="ko-KR"/>
          <w14:ligatures w14:val="none"/>
        </w:rPr>
        <w:tab/>
        <w:t xml:space="preserve">Within the slot, PSSCH resource allocation starts at symbol </w:t>
      </w:r>
      <w:r>
        <w:rPr>
          <w:rFonts w:ascii="Times New Roman" w:eastAsia="Malgun Gothic" w:hAnsi="Times New Roman" w:cs="Times New Roman"/>
          <w:i/>
          <w:sz w:val="20"/>
          <w:szCs w:val="20"/>
          <w:lang w:val="en-GB" w:eastAsia="ja-JP"/>
          <w14:ligatures w14:val="none"/>
        </w:rPr>
        <w:t xml:space="preserve">sl-StartSymbol+1, </w:t>
      </w:r>
      <w:r>
        <w:rPr>
          <w:rFonts w:ascii="Times New Roman" w:eastAsia="Malgun Gothic" w:hAnsi="Times New Roman" w:cs="Times New Roman"/>
          <w:sz w:val="20"/>
          <w:szCs w:val="20"/>
          <w:lang w:val="en-GB" w:eastAsia="ja-JP"/>
          <w14:ligatures w14:val="none"/>
        </w:rPr>
        <w:t>except wh</w:t>
      </w:r>
      <w:r>
        <w:rPr>
          <w:rFonts w:ascii="Times New Roman" w:eastAsia="Malgun Gothic" w:hAnsi="Times New Roman" w:cs="Times New Roman"/>
          <w:iCs/>
          <w:sz w:val="20"/>
          <w:szCs w:val="20"/>
          <w:lang w:val="en-GB" w:eastAsia="ja-JP"/>
          <w14:ligatures w14:val="none"/>
        </w:rPr>
        <w:t xml:space="preserve">en </w:t>
      </w:r>
      <w:r>
        <w:rPr>
          <w:rFonts w:ascii="Times" w:eastAsia="Batang" w:hAnsi="Times" w:cs="Times New Roman"/>
          <w:i/>
          <w:iCs/>
          <w:sz w:val="20"/>
          <w:szCs w:val="24"/>
          <w:lang w:val="en-GB" w:eastAsia="ko-KR"/>
          <w14:ligatures w14:val="none"/>
        </w:rPr>
        <w:t xml:space="preserve">startingSymbolFirst </w:t>
      </w:r>
      <w:r>
        <w:rPr>
          <w:rFonts w:ascii="Times" w:eastAsia="Batang" w:hAnsi="Times" w:cs="Times New Roman"/>
          <w:sz w:val="20"/>
          <w:szCs w:val="24"/>
          <w:lang w:val="en-GB" w:eastAsia="ko-KR"/>
          <w14:ligatures w14:val="none"/>
        </w:rPr>
        <w:t xml:space="preserve">and </w:t>
      </w:r>
      <w:r>
        <w:rPr>
          <w:rFonts w:ascii="Times" w:eastAsia="Batang" w:hAnsi="Times" w:cs="Times New Roman"/>
          <w:i/>
          <w:iCs/>
          <w:sz w:val="20"/>
          <w:szCs w:val="24"/>
          <w:lang w:val="en-GB" w:eastAsia="ko-KR"/>
          <w14:ligatures w14:val="none"/>
        </w:rPr>
        <w:t>startingSymbolSecond</w:t>
      </w:r>
      <w:r>
        <w:rPr>
          <w:rFonts w:ascii="Times" w:eastAsia="Batang" w:hAnsi="Times" w:cs="Times New Roman"/>
          <w:sz w:val="20"/>
          <w:szCs w:val="24"/>
          <w:lang w:val="en-GB" w:eastAsia="ko-KR"/>
          <w14:ligatures w14:val="none"/>
        </w:rPr>
        <w:t xml:space="preserve"> are provided for a SL-BWP</w:t>
      </w:r>
      <w:r>
        <w:rPr>
          <w:rFonts w:ascii="Times New Roman" w:eastAsia="Malgun Gothic" w:hAnsi="Times New Roman" w:cs="Times New Roman"/>
          <w:i/>
          <w:sz w:val="20"/>
          <w:szCs w:val="20"/>
          <w:lang w:val="en-GB" w:eastAsia="ja-JP"/>
          <w14:ligatures w14:val="none"/>
        </w:rPr>
        <w:t>.</w:t>
      </w:r>
      <w:r>
        <w:rPr>
          <w:rFonts w:ascii="Times New Roman" w:eastAsia="Malgun Gothic" w:hAnsi="Times New Roman" w:cs="Times New Roman"/>
          <w:iCs/>
          <w:sz w:val="20"/>
          <w:szCs w:val="20"/>
          <w:lang w:val="en-GB" w:eastAsia="ja-JP"/>
          <w14:ligatures w14:val="none"/>
        </w:rPr>
        <w:t xml:space="preserve"> </w:t>
      </w:r>
      <w:r>
        <w:rPr>
          <w:rFonts w:ascii="Times New Roman" w:eastAsia="Malgun Gothic" w:hAnsi="Times New Roman" w:cs="Times New Roman"/>
          <w:sz w:val="20"/>
          <w:szCs w:val="20"/>
          <w:lang w:eastAsia="ja-JP"/>
          <w14:ligatures w14:val="none"/>
        </w:rPr>
        <w:t xml:space="preserve">If </w:t>
      </w:r>
      <w:r>
        <w:rPr>
          <w:rFonts w:ascii="Times" w:eastAsia="Batang" w:hAnsi="Times" w:cs="Times New Roman"/>
          <w:i/>
          <w:iCs/>
          <w:sz w:val="20"/>
          <w:szCs w:val="24"/>
          <w:lang w:val="en-GB" w:eastAsia="ko-KR"/>
          <w14:ligatures w14:val="none"/>
        </w:rPr>
        <w:t xml:space="preserve">startingSymbolFirst </w:t>
      </w:r>
      <w:r>
        <w:rPr>
          <w:rFonts w:ascii="Times" w:eastAsia="Batang" w:hAnsi="Times" w:cs="Times New Roman"/>
          <w:sz w:val="20"/>
          <w:szCs w:val="24"/>
          <w:lang w:val="en-GB" w:eastAsia="ko-KR"/>
          <w14:ligatures w14:val="none"/>
        </w:rPr>
        <w:t xml:space="preserve">and </w:t>
      </w:r>
      <w:r>
        <w:rPr>
          <w:rFonts w:ascii="Times" w:eastAsia="Batang" w:hAnsi="Times" w:cs="Times New Roman"/>
          <w:i/>
          <w:iCs/>
          <w:sz w:val="20"/>
          <w:szCs w:val="24"/>
          <w:lang w:val="en-GB" w:eastAsia="ko-KR"/>
          <w14:ligatures w14:val="none"/>
        </w:rPr>
        <w:t>startingSymbolSecond</w:t>
      </w:r>
      <w:r>
        <w:rPr>
          <w:rFonts w:ascii="Times" w:eastAsia="Batang" w:hAnsi="Times" w:cs="Times New Roman"/>
          <w:sz w:val="20"/>
          <w:szCs w:val="24"/>
          <w:lang w:val="en-GB" w:eastAsia="ko-KR"/>
          <w14:ligatures w14:val="none"/>
        </w:rPr>
        <w:t xml:space="preserve"> are provided</w:t>
      </w:r>
      <w:r>
        <w:rPr>
          <w:rFonts w:ascii="Times New Roman" w:eastAsia="Malgun Gothic" w:hAnsi="Times New Roman" w:cs="Times New Roman"/>
          <w:sz w:val="20"/>
          <w:szCs w:val="20"/>
          <w:lang w:eastAsia="ja-JP"/>
          <w14:ligatures w14:val="none"/>
        </w:rPr>
        <w:t xml:space="preserve"> for </w:t>
      </w:r>
      <w:r>
        <w:rPr>
          <w:rFonts w:ascii="Times New Roman" w:eastAsia="Malgun Gothic" w:hAnsi="Times New Roman" w:cs="Times New Roman"/>
          <w:sz w:val="20"/>
          <w:szCs w:val="20"/>
          <w:lang w:val="en-GB" w:eastAsia="ja-JP"/>
          <w14:ligatures w14:val="none"/>
        </w:rPr>
        <w:t>the SL-BWP</w:t>
      </w:r>
      <w:r>
        <w:rPr>
          <w:rFonts w:ascii="Times New Roman" w:eastAsia="Malgun Gothic" w:hAnsi="Times New Roman" w:cs="Times New Roman"/>
          <w:sz w:val="20"/>
          <w:szCs w:val="20"/>
          <w:lang w:eastAsia="ja-JP"/>
          <w14:ligatures w14:val="none"/>
        </w:rPr>
        <w:t>, there are 2 candidate starting symbols</w:t>
      </w:r>
      <w:ins w:id="253" w:author="Author">
        <w:r>
          <w:rPr>
            <w:rFonts w:ascii="Times New Roman" w:eastAsia="Malgun Gothic" w:hAnsi="Times New Roman" w:cs="Times New Roman"/>
            <w:sz w:val="20"/>
            <w:szCs w:val="20"/>
            <w:lang w:eastAsia="ja-JP"/>
            <w14:ligatures w14:val="none"/>
          </w:rPr>
          <w:t>,</w:t>
        </w:r>
      </w:ins>
      <w:r>
        <w:rPr>
          <w:rFonts w:ascii="Times New Roman" w:eastAsia="Malgun Gothic" w:hAnsi="Times New Roman" w:cs="Times New Roman"/>
          <w:sz w:val="20"/>
          <w:szCs w:val="20"/>
          <w:lang w:eastAsia="ja-JP"/>
          <w14:ligatures w14:val="none"/>
        </w:rPr>
        <w:t xml:space="preserve"> </w:t>
      </w:r>
      <w:ins w:id="254" w:author="Author">
        <w:r>
          <w:rPr>
            <w:rFonts w:ascii="Times New Roman" w:eastAsia="Malgun Gothic" w:hAnsi="Times New Roman" w:cs="Times New Roman"/>
            <w:sz w:val="20"/>
            <w:szCs w:val="20"/>
            <w:lang w:eastAsia="ja-JP"/>
            <w14:ligatures w14:val="none"/>
          </w:rPr>
          <w:t xml:space="preserve">given by </w:t>
        </w:r>
        <w:r>
          <w:rPr>
            <w:rFonts w:ascii="Times" w:eastAsia="Batang" w:hAnsi="Times" w:cs="Times New Roman"/>
            <w:i/>
            <w:iCs/>
            <w:sz w:val="20"/>
            <w:szCs w:val="24"/>
            <w:lang w:val="en-GB" w:eastAsia="ko-KR"/>
            <w14:ligatures w14:val="none"/>
          </w:rPr>
          <w:t xml:space="preserve">startingSymbolFirst </w:t>
        </w:r>
        <w:r>
          <w:rPr>
            <w:rFonts w:ascii="Times" w:eastAsia="Batang" w:hAnsi="Times" w:cs="Times New Roman"/>
            <w:sz w:val="20"/>
            <w:szCs w:val="24"/>
            <w:lang w:val="en-GB" w:eastAsia="ko-KR"/>
            <w14:ligatures w14:val="none"/>
          </w:rPr>
          <w:t xml:space="preserve">and </w:t>
        </w:r>
        <w:r>
          <w:rPr>
            <w:rFonts w:ascii="Times" w:eastAsia="Batang" w:hAnsi="Times" w:cs="Times New Roman"/>
            <w:i/>
            <w:iCs/>
            <w:sz w:val="20"/>
            <w:szCs w:val="24"/>
            <w:lang w:val="en-GB" w:eastAsia="ko-KR"/>
            <w14:ligatures w14:val="none"/>
          </w:rPr>
          <w:t>startingSymbolSecond</w:t>
        </w:r>
        <w:r>
          <w:rPr>
            <w:rFonts w:ascii="Times" w:eastAsia="Batang" w:hAnsi="Times" w:cs="Times New Roman"/>
            <w:sz w:val="20"/>
            <w:szCs w:val="24"/>
            <w:lang w:val="en-GB" w:eastAsia="ko-KR"/>
            <w14:ligatures w14:val="none"/>
          </w:rPr>
          <w:t xml:space="preserve"> respectively, </w:t>
        </w:r>
      </w:ins>
      <w:r>
        <w:rPr>
          <w:rFonts w:ascii="Times New Roman" w:eastAsia="Malgun Gothic" w:hAnsi="Times New Roman" w:cs="Times New Roman"/>
          <w:sz w:val="20"/>
          <w:szCs w:val="20"/>
          <w:lang w:eastAsia="ja-JP"/>
          <w14:ligatures w14:val="none"/>
        </w:rPr>
        <w:t>for PSSCH transmission for slots without PSFCH symbo</w:t>
      </w:r>
      <w:r>
        <w:rPr>
          <w:rFonts w:ascii="Times New Roman" w:eastAsia="Malgun Gothic" w:hAnsi="Times New Roman" w:cs="Times New Roman"/>
          <w:color w:val="000000"/>
          <w:sz w:val="20"/>
          <w:szCs w:val="20"/>
          <w:lang w:eastAsia="ja-JP"/>
          <w14:ligatures w14:val="none"/>
        </w:rPr>
        <w:t>ls</w:t>
      </w:r>
      <w:ins w:id="255" w:author="Author">
        <w:r>
          <w:rPr>
            <w:rFonts w:ascii="Times New Roman" w:eastAsia="Malgun Gothic" w:hAnsi="Times New Roman" w:cs="Times New Roman"/>
            <w:color w:val="000000"/>
            <w:sz w:val="20"/>
            <w:szCs w:val="20"/>
            <w:lang w:eastAsia="ja-JP"/>
            <w14:ligatures w14:val="none"/>
          </w:rPr>
          <w:t xml:space="preserve">, and </w:t>
        </w:r>
      </w:ins>
      <w:ins w:id="256" w:author="Huawei - Xiang Mi" w:date="2023-11-10T12:20:00Z">
        <w:r>
          <w:rPr>
            <w:rFonts w:ascii="Times New Roman" w:eastAsia="Malgun Gothic" w:hAnsi="Times New Roman" w:cs="Times New Roman"/>
            <w:color w:val="000000"/>
            <w:sz w:val="20"/>
            <w:szCs w:val="20"/>
            <w:lang w:eastAsia="ja-JP"/>
            <w14:ligatures w14:val="none"/>
          </w:rPr>
          <w:t xml:space="preserve">there is </w:t>
        </w:r>
      </w:ins>
      <w:ins w:id="257" w:author="Author">
        <w:r>
          <w:rPr>
            <w:rFonts w:ascii="Times New Roman" w:eastAsia="Malgun Gothic" w:hAnsi="Times New Roman" w:cs="Times New Roman"/>
            <w:color w:val="000000"/>
            <w:sz w:val="20"/>
            <w:szCs w:val="20"/>
            <w:lang w:eastAsia="ja-JP"/>
            <w14:ligatures w14:val="none"/>
          </w:rPr>
          <w:t xml:space="preserve">1 candidate starting symbol, given by </w:t>
        </w:r>
        <w:r>
          <w:rPr>
            <w:rFonts w:ascii="Times" w:eastAsia="Batang" w:hAnsi="Times" w:cs="Times New Roman"/>
            <w:i/>
            <w:iCs/>
            <w:sz w:val="20"/>
            <w:szCs w:val="24"/>
            <w:lang w:val="en-GB" w:eastAsia="ko-KR"/>
            <w14:ligatures w14:val="none"/>
          </w:rPr>
          <w:t>startingSymbolFirst</w:t>
        </w:r>
        <w:r>
          <w:rPr>
            <w:rFonts w:ascii="Times New Roman" w:eastAsia="Malgun Gothic" w:hAnsi="Times New Roman" w:cs="Times New Roman"/>
            <w:color w:val="000000"/>
            <w:sz w:val="20"/>
            <w:szCs w:val="20"/>
            <w:lang w:eastAsia="ja-JP"/>
            <w14:ligatures w14:val="none"/>
          </w:rPr>
          <w:t>, for PSSCH transmission for slots with PSFCH symbols</w:t>
        </w:r>
      </w:ins>
      <w:r>
        <w:rPr>
          <w:rFonts w:ascii="Times New Roman" w:eastAsia="Malgun Gothic" w:hAnsi="Times New Roman" w:cs="Times New Roman"/>
          <w:color w:val="000000"/>
          <w:sz w:val="20"/>
          <w:szCs w:val="20"/>
          <w:lang w:eastAsia="ja-JP"/>
          <w14:ligatures w14:val="none"/>
        </w:rPr>
        <w:t>.</w:t>
      </w:r>
      <w:r>
        <w:rPr>
          <w:rFonts w:ascii="Times New Roman" w:eastAsia="Malgun Gothic" w:hAnsi="Times New Roman" w:cs="Times New Roman"/>
          <w:color w:val="000000"/>
          <w:sz w:val="20"/>
          <w:szCs w:val="20"/>
          <w:lang w:val="en-GB" w:eastAsia="ko-KR"/>
          <w14:ligatures w14:val="none"/>
        </w:rPr>
        <w:t xml:space="preserve"> PSSCH resource allocation starts at the next symbol after each candidate starting symbol.</w:t>
      </w:r>
      <w:r>
        <w:rPr>
          <w:rFonts w:ascii="Times New Roman" w:eastAsia="Malgun Gothic" w:hAnsi="Times New Roman" w:cs="Times New Roman"/>
          <w:color w:val="000000"/>
          <w:sz w:val="20"/>
          <w:szCs w:val="20"/>
          <w:lang w:eastAsia="ja-JP"/>
          <w14:ligatures w14:val="none"/>
        </w:rPr>
        <w:t xml:space="preserve"> In a </w:t>
      </w:r>
      <w:r>
        <w:rPr>
          <w:rFonts w:ascii="Times New Roman" w:eastAsia="Malgun Gothic" w:hAnsi="Times New Roman" w:cs="Times New Roman"/>
          <w:sz w:val="20"/>
          <w:szCs w:val="20"/>
          <w:lang w:eastAsia="ja-JP"/>
          <w14:ligatures w14:val="none"/>
        </w:rPr>
        <w:t xml:space="preserve">slot, the UE may use the second candidate starting symbol, provided by </w:t>
      </w:r>
      <w:r>
        <w:rPr>
          <w:rFonts w:ascii="Times" w:eastAsia="Batang" w:hAnsi="Times" w:cs="Times New Roman"/>
          <w:i/>
          <w:iCs/>
          <w:sz w:val="20"/>
          <w:szCs w:val="24"/>
          <w:lang w:val="en-GB" w:eastAsia="ko-KR"/>
          <w14:ligatures w14:val="none"/>
        </w:rPr>
        <w:t>startingSymbolSecond</w:t>
      </w:r>
      <w:r>
        <w:rPr>
          <w:rFonts w:ascii="Times" w:eastAsia="Batang" w:hAnsi="Times" w:cs="Times New Roman"/>
          <w:sz w:val="20"/>
          <w:szCs w:val="24"/>
          <w:lang w:val="en-GB" w:eastAsia="ko-KR"/>
          <w14:ligatures w14:val="none"/>
        </w:rPr>
        <w:t xml:space="preserve">, only if it fails to access the channel prior to the first starting symbol provided by </w:t>
      </w:r>
      <w:r>
        <w:rPr>
          <w:rFonts w:ascii="Times" w:eastAsia="Batang" w:hAnsi="Times" w:cs="Times New Roman"/>
          <w:i/>
          <w:iCs/>
          <w:sz w:val="20"/>
          <w:szCs w:val="24"/>
          <w:lang w:val="en-GB" w:eastAsia="ko-KR"/>
          <w14:ligatures w14:val="none"/>
        </w:rPr>
        <w:t>startingSymbolFirst</w:t>
      </w:r>
      <w:r>
        <w:rPr>
          <w:rFonts w:ascii="Times New Roman" w:eastAsia="Malgun Gothic" w:hAnsi="Times New Roman" w:cs="Times New Roman"/>
          <w:i/>
          <w:sz w:val="20"/>
          <w:szCs w:val="20"/>
          <w:lang w:val="en-GB" w:eastAsia="ja-JP"/>
          <w14:ligatures w14:val="none"/>
        </w:rPr>
        <w:t>.</w:t>
      </w:r>
      <w:del w:id="258" w:author="Author">
        <w:r>
          <w:rPr>
            <w:rFonts w:ascii="Times New Roman" w:eastAsia="Malgun Gothic" w:hAnsi="Times New Roman" w:cs="Times New Roman"/>
            <w:i/>
            <w:sz w:val="20"/>
            <w:szCs w:val="20"/>
            <w:lang w:val="en-GB" w:eastAsia="ja-JP"/>
            <w14:ligatures w14:val="none"/>
          </w:rPr>
          <w:delText xml:space="preserve"> </w:delText>
        </w:r>
        <w:r>
          <w:rPr>
            <w:rFonts w:ascii="Times New Roman" w:eastAsia="Malgun Gothic" w:hAnsi="Times New Roman" w:cs="Times New Roman"/>
            <w:iCs/>
            <w:sz w:val="20"/>
            <w:szCs w:val="20"/>
            <w:lang w:val="en-GB" w:eastAsia="ja-JP"/>
            <w14:ligatures w14:val="none"/>
          </w:rPr>
          <w:delText>The UE shall not use the second starting symbol in slots with PSFCH symbols.</w:delText>
        </w:r>
      </w:del>
      <w:r>
        <w:rPr>
          <w:rFonts w:ascii="Times New Roman" w:eastAsia="Malgun Gothic" w:hAnsi="Times New Roman" w:cs="Times New Roman"/>
          <w:iCs/>
          <w:sz w:val="20"/>
          <w:szCs w:val="20"/>
          <w:lang w:val="en-GB" w:eastAsia="ja-JP"/>
          <w14:ligatures w14:val="none"/>
        </w:rPr>
        <w:t xml:space="preserve">  </w:t>
      </w:r>
    </w:p>
    <w:p w14:paraId="5592DBA6" w14:textId="77777777" w:rsidR="004D6018" w:rsidRDefault="004D6018" w:rsidP="004D6018">
      <w:pPr>
        <w:spacing w:after="0" w:line="240" w:lineRule="auto"/>
        <w:jc w:val="center"/>
        <w:rPr>
          <w:rFonts w:ascii="Times New Roman" w:hAnsi="Times New Roman" w:cs="Times New Roman"/>
          <w:color w:val="FF0000"/>
          <w:sz w:val="24"/>
          <w:szCs w:val="24"/>
          <w:lang w:eastAsia="zh-CN"/>
        </w:rPr>
      </w:pPr>
      <w:r>
        <w:rPr>
          <w:rFonts w:ascii="Times New Roman" w:eastAsia="MS Mincho" w:hAnsi="Times New Roman" w:cs="Times New Roman"/>
          <w:color w:val="FF0000"/>
          <w:sz w:val="24"/>
          <w:szCs w:val="24"/>
          <w:lang w:eastAsia="zh-CN"/>
        </w:rPr>
        <w:t>&lt; Unchanged parts are omitted &gt;</w:t>
      </w:r>
    </w:p>
    <w:p w14:paraId="7E014D56" w14:textId="77777777" w:rsidR="004D6018" w:rsidRDefault="004D6018" w:rsidP="004D6018">
      <w:pPr>
        <w:suppressAutoHyphens/>
        <w:snapToGrid w:val="0"/>
        <w:spacing w:after="0" w:line="240" w:lineRule="auto"/>
        <w:jc w:val="both"/>
        <w:rPr>
          <w:rFonts w:ascii="Times New Roman" w:eastAsiaTheme="minorEastAsia" w:hAnsi="Times New Roman" w:cs="Times New Roman"/>
          <w:color w:val="FF0000"/>
          <w:sz w:val="28"/>
          <w:szCs w:val="28"/>
          <w:lang w:eastAsia="zh-CN"/>
          <w14:ligatures w14:val="none"/>
        </w:rPr>
      </w:pPr>
      <w:r>
        <w:rPr>
          <w:rFonts w:ascii="Times New Roman" w:eastAsiaTheme="minorEastAsia" w:hAnsi="Times New Roman" w:cs="Times New Roman"/>
          <w:color w:val="FF0000"/>
          <w:sz w:val="28"/>
          <w:szCs w:val="28"/>
          <w:lang w:eastAsia="zh-CN"/>
          <w14:ligatures w14:val="none"/>
        </w:rPr>
        <w:t xml:space="preserve">--------------------------------------- </w:t>
      </w:r>
      <w:r>
        <w:rPr>
          <w:rFonts w:ascii="Times New Roman" w:eastAsiaTheme="minorEastAsia" w:hAnsi="Times New Roman" w:cs="Times New Roman"/>
          <w:color w:val="FF0000"/>
          <w:sz w:val="24"/>
          <w:szCs w:val="28"/>
          <w:lang w:eastAsia="zh-CN"/>
          <w14:ligatures w14:val="none"/>
        </w:rPr>
        <w:t>End of Text Proposal</w:t>
      </w:r>
      <w:r>
        <w:rPr>
          <w:rFonts w:ascii="Times New Roman" w:eastAsiaTheme="minorEastAsia" w:hAnsi="Times New Roman" w:cs="Times New Roman"/>
          <w:color w:val="FF0000"/>
          <w:sz w:val="28"/>
          <w:szCs w:val="28"/>
          <w:lang w:eastAsia="zh-CN"/>
          <w14:ligatures w14:val="none"/>
        </w:rPr>
        <w:t xml:space="preserve"> ----------------------------------</w:t>
      </w:r>
    </w:p>
    <w:p w14:paraId="1300DAE0" w14:textId="77777777" w:rsidR="004D6018" w:rsidRDefault="004D6018" w:rsidP="004D6018">
      <w:pPr>
        <w:spacing w:after="0" w:line="240" w:lineRule="auto"/>
        <w:rPr>
          <w:lang w:eastAsia="zh-CN"/>
        </w:rPr>
      </w:pPr>
    </w:p>
    <w:p w14:paraId="22D975F4" w14:textId="77777777" w:rsidR="004D6018" w:rsidRDefault="004D6018" w:rsidP="004D6018">
      <w:pPr>
        <w:rPr>
          <w:lang w:eastAsia="zh-CN"/>
        </w:rPr>
      </w:pPr>
    </w:p>
    <w:p w14:paraId="0B8EDC6C" w14:textId="77777777" w:rsidR="004D6018" w:rsidRDefault="004D6018" w:rsidP="004D6018">
      <w:pPr>
        <w:keepNext/>
        <w:numPr>
          <w:ilvl w:val="2"/>
          <w:numId w:val="6"/>
        </w:numPr>
        <w:tabs>
          <w:tab w:val="left" w:pos="432"/>
        </w:tabs>
        <w:suppressAutoHyphens/>
        <w:snapToGrid w:val="0"/>
        <w:spacing w:before="120" w:after="120" w:line="240" w:lineRule="auto"/>
        <w:jc w:val="both"/>
        <w:outlineLvl w:val="2"/>
        <w:rPr>
          <w:rFonts w:ascii="Times New Roman" w:eastAsiaTheme="minorEastAsia" w:hAnsi="Times New Roman" w:cs="Times New Roman"/>
          <w:b/>
          <w:bCs/>
          <w:sz w:val="24"/>
          <w:szCs w:val="28"/>
          <w:lang w:eastAsia="zh-CN"/>
          <w14:ligatures w14:val="none"/>
        </w:rPr>
      </w:pPr>
      <w:r>
        <w:rPr>
          <w:rFonts w:ascii="Times New Roman" w:eastAsiaTheme="majorEastAsia" w:hAnsi="Times New Roman" w:cs="Times New Roman"/>
          <w:b/>
          <w:bCs/>
          <w:sz w:val="24"/>
          <w:szCs w:val="28"/>
          <w:lang w:eastAsia="zh-CN"/>
          <w14:ligatures w14:val="none"/>
        </w:rPr>
        <w:t>TP#3-1 for “Issue#3-1: TP, Usage of edge sub-channel”</w:t>
      </w:r>
    </w:p>
    <w:p w14:paraId="02AAD95B" w14:textId="77777777" w:rsidR="004D6018" w:rsidRDefault="004D6018" w:rsidP="004D6018">
      <w:pPr>
        <w:spacing w:after="0" w:line="240" w:lineRule="auto"/>
        <w:rPr>
          <w:rFonts w:eastAsia="PMingLiU"/>
          <w:sz w:val="20"/>
          <w:szCs w:val="20"/>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4D6018" w14:paraId="115808F4" w14:textId="77777777" w:rsidTr="00CE48F9">
        <w:tc>
          <w:tcPr>
            <w:tcW w:w="2694" w:type="dxa"/>
            <w:tcBorders>
              <w:top w:val="single" w:sz="4" w:space="0" w:color="auto"/>
              <w:left w:val="single" w:sz="4" w:space="0" w:color="auto"/>
            </w:tcBorders>
          </w:tcPr>
          <w:p w14:paraId="6F611B6C" w14:textId="77777777" w:rsidR="004D6018" w:rsidRDefault="004D6018" w:rsidP="00CE48F9">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Reason for change:</w:t>
            </w:r>
          </w:p>
        </w:tc>
        <w:tc>
          <w:tcPr>
            <w:tcW w:w="6946" w:type="dxa"/>
            <w:tcBorders>
              <w:top w:val="single" w:sz="4" w:space="0" w:color="auto"/>
              <w:right w:val="single" w:sz="4" w:space="0" w:color="auto"/>
            </w:tcBorders>
            <w:shd w:val="pct30" w:color="FFFF00" w:fill="auto"/>
          </w:tcPr>
          <w:p w14:paraId="7B65F43F" w14:textId="77777777" w:rsidR="004D6018" w:rsidRDefault="004D6018" w:rsidP="00CE48F9">
            <w:pPr>
              <w:widowControl w:val="0"/>
              <w:spacing w:after="0" w:line="240" w:lineRule="auto"/>
              <w:rPr>
                <w:rFonts w:ascii="Times New Roman" w:eastAsia="Batang" w:hAnsi="Times New Roman" w:cs="Times New Roman"/>
                <w:sz w:val="20"/>
                <w:szCs w:val="20"/>
                <w:lang w:val="en-GB" w:eastAsia="en-US"/>
                <w14:ligatures w14:val="none"/>
              </w:rPr>
            </w:pPr>
            <w:r>
              <w:rPr>
                <w:rFonts w:ascii="Times New Roman" w:hAnsi="Times New Roman" w:cs="Times New Roman"/>
                <w:sz w:val="20"/>
                <w:szCs w:val="20"/>
                <w:lang w:eastAsia="zh-CN"/>
              </w:rPr>
              <w:t>When the highest sub-channel of a candidate resource overlaps with a single RB set and intra-cell guardband PRBs, such sub-channel can be used for PSSCH transmission. This is not captured yet.</w:t>
            </w:r>
          </w:p>
        </w:tc>
      </w:tr>
      <w:tr w:rsidR="004D6018" w14:paraId="4B504617" w14:textId="77777777" w:rsidTr="00CE48F9">
        <w:tc>
          <w:tcPr>
            <w:tcW w:w="2694" w:type="dxa"/>
            <w:tcBorders>
              <w:left w:val="single" w:sz="4" w:space="0" w:color="auto"/>
            </w:tcBorders>
          </w:tcPr>
          <w:p w14:paraId="795C3A0D" w14:textId="77777777" w:rsidR="004D6018" w:rsidRDefault="004D6018" w:rsidP="00CE48F9">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622BF484" w14:textId="77777777" w:rsidR="004D6018" w:rsidRDefault="004D6018" w:rsidP="00CE48F9">
            <w:pPr>
              <w:spacing w:after="0" w:line="240" w:lineRule="auto"/>
              <w:rPr>
                <w:rFonts w:ascii="Times New Roman" w:hAnsi="Times New Roman" w:cs="Times New Roman"/>
                <w:sz w:val="20"/>
                <w:szCs w:val="20"/>
                <w:lang w:val="en-GB" w:eastAsia="en-US"/>
                <w14:ligatures w14:val="none"/>
              </w:rPr>
            </w:pPr>
          </w:p>
        </w:tc>
      </w:tr>
      <w:tr w:rsidR="004D6018" w14:paraId="1CC77161" w14:textId="77777777" w:rsidTr="00CE48F9">
        <w:tc>
          <w:tcPr>
            <w:tcW w:w="2694" w:type="dxa"/>
            <w:tcBorders>
              <w:left w:val="single" w:sz="4" w:space="0" w:color="auto"/>
            </w:tcBorders>
          </w:tcPr>
          <w:p w14:paraId="619DCDE6" w14:textId="77777777" w:rsidR="004D6018" w:rsidRDefault="004D6018" w:rsidP="00CE48F9">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Summary of change:</w:t>
            </w:r>
          </w:p>
        </w:tc>
        <w:tc>
          <w:tcPr>
            <w:tcW w:w="6946" w:type="dxa"/>
            <w:tcBorders>
              <w:right w:val="single" w:sz="4" w:space="0" w:color="auto"/>
            </w:tcBorders>
            <w:shd w:val="pct30" w:color="FFFF00" w:fill="auto"/>
          </w:tcPr>
          <w:p w14:paraId="7DF0DFD2" w14:textId="77777777" w:rsidR="004D6018" w:rsidRDefault="004D6018" w:rsidP="00CE48F9">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eastAsia="zh-CN"/>
              </w:rPr>
              <w:t>Clarify that when the highest sub-channel of a candidate resource overlaps with a single RB set and intra-cell guardband PRBs, such sub-channel can be used for PSSCH transmission.</w:t>
            </w:r>
          </w:p>
        </w:tc>
      </w:tr>
      <w:tr w:rsidR="004D6018" w14:paraId="3228C9B0" w14:textId="77777777" w:rsidTr="00CE48F9">
        <w:tc>
          <w:tcPr>
            <w:tcW w:w="2694" w:type="dxa"/>
            <w:tcBorders>
              <w:left w:val="single" w:sz="4" w:space="0" w:color="auto"/>
            </w:tcBorders>
          </w:tcPr>
          <w:p w14:paraId="2A5553E8" w14:textId="77777777" w:rsidR="004D6018" w:rsidRDefault="004D6018" w:rsidP="00CE48F9">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2680B191" w14:textId="77777777" w:rsidR="004D6018" w:rsidRDefault="004D6018" w:rsidP="00CE48F9">
            <w:pPr>
              <w:spacing w:after="0" w:line="240" w:lineRule="auto"/>
              <w:rPr>
                <w:rFonts w:ascii="Times New Roman" w:hAnsi="Times New Roman" w:cs="Times New Roman"/>
                <w:sz w:val="20"/>
                <w:szCs w:val="20"/>
                <w:lang w:val="en-GB" w:eastAsia="en-US"/>
                <w14:ligatures w14:val="none"/>
              </w:rPr>
            </w:pPr>
          </w:p>
        </w:tc>
      </w:tr>
      <w:tr w:rsidR="004D6018" w14:paraId="382922B3" w14:textId="77777777" w:rsidTr="00CE48F9">
        <w:tc>
          <w:tcPr>
            <w:tcW w:w="2694" w:type="dxa"/>
            <w:tcBorders>
              <w:left w:val="single" w:sz="4" w:space="0" w:color="auto"/>
              <w:bottom w:val="single" w:sz="4" w:space="0" w:color="auto"/>
            </w:tcBorders>
          </w:tcPr>
          <w:p w14:paraId="61CE3FC0" w14:textId="77777777" w:rsidR="004D6018" w:rsidRDefault="004D6018" w:rsidP="00CE48F9">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Consequences if not approved:</w:t>
            </w:r>
          </w:p>
        </w:tc>
        <w:tc>
          <w:tcPr>
            <w:tcW w:w="6946" w:type="dxa"/>
            <w:tcBorders>
              <w:bottom w:val="single" w:sz="4" w:space="0" w:color="auto"/>
              <w:right w:val="single" w:sz="4" w:space="0" w:color="auto"/>
            </w:tcBorders>
            <w:shd w:val="pct30" w:color="FFFF00" w:fill="auto"/>
          </w:tcPr>
          <w:p w14:paraId="40708849" w14:textId="77777777" w:rsidR="004D6018" w:rsidRDefault="004D6018" w:rsidP="00CE48F9">
            <w:pPr>
              <w:spacing w:after="0" w:line="240" w:lineRule="auto"/>
              <w:rPr>
                <w:rFonts w:ascii="Times New Roman" w:hAnsi="Times New Roman" w:cs="Times New Roman"/>
                <w:sz w:val="20"/>
                <w:szCs w:val="20"/>
                <w:lang w:val="en-GB" w:eastAsia="en-US"/>
                <w14:ligatures w14:val="none"/>
              </w:rPr>
            </w:pPr>
            <w:r>
              <w:rPr>
                <w:rFonts w:ascii="Times New Roman" w:eastAsiaTheme="minorEastAsia" w:hAnsi="Times New Roman" w:cs="Times New Roman"/>
                <w:sz w:val="20"/>
                <w:szCs w:val="20"/>
                <w:lang w:val="en-GB" w:eastAsia="ko-KR"/>
              </w:rPr>
              <w:t>UE behaviour is ambiguous when the highest sub-channel of a candidate resource overlaps with a single RB set and intra-cell guardband PRBs.</w:t>
            </w:r>
          </w:p>
        </w:tc>
      </w:tr>
    </w:tbl>
    <w:p w14:paraId="1D250020" w14:textId="77777777" w:rsidR="004D6018" w:rsidRDefault="004D6018" w:rsidP="004D6018">
      <w:pPr>
        <w:spacing w:after="0" w:line="240" w:lineRule="auto"/>
        <w:rPr>
          <w:rFonts w:eastAsia="PMingLiU"/>
          <w:sz w:val="20"/>
          <w:szCs w:val="20"/>
        </w:rPr>
      </w:pPr>
    </w:p>
    <w:p w14:paraId="2F828FF6" w14:textId="77777777" w:rsidR="004D6018" w:rsidRDefault="004D6018" w:rsidP="004D6018">
      <w:pPr>
        <w:autoSpaceDE w:val="0"/>
        <w:autoSpaceDN w:val="0"/>
        <w:adjustRightInd w:val="0"/>
        <w:snapToGrid w:val="0"/>
        <w:spacing w:after="0" w:line="240" w:lineRule="auto"/>
        <w:jc w:val="both"/>
        <w:rPr>
          <w:rFonts w:eastAsia="PMingLiU"/>
          <w:sz w:val="20"/>
          <w:szCs w:val="20"/>
        </w:rPr>
      </w:pPr>
      <w:r>
        <w:rPr>
          <w:rFonts w:ascii="Times New Roman" w:hAnsi="Times New Roman" w:cs="Times New Roman"/>
          <w:color w:val="FF0000"/>
          <w:sz w:val="28"/>
          <w:szCs w:val="28"/>
          <w:lang w:eastAsia="zh-CN"/>
        </w:rPr>
        <w:t xml:space="preserve">---------------------------- </w:t>
      </w:r>
      <w:r>
        <w:rPr>
          <w:rFonts w:ascii="Times New Roman" w:hAnsi="Times New Roman" w:cs="Times New Roman"/>
          <w:color w:val="FF0000"/>
          <w:sz w:val="24"/>
          <w:szCs w:val="28"/>
          <w:lang w:eastAsia="zh-CN"/>
        </w:rPr>
        <w:t>Start of Text Proposal for TS 38.214</w:t>
      </w:r>
      <w:r>
        <w:rPr>
          <w:rFonts w:ascii="Times New Roman" w:hAnsi="Times New Roman" w:cs="Times New Roman"/>
          <w:color w:val="FF0000"/>
          <w:sz w:val="28"/>
          <w:szCs w:val="28"/>
          <w:lang w:eastAsia="zh-CN"/>
        </w:rPr>
        <w:t>-----------------------------</w:t>
      </w:r>
    </w:p>
    <w:p w14:paraId="3ED99D05" w14:textId="77777777" w:rsidR="004D6018" w:rsidRDefault="004D6018" w:rsidP="004D6018">
      <w:pPr>
        <w:spacing w:line="240" w:lineRule="auto"/>
        <w:rPr>
          <w:rFonts w:ascii="Arial" w:hAnsi="Arial" w:cs="Times New Roman"/>
          <w:b/>
          <w:sz w:val="40"/>
          <w:szCs w:val="20"/>
          <w:lang w:eastAsia="en-US"/>
          <w14:ligatures w14:val="none"/>
        </w:rPr>
      </w:pPr>
      <w:bookmarkStart w:id="259" w:name="_Toc146791860"/>
      <w:bookmarkStart w:id="260" w:name="_Toc29674367"/>
      <w:bookmarkStart w:id="261" w:name="_Toc29673233"/>
      <w:bookmarkStart w:id="262" w:name="_Toc36645597"/>
      <w:bookmarkStart w:id="263" w:name="_Toc29673374"/>
      <w:bookmarkStart w:id="264" w:name="_Toc45810646"/>
      <w:r>
        <w:rPr>
          <w:b/>
          <w:sz w:val="24"/>
        </w:rPr>
        <w:t>8</w:t>
      </w:r>
      <w:r>
        <w:rPr>
          <w:b/>
          <w:sz w:val="24"/>
        </w:rPr>
        <w:tab/>
        <w:t>Physical sidelink shared channel related procedures</w:t>
      </w:r>
      <w:bookmarkEnd w:id="259"/>
      <w:bookmarkEnd w:id="260"/>
      <w:bookmarkEnd w:id="261"/>
      <w:bookmarkEnd w:id="262"/>
      <w:bookmarkEnd w:id="263"/>
      <w:bookmarkEnd w:id="264"/>
    </w:p>
    <w:p w14:paraId="3D699BB0" w14:textId="77777777" w:rsidR="004D6018" w:rsidRDefault="004D6018" w:rsidP="004D6018">
      <w:pPr>
        <w:spacing w:after="0" w:line="240" w:lineRule="auto"/>
        <w:jc w:val="center"/>
        <w:rPr>
          <w:rFonts w:ascii="Times New Roman" w:hAnsi="Times New Roman" w:cs="Times New Roman"/>
          <w:color w:val="FF0000"/>
          <w:sz w:val="24"/>
          <w:szCs w:val="24"/>
          <w:lang w:eastAsia="zh-CN"/>
        </w:rPr>
      </w:pPr>
      <w:r>
        <w:rPr>
          <w:rFonts w:ascii="Times New Roman" w:eastAsia="MS Mincho" w:hAnsi="Times New Roman" w:cs="Times New Roman"/>
          <w:color w:val="FF0000"/>
          <w:sz w:val="24"/>
          <w:szCs w:val="24"/>
          <w:lang w:eastAsia="zh-CN"/>
        </w:rPr>
        <w:t>&lt; Unchanged parts are omitted &gt;</w:t>
      </w:r>
    </w:p>
    <w:p w14:paraId="178684BC" w14:textId="77777777" w:rsidR="004D6018" w:rsidRDefault="004D6018" w:rsidP="004D6018">
      <w:pPr>
        <w:spacing w:line="240" w:lineRule="auto"/>
        <w:rPr>
          <w:rFonts w:ascii="Times New Roman" w:eastAsia="MS Mincho" w:hAnsi="Times New Roman" w:cs="Times New Roman"/>
          <w:color w:val="FF0000"/>
          <w:sz w:val="24"/>
          <w:szCs w:val="24"/>
          <w:lang w:val="en-GB" w:eastAsia="zh-CN"/>
        </w:rPr>
      </w:pPr>
      <w:r>
        <w:rPr>
          <w:rFonts w:ascii="Times New Roman" w:hAnsi="Times New Roman" w:cs="Times New Roman"/>
          <w:color w:val="000000"/>
          <w:sz w:val="20"/>
          <w:szCs w:val="20"/>
        </w:rPr>
        <w:t>For operation with shared spectrum channel access</w:t>
      </w:r>
      <w:r>
        <w:rPr>
          <w:rFonts w:ascii="Times New Roman" w:hAnsi="Times New Roman" w:cs="Times New Roman"/>
          <w:color w:val="000000"/>
          <w:sz w:val="20"/>
          <w:szCs w:val="20"/>
          <w:lang w:val="en-GB"/>
        </w:rPr>
        <w:t xml:space="preserve"> for frequency range 1, a sidelink resource pool can be </w:t>
      </w:r>
      <w:r>
        <w:rPr>
          <w:rFonts w:ascii="Times New Roman" w:hAnsi="Times New Roman" w:cs="Times New Roman"/>
          <w:color w:val="000000"/>
          <w:sz w:val="20"/>
          <w:szCs w:val="20"/>
          <w:lang w:val="en-GB" w:eastAsia="ja-JP"/>
        </w:rPr>
        <w:t xml:space="preserve">(pre-)configured to include integer number of RB sets. A </w:t>
      </w:r>
      <w:r>
        <w:rPr>
          <w:rFonts w:ascii="Times New Roman" w:hAnsi="Times New Roman" w:cs="Times New Roman"/>
          <w:color w:val="000000"/>
          <w:sz w:val="20"/>
          <w:szCs w:val="20"/>
        </w:rPr>
        <w:t xml:space="preserve">UE can be configured with intra-cell guard bands according to the higher layer parameter </w:t>
      </w:r>
      <w:r>
        <w:rPr>
          <w:rFonts w:ascii="Times New Roman" w:hAnsi="Times New Roman" w:cs="Times New Roman"/>
          <w:i/>
          <w:iCs/>
          <w:color w:val="000000"/>
          <w:sz w:val="20"/>
          <w:szCs w:val="20"/>
        </w:rPr>
        <w:t>intraCellGuardBandsSL-List</w:t>
      </w:r>
      <w:r>
        <w:rPr>
          <w:rFonts w:ascii="Times New Roman" w:hAnsi="Times New Roman" w:cs="Times New Roman"/>
          <w:color w:val="000000"/>
          <w:sz w:val="20"/>
          <w:szCs w:val="20"/>
        </w:rPr>
        <w:t xml:space="preserve">. </w:t>
      </w:r>
      <w:r>
        <w:rPr>
          <w:rFonts w:ascii="Times New Roman" w:eastAsia="Batang" w:hAnsi="Times New Roman" w:cs="Times New Roman"/>
          <w:color w:val="000000"/>
          <w:kern w:val="24"/>
          <w:sz w:val="20"/>
          <w:szCs w:val="20"/>
          <w:lang w:val="en-GB"/>
        </w:rPr>
        <w:t>The configured intra-cell guard band PRBs between any two adjacent RB sets can be used only for PSSCH transmission, if and only if, the UE has successfully performed channel access procedure in both adjacent RB sets, and the UE uses both of these RB sets for PSSCH transmission.</w:t>
      </w:r>
      <w:ins w:id="265" w:author="LG Electronics" w:date="2023-10-26T15:07:00Z">
        <w:r>
          <w:rPr>
            <w:rFonts w:ascii="Times New Roman" w:eastAsia="Batang" w:hAnsi="Times New Roman" w:cs="Times New Roman"/>
            <w:color w:val="000000"/>
            <w:kern w:val="24"/>
            <w:sz w:val="20"/>
            <w:szCs w:val="20"/>
            <w:lang w:val="en-GB"/>
          </w:rPr>
          <w:t xml:space="preserve"> </w:t>
        </w:r>
      </w:ins>
      <w:ins w:id="266" w:author="LG Electronics" w:date="2023-10-26T15:08:00Z">
        <w:r>
          <w:rPr>
            <w:rFonts w:ascii="Times New Roman" w:eastAsia="Batang" w:hAnsi="Times New Roman" w:cs="Times New Roman"/>
            <w:color w:val="000000"/>
            <w:kern w:val="24"/>
            <w:sz w:val="20"/>
            <w:szCs w:val="20"/>
            <w:lang w:val="en-GB"/>
          </w:rPr>
          <w:t xml:space="preserve">When the highest sub-channel of PSSCH overlaps with a single RB set and intra-cell guard band PRBs, </w:t>
        </w:r>
      </w:ins>
      <w:ins w:id="267" w:author="LG Electronics" w:date="2023-11-01T12:00:00Z">
        <w:r>
          <w:rPr>
            <w:rFonts w:ascii="Times New Roman" w:eastAsia="Batang" w:hAnsi="Times New Roman" w:cs="Times New Roman"/>
            <w:color w:val="000000"/>
            <w:kern w:val="24"/>
            <w:sz w:val="20"/>
            <w:szCs w:val="20"/>
            <w:lang w:val="en-GB"/>
          </w:rPr>
          <w:t xml:space="preserve">the UE can transmit PSSCH on the </w:t>
        </w:r>
      </w:ins>
      <w:ins w:id="268" w:author="LG Electronics" w:date="2023-11-01T12:01:00Z">
        <w:r>
          <w:rPr>
            <w:rFonts w:ascii="Times New Roman" w:eastAsia="Batang" w:hAnsi="Times New Roman" w:cs="Times New Roman"/>
            <w:color w:val="000000"/>
            <w:kern w:val="24"/>
            <w:sz w:val="20"/>
            <w:szCs w:val="20"/>
            <w:lang w:val="en-GB"/>
          </w:rPr>
          <w:t xml:space="preserve">PRBs belonging to the allocated </w:t>
        </w:r>
      </w:ins>
      <w:ins w:id="269" w:author="LG Electronics" w:date="2023-11-01T12:00:00Z">
        <w:r>
          <w:rPr>
            <w:rFonts w:ascii="Times New Roman" w:eastAsia="Batang" w:hAnsi="Times New Roman" w:cs="Times New Roman"/>
            <w:color w:val="000000"/>
            <w:kern w:val="24"/>
            <w:sz w:val="20"/>
            <w:szCs w:val="20"/>
            <w:lang w:val="en-GB"/>
          </w:rPr>
          <w:t xml:space="preserve">sub-channel(s) except for </w:t>
        </w:r>
      </w:ins>
      <w:ins w:id="270" w:author="LG Electronics" w:date="2023-10-26T15:08:00Z">
        <w:r>
          <w:rPr>
            <w:rFonts w:ascii="Times New Roman" w:eastAsia="Batang" w:hAnsi="Times New Roman" w:cs="Times New Roman"/>
            <w:color w:val="000000"/>
            <w:kern w:val="24"/>
            <w:sz w:val="20"/>
            <w:szCs w:val="20"/>
            <w:lang w:val="en-GB"/>
          </w:rPr>
          <w:t>the intra-cell guard band PRBs</w:t>
        </w:r>
      </w:ins>
      <w:ins w:id="271" w:author="LG Electronics" w:date="2023-11-01T12:02:00Z">
        <w:r>
          <w:rPr>
            <w:rFonts w:ascii="Times New Roman" w:eastAsia="Batang" w:hAnsi="Times New Roman" w:cs="Times New Roman"/>
            <w:color w:val="000000"/>
            <w:kern w:val="24"/>
            <w:sz w:val="20"/>
            <w:szCs w:val="20"/>
            <w:lang w:val="en-GB"/>
          </w:rPr>
          <w:t xml:space="preserve"> within the highest sub-channel</w:t>
        </w:r>
      </w:ins>
      <w:ins w:id="272" w:author="LG Electronics" w:date="2023-10-26T15:08:00Z">
        <w:r>
          <w:rPr>
            <w:rFonts w:ascii="Times New Roman" w:eastAsia="Batang" w:hAnsi="Times New Roman" w:cs="Times New Roman"/>
            <w:color w:val="000000"/>
            <w:kern w:val="24"/>
            <w:sz w:val="20"/>
            <w:szCs w:val="20"/>
            <w:lang w:val="en-GB"/>
          </w:rPr>
          <w:t xml:space="preserve">. </w:t>
        </w:r>
      </w:ins>
      <w:r>
        <w:rPr>
          <w:rFonts w:ascii="Times New Roman" w:eastAsia="Malgun Gothic" w:hAnsi="Times New Roman" w:cs="Times New Roman"/>
          <w:sz w:val="20"/>
          <w:szCs w:val="20"/>
          <w:lang w:val="en-GB" w:eastAsia="ko-KR"/>
        </w:rPr>
        <w:t xml:space="preserve">The set of slots that may belong to a sidelink resource pool is denoted by </w:t>
      </w:r>
      <m:oMath>
        <m:r>
          <w:rPr>
            <w:rFonts w:ascii="Cambria Math" w:eastAsia="Malgun Gothic" w:hAnsi="Cambria Math" w:cs="Times New Roman"/>
            <w:sz w:val="20"/>
            <w:szCs w:val="20"/>
            <w:lang w:val="en-GB" w:eastAsia="ko-KR"/>
          </w:rPr>
          <m:t>(</m:t>
        </m:r>
        <m:sSubSup>
          <m:sSubSupPr>
            <m:ctrlPr>
              <w:rPr>
                <w:rFonts w:ascii="Cambria Math" w:eastAsia="Malgun Gothic" w:hAnsi="Cambria Math" w:cs="Times New Roman"/>
                <w:i/>
                <w:sz w:val="20"/>
                <w:szCs w:val="20"/>
                <w:lang w:val="en-GB" w:eastAsia="ko-KR"/>
              </w:rPr>
            </m:ctrlPr>
          </m:sSubSupPr>
          <m:e>
            <m:r>
              <w:rPr>
                <w:rFonts w:ascii="Cambria Math" w:eastAsia="Malgun Gothic" w:hAnsi="Cambria Math" w:cs="Times New Roman"/>
                <w:sz w:val="20"/>
                <w:szCs w:val="20"/>
                <w:lang w:val="en-GB" w:eastAsia="ko-KR"/>
              </w:rPr>
              <m:t>t</m:t>
            </m:r>
          </m:e>
          <m:sub>
            <m:r>
              <w:rPr>
                <w:rFonts w:ascii="Cambria Math" w:eastAsia="Malgun Gothic" w:hAnsi="Cambria Math" w:cs="Times New Roman"/>
                <w:sz w:val="20"/>
                <w:szCs w:val="20"/>
                <w:lang w:val="en-GB" w:eastAsia="ko-KR"/>
              </w:rPr>
              <m:t>0</m:t>
            </m:r>
          </m:sub>
          <m:sup>
            <m:r>
              <w:rPr>
                <w:rFonts w:ascii="Cambria Math" w:eastAsia="Malgun Gothic" w:hAnsi="Cambria Math" w:cs="Times New Roman"/>
                <w:sz w:val="20"/>
                <w:szCs w:val="20"/>
                <w:lang w:val="en-GB" w:eastAsia="ko-KR"/>
              </w:rPr>
              <m:t>SL</m:t>
            </m:r>
          </m:sup>
        </m:sSubSup>
        <m:r>
          <w:rPr>
            <w:rFonts w:ascii="Cambria Math" w:eastAsia="Malgun Gothic" w:hAnsi="Cambria Math" w:cs="Times New Roman"/>
            <w:sz w:val="20"/>
            <w:szCs w:val="20"/>
            <w:lang w:val="en-GB" w:eastAsia="ko-KR"/>
          </w:rPr>
          <m:t>,</m:t>
        </m:r>
        <m:sSubSup>
          <m:sSubSupPr>
            <m:ctrlPr>
              <w:rPr>
                <w:rFonts w:ascii="Cambria Math" w:eastAsia="Malgun Gothic" w:hAnsi="Cambria Math" w:cs="Times New Roman"/>
                <w:i/>
                <w:sz w:val="20"/>
                <w:szCs w:val="20"/>
                <w:lang w:val="en-GB" w:eastAsia="ko-KR"/>
              </w:rPr>
            </m:ctrlPr>
          </m:sSubSupPr>
          <m:e>
            <m:r>
              <w:rPr>
                <w:rFonts w:ascii="Cambria Math" w:eastAsia="Malgun Gothic" w:hAnsi="Cambria Math" w:cs="Times New Roman"/>
                <w:sz w:val="20"/>
                <w:szCs w:val="20"/>
                <w:lang w:val="en-GB" w:eastAsia="ko-KR"/>
              </w:rPr>
              <m:t>t</m:t>
            </m:r>
          </m:e>
          <m:sub>
            <m:r>
              <w:rPr>
                <w:rFonts w:ascii="Cambria Math" w:eastAsia="Malgun Gothic" w:hAnsi="Cambria Math" w:cs="Times New Roman"/>
                <w:sz w:val="20"/>
                <w:szCs w:val="20"/>
                <w:lang w:val="en-GB" w:eastAsia="ko-KR"/>
              </w:rPr>
              <m:t>1</m:t>
            </m:r>
          </m:sub>
          <m:sup>
            <m:r>
              <w:rPr>
                <w:rFonts w:ascii="Cambria Math" w:eastAsia="Malgun Gothic" w:hAnsi="Cambria Math" w:cs="Times New Roman"/>
                <w:sz w:val="20"/>
                <w:szCs w:val="20"/>
                <w:lang w:val="en-GB" w:eastAsia="ko-KR"/>
              </w:rPr>
              <m:t>SL</m:t>
            </m:r>
          </m:sup>
        </m:sSubSup>
        <m:r>
          <w:rPr>
            <w:rFonts w:ascii="Cambria Math" w:eastAsia="Malgun Gothic" w:hAnsi="Cambria Math" w:cs="Times New Roman"/>
            <w:sz w:val="20"/>
            <w:szCs w:val="20"/>
            <w:lang w:val="en-GB" w:eastAsia="ko-KR"/>
          </w:rPr>
          <m:t>,⋯,</m:t>
        </m:r>
        <m:sSubSup>
          <m:sSubSupPr>
            <m:ctrlPr>
              <w:rPr>
                <w:rFonts w:ascii="Cambria Math" w:eastAsia="Malgun Gothic" w:hAnsi="Cambria Math" w:cs="Times New Roman"/>
                <w:i/>
                <w:sz w:val="20"/>
                <w:szCs w:val="20"/>
                <w:lang w:val="en-GB" w:eastAsia="ko-KR"/>
              </w:rPr>
            </m:ctrlPr>
          </m:sSubSupPr>
          <m:e>
            <m:r>
              <w:rPr>
                <w:rFonts w:ascii="Cambria Math" w:eastAsia="Malgun Gothic" w:hAnsi="Cambria Math" w:cs="Times New Roman"/>
                <w:sz w:val="20"/>
                <w:szCs w:val="20"/>
                <w:lang w:val="en-GB" w:eastAsia="ko-KR"/>
              </w:rPr>
              <m:t>t</m:t>
            </m:r>
          </m:e>
          <m:sub>
            <m:sSub>
              <m:sSubPr>
                <m:ctrlPr>
                  <w:rPr>
                    <w:rFonts w:ascii="Cambria Math" w:eastAsia="Malgun Gothic" w:hAnsi="Cambria Math" w:cs="Times New Roman"/>
                    <w:i/>
                    <w:sz w:val="20"/>
                    <w:szCs w:val="20"/>
                    <w:lang w:val="en-GB" w:eastAsia="ko-KR"/>
                  </w:rPr>
                </m:ctrlPr>
              </m:sSubPr>
              <m:e>
                <m:r>
                  <w:rPr>
                    <w:rFonts w:ascii="Cambria Math" w:eastAsia="Malgun Gothic" w:hAnsi="Cambria Math" w:cs="Times New Roman"/>
                    <w:sz w:val="20"/>
                    <w:szCs w:val="20"/>
                    <w:lang w:val="en-GB" w:eastAsia="ko-KR"/>
                  </w:rPr>
                  <m:t>T</m:t>
                </m:r>
              </m:e>
              <m:sub>
                <m:r>
                  <w:rPr>
                    <w:rFonts w:ascii="Cambria Math" w:eastAsia="Malgun Gothic" w:hAnsi="Cambria Math" w:cs="Times New Roman"/>
                    <w:sz w:val="20"/>
                    <w:szCs w:val="20"/>
                    <w:lang w:val="en-GB" w:eastAsia="ko-KR"/>
                  </w:rPr>
                  <m:t>max</m:t>
                </m:r>
              </m:sub>
            </m:sSub>
            <m:r>
              <w:rPr>
                <w:rFonts w:ascii="Cambria Math" w:eastAsia="Malgun Gothic" w:hAnsi="Cambria Math" w:cs="Times New Roman"/>
                <w:sz w:val="20"/>
                <w:szCs w:val="20"/>
                <w:lang w:val="en-GB" w:eastAsia="ko-KR"/>
              </w:rPr>
              <m:t>-1</m:t>
            </m:r>
          </m:sub>
          <m:sup>
            <m:r>
              <w:rPr>
                <w:rFonts w:ascii="Cambria Math" w:eastAsia="Malgun Gothic" w:hAnsi="Cambria Math" w:cs="Times New Roman"/>
                <w:sz w:val="20"/>
                <w:szCs w:val="20"/>
                <w:lang w:val="en-GB" w:eastAsia="ko-KR"/>
              </w:rPr>
              <m:t>SL</m:t>
            </m:r>
          </m:sup>
        </m:sSubSup>
        <m:r>
          <w:rPr>
            <w:rFonts w:ascii="Cambria Math" w:eastAsia="Malgun Gothic" w:hAnsi="Cambria Math" w:cs="Times New Roman"/>
            <w:sz w:val="20"/>
            <w:szCs w:val="20"/>
            <w:lang w:val="en-GB" w:eastAsia="ko-KR"/>
          </w:rPr>
          <m:t>)</m:t>
        </m:r>
      </m:oMath>
      <w:r>
        <w:rPr>
          <w:rFonts w:ascii="Times New Roman" w:eastAsia="Malgun Gothic" w:hAnsi="Times New Roman" w:cs="Times New Roman"/>
          <w:sz w:val="20"/>
          <w:szCs w:val="20"/>
          <w:lang w:val="en-GB" w:eastAsia="ko-KR"/>
        </w:rPr>
        <w:t xml:space="preserve"> where</w:t>
      </w:r>
    </w:p>
    <w:p w14:paraId="1E9ED2F3" w14:textId="77777777" w:rsidR="004D6018" w:rsidRDefault="004D6018" w:rsidP="004D6018">
      <w:pPr>
        <w:spacing w:after="0" w:line="240" w:lineRule="auto"/>
        <w:jc w:val="center"/>
        <w:rPr>
          <w:rFonts w:ascii="Times New Roman" w:hAnsi="Times New Roman" w:cs="Times New Roman"/>
          <w:color w:val="FF0000"/>
          <w:sz w:val="24"/>
          <w:szCs w:val="24"/>
          <w:lang w:eastAsia="zh-CN"/>
        </w:rPr>
      </w:pPr>
      <w:r>
        <w:rPr>
          <w:rFonts w:ascii="Times New Roman" w:eastAsia="MS Mincho" w:hAnsi="Times New Roman" w:cs="Times New Roman"/>
          <w:color w:val="FF0000"/>
          <w:sz w:val="24"/>
          <w:szCs w:val="24"/>
          <w:lang w:eastAsia="zh-CN"/>
        </w:rPr>
        <w:t>&lt; Unchanged parts are omitted &gt;</w:t>
      </w:r>
    </w:p>
    <w:p w14:paraId="4E0F8606" w14:textId="77777777" w:rsidR="004D6018" w:rsidRDefault="004D6018" w:rsidP="004D6018">
      <w:pPr>
        <w:suppressAutoHyphens/>
        <w:snapToGrid w:val="0"/>
        <w:spacing w:after="0" w:line="240" w:lineRule="auto"/>
        <w:jc w:val="both"/>
        <w:rPr>
          <w:rFonts w:ascii="Times New Roman" w:eastAsiaTheme="minorEastAsia" w:hAnsi="Times New Roman" w:cs="Times New Roman"/>
          <w:color w:val="FF0000"/>
          <w:sz w:val="28"/>
          <w:szCs w:val="28"/>
          <w:lang w:eastAsia="zh-CN"/>
          <w14:ligatures w14:val="none"/>
        </w:rPr>
      </w:pPr>
      <w:r>
        <w:rPr>
          <w:rFonts w:ascii="Times New Roman" w:eastAsiaTheme="minorEastAsia" w:hAnsi="Times New Roman" w:cs="Times New Roman"/>
          <w:color w:val="FF0000"/>
          <w:sz w:val="28"/>
          <w:szCs w:val="28"/>
          <w:lang w:eastAsia="zh-CN"/>
          <w14:ligatures w14:val="none"/>
        </w:rPr>
        <w:t xml:space="preserve">--------------------------------------- </w:t>
      </w:r>
      <w:r>
        <w:rPr>
          <w:rFonts w:ascii="Times New Roman" w:eastAsiaTheme="minorEastAsia" w:hAnsi="Times New Roman" w:cs="Times New Roman"/>
          <w:color w:val="FF0000"/>
          <w:sz w:val="24"/>
          <w:szCs w:val="28"/>
          <w:lang w:eastAsia="zh-CN"/>
          <w14:ligatures w14:val="none"/>
        </w:rPr>
        <w:t>End of Text Proposal</w:t>
      </w:r>
      <w:r>
        <w:rPr>
          <w:rFonts w:ascii="Times New Roman" w:eastAsiaTheme="minorEastAsia" w:hAnsi="Times New Roman" w:cs="Times New Roman"/>
          <w:color w:val="FF0000"/>
          <w:sz w:val="28"/>
          <w:szCs w:val="28"/>
          <w:lang w:eastAsia="zh-CN"/>
          <w14:ligatures w14:val="none"/>
        </w:rPr>
        <w:t xml:space="preserve"> ----------------------------------</w:t>
      </w:r>
    </w:p>
    <w:p w14:paraId="4495748A" w14:textId="77777777" w:rsidR="004D6018" w:rsidRDefault="004D6018" w:rsidP="004D6018">
      <w:pPr>
        <w:spacing w:after="0" w:line="240" w:lineRule="auto"/>
        <w:rPr>
          <w:lang w:eastAsia="zh-CN"/>
        </w:rPr>
      </w:pPr>
    </w:p>
    <w:p w14:paraId="34A49C3D" w14:textId="77777777" w:rsidR="004D6018" w:rsidRDefault="004D6018" w:rsidP="004D6018">
      <w:pPr>
        <w:keepNext/>
        <w:numPr>
          <w:ilvl w:val="2"/>
          <w:numId w:val="6"/>
        </w:numPr>
        <w:tabs>
          <w:tab w:val="left" w:pos="432"/>
        </w:tabs>
        <w:suppressAutoHyphens/>
        <w:snapToGrid w:val="0"/>
        <w:spacing w:before="120" w:after="120" w:line="240" w:lineRule="auto"/>
        <w:jc w:val="both"/>
        <w:outlineLvl w:val="2"/>
        <w:rPr>
          <w:rFonts w:ascii="Times New Roman" w:eastAsiaTheme="minorEastAsia" w:hAnsi="Times New Roman" w:cs="Times New Roman"/>
          <w:b/>
          <w:bCs/>
          <w:sz w:val="24"/>
          <w:szCs w:val="28"/>
          <w:lang w:eastAsia="zh-CN"/>
          <w14:ligatures w14:val="none"/>
        </w:rPr>
      </w:pPr>
      <w:r>
        <w:rPr>
          <w:rFonts w:ascii="Times New Roman" w:eastAsiaTheme="majorEastAsia" w:hAnsi="Times New Roman" w:cs="Times New Roman"/>
          <w:b/>
          <w:bCs/>
          <w:sz w:val="24"/>
          <w:szCs w:val="28"/>
          <w:lang w:eastAsia="zh-CN"/>
          <w14:ligatures w14:val="none"/>
        </w:rPr>
        <w:t>TP#3-2 for “Issue#3-2: TP, RB set index for FRIV indication”</w:t>
      </w:r>
    </w:p>
    <w:p w14:paraId="2A0A9C4A" w14:textId="77777777" w:rsidR="004D6018" w:rsidRDefault="004D6018" w:rsidP="004D6018">
      <w:pPr>
        <w:spacing w:after="0" w:line="240" w:lineRule="auto"/>
        <w:rPr>
          <w:rFonts w:eastAsia="PMingLiU"/>
          <w:sz w:val="20"/>
          <w:szCs w:val="20"/>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4D6018" w14:paraId="3FA538A5" w14:textId="77777777" w:rsidTr="00CE48F9">
        <w:tc>
          <w:tcPr>
            <w:tcW w:w="2694" w:type="dxa"/>
            <w:tcBorders>
              <w:top w:val="single" w:sz="4" w:space="0" w:color="auto"/>
              <w:left w:val="single" w:sz="4" w:space="0" w:color="auto"/>
            </w:tcBorders>
          </w:tcPr>
          <w:p w14:paraId="741A8B56" w14:textId="77777777" w:rsidR="004D6018" w:rsidRDefault="004D6018" w:rsidP="00CE48F9">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lastRenderedPageBreak/>
              <w:t>Reason for change:</w:t>
            </w:r>
          </w:p>
        </w:tc>
        <w:tc>
          <w:tcPr>
            <w:tcW w:w="6946" w:type="dxa"/>
            <w:tcBorders>
              <w:top w:val="single" w:sz="4" w:space="0" w:color="auto"/>
              <w:right w:val="single" w:sz="4" w:space="0" w:color="auto"/>
            </w:tcBorders>
            <w:shd w:val="pct30" w:color="FFFF00" w:fill="auto"/>
          </w:tcPr>
          <w:p w14:paraId="396054E2" w14:textId="77777777" w:rsidR="004D6018" w:rsidRDefault="004D6018" w:rsidP="00CE48F9">
            <w:pPr>
              <w:widowControl w:val="0"/>
              <w:spacing w:after="0" w:line="240" w:lineRule="auto"/>
              <w:rPr>
                <w:rFonts w:ascii="Times New Roman" w:eastAsia="Batang" w:hAnsi="Times New Roman" w:cs="Times New Roman"/>
                <w:sz w:val="20"/>
                <w:szCs w:val="20"/>
                <w:lang w:val="en-GB" w:eastAsia="en-US"/>
                <w14:ligatures w14:val="none"/>
              </w:rPr>
            </w:pPr>
            <w:r>
              <w:rPr>
                <w:rFonts w:ascii="Times New Roman" w:hAnsi="Times New Roman" w:cs="Times New Roman"/>
                <w:sz w:val="20"/>
                <w:szCs w:val="20"/>
                <w:lang w:eastAsia="zh-CN"/>
              </w:rPr>
              <w:t xml:space="preserve">For FRIV indication, </w:t>
            </w:r>
            <w:r>
              <w:rPr>
                <w:rFonts w:ascii="Times New Roman" w:eastAsiaTheme="minorEastAsia" w:hAnsi="Times New Roman" w:cs="Times New Roman"/>
                <w:sz w:val="20"/>
                <w:szCs w:val="20"/>
                <w:lang w:val="en-GB" w:eastAsia="ko-KR"/>
              </w:rPr>
              <w:t>RB set indexing for PSSCH allocation is ambiguous.</w:t>
            </w:r>
          </w:p>
        </w:tc>
      </w:tr>
      <w:tr w:rsidR="004D6018" w14:paraId="4DC0E663" w14:textId="77777777" w:rsidTr="00CE48F9">
        <w:tc>
          <w:tcPr>
            <w:tcW w:w="2694" w:type="dxa"/>
            <w:tcBorders>
              <w:left w:val="single" w:sz="4" w:space="0" w:color="auto"/>
            </w:tcBorders>
          </w:tcPr>
          <w:p w14:paraId="407AE3EA" w14:textId="77777777" w:rsidR="004D6018" w:rsidRDefault="004D6018" w:rsidP="00CE48F9">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458656E8" w14:textId="77777777" w:rsidR="004D6018" w:rsidRDefault="004D6018" w:rsidP="00CE48F9">
            <w:pPr>
              <w:spacing w:after="0" w:line="240" w:lineRule="auto"/>
              <w:rPr>
                <w:rFonts w:ascii="Times New Roman" w:hAnsi="Times New Roman" w:cs="Times New Roman"/>
                <w:sz w:val="20"/>
                <w:szCs w:val="20"/>
                <w:lang w:val="en-GB" w:eastAsia="en-US"/>
                <w14:ligatures w14:val="none"/>
              </w:rPr>
            </w:pPr>
          </w:p>
        </w:tc>
      </w:tr>
      <w:tr w:rsidR="004D6018" w14:paraId="2C4DAC23" w14:textId="77777777" w:rsidTr="00CE48F9">
        <w:tc>
          <w:tcPr>
            <w:tcW w:w="2694" w:type="dxa"/>
            <w:tcBorders>
              <w:left w:val="single" w:sz="4" w:space="0" w:color="auto"/>
            </w:tcBorders>
          </w:tcPr>
          <w:p w14:paraId="7C533136" w14:textId="77777777" w:rsidR="004D6018" w:rsidRDefault="004D6018" w:rsidP="00CE48F9">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Summary of change:</w:t>
            </w:r>
          </w:p>
        </w:tc>
        <w:tc>
          <w:tcPr>
            <w:tcW w:w="6946" w:type="dxa"/>
            <w:tcBorders>
              <w:right w:val="single" w:sz="4" w:space="0" w:color="auto"/>
            </w:tcBorders>
            <w:shd w:val="pct30" w:color="FFFF00" w:fill="auto"/>
          </w:tcPr>
          <w:p w14:paraId="1E93EF3D" w14:textId="77777777" w:rsidR="004D6018" w:rsidRDefault="004D6018" w:rsidP="00CE48F9">
            <w:pPr>
              <w:spacing w:after="0" w:line="240" w:lineRule="auto"/>
              <w:rPr>
                <w:rFonts w:ascii="Times New Roman" w:hAnsi="Times New Roman" w:cs="Times New Roman"/>
                <w:sz w:val="20"/>
                <w:szCs w:val="20"/>
                <w:lang w:val="en-GB" w:eastAsia="en-US"/>
                <w14:ligatures w14:val="none"/>
              </w:rPr>
            </w:pPr>
            <w:r>
              <w:rPr>
                <w:rFonts w:ascii="Times New Roman" w:eastAsia="微软雅黑" w:hAnsi="Times New Roman" w:cs="Times New Roman"/>
                <w:sz w:val="20"/>
                <w:szCs w:val="20"/>
                <w:lang w:eastAsia="zh-CN"/>
              </w:rPr>
              <w:t xml:space="preserve">Clarify that </w:t>
            </w:r>
            <w:r>
              <w:rPr>
                <w:rFonts w:ascii="Times New Roman" w:hAnsi="Times New Roman" w:cs="Times New Roman"/>
                <w:sz w:val="20"/>
                <w:szCs w:val="20"/>
                <w:lang w:eastAsia="zh-CN"/>
              </w:rPr>
              <w:t xml:space="preserve">for FRIV indication, within the resource pool, RB sets are numbered in increasing order from 0 to </w:t>
            </w:r>
            <m:oMath>
              <m:sSub>
                <m:sSubPr>
                  <m:ctrlPr>
                    <w:rPr>
                      <w:rFonts w:ascii="Cambria Math" w:hAnsi="Cambria Math" w:cs="Times New Roman"/>
                      <w:i/>
                      <w:iCs/>
                      <w:sz w:val="20"/>
                      <w:szCs w:val="20"/>
                      <w:lang w:val="zh-CN" w:eastAsia="en-US"/>
                      <w14:ligatures w14:val="none"/>
                    </w:rPr>
                  </m:ctrlPr>
                </m:sSub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ja-JP"/>
                      <w14:ligatures w14:val="none"/>
                    </w:rPr>
                    <m:t>RBset</m:t>
                  </m:r>
                </m:sub>
              </m:sSub>
              <m:r>
                <w:rPr>
                  <w:rFonts w:ascii="Cambria Math" w:hAnsi="Cambria Math" w:cs="Times New Roman"/>
                  <w:sz w:val="20"/>
                  <w:szCs w:val="20"/>
                  <w:lang w:eastAsia="en-US"/>
                  <w14:ligatures w14:val="none"/>
                </w:rPr>
                <m:t>-1</m:t>
              </m:r>
            </m:oMath>
            <w:r w:rsidRPr="000C1D94">
              <w:rPr>
                <w:rFonts w:ascii="Times New Roman" w:hAnsi="Times New Roman" w:cs="Times New Roman"/>
                <w:iCs/>
                <w:sz w:val="20"/>
                <w:szCs w:val="20"/>
                <w:lang w:eastAsia="en-US"/>
                <w14:ligatures w14:val="none"/>
              </w:rPr>
              <w:t>.</w:t>
            </w:r>
          </w:p>
        </w:tc>
      </w:tr>
      <w:tr w:rsidR="004D6018" w14:paraId="6B502CD6" w14:textId="77777777" w:rsidTr="00CE48F9">
        <w:tc>
          <w:tcPr>
            <w:tcW w:w="2694" w:type="dxa"/>
            <w:tcBorders>
              <w:left w:val="single" w:sz="4" w:space="0" w:color="auto"/>
            </w:tcBorders>
          </w:tcPr>
          <w:p w14:paraId="3AD17E4D" w14:textId="77777777" w:rsidR="004D6018" w:rsidRDefault="004D6018" w:rsidP="00CE48F9">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11E723AC" w14:textId="77777777" w:rsidR="004D6018" w:rsidRDefault="004D6018" w:rsidP="00CE48F9">
            <w:pPr>
              <w:spacing w:after="0" w:line="240" w:lineRule="auto"/>
              <w:rPr>
                <w:rFonts w:ascii="Times New Roman" w:hAnsi="Times New Roman" w:cs="Times New Roman"/>
                <w:sz w:val="20"/>
                <w:szCs w:val="20"/>
                <w:lang w:val="en-GB" w:eastAsia="en-US"/>
                <w14:ligatures w14:val="none"/>
              </w:rPr>
            </w:pPr>
          </w:p>
        </w:tc>
      </w:tr>
      <w:tr w:rsidR="004D6018" w14:paraId="425E0533" w14:textId="77777777" w:rsidTr="00CE48F9">
        <w:tc>
          <w:tcPr>
            <w:tcW w:w="2694" w:type="dxa"/>
            <w:tcBorders>
              <w:left w:val="single" w:sz="4" w:space="0" w:color="auto"/>
              <w:bottom w:val="single" w:sz="4" w:space="0" w:color="auto"/>
            </w:tcBorders>
          </w:tcPr>
          <w:p w14:paraId="7DD50626" w14:textId="77777777" w:rsidR="004D6018" w:rsidRDefault="004D6018" w:rsidP="00CE48F9">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Consequences if not approved:</w:t>
            </w:r>
          </w:p>
        </w:tc>
        <w:tc>
          <w:tcPr>
            <w:tcW w:w="6946" w:type="dxa"/>
            <w:tcBorders>
              <w:bottom w:val="single" w:sz="4" w:space="0" w:color="auto"/>
              <w:right w:val="single" w:sz="4" w:space="0" w:color="auto"/>
            </w:tcBorders>
            <w:shd w:val="pct30" w:color="FFFF00" w:fill="auto"/>
          </w:tcPr>
          <w:p w14:paraId="7059DC1C" w14:textId="77777777" w:rsidR="004D6018" w:rsidRDefault="004D6018" w:rsidP="00CE48F9">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eastAsia="zh-CN"/>
              </w:rPr>
              <w:t xml:space="preserve">For FRIV indication, </w:t>
            </w:r>
            <w:r>
              <w:rPr>
                <w:rFonts w:ascii="Times New Roman" w:eastAsiaTheme="minorEastAsia" w:hAnsi="Times New Roman" w:cs="Times New Roman"/>
                <w:sz w:val="20"/>
                <w:szCs w:val="20"/>
                <w:lang w:val="en-GB" w:eastAsia="ko-KR"/>
              </w:rPr>
              <w:t>RB set indexing for PSSCH allocation is ambiguous.</w:t>
            </w:r>
          </w:p>
        </w:tc>
      </w:tr>
    </w:tbl>
    <w:p w14:paraId="2BFA4614" w14:textId="77777777" w:rsidR="004D6018" w:rsidRDefault="004D6018" w:rsidP="004D6018">
      <w:pPr>
        <w:spacing w:after="0" w:line="240" w:lineRule="auto"/>
        <w:rPr>
          <w:rFonts w:eastAsia="PMingLiU"/>
          <w:sz w:val="20"/>
          <w:szCs w:val="20"/>
        </w:rPr>
      </w:pPr>
    </w:p>
    <w:p w14:paraId="3B5F2ADB" w14:textId="77777777" w:rsidR="004D6018" w:rsidRDefault="004D6018" w:rsidP="004D6018">
      <w:pPr>
        <w:autoSpaceDE w:val="0"/>
        <w:autoSpaceDN w:val="0"/>
        <w:adjustRightInd w:val="0"/>
        <w:snapToGrid w:val="0"/>
        <w:spacing w:after="0" w:line="240" w:lineRule="auto"/>
        <w:jc w:val="both"/>
        <w:rPr>
          <w:rFonts w:eastAsia="PMingLiU"/>
          <w:sz w:val="20"/>
          <w:szCs w:val="20"/>
        </w:rPr>
      </w:pPr>
      <w:r>
        <w:rPr>
          <w:rFonts w:ascii="Times New Roman" w:hAnsi="Times New Roman" w:cs="Times New Roman"/>
          <w:color w:val="FF0000"/>
          <w:sz w:val="28"/>
          <w:szCs w:val="28"/>
          <w:lang w:eastAsia="zh-CN"/>
        </w:rPr>
        <w:t xml:space="preserve">---------------------------- </w:t>
      </w:r>
      <w:r>
        <w:rPr>
          <w:rFonts w:ascii="Times New Roman" w:hAnsi="Times New Roman" w:cs="Times New Roman"/>
          <w:color w:val="FF0000"/>
          <w:sz w:val="24"/>
          <w:szCs w:val="28"/>
          <w:lang w:eastAsia="zh-CN"/>
        </w:rPr>
        <w:t>Start of Text Proposal for TS 38.214</w:t>
      </w:r>
      <w:r>
        <w:rPr>
          <w:rFonts w:ascii="Times New Roman" w:hAnsi="Times New Roman" w:cs="Times New Roman"/>
          <w:color w:val="FF0000"/>
          <w:sz w:val="28"/>
          <w:szCs w:val="28"/>
          <w:lang w:eastAsia="zh-CN"/>
        </w:rPr>
        <w:t>-----------------------------</w:t>
      </w:r>
    </w:p>
    <w:p w14:paraId="4CFBF93C" w14:textId="77777777" w:rsidR="004D6018" w:rsidRPr="000C1D94" w:rsidRDefault="004D6018" w:rsidP="004D6018">
      <w:pPr>
        <w:overflowPunct w:val="0"/>
        <w:autoSpaceDE w:val="0"/>
        <w:autoSpaceDN w:val="0"/>
        <w:adjustRightInd w:val="0"/>
        <w:spacing w:after="180" w:line="240" w:lineRule="auto"/>
        <w:textAlignment w:val="baseline"/>
        <w:rPr>
          <w:rFonts w:ascii="Arial" w:hAnsi="Arial" w:cs="Times New Roman"/>
          <w:color w:val="000000"/>
          <w:sz w:val="28"/>
          <w:szCs w:val="20"/>
          <w:lang w:eastAsia="en-US"/>
          <w14:ligatures w14:val="none"/>
        </w:rPr>
      </w:pPr>
      <w:bookmarkStart w:id="273" w:name="_Toc45810656"/>
      <w:bookmarkStart w:id="274" w:name="_Toc36645607"/>
      <w:bookmarkStart w:id="275" w:name="_Toc29674377"/>
      <w:bookmarkStart w:id="276" w:name="_Toc146791873"/>
      <w:bookmarkStart w:id="277" w:name="_Toc29673384"/>
      <w:bookmarkStart w:id="278" w:name="_Toc29673243"/>
      <w:r w:rsidRPr="000C1D94">
        <w:rPr>
          <w:rFonts w:ascii="Arial" w:hAnsi="Arial" w:cs="Times New Roman"/>
          <w:color w:val="000000"/>
          <w:sz w:val="28"/>
          <w:szCs w:val="20"/>
          <w:lang w:eastAsia="en-US"/>
          <w14:ligatures w14:val="none"/>
        </w:rPr>
        <w:t>8.1.5</w:t>
      </w:r>
      <w:r w:rsidRPr="000C1D94">
        <w:rPr>
          <w:rFonts w:ascii="Arial" w:hAnsi="Arial" w:cs="Times New Roman"/>
          <w:color w:val="000000"/>
          <w:sz w:val="28"/>
          <w:szCs w:val="20"/>
          <w:lang w:eastAsia="en-US"/>
          <w14:ligatures w14:val="none"/>
        </w:rPr>
        <w:tab/>
        <w:t>UE procedure for determining slots and resource blocks for PSSCH</w:t>
      </w:r>
      <w:r>
        <w:rPr>
          <w:rFonts w:ascii="Arial" w:hAnsi="Arial" w:cs="Times New Roman"/>
          <w:color w:val="000000"/>
          <w:sz w:val="28"/>
          <w:szCs w:val="20"/>
          <w:lang w:eastAsia="en-US"/>
          <w14:ligatures w14:val="none"/>
        </w:rPr>
        <w:t xml:space="preserve"> </w:t>
      </w:r>
      <w:r w:rsidRPr="000C1D94">
        <w:rPr>
          <w:rFonts w:ascii="Arial" w:hAnsi="Arial" w:cs="Times New Roman"/>
          <w:color w:val="000000"/>
          <w:sz w:val="28"/>
          <w:szCs w:val="20"/>
          <w:lang w:eastAsia="en-US"/>
          <w14:ligatures w14:val="none"/>
        </w:rPr>
        <w:t>transmission associated with an SCI format 1-A</w:t>
      </w:r>
      <w:bookmarkEnd w:id="273"/>
      <w:bookmarkEnd w:id="274"/>
      <w:bookmarkEnd w:id="275"/>
      <w:bookmarkEnd w:id="276"/>
      <w:bookmarkEnd w:id="277"/>
      <w:bookmarkEnd w:id="278"/>
    </w:p>
    <w:p w14:paraId="79955F4A" w14:textId="77777777" w:rsidR="004D6018" w:rsidRDefault="004D6018" w:rsidP="004D6018">
      <w:pPr>
        <w:spacing w:after="0" w:line="240" w:lineRule="auto"/>
        <w:jc w:val="center"/>
        <w:rPr>
          <w:rFonts w:ascii="Times New Roman" w:hAnsi="Times New Roman" w:cs="Times New Roman"/>
          <w:color w:val="FF0000"/>
          <w:sz w:val="24"/>
          <w:szCs w:val="24"/>
          <w:lang w:eastAsia="zh-CN"/>
        </w:rPr>
      </w:pPr>
      <w:r>
        <w:rPr>
          <w:rFonts w:ascii="Times New Roman" w:eastAsia="MS Mincho" w:hAnsi="Times New Roman" w:cs="Times New Roman"/>
          <w:color w:val="FF0000"/>
          <w:sz w:val="24"/>
          <w:szCs w:val="24"/>
          <w:lang w:eastAsia="zh-CN"/>
        </w:rPr>
        <w:t>&lt; Unchanged parts are omitted &gt;</w:t>
      </w:r>
    </w:p>
    <w:p w14:paraId="72759AAF" w14:textId="77777777" w:rsidR="004D6018" w:rsidRDefault="004D6018" w:rsidP="004D6018">
      <w:pPr>
        <w:spacing w:after="180" w:line="240" w:lineRule="auto"/>
        <w:rPr>
          <w:rFonts w:ascii="Times New Roman" w:eastAsia="Malgun Gothic" w:hAnsi="Times New Roman" w:cs="Times New Roman"/>
          <w:sz w:val="20"/>
          <w:szCs w:val="20"/>
          <w:lang w:eastAsia="ko-KR"/>
          <w14:ligatures w14:val="none"/>
        </w:rPr>
      </w:pPr>
      <w:r>
        <w:rPr>
          <w:rFonts w:ascii="Times New Roman" w:hAnsi="Times New Roman" w:cs="Times New Roman"/>
          <w:iCs/>
          <w:sz w:val="20"/>
          <w:szCs w:val="20"/>
          <w:lang w:val="en-GB" w:eastAsia="ja-JP"/>
          <w14:ligatures w14:val="none"/>
        </w:rPr>
        <w:t xml:space="preserve">If </w:t>
      </w:r>
      <w:r>
        <w:rPr>
          <w:rFonts w:ascii="Times New Roman" w:hAnsi="Times New Roman" w:cs="Times New Roman"/>
          <w:sz w:val="20"/>
          <w:szCs w:val="20"/>
          <w:lang w:val="en-GB" w:eastAsia="ko-KR"/>
          <w14:ligatures w14:val="none"/>
        </w:rPr>
        <w:t xml:space="preserve">the higher layer parameter </w:t>
      </w:r>
      <w:r>
        <w:rPr>
          <w:rFonts w:ascii="Times New Roman" w:hAnsi="Times New Roman" w:cs="Times New Roman"/>
          <w:i/>
          <w:iCs/>
          <w:sz w:val="20"/>
          <w:szCs w:val="20"/>
          <w:lang w:val="en-GB" w:eastAsia="ko-KR"/>
          <w14:ligatures w14:val="none"/>
        </w:rPr>
        <w:t>transmissionStructureForPSCCHandPSSCH</w:t>
      </w:r>
      <w:r>
        <w:rPr>
          <w:rFonts w:ascii="Times New Roman" w:hAnsi="Times New Roman" w:cs="Times New Roman"/>
          <w:sz w:val="20"/>
          <w:szCs w:val="20"/>
          <w:lang w:val="en-GB" w:eastAsia="ko-KR"/>
          <w14:ligatures w14:val="none"/>
        </w:rPr>
        <w:t xml:space="preserve"> is set to ‘interlaceRB’, the starting RB set </w:t>
      </w:r>
      <m:oMath>
        <m:sSubSup>
          <m:sSubSupPr>
            <m:ctrlPr>
              <w:rPr>
                <w:rFonts w:ascii="Cambria Math" w:hAnsi="Cambria Math" w:cs="Times New Roman"/>
                <w:sz w:val="20"/>
                <w:szCs w:val="20"/>
                <w:lang w:val="en-GB" w:eastAsia="en-GB"/>
                <w14:ligatures w14:val="none"/>
              </w:rPr>
            </m:ctrlPr>
          </m:sSubSupPr>
          <m:e>
            <m:r>
              <w:rPr>
                <w:rFonts w:ascii="Cambria Math" w:hAnsi="Cambria Math" w:cs="Times New Roman"/>
                <w:sz w:val="20"/>
                <w:szCs w:val="20"/>
                <w:lang w:val="en-GB" w:eastAsia="en-GB"/>
                <w14:ligatures w14:val="none"/>
              </w:rPr>
              <m:t>n</m:t>
            </m:r>
          </m:e>
          <m:sub>
            <m:r>
              <w:rPr>
                <w:rFonts w:ascii="Cambria Math" w:hAnsi="Cambria Math" w:cs="Times New Roman"/>
                <w:sz w:val="20"/>
                <w:szCs w:val="20"/>
                <w:lang w:val="en-GB" w:eastAsia="en-GB"/>
                <w14:ligatures w14:val="none"/>
              </w:rPr>
              <m:t>RBset</m:t>
            </m:r>
            <m:r>
              <m:rPr>
                <m:sty m:val="p"/>
              </m:rPr>
              <w:rPr>
                <w:rFonts w:ascii="Cambria Math" w:hAnsi="Cambria Math" w:cs="Times New Roman"/>
                <w:sz w:val="20"/>
                <w:szCs w:val="20"/>
                <w:lang w:val="en-GB" w:eastAsia="en-GB"/>
                <w14:ligatures w14:val="none"/>
              </w:rPr>
              <m:t>,0</m:t>
            </m:r>
          </m:sub>
          <m:sup>
            <m:r>
              <w:rPr>
                <w:rFonts w:ascii="Cambria Math" w:hAnsi="Cambria Math" w:cs="Times New Roman"/>
                <w:sz w:val="20"/>
                <w:szCs w:val="20"/>
                <w:lang w:val="en-GB" w:eastAsia="en-GB"/>
                <w14:ligatures w14:val="none"/>
              </w:rPr>
              <m:t>start</m:t>
            </m:r>
          </m:sup>
        </m:sSubSup>
      </m:oMath>
      <w:r>
        <w:rPr>
          <w:rFonts w:ascii="Times New Roman" w:hAnsi="Times New Roman" w:cs="Times New Roman"/>
          <w:sz w:val="20"/>
          <w:szCs w:val="20"/>
          <w:lang w:val="en-GB" w:eastAsia="ko-KR"/>
          <w14:ligatures w14:val="none"/>
        </w:rPr>
        <w:t xml:space="preserve"> of the first resource is determined according to the clause [ABCDE]. The number of </w:t>
      </w:r>
      <w:r>
        <w:rPr>
          <w:rFonts w:ascii="Times New Roman" w:eastAsia="Malgun Gothic" w:hAnsi="Times New Roman" w:cs="Times New Roman"/>
          <w:sz w:val="20"/>
          <w:szCs w:val="20"/>
          <w:lang w:val="en-GB" w:eastAsia="ko-KR"/>
          <w14:ligatures w14:val="none"/>
        </w:rPr>
        <w:t>contiguously allocated RB sets for each of the N resources L</w:t>
      </w:r>
      <w:r>
        <w:rPr>
          <w:rFonts w:ascii="Times New Roman" w:eastAsia="Malgun Gothic" w:hAnsi="Times New Roman" w:cs="Times New Roman"/>
          <w:sz w:val="20"/>
          <w:szCs w:val="20"/>
          <w:vertAlign w:val="subscript"/>
          <w:lang w:val="en-GB" w:eastAsia="ko-KR"/>
          <w14:ligatures w14:val="none"/>
        </w:rPr>
        <w:t>RBset</w:t>
      </w:r>
      <w:r>
        <w:rPr>
          <w:rFonts w:ascii="Times New Roman" w:eastAsia="Malgun Gothic" w:hAnsi="Times New Roman" w:cs="Times New Roman"/>
          <w:sz w:val="20"/>
          <w:szCs w:val="20"/>
          <w:lang w:val="en-GB" w:eastAsia="ko-KR"/>
          <w14:ligatures w14:val="none"/>
        </w:rPr>
        <w:t>≥1 and the starting RB set indexes of resources indicated by the received SCI format 1-A, except the resource in the slot where SCI format 1-A was received, are determined from "</w:t>
      </w:r>
      <w:r>
        <w:rPr>
          <w:rFonts w:ascii="Times New Roman" w:hAnsi="Times New Roman" w:cs="Times New Roman"/>
          <w:sz w:val="20"/>
          <w:szCs w:val="20"/>
          <w:lang w:val="en-GB" w:eastAsia="ko-KR"/>
          <w14:ligatures w14:val="none"/>
        </w:rPr>
        <w:t>Frequency resource assignment</w:t>
      </w:r>
      <w:r>
        <w:rPr>
          <w:rFonts w:ascii="Times New Roman" w:eastAsia="Malgun Gothic" w:hAnsi="Times New Roman" w:cs="Times New Roman"/>
          <w:sz w:val="20"/>
          <w:szCs w:val="20"/>
          <w:lang w:val="en-GB" w:eastAsia="ko-KR"/>
          <w14:ligatures w14:val="none"/>
        </w:rPr>
        <w:t>" which is equal to a frequency RIV (FRIV) where.</w:t>
      </w:r>
    </w:p>
    <w:p w14:paraId="24BC0EB5" w14:textId="77777777" w:rsidR="004D6018" w:rsidRDefault="004D6018" w:rsidP="004D6018">
      <w:pPr>
        <w:spacing w:after="180" w:line="240" w:lineRule="auto"/>
        <w:rPr>
          <w:rFonts w:ascii="Times New Roman" w:eastAsia="Batang" w:hAnsi="Times New Roman" w:cs="Times New Roman"/>
          <w:sz w:val="20"/>
          <w:szCs w:val="20"/>
          <w:lang w:val="en-GB" w:eastAsia="en-US"/>
          <w14:ligatures w14:val="none"/>
        </w:rPr>
      </w:pPr>
      <w:r>
        <w:rPr>
          <w:rFonts w:ascii="Times New Roman" w:eastAsia="Batang" w:hAnsi="Times New Roman" w:cs="Times New Roman"/>
          <w:sz w:val="20"/>
          <w:szCs w:val="20"/>
          <w:lang w:val="en-GB" w:eastAsia="en-US"/>
          <w14:ligatures w14:val="none"/>
        </w:rPr>
        <w:t>If sl-MaxNumPerReserve is 2 then</w:t>
      </w:r>
    </w:p>
    <w:p w14:paraId="5D8CF537" w14:textId="77777777" w:rsidR="004D6018" w:rsidRDefault="004D6018" w:rsidP="004D6018">
      <w:pPr>
        <w:keepLines/>
        <w:tabs>
          <w:tab w:val="center" w:pos="4536"/>
          <w:tab w:val="right" w:pos="9072"/>
        </w:tabs>
        <w:spacing w:after="180" w:line="240" w:lineRule="auto"/>
        <w:rPr>
          <w:rFonts w:ascii="Times New Roman" w:eastAsia="Batang" w:hAnsi="Times New Roman" w:cs="Times New Roman"/>
          <w:sz w:val="20"/>
          <w:szCs w:val="20"/>
          <w:lang w:val="en-GB" w:eastAsia="en-US"/>
          <w14:ligatures w14:val="none"/>
        </w:rPr>
      </w:pPr>
      <m:oMathPara>
        <m:oMath>
          <m:r>
            <w:rPr>
              <w:rFonts w:ascii="Cambria Math" w:hAnsi="Cambria Math" w:cs="Times New Roman"/>
              <w:sz w:val="20"/>
              <w:szCs w:val="20"/>
              <w:lang w:val="en-GB" w:eastAsia="ja-JP"/>
              <w14:ligatures w14:val="none"/>
            </w:rPr>
            <m:t>FRI</m:t>
          </m:r>
          <m:sSub>
            <m:sSubPr>
              <m:ctrlPr>
                <w:rPr>
                  <w:rFonts w:ascii="Cambria Math" w:hAnsi="Cambria Math" w:cs="Times New Roman"/>
                  <w:sz w:val="20"/>
                  <w:szCs w:val="20"/>
                  <w:lang w:val="en-GB" w:eastAsia="ja-JP"/>
                  <w14:ligatures w14:val="none"/>
                </w:rPr>
              </m:ctrlPr>
            </m:sSubPr>
            <m:e>
              <m:r>
                <w:rPr>
                  <w:rFonts w:ascii="Cambria Math" w:hAnsi="Cambria Math" w:cs="Times New Roman"/>
                  <w:sz w:val="20"/>
                  <w:szCs w:val="20"/>
                  <w:lang w:val="en-GB" w:eastAsia="ja-JP"/>
                  <w14:ligatures w14:val="none"/>
                </w:rPr>
                <m:t>V</m:t>
              </m:r>
            </m:e>
            <m:sub>
              <m:r>
                <w:rPr>
                  <w:rFonts w:ascii="Cambria Math" w:hAnsi="Cambria Math" w:cs="Times New Roman"/>
                  <w:sz w:val="20"/>
                  <w:szCs w:val="20"/>
                  <w:lang w:val="en-GB" w:eastAsia="ja-JP"/>
                  <w14:ligatures w14:val="none"/>
                </w:rPr>
                <m:t>RBset</m:t>
              </m:r>
            </m:sub>
          </m:sSub>
          <m:r>
            <m:rPr>
              <m:sty m:val="p"/>
            </m:rPr>
            <w:rPr>
              <w:rFonts w:ascii="Cambria Math" w:hAnsi="Cambria Math" w:cs="Times New Roman"/>
              <w:sz w:val="20"/>
              <w:szCs w:val="20"/>
              <w:lang w:val="en-GB" w:eastAsia="ja-JP"/>
              <w14:ligatures w14:val="none"/>
            </w:rPr>
            <m:t>=</m:t>
          </m:r>
          <m:sSubSup>
            <m:sSubSupPr>
              <m:ctrlPr>
                <w:rPr>
                  <w:rFonts w:ascii="Cambria Math" w:hAnsi="Cambria Math" w:cs="Times New Roman"/>
                  <w:sz w:val="20"/>
                  <w:szCs w:val="20"/>
                  <w:lang w:val="en-GB" w:eastAsia="en-GB"/>
                  <w14:ligatures w14:val="none"/>
                </w:rPr>
              </m:ctrlPr>
            </m:sSubSupPr>
            <m:e>
              <m:r>
                <w:rPr>
                  <w:rFonts w:ascii="Cambria Math" w:hAnsi="Cambria Math" w:cs="Times New Roman"/>
                  <w:sz w:val="20"/>
                  <w:szCs w:val="20"/>
                  <w:lang w:val="en-GB" w:eastAsia="en-GB"/>
                  <w14:ligatures w14:val="none"/>
                </w:rPr>
                <m:t>n</m:t>
              </m:r>
            </m:e>
            <m:sub>
              <m:r>
                <w:rPr>
                  <w:rFonts w:ascii="Cambria Math" w:hAnsi="Cambria Math" w:cs="Times New Roman"/>
                  <w:sz w:val="20"/>
                  <w:szCs w:val="20"/>
                  <w:lang w:val="en-GB" w:eastAsia="en-GB"/>
                  <w14:ligatures w14:val="none"/>
                </w:rPr>
                <m:t>RBset</m:t>
              </m:r>
              <m:r>
                <m:rPr>
                  <m:sty m:val="p"/>
                </m:rPr>
                <w:rPr>
                  <w:rFonts w:ascii="Cambria Math" w:hAnsi="Cambria Math" w:cs="Times New Roman"/>
                  <w:sz w:val="20"/>
                  <w:szCs w:val="20"/>
                  <w:lang w:val="en-GB" w:eastAsia="en-GB"/>
                  <w14:ligatures w14:val="none"/>
                </w:rPr>
                <m:t>,1</m:t>
              </m:r>
            </m:sub>
            <m:sup>
              <m:r>
                <w:rPr>
                  <w:rFonts w:ascii="Cambria Math" w:hAnsi="Cambria Math" w:cs="Times New Roman"/>
                  <w:sz w:val="20"/>
                  <w:szCs w:val="20"/>
                  <w:lang w:val="en-GB" w:eastAsia="en-GB"/>
                  <w14:ligatures w14:val="none"/>
                </w:rPr>
                <m:t>start</m:t>
              </m:r>
            </m:sup>
          </m:sSubSup>
          <m:r>
            <m:rPr>
              <m:sty m:val="p"/>
            </m:rPr>
            <w:rPr>
              <w:rFonts w:ascii="Cambria Math" w:hAnsi="Cambria Math" w:cs="Times New Roman"/>
              <w:sz w:val="20"/>
              <w:szCs w:val="20"/>
              <w:lang w:val="en-GB" w:eastAsia="ja-JP"/>
              <w14:ligatures w14:val="none"/>
            </w:rPr>
            <m:t>+</m:t>
          </m:r>
          <m:nary>
            <m:naryPr>
              <m:chr m:val="∑"/>
              <m:limLoc m:val="undOvr"/>
              <m:ctrlPr>
                <w:rPr>
                  <w:rFonts w:ascii="Cambria Math" w:hAnsi="Cambria Math" w:cs="Times New Roman"/>
                  <w:iCs/>
                  <w:sz w:val="20"/>
                  <w:szCs w:val="20"/>
                  <w:lang w:val="en-GB" w:eastAsia="ja-JP"/>
                  <w14:ligatures w14:val="none"/>
                </w:rPr>
              </m:ctrlPr>
            </m:naryPr>
            <m:sub>
              <m:r>
                <w:rPr>
                  <w:rFonts w:ascii="Cambria Math" w:hAnsi="Cambria Math" w:cs="Times New Roman"/>
                  <w:sz w:val="20"/>
                  <w:szCs w:val="20"/>
                  <w:lang w:val="en-GB" w:eastAsia="ja-JP"/>
                  <w14:ligatures w14:val="none"/>
                </w:rPr>
                <m:t>i</m:t>
              </m:r>
              <m:r>
                <m:rPr>
                  <m:sty m:val="p"/>
                </m:rPr>
                <w:rPr>
                  <w:rFonts w:ascii="Cambria Math" w:hAnsi="Cambria Math" w:cs="Times New Roman"/>
                  <w:sz w:val="20"/>
                  <w:szCs w:val="20"/>
                  <w:lang w:val="en-GB" w:eastAsia="ja-JP"/>
                  <w14:ligatures w14:val="none"/>
                </w:rPr>
                <m:t>=1</m:t>
              </m:r>
            </m:sub>
            <m:sup>
              <m:sSub>
                <m:sSubPr>
                  <m:ctrlPr>
                    <w:rPr>
                      <w:rFonts w:ascii="Cambria Math" w:hAnsi="Cambria Math" w:cs="Times New Roman"/>
                      <w:sz w:val="20"/>
                      <w:szCs w:val="20"/>
                      <w:lang w:val="en-GB" w:eastAsia="ja-JP"/>
                      <w14:ligatures w14:val="none"/>
                    </w:rPr>
                  </m:ctrlPr>
                </m:sSubPr>
                <m:e>
                  <m:r>
                    <w:rPr>
                      <w:rFonts w:ascii="Cambria Math" w:hAnsi="Cambria Math" w:cs="Times New Roman"/>
                      <w:sz w:val="20"/>
                      <w:szCs w:val="20"/>
                      <w:lang w:val="en-GB" w:eastAsia="ja-JP"/>
                      <w14:ligatures w14:val="none"/>
                    </w:rPr>
                    <m:t>L</m:t>
                  </m:r>
                </m:e>
                <m:sub>
                  <m:r>
                    <w:rPr>
                      <w:rFonts w:ascii="Cambria Math" w:hAnsi="Cambria Math" w:cs="Times New Roman"/>
                      <w:sz w:val="20"/>
                      <w:szCs w:val="20"/>
                      <w:lang w:val="en-GB" w:eastAsia="ja-JP"/>
                      <w14:ligatures w14:val="none"/>
                    </w:rPr>
                    <m:t>RBset</m:t>
                  </m:r>
                </m:sub>
              </m:sSub>
              <m:r>
                <m:rPr>
                  <m:sty m:val="p"/>
                </m:rPr>
                <w:rPr>
                  <w:rFonts w:ascii="Cambria Math" w:hAnsi="Cambria Math" w:cs="Times New Roman"/>
                  <w:sz w:val="20"/>
                  <w:szCs w:val="20"/>
                  <w:lang w:val="en-GB" w:eastAsia="ja-JP"/>
                  <w14:ligatures w14:val="none"/>
                </w:rPr>
                <m:t>-1</m:t>
              </m:r>
            </m:sup>
            <m:e>
              <m:d>
                <m:dPr>
                  <m:ctrlPr>
                    <w:rPr>
                      <w:rFonts w:ascii="Cambria Math" w:hAnsi="Cambria Math" w:cs="Times New Roman"/>
                      <w:iCs/>
                      <w:sz w:val="20"/>
                      <w:szCs w:val="20"/>
                      <w:lang w:val="en-GB" w:eastAsia="ja-JP"/>
                      <w14:ligatures w14:val="none"/>
                    </w:rPr>
                  </m:ctrlPr>
                </m:dPr>
                <m:e>
                  <m:sSub>
                    <m:sSubPr>
                      <m:ctrlPr>
                        <w:rPr>
                          <w:rFonts w:ascii="Cambria Math" w:hAnsi="Cambria Math" w:cs="Times New Roman"/>
                          <w:iCs/>
                          <w:sz w:val="20"/>
                          <w:szCs w:val="20"/>
                          <w:lang w:val="en-GB" w:eastAsia="en-US"/>
                          <w14:ligatures w14:val="none"/>
                        </w:rPr>
                      </m:ctrlPr>
                    </m:sSubPr>
                    <m:e>
                      <m:r>
                        <w:rPr>
                          <w:rFonts w:ascii="Cambria Math" w:hAnsi="Cambria Math" w:cs="Times New Roman"/>
                          <w:sz w:val="20"/>
                          <w:szCs w:val="20"/>
                          <w:lang w:val="en-GB" w:eastAsia="en-US"/>
                          <w14:ligatures w14:val="none"/>
                        </w:rPr>
                        <m:t>N</m:t>
                      </m:r>
                    </m:e>
                    <m:sub>
                      <m:r>
                        <w:rPr>
                          <w:rFonts w:ascii="Cambria Math" w:hAnsi="Cambria Math" w:cs="Times New Roman"/>
                          <w:sz w:val="20"/>
                          <w:szCs w:val="20"/>
                          <w:lang w:val="en-GB" w:eastAsia="ja-JP"/>
                          <w14:ligatures w14:val="none"/>
                        </w:rPr>
                        <m:t>RBset</m:t>
                      </m:r>
                    </m:sub>
                  </m:sSub>
                  <m:r>
                    <m:rPr>
                      <m:sty m:val="p"/>
                    </m:rPr>
                    <w:rPr>
                      <w:rFonts w:ascii="Cambria Math" w:hAnsi="Cambria Math" w:cs="Times New Roman"/>
                      <w:sz w:val="20"/>
                      <w:szCs w:val="20"/>
                      <w:lang w:val="en-GB" w:eastAsia="ja-JP"/>
                      <w14:ligatures w14:val="none"/>
                    </w:rPr>
                    <m:t>+1-</m:t>
                  </m:r>
                  <m:r>
                    <w:rPr>
                      <w:rFonts w:ascii="Cambria Math" w:hAnsi="Cambria Math" w:cs="Times New Roman"/>
                      <w:sz w:val="20"/>
                      <w:szCs w:val="20"/>
                      <w:lang w:val="en-GB" w:eastAsia="ja-JP"/>
                      <w14:ligatures w14:val="none"/>
                    </w:rPr>
                    <m:t>i</m:t>
                  </m:r>
                </m:e>
              </m:d>
            </m:e>
          </m:nary>
        </m:oMath>
      </m:oMathPara>
    </w:p>
    <w:p w14:paraId="03A8396B" w14:textId="77777777" w:rsidR="004D6018" w:rsidRDefault="004D6018" w:rsidP="004D6018">
      <w:pPr>
        <w:spacing w:after="180" w:line="240" w:lineRule="auto"/>
        <w:rPr>
          <w:rFonts w:ascii="Times New Roman" w:eastAsia="Batang" w:hAnsi="Times New Roman" w:cs="Times New Roman"/>
          <w:sz w:val="20"/>
          <w:szCs w:val="20"/>
          <w:lang w:val="en-GB" w:eastAsia="en-US"/>
          <w14:ligatures w14:val="none"/>
        </w:rPr>
      </w:pPr>
      <w:r>
        <w:rPr>
          <w:rFonts w:ascii="Times New Roman" w:eastAsia="Batang" w:hAnsi="Times New Roman" w:cs="Times New Roman"/>
          <w:sz w:val="20"/>
          <w:szCs w:val="20"/>
          <w:lang w:val="en-GB" w:eastAsia="en-US"/>
          <w14:ligatures w14:val="none"/>
        </w:rPr>
        <w:t>If sl-MaxNumPerReserve is 3 then</w:t>
      </w:r>
    </w:p>
    <w:p w14:paraId="67AF69B4" w14:textId="77777777" w:rsidR="004D6018" w:rsidRDefault="004D6018" w:rsidP="004D6018">
      <w:pPr>
        <w:keepLines/>
        <w:tabs>
          <w:tab w:val="center" w:pos="4536"/>
          <w:tab w:val="right" w:pos="9072"/>
        </w:tabs>
        <w:spacing w:after="180" w:line="240" w:lineRule="auto"/>
        <w:rPr>
          <w:rFonts w:ascii="Times New Roman" w:eastAsia="Batang" w:hAnsi="Times New Roman" w:cs="Times New Roman"/>
          <w:sz w:val="20"/>
          <w:szCs w:val="20"/>
          <w:lang w:val="en-GB" w:eastAsia="en-US"/>
          <w14:ligatures w14:val="none"/>
        </w:rPr>
      </w:pPr>
      <m:oMathPara>
        <m:oMath>
          <m:r>
            <w:rPr>
              <w:rFonts w:ascii="Cambria Math" w:hAnsi="Cambria Math" w:cs="Times New Roman"/>
              <w:sz w:val="20"/>
              <w:szCs w:val="20"/>
              <w:lang w:val="en-GB" w:eastAsia="ja-JP"/>
              <w14:ligatures w14:val="none"/>
            </w:rPr>
            <m:t>FRI</m:t>
          </m:r>
          <m:sSub>
            <m:sSubPr>
              <m:ctrlPr>
                <w:rPr>
                  <w:rFonts w:ascii="Cambria Math" w:hAnsi="Cambria Math" w:cs="Times New Roman"/>
                  <w:sz w:val="20"/>
                  <w:szCs w:val="20"/>
                  <w:lang w:val="en-GB" w:eastAsia="ja-JP"/>
                  <w14:ligatures w14:val="none"/>
                </w:rPr>
              </m:ctrlPr>
            </m:sSubPr>
            <m:e>
              <m:r>
                <w:rPr>
                  <w:rFonts w:ascii="Cambria Math" w:hAnsi="Cambria Math" w:cs="Times New Roman"/>
                  <w:sz w:val="20"/>
                  <w:szCs w:val="20"/>
                  <w:lang w:val="en-GB" w:eastAsia="ja-JP"/>
                  <w14:ligatures w14:val="none"/>
                </w:rPr>
                <m:t>V</m:t>
              </m:r>
            </m:e>
            <m:sub>
              <m:r>
                <w:rPr>
                  <w:rFonts w:ascii="Cambria Math" w:hAnsi="Cambria Math" w:cs="Times New Roman"/>
                  <w:sz w:val="20"/>
                  <w:szCs w:val="20"/>
                  <w:lang w:val="en-GB" w:eastAsia="ja-JP"/>
                  <w14:ligatures w14:val="none"/>
                </w:rPr>
                <m:t>RBset</m:t>
              </m:r>
            </m:sub>
          </m:sSub>
          <m:r>
            <m:rPr>
              <m:sty m:val="p"/>
            </m:rPr>
            <w:rPr>
              <w:rFonts w:ascii="Cambria Math" w:hAnsi="Cambria Math" w:cs="Times New Roman"/>
              <w:sz w:val="20"/>
              <w:szCs w:val="20"/>
              <w:lang w:val="en-GB" w:eastAsia="ja-JP"/>
              <w14:ligatures w14:val="none"/>
            </w:rPr>
            <m:t>=</m:t>
          </m:r>
          <m:sSubSup>
            <m:sSubSupPr>
              <m:ctrlPr>
                <w:rPr>
                  <w:rFonts w:ascii="Cambria Math" w:hAnsi="Cambria Math" w:cs="Times New Roman"/>
                  <w:sz w:val="20"/>
                  <w:szCs w:val="20"/>
                  <w:lang w:val="en-GB" w:eastAsia="en-GB"/>
                  <w14:ligatures w14:val="none"/>
                </w:rPr>
              </m:ctrlPr>
            </m:sSubSupPr>
            <m:e>
              <m:r>
                <w:rPr>
                  <w:rFonts w:ascii="Cambria Math" w:hAnsi="Cambria Math" w:cs="Times New Roman"/>
                  <w:sz w:val="20"/>
                  <w:szCs w:val="20"/>
                  <w:lang w:val="en-GB" w:eastAsia="en-GB"/>
                  <w14:ligatures w14:val="none"/>
                </w:rPr>
                <m:t>n</m:t>
              </m:r>
            </m:e>
            <m:sub>
              <m:r>
                <w:rPr>
                  <w:rFonts w:ascii="Cambria Math" w:hAnsi="Cambria Math" w:cs="Times New Roman"/>
                  <w:sz w:val="20"/>
                  <w:szCs w:val="20"/>
                  <w:lang w:val="en-GB" w:eastAsia="en-GB"/>
                  <w14:ligatures w14:val="none"/>
                </w:rPr>
                <m:t>RBset</m:t>
              </m:r>
              <m:r>
                <m:rPr>
                  <m:sty m:val="p"/>
                </m:rPr>
                <w:rPr>
                  <w:rFonts w:ascii="Cambria Math" w:hAnsi="Cambria Math" w:cs="Times New Roman"/>
                  <w:sz w:val="20"/>
                  <w:szCs w:val="20"/>
                  <w:lang w:val="en-GB" w:eastAsia="en-GB"/>
                  <w14:ligatures w14:val="none"/>
                </w:rPr>
                <m:t>,1</m:t>
              </m:r>
            </m:sub>
            <m:sup>
              <m:r>
                <w:rPr>
                  <w:rFonts w:ascii="Cambria Math" w:hAnsi="Cambria Math" w:cs="Times New Roman"/>
                  <w:sz w:val="20"/>
                  <w:szCs w:val="20"/>
                  <w:lang w:val="en-GB" w:eastAsia="en-GB"/>
                  <w14:ligatures w14:val="none"/>
                </w:rPr>
                <m:t>start</m:t>
              </m:r>
            </m:sup>
          </m:sSubSup>
          <m:r>
            <m:rPr>
              <m:sty m:val="p"/>
            </m:rPr>
            <w:rPr>
              <w:rFonts w:ascii="Cambria Math" w:hAnsi="Cambria Math" w:cs="Times New Roman"/>
              <w:sz w:val="20"/>
              <w:szCs w:val="20"/>
              <w:lang w:val="en-GB" w:eastAsia="ja-JP"/>
              <w14:ligatures w14:val="none"/>
            </w:rPr>
            <m:t>+</m:t>
          </m:r>
          <m:sSubSup>
            <m:sSubSupPr>
              <m:ctrlPr>
                <w:rPr>
                  <w:rFonts w:ascii="Cambria Math" w:hAnsi="Cambria Math" w:cs="Times New Roman"/>
                  <w:sz w:val="20"/>
                  <w:szCs w:val="20"/>
                  <w:lang w:val="en-GB" w:eastAsia="en-GB"/>
                  <w14:ligatures w14:val="none"/>
                </w:rPr>
              </m:ctrlPr>
            </m:sSubSupPr>
            <m:e>
              <m:r>
                <w:rPr>
                  <w:rFonts w:ascii="Cambria Math" w:hAnsi="Cambria Math" w:cs="Times New Roman"/>
                  <w:sz w:val="20"/>
                  <w:szCs w:val="20"/>
                  <w:lang w:val="en-GB" w:eastAsia="en-GB"/>
                  <w14:ligatures w14:val="none"/>
                </w:rPr>
                <m:t>n</m:t>
              </m:r>
            </m:e>
            <m:sub>
              <m:r>
                <w:rPr>
                  <w:rFonts w:ascii="Cambria Math" w:hAnsi="Cambria Math" w:cs="Times New Roman"/>
                  <w:sz w:val="20"/>
                  <w:szCs w:val="20"/>
                  <w:lang w:val="en-GB" w:eastAsia="en-GB"/>
                  <w14:ligatures w14:val="none"/>
                </w:rPr>
                <m:t>RBset</m:t>
              </m:r>
              <m:r>
                <m:rPr>
                  <m:sty m:val="p"/>
                </m:rPr>
                <w:rPr>
                  <w:rFonts w:ascii="Cambria Math" w:hAnsi="Cambria Math" w:cs="Times New Roman"/>
                  <w:sz w:val="20"/>
                  <w:szCs w:val="20"/>
                  <w:lang w:val="en-GB" w:eastAsia="en-GB"/>
                  <w14:ligatures w14:val="none"/>
                </w:rPr>
                <m:t>,2</m:t>
              </m:r>
            </m:sub>
            <m:sup>
              <m:r>
                <w:rPr>
                  <w:rFonts w:ascii="Cambria Math" w:hAnsi="Cambria Math" w:cs="Times New Roman"/>
                  <w:sz w:val="20"/>
                  <w:szCs w:val="20"/>
                  <w:lang w:val="en-GB" w:eastAsia="en-GB"/>
                  <w14:ligatures w14:val="none"/>
                </w:rPr>
                <m:t>start</m:t>
              </m:r>
            </m:sup>
          </m:sSubSup>
          <m:r>
            <m:rPr>
              <m:sty m:val="p"/>
            </m:rPr>
            <w:rPr>
              <w:rFonts w:ascii="Cambria Math" w:hAnsi="Cambria Math" w:cs="Times New Roman"/>
              <w:sz w:val="20"/>
              <w:szCs w:val="20"/>
              <w:lang w:val="en-GB" w:eastAsia="ja-JP"/>
              <w14:ligatures w14:val="none"/>
            </w:rPr>
            <m:t>⋅</m:t>
          </m:r>
          <m:d>
            <m:dPr>
              <m:ctrlPr>
                <w:rPr>
                  <w:rFonts w:ascii="Cambria Math" w:hAnsi="Cambria Math" w:cs="Times New Roman"/>
                  <w:iCs/>
                  <w:sz w:val="20"/>
                  <w:szCs w:val="20"/>
                  <w:lang w:val="en-GB" w:eastAsia="ja-JP"/>
                  <w14:ligatures w14:val="none"/>
                </w:rPr>
              </m:ctrlPr>
            </m:dPr>
            <m:e>
              <m:sSub>
                <m:sSubPr>
                  <m:ctrlPr>
                    <w:rPr>
                      <w:rFonts w:ascii="Cambria Math" w:hAnsi="Cambria Math" w:cs="Times New Roman"/>
                      <w:iCs/>
                      <w:sz w:val="20"/>
                      <w:szCs w:val="20"/>
                      <w:lang w:val="en-GB" w:eastAsia="en-US"/>
                      <w14:ligatures w14:val="none"/>
                    </w:rPr>
                  </m:ctrlPr>
                </m:sSubPr>
                <m:e>
                  <m:r>
                    <w:rPr>
                      <w:rFonts w:ascii="Cambria Math" w:hAnsi="Cambria Math" w:cs="Times New Roman"/>
                      <w:sz w:val="20"/>
                      <w:szCs w:val="20"/>
                      <w:lang w:val="en-GB" w:eastAsia="en-US"/>
                      <w14:ligatures w14:val="none"/>
                    </w:rPr>
                    <m:t>N</m:t>
                  </m:r>
                </m:e>
                <m:sub>
                  <m:r>
                    <w:rPr>
                      <w:rFonts w:ascii="Cambria Math" w:hAnsi="Cambria Math" w:cs="Times New Roman"/>
                      <w:sz w:val="20"/>
                      <w:szCs w:val="20"/>
                      <w:lang w:val="en-GB" w:eastAsia="ja-JP"/>
                      <w14:ligatures w14:val="none"/>
                    </w:rPr>
                    <m:t>RBset</m:t>
                  </m:r>
                </m:sub>
              </m:sSub>
              <m:r>
                <m:rPr>
                  <m:sty m:val="p"/>
                </m:rPr>
                <w:rPr>
                  <w:rFonts w:ascii="Cambria Math" w:hAnsi="Cambria Math" w:cs="Times New Roman"/>
                  <w:sz w:val="20"/>
                  <w:szCs w:val="20"/>
                  <w:lang w:val="en-GB" w:eastAsia="ja-JP"/>
                  <w14:ligatures w14:val="none"/>
                </w:rPr>
                <m:t>+1-</m:t>
              </m:r>
              <m:sSub>
                <m:sSubPr>
                  <m:ctrlPr>
                    <w:rPr>
                      <w:rFonts w:ascii="Cambria Math" w:hAnsi="Cambria Math" w:cs="Times New Roman"/>
                      <w:sz w:val="20"/>
                      <w:szCs w:val="20"/>
                      <w:lang w:val="en-GB" w:eastAsia="ja-JP"/>
                      <w14:ligatures w14:val="none"/>
                    </w:rPr>
                  </m:ctrlPr>
                </m:sSubPr>
                <m:e>
                  <m:r>
                    <w:rPr>
                      <w:rFonts w:ascii="Cambria Math" w:hAnsi="Cambria Math" w:cs="Times New Roman"/>
                      <w:sz w:val="20"/>
                      <w:szCs w:val="20"/>
                      <w:lang w:val="en-GB" w:eastAsia="ja-JP"/>
                      <w14:ligatures w14:val="none"/>
                    </w:rPr>
                    <m:t>L</m:t>
                  </m:r>
                </m:e>
                <m:sub>
                  <m:r>
                    <w:rPr>
                      <w:rFonts w:ascii="Cambria Math" w:hAnsi="Cambria Math" w:cs="Times New Roman"/>
                      <w:sz w:val="20"/>
                      <w:szCs w:val="20"/>
                      <w:lang w:val="en-GB" w:eastAsia="ja-JP"/>
                      <w14:ligatures w14:val="none"/>
                    </w:rPr>
                    <m:t>RBset</m:t>
                  </m:r>
                </m:sub>
              </m:sSub>
            </m:e>
          </m:d>
          <m:r>
            <m:rPr>
              <m:sty m:val="p"/>
            </m:rPr>
            <w:rPr>
              <w:rFonts w:ascii="Cambria Math" w:hAnsi="Cambria Math" w:cs="Times New Roman"/>
              <w:sz w:val="20"/>
              <w:szCs w:val="20"/>
              <w:lang w:val="en-GB" w:eastAsia="ja-JP"/>
              <w14:ligatures w14:val="none"/>
            </w:rPr>
            <m:t>+</m:t>
          </m:r>
          <m:nary>
            <m:naryPr>
              <m:chr m:val="∑"/>
              <m:limLoc m:val="undOvr"/>
              <m:ctrlPr>
                <w:rPr>
                  <w:rFonts w:ascii="Cambria Math" w:hAnsi="Cambria Math" w:cs="Times New Roman"/>
                  <w:iCs/>
                  <w:sz w:val="20"/>
                  <w:szCs w:val="20"/>
                  <w:lang w:val="en-GB" w:eastAsia="ja-JP"/>
                  <w14:ligatures w14:val="none"/>
                </w:rPr>
              </m:ctrlPr>
            </m:naryPr>
            <m:sub>
              <m:r>
                <w:rPr>
                  <w:rFonts w:ascii="Cambria Math" w:hAnsi="Cambria Math" w:cs="Times New Roman"/>
                  <w:sz w:val="20"/>
                  <w:szCs w:val="20"/>
                  <w:lang w:val="en-GB" w:eastAsia="ja-JP"/>
                  <w14:ligatures w14:val="none"/>
                </w:rPr>
                <m:t>i</m:t>
              </m:r>
              <m:r>
                <m:rPr>
                  <m:sty m:val="p"/>
                </m:rPr>
                <w:rPr>
                  <w:rFonts w:ascii="Cambria Math" w:hAnsi="Cambria Math" w:cs="Times New Roman"/>
                  <w:sz w:val="20"/>
                  <w:szCs w:val="20"/>
                  <w:lang w:val="en-GB" w:eastAsia="ja-JP"/>
                  <w14:ligatures w14:val="none"/>
                </w:rPr>
                <m:t>=1</m:t>
              </m:r>
            </m:sub>
            <m:sup>
              <m:sSub>
                <m:sSubPr>
                  <m:ctrlPr>
                    <w:rPr>
                      <w:rFonts w:ascii="Cambria Math" w:hAnsi="Cambria Math" w:cs="Times New Roman"/>
                      <w:sz w:val="20"/>
                      <w:szCs w:val="20"/>
                      <w:lang w:val="en-GB" w:eastAsia="ja-JP"/>
                      <w14:ligatures w14:val="none"/>
                    </w:rPr>
                  </m:ctrlPr>
                </m:sSubPr>
                <m:e>
                  <m:r>
                    <w:rPr>
                      <w:rFonts w:ascii="Cambria Math" w:hAnsi="Cambria Math" w:cs="Times New Roman"/>
                      <w:sz w:val="20"/>
                      <w:szCs w:val="20"/>
                      <w:lang w:val="en-GB" w:eastAsia="ja-JP"/>
                      <w14:ligatures w14:val="none"/>
                    </w:rPr>
                    <m:t>L</m:t>
                  </m:r>
                </m:e>
                <m:sub>
                  <m:r>
                    <w:rPr>
                      <w:rFonts w:ascii="Cambria Math" w:hAnsi="Cambria Math" w:cs="Times New Roman"/>
                      <w:sz w:val="20"/>
                      <w:szCs w:val="20"/>
                      <w:lang w:val="en-GB" w:eastAsia="ja-JP"/>
                      <w14:ligatures w14:val="none"/>
                    </w:rPr>
                    <m:t>RBset</m:t>
                  </m:r>
                </m:sub>
              </m:sSub>
              <m:r>
                <m:rPr>
                  <m:sty m:val="p"/>
                </m:rPr>
                <w:rPr>
                  <w:rFonts w:ascii="Cambria Math" w:hAnsi="Cambria Math" w:cs="Times New Roman"/>
                  <w:sz w:val="20"/>
                  <w:szCs w:val="20"/>
                  <w:lang w:val="en-GB" w:eastAsia="ja-JP"/>
                  <w14:ligatures w14:val="none"/>
                </w:rPr>
                <m:t>-1</m:t>
              </m:r>
            </m:sup>
            <m:e>
              <m:sSup>
                <m:sSupPr>
                  <m:ctrlPr>
                    <w:rPr>
                      <w:rFonts w:ascii="Cambria Math" w:hAnsi="Cambria Math" w:cs="Times New Roman"/>
                      <w:iCs/>
                      <w:sz w:val="20"/>
                      <w:szCs w:val="20"/>
                      <w:lang w:val="en-GB" w:eastAsia="ja-JP"/>
                      <w14:ligatures w14:val="none"/>
                    </w:rPr>
                  </m:ctrlPr>
                </m:sSupPr>
                <m:e>
                  <m:d>
                    <m:dPr>
                      <m:ctrlPr>
                        <w:rPr>
                          <w:rFonts w:ascii="Cambria Math" w:hAnsi="Cambria Math" w:cs="Times New Roman"/>
                          <w:iCs/>
                          <w:sz w:val="20"/>
                          <w:szCs w:val="20"/>
                          <w:lang w:val="en-GB" w:eastAsia="ja-JP"/>
                          <w14:ligatures w14:val="none"/>
                        </w:rPr>
                      </m:ctrlPr>
                    </m:dPr>
                    <m:e>
                      <m:sSub>
                        <m:sSubPr>
                          <m:ctrlPr>
                            <w:rPr>
                              <w:rFonts w:ascii="Cambria Math" w:hAnsi="Cambria Math" w:cs="Times New Roman"/>
                              <w:iCs/>
                              <w:sz w:val="20"/>
                              <w:szCs w:val="20"/>
                              <w:lang w:val="en-GB" w:eastAsia="en-US"/>
                              <w14:ligatures w14:val="none"/>
                            </w:rPr>
                          </m:ctrlPr>
                        </m:sSubPr>
                        <m:e>
                          <m:r>
                            <w:rPr>
                              <w:rFonts w:ascii="Cambria Math" w:hAnsi="Cambria Math" w:cs="Times New Roman"/>
                              <w:sz w:val="20"/>
                              <w:szCs w:val="20"/>
                              <w:lang w:val="en-GB" w:eastAsia="en-US"/>
                              <w14:ligatures w14:val="none"/>
                            </w:rPr>
                            <m:t>N</m:t>
                          </m:r>
                        </m:e>
                        <m:sub>
                          <m:r>
                            <w:rPr>
                              <w:rFonts w:ascii="Cambria Math" w:hAnsi="Cambria Math" w:cs="Times New Roman"/>
                              <w:sz w:val="20"/>
                              <w:szCs w:val="20"/>
                              <w:lang w:val="en-GB" w:eastAsia="ja-JP"/>
                              <w14:ligatures w14:val="none"/>
                            </w:rPr>
                            <m:t>RBset</m:t>
                          </m:r>
                        </m:sub>
                      </m:sSub>
                      <m:r>
                        <m:rPr>
                          <m:sty m:val="p"/>
                        </m:rPr>
                        <w:rPr>
                          <w:rFonts w:ascii="Cambria Math" w:hAnsi="Cambria Math" w:cs="Times New Roman"/>
                          <w:sz w:val="20"/>
                          <w:szCs w:val="20"/>
                          <w:lang w:val="en-GB" w:eastAsia="ja-JP"/>
                          <w14:ligatures w14:val="none"/>
                        </w:rPr>
                        <m:t>+1-</m:t>
                      </m:r>
                      <m:r>
                        <w:rPr>
                          <w:rFonts w:ascii="Cambria Math" w:hAnsi="Cambria Math" w:cs="Times New Roman"/>
                          <w:sz w:val="20"/>
                          <w:szCs w:val="20"/>
                          <w:lang w:val="en-GB" w:eastAsia="ja-JP"/>
                          <w14:ligatures w14:val="none"/>
                        </w:rPr>
                        <m:t>i</m:t>
                      </m:r>
                    </m:e>
                  </m:d>
                </m:e>
                <m:sup>
                  <m:r>
                    <m:rPr>
                      <m:sty m:val="p"/>
                    </m:rPr>
                    <w:rPr>
                      <w:rFonts w:ascii="Cambria Math" w:hAnsi="Cambria Math" w:cs="Times New Roman"/>
                      <w:sz w:val="20"/>
                      <w:szCs w:val="20"/>
                      <w:lang w:val="en-GB" w:eastAsia="ja-JP"/>
                      <w14:ligatures w14:val="none"/>
                    </w:rPr>
                    <m:t>2</m:t>
                  </m:r>
                </m:sup>
              </m:sSup>
            </m:e>
          </m:nary>
        </m:oMath>
      </m:oMathPara>
    </w:p>
    <w:p w14:paraId="4F770232" w14:textId="77777777" w:rsidR="004D6018" w:rsidRDefault="004D6018" w:rsidP="004D6018">
      <w:pPr>
        <w:spacing w:after="180" w:line="240" w:lineRule="auto"/>
        <w:rPr>
          <w:rFonts w:ascii="Times New Roman" w:eastAsia="Batang" w:hAnsi="Times New Roman" w:cs="Times New Roman"/>
          <w:sz w:val="20"/>
          <w:szCs w:val="20"/>
          <w:lang w:val="en-GB" w:eastAsia="en-US"/>
          <w14:ligatures w14:val="none"/>
        </w:rPr>
      </w:pPr>
      <w:r>
        <w:rPr>
          <w:rFonts w:ascii="Times New Roman" w:eastAsia="Batang" w:hAnsi="Times New Roman" w:cs="Times New Roman"/>
          <w:sz w:val="20"/>
          <w:szCs w:val="20"/>
          <w:lang w:val="en-GB" w:eastAsia="en-US"/>
          <w14:ligatures w14:val="none"/>
        </w:rPr>
        <w:t>where</w:t>
      </w:r>
    </w:p>
    <w:p w14:paraId="239C0FE8" w14:textId="77777777" w:rsidR="004D6018" w:rsidRPr="000C1D94" w:rsidRDefault="004D6018" w:rsidP="004D6018">
      <w:pPr>
        <w:spacing w:after="180" w:line="240" w:lineRule="auto"/>
        <w:ind w:left="568" w:hanging="284"/>
        <w:rPr>
          <w:rFonts w:ascii="Times New Roman" w:hAnsi="Times New Roman" w:cs="Times New Roman"/>
          <w:color w:val="000000"/>
          <w:kern w:val="2"/>
          <w:sz w:val="20"/>
          <w:szCs w:val="20"/>
          <w:lang w:eastAsia="ko-KR"/>
          <w14:ligatures w14:val="none"/>
        </w:rPr>
      </w:pPr>
      <w:r>
        <w:rPr>
          <w:rFonts w:ascii="Times New Roman" w:eastAsia="Batang" w:hAnsi="Times New Roman" w:cs="Times New Roman"/>
          <w:sz w:val="20"/>
          <w:szCs w:val="20"/>
          <w:lang w:val="en-GB" w:eastAsia="en-GB"/>
          <w14:ligatures w14:val="none"/>
        </w:rPr>
        <w:t>-</w:t>
      </w:r>
      <w:r>
        <w:rPr>
          <w:rFonts w:ascii="Times New Roman" w:eastAsia="Batang" w:hAnsi="Times New Roman" w:cs="Times New Roman"/>
          <w:sz w:val="20"/>
          <w:szCs w:val="20"/>
          <w:lang w:val="en-GB" w:eastAsia="en-GB"/>
          <w14:ligatures w14:val="none"/>
        </w:rPr>
        <w:tab/>
      </w:r>
      <m:oMath>
        <m:sSubSup>
          <m:sSubSupPr>
            <m:ctrlPr>
              <w:rPr>
                <w:rFonts w:ascii="Cambria Math" w:hAnsi="Cambria Math" w:cs="Times New Roman"/>
                <w:sz w:val="20"/>
                <w:szCs w:val="20"/>
                <w:lang w:val="zh-CN" w:eastAsia="en-GB"/>
                <w14:ligatures w14:val="none"/>
              </w:rPr>
            </m:ctrlPr>
          </m:sSubSupPr>
          <m:e>
            <m:r>
              <w:rPr>
                <w:rFonts w:ascii="Cambria Math" w:hAnsi="Cambria Math" w:cs="Times New Roman"/>
                <w:sz w:val="20"/>
                <w:szCs w:val="20"/>
                <w:lang w:val="zh-CN" w:eastAsia="en-GB"/>
                <w14:ligatures w14:val="none"/>
              </w:rPr>
              <m:t>n</m:t>
            </m:r>
          </m:e>
          <m:sub>
            <m:r>
              <w:rPr>
                <w:rFonts w:ascii="Cambria Math" w:hAnsi="Cambria Math" w:cs="Times New Roman"/>
                <w:sz w:val="20"/>
                <w:szCs w:val="20"/>
                <w:lang w:val="zh-CN" w:eastAsia="en-GB"/>
                <w14:ligatures w14:val="none"/>
              </w:rPr>
              <m:t>RBset</m:t>
            </m:r>
            <m:r>
              <w:rPr>
                <w:rFonts w:ascii="Cambria Math" w:hAnsi="Cambria Math" w:cs="Times New Roman"/>
                <w:sz w:val="20"/>
                <w:szCs w:val="20"/>
                <w:lang w:eastAsia="en-GB"/>
                <w14:ligatures w14:val="none"/>
              </w:rPr>
              <m:t>,1</m:t>
            </m:r>
          </m:sub>
          <m:sup>
            <m:r>
              <w:rPr>
                <w:rFonts w:ascii="Cambria Math" w:hAnsi="Cambria Math" w:cs="Times New Roman"/>
                <w:sz w:val="20"/>
                <w:szCs w:val="20"/>
                <w:lang w:val="zh-CN" w:eastAsia="en-GB"/>
                <w14:ligatures w14:val="none"/>
              </w:rPr>
              <m:t>start</m:t>
            </m:r>
          </m:sup>
        </m:sSubSup>
      </m:oMath>
      <w:r w:rsidRPr="000C1D94">
        <w:rPr>
          <w:rFonts w:ascii="Times New Roman" w:hAnsi="Times New Roman" w:cs="Times New Roman"/>
          <w:sz w:val="20"/>
          <w:szCs w:val="20"/>
          <w:lang w:eastAsia="ja-JP"/>
          <w14:ligatures w14:val="none"/>
        </w:rPr>
        <w:t xml:space="preserve"> denotes the starting RB set index for the second resource</w:t>
      </w:r>
    </w:p>
    <w:p w14:paraId="351B05A8" w14:textId="77777777" w:rsidR="004D6018" w:rsidRPr="000C1D94" w:rsidRDefault="004D6018" w:rsidP="004D6018">
      <w:pPr>
        <w:spacing w:after="180" w:line="240" w:lineRule="auto"/>
        <w:ind w:left="568" w:hanging="284"/>
        <w:rPr>
          <w:rFonts w:ascii="Times New Roman" w:hAnsi="Times New Roman" w:cs="Times New Roman"/>
          <w:color w:val="000000"/>
          <w:kern w:val="2"/>
          <w:sz w:val="20"/>
          <w:szCs w:val="20"/>
          <w:lang w:eastAsia="ko-KR"/>
          <w14:ligatures w14:val="none"/>
        </w:rPr>
      </w:pPr>
      <w:r>
        <w:rPr>
          <w:rFonts w:ascii="Times New Roman" w:eastAsia="Batang" w:hAnsi="Times New Roman" w:cs="Times New Roman"/>
          <w:sz w:val="20"/>
          <w:szCs w:val="20"/>
          <w:lang w:val="en-GB" w:eastAsia="en-GB"/>
          <w14:ligatures w14:val="none"/>
        </w:rPr>
        <w:t>-</w:t>
      </w:r>
      <w:r>
        <w:rPr>
          <w:rFonts w:ascii="Times New Roman" w:eastAsia="Batang" w:hAnsi="Times New Roman" w:cs="Times New Roman"/>
          <w:sz w:val="20"/>
          <w:szCs w:val="20"/>
          <w:lang w:val="en-GB" w:eastAsia="en-GB"/>
          <w14:ligatures w14:val="none"/>
        </w:rPr>
        <w:tab/>
      </w:r>
      <m:oMath>
        <m:sSubSup>
          <m:sSubSupPr>
            <m:ctrlPr>
              <w:rPr>
                <w:rFonts w:ascii="Cambria Math" w:hAnsi="Cambria Math" w:cs="Times New Roman"/>
                <w:sz w:val="20"/>
                <w:szCs w:val="20"/>
                <w:lang w:val="zh-CN" w:eastAsia="en-GB"/>
                <w14:ligatures w14:val="none"/>
              </w:rPr>
            </m:ctrlPr>
          </m:sSubSupPr>
          <m:e>
            <m:r>
              <w:rPr>
                <w:rFonts w:ascii="Cambria Math" w:hAnsi="Cambria Math" w:cs="Times New Roman"/>
                <w:sz w:val="20"/>
                <w:szCs w:val="20"/>
                <w:lang w:val="zh-CN" w:eastAsia="en-GB"/>
                <w14:ligatures w14:val="none"/>
              </w:rPr>
              <m:t>n</m:t>
            </m:r>
          </m:e>
          <m:sub>
            <m:r>
              <w:rPr>
                <w:rFonts w:ascii="Cambria Math" w:hAnsi="Cambria Math" w:cs="Times New Roman"/>
                <w:sz w:val="20"/>
                <w:szCs w:val="20"/>
                <w:lang w:val="zh-CN" w:eastAsia="en-GB"/>
                <w14:ligatures w14:val="none"/>
              </w:rPr>
              <m:t>RBset</m:t>
            </m:r>
            <m:r>
              <w:rPr>
                <w:rFonts w:ascii="Cambria Math" w:hAnsi="Cambria Math" w:cs="Times New Roman"/>
                <w:sz w:val="20"/>
                <w:szCs w:val="20"/>
                <w:lang w:eastAsia="en-GB"/>
                <w14:ligatures w14:val="none"/>
              </w:rPr>
              <m:t>,2</m:t>
            </m:r>
          </m:sub>
          <m:sup>
            <m:r>
              <w:rPr>
                <w:rFonts w:ascii="Cambria Math" w:hAnsi="Cambria Math" w:cs="Times New Roman"/>
                <w:sz w:val="20"/>
                <w:szCs w:val="20"/>
                <w:lang w:val="zh-CN" w:eastAsia="en-GB"/>
                <w14:ligatures w14:val="none"/>
              </w:rPr>
              <m:t>start</m:t>
            </m:r>
          </m:sup>
        </m:sSubSup>
      </m:oMath>
      <w:r w:rsidRPr="000C1D94">
        <w:rPr>
          <w:rFonts w:ascii="Times New Roman" w:hAnsi="Times New Roman" w:cs="Times New Roman"/>
          <w:sz w:val="20"/>
          <w:szCs w:val="20"/>
          <w:lang w:eastAsia="ja-JP"/>
          <w14:ligatures w14:val="none"/>
        </w:rPr>
        <w:t xml:space="preserve"> denotes the starting RB set index for the third resource</w:t>
      </w:r>
    </w:p>
    <w:p w14:paraId="68B4D7B8" w14:textId="77777777" w:rsidR="004D6018" w:rsidRPr="000C1D94" w:rsidRDefault="004D6018" w:rsidP="004D6018">
      <w:pPr>
        <w:spacing w:after="180" w:line="240" w:lineRule="auto"/>
        <w:ind w:left="568" w:hanging="284"/>
        <w:rPr>
          <w:rFonts w:ascii="Times New Roman" w:hAnsi="Times New Roman" w:cs="Times New Roman"/>
          <w:color w:val="000000"/>
          <w:kern w:val="2"/>
          <w:sz w:val="20"/>
          <w:szCs w:val="20"/>
          <w:lang w:eastAsia="ko-KR"/>
          <w14:ligatures w14:val="none"/>
        </w:rPr>
      </w:pPr>
      <w:r>
        <w:rPr>
          <w:rFonts w:ascii="Times New Roman" w:eastAsia="Batang" w:hAnsi="Times New Roman" w:cs="Times New Roman"/>
          <w:sz w:val="20"/>
          <w:szCs w:val="20"/>
          <w:lang w:val="en-GB" w:eastAsia="en-GB"/>
          <w14:ligatures w14:val="none"/>
        </w:rPr>
        <w:t>-</w:t>
      </w:r>
      <w:r>
        <w:rPr>
          <w:rFonts w:ascii="Times New Roman" w:eastAsia="Batang" w:hAnsi="Times New Roman" w:cs="Times New Roman"/>
          <w:sz w:val="20"/>
          <w:szCs w:val="20"/>
          <w:lang w:val="en-GB" w:eastAsia="en-GB"/>
          <w14:ligatures w14:val="none"/>
        </w:rPr>
        <w:tab/>
      </w:r>
      <m:oMath>
        <m:sSub>
          <m:sSubPr>
            <m:ctrlPr>
              <w:rPr>
                <w:rFonts w:ascii="Cambria Math" w:hAnsi="Cambria Math" w:cs="Times New Roman"/>
                <w:i/>
                <w:iCs/>
                <w:sz w:val="20"/>
                <w:szCs w:val="20"/>
                <w:lang w:val="zh-CN" w:eastAsia="en-US"/>
                <w14:ligatures w14:val="none"/>
              </w:rPr>
            </m:ctrlPr>
          </m:sSub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ja-JP"/>
                <w14:ligatures w14:val="none"/>
              </w:rPr>
              <m:t>RBset</m:t>
            </m:r>
          </m:sub>
        </m:sSub>
      </m:oMath>
      <w:r w:rsidRPr="000C1D94">
        <w:rPr>
          <w:rFonts w:ascii="Times New Roman" w:hAnsi="Times New Roman" w:cs="Times New Roman"/>
          <w:iCs/>
          <w:sz w:val="20"/>
          <w:szCs w:val="20"/>
          <w:lang w:eastAsia="ja-JP"/>
          <w14:ligatures w14:val="none"/>
        </w:rPr>
        <w:t xml:space="preserve"> is the number of RB sets in a resource pool</w:t>
      </w:r>
    </w:p>
    <w:p w14:paraId="7CC497F0" w14:textId="77777777" w:rsidR="004D6018" w:rsidRPr="000C1D94" w:rsidRDefault="004D6018" w:rsidP="004D6018">
      <w:pPr>
        <w:spacing w:after="180" w:line="240" w:lineRule="auto"/>
        <w:ind w:left="568" w:hanging="284"/>
        <w:rPr>
          <w:ins w:id="279" w:author="Huawei - Xiang Mi" w:date="2023-11-09T12:16:00Z"/>
          <w:rFonts w:ascii="Times New Roman" w:hAnsi="Times New Roman" w:cs="Times New Roman"/>
          <w:sz w:val="20"/>
          <w:szCs w:val="20"/>
          <w:lang w:eastAsia="ja-JP"/>
          <w14:ligatures w14:val="none"/>
        </w:rPr>
      </w:pPr>
      <w:r>
        <w:rPr>
          <w:rFonts w:ascii="Times New Roman" w:eastAsia="Batang" w:hAnsi="Times New Roman" w:cs="Times New Roman"/>
          <w:sz w:val="20"/>
          <w:szCs w:val="20"/>
          <w:lang w:val="en-GB" w:eastAsia="en-GB"/>
          <w14:ligatures w14:val="none"/>
        </w:rPr>
        <w:t>-</w:t>
      </w:r>
      <w:r>
        <w:rPr>
          <w:rFonts w:ascii="Times New Roman" w:eastAsia="Batang" w:hAnsi="Times New Roman" w:cs="Times New Roman"/>
          <w:sz w:val="20"/>
          <w:szCs w:val="20"/>
          <w:lang w:val="en-GB" w:eastAsia="en-GB"/>
          <w14:ligatures w14:val="none"/>
        </w:rPr>
        <w:tab/>
      </w:r>
      <m:oMath>
        <m:sSub>
          <m:sSubPr>
            <m:ctrlPr>
              <w:rPr>
                <w:rFonts w:ascii="Cambria Math" w:hAnsi="Cambria Math" w:cs="Times New Roman"/>
                <w:i/>
                <w:sz w:val="20"/>
                <w:szCs w:val="20"/>
                <w:lang w:val="zh-CN" w:eastAsia="ja-JP"/>
                <w14:ligatures w14:val="none"/>
              </w:rPr>
            </m:ctrlPr>
          </m:sSubPr>
          <m:e>
            <m:r>
              <w:rPr>
                <w:rFonts w:ascii="Cambria Math" w:hAnsi="Cambria Math" w:cs="Times New Roman"/>
                <w:sz w:val="20"/>
                <w:szCs w:val="20"/>
                <w:lang w:val="zh-CN" w:eastAsia="ja-JP"/>
                <w14:ligatures w14:val="none"/>
              </w:rPr>
              <m:t>L</m:t>
            </m:r>
          </m:e>
          <m:sub>
            <m:r>
              <w:rPr>
                <w:rFonts w:ascii="Cambria Math" w:hAnsi="Cambria Math" w:cs="Times New Roman"/>
                <w:sz w:val="20"/>
                <w:szCs w:val="20"/>
                <w:lang w:val="zh-CN" w:eastAsia="ja-JP"/>
                <w14:ligatures w14:val="none"/>
              </w:rPr>
              <m:t>RBset</m:t>
            </m:r>
          </m:sub>
        </m:sSub>
      </m:oMath>
      <w:r w:rsidRPr="000C1D94">
        <w:rPr>
          <w:rFonts w:ascii="Times New Roman" w:hAnsi="Times New Roman" w:cs="Times New Roman"/>
          <w:sz w:val="20"/>
          <w:szCs w:val="20"/>
          <w:lang w:eastAsia="ja-JP"/>
          <w14:ligatures w14:val="none"/>
        </w:rPr>
        <w:t xml:space="preserve"> is the number of RB sets for each of the indicated resources</w:t>
      </w:r>
    </w:p>
    <w:p w14:paraId="1D05DA2F" w14:textId="77777777" w:rsidR="004D6018" w:rsidRPr="000C1D94" w:rsidRDefault="004D6018" w:rsidP="004D6018">
      <w:pPr>
        <w:spacing w:after="180" w:line="240" w:lineRule="auto"/>
        <w:ind w:left="568" w:hanging="284"/>
        <w:rPr>
          <w:rFonts w:ascii="Times New Roman" w:hAnsi="Times New Roman" w:cs="Times New Roman"/>
          <w:color w:val="000000"/>
          <w:kern w:val="2"/>
          <w:sz w:val="20"/>
          <w:szCs w:val="20"/>
          <w:lang w:eastAsia="ko-KR"/>
          <w14:ligatures w14:val="none"/>
        </w:rPr>
      </w:pPr>
      <w:ins w:id="280" w:author="Huawei - Xiang Mi" w:date="2023-11-09T12:16:00Z">
        <w:r>
          <w:rPr>
            <w:rFonts w:ascii="Times New Roman" w:eastAsia="Batang" w:hAnsi="Times New Roman" w:cs="Times New Roman"/>
            <w:sz w:val="20"/>
            <w:szCs w:val="20"/>
            <w:lang w:val="en-GB" w:eastAsia="en-GB"/>
            <w14:ligatures w14:val="none"/>
          </w:rPr>
          <w:t>-</w:t>
        </w:r>
        <w:r>
          <w:rPr>
            <w:rFonts w:ascii="Times New Roman" w:eastAsia="Batang" w:hAnsi="Times New Roman" w:cs="Times New Roman"/>
            <w:sz w:val="20"/>
            <w:szCs w:val="20"/>
            <w:lang w:val="en-GB" w:eastAsia="en-GB"/>
            <w14:ligatures w14:val="none"/>
          </w:rPr>
          <w:tab/>
        </w:r>
      </w:ins>
      <w:ins w:id="281" w:author="Huawei - Xiang Mi" w:date="2023-11-09T12:17:00Z">
        <w:r>
          <w:rPr>
            <w:rFonts w:ascii="Times New Roman" w:eastAsia="Batang" w:hAnsi="Times New Roman" w:cs="Times New Roman"/>
            <w:sz w:val="20"/>
            <w:szCs w:val="20"/>
            <w:lang w:val="en-GB" w:eastAsia="en-GB"/>
            <w14:ligatures w14:val="none"/>
          </w:rPr>
          <w:t>For FRIV indication, w</w:t>
        </w:r>
      </w:ins>
      <w:ins w:id="282" w:author="Huawei - Xiang Mi" w:date="2023-11-09T12:16:00Z">
        <w:r>
          <w:rPr>
            <w:rFonts w:ascii="Times New Roman" w:hAnsi="Times New Roman" w:cs="Times New Roman"/>
            <w:color w:val="FF0000"/>
            <w:sz w:val="20"/>
            <w:szCs w:val="20"/>
            <w:lang w:val="en-GB" w:eastAsia="ja-JP"/>
          </w:rPr>
          <w:t xml:space="preserve">ithin the resource pool, RB sets are numbered in increasing order from 0 to </w:t>
        </w:r>
        <m:oMath>
          <m:sSub>
            <m:sSubPr>
              <m:ctrlPr>
                <w:rPr>
                  <w:rFonts w:ascii="Cambria Math" w:hAnsi="Cambria Math" w:cs="Times New Roman"/>
                  <w:i/>
                  <w:color w:val="FF0000"/>
                  <w:sz w:val="20"/>
                  <w:szCs w:val="20"/>
                  <w:lang w:val="en-GB" w:eastAsia="ja-JP"/>
                </w:rPr>
              </m:ctrlPr>
            </m:sSubPr>
            <m:e>
              <m:r>
                <w:rPr>
                  <w:rFonts w:ascii="Cambria Math" w:hAnsi="Cambria Math" w:cs="Times New Roman"/>
                  <w:color w:val="FF0000"/>
                  <w:sz w:val="20"/>
                  <w:szCs w:val="20"/>
                  <w:lang w:val="en-GB" w:eastAsia="ja-JP"/>
                </w:rPr>
                <m:t>N</m:t>
              </m:r>
            </m:e>
            <m:sub>
              <m:r>
                <w:rPr>
                  <w:rFonts w:ascii="Cambria Math" w:hAnsi="Cambria Math" w:cs="Times New Roman"/>
                  <w:color w:val="FF0000"/>
                  <w:sz w:val="20"/>
                  <w:szCs w:val="20"/>
                  <w:lang w:val="en-GB" w:eastAsia="ja-JP"/>
                </w:rPr>
                <m:t>RBset</m:t>
              </m:r>
            </m:sub>
          </m:sSub>
          <m:r>
            <m:rPr>
              <m:sty m:val="p"/>
            </m:rPr>
            <w:rPr>
              <w:rFonts w:ascii="Cambria Math" w:hAnsi="Cambria Math" w:cs="Times New Roman"/>
              <w:color w:val="FF0000"/>
              <w:sz w:val="20"/>
              <w:szCs w:val="20"/>
              <w:lang w:val="en-GB" w:eastAsia="ja-JP"/>
            </w:rPr>
            <m:t>-1</m:t>
          </m:r>
        </m:oMath>
      </w:ins>
    </w:p>
    <w:p w14:paraId="04900AA1" w14:textId="77777777" w:rsidR="004D6018" w:rsidRDefault="004D6018" w:rsidP="004D6018">
      <w:pPr>
        <w:spacing w:after="180" w:line="240" w:lineRule="auto"/>
        <w:rPr>
          <w:rFonts w:ascii="Times New Roman" w:eastAsia="MS Gothic" w:hAnsi="Times New Roman" w:cs="Times New Roman"/>
          <w:color w:val="000000"/>
          <w:sz w:val="20"/>
          <w:szCs w:val="20"/>
          <w:lang w:val="en-GB" w:eastAsia="ja-JP"/>
          <w14:ligatures w14:val="none"/>
        </w:rPr>
      </w:pPr>
      <w:r>
        <w:rPr>
          <w:rFonts w:ascii="Times New Roman" w:hAnsi="Times New Roman" w:cs="Times New Roman"/>
          <w:iCs/>
          <w:color w:val="000000"/>
          <w:sz w:val="20"/>
          <w:szCs w:val="20"/>
          <w:lang w:val="en-GB" w:eastAsia="ja-JP"/>
          <w14:ligatures w14:val="none"/>
        </w:rPr>
        <w:t xml:space="preserve">If </w:t>
      </w:r>
      <w:r>
        <w:rPr>
          <w:rFonts w:ascii="Times New Roman" w:hAnsi="Times New Roman" w:cs="Times New Roman"/>
          <w:color w:val="000000"/>
          <w:sz w:val="20"/>
          <w:szCs w:val="20"/>
          <w:lang w:val="en-GB" w:eastAsia="ko-KR"/>
          <w14:ligatures w14:val="none"/>
        </w:rPr>
        <w:t xml:space="preserve">the higher layer parameter </w:t>
      </w:r>
      <w:r>
        <w:rPr>
          <w:rFonts w:ascii="Times New Roman" w:hAnsi="Times New Roman" w:cs="Times New Roman"/>
          <w:i/>
          <w:iCs/>
          <w:color w:val="000000"/>
          <w:sz w:val="20"/>
          <w:szCs w:val="20"/>
          <w:lang w:val="en-GB" w:eastAsia="ko-KR"/>
          <w14:ligatures w14:val="none"/>
        </w:rPr>
        <w:t>transmissionStructureForPSCCHandPSSCH</w:t>
      </w:r>
      <w:r>
        <w:rPr>
          <w:rFonts w:ascii="Times New Roman" w:hAnsi="Times New Roman" w:cs="Times New Roman"/>
          <w:color w:val="000000"/>
          <w:sz w:val="20"/>
          <w:szCs w:val="20"/>
          <w:lang w:val="en-GB" w:eastAsia="ko-KR"/>
          <w14:ligatures w14:val="none"/>
        </w:rPr>
        <w:t xml:space="preserve"> is set to ‘interlaceRB’, the resource </w:t>
      </w:r>
      <w:r>
        <w:rPr>
          <w:rFonts w:ascii="Times New Roman" w:hAnsi="Times New Roman" w:cs="Times New Roman"/>
          <w:color w:val="000000"/>
          <w:sz w:val="20"/>
          <w:szCs w:val="20"/>
          <w:lang w:val="en-GB" w:eastAsia="zh-CN"/>
          <w14:ligatures w14:val="none"/>
        </w:rPr>
        <w:t>is determined by an intersection of the interlaces corresponding to the indicated sub-channel(s) and the union of the indicated set of RB sets and intra-cell guard bands between the indicated RB sets, if any.</w:t>
      </w:r>
    </w:p>
    <w:p w14:paraId="24F475E4" w14:textId="77777777" w:rsidR="004D6018" w:rsidRDefault="004D6018" w:rsidP="004D6018">
      <w:pPr>
        <w:spacing w:after="0" w:line="240" w:lineRule="auto"/>
        <w:jc w:val="center"/>
        <w:rPr>
          <w:rFonts w:ascii="Times New Roman" w:hAnsi="Times New Roman" w:cs="Times New Roman"/>
          <w:color w:val="FF0000"/>
          <w:sz w:val="24"/>
          <w:szCs w:val="24"/>
          <w:lang w:eastAsia="zh-CN"/>
        </w:rPr>
      </w:pPr>
      <w:r>
        <w:rPr>
          <w:rFonts w:ascii="Times New Roman" w:eastAsia="MS Mincho" w:hAnsi="Times New Roman" w:cs="Times New Roman"/>
          <w:color w:val="FF0000"/>
          <w:sz w:val="24"/>
          <w:szCs w:val="24"/>
          <w:lang w:eastAsia="zh-CN"/>
        </w:rPr>
        <w:t>&lt; Unchanged parts are omitted &gt;</w:t>
      </w:r>
    </w:p>
    <w:p w14:paraId="515B7688" w14:textId="77777777" w:rsidR="004D6018" w:rsidRDefault="004D6018" w:rsidP="004D6018">
      <w:pPr>
        <w:suppressAutoHyphens/>
        <w:snapToGrid w:val="0"/>
        <w:spacing w:after="0" w:line="240" w:lineRule="auto"/>
        <w:jc w:val="both"/>
        <w:rPr>
          <w:rFonts w:ascii="Times New Roman" w:eastAsiaTheme="minorEastAsia" w:hAnsi="Times New Roman" w:cs="Times New Roman"/>
          <w:color w:val="FF0000"/>
          <w:sz w:val="28"/>
          <w:szCs w:val="28"/>
          <w:lang w:eastAsia="zh-CN"/>
          <w14:ligatures w14:val="none"/>
        </w:rPr>
      </w:pPr>
      <w:r>
        <w:rPr>
          <w:rFonts w:ascii="Times New Roman" w:eastAsiaTheme="minorEastAsia" w:hAnsi="Times New Roman" w:cs="Times New Roman"/>
          <w:color w:val="FF0000"/>
          <w:sz w:val="28"/>
          <w:szCs w:val="28"/>
          <w:lang w:eastAsia="zh-CN"/>
          <w14:ligatures w14:val="none"/>
        </w:rPr>
        <w:t xml:space="preserve">--------------------------------------- </w:t>
      </w:r>
      <w:r>
        <w:rPr>
          <w:rFonts w:ascii="Times New Roman" w:eastAsiaTheme="minorEastAsia" w:hAnsi="Times New Roman" w:cs="Times New Roman"/>
          <w:color w:val="FF0000"/>
          <w:sz w:val="24"/>
          <w:szCs w:val="28"/>
          <w:lang w:eastAsia="zh-CN"/>
          <w14:ligatures w14:val="none"/>
        </w:rPr>
        <w:t>End of Text Proposal</w:t>
      </w:r>
      <w:r>
        <w:rPr>
          <w:rFonts w:ascii="Times New Roman" w:eastAsiaTheme="minorEastAsia" w:hAnsi="Times New Roman" w:cs="Times New Roman"/>
          <w:color w:val="FF0000"/>
          <w:sz w:val="28"/>
          <w:szCs w:val="28"/>
          <w:lang w:eastAsia="zh-CN"/>
          <w14:ligatures w14:val="none"/>
        </w:rPr>
        <w:t xml:space="preserve"> ----------------------------------</w:t>
      </w:r>
    </w:p>
    <w:p w14:paraId="3CDF1CEB" w14:textId="77777777" w:rsidR="004D6018" w:rsidRDefault="004D6018" w:rsidP="004D6018">
      <w:pPr>
        <w:spacing w:after="0" w:line="240" w:lineRule="auto"/>
        <w:rPr>
          <w:lang w:eastAsia="zh-CN"/>
        </w:rPr>
      </w:pPr>
    </w:p>
    <w:p w14:paraId="56653138" w14:textId="77777777" w:rsidR="004D6018" w:rsidRDefault="004D6018" w:rsidP="004D6018">
      <w:pPr>
        <w:rPr>
          <w:lang w:eastAsia="zh-CN"/>
        </w:rPr>
      </w:pPr>
    </w:p>
    <w:p w14:paraId="031E26FC" w14:textId="77777777" w:rsidR="004D6018" w:rsidRDefault="004D6018" w:rsidP="004D6018">
      <w:pPr>
        <w:keepNext/>
        <w:numPr>
          <w:ilvl w:val="2"/>
          <w:numId w:val="6"/>
        </w:numPr>
        <w:tabs>
          <w:tab w:val="left" w:pos="432"/>
        </w:tabs>
        <w:suppressAutoHyphens/>
        <w:snapToGrid w:val="0"/>
        <w:spacing w:before="120" w:after="120" w:line="240" w:lineRule="auto"/>
        <w:jc w:val="both"/>
        <w:outlineLvl w:val="2"/>
        <w:rPr>
          <w:rFonts w:ascii="Times New Roman" w:eastAsiaTheme="minorEastAsia" w:hAnsi="Times New Roman" w:cs="Times New Roman"/>
          <w:b/>
          <w:bCs/>
          <w:sz w:val="24"/>
          <w:szCs w:val="28"/>
          <w:lang w:eastAsia="zh-CN"/>
          <w14:ligatures w14:val="none"/>
        </w:rPr>
      </w:pPr>
      <w:r>
        <w:rPr>
          <w:rFonts w:ascii="Times New Roman" w:eastAsiaTheme="majorEastAsia" w:hAnsi="Times New Roman" w:cs="Times New Roman"/>
          <w:b/>
          <w:bCs/>
          <w:sz w:val="24"/>
          <w:szCs w:val="28"/>
          <w:lang w:eastAsia="zh-CN"/>
          <w14:ligatures w14:val="none"/>
        </w:rPr>
        <w:t>TP#4-3-1 for “Issue#4-3: PSFCH power control and prioritization”</w:t>
      </w: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4D6018" w14:paraId="11D57DC0" w14:textId="77777777" w:rsidTr="00CE48F9">
        <w:tc>
          <w:tcPr>
            <w:tcW w:w="2694" w:type="dxa"/>
            <w:tcBorders>
              <w:top w:val="single" w:sz="4" w:space="0" w:color="auto"/>
              <w:left w:val="single" w:sz="4" w:space="0" w:color="auto"/>
            </w:tcBorders>
          </w:tcPr>
          <w:p w14:paraId="36CA4BC4" w14:textId="77777777" w:rsidR="004D6018" w:rsidRDefault="004D6018" w:rsidP="00CE48F9">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Reason for change:</w:t>
            </w:r>
          </w:p>
        </w:tc>
        <w:tc>
          <w:tcPr>
            <w:tcW w:w="6946" w:type="dxa"/>
            <w:tcBorders>
              <w:top w:val="single" w:sz="4" w:space="0" w:color="auto"/>
              <w:right w:val="single" w:sz="4" w:space="0" w:color="auto"/>
            </w:tcBorders>
            <w:shd w:val="pct30" w:color="FFFF00" w:fill="auto"/>
          </w:tcPr>
          <w:p w14:paraId="09C97D38" w14:textId="77777777" w:rsidR="004D6018" w:rsidRDefault="004D6018" w:rsidP="00CE48F9">
            <w:pPr>
              <w:widowControl w:val="0"/>
              <w:spacing w:after="0" w:line="240" w:lineRule="auto"/>
              <w:rPr>
                <w:rFonts w:ascii="Times New Roman" w:eastAsia="Batang" w:hAnsi="Times New Roman" w:cs="Times New Roman"/>
                <w:sz w:val="20"/>
                <w:szCs w:val="24"/>
                <w:lang w:val="en-GB" w:eastAsia="en-US"/>
                <w14:ligatures w14:val="none"/>
              </w:rPr>
            </w:pPr>
            <w:r>
              <w:rPr>
                <w:rFonts w:ascii="Times New Roman" w:eastAsia="Malgun Gothic" w:hAnsi="Times New Roman" w:cs="Times New Roman"/>
                <w:sz w:val="20"/>
                <w:szCs w:val="20"/>
                <w:lang w:val="en-GB" w:eastAsia="ko-KR"/>
                <w14:ligatures w14:val="none"/>
              </w:rPr>
              <w:t>The number PRBs for PSFCH transmission(s) are not considered in PSFCH power control and the determination on the number of simultaneous PSFCH transmissions. Even though the number of dedicated PRBs increases, the total power for a PSFCH transmission may not increase.</w:t>
            </w:r>
          </w:p>
        </w:tc>
      </w:tr>
      <w:tr w:rsidR="004D6018" w14:paraId="79D9F763" w14:textId="77777777" w:rsidTr="00CE48F9">
        <w:tc>
          <w:tcPr>
            <w:tcW w:w="2694" w:type="dxa"/>
            <w:tcBorders>
              <w:left w:val="single" w:sz="4" w:space="0" w:color="auto"/>
            </w:tcBorders>
          </w:tcPr>
          <w:p w14:paraId="4645EF43" w14:textId="77777777" w:rsidR="004D6018" w:rsidRDefault="004D6018" w:rsidP="00CE48F9">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03F8C63E" w14:textId="77777777" w:rsidR="004D6018" w:rsidRDefault="004D6018" w:rsidP="00CE48F9">
            <w:pPr>
              <w:spacing w:after="0" w:line="240" w:lineRule="auto"/>
              <w:rPr>
                <w:rFonts w:ascii="Times New Roman" w:hAnsi="Times New Roman" w:cs="Times New Roman"/>
                <w:sz w:val="8"/>
                <w:szCs w:val="8"/>
                <w:lang w:val="en-GB" w:eastAsia="en-US"/>
                <w14:ligatures w14:val="none"/>
              </w:rPr>
            </w:pPr>
          </w:p>
        </w:tc>
      </w:tr>
      <w:tr w:rsidR="004D6018" w14:paraId="153EAEB8" w14:textId="77777777" w:rsidTr="00CE48F9">
        <w:tc>
          <w:tcPr>
            <w:tcW w:w="2694" w:type="dxa"/>
            <w:tcBorders>
              <w:left w:val="single" w:sz="4" w:space="0" w:color="auto"/>
            </w:tcBorders>
          </w:tcPr>
          <w:p w14:paraId="39F47A04" w14:textId="77777777" w:rsidR="004D6018" w:rsidRDefault="004D6018" w:rsidP="00CE48F9">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lastRenderedPageBreak/>
              <w:t>Summary of change:</w:t>
            </w:r>
          </w:p>
        </w:tc>
        <w:tc>
          <w:tcPr>
            <w:tcW w:w="6946" w:type="dxa"/>
            <w:tcBorders>
              <w:right w:val="single" w:sz="4" w:space="0" w:color="auto"/>
            </w:tcBorders>
            <w:shd w:val="pct30" w:color="FFFF00" w:fill="auto"/>
          </w:tcPr>
          <w:p w14:paraId="72F9B867" w14:textId="77777777" w:rsidR="004D6018" w:rsidRDefault="004D6018" w:rsidP="00CE48F9">
            <w:pPr>
              <w:spacing w:after="0" w:line="240" w:lineRule="auto"/>
              <w:rPr>
                <w:rFonts w:eastAsia="Malgun Gothic"/>
                <w:sz w:val="20"/>
                <w:szCs w:val="20"/>
                <w:lang w:val="en-GB" w:eastAsia="ko-KR"/>
              </w:rPr>
            </w:pPr>
            <w:r>
              <w:rPr>
                <w:rFonts w:eastAsia="Malgun Gothic"/>
                <w:sz w:val="20"/>
                <w:szCs w:val="20"/>
                <w:lang w:val="en-GB" w:eastAsia="ko-KR"/>
              </w:rPr>
              <w:t xml:space="preserve">1. For one PSFCH transmission power, the number of dedicated PRBs is taken into account. </w:t>
            </w:r>
          </w:p>
          <w:p w14:paraId="71243629" w14:textId="77777777" w:rsidR="004D6018" w:rsidRDefault="004D6018" w:rsidP="00CE48F9">
            <w:pPr>
              <w:spacing w:after="0" w:line="240" w:lineRule="auto"/>
              <w:rPr>
                <w:rFonts w:eastAsiaTheme="minorEastAsia"/>
                <w:sz w:val="20"/>
                <w:szCs w:val="20"/>
                <w:lang w:val="en-GB" w:eastAsia="en-US"/>
              </w:rPr>
            </w:pPr>
            <w:r>
              <w:rPr>
                <w:rFonts w:eastAsiaTheme="minorEastAsia"/>
                <w:sz w:val="20"/>
                <w:szCs w:val="20"/>
                <w:lang w:val="en-GB" w:eastAsia="en-US"/>
              </w:rPr>
              <w:t xml:space="preserve">2. </w:t>
            </w:r>
            <w:r>
              <w:rPr>
                <w:rFonts w:ascii="Times New Roman" w:eastAsia="Malgun Gothic" w:hAnsi="Times New Roman" w:cs="Times New Roman"/>
                <w:sz w:val="20"/>
                <w:szCs w:val="20"/>
                <w:lang w:val="en-GB" w:eastAsia="ko-KR"/>
                <w14:ligatures w14:val="none"/>
              </w:rPr>
              <w:t>Specify how to allocate power on PRBs of a common interlace and how to determine P_CMAX considering the PRBs of a common interlace further.</w:t>
            </w:r>
          </w:p>
        </w:tc>
      </w:tr>
      <w:tr w:rsidR="004D6018" w14:paraId="2F9EC5D4" w14:textId="77777777" w:rsidTr="00CE48F9">
        <w:tc>
          <w:tcPr>
            <w:tcW w:w="2694" w:type="dxa"/>
            <w:tcBorders>
              <w:left w:val="single" w:sz="4" w:space="0" w:color="auto"/>
            </w:tcBorders>
          </w:tcPr>
          <w:p w14:paraId="20C18B02" w14:textId="77777777" w:rsidR="004D6018" w:rsidRDefault="004D6018" w:rsidP="00CE48F9">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3BFE8E1D" w14:textId="77777777" w:rsidR="004D6018" w:rsidRDefault="004D6018" w:rsidP="00CE48F9">
            <w:pPr>
              <w:spacing w:after="0" w:line="240" w:lineRule="auto"/>
              <w:rPr>
                <w:rFonts w:ascii="Times New Roman" w:hAnsi="Times New Roman" w:cs="Times New Roman"/>
                <w:sz w:val="8"/>
                <w:szCs w:val="8"/>
                <w:lang w:val="en-GB" w:eastAsia="en-US"/>
                <w14:ligatures w14:val="none"/>
              </w:rPr>
            </w:pPr>
          </w:p>
        </w:tc>
      </w:tr>
      <w:tr w:rsidR="004D6018" w14:paraId="07CF7EA9" w14:textId="77777777" w:rsidTr="00CE48F9">
        <w:tc>
          <w:tcPr>
            <w:tcW w:w="2694" w:type="dxa"/>
            <w:tcBorders>
              <w:left w:val="single" w:sz="4" w:space="0" w:color="auto"/>
              <w:bottom w:val="single" w:sz="4" w:space="0" w:color="auto"/>
            </w:tcBorders>
          </w:tcPr>
          <w:p w14:paraId="791820F1" w14:textId="77777777" w:rsidR="004D6018" w:rsidRDefault="004D6018" w:rsidP="00CE48F9">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Consequences if not approved:</w:t>
            </w:r>
          </w:p>
        </w:tc>
        <w:tc>
          <w:tcPr>
            <w:tcW w:w="6946" w:type="dxa"/>
            <w:tcBorders>
              <w:bottom w:val="single" w:sz="4" w:space="0" w:color="auto"/>
              <w:right w:val="single" w:sz="4" w:space="0" w:color="auto"/>
            </w:tcBorders>
            <w:shd w:val="pct30" w:color="FFFF00" w:fill="auto"/>
          </w:tcPr>
          <w:p w14:paraId="2DB4AFF8" w14:textId="77777777" w:rsidR="004D6018" w:rsidRDefault="004D6018" w:rsidP="00CE48F9">
            <w:pPr>
              <w:spacing w:after="0" w:line="240" w:lineRule="auto"/>
              <w:rPr>
                <w:rFonts w:ascii="Times New Roman" w:hAnsi="Times New Roman" w:cs="Times New Roman"/>
                <w:sz w:val="20"/>
                <w:szCs w:val="20"/>
                <w:lang w:val="en-GB" w:eastAsia="en-US"/>
                <w14:ligatures w14:val="none"/>
              </w:rPr>
            </w:pPr>
            <w:r>
              <w:rPr>
                <w:rFonts w:ascii="Times New Roman" w:eastAsia="Malgun Gothic" w:hAnsi="Times New Roman" w:cs="Times New Roman" w:hint="eastAsia"/>
                <w:sz w:val="20"/>
                <w:szCs w:val="20"/>
                <w:lang w:val="en-GB" w:eastAsia="ko-KR"/>
                <w14:ligatures w14:val="none"/>
              </w:rPr>
              <w:t>Coverage of a PSFCH is not extended regardless of the number of dedicated PRBs for a PSFCH transmission.</w:t>
            </w:r>
          </w:p>
        </w:tc>
      </w:tr>
    </w:tbl>
    <w:p w14:paraId="3E3ACA66" w14:textId="77777777" w:rsidR="004D6018" w:rsidRDefault="004D6018" w:rsidP="004D6018">
      <w:pPr>
        <w:autoSpaceDE w:val="0"/>
        <w:autoSpaceDN w:val="0"/>
        <w:adjustRightInd w:val="0"/>
        <w:snapToGrid w:val="0"/>
        <w:spacing w:after="0" w:line="240" w:lineRule="auto"/>
        <w:jc w:val="both"/>
        <w:rPr>
          <w:rFonts w:eastAsia="PMingLiU"/>
          <w:sz w:val="20"/>
          <w:szCs w:val="20"/>
        </w:rPr>
      </w:pPr>
      <w:r>
        <w:rPr>
          <w:rFonts w:ascii="Times New Roman" w:hAnsi="Times New Roman" w:cs="Times New Roman"/>
          <w:color w:val="FF0000"/>
          <w:sz w:val="28"/>
          <w:szCs w:val="28"/>
          <w:lang w:eastAsia="zh-CN"/>
        </w:rPr>
        <w:t xml:space="preserve">---------------------------- </w:t>
      </w:r>
      <w:r>
        <w:rPr>
          <w:rFonts w:ascii="Times New Roman" w:hAnsi="Times New Roman" w:cs="Times New Roman"/>
          <w:color w:val="FF0000"/>
          <w:sz w:val="24"/>
          <w:szCs w:val="28"/>
          <w:lang w:eastAsia="zh-CN"/>
        </w:rPr>
        <w:t>Start of Text Proposal for TS 38.213</w:t>
      </w:r>
      <w:r>
        <w:rPr>
          <w:rFonts w:ascii="Times New Roman" w:hAnsi="Times New Roman" w:cs="Times New Roman"/>
          <w:color w:val="FF0000"/>
          <w:sz w:val="28"/>
          <w:szCs w:val="28"/>
          <w:lang w:eastAsia="zh-CN"/>
        </w:rPr>
        <w:t>-----------------------------</w:t>
      </w:r>
    </w:p>
    <w:p w14:paraId="70737CF3" w14:textId="77777777" w:rsidR="004D6018" w:rsidRDefault="004D6018" w:rsidP="004D6018">
      <w:pPr>
        <w:spacing w:after="180" w:line="240" w:lineRule="auto"/>
        <w:rPr>
          <w:rFonts w:ascii="Arial" w:hAnsi="Arial" w:cs="Times New Roman"/>
          <w:b/>
          <w:sz w:val="28"/>
          <w:szCs w:val="20"/>
          <w:lang w:val="en-GB" w:eastAsia="en-US"/>
          <w14:ligatures w14:val="none"/>
        </w:rPr>
      </w:pPr>
      <w:r>
        <w:rPr>
          <w:rFonts w:ascii="Arial" w:hAnsi="Arial" w:cs="Times New Roman"/>
          <w:b/>
          <w:sz w:val="28"/>
          <w:szCs w:val="20"/>
          <w:lang w:val="en-GB" w:eastAsia="en-US"/>
          <w14:ligatures w14:val="none"/>
        </w:rPr>
        <w:t>16.2.3</w:t>
      </w:r>
      <w:r>
        <w:rPr>
          <w:rFonts w:ascii="Arial" w:hAnsi="Arial" w:cs="Times New Roman"/>
          <w:b/>
          <w:sz w:val="28"/>
          <w:szCs w:val="20"/>
          <w:lang w:val="en-GB" w:eastAsia="en-US"/>
          <w14:ligatures w14:val="none"/>
        </w:rPr>
        <w:tab/>
        <w:t>PSFCH</w:t>
      </w:r>
    </w:p>
    <w:p w14:paraId="198D6493" w14:textId="77777777" w:rsidR="004D6018" w:rsidRDefault="004D6018" w:rsidP="004D6018">
      <w:pPr>
        <w:spacing w:after="18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 xml:space="preserve">A UE with </w:t>
      </w:r>
      <m:oMath>
        <m:sSub>
          <m:sSubPr>
            <m:ctrlPr>
              <w:rPr>
                <w:rFonts w:ascii="Cambria Math" w:eastAsia="Malgun Gothic" w:hAnsi="Cambria Math" w:cs="Times New Roman"/>
                <w:i/>
                <w:sz w:val="20"/>
                <w:lang w:val="en-GB" w:eastAsia="en-US"/>
                <w14:ligatures w14:val="none"/>
              </w:rPr>
            </m:ctrlPr>
          </m:sSubPr>
          <m:e>
            <m:r>
              <w:rPr>
                <w:rFonts w:ascii="Cambria Math" w:eastAsia="Malgun Gothic" w:hAnsi="Cambria Math" w:cs="Times New Roman"/>
                <w:sz w:val="20"/>
                <w:lang w:val="en-GB" w:eastAsia="en-US"/>
                <w14:ligatures w14:val="none"/>
              </w:rPr>
              <m:t>N</m:t>
            </m:r>
          </m:e>
          <m:sub>
            <m:r>
              <m:rPr>
                <m:sty m:val="p"/>
              </m:rPr>
              <w:rPr>
                <w:rFonts w:ascii="Cambria Math" w:eastAsia="Malgun Gothic" w:hAnsi="Cambria Math" w:cs="Times New Roman"/>
                <w:sz w:val="20"/>
                <w:lang w:val="en-GB" w:eastAsia="en-US"/>
                <w14:ligatures w14:val="none"/>
              </w:rPr>
              <m:t>sch,Tx,PSFCH</m:t>
            </m:r>
          </m:sub>
        </m:sSub>
      </m:oMath>
      <w:r>
        <w:rPr>
          <w:rFonts w:ascii="Times New Roman" w:eastAsia="Malgun Gothic" w:hAnsi="Times New Roman" w:cs="Times New Roman" w:hint="eastAsia"/>
          <w:sz w:val="20"/>
          <w:lang w:val="en-GB" w:eastAsia="en-US"/>
          <w14:ligatures w14:val="none"/>
        </w:rPr>
        <w:t xml:space="preserve"> </w:t>
      </w:r>
      <w:r>
        <w:rPr>
          <w:rFonts w:ascii="Times New Roman" w:eastAsia="Malgun Gothic" w:hAnsi="Times New Roman" w:cs="Times New Roman"/>
          <w:sz w:val="20"/>
          <w:lang w:val="en-GB" w:eastAsia="en-US"/>
          <w14:ligatures w14:val="none"/>
        </w:rPr>
        <w:t xml:space="preserve">scheduled </w:t>
      </w:r>
      <w:r>
        <w:rPr>
          <w:rFonts w:ascii="Times New Roman" w:eastAsia="Malgun Gothic" w:hAnsi="Times New Roman" w:cs="Times New Roman" w:hint="eastAsia"/>
          <w:sz w:val="20"/>
          <w:lang w:val="en-GB" w:eastAsia="en-US"/>
          <w14:ligatures w14:val="none"/>
        </w:rPr>
        <w:t>PSFCH transmissions</w:t>
      </w:r>
      <w:r>
        <w:rPr>
          <w:rFonts w:ascii="Times New Roman" w:eastAsia="Malgun Gothic" w:hAnsi="Times New Roman" w:cs="Times New Roman"/>
          <w:sz w:val="20"/>
          <w:lang w:val="en-GB" w:eastAsia="en-US"/>
          <w14:ligatures w14:val="none"/>
        </w:rPr>
        <w:t xml:space="preserve"> for HARQ-ACK information and conflict information, and capable of transmitting a maximum of </w:t>
      </w:r>
      <m:oMath>
        <m:sSub>
          <m:sSubPr>
            <m:ctrlPr>
              <w:rPr>
                <w:rFonts w:ascii="Cambria Math" w:eastAsia="Malgun Gothic" w:hAnsi="Cambria Math" w:cs="Times New Roman"/>
                <w:i/>
                <w:sz w:val="20"/>
                <w:lang w:val="en-GB" w:eastAsia="en-US"/>
                <w14:ligatures w14:val="none"/>
              </w:rPr>
            </m:ctrlPr>
          </m:sSubPr>
          <m:e>
            <m:r>
              <w:rPr>
                <w:rFonts w:ascii="Cambria Math" w:eastAsia="Malgun Gothic" w:hAnsi="Cambria Math" w:cs="Times New Roman"/>
                <w:sz w:val="20"/>
                <w:lang w:val="en-GB" w:eastAsia="en-US"/>
                <w14:ligatures w14:val="none"/>
              </w:rPr>
              <m:t>N</m:t>
            </m:r>
          </m:e>
          <m:sub>
            <m:r>
              <m:rPr>
                <m:sty m:val="p"/>
              </m:rPr>
              <w:rPr>
                <w:rFonts w:ascii="Cambria Math" w:eastAsia="Malgun Gothic" w:hAnsi="Cambria Math" w:cs="Times New Roman"/>
                <w:sz w:val="20"/>
                <w:lang w:val="en-GB" w:eastAsia="en-US"/>
                <w14:ligatures w14:val="none"/>
              </w:rPr>
              <m:t>max,PSFCH</m:t>
            </m:r>
          </m:sub>
        </m:sSub>
      </m:oMath>
      <w:r>
        <w:rPr>
          <w:rFonts w:ascii="Times New Roman" w:eastAsia="Malgun Gothic" w:hAnsi="Times New Roman" w:cs="Times New Roman" w:hint="eastAsia"/>
          <w:sz w:val="20"/>
          <w:lang w:val="en-GB" w:eastAsia="en-US"/>
          <w14:ligatures w14:val="none"/>
        </w:rPr>
        <w:t xml:space="preserve"> PSFCH</w:t>
      </w:r>
      <w:r>
        <w:rPr>
          <w:rFonts w:ascii="Times New Roman" w:eastAsia="Malgun Gothic" w:hAnsi="Times New Roman" w:cs="Times New Roman"/>
          <w:sz w:val="20"/>
          <w:lang w:val="en-GB" w:eastAsia="en-US"/>
          <w14:ligatures w14:val="none"/>
        </w:rPr>
        <w:t xml:space="preserve">s, </w:t>
      </w:r>
      <w:r>
        <w:rPr>
          <w:rFonts w:ascii="Times New Roman" w:hAnsi="Times New Roman" w:cs="Times New Roman"/>
          <w:sz w:val="20"/>
          <w:szCs w:val="20"/>
          <w:lang w:val="en-GB" w:eastAsia="en-US"/>
          <w14:ligatures w14:val="none"/>
        </w:rPr>
        <w:t xml:space="preserve">determines a </w:t>
      </w:r>
      <w:r>
        <w:rPr>
          <w:rFonts w:ascii="Times New Roman" w:eastAsia="Malgun Gothic" w:hAnsi="Times New Roman" w:cs="Times New Roman"/>
          <w:sz w:val="20"/>
          <w:lang w:val="en-GB" w:eastAsia="en-US"/>
          <w14:ligatures w14:val="none"/>
        </w:rPr>
        <w:t>number</w:t>
      </w:r>
      <w:r>
        <w:rPr>
          <w:rFonts w:ascii="Times New Roman" w:eastAsia="Malgun Gothic" w:hAnsi="Times New Roman" w:cs="Times New Roman"/>
          <w:sz w:val="20"/>
          <w:szCs w:val="20"/>
          <w:lang w:val="en-GB" w:eastAsia="en-US"/>
          <w14:ligatures w14:val="none"/>
        </w:rPr>
        <w:t xml:space="preserve"> </w:t>
      </w:r>
      <m:oMath>
        <m:sSub>
          <m:sSubPr>
            <m:ctrlPr>
              <w:rPr>
                <w:rFonts w:ascii="Cambria Math" w:eastAsia="Malgun Gothic" w:hAnsi="Cambria Math" w:cs="Times New Roman"/>
                <w:i/>
                <w:sz w:val="20"/>
                <w:lang w:val="en-GB" w:eastAsia="en-US"/>
                <w14:ligatures w14:val="none"/>
              </w:rPr>
            </m:ctrlPr>
          </m:sSubPr>
          <m:e>
            <m:r>
              <w:rPr>
                <w:rFonts w:ascii="Cambria Math" w:eastAsia="Malgun Gothic" w:hAnsi="Cambria Math" w:cs="Times New Roman"/>
                <w:sz w:val="20"/>
                <w:lang w:val="en-GB" w:eastAsia="en-US"/>
                <w14:ligatures w14:val="none"/>
              </w:rPr>
              <m:t>N</m:t>
            </m:r>
          </m:e>
          <m:sub>
            <m:r>
              <m:rPr>
                <m:sty m:val="p"/>
              </m:rPr>
              <w:rPr>
                <w:rFonts w:ascii="Cambria Math" w:eastAsia="Malgun Gothic" w:hAnsi="Cambria Math" w:cs="Times New Roman"/>
                <w:sz w:val="20"/>
                <w:lang w:val="en-GB" w:eastAsia="en-US"/>
                <w14:ligatures w14:val="none"/>
              </w:rPr>
              <m:t>Tx,PSFCH</m:t>
            </m:r>
          </m:sub>
        </m:sSub>
      </m:oMath>
      <w:r>
        <w:rPr>
          <w:rFonts w:ascii="Times New Roman" w:eastAsia="Malgun Gothic" w:hAnsi="Times New Roman" w:cs="Times New Roman"/>
          <w:sz w:val="20"/>
          <w:szCs w:val="20"/>
          <w:lang w:val="en-GB" w:eastAsia="en-US"/>
          <w14:ligatures w14:val="none"/>
        </w:rPr>
        <w:t xml:space="preserve"> of simultaneous PSFCH transmissions </w:t>
      </w:r>
      <w:r>
        <w:rPr>
          <w:rFonts w:ascii="Times New Roman" w:eastAsia="Malgun Gothic" w:hAnsi="Times New Roman" w:cs="Times New Roman"/>
          <w:sz w:val="20"/>
          <w:lang w:val="en-GB" w:eastAsia="en-US"/>
          <w14:ligatures w14:val="none"/>
        </w:rPr>
        <w:t xml:space="preserve">and </w:t>
      </w:r>
      <w:r>
        <w:rPr>
          <w:rFonts w:ascii="Times New Roman" w:hAnsi="Times New Roman" w:cs="Times New Roman"/>
          <w:sz w:val="20"/>
          <w:szCs w:val="20"/>
          <w:lang w:val="en-GB" w:eastAsia="en-US"/>
          <w14:ligatures w14:val="none"/>
        </w:rPr>
        <w:t xml:space="preserve">a power </w:t>
      </w:r>
      <m:oMath>
        <m:sSub>
          <m:sSubPr>
            <m:ctrlPr>
              <w:rPr>
                <w:rFonts w:ascii="Cambria Math" w:hAnsi="Cambria Math" w:cs="Times New Roman"/>
                <w:i/>
                <w:iCs/>
                <w:sz w:val="20"/>
                <w:szCs w:val="20"/>
                <w:lang w:val="en-GB" w:eastAsia="en-US"/>
                <w14:ligatures w14:val="none"/>
              </w:rPr>
            </m:ctrlPr>
          </m:sSubPr>
          <m:e>
            <m:r>
              <w:rPr>
                <w:rFonts w:ascii="Cambria Math" w:hAnsi="Cambria Math" w:cs="Times New Roman"/>
                <w:sz w:val="20"/>
                <w:szCs w:val="20"/>
                <w:lang w:val="en-GB" w:eastAsia="en-US"/>
                <w14:ligatures w14:val="none"/>
              </w:rPr>
              <m:t>P</m:t>
            </m:r>
          </m:e>
          <m:sub>
            <m:r>
              <m:rPr>
                <m:nor/>
              </m:rPr>
              <w:rPr>
                <w:rFonts w:ascii="Times New Roman" w:hAnsi="Times New Roman" w:cs="Times New Roman"/>
                <w:iCs/>
                <w:sz w:val="20"/>
                <w:szCs w:val="20"/>
                <w:lang w:val="en-GB" w:eastAsia="en-US"/>
                <w14:ligatures w14:val="none"/>
              </w:rPr>
              <m:t>PSFCH</m:t>
            </m:r>
            <m:r>
              <m:rPr>
                <m:nor/>
              </m:rPr>
              <w:rPr>
                <w:rFonts w:ascii="Cambria Math" w:hAnsi="Times New Roman" w:cs="Times New Roman"/>
                <w:iCs/>
                <w:sz w:val="20"/>
                <w:szCs w:val="20"/>
                <w:lang w:val="en-GB" w:eastAsia="en-US"/>
                <w14:ligatures w14:val="none"/>
              </w:rPr>
              <m:t>,k</m:t>
            </m:r>
            <m:ctrlPr>
              <w:rPr>
                <w:rFonts w:ascii="Cambria Math" w:hAnsi="Cambria Math" w:cs="Times New Roman"/>
                <w:iCs/>
                <w:sz w:val="20"/>
                <w:szCs w:val="20"/>
                <w:lang w:val="en-GB" w:eastAsia="en-US"/>
                <w14:ligatures w14:val="none"/>
              </w:rPr>
            </m:ctrlPr>
          </m:sub>
        </m:sSub>
        <m:r>
          <w:rPr>
            <w:rFonts w:ascii="Cambria Math" w:hAnsi="Cambria Math" w:cs="Times New Roman"/>
            <w:sz w:val="20"/>
            <w:szCs w:val="20"/>
            <w:lang w:val="en-GB" w:eastAsia="en-US"/>
            <w14:ligatures w14:val="none"/>
          </w:rPr>
          <m:t>(i)</m:t>
        </m:r>
      </m:oMath>
      <w:r>
        <w:rPr>
          <w:rFonts w:ascii="Times New Roman" w:hAnsi="Times New Roman" w:cs="Times New Roman"/>
          <w:iCs/>
          <w:sz w:val="20"/>
          <w:szCs w:val="20"/>
          <w:lang w:val="en-GB" w:eastAsia="en-US"/>
          <w14:ligatures w14:val="none"/>
        </w:rPr>
        <w:t xml:space="preserve"> </w:t>
      </w:r>
      <w:r>
        <w:rPr>
          <w:rFonts w:ascii="Times New Roman" w:hAnsi="Times New Roman" w:cs="Times New Roman"/>
          <w:sz w:val="20"/>
          <w:szCs w:val="20"/>
          <w:lang w:val="en-GB" w:eastAsia="en-US"/>
          <w14:ligatures w14:val="none"/>
        </w:rPr>
        <w:t xml:space="preserve">for a PSFCH transmission </w:t>
      </w:r>
      <m:oMath>
        <m:r>
          <w:rPr>
            <w:rFonts w:ascii="Cambria Math" w:hAnsi="Cambria Math" w:cs="Times New Roman"/>
            <w:sz w:val="20"/>
            <w:szCs w:val="20"/>
            <w:lang w:val="en-GB" w:eastAsia="en-US"/>
            <w14:ligatures w14:val="none"/>
          </w:rPr>
          <m:t>k</m:t>
        </m:r>
      </m:oMath>
      <w:r>
        <w:rPr>
          <w:rFonts w:ascii="Times New Roman" w:hAnsi="Times New Roman" w:cs="Times New Roman"/>
          <w:sz w:val="20"/>
          <w:szCs w:val="20"/>
          <w:lang w:val="en-GB" w:eastAsia="en-US"/>
          <w14:ligatures w14:val="none"/>
        </w:rPr>
        <w:t xml:space="preserve">, </w:t>
      </w:r>
      <m:oMath>
        <m:r>
          <m:rPr>
            <m:sty m:val="p"/>
          </m:rPr>
          <w:rPr>
            <w:rFonts w:ascii="Cambria Math" w:eastAsia="Malgun Gothic" w:hAnsi="Cambria Math" w:cs="Times New Roman"/>
            <w:sz w:val="20"/>
            <w:szCs w:val="20"/>
            <w:lang w:eastAsia="en-US"/>
            <w14:ligatures w14:val="none"/>
          </w:rPr>
          <m:t>1≤</m:t>
        </m:r>
        <m:r>
          <w:rPr>
            <w:rFonts w:ascii="Cambria Math" w:eastAsia="Malgun Gothic" w:hAnsi="Cambria Math" w:cs="Times New Roman"/>
            <w:sz w:val="20"/>
            <w:szCs w:val="20"/>
            <w:lang w:val="zh-CN" w:eastAsia="en-US"/>
            <w14:ligatures w14:val="none"/>
          </w:rPr>
          <m:t>k</m:t>
        </m:r>
        <m:r>
          <w:rPr>
            <w:rFonts w:ascii="Cambria Math" w:eastAsia="Malgun Gothic" w:hAnsi="Cambria Math" w:cs="Times New Roman"/>
            <w:sz w:val="20"/>
            <w:szCs w:val="20"/>
            <w:lang w:eastAsia="en-US"/>
            <w14:ligatures w14:val="none"/>
          </w:rPr>
          <m:t>≤</m:t>
        </m:r>
        <m:sSub>
          <m:sSubPr>
            <m:ctrlPr>
              <w:rPr>
                <w:rFonts w:ascii="Cambria Math" w:eastAsia="Malgun Gothic" w:hAnsi="Cambria Math" w:cs="Times New Roman"/>
                <w:i/>
                <w:sz w:val="20"/>
                <w:lang w:val="en-GB" w:eastAsia="en-US"/>
                <w14:ligatures w14:val="none"/>
              </w:rPr>
            </m:ctrlPr>
          </m:sSubPr>
          <m:e>
            <m:r>
              <w:rPr>
                <w:rFonts w:ascii="Cambria Math" w:eastAsia="Malgun Gothic" w:hAnsi="Cambria Math" w:cs="Times New Roman"/>
                <w:sz w:val="20"/>
                <w:lang w:val="en-GB" w:eastAsia="en-US"/>
                <w14:ligatures w14:val="none"/>
              </w:rPr>
              <m:t>N</m:t>
            </m:r>
          </m:e>
          <m:sub>
            <m:r>
              <m:rPr>
                <m:sty m:val="p"/>
              </m:rPr>
              <w:rPr>
                <w:rFonts w:ascii="Cambria Math" w:eastAsia="Malgun Gothic" w:hAnsi="Cambria Math" w:cs="Times New Roman"/>
                <w:sz w:val="20"/>
                <w:lang w:val="en-GB" w:eastAsia="en-US"/>
                <w14:ligatures w14:val="none"/>
              </w:rPr>
              <m:t>Tx,PSFCH</m:t>
            </m:r>
          </m:sub>
        </m:sSub>
      </m:oMath>
      <w:r>
        <w:rPr>
          <w:rFonts w:ascii="Times New Roman" w:hAnsi="Times New Roman" w:cs="Times New Roman"/>
          <w:sz w:val="20"/>
          <w:szCs w:val="20"/>
          <w:lang w:eastAsia="en-US"/>
          <w14:ligatures w14:val="none"/>
        </w:rPr>
        <w:t>,</w:t>
      </w:r>
      <w:r>
        <w:rPr>
          <w:rFonts w:ascii="Times New Roman" w:hAnsi="Times New Roman" w:cs="Times New Roman"/>
          <w:sz w:val="20"/>
          <w:szCs w:val="20"/>
          <w:lang w:val="en-GB" w:eastAsia="en-US"/>
          <w14:ligatures w14:val="none"/>
        </w:rPr>
        <w:t xml:space="preserve"> </w:t>
      </w:r>
      <w:ins w:id="283" w:author="LG Electronics" w:date="2023-10-27T10:43:00Z">
        <w:r>
          <w:rPr>
            <w:rFonts w:ascii="Times New Roman" w:hAnsi="Times New Roman" w:cs="Times New Roman"/>
            <w:sz w:val="20"/>
            <w:szCs w:val="20"/>
            <w:lang w:val="en-GB" w:eastAsia="en-US"/>
            <w14:ligatures w14:val="none"/>
          </w:rPr>
          <w:t xml:space="preserve">with </w:t>
        </w:r>
        <w:r>
          <w:rPr>
            <w:rFonts w:ascii="Times New Roman" w:eastAsia="Malgun Gothic" w:hAnsi="Times New Roman" w:cs="Times New Roman"/>
            <w:sz w:val="20"/>
            <w:lang w:val="en-GB" w:eastAsia="en-US"/>
            <w14:ligatures w14:val="none"/>
          </w:rPr>
          <w:t>HARQ-ACK information or conflict information</w:t>
        </w:r>
        <w:r>
          <w:rPr>
            <w:rFonts w:ascii="Times New Roman" w:hAnsi="Times New Roman" w:cs="Times New Roman"/>
            <w:sz w:val="20"/>
            <w:szCs w:val="20"/>
            <w:lang w:val="en-GB" w:eastAsia="en-US"/>
            <w14:ligatures w14:val="none"/>
          </w:rPr>
          <w:t xml:space="preserve"> </w:t>
        </w:r>
      </w:ins>
      <w:r>
        <w:rPr>
          <w:rFonts w:ascii="Times New Roman" w:hAnsi="Times New Roman" w:cs="Times New Roman"/>
          <w:sz w:val="20"/>
          <w:szCs w:val="20"/>
          <w:lang w:val="en-GB" w:eastAsia="en-US"/>
          <w14:ligatures w14:val="none"/>
        </w:rPr>
        <w:t>on all the resource pools</w:t>
      </w:r>
      <w:r>
        <w:rPr>
          <w:rFonts w:ascii="Times New Roman" w:hAnsi="Times New Roman" w:cs="Times New Roman"/>
          <w:iCs/>
          <w:sz w:val="20"/>
          <w:szCs w:val="20"/>
          <w:lang w:val="en-GB" w:eastAsia="en-US"/>
          <w14:ligatures w14:val="none"/>
        </w:rPr>
        <w:t xml:space="preserve"> </w:t>
      </w:r>
      <w:r>
        <w:rPr>
          <w:rFonts w:ascii="Times New Roman" w:hAnsi="Times New Roman" w:cs="Times New Roman"/>
          <w:sz w:val="20"/>
          <w:szCs w:val="20"/>
          <w:lang w:val="en-GB" w:eastAsia="en-US"/>
          <w14:ligatures w14:val="none"/>
        </w:rPr>
        <w:t xml:space="preserve">in PSFCH transmission occasion </w:t>
      </w:r>
      <m:oMath>
        <m:r>
          <w:rPr>
            <w:rFonts w:ascii="Cambria Math" w:hAnsi="Cambria Math" w:cs="Times New Roman"/>
            <w:sz w:val="20"/>
            <w:szCs w:val="20"/>
            <w:lang w:val="en-GB" w:eastAsia="en-US"/>
            <w14:ligatures w14:val="none"/>
          </w:rPr>
          <m:t>i</m:t>
        </m:r>
      </m:oMath>
      <w:r>
        <w:rPr>
          <w:rFonts w:ascii="Times New Roman" w:hAnsi="Times New Roman" w:cs="Times New Roman"/>
          <w:iCs/>
          <w:sz w:val="20"/>
          <w:szCs w:val="20"/>
          <w:lang w:val="en-GB" w:eastAsia="en-US"/>
          <w14:ligatures w14:val="none"/>
        </w:rPr>
        <w:t xml:space="preserve"> </w:t>
      </w:r>
      <w:r>
        <w:rPr>
          <w:rFonts w:ascii="Times New Roman" w:hAnsi="Times New Roman" w:cs="Times New Roman"/>
          <w:sz w:val="20"/>
          <w:szCs w:val="18"/>
          <w:lang w:val="en-GB" w:eastAsia="en-US"/>
          <w14:ligatures w14:val="none"/>
        </w:rPr>
        <w:t xml:space="preserve">on active SL BWP </w:t>
      </w:r>
      <m:oMath>
        <m:r>
          <w:rPr>
            <w:rFonts w:ascii="Cambria Math" w:hAnsi="Cambria Math" w:cs="Times New Roman"/>
            <w:sz w:val="20"/>
            <w:szCs w:val="18"/>
            <w:lang w:val="en-GB" w:eastAsia="en-US"/>
            <w14:ligatures w14:val="none"/>
          </w:rPr>
          <m:t>b</m:t>
        </m:r>
      </m:oMath>
      <w:r>
        <w:rPr>
          <w:rFonts w:ascii="Times New Roman" w:hAnsi="Times New Roman" w:cs="Times New Roman"/>
          <w:sz w:val="20"/>
          <w:szCs w:val="18"/>
          <w:lang w:val="en-GB" w:eastAsia="en-US"/>
          <w14:ligatures w14:val="none"/>
        </w:rPr>
        <w:t xml:space="preserve"> of carrier </w:t>
      </w:r>
      <m:oMath>
        <m:r>
          <w:rPr>
            <w:rFonts w:ascii="Cambria Math" w:hAnsi="Cambria Math" w:cs="Times New Roman"/>
            <w:sz w:val="20"/>
            <w:szCs w:val="18"/>
            <w:lang w:val="en-GB" w:eastAsia="en-US"/>
            <w14:ligatures w14:val="none"/>
          </w:rPr>
          <m:t>f</m:t>
        </m:r>
      </m:oMath>
      <w:r>
        <w:rPr>
          <w:rFonts w:ascii="Times New Roman" w:hAnsi="Times New Roman" w:cs="Times New Roman"/>
          <w:i/>
          <w:sz w:val="20"/>
          <w:szCs w:val="18"/>
          <w:lang w:val="en-GB" w:eastAsia="en-US"/>
          <w14:ligatures w14:val="none"/>
        </w:rPr>
        <w:t xml:space="preserve"> </w:t>
      </w:r>
      <w:r>
        <w:rPr>
          <w:rFonts w:ascii="Times New Roman" w:hAnsi="Times New Roman" w:cs="Times New Roman"/>
          <w:sz w:val="20"/>
          <w:szCs w:val="20"/>
          <w:lang w:val="en-GB" w:eastAsia="en-US"/>
          <w14:ligatures w14:val="none"/>
        </w:rPr>
        <w:t>as</w:t>
      </w:r>
    </w:p>
    <w:p w14:paraId="60581D43" w14:textId="77777777" w:rsidR="004D6018" w:rsidRPr="000C1D94" w:rsidRDefault="004D6018" w:rsidP="004D6018">
      <w:pPr>
        <w:spacing w:after="180" w:line="240" w:lineRule="auto"/>
        <w:ind w:left="568" w:hanging="284"/>
        <w:rPr>
          <w:rFonts w:ascii="Times New Roman" w:eastAsia="Malgun Gothic" w:hAnsi="Times New Roman" w:cs="Times New Roman"/>
          <w:sz w:val="20"/>
          <w:szCs w:val="20"/>
          <w:lang w:eastAsia="en-US"/>
          <w14:ligatures w14:val="none"/>
        </w:rPr>
      </w:pPr>
      <w:r w:rsidRPr="000C1D94">
        <w:rPr>
          <w:rFonts w:ascii="Times New Roman" w:hAnsi="Times New Roman" w:cs="Times New Roman"/>
          <w:sz w:val="20"/>
          <w:szCs w:val="20"/>
          <w:lang w:eastAsia="en-US"/>
          <w14:ligatures w14:val="none"/>
        </w:rPr>
        <w:t>-</w:t>
      </w:r>
      <w:r w:rsidRPr="000C1D94">
        <w:rPr>
          <w:rFonts w:ascii="Times New Roman" w:hAnsi="Times New Roman" w:cs="Times New Roman"/>
          <w:sz w:val="20"/>
          <w:szCs w:val="20"/>
          <w:lang w:eastAsia="en-US"/>
          <w14:ligatures w14:val="none"/>
        </w:rPr>
        <w:tab/>
      </w:r>
      <w:r>
        <w:rPr>
          <w:rFonts w:ascii="Times New Roman" w:eastAsia="Malgun Gothic" w:hAnsi="Times New Roman" w:cs="Times New Roman"/>
          <w:sz w:val="20"/>
          <w:szCs w:val="20"/>
          <w:lang w:eastAsia="en-US"/>
          <w14:ligatures w14:val="none"/>
        </w:rPr>
        <w:t>if</w:t>
      </w:r>
      <w:r w:rsidRPr="000C1D94">
        <w:rPr>
          <w:rFonts w:ascii="Times New Roman" w:eastAsia="Malgun Gothic" w:hAnsi="Times New Roman" w:cs="Times New Roman"/>
          <w:sz w:val="20"/>
          <w:szCs w:val="20"/>
          <w:lang w:eastAsia="en-US"/>
          <w14:ligatures w14:val="none"/>
        </w:rPr>
        <w:t xml:space="preserve"> </w:t>
      </w:r>
      <w:r w:rsidRPr="000C1D94">
        <w:rPr>
          <w:rFonts w:ascii="Times New Roman" w:hAnsi="Times New Roman" w:cs="Times New Roman"/>
          <w:i/>
          <w:iCs/>
          <w:sz w:val="20"/>
          <w:szCs w:val="20"/>
          <w:lang w:eastAsia="en-US"/>
          <w14:ligatures w14:val="none"/>
        </w:rPr>
        <w:t>dl-P0-PSFCH</w:t>
      </w:r>
      <w:r w:rsidRPr="000C1D94">
        <w:rPr>
          <w:rFonts w:ascii="Times New Roman" w:eastAsia="Malgun Gothic" w:hAnsi="Times New Roman" w:cs="Times New Roman"/>
          <w:i/>
          <w:sz w:val="20"/>
          <w:szCs w:val="20"/>
          <w:lang w:eastAsia="en-US"/>
          <w14:ligatures w14:val="none"/>
        </w:rPr>
        <w:t xml:space="preserve"> </w:t>
      </w:r>
      <w:r w:rsidRPr="000C1D94">
        <w:rPr>
          <w:rFonts w:ascii="Times New Roman" w:eastAsia="Malgun Gothic" w:hAnsi="Times New Roman" w:cs="Times New Roman"/>
          <w:sz w:val="20"/>
          <w:szCs w:val="20"/>
          <w:lang w:eastAsia="en-US"/>
          <w14:ligatures w14:val="none"/>
        </w:rPr>
        <w:t>is provided,</w:t>
      </w:r>
    </w:p>
    <w:p w14:paraId="2F678695" w14:textId="77777777" w:rsidR="004D6018" w:rsidRDefault="004D6018" w:rsidP="004D6018">
      <w:pPr>
        <w:keepLines/>
        <w:tabs>
          <w:tab w:val="center" w:pos="4536"/>
          <w:tab w:val="right" w:pos="9072"/>
        </w:tabs>
        <w:spacing w:after="180" w:line="240" w:lineRule="auto"/>
        <w:rPr>
          <w:rFonts w:ascii="Times New Roman" w:hAnsi="Times New Roman" w:cs="Times New Roman"/>
          <w:sz w:val="20"/>
          <w:szCs w:val="20"/>
          <w:lang w:val="en-GB" w:eastAsia="en-US"/>
          <w14:ligatures w14:val="none"/>
        </w:rPr>
      </w:pPr>
      <w:r>
        <w:rPr>
          <w:rFonts w:ascii="Times New Roman" w:eastAsia="Malgun Gothic" w:hAnsi="Times New Roman" w:cs="Times New Roman"/>
          <w:sz w:val="20"/>
          <w:szCs w:val="20"/>
          <w:lang w:val="en-GB" w:eastAsia="en-US"/>
          <w14:ligatures w14:val="none"/>
        </w:rPr>
        <w:tab/>
      </w:r>
      <m:oMath>
        <m:sSub>
          <m:sSubPr>
            <m:ctrlPr>
              <w:rPr>
                <w:rFonts w:ascii="Cambria Math" w:hAnsi="Cambria Math" w:cs="Times New Roman"/>
                <w:i/>
                <w:iCs/>
                <w:sz w:val="20"/>
                <w:szCs w:val="20"/>
                <w:lang w:val="en-GB" w:eastAsia="en-US"/>
                <w14:ligatures w14:val="none"/>
              </w:rPr>
            </m:ctrlPr>
          </m:sSubPr>
          <m:e>
            <m:r>
              <w:rPr>
                <w:rFonts w:ascii="Cambria Math" w:hAnsi="Cambria Math" w:cs="Times New Roman"/>
                <w:sz w:val="20"/>
                <w:szCs w:val="20"/>
                <w:lang w:val="en-GB" w:eastAsia="en-US"/>
                <w14:ligatures w14:val="none"/>
              </w:rPr>
              <m:t>P</m:t>
            </m:r>
          </m:e>
          <m:sub>
            <m:r>
              <m:rPr>
                <m:nor/>
              </m:rPr>
              <w:rPr>
                <w:rFonts w:ascii="Times New Roman" w:hAnsi="Times New Roman" w:cs="Times New Roman"/>
                <w:iCs/>
                <w:sz w:val="20"/>
                <w:szCs w:val="20"/>
                <w:lang w:val="en-GB" w:eastAsia="en-US"/>
                <w14:ligatures w14:val="none"/>
              </w:rPr>
              <m:t>PSFCH</m:t>
            </m:r>
            <m:r>
              <m:rPr>
                <m:nor/>
              </m:rPr>
              <w:rPr>
                <w:rFonts w:ascii="Cambria Math" w:hAnsi="Times New Roman" w:cs="Times New Roman"/>
                <w:iCs/>
                <w:sz w:val="20"/>
                <w:szCs w:val="20"/>
                <w:lang w:val="en-GB" w:eastAsia="en-US"/>
                <w14:ligatures w14:val="none"/>
              </w:rPr>
              <m:t>,one</m:t>
            </m:r>
            <m:ctrlPr>
              <w:rPr>
                <w:rFonts w:ascii="Cambria Math" w:hAnsi="Cambria Math" w:cs="Times New Roman"/>
                <w:iCs/>
                <w:sz w:val="20"/>
                <w:szCs w:val="20"/>
                <w:lang w:val="en-GB" w:eastAsia="en-US"/>
                <w14:ligatures w14:val="none"/>
              </w:rPr>
            </m:ctrlPr>
          </m:sub>
        </m:sSub>
        <m:r>
          <m:rPr>
            <m:sty m:val="p"/>
          </m:rPr>
          <w:rPr>
            <w:rFonts w:ascii="Cambria Math" w:hAnsi="Cambria Math" w:cs="Times New Roman"/>
            <w:sz w:val="20"/>
            <w:szCs w:val="20"/>
            <w:lang w:val="en-GB" w:eastAsia="en-US"/>
            <w14:ligatures w14:val="none"/>
          </w:rPr>
          <m:t>=</m:t>
        </m:r>
        <m:sSub>
          <m:sSubPr>
            <m:ctrlPr>
              <w:rPr>
                <w:rFonts w:ascii="Cambria Math" w:hAnsi="Cambria Math" w:cs="Times New Roman"/>
                <w:sz w:val="20"/>
                <w:szCs w:val="20"/>
                <w:lang w:val="en-GB" w:eastAsia="en-US"/>
                <w14:ligatures w14:val="none"/>
              </w:rPr>
            </m:ctrlPr>
          </m:sSubPr>
          <m:e>
            <m:r>
              <w:rPr>
                <w:rFonts w:ascii="Cambria Math" w:hAnsi="Cambria Math" w:cs="Times New Roman"/>
                <w:sz w:val="20"/>
                <w:szCs w:val="20"/>
                <w:lang w:val="en-GB" w:eastAsia="en-US"/>
                <w14:ligatures w14:val="none"/>
              </w:rPr>
              <m:t>P</m:t>
            </m:r>
          </m:e>
          <m:sub>
            <m:r>
              <m:rPr>
                <m:nor/>
              </m:rPr>
              <w:rPr>
                <w:rFonts w:ascii="Times New Roman" w:hAnsi="Times New Roman" w:cs="Times New Roman"/>
                <w:sz w:val="20"/>
                <w:szCs w:val="20"/>
                <w:lang w:val="en-GB" w:eastAsia="en-US"/>
                <w14:ligatures w14:val="none"/>
              </w:rPr>
              <m:t>O</m:t>
            </m:r>
            <m:r>
              <m:rPr>
                <m:sty m:val="p"/>
              </m:rPr>
              <w:rPr>
                <w:rFonts w:ascii="Cambria Math" w:hAnsi="Cambria Math" w:cs="Times New Roman"/>
                <w:sz w:val="20"/>
                <w:szCs w:val="20"/>
                <w:lang w:val="en-GB" w:eastAsia="en-US"/>
                <w14:ligatures w14:val="none"/>
              </w:rPr>
              <m:t>,</m:t>
            </m:r>
            <m:r>
              <w:rPr>
                <w:rFonts w:ascii="Cambria Math" w:hAnsi="Cambria Math" w:cs="Times New Roman"/>
                <w:sz w:val="20"/>
                <w:szCs w:val="20"/>
                <w:lang w:val="en-GB" w:eastAsia="en-US"/>
                <w14:ligatures w14:val="none"/>
              </w:rPr>
              <m:t>PSFCH</m:t>
            </m:r>
          </m:sub>
        </m:sSub>
        <m:r>
          <m:rPr>
            <m:sty m:val="p"/>
          </m:rPr>
          <w:rPr>
            <w:rFonts w:ascii="Cambria Math" w:hAnsi="Cambria Math" w:cs="Times New Roman"/>
            <w:sz w:val="20"/>
            <w:szCs w:val="20"/>
            <w:lang w:val="en-GB" w:eastAsia="en-US"/>
            <w14:ligatures w14:val="none"/>
          </w:rPr>
          <m:t>+10</m:t>
        </m:r>
        <m:func>
          <m:funcPr>
            <m:ctrlPr>
              <w:rPr>
                <w:rFonts w:ascii="Cambria Math" w:hAnsi="Cambria Math" w:cs="Times New Roman"/>
                <w:sz w:val="20"/>
                <w:szCs w:val="20"/>
                <w:lang w:val="en-GB" w:eastAsia="en-US"/>
                <w14:ligatures w14:val="none"/>
              </w:rPr>
            </m:ctrlPr>
          </m:funcPr>
          <m:fName>
            <m:sSub>
              <m:sSubPr>
                <m:ctrlPr>
                  <w:rPr>
                    <w:rFonts w:ascii="Cambria Math" w:hAnsi="Cambria Math" w:cs="Times New Roman"/>
                    <w:sz w:val="20"/>
                    <w:szCs w:val="20"/>
                    <w:lang w:val="en-GB" w:eastAsia="en-US"/>
                    <w14:ligatures w14:val="none"/>
                  </w:rPr>
                </m:ctrlPr>
              </m:sSubPr>
              <m:e>
                <m:r>
                  <w:rPr>
                    <w:rFonts w:ascii="Cambria Math" w:hAnsi="Cambria Math" w:cs="Times New Roman"/>
                    <w:sz w:val="20"/>
                    <w:szCs w:val="20"/>
                    <w:lang w:val="en-GB" w:eastAsia="en-US"/>
                    <w14:ligatures w14:val="none"/>
                  </w:rPr>
                  <m:t>log</m:t>
                </m:r>
              </m:e>
              <m:sub>
                <m:r>
                  <m:rPr>
                    <m:sty m:val="p"/>
                  </m:rPr>
                  <w:rPr>
                    <w:rFonts w:ascii="Cambria Math" w:hAnsi="Cambria Math" w:cs="Times New Roman"/>
                    <w:sz w:val="20"/>
                    <w:szCs w:val="20"/>
                    <w:lang w:val="en-GB" w:eastAsia="en-US"/>
                    <w14:ligatures w14:val="none"/>
                  </w:rPr>
                  <m:t>10</m:t>
                </m:r>
              </m:sub>
            </m:sSub>
          </m:fName>
          <m:e>
            <m:d>
              <m:dPr>
                <m:ctrlPr>
                  <w:rPr>
                    <w:rFonts w:ascii="Cambria Math" w:hAnsi="Cambria Math" w:cs="Times New Roman"/>
                    <w:sz w:val="20"/>
                    <w:szCs w:val="20"/>
                    <w:lang w:val="zh-CN" w:eastAsia="en-US"/>
                    <w14:ligatures w14:val="none"/>
                  </w:rPr>
                </m:ctrlPr>
              </m:dPr>
              <m:e>
                <m:sSup>
                  <m:sSupPr>
                    <m:ctrlPr>
                      <w:rPr>
                        <w:rFonts w:ascii="Cambria Math" w:hAnsi="Cambria Math" w:cs="Times New Roman"/>
                        <w:sz w:val="20"/>
                        <w:szCs w:val="20"/>
                        <w:lang w:val="en-GB" w:eastAsia="en-US"/>
                        <w14:ligatures w14:val="none"/>
                      </w:rPr>
                    </m:ctrlPr>
                  </m:sSupPr>
                  <m:e>
                    <m:r>
                      <m:rPr>
                        <m:sty m:val="p"/>
                      </m:rPr>
                      <w:rPr>
                        <w:rFonts w:ascii="Cambria Math" w:hAnsi="Cambria Math" w:cs="Times New Roman"/>
                        <w:sz w:val="20"/>
                        <w:szCs w:val="20"/>
                        <w:lang w:val="en-GB" w:eastAsia="en-US"/>
                        <w14:ligatures w14:val="none"/>
                      </w:rPr>
                      <m:t>2</m:t>
                    </m:r>
                  </m:e>
                  <m:sup>
                    <m:r>
                      <w:rPr>
                        <w:rFonts w:ascii="Cambria Math" w:hAnsi="Cambria Math" w:cs="Times New Roman"/>
                        <w:sz w:val="20"/>
                        <w:szCs w:val="20"/>
                        <w:lang w:val="en-GB" w:eastAsia="en-US"/>
                        <w14:ligatures w14:val="none"/>
                      </w:rPr>
                      <m:t>μ</m:t>
                    </m:r>
                  </m:sup>
                </m:sSup>
              </m:e>
            </m:d>
          </m:e>
        </m:func>
        <m:r>
          <m:rPr>
            <m:sty m:val="p"/>
          </m:rPr>
          <w:rPr>
            <w:rFonts w:ascii="Cambria Math" w:hAnsi="Cambria Math" w:cs="Times New Roman"/>
            <w:sz w:val="20"/>
            <w:szCs w:val="20"/>
            <w:lang w:val="en-GB" w:eastAsia="en-US"/>
            <w14:ligatures w14:val="none"/>
          </w:rPr>
          <m:t>+</m:t>
        </m:r>
        <m:sSub>
          <m:sSubPr>
            <m:ctrlPr>
              <w:rPr>
                <w:rFonts w:ascii="Cambria Math" w:hAnsi="Cambria Math" w:cs="Times New Roman"/>
                <w:sz w:val="20"/>
                <w:szCs w:val="20"/>
                <w:lang w:val="en-GB" w:eastAsia="en-US"/>
                <w14:ligatures w14:val="none"/>
              </w:rPr>
            </m:ctrlPr>
          </m:sSubPr>
          <m:e>
            <m:r>
              <w:rPr>
                <w:rFonts w:ascii="Cambria Math" w:hAnsi="Cambria Math" w:cs="Times New Roman"/>
                <w:sz w:val="20"/>
                <w:szCs w:val="20"/>
                <w:lang w:val="en-GB" w:eastAsia="en-US"/>
                <w14:ligatures w14:val="none"/>
              </w:rPr>
              <m:t>α</m:t>
            </m:r>
          </m:e>
          <m:sub>
            <m:r>
              <w:rPr>
                <w:rFonts w:ascii="Cambria Math" w:hAnsi="Cambria Math" w:cs="Times New Roman"/>
                <w:sz w:val="20"/>
                <w:szCs w:val="20"/>
                <w:lang w:val="en-GB" w:eastAsia="en-US"/>
                <w14:ligatures w14:val="none"/>
              </w:rPr>
              <m:t>PSFCH</m:t>
            </m:r>
          </m:sub>
        </m:sSub>
        <m:r>
          <m:rPr>
            <m:sty m:val="p"/>
          </m:rPr>
          <w:rPr>
            <w:rFonts w:ascii="Cambria Math" w:hAnsi="Cambria Math" w:cs="Times New Roman"/>
            <w:sz w:val="20"/>
            <w:szCs w:val="20"/>
            <w:lang w:val="en-GB" w:eastAsia="en-US"/>
            <w14:ligatures w14:val="none"/>
          </w:rPr>
          <m:t>⋅</m:t>
        </m:r>
        <m:r>
          <w:rPr>
            <w:rFonts w:ascii="Cambria Math" w:hAnsi="Cambria Math" w:cs="Times New Roman"/>
            <w:sz w:val="20"/>
            <w:szCs w:val="20"/>
            <w:lang w:val="en-GB" w:eastAsia="en-US"/>
            <w14:ligatures w14:val="none"/>
          </w:rPr>
          <m:t>PL</m:t>
        </m:r>
      </m:oMath>
      <w:r>
        <w:rPr>
          <w:rFonts w:ascii="Times New Roman" w:hAnsi="Times New Roman" w:cs="Times New Roman"/>
          <w:color w:val="FF0000"/>
          <w:sz w:val="20"/>
          <w:szCs w:val="20"/>
          <w:lang w:val="en-GB" w:eastAsia="en-US"/>
          <w14:ligatures w14:val="none"/>
        </w:rPr>
        <w:t xml:space="preserve"> </w:t>
      </w:r>
      <w:r>
        <w:rPr>
          <w:rFonts w:ascii="Times New Roman" w:hAnsi="Times New Roman" w:cs="Times New Roman"/>
          <w:sz w:val="20"/>
          <w:szCs w:val="20"/>
          <w:lang w:val="en-GB" w:eastAsia="en-US"/>
          <w14:ligatures w14:val="none"/>
        </w:rPr>
        <w:t>[dBm]</w:t>
      </w:r>
    </w:p>
    <w:p w14:paraId="31A2C38B" w14:textId="77777777" w:rsidR="004D6018" w:rsidRPr="000C1D94" w:rsidRDefault="004D6018" w:rsidP="004D6018">
      <w:pPr>
        <w:spacing w:after="180" w:line="240" w:lineRule="auto"/>
        <w:ind w:left="851" w:hanging="284"/>
        <w:rPr>
          <w:rFonts w:ascii="Times New Roman" w:eastAsia="Malgun Gothic" w:hAnsi="Times New Roman" w:cs="Times New Roman"/>
          <w:sz w:val="20"/>
          <w:szCs w:val="20"/>
          <w:lang w:eastAsia="ko-KR"/>
          <w14:ligatures w14:val="none"/>
        </w:rPr>
      </w:pPr>
      <w:r w:rsidRPr="000C1D94">
        <w:rPr>
          <w:rFonts w:ascii="Times New Roman" w:hAnsi="Times New Roman" w:cs="Times New Roman"/>
          <w:sz w:val="20"/>
          <w:szCs w:val="20"/>
          <w:lang w:eastAsia="en-US"/>
          <w14:ligatures w14:val="none"/>
        </w:rPr>
        <w:t>w</w:t>
      </w:r>
      <w:r w:rsidRPr="000C1D94">
        <w:rPr>
          <w:rFonts w:ascii="Times New Roman" w:eastAsia="Malgun Gothic" w:hAnsi="Times New Roman" w:cs="Times New Roman"/>
          <w:sz w:val="20"/>
          <w:szCs w:val="20"/>
          <w:lang w:eastAsia="ko-KR"/>
          <w14:ligatures w14:val="none"/>
        </w:rPr>
        <w:t>here</w:t>
      </w:r>
    </w:p>
    <w:p w14:paraId="4C3474ED" w14:textId="77777777" w:rsidR="004D6018" w:rsidRDefault="004D6018" w:rsidP="004D6018">
      <w:pPr>
        <w:spacing w:after="180" w:line="240" w:lineRule="auto"/>
        <w:ind w:left="851" w:hanging="284"/>
        <w:rPr>
          <w:rFonts w:ascii="Times New Roman" w:eastAsia="Malgun Gothic" w:hAnsi="Times New Roman" w:cs="Times New Roman"/>
          <w:iCs/>
          <w:sz w:val="20"/>
          <w:szCs w:val="20"/>
          <w:lang w:eastAsia="en-US"/>
          <w14:ligatures w14:val="none"/>
        </w:rPr>
      </w:pPr>
      <w:r w:rsidRPr="000C1D94">
        <w:rPr>
          <w:rFonts w:ascii="Times New Roman" w:hAnsi="Times New Roman" w:cs="Times New Roman"/>
          <w:sz w:val="20"/>
          <w:szCs w:val="20"/>
          <w:lang w:eastAsia="en-US"/>
          <w14:ligatures w14:val="none"/>
        </w:rPr>
        <w:t>-</w:t>
      </w:r>
      <w:r w:rsidRPr="000C1D94">
        <w:rPr>
          <w:rFonts w:ascii="Times New Roman" w:hAnsi="Times New Roman" w:cs="Times New Roman"/>
          <w:sz w:val="20"/>
          <w:szCs w:val="20"/>
          <w:lang w:eastAsia="en-US"/>
          <w14:ligatures w14:val="none"/>
        </w:rPr>
        <w:tab/>
      </w:r>
      <m:oMath>
        <m:sSub>
          <m:sSubPr>
            <m:ctrlPr>
              <w:rPr>
                <w:rFonts w:ascii="Cambria Math" w:hAnsi="Cambria Math" w:cs="Times New Roman"/>
                <w:sz w:val="20"/>
                <w:szCs w:val="20"/>
                <w:lang w:val="zh-CN" w:eastAsia="en-US"/>
                <w14:ligatures w14:val="none"/>
              </w:rPr>
            </m:ctrlPr>
          </m:sSubPr>
          <m:e>
            <m:r>
              <w:rPr>
                <w:rFonts w:ascii="Cambria Math" w:hAnsi="Cambria Math" w:cs="Times New Roman"/>
                <w:sz w:val="20"/>
                <w:szCs w:val="20"/>
                <w:lang w:val="zh-CN" w:eastAsia="en-US"/>
                <w14:ligatures w14:val="none"/>
              </w:rPr>
              <m:t>P</m:t>
            </m:r>
          </m:e>
          <m:sub>
            <m:r>
              <m:rPr>
                <m:nor/>
              </m:rPr>
              <w:rPr>
                <w:rFonts w:ascii="Times New Roman" w:hAnsi="Times New Roman" w:cs="Times New Roman"/>
                <w:sz w:val="20"/>
                <w:szCs w:val="20"/>
                <w:lang w:eastAsia="en-US"/>
                <w14:ligatures w14:val="none"/>
              </w:rPr>
              <m:t>O</m:t>
            </m:r>
            <m:r>
              <m:rPr>
                <m:sty m:val="p"/>
              </m:rPr>
              <w:rPr>
                <w:rFonts w:ascii="Cambria Math" w:hAnsi="Cambria Math" w:cs="Times New Roman"/>
                <w:sz w:val="20"/>
                <w:szCs w:val="20"/>
                <w:lang w:eastAsia="en-US"/>
                <w14:ligatures w14:val="none"/>
              </w:rPr>
              <m:t>,</m:t>
            </m:r>
            <m:r>
              <w:rPr>
                <w:rFonts w:ascii="Cambria Math" w:hAnsi="Cambria Math" w:cs="Times New Roman"/>
                <w:sz w:val="20"/>
                <w:szCs w:val="20"/>
                <w:lang w:val="zh-CN" w:eastAsia="en-US"/>
                <w14:ligatures w14:val="none"/>
              </w:rPr>
              <m:t>PSFCH</m:t>
            </m:r>
          </m:sub>
        </m:sSub>
      </m:oMath>
      <w:r>
        <w:rPr>
          <w:rFonts w:ascii="Times New Roman" w:hAnsi="Times New Roman" w:cs="Times New Roman"/>
          <w:sz w:val="20"/>
          <w:szCs w:val="20"/>
          <w:lang w:eastAsia="en-US"/>
          <w14:ligatures w14:val="none"/>
        </w:rPr>
        <w:t xml:space="preserve"> </w:t>
      </w:r>
      <w:r w:rsidRPr="000C1D94">
        <w:rPr>
          <w:rFonts w:ascii="Times New Roman" w:hAnsi="Times New Roman" w:cs="Times New Roman"/>
          <w:sz w:val="20"/>
          <w:szCs w:val="20"/>
          <w:lang w:eastAsia="en-US"/>
          <w14:ligatures w14:val="none"/>
        </w:rPr>
        <w:t xml:space="preserve">is a value of </w:t>
      </w:r>
      <w:r w:rsidRPr="000C1D94">
        <w:rPr>
          <w:rFonts w:ascii="Times New Roman" w:hAnsi="Times New Roman" w:cs="Times New Roman"/>
          <w:i/>
          <w:iCs/>
          <w:sz w:val="20"/>
          <w:szCs w:val="20"/>
          <w:lang w:eastAsia="en-US"/>
          <w14:ligatures w14:val="none"/>
        </w:rPr>
        <w:t>dl-P0-PSFCH</w:t>
      </w:r>
      <w:r w:rsidRPr="000C1D94">
        <w:rPr>
          <w:rFonts w:ascii="Times New Roman" w:eastAsia="Malgun Gothic" w:hAnsi="Times New Roman" w:cs="Times New Roman"/>
          <w:i/>
          <w:iCs/>
          <w:color w:val="000000"/>
          <w:sz w:val="20"/>
          <w:szCs w:val="20"/>
          <w:lang w:eastAsia="en-US"/>
          <w14:ligatures w14:val="none"/>
        </w:rPr>
        <w:t xml:space="preserve">-r17, </w:t>
      </w:r>
      <w:r w:rsidRPr="000C1D94">
        <w:rPr>
          <w:rFonts w:ascii="Times New Roman" w:eastAsia="Malgun Gothic" w:hAnsi="Times New Roman" w:cs="Times New Roman"/>
          <w:iCs/>
          <w:color w:val="000000"/>
          <w:sz w:val="20"/>
          <w:szCs w:val="20"/>
          <w:lang w:eastAsia="en-US"/>
          <w14:ligatures w14:val="none"/>
        </w:rPr>
        <w:t xml:space="preserve">if </w:t>
      </w:r>
      <w:r w:rsidRPr="000C1D94">
        <w:rPr>
          <w:rFonts w:ascii="Times New Roman" w:eastAsia="Malgun Gothic" w:hAnsi="Times New Roman" w:cs="Times New Roman"/>
          <w:sz w:val="20"/>
          <w:szCs w:val="20"/>
          <w:lang w:eastAsia="en-US"/>
          <w14:ligatures w14:val="none"/>
        </w:rPr>
        <w:t xml:space="preserve">using the parameter is supported by the UE and the parameter is </w:t>
      </w:r>
      <w:r w:rsidRPr="000C1D94">
        <w:rPr>
          <w:rFonts w:ascii="Times New Roman" w:eastAsia="Malgun Gothic" w:hAnsi="Times New Roman" w:cs="Times New Roman"/>
          <w:iCs/>
          <w:color w:val="000000"/>
          <w:sz w:val="20"/>
          <w:szCs w:val="20"/>
          <w:lang w:eastAsia="en-US"/>
          <w14:ligatures w14:val="none"/>
        </w:rPr>
        <w:t>provided;</w:t>
      </w:r>
      <w:r w:rsidRPr="000C1D94">
        <w:rPr>
          <w:rFonts w:ascii="Times New Roman" w:eastAsia="Malgun Gothic" w:hAnsi="Times New Roman" w:cs="Times New Roman"/>
          <w:sz w:val="20"/>
          <w:szCs w:val="20"/>
          <w:lang w:eastAsia="en-US"/>
          <w14:ligatures w14:val="none"/>
        </w:rPr>
        <w:t xml:space="preserve">else </w:t>
      </w:r>
      <w:r w:rsidRPr="000C1D94">
        <w:rPr>
          <w:rFonts w:ascii="Times New Roman" w:eastAsia="Malgun Gothic" w:hAnsi="Times New Roman" w:cs="Times New Roman"/>
          <w:i/>
          <w:iCs/>
          <w:sz w:val="20"/>
          <w:szCs w:val="20"/>
          <w:lang w:eastAsia="en-US"/>
          <w14:ligatures w14:val="none"/>
        </w:rPr>
        <w:t>dl-P0-PSFCH</w:t>
      </w:r>
      <w:r w:rsidRPr="000C1D94">
        <w:rPr>
          <w:rFonts w:ascii="Times New Roman" w:eastAsia="Malgun Gothic" w:hAnsi="Times New Roman" w:cs="Times New Roman"/>
          <w:i/>
          <w:iCs/>
          <w:color w:val="000000"/>
          <w:sz w:val="20"/>
          <w:szCs w:val="20"/>
          <w:lang w:eastAsia="en-US"/>
          <w14:ligatures w14:val="none"/>
        </w:rPr>
        <w:t>-r16</w:t>
      </w:r>
      <w:r w:rsidRPr="000C1D94">
        <w:rPr>
          <w:rFonts w:ascii="Times New Roman" w:eastAsia="Malgun Gothic" w:hAnsi="Times New Roman" w:cs="Times New Roman"/>
          <w:iCs/>
          <w:color w:val="000000"/>
          <w:sz w:val="20"/>
          <w:szCs w:val="20"/>
          <w:lang w:eastAsia="en-US"/>
          <w14:ligatures w14:val="none"/>
        </w:rPr>
        <w:t xml:space="preserve"> if provided</w:t>
      </w:r>
      <w:r w:rsidRPr="000C1D94">
        <w:rPr>
          <w:rFonts w:ascii="Times New Roman" w:hAnsi="Times New Roman" w:cs="Times New Roman"/>
          <w:sz w:val="20"/>
          <w:szCs w:val="20"/>
          <w:lang w:eastAsia="en-US"/>
          <w14:ligatures w14:val="none"/>
        </w:rPr>
        <w:t xml:space="preserve"> </w:t>
      </w:r>
    </w:p>
    <w:p w14:paraId="1376823D" w14:textId="77777777" w:rsidR="004D6018" w:rsidRPr="000C1D94" w:rsidRDefault="004D6018" w:rsidP="004D6018">
      <w:pPr>
        <w:spacing w:after="180" w:line="240" w:lineRule="auto"/>
        <w:ind w:left="851" w:hanging="284"/>
        <w:rPr>
          <w:rFonts w:ascii="Times New Roman" w:hAnsi="Times New Roman" w:cs="Times New Roman"/>
          <w:sz w:val="20"/>
          <w:szCs w:val="20"/>
          <w:lang w:eastAsia="en-US"/>
          <w14:ligatures w14:val="none"/>
        </w:rPr>
      </w:pPr>
      <w:r w:rsidRPr="000C1D94">
        <w:rPr>
          <w:rFonts w:ascii="Times New Roman" w:hAnsi="Times New Roman" w:cs="Times New Roman"/>
          <w:sz w:val="20"/>
          <w:szCs w:val="20"/>
          <w:lang w:eastAsia="en-US"/>
          <w14:ligatures w14:val="none"/>
        </w:rPr>
        <w:t>-</w:t>
      </w:r>
      <w:r w:rsidRPr="000C1D94">
        <w:rPr>
          <w:rFonts w:ascii="Times New Roman" w:hAnsi="Times New Roman" w:cs="Times New Roman"/>
          <w:sz w:val="20"/>
          <w:szCs w:val="20"/>
          <w:lang w:eastAsia="en-US"/>
          <w14:ligatures w14:val="none"/>
        </w:rPr>
        <w:tab/>
      </w:r>
      <m:oMath>
        <m:sSub>
          <m:sSubPr>
            <m:ctrlPr>
              <w:rPr>
                <w:rFonts w:ascii="Cambria Math" w:hAnsi="Cambria Math" w:cs="Times New Roman"/>
                <w:sz w:val="20"/>
                <w:szCs w:val="20"/>
                <w:lang w:val="zh-CN" w:eastAsia="en-US"/>
                <w14:ligatures w14:val="none"/>
              </w:rPr>
            </m:ctrlPr>
          </m:sSubPr>
          <m:e>
            <m:r>
              <w:rPr>
                <w:rFonts w:ascii="Cambria Math" w:hAnsi="Cambria Math" w:cs="Times New Roman"/>
                <w:sz w:val="20"/>
                <w:szCs w:val="20"/>
                <w:lang w:val="zh-CN" w:eastAsia="en-US"/>
                <w14:ligatures w14:val="none"/>
              </w:rPr>
              <m:t>α</m:t>
            </m:r>
          </m:e>
          <m:sub>
            <m:r>
              <w:rPr>
                <w:rFonts w:ascii="Cambria Math" w:hAnsi="Cambria Math" w:cs="Times New Roman"/>
                <w:sz w:val="20"/>
                <w:szCs w:val="20"/>
                <w:lang w:val="zh-CN" w:eastAsia="en-US"/>
                <w14:ligatures w14:val="none"/>
              </w:rPr>
              <m:t>PSFCH</m:t>
            </m:r>
          </m:sub>
        </m:sSub>
      </m:oMath>
      <w:r w:rsidRPr="000C1D94">
        <w:rPr>
          <w:rFonts w:ascii="Times New Roman" w:hAnsi="Times New Roman" w:cs="Times New Roman"/>
          <w:sz w:val="20"/>
          <w:szCs w:val="20"/>
          <w:lang w:eastAsia="en-US"/>
          <w14:ligatures w14:val="none"/>
        </w:rPr>
        <w:t xml:space="preserve"> is a value of </w:t>
      </w:r>
      <w:r w:rsidRPr="000C1D94">
        <w:rPr>
          <w:rFonts w:ascii="Times New Roman" w:hAnsi="Times New Roman" w:cs="Times New Roman"/>
          <w:i/>
          <w:iCs/>
          <w:sz w:val="20"/>
          <w:szCs w:val="20"/>
          <w:lang w:eastAsia="en-US"/>
          <w14:ligatures w14:val="none"/>
        </w:rPr>
        <w:t>dl-</w:t>
      </w:r>
      <w:r>
        <w:rPr>
          <w:rFonts w:ascii="Times New Roman" w:hAnsi="Times New Roman" w:cs="Times New Roman"/>
          <w:i/>
          <w:iCs/>
          <w:sz w:val="20"/>
          <w:szCs w:val="20"/>
          <w:lang w:eastAsia="en-US"/>
          <w14:ligatures w14:val="none"/>
        </w:rPr>
        <w:t>Alpha</w:t>
      </w:r>
      <w:r w:rsidRPr="000C1D94">
        <w:rPr>
          <w:rFonts w:ascii="Times New Roman" w:hAnsi="Times New Roman" w:cs="Times New Roman"/>
          <w:i/>
          <w:iCs/>
          <w:sz w:val="20"/>
          <w:szCs w:val="20"/>
          <w:lang w:eastAsia="en-US"/>
          <w14:ligatures w14:val="none"/>
        </w:rPr>
        <w:t>-PSFCH</w:t>
      </w:r>
      <w:r>
        <w:rPr>
          <w:rFonts w:ascii="Times New Roman" w:hAnsi="Times New Roman" w:cs="Times New Roman"/>
          <w:iCs/>
          <w:sz w:val="20"/>
          <w:szCs w:val="20"/>
          <w:lang w:eastAsia="en-US"/>
          <w14:ligatures w14:val="none"/>
        </w:rPr>
        <w:t xml:space="preserve">, if </w:t>
      </w:r>
      <w:r w:rsidRPr="000C1D94">
        <w:rPr>
          <w:rFonts w:ascii="Times New Roman" w:hAnsi="Times New Roman" w:cs="Times New Roman"/>
          <w:sz w:val="20"/>
          <w:szCs w:val="20"/>
          <w:lang w:eastAsia="en-US"/>
          <w14:ligatures w14:val="none"/>
        </w:rPr>
        <w:t xml:space="preserve">provided; else, </w:t>
      </w:r>
      <m:oMath>
        <m:sSub>
          <m:sSubPr>
            <m:ctrlPr>
              <w:rPr>
                <w:rFonts w:ascii="Cambria Math" w:hAnsi="Cambria Math" w:cs="Times New Roman"/>
                <w:sz w:val="20"/>
                <w:szCs w:val="20"/>
                <w:lang w:val="zh-CN" w:eastAsia="en-US"/>
                <w14:ligatures w14:val="none"/>
              </w:rPr>
            </m:ctrlPr>
          </m:sSubPr>
          <m:e>
            <m:r>
              <w:rPr>
                <w:rFonts w:ascii="Cambria Math" w:hAnsi="Cambria Math" w:cs="Times New Roman"/>
                <w:sz w:val="20"/>
                <w:szCs w:val="20"/>
                <w:lang w:val="zh-CN" w:eastAsia="en-US"/>
                <w14:ligatures w14:val="none"/>
              </w:rPr>
              <m:t>α</m:t>
            </m:r>
          </m:e>
          <m:sub>
            <m:r>
              <w:rPr>
                <w:rFonts w:ascii="Cambria Math" w:hAnsi="Cambria Math" w:cs="Times New Roman"/>
                <w:sz w:val="20"/>
                <w:szCs w:val="20"/>
                <w:lang w:val="zh-CN" w:eastAsia="en-US"/>
                <w14:ligatures w14:val="none"/>
              </w:rPr>
              <m:t>PFSCH</m:t>
            </m:r>
          </m:sub>
        </m:sSub>
        <m:r>
          <m:rPr>
            <m:sty m:val="p"/>
          </m:rPr>
          <w:rPr>
            <w:rFonts w:ascii="Cambria Math" w:hAnsi="Cambria Math" w:cs="Times New Roman"/>
            <w:sz w:val="20"/>
            <w:szCs w:val="20"/>
            <w:lang w:eastAsia="en-US"/>
            <w14:ligatures w14:val="none"/>
          </w:rPr>
          <m:t>=1</m:t>
        </m:r>
      </m:oMath>
      <w:r w:rsidRPr="000C1D94">
        <w:rPr>
          <w:rFonts w:ascii="Times New Roman" w:hAnsi="Times New Roman" w:cs="Times New Roman"/>
          <w:sz w:val="20"/>
          <w:szCs w:val="20"/>
          <w:lang w:eastAsia="en-US"/>
          <w14:ligatures w14:val="none"/>
        </w:rPr>
        <w:t xml:space="preserve"> </w:t>
      </w:r>
    </w:p>
    <w:p w14:paraId="446F2558" w14:textId="77777777" w:rsidR="004D6018" w:rsidRDefault="004D6018" w:rsidP="004D6018">
      <w:pPr>
        <w:spacing w:after="180" w:line="240" w:lineRule="auto"/>
        <w:ind w:left="1135" w:hanging="284"/>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w:t>
      </w:r>
      <w:r>
        <w:rPr>
          <w:rFonts w:ascii="Times New Roman" w:hAnsi="Times New Roman" w:cs="Times New Roman"/>
          <w:sz w:val="20"/>
          <w:szCs w:val="20"/>
          <w:lang w:val="en-GB" w:eastAsia="en-US"/>
          <w14:ligatures w14:val="none"/>
        </w:rPr>
        <w:tab/>
      </w:r>
      <m:oMath>
        <m:r>
          <w:rPr>
            <w:rFonts w:ascii="Cambria Math" w:hAnsi="Cambria Math" w:cs="Times New Roman"/>
            <w:sz w:val="20"/>
            <w:szCs w:val="20"/>
            <w:lang w:val="en-GB" w:eastAsia="en-US"/>
            <w14:ligatures w14:val="none"/>
          </w:rPr>
          <m:t>PL=P</m:t>
        </m:r>
        <m:sSub>
          <m:sSubPr>
            <m:ctrlPr>
              <w:rPr>
                <w:rFonts w:ascii="Cambria Math" w:hAnsi="Cambria Math" w:cs="Times New Roman"/>
                <w:i/>
                <w:sz w:val="20"/>
                <w:szCs w:val="20"/>
                <w:lang w:val="en-GB" w:eastAsia="en-US"/>
                <w14:ligatures w14:val="none"/>
              </w:rPr>
            </m:ctrlPr>
          </m:sSubPr>
          <m:e>
            <m:r>
              <w:rPr>
                <w:rFonts w:ascii="Cambria Math" w:hAnsi="Cambria Math" w:cs="Times New Roman"/>
                <w:sz w:val="20"/>
                <w:szCs w:val="20"/>
                <w:lang w:val="en-GB" w:eastAsia="en-US"/>
                <w14:ligatures w14:val="none"/>
              </w:rPr>
              <m:t>L</m:t>
            </m:r>
          </m:e>
          <m:sub>
            <m:r>
              <w:rPr>
                <w:rFonts w:ascii="Cambria Math" w:hAnsi="Cambria Math" w:cs="Times New Roman"/>
                <w:sz w:val="20"/>
                <w:szCs w:val="20"/>
                <w:lang w:val="en-GB" w:eastAsia="en-US"/>
                <w14:ligatures w14:val="none"/>
              </w:rPr>
              <m:t>b,f,c</m:t>
            </m:r>
          </m:sub>
        </m:sSub>
        <m:r>
          <w:rPr>
            <w:rFonts w:ascii="Cambria Math" w:hAnsi="Cambria Math" w:cs="Times New Roman"/>
            <w:sz w:val="20"/>
            <w:szCs w:val="20"/>
            <w:lang w:val="en-GB" w:eastAsia="en-US"/>
            <w14:ligatures w14:val="none"/>
          </w:rPr>
          <m:t>(</m:t>
        </m:r>
        <m:sSub>
          <m:sSubPr>
            <m:ctrlPr>
              <w:rPr>
                <w:rFonts w:ascii="Cambria Math" w:hAnsi="Cambria Math" w:cs="Times New Roman"/>
                <w:i/>
                <w:sz w:val="20"/>
                <w:szCs w:val="20"/>
                <w:lang w:val="en-GB" w:eastAsia="en-US"/>
                <w14:ligatures w14:val="none"/>
              </w:rPr>
            </m:ctrlPr>
          </m:sSubPr>
          <m:e>
            <m:r>
              <w:rPr>
                <w:rFonts w:ascii="Cambria Math" w:hAnsi="Cambria Math" w:cs="Times New Roman"/>
                <w:sz w:val="20"/>
                <w:szCs w:val="20"/>
                <w:lang w:val="en-GB" w:eastAsia="en-US"/>
                <w14:ligatures w14:val="none"/>
              </w:rPr>
              <m:t>q</m:t>
            </m:r>
          </m:e>
          <m:sub>
            <m:r>
              <w:rPr>
                <w:rFonts w:ascii="Cambria Math" w:hAnsi="Cambria Math" w:cs="Times New Roman"/>
                <w:sz w:val="20"/>
                <w:szCs w:val="20"/>
                <w:lang w:val="en-GB" w:eastAsia="en-US"/>
                <w14:ligatures w14:val="none"/>
              </w:rPr>
              <m:t>d</m:t>
            </m:r>
          </m:sub>
        </m:sSub>
        <m:r>
          <w:rPr>
            <w:rFonts w:ascii="Cambria Math" w:hAnsi="Cambria Math" w:cs="Times New Roman"/>
            <w:sz w:val="20"/>
            <w:szCs w:val="20"/>
            <w:lang w:val="en-GB" w:eastAsia="en-US"/>
            <w14:ligatures w14:val="none"/>
          </w:rPr>
          <m:t>)</m:t>
        </m:r>
      </m:oMath>
      <w:r>
        <w:rPr>
          <w:rFonts w:ascii="Times New Roman" w:hAnsi="Times New Roman" w:cs="Times New Roman"/>
          <w:sz w:val="20"/>
          <w:szCs w:val="20"/>
          <w:lang w:val="en-GB" w:eastAsia="en-US"/>
          <w14:ligatures w14:val="none"/>
        </w:rPr>
        <w:t xml:space="preserve"> when the active SL BWP is on a serving cell </w:t>
      </w:r>
      <m:oMath>
        <m:r>
          <w:rPr>
            <w:rFonts w:ascii="Cambria Math" w:hAnsi="Cambria Math" w:cs="Times New Roman"/>
            <w:sz w:val="20"/>
            <w:szCs w:val="18"/>
            <w:lang w:val="en-GB" w:eastAsia="en-US"/>
            <w14:ligatures w14:val="none"/>
          </w:rPr>
          <m:t>c</m:t>
        </m:r>
      </m:oMath>
      <w:r>
        <w:rPr>
          <w:rFonts w:ascii="Times New Roman" w:hAnsi="Times New Roman" w:cs="Times New Roman"/>
          <w:sz w:val="20"/>
          <w:szCs w:val="20"/>
          <w:lang w:val="en-GB" w:eastAsia="en-US"/>
          <w14:ligatures w14:val="none"/>
        </w:rPr>
        <w:t>, as described in clause 7.1.1 except that</w:t>
      </w:r>
    </w:p>
    <w:p w14:paraId="76F869DF" w14:textId="77777777" w:rsidR="004D6018" w:rsidRDefault="004D6018" w:rsidP="004D6018">
      <w:pPr>
        <w:spacing w:after="180" w:line="240" w:lineRule="auto"/>
        <w:ind w:left="1418" w:hanging="284"/>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w:t>
      </w:r>
      <w:r>
        <w:rPr>
          <w:rFonts w:ascii="Times New Roman" w:hAnsi="Times New Roman" w:cs="Times New Roman"/>
          <w:sz w:val="20"/>
          <w:szCs w:val="20"/>
          <w:lang w:val="en-GB" w:eastAsia="en-US"/>
          <w14:ligatures w14:val="none"/>
        </w:rPr>
        <w:tab/>
      </w:r>
      <w:r>
        <w:rPr>
          <w:rFonts w:ascii="Times New Roman" w:eastAsia="Malgun Gothic" w:hAnsi="Times New Roman" w:cs="Times New Roman"/>
          <w:sz w:val="20"/>
          <w:szCs w:val="20"/>
          <w:lang w:val="en-GB" w:eastAsia="en-US"/>
          <w14:ligatures w14:val="none"/>
        </w:rPr>
        <w:t xml:space="preserve">the RS resource is the one the UE uses for determining a power of a PUSCH transmission scheduled by a DCI format 0_0 </w:t>
      </w:r>
      <w:r w:rsidRPr="000C1D94">
        <w:rPr>
          <w:rFonts w:ascii="Times New Roman" w:hAnsi="Times New Roman" w:cs="Times New Roman"/>
          <w:sz w:val="20"/>
          <w:szCs w:val="20"/>
          <w:lang w:eastAsia="zh-CN"/>
          <w14:ligatures w14:val="none"/>
        </w:rPr>
        <w:t xml:space="preserve">in serving cell </w:t>
      </w:r>
      <m:oMath>
        <m:r>
          <w:rPr>
            <w:rFonts w:ascii="Cambria Math" w:hAnsi="Cambria Math" w:cs="Times New Roman"/>
            <w:sz w:val="20"/>
            <w:szCs w:val="18"/>
            <w:lang w:val="en-GB" w:eastAsia="en-US"/>
            <w14:ligatures w14:val="none"/>
          </w:rPr>
          <m:t>c</m:t>
        </m:r>
      </m:oMath>
      <w:r>
        <w:rPr>
          <w:rFonts w:ascii="Times New Roman" w:eastAsia="Malgun Gothic" w:hAnsi="Times New Roman" w:cs="Times New Roman"/>
          <w:sz w:val="20"/>
          <w:szCs w:val="20"/>
          <w:lang w:val="en-GB" w:eastAsia="en-US"/>
          <w14:ligatures w14:val="none"/>
        </w:rPr>
        <w:t xml:space="preserve"> when the UE is configured to monitor PDCCH for detection of DCI format 0_0 </w:t>
      </w:r>
      <w:r w:rsidRPr="000C1D94">
        <w:rPr>
          <w:rFonts w:ascii="Times New Roman" w:hAnsi="Times New Roman" w:cs="Times New Roman"/>
          <w:sz w:val="20"/>
          <w:szCs w:val="20"/>
          <w:lang w:eastAsia="zh-CN"/>
          <w14:ligatures w14:val="none"/>
        </w:rPr>
        <w:t xml:space="preserve">in serving cell </w:t>
      </w:r>
      <m:oMath>
        <m:r>
          <w:rPr>
            <w:rFonts w:ascii="Cambria Math" w:hAnsi="Cambria Math" w:cs="Times New Roman"/>
            <w:sz w:val="20"/>
            <w:szCs w:val="18"/>
            <w:lang w:val="en-GB" w:eastAsia="en-US"/>
            <w14:ligatures w14:val="none"/>
          </w:rPr>
          <m:t>c</m:t>
        </m:r>
      </m:oMath>
    </w:p>
    <w:p w14:paraId="3302861A" w14:textId="77777777" w:rsidR="004D6018" w:rsidRDefault="004D6018" w:rsidP="004D6018">
      <w:pPr>
        <w:spacing w:after="180" w:line="240" w:lineRule="auto"/>
        <w:ind w:left="1418" w:hanging="284"/>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w:t>
      </w:r>
      <w:r>
        <w:rPr>
          <w:rFonts w:ascii="Times New Roman" w:hAnsi="Times New Roman" w:cs="Times New Roman"/>
          <w:sz w:val="20"/>
          <w:szCs w:val="20"/>
          <w:lang w:val="en-GB" w:eastAsia="en-US"/>
          <w14:ligatures w14:val="none"/>
        </w:rPr>
        <w:tab/>
      </w:r>
      <w:r>
        <w:rPr>
          <w:rFonts w:ascii="Times New Roman" w:eastAsia="Malgun Gothic" w:hAnsi="Times New Roman" w:cs="Times New Roman"/>
          <w:sz w:val="20"/>
          <w:szCs w:val="20"/>
          <w:lang w:val="en-GB" w:eastAsia="en-US"/>
          <w14:ligatures w14:val="none"/>
        </w:rPr>
        <w:t xml:space="preserve">the RS resource is the one corresponding to the SS/PBCH block the UE uses to obtain MIB when the UE is not configured to monitor PDCCH for detection of DCI format 0_0 </w:t>
      </w:r>
      <w:r w:rsidRPr="000C1D94">
        <w:rPr>
          <w:rFonts w:ascii="Times New Roman" w:hAnsi="Times New Roman" w:cs="Times New Roman"/>
          <w:sz w:val="20"/>
          <w:szCs w:val="20"/>
          <w:lang w:eastAsia="zh-CN"/>
          <w14:ligatures w14:val="none"/>
        </w:rPr>
        <w:t xml:space="preserve">in serving cell </w:t>
      </w:r>
      <m:oMath>
        <m:r>
          <w:rPr>
            <w:rFonts w:ascii="Cambria Math" w:hAnsi="Cambria Math" w:cs="Times New Roman"/>
            <w:sz w:val="20"/>
            <w:szCs w:val="18"/>
            <w:lang w:val="en-GB" w:eastAsia="en-US"/>
            <w14:ligatures w14:val="none"/>
          </w:rPr>
          <m:t>c</m:t>
        </m:r>
      </m:oMath>
    </w:p>
    <w:p w14:paraId="02DF511E" w14:textId="77777777" w:rsidR="004D6018" w:rsidRDefault="004D6018" w:rsidP="004D6018">
      <w:pPr>
        <w:spacing w:after="180" w:line="240" w:lineRule="auto"/>
        <w:ind w:left="851" w:hanging="284"/>
        <w:rPr>
          <w:rFonts w:ascii="Times New Roman" w:eastAsia="Malgun Gothic" w:hAnsi="Times New Roman" w:cs="Times New Roman"/>
          <w:sz w:val="20"/>
          <w:szCs w:val="20"/>
          <w:lang w:val="en-GB" w:eastAsia="en-US"/>
          <w14:ligatures w14:val="none"/>
        </w:rPr>
      </w:pPr>
      <w:r w:rsidRPr="000C1D94">
        <w:rPr>
          <w:rFonts w:ascii="Times New Roman" w:hAnsi="Times New Roman" w:cs="Times New Roman"/>
          <w:sz w:val="20"/>
          <w:szCs w:val="20"/>
          <w:lang w:eastAsia="en-US"/>
          <w14:ligatures w14:val="none"/>
        </w:rPr>
        <w:t>-</w:t>
      </w:r>
      <w:r w:rsidRPr="000C1D94">
        <w:rPr>
          <w:rFonts w:ascii="Times New Roman" w:hAnsi="Times New Roman" w:cs="Times New Roman"/>
          <w:sz w:val="20"/>
          <w:szCs w:val="20"/>
          <w:lang w:eastAsia="en-US"/>
          <w14:ligatures w14:val="none"/>
        </w:rPr>
        <w:tab/>
      </w:r>
      <w:r w:rsidRPr="000C1D94">
        <w:rPr>
          <w:rFonts w:ascii="Times New Roman" w:eastAsia="Malgun Gothic" w:hAnsi="Times New Roman" w:cs="Times New Roman" w:hint="eastAsia"/>
          <w:sz w:val="20"/>
          <w:szCs w:val="20"/>
          <w:lang w:eastAsia="en-US"/>
          <w14:ligatures w14:val="none"/>
        </w:rPr>
        <w:t xml:space="preserve">if </w:t>
      </w:r>
      <m:oMath>
        <m:sSub>
          <m:sSubPr>
            <m:ctrlPr>
              <w:rPr>
                <w:rFonts w:ascii="Cambria Math" w:eastAsia="Malgun Gothic" w:hAnsi="Cambria Math" w:cs="Times New Roman"/>
                <w:i/>
                <w:sz w:val="20"/>
                <w:lang w:val="zh-CN" w:eastAsia="en-US"/>
                <w14:ligatures w14:val="none"/>
              </w:rPr>
            </m:ctrlPr>
          </m:sSubPr>
          <m:e>
            <m:r>
              <w:rPr>
                <w:rFonts w:ascii="Cambria Math" w:eastAsia="Malgun Gothic" w:hAnsi="Cambria Math" w:cs="Times New Roman"/>
                <w:sz w:val="20"/>
                <w:lang w:val="zh-CN" w:eastAsia="en-US"/>
                <w14:ligatures w14:val="none"/>
              </w:rPr>
              <m:t>N</m:t>
            </m:r>
          </m:e>
          <m:sub>
            <m:r>
              <m:rPr>
                <m:sty m:val="p"/>
              </m:rPr>
              <w:rPr>
                <w:rFonts w:ascii="Cambria Math" w:eastAsia="Malgun Gothic" w:hAnsi="Cambria Math" w:cs="Times New Roman"/>
                <w:sz w:val="20"/>
                <w:lang w:eastAsia="en-US"/>
                <w14:ligatures w14:val="none"/>
              </w:rPr>
              <m:t>sch,Tx,PSFCH</m:t>
            </m:r>
          </m:sub>
        </m:sSub>
        <m:r>
          <w:rPr>
            <w:rFonts w:ascii="Cambria Math" w:eastAsia="Malgun Gothic" w:hAnsi="Cambria Math" w:cs="Times New Roman" w:hint="eastAsia"/>
            <w:sz w:val="20"/>
            <w:szCs w:val="20"/>
            <w:lang w:val="en-GB" w:eastAsia="en-US"/>
            <w14:ligatures w14:val="none"/>
          </w:rPr>
          <m:t>≤</m:t>
        </m:r>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val="en-GB" w:eastAsia="en-US"/>
                <w14:ligatures w14:val="none"/>
              </w:rPr>
              <m:t>N</m:t>
            </m:r>
          </m:e>
          <m:sub>
            <m:r>
              <m:rPr>
                <m:sty m:val="p"/>
              </m:rPr>
              <w:rPr>
                <w:rFonts w:ascii="Cambria Math" w:eastAsia="Malgun Gothic" w:hAnsi="Cambria Math" w:cs="Times New Roman"/>
                <w:sz w:val="20"/>
                <w:szCs w:val="20"/>
                <w:lang w:val="en-GB" w:eastAsia="en-US"/>
                <w14:ligatures w14:val="none"/>
              </w:rPr>
              <m:t>max,PSFCH</m:t>
            </m:r>
          </m:sub>
        </m:sSub>
      </m:oMath>
    </w:p>
    <w:p w14:paraId="4C378BD1" w14:textId="77777777" w:rsidR="004D6018" w:rsidRDefault="004D6018" w:rsidP="004D6018">
      <w:pPr>
        <w:spacing w:after="180" w:line="240" w:lineRule="auto"/>
        <w:ind w:left="1135" w:hanging="284"/>
        <w:rPr>
          <w:rFonts w:ascii="Times New Roman" w:eastAsia="Malgun Gothic"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w:t>
      </w:r>
      <w:r>
        <w:rPr>
          <w:rFonts w:ascii="Times New Roman" w:hAnsi="Times New Roman" w:cs="Times New Roman"/>
          <w:sz w:val="20"/>
          <w:szCs w:val="20"/>
          <w:lang w:val="en-GB" w:eastAsia="en-US"/>
          <w14:ligatures w14:val="none"/>
        </w:rPr>
        <w:tab/>
      </w:r>
      <w:r>
        <w:rPr>
          <w:rFonts w:ascii="Times New Roman" w:eastAsia="Malgun Gothic" w:hAnsi="Times New Roman" w:cs="Times New Roman"/>
          <w:sz w:val="20"/>
          <w:szCs w:val="20"/>
          <w:lang w:val="en-GB" w:eastAsia="en-US"/>
          <w14:ligatures w14:val="none"/>
        </w:rPr>
        <w:t xml:space="preserve">if </w:t>
      </w:r>
      <m:oMath>
        <m:sSub>
          <m:sSubPr>
            <m:ctrlPr>
              <w:rPr>
                <w:rFonts w:ascii="Cambria Math" w:hAnsi="Cambria Math" w:cs="Times New Roman"/>
                <w:i/>
                <w:iCs/>
                <w:sz w:val="20"/>
                <w:szCs w:val="20"/>
                <w:lang w:val="en-GB" w:eastAsia="en-US"/>
                <w14:ligatures w14:val="none"/>
              </w:rPr>
            </m:ctrlPr>
          </m:sSubPr>
          <m:e>
            <m:r>
              <w:rPr>
                <w:rFonts w:ascii="Cambria Math" w:hAnsi="Cambria Math" w:cs="Times New Roman"/>
                <w:sz w:val="20"/>
                <w:szCs w:val="20"/>
                <w:lang w:val="en-GB" w:eastAsia="en-US"/>
                <w14:ligatures w14:val="none"/>
              </w:rPr>
              <m:t>P</m:t>
            </m:r>
          </m:e>
          <m:sub>
            <m:r>
              <m:rPr>
                <m:nor/>
              </m:rPr>
              <w:rPr>
                <w:rFonts w:ascii="Times New Roman" w:hAnsi="Times New Roman" w:cs="Times New Roman"/>
                <w:iCs/>
                <w:sz w:val="20"/>
                <w:szCs w:val="20"/>
                <w:lang w:val="en-GB" w:eastAsia="en-US"/>
                <w14:ligatures w14:val="none"/>
              </w:rPr>
              <m:t>PSFCH</m:t>
            </m:r>
            <m:r>
              <m:rPr>
                <m:nor/>
              </m:rPr>
              <w:rPr>
                <w:rFonts w:ascii="Cambria Math" w:hAnsi="Times New Roman" w:cs="Times New Roman"/>
                <w:iCs/>
                <w:sz w:val="20"/>
                <w:szCs w:val="20"/>
                <w:lang w:val="en-GB" w:eastAsia="en-US"/>
                <w14:ligatures w14:val="none"/>
              </w:rPr>
              <m:t>,one</m:t>
            </m:r>
            <m:ctrlPr>
              <w:rPr>
                <w:rFonts w:ascii="Cambria Math" w:hAnsi="Cambria Math" w:cs="Times New Roman"/>
                <w:iCs/>
                <w:sz w:val="20"/>
                <w:szCs w:val="20"/>
                <w:lang w:val="en-GB" w:eastAsia="en-US"/>
                <w14:ligatures w14:val="none"/>
              </w:rPr>
            </m:ctrlPr>
          </m:sub>
        </m:sSub>
        <m:r>
          <w:rPr>
            <w:rFonts w:ascii="Cambria Math" w:eastAsia="Malgun Gothic" w:hAnsi="Cambria Math" w:cs="Times New Roman"/>
            <w:sz w:val="20"/>
            <w:szCs w:val="20"/>
            <w:lang w:val="en-GB" w:eastAsia="en-US"/>
            <w14:ligatures w14:val="none"/>
          </w:rPr>
          <m:t>+10lo</m:t>
        </m:r>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val="en-GB" w:eastAsia="en-US"/>
                <w14:ligatures w14:val="none"/>
              </w:rPr>
              <m:t>g</m:t>
            </m:r>
          </m:e>
          <m:sub>
            <m:r>
              <w:rPr>
                <w:rFonts w:ascii="Cambria Math" w:eastAsia="Malgun Gothic" w:hAnsi="Cambria Math" w:cs="Times New Roman"/>
                <w:sz w:val="20"/>
                <w:szCs w:val="20"/>
                <w:lang w:val="en-GB" w:eastAsia="en-US"/>
                <w14:ligatures w14:val="none"/>
              </w:rPr>
              <m:t>10</m:t>
            </m:r>
          </m:sub>
        </m:sSub>
        <m:d>
          <m:dPr>
            <m:ctrlPr>
              <w:rPr>
                <w:rFonts w:ascii="Cambria Math" w:eastAsia="Malgun Gothic" w:hAnsi="Cambria Math" w:cs="Times New Roman"/>
                <w:i/>
                <w:sz w:val="20"/>
                <w:szCs w:val="20"/>
                <w:lang w:val="en-GB" w:eastAsia="en-US"/>
                <w14:ligatures w14:val="none"/>
              </w:rPr>
            </m:ctrlPr>
          </m:dPr>
          <m:e>
            <m:sSub>
              <m:sSubPr>
                <m:ctrlPr>
                  <w:del w:id="284" w:author="Unknown">
                    <w:rPr>
                      <w:rFonts w:ascii="Cambria Math" w:eastAsia="Malgun Gothic" w:hAnsi="Cambria Math" w:cs="Times New Roman"/>
                      <w:i/>
                      <w:sz w:val="20"/>
                      <w:lang w:val="en-GB" w:eastAsia="en-US"/>
                      <w14:ligatures w14:val="none"/>
                    </w:rPr>
                  </w:del>
                </m:ctrlPr>
              </m:sSubPr>
              <m:e>
                <m:r>
                  <w:del w:id="285" w:author="LG Electronics" w:date="2023-10-27T10:01:00Z">
                    <w:rPr>
                      <w:rFonts w:ascii="Cambria Math" w:eastAsia="Malgun Gothic" w:hAnsi="Cambria Math" w:cs="Times New Roman"/>
                      <w:sz w:val="20"/>
                      <w:lang w:val="en-GB" w:eastAsia="en-US"/>
                      <w14:ligatures w14:val="none"/>
                    </w:rPr>
                    <m:t>N</m:t>
                  </w:del>
                </m:r>
              </m:e>
              <m:sub>
                <m:r>
                  <w:del w:id="286" w:author="LG Electronics" w:date="2023-10-27T10:01:00Z">
                    <m:rPr>
                      <m:sty m:val="p"/>
                    </m:rPr>
                    <w:rPr>
                      <w:rFonts w:ascii="Cambria Math" w:eastAsia="Malgun Gothic" w:hAnsi="Cambria Math" w:cs="Times New Roman"/>
                      <w:sz w:val="20"/>
                      <w:lang w:val="en-GB" w:eastAsia="en-US"/>
                      <w14:ligatures w14:val="none"/>
                    </w:rPr>
                    <m:t>sch,Tx,PSFCH</m:t>
                  </w:del>
                </m:r>
              </m:sub>
            </m:sSub>
            <m:nary>
              <m:naryPr>
                <m:chr m:val="∑"/>
                <m:limLoc m:val="undOvr"/>
                <m:ctrlPr>
                  <w:ins w:id="287" w:author="LG Electronics" w:date="2023-10-27T10:01:00Z">
                    <w:rPr>
                      <w:rFonts w:ascii="Cambria Math" w:eastAsia="Malgun Gothic" w:hAnsi="Cambria Math" w:cs="Times New Roman"/>
                      <w:i/>
                      <w:sz w:val="20"/>
                      <w:lang w:val="en-GB" w:eastAsia="en-US"/>
                      <w14:ligatures w14:val="none"/>
                    </w:rPr>
                  </w:ins>
                </m:ctrlPr>
              </m:naryPr>
              <m:sub>
                <m:r>
                  <w:ins w:id="288" w:author="LG Electronics" w:date="2023-10-27T10:01:00Z">
                    <w:rPr>
                      <w:rFonts w:ascii="Cambria Math" w:eastAsia="Malgun Gothic" w:hAnsi="Cambria Math" w:cs="Times New Roman"/>
                      <w:sz w:val="20"/>
                      <w:lang w:val="en-GB" w:eastAsia="en-US"/>
                      <w14:ligatures w14:val="none"/>
                    </w:rPr>
                    <m:t>k=1</m:t>
                  </w:ins>
                </m:r>
              </m:sub>
              <m:sup>
                <m:sSub>
                  <m:sSubPr>
                    <m:ctrlPr>
                      <w:ins w:id="289" w:author="LG Electronics" w:date="2023-10-27T10:01:00Z">
                        <w:rPr>
                          <w:rFonts w:ascii="Cambria Math" w:eastAsia="Malgun Gothic" w:hAnsi="Cambria Math" w:cs="Times New Roman"/>
                          <w:i/>
                          <w:sz w:val="20"/>
                          <w:lang w:val="en-GB" w:eastAsia="en-US"/>
                          <w14:ligatures w14:val="none"/>
                        </w:rPr>
                      </w:ins>
                    </m:ctrlPr>
                  </m:sSubPr>
                  <m:e>
                    <m:r>
                      <w:ins w:id="290" w:author="LG Electronics" w:date="2023-10-27T10:01:00Z">
                        <w:rPr>
                          <w:rFonts w:ascii="Cambria Math" w:eastAsia="Malgun Gothic" w:hAnsi="Cambria Math" w:cs="Times New Roman"/>
                          <w:sz w:val="20"/>
                          <w:lang w:val="en-GB" w:eastAsia="en-US"/>
                          <w14:ligatures w14:val="none"/>
                        </w:rPr>
                        <m:t>N</m:t>
                      </w:ins>
                    </m:r>
                  </m:e>
                  <m:sub>
                    <m:r>
                      <w:ins w:id="291" w:author="LG Electronics" w:date="2023-10-27T10:01:00Z">
                        <m:rPr>
                          <m:sty m:val="p"/>
                        </m:rPr>
                        <w:rPr>
                          <w:rFonts w:ascii="Cambria Math" w:eastAsia="Malgun Gothic" w:hAnsi="Cambria Math" w:cs="Times New Roman"/>
                          <w:sz w:val="20"/>
                          <w:lang w:val="en-GB" w:eastAsia="en-US"/>
                          <w14:ligatures w14:val="none"/>
                        </w:rPr>
                        <m:t>sch,Tx,PSFCH</m:t>
                      </w:ins>
                    </m:r>
                  </m:sub>
                </m:sSub>
              </m:sup>
              <m:e>
                <m:sSubSup>
                  <m:sSubSupPr>
                    <m:ctrlPr>
                      <w:ins w:id="292" w:author="LG Electronics" w:date="2023-10-27T10:01:00Z">
                        <w:rPr>
                          <w:rFonts w:ascii="Cambria Math" w:eastAsia="MS Mincho" w:hAnsi="Cambria Math" w:cs="Times New Roman"/>
                          <w:sz w:val="20"/>
                          <w:szCs w:val="20"/>
                          <w:lang w:eastAsia="en-US"/>
                          <w14:ligatures w14:val="none"/>
                        </w:rPr>
                      </w:ins>
                    </m:ctrlPr>
                  </m:sSubSupPr>
                  <m:e>
                    <m:r>
                      <w:ins w:id="293" w:author="LG Electronics" w:date="2023-10-27T10:01:00Z">
                        <w:rPr>
                          <w:rFonts w:ascii="Cambria Math" w:eastAsia="MS Mincho" w:hAnsi="Cambria Math" w:cs="Times New Roman"/>
                          <w:sz w:val="20"/>
                          <w:szCs w:val="20"/>
                          <w:lang w:eastAsia="en-US"/>
                          <w14:ligatures w14:val="none"/>
                        </w:rPr>
                        <m:t>M</m:t>
                      </w:ins>
                    </m:r>
                  </m:e>
                  <m:sub>
                    <m:r>
                      <w:ins w:id="294" w:author="LG Electronics" w:date="2023-10-27T10:01:00Z">
                        <m:rPr>
                          <m:nor/>
                        </m:rPr>
                        <w:rPr>
                          <w:rFonts w:ascii="Times New Roman" w:eastAsia="MS Mincho" w:hAnsi="Times New Roman" w:cs="Times New Roman"/>
                          <w:sz w:val="20"/>
                          <w:szCs w:val="20"/>
                          <w:lang w:eastAsia="en-US"/>
                          <w14:ligatures w14:val="none"/>
                        </w:rPr>
                        <m:t>RB</m:t>
                      </w:ins>
                    </m:r>
                    <m:r>
                      <w:ins w:id="295" w:author="LG Electronics" w:date="2023-10-27T10:01:00Z">
                        <m:rPr>
                          <m:nor/>
                        </m:rPr>
                        <w:rPr>
                          <w:rFonts w:ascii="Cambria Math" w:eastAsia="MS Mincho" w:hAnsi="Times New Roman" w:cs="Times New Roman"/>
                          <w:sz w:val="20"/>
                          <w:szCs w:val="20"/>
                          <w:lang w:eastAsia="en-US"/>
                          <w14:ligatures w14:val="none"/>
                        </w:rPr>
                        <m:t>,k</m:t>
                      </w:ins>
                    </m:r>
                  </m:sub>
                  <m:sup>
                    <m:r>
                      <w:ins w:id="296" w:author="LG Electronics" w:date="2023-10-27T10:01:00Z">
                        <m:rPr>
                          <m:nor/>
                        </m:rPr>
                        <w:rPr>
                          <w:rFonts w:ascii="Times New Roman" w:eastAsia="MS Mincho" w:hAnsi="Times New Roman" w:cs="Times New Roman"/>
                          <w:sz w:val="20"/>
                          <w:szCs w:val="20"/>
                          <w:lang w:eastAsia="en-US"/>
                          <w14:ligatures w14:val="none"/>
                        </w:rPr>
                        <m:t>PSFCH</m:t>
                      </w:ins>
                    </m:r>
                  </m:sup>
                </m:sSubSup>
                <m:d>
                  <m:dPr>
                    <m:ctrlPr>
                      <w:ins w:id="297" w:author="LG Electronics" w:date="2023-10-27T10:01:00Z">
                        <w:rPr>
                          <w:rFonts w:ascii="Cambria Math" w:eastAsia="MS Mincho" w:hAnsi="Cambria Math" w:cs="Times New Roman"/>
                          <w:sz w:val="20"/>
                          <w:szCs w:val="20"/>
                          <w:lang w:eastAsia="en-US"/>
                          <w14:ligatures w14:val="none"/>
                        </w:rPr>
                      </w:ins>
                    </m:ctrlPr>
                  </m:dPr>
                  <m:e>
                    <m:r>
                      <w:ins w:id="298" w:author="LG Electronics" w:date="2023-10-27T10:01:00Z">
                        <w:rPr>
                          <w:rFonts w:ascii="Cambria Math" w:eastAsia="MS Mincho" w:hAnsi="Cambria Math" w:cs="Times New Roman"/>
                          <w:sz w:val="20"/>
                          <w:szCs w:val="20"/>
                          <w:lang w:eastAsia="en-US"/>
                          <w14:ligatures w14:val="none"/>
                        </w:rPr>
                        <m:t>i</m:t>
                      </w:ins>
                    </m:r>
                  </m:e>
                </m:d>
              </m:e>
            </m:nary>
          </m:e>
        </m:d>
        <m:r>
          <w:rPr>
            <w:rFonts w:ascii="Cambria Math" w:eastAsia="Malgun Gothic" w:hAnsi="Cambria Math" w:cs="Times New Roman"/>
            <w:sz w:val="20"/>
            <w:szCs w:val="20"/>
            <w:lang w:val="en-GB" w:eastAsia="en-US"/>
            <w14:ligatures w14:val="none"/>
          </w:rPr>
          <m:t>≤</m:t>
        </m:r>
        <m:sSub>
          <m:sSubPr>
            <m:ctrlPr>
              <w:del w:id="299" w:author="Unknown">
                <w:rPr>
                  <w:rFonts w:ascii="Cambria Math" w:eastAsia="Malgun Gothic" w:hAnsi="Cambria Math" w:cs="Times New Roman"/>
                  <w:i/>
                  <w:sz w:val="20"/>
                  <w:szCs w:val="20"/>
                  <w:lang w:val="en-GB" w:eastAsia="en-US"/>
                  <w14:ligatures w14:val="none"/>
                </w:rPr>
              </w:del>
            </m:ctrlPr>
          </m:sSubPr>
          <m:e>
            <m:r>
              <w:del w:id="300" w:author="LG Electronics" w:date="2023-10-27T09:28:00Z">
                <w:rPr>
                  <w:rFonts w:ascii="Cambria Math" w:eastAsia="Malgun Gothic" w:hAnsi="Cambria Math" w:cs="Times New Roman"/>
                  <w:sz w:val="20"/>
                  <w:szCs w:val="20"/>
                  <w:lang w:val="en-GB" w:eastAsia="en-US"/>
                  <w14:ligatures w14:val="none"/>
                </w:rPr>
                <m:t>P</m:t>
              </w:del>
            </m:r>
          </m:e>
          <m:sub>
            <m:r>
              <w:del w:id="301" w:author="LG Electronics" w:date="2023-10-27T09:28:00Z">
                <m:rPr>
                  <m:nor/>
                </m:rPr>
                <w:rPr>
                  <w:rFonts w:ascii="Times New Roman" w:eastAsia="Malgun Gothic" w:hAnsi="Times New Roman" w:cs="Times New Roman"/>
                  <w:sz w:val="20"/>
                  <w:szCs w:val="20"/>
                  <w:lang w:val="en-GB" w:eastAsia="en-US"/>
                  <w14:ligatures w14:val="none"/>
                </w:rPr>
                <m:t>CMAX</m:t>
              </w:del>
            </m:r>
            <m:ctrlPr>
              <w:del w:id="302" w:author="Unknown">
                <w:rPr>
                  <w:rFonts w:ascii="Cambria Math" w:eastAsia="Malgun Gothic" w:hAnsi="Cambria Math" w:cs="Times New Roman"/>
                  <w:sz w:val="20"/>
                  <w:szCs w:val="20"/>
                  <w:lang w:val="en-GB" w:eastAsia="en-US"/>
                  <w14:ligatures w14:val="none"/>
                </w:rPr>
              </w:del>
            </m:ctrlPr>
          </m:sub>
        </m:sSub>
        <m:r>
          <w:ins w:id="303" w:author="LG Electronics" w:date="2023-10-27T09:27:00Z">
            <w:rPr>
              <w:rFonts w:ascii="Cambria Math" w:eastAsia="Malgun Gothic" w:hAnsi="Cambria Math" w:cs="Times New Roman"/>
              <w:sz w:val="20"/>
              <w:szCs w:val="20"/>
              <w:lang w:val="en-GB" w:eastAsia="en-US"/>
              <w14:ligatures w14:val="none"/>
            </w:rPr>
            <m:t>10lo</m:t>
          </w:ins>
        </m:r>
        <m:sSub>
          <m:sSubPr>
            <m:ctrlPr>
              <w:ins w:id="304" w:author="LG Electronics" w:date="2023-10-27T09:27:00Z">
                <w:rPr>
                  <w:rFonts w:ascii="Cambria Math" w:eastAsia="Malgun Gothic" w:hAnsi="Cambria Math" w:cs="Times New Roman"/>
                  <w:i/>
                  <w:sz w:val="20"/>
                  <w:szCs w:val="20"/>
                  <w:lang w:val="en-GB" w:eastAsia="en-US"/>
                  <w14:ligatures w14:val="none"/>
                </w:rPr>
              </w:ins>
            </m:ctrlPr>
          </m:sSubPr>
          <m:e>
            <m:r>
              <w:ins w:id="305" w:author="LG Electronics" w:date="2023-10-27T09:27:00Z">
                <w:rPr>
                  <w:rFonts w:ascii="Cambria Math" w:eastAsia="Malgun Gothic" w:hAnsi="Cambria Math" w:cs="Times New Roman"/>
                  <w:sz w:val="20"/>
                  <w:szCs w:val="20"/>
                  <w:lang w:val="en-GB" w:eastAsia="en-US"/>
                  <w14:ligatures w14:val="none"/>
                </w:rPr>
                <m:t>g</m:t>
              </w:ins>
            </m:r>
          </m:e>
          <m:sub>
            <m:r>
              <w:ins w:id="306" w:author="LG Electronics" w:date="2023-10-27T09:27:00Z">
                <w:rPr>
                  <w:rFonts w:ascii="Cambria Math" w:eastAsia="Malgun Gothic" w:hAnsi="Cambria Math" w:cs="Times New Roman"/>
                  <w:sz w:val="20"/>
                  <w:szCs w:val="20"/>
                  <w:lang w:val="en-GB" w:eastAsia="en-US"/>
                  <w14:ligatures w14:val="none"/>
                </w:rPr>
                <m:t>10</m:t>
              </w:ins>
            </m:r>
          </m:sub>
        </m:sSub>
        <m:d>
          <m:dPr>
            <m:ctrlPr>
              <w:ins w:id="307" w:author="LG Electronics" w:date="2023-10-27T09:27:00Z">
                <w:rPr>
                  <w:rFonts w:ascii="Cambria Math" w:eastAsia="Malgun Gothic" w:hAnsi="Cambria Math" w:cs="Times New Roman"/>
                  <w:i/>
                  <w:sz w:val="20"/>
                  <w:szCs w:val="20"/>
                  <w:lang w:val="en-GB" w:eastAsia="en-US"/>
                  <w14:ligatures w14:val="none"/>
                </w:rPr>
              </w:ins>
            </m:ctrlPr>
          </m:dPr>
          <m:e>
            <m:sSup>
              <m:sSupPr>
                <m:ctrlPr>
                  <w:ins w:id="308" w:author="LG Electronics" w:date="2023-10-27T09:27:00Z">
                    <w:rPr>
                      <w:rFonts w:ascii="Cambria Math" w:eastAsia="Malgun Gothic" w:hAnsi="Cambria Math" w:cs="Times New Roman"/>
                      <w:i/>
                      <w:sz w:val="20"/>
                      <w:szCs w:val="20"/>
                      <w:lang w:val="en-GB" w:eastAsia="en-US"/>
                      <w14:ligatures w14:val="none"/>
                    </w:rPr>
                  </w:ins>
                </m:ctrlPr>
              </m:sSupPr>
              <m:e>
                <m:r>
                  <w:ins w:id="309" w:author="LG Electronics" w:date="2023-10-27T09:27:00Z">
                    <w:rPr>
                      <w:rFonts w:ascii="Cambria Math" w:eastAsia="Malgun Gothic" w:hAnsi="Cambria Math" w:cs="Times New Roman"/>
                      <w:sz w:val="20"/>
                      <w:szCs w:val="20"/>
                      <w:lang w:val="en-GB" w:eastAsia="en-US"/>
                      <w14:ligatures w14:val="none"/>
                    </w:rPr>
                    <m:t>10</m:t>
                  </w:ins>
                </m:r>
              </m:e>
              <m:sup>
                <m:f>
                  <m:fPr>
                    <m:ctrlPr>
                      <w:ins w:id="310" w:author="LG Electronics" w:date="2023-10-27T09:28:00Z">
                        <w:rPr>
                          <w:rFonts w:ascii="Cambria Math" w:eastAsia="Malgun Gothic" w:hAnsi="Cambria Math" w:cs="Times New Roman"/>
                          <w:i/>
                          <w:sz w:val="20"/>
                          <w:szCs w:val="20"/>
                          <w:lang w:val="en-GB" w:eastAsia="en-US"/>
                          <w14:ligatures w14:val="none"/>
                        </w:rPr>
                      </w:ins>
                    </m:ctrlPr>
                  </m:fPr>
                  <m:num>
                    <m:sSub>
                      <m:sSubPr>
                        <m:ctrlPr>
                          <w:ins w:id="311" w:author="LG Electronics" w:date="2023-10-27T09:28:00Z">
                            <w:rPr>
                              <w:rFonts w:ascii="Cambria Math" w:eastAsia="Malgun Gothic" w:hAnsi="Cambria Math" w:cs="Times New Roman"/>
                              <w:i/>
                              <w:sz w:val="20"/>
                              <w:szCs w:val="20"/>
                              <w:lang w:val="en-GB" w:eastAsia="en-US"/>
                              <w14:ligatures w14:val="none"/>
                            </w:rPr>
                          </w:ins>
                        </m:ctrlPr>
                      </m:sSubPr>
                      <m:e>
                        <m:r>
                          <w:ins w:id="312" w:author="LG Electronics" w:date="2023-10-27T09:28:00Z">
                            <w:rPr>
                              <w:rFonts w:ascii="Cambria Math" w:eastAsia="Malgun Gothic" w:hAnsi="Cambria Math" w:cs="Times New Roman"/>
                              <w:sz w:val="20"/>
                              <w:szCs w:val="20"/>
                              <w:lang w:val="en-GB" w:eastAsia="en-US"/>
                              <w14:ligatures w14:val="none"/>
                            </w:rPr>
                            <m:t>P</m:t>
                          </w:ins>
                        </m:r>
                      </m:e>
                      <m:sub>
                        <m:r>
                          <w:ins w:id="313" w:author="LG Electronics" w:date="2023-10-27T09:28:00Z">
                            <m:rPr>
                              <m:nor/>
                            </m:rPr>
                            <w:rPr>
                              <w:rFonts w:ascii="Times New Roman" w:eastAsia="Malgun Gothic" w:hAnsi="Times New Roman" w:cs="Times New Roman"/>
                              <w:sz w:val="20"/>
                              <w:szCs w:val="20"/>
                              <w:lang w:val="en-GB" w:eastAsia="en-US"/>
                              <w14:ligatures w14:val="none"/>
                            </w:rPr>
                            <m:t>CMAX</m:t>
                          </w:ins>
                        </m:r>
                        <m:ctrlPr>
                          <w:ins w:id="314" w:author="LG Electronics" w:date="2023-10-27T09:28:00Z">
                            <w:rPr>
                              <w:rFonts w:ascii="Cambria Math" w:eastAsia="Malgun Gothic" w:hAnsi="Cambria Math" w:cs="Times New Roman"/>
                              <w:sz w:val="20"/>
                              <w:szCs w:val="20"/>
                              <w:lang w:val="en-GB" w:eastAsia="en-US"/>
                              <w14:ligatures w14:val="none"/>
                            </w:rPr>
                          </w:ins>
                        </m:ctrlPr>
                      </m:sub>
                    </m:sSub>
                  </m:num>
                  <m:den>
                    <m:r>
                      <w:ins w:id="315" w:author="LG Electronics" w:date="2023-10-27T09:28:00Z">
                        <w:rPr>
                          <w:rFonts w:ascii="Cambria Math" w:eastAsia="Malgun Gothic" w:hAnsi="Cambria Math" w:cs="Times New Roman"/>
                          <w:sz w:val="20"/>
                          <w:szCs w:val="20"/>
                          <w:lang w:val="en-GB" w:eastAsia="en-US"/>
                          <w14:ligatures w14:val="none"/>
                        </w:rPr>
                        <m:t>10</m:t>
                      </w:ins>
                    </m:r>
                  </m:den>
                </m:f>
              </m:sup>
            </m:sSup>
            <m:r>
              <w:ins w:id="316" w:author="LG Electronics" w:date="2023-10-27T09:28:00Z">
                <w:rPr>
                  <w:rFonts w:ascii="Cambria Math" w:eastAsia="Malgun Gothic" w:hAnsi="Cambria Math" w:cs="Times New Roman"/>
                  <w:sz w:val="20"/>
                  <w:szCs w:val="20"/>
                  <w:lang w:val="en-GB" w:eastAsia="en-US"/>
                  <w14:ligatures w14:val="none"/>
                </w:rPr>
                <m:t>-</m:t>
              </w:ins>
            </m:r>
            <m:sSup>
              <m:sSupPr>
                <m:ctrlPr>
                  <w:ins w:id="317" w:author="LG Electronics" w:date="2023-10-27T09:28:00Z">
                    <w:rPr>
                      <w:rFonts w:ascii="Cambria Math" w:eastAsia="Malgun Gothic" w:hAnsi="Cambria Math" w:cs="Times New Roman"/>
                      <w:i/>
                      <w:sz w:val="20"/>
                      <w:szCs w:val="20"/>
                      <w:lang w:val="en-GB" w:eastAsia="en-US"/>
                      <w14:ligatures w14:val="none"/>
                    </w:rPr>
                  </w:ins>
                </m:ctrlPr>
              </m:sSupPr>
              <m:e>
                <m:r>
                  <w:ins w:id="318" w:author="LG Electronics" w:date="2023-10-27T09:28:00Z">
                    <w:rPr>
                      <w:rFonts w:ascii="Cambria Math" w:eastAsia="Malgun Gothic" w:hAnsi="Cambria Math" w:cs="Times New Roman"/>
                      <w:sz w:val="20"/>
                      <w:szCs w:val="20"/>
                      <w:lang w:val="en-GB" w:eastAsia="en-US"/>
                      <w14:ligatures w14:val="none"/>
                    </w:rPr>
                    <m:t>10</m:t>
                  </w:ins>
                </m:r>
              </m:e>
              <m:sup>
                <m:f>
                  <m:fPr>
                    <m:ctrlPr>
                      <w:ins w:id="319" w:author="LG Electronics" w:date="2023-10-27T09:28:00Z">
                        <w:rPr>
                          <w:rFonts w:ascii="Cambria Math" w:eastAsia="Malgun Gothic" w:hAnsi="Cambria Math" w:cs="Times New Roman"/>
                          <w:i/>
                          <w:sz w:val="20"/>
                          <w:szCs w:val="20"/>
                          <w:lang w:val="en-GB" w:eastAsia="en-US"/>
                          <w14:ligatures w14:val="none"/>
                        </w:rPr>
                      </w:ins>
                    </m:ctrlPr>
                  </m:fPr>
                  <m:num>
                    <m:sSub>
                      <m:sSubPr>
                        <m:ctrlPr>
                          <w:ins w:id="320" w:author="LG Electronics" w:date="2023-10-27T09:28:00Z">
                            <w:rPr>
                              <w:rFonts w:ascii="Cambria Math" w:eastAsia="MS Mincho" w:hAnsi="Cambria Math" w:cs="Times New Roman"/>
                              <w:i/>
                              <w:sz w:val="20"/>
                              <w:szCs w:val="20"/>
                              <w:lang w:eastAsia="en-US"/>
                              <w14:ligatures w14:val="none"/>
                            </w:rPr>
                          </w:ins>
                        </m:ctrlPr>
                      </m:sSubPr>
                      <m:e>
                        <m:r>
                          <w:ins w:id="321" w:author="LG Electronics" w:date="2023-10-27T09:28:00Z">
                            <w:rPr>
                              <w:rFonts w:ascii="Cambria Math" w:eastAsia="MS Mincho" w:hAnsi="Cambria Math" w:cs="Times New Roman"/>
                              <w:sz w:val="20"/>
                              <w:szCs w:val="20"/>
                              <w:lang w:eastAsia="en-US"/>
                              <w14:ligatures w14:val="none"/>
                            </w:rPr>
                            <m:t>P</m:t>
                          </w:ins>
                        </m:r>
                      </m:e>
                      <m:sub>
                        <m:r>
                          <w:ins w:id="322" w:author="LG Electronics" w:date="2023-10-27T09:28:00Z">
                            <m:rPr>
                              <m:sty m:val="p"/>
                            </m:rPr>
                            <w:rPr>
                              <w:rFonts w:ascii="Cambria Math" w:eastAsia="MS Mincho" w:hAnsi="Cambria Math" w:cs="Times New Roman"/>
                              <w:sz w:val="20"/>
                              <w:szCs w:val="20"/>
                              <w:lang w:eastAsia="en-US"/>
                              <w14:ligatures w14:val="none"/>
                            </w:rPr>
                            <m:t>PSFCH,first</m:t>
                          </w:ins>
                        </m:r>
                      </m:sub>
                    </m:sSub>
                  </m:num>
                  <m:den>
                    <m:r>
                      <w:ins w:id="323" w:author="LG Electronics" w:date="2023-10-27T09:28:00Z">
                        <w:rPr>
                          <w:rFonts w:ascii="Cambria Math" w:eastAsia="Malgun Gothic" w:hAnsi="Cambria Math" w:cs="Times New Roman"/>
                          <w:sz w:val="20"/>
                          <w:szCs w:val="20"/>
                          <w:lang w:val="en-GB" w:eastAsia="en-US"/>
                          <w14:ligatures w14:val="none"/>
                        </w:rPr>
                        <m:t>10</m:t>
                      </w:ins>
                    </m:r>
                  </m:den>
                </m:f>
              </m:sup>
            </m:sSup>
            <m:r>
              <w:ins w:id="324" w:author="LG Electronics" w:date="2023-10-27T10:45:00Z">
                <w:rPr>
                  <w:rFonts w:ascii="Cambria Math" w:eastAsia="Malgun Gothic" w:hAnsi="Cambria Math" w:cs="Times New Roman"/>
                  <w:sz w:val="20"/>
                  <w:szCs w:val="20"/>
                  <w:lang w:val="en-GB" w:eastAsia="en-US"/>
                  <w14:ligatures w14:val="none"/>
                </w:rPr>
                <m:t>∙</m:t>
              </w:ins>
            </m:r>
            <m:sSubSup>
              <m:sSubSupPr>
                <m:ctrlPr>
                  <w:ins w:id="325" w:author="LG Electronics" w:date="2023-10-27T10:58:00Z">
                    <w:rPr>
                      <w:rFonts w:ascii="Cambria Math" w:eastAsia="MS Mincho" w:hAnsi="Cambria Math" w:cs="Times New Roman"/>
                      <w:sz w:val="20"/>
                      <w:szCs w:val="20"/>
                      <w:lang w:eastAsia="en-US"/>
                      <w14:ligatures w14:val="none"/>
                    </w:rPr>
                  </w:ins>
                </m:ctrlPr>
              </m:sSubSupPr>
              <m:e>
                <m:r>
                  <w:ins w:id="326" w:author="LG Electronics" w:date="2023-10-27T10:58:00Z">
                    <w:rPr>
                      <w:rFonts w:ascii="Cambria Math" w:eastAsia="MS Mincho" w:hAnsi="Cambria Math" w:cs="Times New Roman"/>
                      <w:sz w:val="20"/>
                      <w:szCs w:val="20"/>
                      <w:lang w:eastAsia="en-US"/>
                      <w14:ligatures w14:val="none"/>
                    </w:rPr>
                    <m:t>M</m:t>
                  </w:ins>
                </m:r>
              </m:e>
              <m:sub>
                <m:r>
                  <w:ins w:id="327" w:author="LG Electronics" w:date="2023-10-27T10:58:00Z">
                    <m:rPr>
                      <m:nor/>
                    </m:rPr>
                    <w:rPr>
                      <w:rFonts w:ascii="Times New Roman" w:eastAsia="MS Mincho" w:hAnsi="Times New Roman" w:cs="Times New Roman"/>
                      <w:sz w:val="20"/>
                      <w:szCs w:val="20"/>
                      <w:lang w:eastAsia="en-US"/>
                      <w14:ligatures w14:val="none"/>
                    </w:rPr>
                    <m:t>RB</m:t>
                  </w:ins>
                </m:r>
                <m:r>
                  <w:ins w:id="328" w:author="LG Electronics" w:date="2023-10-27T10:58:00Z">
                    <m:rPr>
                      <m:nor/>
                    </m:rPr>
                    <w:rPr>
                      <w:rFonts w:ascii="Cambria Math" w:eastAsia="MS Mincho" w:hAnsi="Times New Roman" w:cs="Times New Roman"/>
                      <w:sz w:val="20"/>
                      <w:szCs w:val="20"/>
                      <w:lang w:eastAsia="en-US"/>
                      <w14:ligatures w14:val="none"/>
                    </w:rPr>
                    <m:t>,firsst</m:t>
                  </w:ins>
                </m:r>
              </m:sub>
              <m:sup>
                <m:r>
                  <w:ins w:id="329" w:author="LG Electronics" w:date="2023-10-27T10:58:00Z">
                    <m:rPr>
                      <m:nor/>
                    </m:rPr>
                    <w:rPr>
                      <w:rFonts w:ascii="Times New Roman" w:eastAsia="MS Mincho" w:hAnsi="Times New Roman" w:cs="Times New Roman"/>
                      <w:sz w:val="20"/>
                      <w:szCs w:val="20"/>
                      <w:lang w:eastAsia="en-US"/>
                      <w14:ligatures w14:val="none"/>
                    </w:rPr>
                    <m:t>PSFCH</m:t>
                  </w:ins>
                </m:r>
              </m:sup>
            </m:sSubSup>
          </m:e>
        </m:d>
      </m:oMath>
      <w:r>
        <w:rPr>
          <w:rFonts w:ascii="Times New Roman" w:eastAsia="Malgun Gothic" w:hAnsi="Times New Roman" w:cs="Times New Roman"/>
          <w:sz w:val="20"/>
          <w:szCs w:val="20"/>
          <w:lang w:eastAsia="en-US"/>
          <w14:ligatures w14:val="none"/>
        </w:rPr>
        <w:t>,</w:t>
      </w:r>
      <w:r>
        <w:rPr>
          <w:rFonts w:ascii="Times New Roman" w:eastAsia="Malgun Gothic" w:hAnsi="Times New Roman" w:cs="Times New Roman"/>
          <w:sz w:val="20"/>
          <w:szCs w:val="20"/>
          <w:lang w:val="en-GB" w:eastAsia="en-US"/>
          <w14:ligatures w14:val="none"/>
        </w:rPr>
        <w:t xml:space="preserve"> where </w:t>
      </w:r>
      <m:oMath>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val="en-GB" w:eastAsia="en-US"/>
                <w14:ligatures w14:val="none"/>
              </w:rPr>
              <m:t>P</m:t>
            </m:r>
          </m:e>
          <m:sub>
            <m:r>
              <m:rPr>
                <m:nor/>
              </m:rPr>
              <w:rPr>
                <w:rFonts w:ascii="Times New Roman" w:eastAsia="Malgun Gothic" w:hAnsi="Times New Roman" w:cs="Times New Roman"/>
                <w:sz w:val="20"/>
                <w:szCs w:val="20"/>
                <w:lang w:val="en-GB" w:eastAsia="en-US"/>
                <w14:ligatures w14:val="none"/>
              </w:rPr>
              <m:t>CMAX</m:t>
            </m:r>
            <m:ctrlPr>
              <w:rPr>
                <w:rFonts w:ascii="Cambria Math" w:eastAsia="Malgun Gothic" w:hAnsi="Cambria Math" w:cs="Times New Roman"/>
                <w:sz w:val="20"/>
                <w:szCs w:val="20"/>
                <w:lang w:val="en-GB" w:eastAsia="en-US"/>
                <w14:ligatures w14:val="none"/>
              </w:rPr>
            </m:ctrlPr>
          </m:sub>
        </m:sSub>
      </m:oMath>
      <w:r>
        <w:rPr>
          <w:rFonts w:ascii="Times New Roman" w:eastAsia="Malgun Gothic" w:hAnsi="Times New Roman" w:cs="Times New Roman"/>
          <w:sz w:val="20"/>
          <w:szCs w:val="20"/>
          <w:lang w:val="en-GB" w:eastAsia="en-US"/>
          <w14:ligatures w14:val="none"/>
        </w:rPr>
        <w:t xml:space="preserve"> </w:t>
      </w:r>
      <w:r>
        <w:rPr>
          <w:rFonts w:ascii="Times New Roman" w:eastAsia="Malgun Gothic" w:hAnsi="Times New Roman" w:cs="Times New Roman"/>
          <w:sz w:val="20"/>
          <w:szCs w:val="20"/>
          <w:lang w:eastAsia="en-US"/>
          <w14:ligatures w14:val="none"/>
        </w:rPr>
        <w:t>is</w:t>
      </w:r>
      <w:r>
        <w:rPr>
          <w:rFonts w:ascii="Times New Roman" w:eastAsia="Malgun Gothic" w:hAnsi="Times New Roman" w:cs="Times New Roman"/>
          <w:sz w:val="20"/>
          <w:szCs w:val="20"/>
          <w:lang w:val="en-GB" w:eastAsia="en-US"/>
          <w14:ligatures w14:val="none"/>
        </w:rPr>
        <w:t xml:space="preserve"> determined for </w:t>
      </w:r>
      <m:oMath>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val="en-GB" w:eastAsia="en-US"/>
                <w14:ligatures w14:val="none"/>
              </w:rPr>
              <m:t>N</m:t>
            </m:r>
          </m:e>
          <m:sub>
            <m:r>
              <m:rPr>
                <m:sty m:val="p"/>
              </m:rPr>
              <w:rPr>
                <w:rFonts w:ascii="Cambria Math" w:eastAsia="Malgun Gothic" w:hAnsi="Cambria Math" w:cs="Times New Roman"/>
                <w:sz w:val="20"/>
                <w:szCs w:val="20"/>
                <w:lang w:val="en-GB" w:eastAsia="en-US"/>
                <w14:ligatures w14:val="none"/>
              </w:rPr>
              <m:t>sch,Tx,PSFCH</m:t>
            </m:r>
          </m:sub>
        </m:sSub>
      </m:oMath>
      <w:r>
        <w:rPr>
          <w:rFonts w:ascii="Times New Roman" w:eastAsia="Malgun Gothic" w:hAnsi="Times New Roman" w:cs="Times New Roman"/>
          <w:sz w:val="20"/>
          <w:szCs w:val="20"/>
          <w:lang w:val="en-GB" w:eastAsia="en-US"/>
          <w14:ligatures w14:val="none"/>
        </w:rPr>
        <w:t xml:space="preserve"> PSFCH transmissions according to [8-1, TS 38.101-1]</w:t>
      </w:r>
    </w:p>
    <w:p w14:paraId="09FBB94F" w14:textId="77777777" w:rsidR="004D6018" w:rsidRDefault="004D6018" w:rsidP="004D6018">
      <w:pPr>
        <w:spacing w:after="180" w:line="240" w:lineRule="auto"/>
        <w:ind w:left="1418" w:hanging="284"/>
        <w:rPr>
          <w:rFonts w:ascii="Times New Roman" w:eastAsia="Malgun Gothic"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w:t>
      </w:r>
      <w:r>
        <w:rPr>
          <w:rFonts w:ascii="Times New Roman" w:hAnsi="Times New Roman" w:cs="Times New Roman"/>
          <w:sz w:val="20"/>
          <w:szCs w:val="20"/>
          <w:lang w:val="en-GB" w:eastAsia="en-US"/>
          <w14:ligatures w14:val="none"/>
        </w:rPr>
        <w:tab/>
      </w:r>
      <m:oMath>
        <m:sSub>
          <m:sSubPr>
            <m:ctrlPr>
              <w:rPr>
                <w:rFonts w:ascii="Cambria Math" w:eastAsia="Malgun Gothic" w:hAnsi="Cambria Math" w:cs="Times New Roman"/>
                <w:i/>
                <w:sz w:val="20"/>
                <w:lang w:val="en-GB" w:eastAsia="en-US"/>
                <w14:ligatures w14:val="none"/>
              </w:rPr>
            </m:ctrlPr>
          </m:sSubPr>
          <m:e>
            <m:r>
              <w:rPr>
                <w:rFonts w:ascii="Cambria Math" w:eastAsia="Malgun Gothic" w:hAnsi="Cambria Math" w:cs="Times New Roman"/>
                <w:sz w:val="20"/>
                <w:lang w:val="en-GB" w:eastAsia="en-US"/>
                <w14:ligatures w14:val="none"/>
              </w:rPr>
              <m:t>N</m:t>
            </m:r>
          </m:e>
          <m:sub>
            <m:r>
              <m:rPr>
                <m:sty m:val="p"/>
              </m:rPr>
              <w:rPr>
                <w:rFonts w:ascii="Cambria Math" w:eastAsia="Malgun Gothic" w:hAnsi="Cambria Math" w:cs="Times New Roman"/>
                <w:sz w:val="20"/>
                <w:lang w:val="en-GB" w:eastAsia="en-US"/>
                <w14:ligatures w14:val="none"/>
              </w:rPr>
              <m:t>Tx,PSFCH</m:t>
            </m:r>
          </m:sub>
        </m:sSub>
        <m:r>
          <w:rPr>
            <w:rFonts w:ascii="Cambria Math" w:eastAsia="Malgun Gothic" w:hAnsi="Cambria Math" w:cs="Times New Roman"/>
            <w:sz w:val="20"/>
            <w:szCs w:val="20"/>
            <w:lang w:val="en-GB" w:eastAsia="en-US"/>
            <w14:ligatures w14:val="none"/>
          </w:rPr>
          <m:t>=</m:t>
        </m:r>
        <m:sSub>
          <m:sSubPr>
            <m:ctrlPr>
              <w:rPr>
                <w:rFonts w:ascii="Cambria Math" w:eastAsia="Malgun Gothic" w:hAnsi="Cambria Math" w:cs="Times New Roman"/>
                <w:i/>
                <w:sz w:val="20"/>
                <w:lang w:val="en-GB" w:eastAsia="en-US"/>
                <w14:ligatures w14:val="none"/>
              </w:rPr>
            </m:ctrlPr>
          </m:sSubPr>
          <m:e>
            <m:r>
              <w:rPr>
                <w:rFonts w:ascii="Cambria Math" w:eastAsia="Malgun Gothic" w:hAnsi="Cambria Math" w:cs="Times New Roman"/>
                <w:sz w:val="20"/>
                <w:lang w:val="en-GB" w:eastAsia="en-US"/>
                <w14:ligatures w14:val="none"/>
              </w:rPr>
              <m:t>N</m:t>
            </m:r>
          </m:e>
          <m:sub>
            <m:r>
              <m:rPr>
                <m:sty m:val="p"/>
              </m:rPr>
              <w:rPr>
                <w:rFonts w:ascii="Cambria Math" w:eastAsia="Malgun Gothic" w:hAnsi="Cambria Math" w:cs="Times New Roman"/>
                <w:sz w:val="20"/>
                <w:lang w:val="en-GB" w:eastAsia="en-US"/>
                <w14:ligatures w14:val="none"/>
              </w:rPr>
              <m:t>sch,Tx,PSFCH</m:t>
            </m:r>
          </m:sub>
        </m:sSub>
      </m:oMath>
      <w:r>
        <w:rPr>
          <w:rFonts w:ascii="Times New Roman" w:eastAsia="Malgun Gothic" w:hAnsi="Times New Roman" w:cs="Times New Roman"/>
          <w:sz w:val="20"/>
          <w:szCs w:val="20"/>
          <w:lang w:val="en-GB" w:eastAsia="en-US"/>
          <w14:ligatures w14:val="none"/>
        </w:rPr>
        <w:t xml:space="preserve"> and</w:t>
      </w:r>
      <w:r>
        <w:rPr>
          <w:rFonts w:ascii="Times New Roman" w:eastAsia="Malgun Gothic" w:hAnsi="Times New Roman" w:cs="Times New Roman"/>
          <w:sz w:val="20"/>
          <w:szCs w:val="20"/>
          <w:lang w:eastAsia="en-US"/>
          <w14:ligatures w14:val="none"/>
        </w:rPr>
        <w:t xml:space="preserve"> </w:t>
      </w:r>
      <m:oMath>
        <m:sSub>
          <m:sSubPr>
            <m:ctrlPr>
              <w:rPr>
                <w:rFonts w:ascii="Cambria Math" w:eastAsia="Malgun Gothic" w:hAnsi="Cambria Math" w:cs="Times New Roman"/>
                <w:sz w:val="20"/>
                <w:szCs w:val="20"/>
                <w:lang w:val="en-GB" w:eastAsia="en-US"/>
                <w14:ligatures w14:val="none"/>
              </w:rPr>
            </m:ctrlPr>
          </m:sSubPr>
          <m:e>
            <m:r>
              <w:rPr>
                <w:rFonts w:ascii="Cambria Math" w:eastAsia="Malgun Gothic" w:hAnsi="Cambria Math" w:cs="Times New Roman"/>
                <w:sz w:val="20"/>
                <w:szCs w:val="20"/>
                <w:lang w:val="en-GB" w:eastAsia="en-US"/>
                <w14:ligatures w14:val="none"/>
              </w:rPr>
              <m:t>P</m:t>
            </m:r>
          </m:e>
          <m:sub>
            <m:r>
              <m:rPr>
                <m:nor/>
              </m:rPr>
              <w:rPr>
                <w:rFonts w:ascii="Times New Roman" w:eastAsia="Malgun Gothic" w:hAnsi="Times New Roman" w:cs="Times New Roman"/>
                <w:sz w:val="20"/>
                <w:szCs w:val="20"/>
                <w:lang w:val="en-GB" w:eastAsia="en-US"/>
                <w14:ligatures w14:val="none"/>
              </w:rPr>
              <m:t>PSFCH,k</m:t>
            </m:r>
          </m:sub>
        </m:sSub>
        <m:r>
          <m:rPr>
            <m:sty m:val="p"/>
          </m:rPr>
          <w:rPr>
            <w:rFonts w:ascii="Cambria Math" w:eastAsia="Malgun Gothic" w:hAnsi="Cambria Math" w:cs="Times New Roman"/>
            <w:sz w:val="20"/>
            <w:szCs w:val="20"/>
            <w:lang w:val="en-GB" w:eastAsia="en-US"/>
            <w14:ligatures w14:val="none"/>
          </w:rPr>
          <m:t>(</m:t>
        </m:r>
        <m:r>
          <w:rPr>
            <w:rFonts w:ascii="Cambria Math" w:eastAsia="Malgun Gothic" w:hAnsi="Cambria Math" w:cs="Times New Roman"/>
            <w:sz w:val="20"/>
            <w:szCs w:val="20"/>
            <w:lang w:val="en-GB" w:eastAsia="en-US"/>
            <w14:ligatures w14:val="none"/>
          </w:rPr>
          <m:t>i</m:t>
        </m:r>
        <m:r>
          <m:rPr>
            <m:sty m:val="p"/>
          </m:rPr>
          <w:rPr>
            <w:rFonts w:ascii="Cambria Math" w:eastAsia="Malgun Gothic" w:hAnsi="Cambria Math" w:cs="Times New Roman"/>
            <w:sz w:val="20"/>
            <w:szCs w:val="20"/>
            <w:lang w:val="en-GB" w:eastAsia="en-US"/>
            <w14:ligatures w14:val="none"/>
          </w:rPr>
          <m:t>)=</m:t>
        </m:r>
        <m:sSub>
          <m:sSubPr>
            <m:ctrlPr>
              <w:rPr>
                <w:rFonts w:ascii="Cambria Math" w:hAnsi="Cambria Math" w:cs="Times New Roman"/>
                <w:i/>
                <w:iCs/>
                <w:sz w:val="20"/>
                <w:szCs w:val="20"/>
                <w:lang w:val="en-GB" w:eastAsia="en-US"/>
                <w14:ligatures w14:val="none"/>
              </w:rPr>
            </m:ctrlPr>
          </m:sSubPr>
          <m:e>
            <m:r>
              <w:rPr>
                <w:rFonts w:ascii="Cambria Math" w:hAnsi="Cambria Math" w:cs="Times New Roman"/>
                <w:sz w:val="20"/>
                <w:szCs w:val="20"/>
                <w:lang w:val="en-GB" w:eastAsia="en-US"/>
                <w14:ligatures w14:val="none"/>
              </w:rPr>
              <m:t>P</m:t>
            </m:r>
          </m:e>
          <m:sub>
            <m:r>
              <m:rPr>
                <m:nor/>
              </m:rPr>
              <w:rPr>
                <w:rFonts w:ascii="Times New Roman" w:hAnsi="Times New Roman" w:cs="Times New Roman"/>
                <w:iCs/>
                <w:sz w:val="20"/>
                <w:szCs w:val="20"/>
                <w:lang w:val="en-GB" w:eastAsia="en-US"/>
                <w14:ligatures w14:val="none"/>
              </w:rPr>
              <m:t>PSFCH,one</m:t>
            </m:r>
            <m:ctrlPr>
              <w:rPr>
                <w:rFonts w:ascii="Cambria Math" w:hAnsi="Cambria Math" w:cs="Times New Roman"/>
                <w:iCs/>
                <w:sz w:val="20"/>
                <w:szCs w:val="20"/>
                <w:lang w:val="en-GB" w:eastAsia="en-US"/>
                <w14:ligatures w14:val="none"/>
              </w:rPr>
            </m:ctrlPr>
          </m:sub>
        </m:sSub>
      </m:oMath>
      <w:r>
        <w:rPr>
          <w:rFonts w:ascii="Times New Roman" w:eastAsia="Malgun Gothic" w:hAnsi="Times New Roman" w:cs="Times New Roman"/>
          <w:sz w:val="20"/>
          <w:szCs w:val="20"/>
          <w:lang w:val="en-GB" w:eastAsia="en-US"/>
          <w14:ligatures w14:val="none"/>
        </w:rPr>
        <w:t xml:space="preserve"> </w:t>
      </w:r>
      <m:oMath>
        <m:r>
          <w:ins w:id="330" w:author="LG Electronics" w:date="2023-10-27T10:02:00Z">
            <w:rPr>
              <w:rFonts w:ascii="Cambria Math" w:eastAsia="Malgun Gothic" w:hAnsi="Cambria Math" w:cs="Times New Roman"/>
              <w:sz w:val="20"/>
              <w:szCs w:val="20"/>
              <w:lang w:val="en-GB" w:eastAsia="en-US"/>
              <w14:ligatures w14:val="none"/>
            </w:rPr>
            <m:t>+10lo</m:t>
          </w:ins>
        </m:r>
        <m:sSub>
          <m:sSubPr>
            <m:ctrlPr>
              <w:ins w:id="331" w:author="LG Electronics" w:date="2023-10-27T10:02:00Z">
                <w:rPr>
                  <w:rFonts w:ascii="Cambria Math" w:eastAsia="Malgun Gothic" w:hAnsi="Cambria Math" w:cs="Times New Roman"/>
                  <w:i/>
                  <w:sz w:val="20"/>
                  <w:szCs w:val="20"/>
                  <w:lang w:val="en-GB" w:eastAsia="en-US"/>
                  <w14:ligatures w14:val="none"/>
                </w:rPr>
              </w:ins>
            </m:ctrlPr>
          </m:sSubPr>
          <m:e>
            <m:r>
              <w:ins w:id="332" w:author="LG Electronics" w:date="2023-10-27T10:02:00Z">
                <w:rPr>
                  <w:rFonts w:ascii="Cambria Math" w:eastAsia="Malgun Gothic" w:hAnsi="Cambria Math" w:cs="Times New Roman"/>
                  <w:sz w:val="20"/>
                  <w:szCs w:val="20"/>
                  <w:lang w:val="en-GB" w:eastAsia="en-US"/>
                  <w14:ligatures w14:val="none"/>
                </w:rPr>
                <m:t>g</m:t>
              </w:ins>
            </m:r>
          </m:e>
          <m:sub>
            <m:r>
              <w:ins w:id="333" w:author="LG Electronics" w:date="2023-10-27T10:02:00Z">
                <w:rPr>
                  <w:rFonts w:ascii="Cambria Math" w:eastAsia="Malgun Gothic" w:hAnsi="Cambria Math" w:cs="Times New Roman"/>
                  <w:sz w:val="20"/>
                  <w:szCs w:val="20"/>
                  <w:lang w:val="en-GB" w:eastAsia="en-US"/>
                  <w14:ligatures w14:val="none"/>
                </w:rPr>
                <m:t>10</m:t>
              </w:ins>
            </m:r>
          </m:sub>
        </m:sSub>
        <m:d>
          <m:dPr>
            <m:ctrlPr>
              <w:ins w:id="334" w:author="LG Electronics" w:date="2023-10-27T10:02:00Z">
                <w:rPr>
                  <w:rFonts w:ascii="Cambria Math" w:eastAsia="Malgun Gothic" w:hAnsi="Cambria Math" w:cs="Times New Roman"/>
                  <w:i/>
                  <w:sz w:val="20"/>
                  <w:szCs w:val="20"/>
                  <w:lang w:val="en-GB" w:eastAsia="en-US"/>
                  <w14:ligatures w14:val="none"/>
                </w:rPr>
              </w:ins>
            </m:ctrlPr>
          </m:dPr>
          <m:e>
            <m:sSubSup>
              <m:sSubSupPr>
                <m:ctrlPr>
                  <w:ins w:id="335" w:author="LG Electronics" w:date="2023-10-27T10:02:00Z">
                    <w:rPr>
                      <w:rFonts w:ascii="Cambria Math" w:eastAsia="MS Mincho" w:hAnsi="Cambria Math" w:cs="Times New Roman"/>
                      <w:sz w:val="20"/>
                      <w:szCs w:val="20"/>
                      <w:lang w:eastAsia="en-US"/>
                      <w14:ligatures w14:val="none"/>
                    </w:rPr>
                  </w:ins>
                </m:ctrlPr>
              </m:sSubSupPr>
              <m:e>
                <m:r>
                  <w:ins w:id="336" w:author="LG Electronics" w:date="2023-10-27T10:02:00Z">
                    <w:rPr>
                      <w:rFonts w:ascii="Cambria Math" w:eastAsia="MS Mincho" w:hAnsi="Cambria Math" w:cs="Times New Roman"/>
                      <w:sz w:val="20"/>
                      <w:szCs w:val="20"/>
                      <w:lang w:eastAsia="en-US"/>
                      <w14:ligatures w14:val="none"/>
                    </w:rPr>
                    <m:t>M</m:t>
                  </w:ins>
                </m:r>
              </m:e>
              <m:sub>
                <m:r>
                  <w:ins w:id="337" w:author="LG Electronics" w:date="2023-10-27T10:02:00Z">
                    <m:rPr>
                      <m:nor/>
                    </m:rPr>
                    <w:rPr>
                      <w:rFonts w:ascii="Times New Roman" w:eastAsia="MS Mincho" w:hAnsi="Times New Roman" w:cs="Times New Roman"/>
                      <w:sz w:val="20"/>
                      <w:szCs w:val="20"/>
                      <w:lang w:eastAsia="en-US"/>
                      <w14:ligatures w14:val="none"/>
                    </w:rPr>
                    <m:t>RB</m:t>
                  </w:ins>
                </m:r>
                <m:r>
                  <w:ins w:id="338" w:author="LG Electronics" w:date="2023-10-27T10:02:00Z">
                    <m:rPr>
                      <m:nor/>
                    </m:rPr>
                    <w:rPr>
                      <w:rFonts w:ascii="Cambria Math" w:eastAsia="MS Mincho" w:hAnsi="Times New Roman" w:cs="Times New Roman"/>
                      <w:sz w:val="20"/>
                      <w:szCs w:val="20"/>
                      <w:lang w:eastAsia="en-US"/>
                      <w14:ligatures w14:val="none"/>
                    </w:rPr>
                    <m:t>,k</m:t>
                  </w:ins>
                </m:r>
              </m:sub>
              <m:sup>
                <m:r>
                  <w:ins w:id="339" w:author="LG Electronics" w:date="2023-10-27T10:02:00Z">
                    <m:rPr>
                      <m:nor/>
                    </m:rPr>
                    <w:rPr>
                      <w:rFonts w:ascii="Times New Roman" w:eastAsia="MS Mincho" w:hAnsi="Times New Roman" w:cs="Times New Roman"/>
                      <w:sz w:val="20"/>
                      <w:szCs w:val="20"/>
                      <w:lang w:eastAsia="en-US"/>
                      <w14:ligatures w14:val="none"/>
                    </w:rPr>
                    <m:t>PSFCH</m:t>
                  </w:ins>
                </m:r>
              </m:sup>
            </m:sSubSup>
            <m:d>
              <m:dPr>
                <m:ctrlPr>
                  <w:ins w:id="340" w:author="LG Electronics" w:date="2023-10-27T10:02:00Z">
                    <w:rPr>
                      <w:rFonts w:ascii="Cambria Math" w:eastAsia="MS Mincho" w:hAnsi="Cambria Math" w:cs="Times New Roman"/>
                      <w:sz w:val="20"/>
                      <w:szCs w:val="20"/>
                      <w:lang w:eastAsia="en-US"/>
                      <w14:ligatures w14:val="none"/>
                    </w:rPr>
                  </w:ins>
                </m:ctrlPr>
              </m:dPr>
              <m:e>
                <m:r>
                  <w:ins w:id="341" w:author="LG Electronics" w:date="2023-10-27T10:02:00Z">
                    <w:rPr>
                      <w:rFonts w:ascii="Cambria Math" w:eastAsia="MS Mincho" w:hAnsi="Cambria Math" w:cs="Times New Roman"/>
                      <w:sz w:val="20"/>
                      <w:szCs w:val="20"/>
                      <w:lang w:eastAsia="en-US"/>
                      <w14:ligatures w14:val="none"/>
                    </w:rPr>
                    <m:t>i</m:t>
                  </w:ins>
                </m:r>
              </m:e>
            </m:d>
          </m:e>
        </m:d>
      </m:oMath>
      <w:ins w:id="342" w:author="LG Electronics" w:date="2023-10-27T10:02:00Z">
        <w:r>
          <w:rPr>
            <w:rFonts w:ascii="Times New Roman" w:eastAsia="Malgun Gothic" w:hAnsi="Times New Roman" w:cs="Times New Roman"/>
            <w:sz w:val="20"/>
            <w:szCs w:val="20"/>
            <w:lang w:val="en-GB" w:eastAsia="en-US"/>
            <w14:ligatures w14:val="none"/>
          </w:rPr>
          <w:t xml:space="preserve"> </w:t>
        </w:r>
      </w:ins>
      <w:r>
        <w:rPr>
          <w:rFonts w:ascii="Times New Roman" w:eastAsia="Malgun Gothic" w:hAnsi="Times New Roman" w:cs="Times New Roman"/>
          <w:sz w:val="20"/>
          <w:szCs w:val="20"/>
          <w:lang w:val="en-GB" w:eastAsia="en-US"/>
          <w14:ligatures w14:val="none"/>
        </w:rPr>
        <w:t xml:space="preserve">[dBm] </w:t>
      </w:r>
    </w:p>
    <w:p w14:paraId="1900B0CB" w14:textId="77777777" w:rsidR="004D6018" w:rsidRDefault="004D6018" w:rsidP="004D6018">
      <w:pPr>
        <w:spacing w:after="180" w:line="240" w:lineRule="auto"/>
        <w:ind w:left="1135" w:hanging="284"/>
        <w:rPr>
          <w:rFonts w:ascii="Times New Roman" w:eastAsia="Malgun Gothic" w:hAnsi="Times New Roman" w:cs="Times New Roman"/>
          <w:sz w:val="20"/>
          <w:szCs w:val="20"/>
          <w:lang w:eastAsia="en-US"/>
          <w14:ligatures w14:val="none"/>
        </w:rPr>
      </w:pPr>
      <w:r>
        <w:rPr>
          <w:rFonts w:ascii="Times New Roman" w:hAnsi="Times New Roman" w:cs="Times New Roman"/>
          <w:sz w:val="20"/>
          <w:szCs w:val="20"/>
          <w:lang w:val="en-GB" w:eastAsia="en-US"/>
          <w14:ligatures w14:val="none"/>
        </w:rPr>
        <w:t>-</w:t>
      </w:r>
      <w:r>
        <w:rPr>
          <w:rFonts w:ascii="Times New Roman" w:hAnsi="Times New Roman" w:cs="Times New Roman"/>
          <w:sz w:val="20"/>
          <w:szCs w:val="20"/>
          <w:lang w:val="en-GB" w:eastAsia="en-US"/>
          <w14:ligatures w14:val="none"/>
        </w:rPr>
        <w:tab/>
      </w:r>
      <w:r>
        <w:rPr>
          <w:rFonts w:ascii="Times New Roman" w:eastAsia="Malgun Gothic" w:hAnsi="Times New Roman" w:cs="Times New Roman"/>
          <w:sz w:val="20"/>
          <w:szCs w:val="20"/>
          <w:lang w:eastAsia="en-US"/>
          <w14:ligatures w14:val="none"/>
        </w:rPr>
        <w:t>else</w:t>
      </w:r>
    </w:p>
    <w:p w14:paraId="4A8B0BDA" w14:textId="77777777" w:rsidR="004D6018" w:rsidRDefault="004D6018" w:rsidP="004D6018">
      <w:pPr>
        <w:spacing w:after="180" w:line="240" w:lineRule="auto"/>
        <w:ind w:left="1418" w:hanging="284"/>
        <w:rPr>
          <w:rFonts w:ascii="Times New Roman" w:eastAsia="Malgun Gothic"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w:t>
      </w:r>
      <w:r>
        <w:rPr>
          <w:rFonts w:ascii="Times New Roman" w:hAnsi="Times New Roman" w:cs="Times New Roman"/>
          <w:sz w:val="20"/>
          <w:szCs w:val="20"/>
          <w:lang w:val="en-GB" w:eastAsia="en-US"/>
          <w14:ligatures w14:val="none"/>
        </w:rPr>
        <w:tab/>
      </w:r>
      <w:r>
        <w:rPr>
          <w:rFonts w:ascii="Times New Roman" w:eastAsia="Malgun Gothic" w:hAnsi="Times New Roman" w:cs="Times New Roman"/>
          <w:sz w:val="20"/>
          <w:szCs w:val="20"/>
          <w:lang w:val="en-GB" w:eastAsia="en-US"/>
          <w14:ligatures w14:val="none"/>
        </w:rPr>
        <w:t xml:space="preserve">UE </w:t>
      </w:r>
      <w:r>
        <w:rPr>
          <w:rFonts w:ascii="Times New Roman" w:eastAsia="Malgun Gothic" w:hAnsi="Times New Roman" w:cs="Times New Roman"/>
          <w:sz w:val="20"/>
          <w:szCs w:val="20"/>
          <w:lang w:eastAsia="en-US"/>
          <w14:ligatures w14:val="none"/>
        </w:rPr>
        <w:t xml:space="preserve">autonomously </w:t>
      </w:r>
      <w:r>
        <w:rPr>
          <w:rFonts w:ascii="Times New Roman" w:eastAsia="Malgun Gothic" w:hAnsi="Times New Roman" w:cs="Times New Roman"/>
          <w:sz w:val="20"/>
          <w:szCs w:val="20"/>
          <w:lang w:val="en-GB" w:eastAsia="en-US"/>
          <w14:ligatures w14:val="none"/>
        </w:rPr>
        <w:t xml:space="preserve">determines </w:t>
      </w:r>
      <m:oMath>
        <m:sSub>
          <m:sSubPr>
            <m:ctrlPr>
              <w:rPr>
                <w:rFonts w:ascii="Cambria Math" w:eastAsia="Malgun Gothic" w:hAnsi="Cambria Math" w:cs="Times New Roman"/>
                <w:i/>
                <w:sz w:val="20"/>
                <w:lang w:val="en-GB" w:eastAsia="en-US"/>
                <w14:ligatures w14:val="none"/>
              </w:rPr>
            </m:ctrlPr>
          </m:sSubPr>
          <m:e>
            <m:r>
              <w:rPr>
                <w:rFonts w:ascii="Cambria Math" w:eastAsia="Malgun Gothic" w:hAnsi="Cambria Math" w:cs="Times New Roman"/>
                <w:sz w:val="20"/>
                <w:lang w:val="en-GB" w:eastAsia="en-US"/>
                <w14:ligatures w14:val="none"/>
              </w:rPr>
              <m:t>N</m:t>
            </m:r>
          </m:e>
          <m:sub>
            <m:r>
              <m:rPr>
                <m:sty m:val="p"/>
              </m:rPr>
              <w:rPr>
                <w:rFonts w:ascii="Cambria Math" w:eastAsia="Malgun Gothic" w:hAnsi="Cambria Math" w:cs="Times New Roman"/>
                <w:sz w:val="20"/>
                <w:lang w:val="en-GB" w:eastAsia="en-US"/>
                <w14:ligatures w14:val="none"/>
              </w:rPr>
              <m:t>Tx,PSFCH</m:t>
            </m:r>
          </m:sub>
        </m:sSub>
      </m:oMath>
      <w:r>
        <w:rPr>
          <w:rFonts w:ascii="Times New Roman" w:eastAsia="Malgun Gothic" w:hAnsi="Times New Roman" w:cs="Times New Roman"/>
          <w:sz w:val="20"/>
          <w:szCs w:val="20"/>
          <w:lang w:val="en-GB" w:eastAsia="en-US"/>
          <w14:ligatures w14:val="none"/>
        </w:rPr>
        <w:t xml:space="preserve"> PSFCH transmissions first with ascending order of corresponding priority field values as described in clause 16.2.4.2 over the PSFCH transmissions with HARQ-ACK information, if any, and then with ascending order of priority value over the PSFCH transmissions with conflict information, if any, such that </w:t>
      </w:r>
      <m:oMath>
        <m:sSub>
          <m:sSubPr>
            <m:ctrlPr>
              <w:rPr>
                <w:rFonts w:ascii="Cambria Math" w:eastAsia="Malgun Gothic" w:hAnsi="Cambria Math" w:cs="Times New Roman"/>
                <w:i/>
                <w:sz w:val="20"/>
                <w:lang w:val="en-GB" w:eastAsia="en-US"/>
                <w14:ligatures w14:val="none"/>
              </w:rPr>
            </m:ctrlPr>
          </m:sSubPr>
          <m:e>
            <m:r>
              <w:rPr>
                <w:rFonts w:ascii="Cambria Math" w:eastAsia="Malgun Gothic" w:hAnsi="Cambria Math" w:cs="Times New Roman"/>
                <w:sz w:val="20"/>
                <w:lang w:val="en-GB" w:eastAsia="en-US"/>
                <w14:ligatures w14:val="none"/>
              </w:rPr>
              <m:t>N</m:t>
            </m:r>
          </m:e>
          <m:sub>
            <m:r>
              <m:rPr>
                <m:sty m:val="p"/>
              </m:rPr>
              <w:rPr>
                <w:rFonts w:ascii="Cambria Math" w:eastAsia="Malgun Gothic" w:hAnsi="Cambria Math" w:cs="Times New Roman"/>
                <w:sz w:val="20"/>
                <w:lang w:val="en-GB" w:eastAsia="en-US"/>
                <w14:ligatures w14:val="none"/>
              </w:rPr>
              <m:t>Tx,PSFCH</m:t>
            </m:r>
          </m:sub>
        </m:sSub>
        <m:r>
          <w:rPr>
            <w:rFonts w:ascii="Cambria Math" w:eastAsia="Malgun Gothic" w:hAnsi="Cambria Math" w:cs="Times New Roman"/>
            <w:sz w:val="20"/>
            <w:szCs w:val="20"/>
            <w:lang w:val="en-GB" w:eastAsia="en-US"/>
            <w14:ligatures w14:val="none"/>
          </w:rPr>
          <m:t>≥</m:t>
        </m:r>
        <m:func>
          <m:funcPr>
            <m:ctrlPr>
              <w:rPr>
                <w:rFonts w:ascii="Cambria Math" w:eastAsia="Malgun Gothic" w:hAnsi="Cambria Math" w:cs="Times New Roman"/>
                <w:i/>
                <w:sz w:val="20"/>
                <w:szCs w:val="20"/>
                <w:lang w:val="en-GB" w:eastAsia="en-US"/>
                <w14:ligatures w14:val="none"/>
              </w:rPr>
            </m:ctrlPr>
          </m:funcPr>
          <m:fName>
            <m:r>
              <m:rPr>
                <m:sty m:val="p"/>
              </m:rPr>
              <w:rPr>
                <w:rFonts w:ascii="Cambria Math" w:eastAsia="Malgun Gothic" w:hAnsi="Cambria Math" w:cs="Times New Roman"/>
                <w:sz w:val="20"/>
                <w:szCs w:val="20"/>
                <w:lang w:val="en-GB" w:eastAsia="en-US"/>
                <w14:ligatures w14:val="none"/>
              </w:rPr>
              <m:t>max</m:t>
            </m:r>
          </m:fName>
          <m:e>
            <m:d>
              <m:dPr>
                <m:ctrlPr>
                  <w:rPr>
                    <w:rFonts w:ascii="Cambria Math" w:eastAsia="Malgun Gothic" w:hAnsi="Cambria Math" w:cs="Times New Roman"/>
                    <w:i/>
                    <w:sz w:val="20"/>
                    <w:szCs w:val="20"/>
                    <w:lang w:val="en-GB" w:eastAsia="en-US"/>
                    <w14:ligatures w14:val="none"/>
                  </w:rPr>
                </m:ctrlPr>
              </m:dPr>
              <m:e>
                <m:r>
                  <w:rPr>
                    <w:rFonts w:ascii="Cambria Math" w:eastAsia="Malgun Gothic" w:hAnsi="Cambria Math" w:cs="Times New Roman"/>
                    <w:sz w:val="20"/>
                    <w:szCs w:val="20"/>
                    <w:lang w:val="en-GB" w:eastAsia="en-US"/>
                    <w14:ligatures w14:val="none"/>
                  </w:rPr>
                  <m:t>1,</m:t>
                </m:r>
                <m:nary>
                  <m:naryPr>
                    <m:chr m:val="∑"/>
                    <m:limLoc m:val="subSup"/>
                    <m:ctrlPr>
                      <w:rPr>
                        <w:rFonts w:ascii="Cambria Math" w:eastAsia="Malgun Gothic" w:hAnsi="Cambria Math" w:cs="Times New Roman"/>
                        <w:i/>
                        <w:sz w:val="20"/>
                        <w:szCs w:val="20"/>
                        <w:lang w:val="en-GB" w:eastAsia="en-US"/>
                        <w14:ligatures w14:val="none"/>
                      </w:rPr>
                    </m:ctrlPr>
                  </m:naryPr>
                  <m:sub>
                    <m:r>
                      <w:rPr>
                        <w:rFonts w:ascii="Cambria Math" w:eastAsia="Malgun Gothic" w:hAnsi="Cambria Math" w:cs="Times New Roman"/>
                        <w:sz w:val="20"/>
                        <w:szCs w:val="20"/>
                        <w:lang w:val="en-GB" w:eastAsia="en-US"/>
                        <w14:ligatures w14:val="none"/>
                      </w:rPr>
                      <m:t>i=1</m:t>
                    </m:r>
                  </m:sub>
                  <m:sup>
                    <m:r>
                      <w:rPr>
                        <w:rFonts w:ascii="Cambria Math" w:eastAsia="Malgun Gothic" w:hAnsi="Cambria Math" w:cs="Times New Roman"/>
                        <w:sz w:val="20"/>
                        <w:szCs w:val="20"/>
                        <w:lang w:val="en-GB" w:eastAsia="en-US"/>
                        <w14:ligatures w14:val="none"/>
                      </w:rPr>
                      <m:t>K</m:t>
                    </m:r>
                  </m:sup>
                  <m:e>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val="en-GB" w:eastAsia="en-US"/>
                            <w14:ligatures w14:val="none"/>
                          </w:rPr>
                          <m:t>M</m:t>
                        </m:r>
                      </m:e>
                      <m:sub>
                        <m:r>
                          <w:rPr>
                            <w:rFonts w:ascii="Cambria Math" w:eastAsia="Malgun Gothic" w:hAnsi="Cambria Math" w:cs="Times New Roman"/>
                            <w:sz w:val="20"/>
                            <w:szCs w:val="20"/>
                            <w:lang w:val="en-GB" w:eastAsia="en-US"/>
                            <w14:ligatures w14:val="none"/>
                          </w:rPr>
                          <m:t>i</m:t>
                        </m:r>
                      </m:sub>
                    </m:sSub>
                  </m:e>
                </m:nary>
              </m:e>
            </m:d>
          </m:e>
        </m:func>
      </m:oMath>
      <w:r>
        <w:rPr>
          <w:rFonts w:ascii="Times New Roman" w:eastAsia="Malgun Gothic" w:hAnsi="Times New Roman" w:cs="Times New Roman"/>
          <w:sz w:val="20"/>
          <w:szCs w:val="20"/>
          <w:lang w:eastAsia="en-US"/>
          <w14:ligatures w14:val="none"/>
        </w:rPr>
        <w:t xml:space="preserve"> </w:t>
      </w:r>
      <w:r>
        <w:rPr>
          <w:rFonts w:ascii="Times New Roman" w:eastAsia="Malgun Gothic" w:hAnsi="Times New Roman" w:cs="Times New Roman"/>
          <w:sz w:val="20"/>
          <w:szCs w:val="20"/>
          <w:lang w:val="en-GB" w:eastAsia="en-US"/>
          <w14:ligatures w14:val="none"/>
        </w:rPr>
        <w:t xml:space="preserve">where </w:t>
      </w:r>
      <m:oMath>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val="en-GB" w:eastAsia="en-US"/>
                <w14:ligatures w14:val="none"/>
              </w:rPr>
              <m:t>M</m:t>
            </m:r>
          </m:e>
          <m:sub>
            <m:r>
              <w:rPr>
                <w:rFonts w:ascii="Cambria Math" w:eastAsia="Malgun Gothic" w:hAnsi="Cambria Math" w:cs="Times New Roman"/>
                <w:sz w:val="20"/>
                <w:szCs w:val="20"/>
                <w:lang w:val="en-GB" w:eastAsia="en-US"/>
                <w14:ligatures w14:val="none"/>
              </w:rPr>
              <m:t>i</m:t>
            </m:r>
          </m:sub>
        </m:sSub>
      </m:oMath>
      <w:r>
        <w:rPr>
          <w:rFonts w:ascii="Times New Roman" w:eastAsia="Malgun Gothic" w:hAnsi="Times New Roman" w:cs="Times New Roman"/>
          <w:sz w:val="20"/>
          <w:szCs w:val="20"/>
          <w:lang w:val="en-GB" w:eastAsia="en-US"/>
          <w14:ligatures w14:val="none"/>
        </w:rPr>
        <w:t xml:space="preserve">, for </w:t>
      </w:r>
      <m:oMath>
        <m:r>
          <w:rPr>
            <w:rFonts w:ascii="Cambria Math" w:eastAsia="Malgun Gothic" w:hAnsi="Cambria Math" w:cs="Times New Roman"/>
            <w:sz w:val="20"/>
            <w:szCs w:val="20"/>
            <w:lang w:val="en-GB" w:eastAsia="en-US"/>
            <w14:ligatures w14:val="none"/>
          </w:rPr>
          <m:t>1≤i≤ 8</m:t>
        </m:r>
      </m:oMath>
      <w:r>
        <w:rPr>
          <w:rFonts w:ascii="Times New Roman" w:eastAsia="Malgun Gothic" w:hAnsi="Times New Roman" w:cs="Times New Roman"/>
          <w:sz w:val="20"/>
          <w:szCs w:val="20"/>
          <w:lang w:val="en-GB" w:eastAsia="en-US"/>
          <w14:ligatures w14:val="none"/>
        </w:rPr>
        <w:t>,</w:t>
      </w:r>
      <w:r>
        <w:rPr>
          <w:rFonts w:ascii="Times New Roman" w:eastAsia="Malgun Gothic" w:hAnsi="Times New Roman" w:cs="Times New Roman"/>
          <w:sz w:val="20"/>
          <w:szCs w:val="20"/>
          <w:lang w:eastAsia="en-US"/>
          <w14:ligatures w14:val="none"/>
        </w:rPr>
        <w:t xml:space="preserve"> </w:t>
      </w:r>
      <w:r>
        <w:rPr>
          <w:rFonts w:ascii="Times New Roman" w:eastAsia="Malgun Gothic" w:hAnsi="Times New Roman" w:cs="Times New Roman"/>
          <w:sz w:val="20"/>
          <w:szCs w:val="20"/>
          <w:lang w:val="en-GB" w:eastAsia="en-US"/>
          <w14:ligatures w14:val="none"/>
        </w:rPr>
        <w:t xml:space="preserve">is </w:t>
      </w:r>
      <w:r>
        <w:rPr>
          <w:rFonts w:ascii="Times New Roman" w:eastAsia="Malgun Gothic" w:hAnsi="Times New Roman" w:cs="Times New Roman"/>
          <w:sz w:val="20"/>
          <w:szCs w:val="20"/>
          <w:lang w:eastAsia="en-US"/>
          <w14:ligatures w14:val="none"/>
        </w:rPr>
        <w:t>a</w:t>
      </w:r>
      <w:r>
        <w:rPr>
          <w:rFonts w:ascii="Times New Roman" w:eastAsia="Malgun Gothic" w:hAnsi="Times New Roman" w:cs="Times New Roman"/>
          <w:sz w:val="20"/>
          <w:szCs w:val="20"/>
          <w:lang w:val="en-GB" w:eastAsia="en-US"/>
          <w14:ligatures w14:val="none"/>
        </w:rPr>
        <w:t xml:space="preserve"> number of PSFCHs with priority value </w:t>
      </w:r>
      <m:oMath>
        <m:r>
          <w:rPr>
            <w:rFonts w:ascii="Cambria Math" w:eastAsia="Malgun Gothic" w:hAnsi="Cambria Math" w:cs="Times New Roman"/>
            <w:sz w:val="20"/>
            <w:szCs w:val="20"/>
            <w:lang w:val="en-GB" w:eastAsia="en-US"/>
            <w14:ligatures w14:val="none"/>
          </w:rPr>
          <m:t>i</m:t>
        </m:r>
      </m:oMath>
      <w:r>
        <w:rPr>
          <w:rFonts w:ascii="Times New Roman" w:eastAsia="Malgun Gothic" w:hAnsi="Times New Roman" w:cs="Times New Roman"/>
          <w:sz w:val="20"/>
          <w:szCs w:val="20"/>
          <w:lang w:val="en-GB" w:eastAsia="en-US"/>
          <w14:ligatures w14:val="none"/>
        </w:rPr>
        <w:t xml:space="preserve"> for PSFCH with HARQ-ACK information and </w:t>
      </w:r>
      <m:oMath>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val="en-GB" w:eastAsia="en-US"/>
                <w14:ligatures w14:val="none"/>
              </w:rPr>
              <m:t>M</m:t>
            </m:r>
          </m:e>
          <m:sub>
            <m:r>
              <w:rPr>
                <w:rFonts w:ascii="Cambria Math" w:eastAsia="Malgun Gothic" w:hAnsi="Cambria Math" w:cs="Times New Roman"/>
                <w:sz w:val="20"/>
                <w:szCs w:val="20"/>
                <w:lang w:val="en-GB" w:eastAsia="en-US"/>
                <w14:ligatures w14:val="none"/>
              </w:rPr>
              <m:t>i</m:t>
            </m:r>
          </m:sub>
        </m:sSub>
      </m:oMath>
      <w:r>
        <w:rPr>
          <w:rFonts w:ascii="Times New Roman" w:eastAsia="Malgun Gothic" w:hAnsi="Times New Roman" w:cs="Times New Roman"/>
          <w:sz w:val="20"/>
          <w:szCs w:val="20"/>
          <w:lang w:val="en-GB" w:eastAsia="en-US"/>
          <w14:ligatures w14:val="none"/>
        </w:rPr>
        <w:t xml:space="preserve">, for </w:t>
      </w:r>
      <m:oMath>
        <m:r>
          <w:rPr>
            <w:rFonts w:ascii="Cambria Math" w:eastAsia="Malgun Gothic" w:hAnsi="Cambria Math" w:cs="Times New Roman"/>
            <w:sz w:val="20"/>
            <w:szCs w:val="20"/>
            <w:lang w:val="en-GB" w:eastAsia="en-US"/>
            <w14:ligatures w14:val="none"/>
          </w:rPr>
          <m:t>i&gt;8</m:t>
        </m:r>
      </m:oMath>
      <w:r>
        <w:rPr>
          <w:rFonts w:ascii="Times New Roman" w:eastAsia="Malgun Gothic" w:hAnsi="Times New Roman" w:cs="Times New Roman"/>
          <w:sz w:val="20"/>
          <w:szCs w:val="20"/>
          <w:lang w:val="en-GB" w:eastAsia="en-US"/>
          <w14:ligatures w14:val="none"/>
        </w:rPr>
        <w:t>,</w:t>
      </w:r>
      <w:r>
        <w:rPr>
          <w:rFonts w:ascii="Times New Roman" w:eastAsia="Malgun Gothic" w:hAnsi="Times New Roman" w:cs="Times New Roman"/>
          <w:sz w:val="20"/>
          <w:szCs w:val="20"/>
          <w:lang w:eastAsia="en-US"/>
          <w14:ligatures w14:val="none"/>
        </w:rPr>
        <w:t xml:space="preserve"> </w:t>
      </w:r>
      <w:r>
        <w:rPr>
          <w:rFonts w:ascii="Times New Roman" w:eastAsia="Malgun Gothic" w:hAnsi="Times New Roman" w:cs="Times New Roman"/>
          <w:sz w:val="20"/>
          <w:szCs w:val="20"/>
          <w:lang w:val="en-GB" w:eastAsia="en-US"/>
          <w14:ligatures w14:val="none"/>
        </w:rPr>
        <w:t xml:space="preserve">is </w:t>
      </w:r>
      <w:r>
        <w:rPr>
          <w:rFonts w:ascii="Times New Roman" w:eastAsia="Malgun Gothic" w:hAnsi="Times New Roman" w:cs="Times New Roman"/>
          <w:sz w:val="20"/>
          <w:szCs w:val="20"/>
          <w:lang w:eastAsia="en-US"/>
          <w14:ligatures w14:val="none"/>
        </w:rPr>
        <w:t>a</w:t>
      </w:r>
      <w:r>
        <w:rPr>
          <w:rFonts w:ascii="Times New Roman" w:eastAsia="Malgun Gothic" w:hAnsi="Times New Roman" w:cs="Times New Roman"/>
          <w:sz w:val="20"/>
          <w:szCs w:val="20"/>
          <w:lang w:val="en-GB" w:eastAsia="en-US"/>
          <w14:ligatures w14:val="none"/>
        </w:rPr>
        <w:t xml:space="preserve"> number of PSFCHs with priority value </w:t>
      </w:r>
      <m:oMath>
        <m:r>
          <w:rPr>
            <w:rFonts w:ascii="Cambria Math" w:eastAsia="Malgun Gothic" w:hAnsi="Cambria Math" w:cs="Times New Roman"/>
            <w:sz w:val="20"/>
            <w:szCs w:val="20"/>
            <w:lang w:val="en-GB" w:eastAsia="en-US"/>
            <w14:ligatures w14:val="none"/>
          </w:rPr>
          <m:t>i-8</m:t>
        </m:r>
      </m:oMath>
      <w:r>
        <w:rPr>
          <w:rFonts w:ascii="Times New Roman" w:eastAsia="Malgun Gothic" w:hAnsi="Times New Roman" w:cs="Times New Roman"/>
          <w:sz w:val="20"/>
          <w:szCs w:val="20"/>
          <w:lang w:val="en-GB" w:eastAsia="en-US"/>
          <w14:ligatures w14:val="none"/>
        </w:rPr>
        <w:t xml:space="preserve"> for PSFCH with conflict information and </w:t>
      </w:r>
      <m:oMath>
        <m:r>
          <w:rPr>
            <w:rFonts w:ascii="Cambria Math" w:eastAsia="Malgun Gothic" w:hAnsi="Cambria Math" w:cs="Times New Roman"/>
            <w:sz w:val="20"/>
            <w:szCs w:val="20"/>
            <w:lang w:val="en-GB" w:eastAsia="en-US"/>
            <w14:ligatures w14:val="none"/>
          </w:rPr>
          <m:t>K</m:t>
        </m:r>
      </m:oMath>
      <w:r>
        <w:rPr>
          <w:rFonts w:ascii="Times New Roman" w:eastAsia="Malgun Gothic" w:hAnsi="Times New Roman" w:cs="Times New Roman"/>
          <w:sz w:val="20"/>
          <w:szCs w:val="20"/>
          <w:lang w:val="en-GB" w:eastAsia="en-US"/>
          <w14:ligatures w14:val="none"/>
        </w:rPr>
        <w:t xml:space="preserve"> is defined as </w:t>
      </w:r>
    </w:p>
    <w:p w14:paraId="53527533" w14:textId="77777777" w:rsidR="004D6018" w:rsidRDefault="004D6018" w:rsidP="004D6018">
      <w:pPr>
        <w:spacing w:after="180" w:line="240" w:lineRule="auto"/>
        <w:ind w:left="1702" w:hanging="284"/>
        <w:rPr>
          <w:rFonts w:ascii="Times New Roman" w:eastAsia="Malgun Gothic" w:hAnsi="Times New Roman" w:cs="Times New Roman"/>
          <w:i/>
          <w:iCs/>
          <w:sz w:val="20"/>
          <w:szCs w:val="20"/>
          <w:lang w:eastAsia="en-US"/>
          <w14:ligatures w14:val="none"/>
        </w:rPr>
      </w:pPr>
      <w:r>
        <w:rPr>
          <w:rFonts w:ascii="Times New Roman" w:hAnsi="Times New Roman" w:cs="Times New Roman"/>
          <w:sz w:val="20"/>
          <w:szCs w:val="20"/>
          <w:lang w:val="en-GB" w:eastAsia="en-US"/>
          <w14:ligatures w14:val="none"/>
        </w:rPr>
        <w:t>-</w:t>
      </w:r>
      <w:r>
        <w:rPr>
          <w:rFonts w:ascii="Times New Roman" w:hAnsi="Times New Roman" w:cs="Times New Roman"/>
          <w:sz w:val="20"/>
          <w:szCs w:val="20"/>
          <w:lang w:val="en-GB" w:eastAsia="en-US"/>
          <w14:ligatures w14:val="none"/>
        </w:rPr>
        <w:tab/>
      </w:r>
      <w:r>
        <w:rPr>
          <w:rFonts w:ascii="Times New Roman" w:eastAsia="Malgun Gothic" w:hAnsi="Times New Roman" w:cs="Times New Roman"/>
          <w:iCs/>
          <w:sz w:val="20"/>
          <w:szCs w:val="20"/>
          <w:lang w:val="en-GB" w:eastAsia="en-US"/>
          <w14:ligatures w14:val="none"/>
        </w:rPr>
        <w:t xml:space="preserve">the largest value satisfying </w:t>
      </w:r>
      <m:oMath>
        <m:sSub>
          <m:sSubPr>
            <m:ctrlPr>
              <w:rPr>
                <w:rFonts w:ascii="Cambria Math" w:eastAsia="Malgun Gothic" w:hAnsi="Cambria Math" w:cs="Times New Roman"/>
                <w:i/>
                <w:iCs/>
                <w:sz w:val="20"/>
                <w:szCs w:val="20"/>
                <w:lang w:val="en-GB" w:eastAsia="en-US"/>
                <w14:ligatures w14:val="none"/>
              </w:rPr>
            </m:ctrlPr>
          </m:sSubPr>
          <m:e>
            <m:r>
              <w:rPr>
                <w:rFonts w:ascii="Cambria Math" w:eastAsia="Malgun Gothic" w:hAnsi="Cambria Math" w:cs="Times New Roman"/>
                <w:sz w:val="20"/>
                <w:szCs w:val="20"/>
                <w:lang w:val="en-GB" w:eastAsia="en-US"/>
                <w14:ligatures w14:val="none"/>
              </w:rPr>
              <m:t>P</m:t>
            </m:r>
          </m:e>
          <m:sub>
            <m:r>
              <m:rPr>
                <m:nor/>
              </m:rPr>
              <w:rPr>
                <w:rFonts w:ascii="Times New Roman" w:eastAsia="Malgun Gothic" w:hAnsi="Times New Roman" w:cs="Times New Roman"/>
                <w:iCs/>
                <w:sz w:val="20"/>
                <w:szCs w:val="20"/>
                <w:lang w:val="en-GB" w:eastAsia="en-US"/>
                <w14:ligatures w14:val="none"/>
              </w:rPr>
              <m:t>PSFCH</m:t>
            </m:r>
            <m:r>
              <m:rPr>
                <m:nor/>
              </m:rPr>
              <w:rPr>
                <w:rFonts w:ascii="Cambria Math" w:eastAsia="Malgun Gothic" w:hAnsi="Times New Roman" w:cs="Times New Roman"/>
                <w:iCs/>
                <w:sz w:val="20"/>
                <w:szCs w:val="20"/>
                <w:lang w:val="en-GB" w:eastAsia="en-US"/>
                <w14:ligatures w14:val="none"/>
              </w:rPr>
              <m:t>,one</m:t>
            </m:r>
            <m:ctrlPr>
              <w:rPr>
                <w:rFonts w:ascii="Cambria Math" w:eastAsia="Malgun Gothic" w:hAnsi="Cambria Math" w:cs="Times New Roman"/>
                <w:iCs/>
                <w:sz w:val="20"/>
                <w:szCs w:val="20"/>
                <w:lang w:val="en-GB" w:eastAsia="en-US"/>
                <w14:ligatures w14:val="none"/>
              </w:rPr>
            </m:ctrlPr>
          </m:sub>
        </m:sSub>
        <m:r>
          <w:rPr>
            <w:rFonts w:ascii="Cambria Math" w:eastAsia="Malgun Gothic" w:hAnsi="Cambria Math" w:cs="Times New Roman"/>
            <w:sz w:val="20"/>
            <w:szCs w:val="20"/>
            <w:lang w:val="en-GB" w:eastAsia="en-US"/>
            <w14:ligatures w14:val="none"/>
          </w:rPr>
          <m:t>+10lo</m:t>
        </m:r>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val="en-GB" w:eastAsia="en-US"/>
                <w14:ligatures w14:val="none"/>
              </w:rPr>
              <m:t>g</m:t>
            </m:r>
          </m:e>
          <m:sub>
            <m:r>
              <w:rPr>
                <w:rFonts w:ascii="Cambria Math" w:eastAsia="Malgun Gothic" w:hAnsi="Cambria Math" w:cs="Times New Roman"/>
                <w:sz w:val="20"/>
                <w:szCs w:val="20"/>
                <w:lang w:val="en-GB" w:eastAsia="en-US"/>
                <w14:ligatures w14:val="none"/>
              </w:rPr>
              <m:t>10</m:t>
            </m:r>
          </m:sub>
        </m:sSub>
        <m:d>
          <m:dPr>
            <m:ctrlPr>
              <w:rPr>
                <w:rFonts w:ascii="Cambria Math" w:eastAsia="Malgun Gothic" w:hAnsi="Cambria Math" w:cs="Times New Roman"/>
                <w:i/>
                <w:sz w:val="20"/>
                <w:szCs w:val="20"/>
                <w:lang w:val="en-GB" w:eastAsia="en-US"/>
                <w14:ligatures w14:val="none"/>
              </w:rPr>
            </m:ctrlPr>
          </m:dPr>
          <m:e>
            <m:func>
              <m:funcPr>
                <m:ctrlPr>
                  <w:rPr>
                    <w:rFonts w:ascii="Cambria Math" w:eastAsia="Malgun Gothic" w:hAnsi="Cambria Math" w:cs="Times New Roman"/>
                    <w:i/>
                    <w:sz w:val="20"/>
                    <w:szCs w:val="20"/>
                    <w:lang w:val="en-GB" w:eastAsia="en-US"/>
                    <w14:ligatures w14:val="none"/>
                  </w:rPr>
                </m:ctrlPr>
              </m:funcPr>
              <m:fName>
                <m:r>
                  <m:rPr>
                    <m:sty m:val="p"/>
                  </m:rPr>
                  <w:rPr>
                    <w:rFonts w:ascii="Cambria Math" w:eastAsia="Malgun Gothic" w:hAnsi="Cambria Math" w:cs="Times New Roman"/>
                    <w:sz w:val="20"/>
                    <w:szCs w:val="20"/>
                    <w:lang w:val="en-GB" w:eastAsia="en-US"/>
                    <w14:ligatures w14:val="none"/>
                  </w:rPr>
                  <m:t>max</m:t>
                </m:r>
              </m:fName>
              <m:e>
                <m:d>
                  <m:dPr>
                    <m:ctrlPr>
                      <w:rPr>
                        <w:rFonts w:ascii="Cambria Math" w:eastAsia="Malgun Gothic" w:hAnsi="Cambria Math" w:cs="Times New Roman"/>
                        <w:i/>
                        <w:sz w:val="20"/>
                        <w:szCs w:val="20"/>
                        <w:lang w:val="en-GB" w:eastAsia="en-US"/>
                        <w14:ligatures w14:val="none"/>
                      </w:rPr>
                    </m:ctrlPr>
                  </m:dPr>
                  <m:e>
                    <m:r>
                      <w:rPr>
                        <w:rFonts w:ascii="Cambria Math" w:eastAsia="Malgun Gothic" w:hAnsi="Cambria Math" w:cs="Times New Roman"/>
                        <w:sz w:val="20"/>
                        <w:szCs w:val="20"/>
                        <w:lang w:val="en-GB" w:eastAsia="en-US"/>
                        <w14:ligatures w14:val="none"/>
                      </w:rPr>
                      <m:t>1,</m:t>
                    </m:r>
                    <m:nary>
                      <m:naryPr>
                        <m:chr m:val="∑"/>
                        <m:limLoc m:val="subSup"/>
                        <m:ctrlPr>
                          <w:rPr>
                            <w:rFonts w:ascii="Cambria Math" w:eastAsia="Malgun Gothic" w:hAnsi="Cambria Math" w:cs="Times New Roman"/>
                            <w:i/>
                            <w:sz w:val="20"/>
                            <w:szCs w:val="20"/>
                            <w:lang w:val="en-GB" w:eastAsia="en-US"/>
                            <w14:ligatures w14:val="none"/>
                          </w:rPr>
                        </m:ctrlPr>
                      </m:naryPr>
                      <m:sub>
                        <m:r>
                          <w:rPr>
                            <w:rFonts w:ascii="Cambria Math" w:eastAsia="Malgun Gothic" w:hAnsi="Cambria Math" w:cs="Times New Roman"/>
                            <w:sz w:val="20"/>
                            <w:szCs w:val="20"/>
                            <w:lang w:val="en-GB" w:eastAsia="en-US"/>
                            <w14:ligatures w14:val="none"/>
                          </w:rPr>
                          <m:t>i=1</m:t>
                        </m:r>
                      </m:sub>
                      <m:sup>
                        <m:r>
                          <w:rPr>
                            <w:rFonts w:ascii="Cambria Math" w:eastAsia="Malgun Gothic" w:hAnsi="Cambria Math" w:cs="Times New Roman"/>
                            <w:sz w:val="20"/>
                            <w:szCs w:val="20"/>
                            <w:lang w:val="en-GB" w:eastAsia="en-US"/>
                            <w14:ligatures w14:val="none"/>
                          </w:rPr>
                          <m:t>K</m:t>
                        </m:r>
                      </m:sup>
                      <m:e>
                        <m:sSub>
                          <m:sSubPr>
                            <m:ctrlPr>
                              <w:del w:id="343" w:author="Unknown">
                                <w:rPr>
                                  <w:rFonts w:ascii="Cambria Math" w:eastAsia="Malgun Gothic" w:hAnsi="Cambria Math" w:cs="Times New Roman"/>
                                  <w:i/>
                                  <w:sz w:val="20"/>
                                  <w:szCs w:val="20"/>
                                  <w:lang w:val="en-GB" w:eastAsia="en-US"/>
                                  <w14:ligatures w14:val="none"/>
                                </w:rPr>
                              </w:del>
                            </m:ctrlPr>
                          </m:sSubPr>
                          <m:e>
                            <m:r>
                              <w:del w:id="344" w:author="LG Electronics" w:date="2023-10-27T10:12:00Z">
                                <w:rPr>
                                  <w:rFonts w:ascii="Cambria Math" w:eastAsia="Malgun Gothic" w:hAnsi="Cambria Math" w:cs="Times New Roman"/>
                                  <w:sz w:val="20"/>
                                  <w:szCs w:val="20"/>
                                  <w:lang w:val="en-GB" w:eastAsia="en-US"/>
                                  <w14:ligatures w14:val="none"/>
                                </w:rPr>
                                <m:t>M</m:t>
                              </w:del>
                            </m:r>
                          </m:e>
                          <m:sub>
                            <m:r>
                              <w:del w:id="345" w:author="LG Electronics" w:date="2023-10-27T10:12:00Z">
                                <w:rPr>
                                  <w:rFonts w:ascii="Cambria Math" w:eastAsia="Malgun Gothic" w:hAnsi="Cambria Math" w:cs="Times New Roman"/>
                                  <w:sz w:val="20"/>
                                  <w:szCs w:val="20"/>
                                  <w:lang w:val="en-GB" w:eastAsia="en-US"/>
                                  <w14:ligatures w14:val="none"/>
                                </w:rPr>
                                <m:t>i</m:t>
                              </w:del>
                            </m:r>
                          </m:sub>
                        </m:sSub>
                        <m:nary>
                          <m:naryPr>
                            <m:chr m:val="∑"/>
                            <m:limLoc m:val="undOvr"/>
                            <m:ctrlPr>
                              <w:ins w:id="346" w:author="LG Electronics" w:date="2023-10-27T10:12:00Z">
                                <w:rPr>
                                  <w:rFonts w:ascii="Cambria Math" w:eastAsia="Malgun Gothic" w:hAnsi="Cambria Math" w:cs="Times New Roman"/>
                                  <w:i/>
                                  <w:sz w:val="20"/>
                                  <w:lang w:val="en-GB" w:eastAsia="en-US"/>
                                  <w14:ligatures w14:val="none"/>
                                </w:rPr>
                              </w:ins>
                            </m:ctrlPr>
                          </m:naryPr>
                          <m:sub>
                            <m:r>
                              <w:ins w:id="347" w:author="LG Electronics" w:date="2023-10-27T10:12:00Z">
                                <w:rPr>
                                  <w:rFonts w:ascii="Cambria Math" w:eastAsia="Malgun Gothic" w:hAnsi="Cambria Math" w:cs="Times New Roman"/>
                                  <w:sz w:val="20"/>
                                  <w:lang w:val="en-GB" w:eastAsia="en-US"/>
                                  <w14:ligatures w14:val="none"/>
                                </w:rPr>
                                <m:t>k=1</m:t>
                              </w:ins>
                            </m:r>
                          </m:sub>
                          <m:sup>
                            <m:sSub>
                              <m:sSubPr>
                                <m:ctrlPr>
                                  <w:ins w:id="348" w:author="LG Electronics" w:date="2023-10-27T10:12:00Z">
                                    <w:rPr>
                                      <w:rFonts w:ascii="Cambria Math" w:eastAsia="Malgun Gothic" w:hAnsi="Cambria Math" w:cs="Times New Roman"/>
                                      <w:i/>
                                      <w:sz w:val="20"/>
                                      <w:szCs w:val="20"/>
                                      <w:lang w:val="en-GB" w:eastAsia="en-US"/>
                                      <w14:ligatures w14:val="none"/>
                                    </w:rPr>
                                  </w:ins>
                                </m:ctrlPr>
                              </m:sSubPr>
                              <m:e>
                                <m:r>
                                  <w:ins w:id="349" w:author="LG Electronics" w:date="2023-10-27T10:12:00Z">
                                    <w:rPr>
                                      <w:rFonts w:ascii="Cambria Math" w:eastAsia="Malgun Gothic" w:hAnsi="Cambria Math" w:cs="Times New Roman"/>
                                      <w:sz w:val="20"/>
                                      <w:szCs w:val="20"/>
                                      <w:lang w:val="en-GB" w:eastAsia="en-US"/>
                                      <w14:ligatures w14:val="none"/>
                                    </w:rPr>
                                    <m:t>M</m:t>
                                  </w:ins>
                                </m:r>
                              </m:e>
                              <m:sub>
                                <m:r>
                                  <w:ins w:id="350" w:author="LG Electronics" w:date="2023-10-27T10:12:00Z">
                                    <w:rPr>
                                      <w:rFonts w:ascii="Cambria Math" w:eastAsia="Malgun Gothic" w:hAnsi="Cambria Math" w:cs="Times New Roman"/>
                                      <w:sz w:val="20"/>
                                      <w:szCs w:val="20"/>
                                      <w:lang w:val="en-GB" w:eastAsia="en-US"/>
                                      <w14:ligatures w14:val="none"/>
                                    </w:rPr>
                                    <m:t>i</m:t>
                                  </w:ins>
                                </m:r>
                              </m:sub>
                            </m:sSub>
                          </m:sup>
                          <m:e>
                            <m:sSubSup>
                              <m:sSubSupPr>
                                <m:ctrlPr>
                                  <w:ins w:id="351" w:author="LG Electronics" w:date="2023-10-27T10:12:00Z">
                                    <w:rPr>
                                      <w:rFonts w:ascii="Cambria Math" w:eastAsia="MS Mincho" w:hAnsi="Cambria Math" w:cs="Times New Roman"/>
                                      <w:sz w:val="20"/>
                                      <w:szCs w:val="20"/>
                                      <w:lang w:eastAsia="en-US"/>
                                      <w14:ligatures w14:val="none"/>
                                    </w:rPr>
                                  </w:ins>
                                </m:ctrlPr>
                              </m:sSubSupPr>
                              <m:e>
                                <m:r>
                                  <w:ins w:id="352" w:author="LG Electronics" w:date="2023-10-27T10:12:00Z">
                                    <w:rPr>
                                      <w:rFonts w:ascii="Cambria Math" w:eastAsia="MS Mincho" w:hAnsi="Cambria Math" w:cs="Times New Roman"/>
                                      <w:sz w:val="20"/>
                                      <w:szCs w:val="20"/>
                                      <w:lang w:eastAsia="en-US"/>
                                      <w14:ligatures w14:val="none"/>
                                    </w:rPr>
                                    <m:t>M</m:t>
                                  </w:ins>
                                </m:r>
                              </m:e>
                              <m:sub>
                                <m:r>
                                  <w:ins w:id="353" w:author="LG Electronics" w:date="2023-10-27T10:12:00Z">
                                    <m:rPr>
                                      <m:nor/>
                                    </m:rPr>
                                    <w:rPr>
                                      <w:rFonts w:ascii="Times New Roman" w:eastAsia="MS Mincho" w:hAnsi="Times New Roman" w:cs="Times New Roman"/>
                                      <w:sz w:val="20"/>
                                      <w:szCs w:val="20"/>
                                      <w:lang w:eastAsia="en-US"/>
                                      <w14:ligatures w14:val="none"/>
                                    </w:rPr>
                                    <m:t>RB</m:t>
                                  </w:ins>
                                </m:r>
                                <m:r>
                                  <w:ins w:id="354" w:author="LG Electronics" w:date="2023-10-27T10:12:00Z">
                                    <m:rPr>
                                      <m:nor/>
                                    </m:rPr>
                                    <w:rPr>
                                      <w:rFonts w:ascii="Cambria Math" w:eastAsia="MS Mincho" w:hAnsi="Times New Roman" w:cs="Times New Roman"/>
                                      <w:sz w:val="20"/>
                                      <w:szCs w:val="20"/>
                                      <w:lang w:eastAsia="en-US"/>
                                      <w14:ligatures w14:val="none"/>
                                    </w:rPr>
                                    <m:t>,k</m:t>
                                  </w:ins>
                                </m:r>
                              </m:sub>
                              <m:sup>
                                <m:r>
                                  <w:ins w:id="355" w:author="LG Electronics" w:date="2023-10-27T10:12:00Z">
                                    <m:rPr>
                                      <m:nor/>
                                    </m:rPr>
                                    <w:rPr>
                                      <w:rFonts w:ascii="Times New Roman" w:eastAsia="MS Mincho" w:hAnsi="Times New Roman" w:cs="Times New Roman"/>
                                      <w:sz w:val="20"/>
                                      <w:szCs w:val="20"/>
                                      <w:lang w:eastAsia="en-US"/>
                                      <w14:ligatures w14:val="none"/>
                                    </w:rPr>
                                    <m:t>PSFCH</m:t>
                                  </w:ins>
                                </m:r>
                              </m:sup>
                            </m:sSubSup>
                            <m:d>
                              <m:dPr>
                                <m:ctrlPr>
                                  <w:ins w:id="356" w:author="LG Electronics" w:date="2023-10-27T10:12:00Z">
                                    <w:rPr>
                                      <w:rFonts w:ascii="Cambria Math" w:eastAsia="MS Mincho" w:hAnsi="Cambria Math" w:cs="Times New Roman"/>
                                      <w:sz w:val="20"/>
                                      <w:szCs w:val="20"/>
                                      <w:lang w:eastAsia="en-US"/>
                                      <w14:ligatures w14:val="none"/>
                                    </w:rPr>
                                  </w:ins>
                                </m:ctrlPr>
                              </m:dPr>
                              <m:e>
                                <m:r>
                                  <w:ins w:id="357" w:author="LG Electronics" w:date="2023-10-27T10:12:00Z">
                                    <w:rPr>
                                      <w:rFonts w:ascii="Cambria Math" w:eastAsia="MS Mincho" w:hAnsi="Cambria Math" w:cs="Times New Roman"/>
                                      <w:sz w:val="20"/>
                                      <w:szCs w:val="20"/>
                                      <w:lang w:eastAsia="en-US"/>
                                      <w14:ligatures w14:val="none"/>
                                    </w:rPr>
                                    <m:t>i</m:t>
                                  </w:ins>
                                </m:r>
                              </m:e>
                            </m:d>
                          </m:e>
                        </m:nary>
                      </m:e>
                    </m:nary>
                  </m:e>
                </m:d>
              </m:e>
            </m:func>
          </m:e>
        </m:d>
        <m:r>
          <w:rPr>
            <w:rFonts w:ascii="Cambria Math" w:eastAsia="Malgun Gothic" w:hAnsi="Cambria Math" w:cs="Times New Roman"/>
            <w:sz w:val="20"/>
            <w:szCs w:val="20"/>
            <w:lang w:val="en-GB" w:eastAsia="en-US"/>
            <w14:ligatures w14:val="none"/>
          </w:rPr>
          <m:t>≤</m:t>
        </m:r>
        <m:sSub>
          <m:sSubPr>
            <m:ctrlPr>
              <w:del w:id="358" w:author="Unknown">
                <w:rPr>
                  <w:rFonts w:ascii="Cambria Math" w:eastAsia="Malgun Gothic" w:hAnsi="Cambria Math" w:cs="Times New Roman"/>
                  <w:i/>
                  <w:sz w:val="20"/>
                  <w:szCs w:val="20"/>
                  <w:lang w:val="en-GB" w:eastAsia="en-US"/>
                  <w14:ligatures w14:val="none"/>
                </w:rPr>
              </w:del>
            </m:ctrlPr>
          </m:sSubPr>
          <m:e>
            <m:r>
              <w:del w:id="359" w:author="LG Electronics" w:date="2023-10-27T10:15:00Z">
                <w:rPr>
                  <w:rFonts w:ascii="Cambria Math" w:eastAsia="Malgun Gothic" w:hAnsi="Cambria Math" w:cs="Times New Roman"/>
                  <w:sz w:val="20"/>
                  <w:szCs w:val="20"/>
                  <w:lang w:val="en-GB" w:eastAsia="en-US"/>
                  <w14:ligatures w14:val="none"/>
                </w:rPr>
                <m:t>P</m:t>
              </w:del>
            </m:r>
          </m:e>
          <m:sub>
            <m:r>
              <w:del w:id="360" w:author="LG Electronics" w:date="2023-10-27T10:15:00Z">
                <m:rPr>
                  <m:nor/>
                </m:rPr>
                <w:rPr>
                  <w:rFonts w:ascii="Times New Roman" w:eastAsia="Malgun Gothic" w:hAnsi="Times New Roman" w:cs="Times New Roman"/>
                  <w:sz w:val="20"/>
                  <w:szCs w:val="20"/>
                  <w:lang w:val="en-GB" w:eastAsia="en-US"/>
                  <w14:ligatures w14:val="none"/>
                </w:rPr>
                <m:t>CMAX</m:t>
              </w:del>
            </m:r>
            <m:ctrlPr>
              <w:del w:id="361" w:author="Unknown">
                <w:rPr>
                  <w:rFonts w:ascii="Cambria Math" w:eastAsia="Malgun Gothic" w:hAnsi="Cambria Math" w:cs="Times New Roman"/>
                  <w:sz w:val="20"/>
                  <w:szCs w:val="20"/>
                  <w:lang w:val="en-GB" w:eastAsia="en-US"/>
                  <w14:ligatures w14:val="none"/>
                </w:rPr>
              </w:del>
            </m:ctrlPr>
          </m:sub>
        </m:sSub>
        <m:r>
          <w:ins w:id="362" w:author="LG Electronics" w:date="2023-10-27T10:15:00Z">
            <w:rPr>
              <w:rFonts w:ascii="Cambria Math" w:eastAsia="Malgun Gothic" w:hAnsi="Cambria Math" w:cs="Times New Roman"/>
              <w:sz w:val="20"/>
              <w:szCs w:val="20"/>
              <w:lang w:val="en-GB" w:eastAsia="en-US"/>
              <w14:ligatures w14:val="none"/>
            </w:rPr>
            <m:t>10lo</m:t>
          </w:ins>
        </m:r>
        <m:sSub>
          <m:sSubPr>
            <m:ctrlPr>
              <w:ins w:id="363" w:author="LG Electronics" w:date="2023-10-27T10:15:00Z">
                <w:rPr>
                  <w:rFonts w:ascii="Cambria Math" w:eastAsia="Malgun Gothic" w:hAnsi="Cambria Math" w:cs="Times New Roman"/>
                  <w:i/>
                  <w:sz w:val="20"/>
                  <w:szCs w:val="20"/>
                  <w:lang w:val="en-GB" w:eastAsia="en-US"/>
                  <w14:ligatures w14:val="none"/>
                </w:rPr>
              </w:ins>
            </m:ctrlPr>
          </m:sSubPr>
          <m:e>
            <m:r>
              <w:ins w:id="364" w:author="LG Electronics" w:date="2023-10-27T10:15:00Z">
                <w:rPr>
                  <w:rFonts w:ascii="Cambria Math" w:eastAsia="Malgun Gothic" w:hAnsi="Cambria Math" w:cs="Times New Roman"/>
                  <w:sz w:val="20"/>
                  <w:szCs w:val="20"/>
                  <w:lang w:val="en-GB" w:eastAsia="en-US"/>
                  <w14:ligatures w14:val="none"/>
                </w:rPr>
                <m:t>g</m:t>
              </w:ins>
            </m:r>
          </m:e>
          <m:sub>
            <m:r>
              <w:ins w:id="365" w:author="LG Electronics" w:date="2023-10-27T10:15:00Z">
                <w:rPr>
                  <w:rFonts w:ascii="Cambria Math" w:eastAsia="Malgun Gothic" w:hAnsi="Cambria Math" w:cs="Times New Roman"/>
                  <w:sz w:val="20"/>
                  <w:szCs w:val="20"/>
                  <w:lang w:val="en-GB" w:eastAsia="en-US"/>
                  <w14:ligatures w14:val="none"/>
                </w:rPr>
                <m:t>10</m:t>
              </w:ins>
            </m:r>
          </m:sub>
        </m:sSub>
        <m:d>
          <m:dPr>
            <m:ctrlPr>
              <w:ins w:id="366" w:author="LG Electronics" w:date="2023-10-27T10:15:00Z">
                <w:rPr>
                  <w:rFonts w:ascii="Cambria Math" w:eastAsia="Malgun Gothic" w:hAnsi="Cambria Math" w:cs="Times New Roman"/>
                  <w:i/>
                  <w:sz w:val="20"/>
                  <w:szCs w:val="20"/>
                  <w:lang w:val="en-GB" w:eastAsia="en-US"/>
                  <w14:ligatures w14:val="none"/>
                </w:rPr>
              </w:ins>
            </m:ctrlPr>
          </m:dPr>
          <m:e>
            <m:sSup>
              <m:sSupPr>
                <m:ctrlPr>
                  <w:ins w:id="367" w:author="LG Electronics" w:date="2023-10-27T10:15:00Z">
                    <w:rPr>
                      <w:rFonts w:ascii="Cambria Math" w:eastAsia="Malgun Gothic" w:hAnsi="Cambria Math" w:cs="Times New Roman"/>
                      <w:i/>
                      <w:sz w:val="20"/>
                      <w:szCs w:val="20"/>
                      <w:lang w:val="en-GB" w:eastAsia="en-US"/>
                      <w14:ligatures w14:val="none"/>
                    </w:rPr>
                  </w:ins>
                </m:ctrlPr>
              </m:sSupPr>
              <m:e>
                <m:r>
                  <w:ins w:id="368" w:author="LG Electronics" w:date="2023-10-27T10:15:00Z">
                    <w:rPr>
                      <w:rFonts w:ascii="Cambria Math" w:eastAsia="Malgun Gothic" w:hAnsi="Cambria Math" w:cs="Times New Roman"/>
                      <w:sz w:val="20"/>
                      <w:szCs w:val="20"/>
                      <w:lang w:val="en-GB" w:eastAsia="en-US"/>
                      <w14:ligatures w14:val="none"/>
                    </w:rPr>
                    <m:t>10</m:t>
                  </w:ins>
                </m:r>
              </m:e>
              <m:sup>
                <m:f>
                  <m:fPr>
                    <m:ctrlPr>
                      <w:ins w:id="369" w:author="LG Electronics" w:date="2023-10-27T10:15:00Z">
                        <w:rPr>
                          <w:rFonts w:ascii="Cambria Math" w:eastAsia="Malgun Gothic" w:hAnsi="Cambria Math" w:cs="Times New Roman"/>
                          <w:i/>
                          <w:sz w:val="20"/>
                          <w:szCs w:val="20"/>
                          <w:lang w:val="en-GB" w:eastAsia="en-US"/>
                          <w14:ligatures w14:val="none"/>
                        </w:rPr>
                      </w:ins>
                    </m:ctrlPr>
                  </m:fPr>
                  <m:num>
                    <m:sSub>
                      <m:sSubPr>
                        <m:ctrlPr>
                          <w:ins w:id="370" w:author="LG Electronics" w:date="2023-10-27T10:15:00Z">
                            <w:rPr>
                              <w:rFonts w:ascii="Cambria Math" w:eastAsia="Malgun Gothic" w:hAnsi="Cambria Math" w:cs="Times New Roman"/>
                              <w:i/>
                              <w:sz w:val="20"/>
                              <w:szCs w:val="20"/>
                              <w:lang w:val="en-GB" w:eastAsia="en-US"/>
                              <w14:ligatures w14:val="none"/>
                            </w:rPr>
                          </w:ins>
                        </m:ctrlPr>
                      </m:sSubPr>
                      <m:e>
                        <m:r>
                          <w:ins w:id="371" w:author="LG Electronics" w:date="2023-10-27T10:15:00Z">
                            <w:rPr>
                              <w:rFonts w:ascii="Cambria Math" w:eastAsia="Malgun Gothic" w:hAnsi="Cambria Math" w:cs="Times New Roman"/>
                              <w:sz w:val="20"/>
                              <w:szCs w:val="20"/>
                              <w:lang w:val="en-GB" w:eastAsia="en-US"/>
                              <w14:ligatures w14:val="none"/>
                            </w:rPr>
                            <m:t>P</m:t>
                          </w:ins>
                        </m:r>
                      </m:e>
                      <m:sub>
                        <m:r>
                          <w:ins w:id="372" w:author="LG Electronics" w:date="2023-10-27T10:15:00Z">
                            <m:rPr>
                              <m:nor/>
                            </m:rPr>
                            <w:rPr>
                              <w:rFonts w:ascii="Times New Roman" w:eastAsia="Malgun Gothic" w:hAnsi="Times New Roman" w:cs="Times New Roman"/>
                              <w:sz w:val="20"/>
                              <w:szCs w:val="20"/>
                              <w:lang w:val="en-GB" w:eastAsia="en-US"/>
                              <w14:ligatures w14:val="none"/>
                            </w:rPr>
                            <m:t>CMAX</m:t>
                          </w:ins>
                        </m:r>
                        <m:ctrlPr>
                          <w:ins w:id="373" w:author="LG Electronics" w:date="2023-10-27T10:15:00Z">
                            <w:rPr>
                              <w:rFonts w:ascii="Cambria Math" w:eastAsia="Malgun Gothic" w:hAnsi="Cambria Math" w:cs="Times New Roman"/>
                              <w:sz w:val="20"/>
                              <w:szCs w:val="20"/>
                              <w:lang w:val="en-GB" w:eastAsia="en-US"/>
                              <w14:ligatures w14:val="none"/>
                            </w:rPr>
                          </w:ins>
                        </m:ctrlPr>
                      </m:sub>
                    </m:sSub>
                  </m:num>
                  <m:den>
                    <m:r>
                      <w:ins w:id="374" w:author="LG Electronics" w:date="2023-10-27T10:15:00Z">
                        <w:rPr>
                          <w:rFonts w:ascii="Cambria Math" w:eastAsia="Malgun Gothic" w:hAnsi="Cambria Math" w:cs="Times New Roman"/>
                          <w:sz w:val="20"/>
                          <w:szCs w:val="20"/>
                          <w:lang w:val="en-GB" w:eastAsia="en-US"/>
                          <w14:ligatures w14:val="none"/>
                        </w:rPr>
                        <m:t>10</m:t>
                      </w:ins>
                    </m:r>
                  </m:den>
                </m:f>
              </m:sup>
            </m:sSup>
            <m:r>
              <w:ins w:id="375" w:author="LG Electronics" w:date="2023-10-27T10:15:00Z">
                <w:rPr>
                  <w:rFonts w:ascii="Cambria Math" w:eastAsia="Malgun Gothic" w:hAnsi="Cambria Math" w:cs="Times New Roman"/>
                  <w:sz w:val="20"/>
                  <w:szCs w:val="20"/>
                  <w:lang w:val="en-GB" w:eastAsia="en-US"/>
                  <w14:ligatures w14:val="none"/>
                </w:rPr>
                <m:t>-</m:t>
              </w:ins>
            </m:r>
            <m:sSup>
              <m:sSupPr>
                <m:ctrlPr>
                  <w:ins w:id="376" w:author="LG Electronics" w:date="2023-10-27T10:15:00Z">
                    <w:rPr>
                      <w:rFonts w:ascii="Cambria Math" w:eastAsia="Malgun Gothic" w:hAnsi="Cambria Math" w:cs="Times New Roman"/>
                      <w:i/>
                      <w:sz w:val="20"/>
                      <w:szCs w:val="20"/>
                      <w:lang w:val="en-GB" w:eastAsia="en-US"/>
                      <w14:ligatures w14:val="none"/>
                    </w:rPr>
                  </w:ins>
                </m:ctrlPr>
              </m:sSupPr>
              <m:e>
                <m:r>
                  <w:ins w:id="377" w:author="LG Electronics" w:date="2023-10-27T10:15:00Z">
                    <w:rPr>
                      <w:rFonts w:ascii="Cambria Math" w:eastAsia="Malgun Gothic" w:hAnsi="Cambria Math" w:cs="Times New Roman"/>
                      <w:sz w:val="20"/>
                      <w:szCs w:val="20"/>
                      <w:lang w:val="en-GB" w:eastAsia="en-US"/>
                      <w14:ligatures w14:val="none"/>
                    </w:rPr>
                    <m:t>10</m:t>
                  </w:ins>
                </m:r>
              </m:e>
              <m:sup>
                <m:f>
                  <m:fPr>
                    <m:ctrlPr>
                      <w:ins w:id="378" w:author="LG Electronics" w:date="2023-10-27T10:15:00Z">
                        <w:rPr>
                          <w:rFonts w:ascii="Cambria Math" w:eastAsia="Malgun Gothic" w:hAnsi="Cambria Math" w:cs="Times New Roman"/>
                          <w:i/>
                          <w:sz w:val="20"/>
                          <w:szCs w:val="20"/>
                          <w:lang w:val="en-GB" w:eastAsia="en-US"/>
                          <w14:ligatures w14:val="none"/>
                        </w:rPr>
                      </w:ins>
                    </m:ctrlPr>
                  </m:fPr>
                  <m:num>
                    <m:sSub>
                      <m:sSubPr>
                        <m:ctrlPr>
                          <w:ins w:id="379" w:author="LG Electronics" w:date="2023-10-27T10:15:00Z">
                            <w:rPr>
                              <w:rFonts w:ascii="Cambria Math" w:eastAsia="MS Mincho" w:hAnsi="Cambria Math" w:cs="Times New Roman"/>
                              <w:i/>
                              <w:sz w:val="20"/>
                              <w:szCs w:val="20"/>
                              <w:lang w:eastAsia="en-US"/>
                              <w14:ligatures w14:val="none"/>
                            </w:rPr>
                          </w:ins>
                        </m:ctrlPr>
                      </m:sSubPr>
                      <m:e>
                        <m:r>
                          <w:ins w:id="380" w:author="LG Electronics" w:date="2023-10-27T10:15:00Z">
                            <w:rPr>
                              <w:rFonts w:ascii="Cambria Math" w:eastAsia="MS Mincho" w:hAnsi="Cambria Math" w:cs="Times New Roman"/>
                              <w:sz w:val="20"/>
                              <w:szCs w:val="20"/>
                              <w:lang w:eastAsia="en-US"/>
                              <w14:ligatures w14:val="none"/>
                            </w:rPr>
                            <m:t>P</m:t>
                          </w:ins>
                        </m:r>
                      </m:e>
                      <m:sub>
                        <m:r>
                          <w:ins w:id="381" w:author="LG Electronics" w:date="2023-10-27T10:15:00Z">
                            <m:rPr>
                              <m:sty m:val="p"/>
                            </m:rPr>
                            <w:rPr>
                              <w:rFonts w:ascii="Cambria Math" w:eastAsia="MS Mincho" w:hAnsi="Cambria Math" w:cs="Times New Roman"/>
                              <w:sz w:val="20"/>
                              <w:szCs w:val="20"/>
                              <w:lang w:eastAsia="en-US"/>
                              <w14:ligatures w14:val="none"/>
                            </w:rPr>
                            <m:t>PSFCH,first</m:t>
                          </w:ins>
                        </m:r>
                      </m:sub>
                    </m:sSub>
                  </m:num>
                  <m:den>
                    <m:r>
                      <w:ins w:id="382" w:author="LG Electronics" w:date="2023-10-27T10:15:00Z">
                        <w:rPr>
                          <w:rFonts w:ascii="Cambria Math" w:eastAsia="Malgun Gothic" w:hAnsi="Cambria Math" w:cs="Times New Roman"/>
                          <w:sz w:val="20"/>
                          <w:szCs w:val="20"/>
                          <w:lang w:val="en-GB" w:eastAsia="en-US"/>
                          <w14:ligatures w14:val="none"/>
                        </w:rPr>
                        <m:t>10</m:t>
                      </w:ins>
                    </m:r>
                  </m:den>
                </m:f>
              </m:sup>
            </m:sSup>
            <m:r>
              <w:ins w:id="383" w:author="LG Electronics" w:date="2023-10-27T10:46:00Z">
                <w:rPr>
                  <w:rFonts w:ascii="Cambria Math" w:eastAsia="Malgun Gothic" w:hAnsi="Cambria Math" w:cs="Times New Roman"/>
                  <w:sz w:val="20"/>
                  <w:szCs w:val="20"/>
                  <w:lang w:val="en-GB" w:eastAsia="en-US"/>
                  <w14:ligatures w14:val="none"/>
                </w:rPr>
                <m:t>∙</m:t>
              </w:ins>
            </m:r>
            <m:sSubSup>
              <m:sSubSupPr>
                <m:ctrlPr>
                  <w:ins w:id="384" w:author="LG Electronics" w:date="2023-10-27T10:57:00Z">
                    <w:rPr>
                      <w:rFonts w:ascii="Cambria Math" w:eastAsia="MS Mincho" w:hAnsi="Cambria Math" w:cs="Times New Roman"/>
                      <w:sz w:val="20"/>
                      <w:szCs w:val="20"/>
                      <w:lang w:eastAsia="en-US"/>
                      <w14:ligatures w14:val="none"/>
                    </w:rPr>
                  </w:ins>
                </m:ctrlPr>
              </m:sSubSupPr>
              <m:e>
                <m:r>
                  <w:ins w:id="385" w:author="LG Electronics" w:date="2023-10-27T10:57:00Z">
                    <w:rPr>
                      <w:rFonts w:ascii="Cambria Math" w:eastAsia="MS Mincho" w:hAnsi="Cambria Math" w:cs="Times New Roman"/>
                      <w:sz w:val="20"/>
                      <w:szCs w:val="20"/>
                      <w:lang w:eastAsia="en-US"/>
                      <w14:ligatures w14:val="none"/>
                    </w:rPr>
                    <m:t>M</m:t>
                  </w:ins>
                </m:r>
              </m:e>
              <m:sub>
                <m:r>
                  <w:ins w:id="386" w:author="LG Electronics" w:date="2023-10-27T10:57:00Z">
                    <m:rPr>
                      <m:nor/>
                    </m:rPr>
                    <w:rPr>
                      <w:rFonts w:ascii="Times New Roman" w:eastAsia="MS Mincho" w:hAnsi="Times New Roman" w:cs="Times New Roman"/>
                      <w:sz w:val="20"/>
                      <w:szCs w:val="20"/>
                      <w:lang w:eastAsia="en-US"/>
                      <w14:ligatures w14:val="none"/>
                    </w:rPr>
                    <m:t>RB</m:t>
                  </w:ins>
                </m:r>
                <m:r>
                  <w:ins w:id="387" w:author="LG Electronics" w:date="2023-10-27T10:57:00Z">
                    <m:rPr>
                      <m:nor/>
                    </m:rPr>
                    <w:rPr>
                      <w:rFonts w:ascii="Cambria Math" w:eastAsia="MS Mincho" w:hAnsi="Times New Roman" w:cs="Times New Roman"/>
                      <w:sz w:val="20"/>
                      <w:szCs w:val="20"/>
                      <w:lang w:eastAsia="en-US"/>
                      <w14:ligatures w14:val="none"/>
                    </w:rPr>
                    <m:t>,firsst</m:t>
                  </w:ins>
                </m:r>
              </m:sub>
              <m:sup>
                <m:r>
                  <w:ins w:id="388" w:author="LG Electronics" w:date="2023-10-27T10:57:00Z">
                    <m:rPr>
                      <m:nor/>
                    </m:rPr>
                    <w:rPr>
                      <w:rFonts w:ascii="Times New Roman" w:eastAsia="MS Mincho" w:hAnsi="Times New Roman" w:cs="Times New Roman"/>
                      <w:sz w:val="20"/>
                      <w:szCs w:val="20"/>
                      <w:lang w:eastAsia="en-US"/>
                      <w14:ligatures w14:val="none"/>
                    </w:rPr>
                    <m:t>PSFCH</m:t>
                  </w:ins>
                </m:r>
              </m:sup>
            </m:sSubSup>
          </m:e>
        </m:d>
      </m:oMath>
      <w:r>
        <w:rPr>
          <w:rFonts w:ascii="Times New Roman" w:eastAsia="Malgun Gothic" w:hAnsi="Times New Roman" w:cs="Times New Roman"/>
          <w:iCs/>
          <w:sz w:val="20"/>
          <w:szCs w:val="20"/>
          <w:lang w:val="en-GB" w:eastAsia="en-US"/>
          <w14:ligatures w14:val="none"/>
        </w:rPr>
        <w:t xml:space="preserve"> </w:t>
      </w:r>
      <w:r>
        <w:rPr>
          <w:rFonts w:ascii="Times New Roman" w:eastAsia="Malgun Gothic" w:hAnsi="Times New Roman" w:cs="Times New Roman"/>
          <w:sz w:val="20"/>
          <w:szCs w:val="20"/>
          <w:lang w:val="en-GB" w:eastAsia="en-US"/>
          <w14:ligatures w14:val="none"/>
        </w:rPr>
        <w:t xml:space="preserve">where </w:t>
      </w:r>
      <m:oMath>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val="en-GB" w:eastAsia="en-US"/>
                <w14:ligatures w14:val="none"/>
              </w:rPr>
              <m:t>P</m:t>
            </m:r>
          </m:e>
          <m:sub>
            <m:r>
              <m:rPr>
                <m:nor/>
              </m:rPr>
              <w:rPr>
                <w:rFonts w:ascii="Times New Roman" w:eastAsia="Malgun Gothic" w:hAnsi="Times New Roman" w:cs="Times New Roman"/>
                <w:sz w:val="20"/>
                <w:szCs w:val="20"/>
                <w:lang w:val="en-GB" w:eastAsia="en-US"/>
                <w14:ligatures w14:val="none"/>
              </w:rPr>
              <m:t>CMAX</m:t>
            </m:r>
            <m:ctrlPr>
              <w:rPr>
                <w:rFonts w:ascii="Cambria Math" w:eastAsia="Malgun Gothic" w:hAnsi="Cambria Math" w:cs="Times New Roman"/>
                <w:sz w:val="20"/>
                <w:szCs w:val="20"/>
                <w:lang w:val="en-GB" w:eastAsia="en-US"/>
                <w14:ligatures w14:val="none"/>
              </w:rPr>
            </m:ctrlPr>
          </m:sub>
        </m:sSub>
      </m:oMath>
      <w:r>
        <w:rPr>
          <w:rFonts w:ascii="Times New Roman" w:eastAsia="Malgun Gothic" w:hAnsi="Times New Roman" w:cs="Times New Roman"/>
          <w:sz w:val="20"/>
          <w:szCs w:val="20"/>
          <w:lang w:val="en-GB" w:eastAsia="en-US"/>
          <w14:ligatures w14:val="none"/>
        </w:rPr>
        <w:t xml:space="preserve"> is determined according to [8-1, TS 38.101-1] for transmission of all PSFCHs in </w:t>
      </w:r>
      <m:oMath>
        <m:nary>
          <m:naryPr>
            <m:chr m:val="∑"/>
            <m:limLoc m:val="subSup"/>
            <m:ctrlPr>
              <w:rPr>
                <w:rFonts w:ascii="Cambria Math" w:eastAsia="Malgun Gothic" w:hAnsi="Cambria Math" w:cs="Times New Roman"/>
                <w:i/>
                <w:sz w:val="20"/>
                <w:szCs w:val="20"/>
                <w:lang w:val="en-GB" w:eastAsia="en-US"/>
                <w14:ligatures w14:val="none"/>
              </w:rPr>
            </m:ctrlPr>
          </m:naryPr>
          <m:sub>
            <m:r>
              <w:rPr>
                <w:rFonts w:ascii="Cambria Math" w:eastAsia="Malgun Gothic" w:hAnsi="Cambria Math" w:cs="Times New Roman"/>
                <w:sz w:val="20"/>
                <w:szCs w:val="20"/>
                <w:lang w:val="en-GB" w:eastAsia="en-US"/>
                <w14:ligatures w14:val="none"/>
              </w:rPr>
              <m:t>i=1</m:t>
            </m:r>
          </m:sub>
          <m:sup>
            <m:r>
              <w:rPr>
                <w:rFonts w:ascii="Cambria Math" w:eastAsia="Malgun Gothic" w:hAnsi="Cambria Math" w:cs="Times New Roman"/>
                <w:sz w:val="20"/>
                <w:szCs w:val="20"/>
                <w:lang w:val="en-GB" w:eastAsia="en-US"/>
                <w14:ligatures w14:val="none"/>
              </w:rPr>
              <m:t>K</m:t>
            </m:r>
          </m:sup>
          <m:e>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val="en-GB" w:eastAsia="en-US"/>
                    <w14:ligatures w14:val="none"/>
                  </w:rPr>
                  <m:t>M</m:t>
                </m:r>
              </m:e>
              <m:sub>
                <m:r>
                  <w:rPr>
                    <w:rFonts w:ascii="Cambria Math" w:eastAsia="Malgun Gothic" w:hAnsi="Cambria Math" w:cs="Times New Roman"/>
                    <w:sz w:val="20"/>
                    <w:szCs w:val="20"/>
                    <w:lang w:val="en-GB" w:eastAsia="en-US"/>
                    <w14:ligatures w14:val="none"/>
                  </w:rPr>
                  <m:t>i</m:t>
                </m:r>
              </m:sub>
            </m:sSub>
          </m:e>
        </m:nary>
      </m:oMath>
      <w:r>
        <w:rPr>
          <w:rFonts w:ascii="Times New Roman" w:eastAsia="Malgun Gothic" w:hAnsi="Times New Roman" w:cs="Times New Roman"/>
          <w:iCs/>
          <w:sz w:val="20"/>
          <w:szCs w:val="20"/>
          <w:lang w:eastAsia="en-US"/>
          <w14:ligatures w14:val="none"/>
        </w:rPr>
        <w:t xml:space="preserve">, </w:t>
      </w:r>
      <w:r>
        <w:rPr>
          <w:rFonts w:ascii="Times New Roman" w:eastAsia="Malgun Gothic" w:hAnsi="Times New Roman" w:cs="Times New Roman"/>
          <w:iCs/>
          <w:sz w:val="20"/>
          <w:szCs w:val="20"/>
          <w:lang w:val="en-GB" w:eastAsia="en-US"/>
          <w14:ligatures w14:val="none"/>
        </w:rPr>
        <w:t xml:space="preserve">if </w:t>
      </w:r>
      <w:r>
        <w:rPr>
          <w:rFonts w:ascii="Times New Roman" w:eastAsia="Malgun Gothic" w:hAnsi="Times New Roman" w:cs="Times New Roman"/>
          <w:iCs/>
          <w:sz w:val="20"/>
          <w:szCs w:val="20"/>
          <w:lang w:eastAsia="en-US"/>
          <w14:ligatures w14:val="none"/>
        </w:rPr>
        <w:t>any</w:t>
      </w:r>
    </w:p>
    <w:p w14:paraId="1D66F88D" w14:textId="77777777" w:rsidR="004D6018" w:rsidRDefault="004D6018" w:rsidP="004D6018">
      <w:pPr>
        <w:spacing w:after="180" w:line="240" w:lineRule="auto"/>
        <w:ind w:left="1702" w:hanging="284"/>
        <w:rPr>
          <w:rFonts w:ascii="Times New Roman" w:eastAsia="Malgun Gothic" w:hAnsi="Times New Roman" w:cs="Times New Roman"/>
          <w:sz w:val="20"/>
          <w:szCs w:val="20"/>
          <w:lang w:eastAsia="en-US"/>
          <w14:ligatures w14:val="none"/>
        </w:rPr>
      </w:pPr>
      <w:r>
        <w:rPr>
          <w:rFonts w:ascii="Times New Roman" w:hAnsi="Times New Roman" w:cs="Times New Roman"/>
          <w:sz w:val="20"/>
          <w:szCs w:val="20"/>
          <w:lang w:val="en-GB" w:eastAsia="en-US"/>
          <w14:ligatures w14:val="none"/>
        </w:rPr>
        <w:lastRenderedPageBreak/>
        <w:t>-</w:t>
      </w:r>
      <w:r>
        <w:rPr>
          <w:rFonts w:ascii="Times New Roman" w:hAnsi="Times New Roman" w:cs="Times New Roman"/>
          <w:sz w:val="20"/>
          <w:szCs w:val="20"/>
          <w:lang w:val="en-GB" w:eastAsia="en-US"/>
          <w14:ligatures w14:val="none"/>
        </w:rPr>
        <w:tab/>
      </w:r>
      <w:r>
        <w:rPr>
          <w:rFonts w:ascii="Times New Roman" w:eastAsia="Malgun Gothic" w:hAnsi="Times New Roman" w:cs="Times New Roman"/>
          <w:sz w:val="20"/>
          <w:szCs w:val="20"/>
          <w:lang w:eastAsia="en-US"/>
          <w14:ligatures w14:val="none"/>
        </w:rPr>
        <w:t>zero, otherwise</w:t>
      </w:r>
    </w:p>
    <w:p w14:paraId="1259F698" w14:textId="77777777" w:rsidR="004D6018" w:rsidRDefault="004D6018" w:rsidP="004D6018">
      <w:pPr>
        <w:spacing w:after="180" w:line="240" w:lineRule="auto"/>
        <w:ind w:left="1702" w:hanging="284"/>
        <w:rPr>
          <w:rFonts w:ascii="Times New Roman" w:eastAsia="Malgun Gothic" w:hAnsi="Times New Roman" w:cs="Times New Roman"/>
          <w:sz w:val="20"/>
          <w:szCs w:val="20"/>
          <w:lang w:val="en-GB" w:eastAsia="en-US"/>
          <w14:ligatures w14:val="none"/>
        </w:rPr>
      </w:pPr>
      <w:r>
        <w:rPr>
          <w:rFonts w:ascii="Times New Roman" w:eastAsia="Malgun Gothic" w:hAnsi="Times New Roman" w:cs="Times New Roman"/>
          <w:sz w:val="20"/>
          <w:szCs w:val="20"/>
          <w:lang w:val="en-GB" w:eastAsia="en-US"/>
          <w14:ligatures w14:val="none"/>
        </w:rPr>
        <w:t>and</w:t>
      </w:r>
    </w:p>
    <w:p w14:paraId="2055CFA1" w14:textId="77777777" w:rsidR="004D6018" w:rsidRDefault="004D6018" w:rsidP="004D6018">
      <w:pPr>
        <w:keepLines/>
        <w:tabs>
          <w:tab w:val="center" w:pos="4536"/>
          <w:tab w:val="right" w:pos="9072"/>
        </w:tabs>
        <w:spacing w:after="180" w:line="240" w:lineRule="auto"/>
        <w:rPr>
          <w:rFonts w:ascii="Times New Roman" w:eastAsia="Malgun Gothic" w:hAnsi="Times New Roman" w:cs="Times New Roman"/>
          <w:sz w:val="20"/>
          <w:szCs w:val="20"/>
          <w:lang w:val="en-GB" w:eastAsia="en-US"/>
          <w14:ligatures w14:val="none"/>
        </w:rPr>
      </w:pPr>
      <w:r>
        <w:rPr>
          <w:rFonts w:ascii="Times New Roman" w:eastAsia="Malgun Gothic" w:hAnsi="Times New Roman" w:cs="Times New Roman"/>
          <w:sz w:val="20"/>
          <w:szCs w:val="20"/>
          <w:lang w:val="en-GB" w:eastAsia="en-US"/>
          <w14:ligatures w14:val="none"/>
        </w:rPr>
        <w:tab/>
      </w:r>
      <m:oMath>
        <m:sSub>
          <m:sSubPr>
            <m:ctrlPr>
              <w:rPr>
                <w:rFonts w:ascii="Cambria Math" w:eastAsia="Malgun Gothic" w:hAnsi="Cambria Math" w:cs="Times New Roman"/>
                <w:sz w:val="20"/>
                <w:szCs w:val="20"/>
                <w:lang w:val="en-GB" w:eastAsia="en-US"/>
                <w14:ligatures w14:val="none"/>
              </w:rPr>
            </m:ctrlPr>
          </m:sSubPr>
          <m:e>
            <m:r>
              <w:rPr>
                <w:rFonts w:ascii="Cambria Math" w:eastAsia="Malgun Gothic" w:hAnsi="Cambria Math" w:cs="Times New Roman"/>
                <w:sz w:val="20"/>
                <w:szCs w:val="20"/>
                <w:lang w:val="en-GB" w:eastAsia="en-US"/>
                <w14:ligatures w14:val="none"/>
              </w:rPr>
              <m:t>P</m:t>
            </m:r>
          </m:e>
          <m:sub>
            <m:r>
              <m:rPr>
                <m:nor/>
              </m:rPr>
              <w:rPr>
                <w:rFonts w:ascii="Times New Roman" w:eastAsia="Malgun Gothic" w:hAnsi="Times New Roman" w:cs="Times New Roman"/>
                <w:sz w:val="20"/>
                <w:szCs w:val="20"/>
                <w:lang w:val="en-GB" w:eastAsia="en-US"/>
                <w14:ligatures w14:val="none"/>
              </w:rPr>
              <m:t>PSFCH,k</m:t>
            </m:r>
          </m:sub>
        </m:sSub>
        <m:r>
          <m:rPr>
            <m:sty m:val="p"/>
          </m:rPr>
          <w:rPr>
            <w:rFonts w:ascii="Cambria Math" w:eastAsia="Malgun Gothic" w:hAnsi="Cambria Math" w:cs="Times New Roman"/>
            <w:sz w:val="20"/>
            <w:szCs w:val="20"/>
            <w:lang w:val="en-GB" w:eastAsia="en-US"/>
            <w14:ligatures w14:val="none"/>
          </w:rPr>
          <m:t>(</m:t>
        </m:r>
        <m:r>
          <w:rPr>
            <w:rFonts w:ascii="Cambria Math" w:eastAsia="Malgun Gothic" w:hAnsi="Cambria Math" w:cs="Times New Roman"/>
            <w:sz w:val="20"/>
            <w:szCs w:val="20"/>
            <w:lang w:val="en-GB" w:eastAsia="en-US"/>
            <w14:ligatures w14:val="none"/>
          </w:rPr>
          <m:t>i</m:t>
        </m:r>
        <m:r>
          <m:rPr>
            <m:sty m:val="p"/>
          </m:rPr>
          <w:rPr>
            <w:rFonts w:ascii="Cambria Math" w:eastAsia="Malgun Gothic" w:hAnsi="Cambria Math" w:cs="Times New Roman"/>
            <w:sz w:val="20"/>
            <w:szCs w:val="20"/>
            <w:lang w:val="en-GB" w:eastAsia="en-US"/>
            <w14:ligatures w14:val="none"/>
          </w:rPr>
          <m:t>)=</m:t>
        </m:r>
        <m:r>
          <w:rPr>
            <w:rFonts w:ascii="Cambria Math" w:eastAsia="Malgun Gothic" w:hAnsi="Cambria Math" w:cs="Times New Roman"/>
            <w:sz w:val="20"/>
            <w:szCs w:val="20"/>
            <w:lang w:val="en-GB" w:eastAsia="en-US"/>
            <w14:ligatures w14:val="none"/>
          </w:rPr>
          <m:t>min</m:t>
        </m:r>
        <m:d>
          <m:dPr>
            <m:ctrlPr>
              <w:rPr>
                <w:rFonts w:ascii="Cambria Math" w:eastAsia="Malgun Gothic" w:hAnsi="Cambria Math" w:cs="Times New Roman"/>
                <w:sz w:val="20"/>
                <w:szCs w:val="20"/>
                <w:lang w:val="en-GB" w:eastAsia="en-US"/>
                <w14:ligatures w14:val="none"/>
              </w:rPr>
            </m:ctrlPr>
          </m:dPr>
          <m:e>
            <m:sSub>
              <m:sSubPr>
                <m:ctrlPr>
                  <w:del w:id="389" w:author="Unknown">
                    <w:rPr>
                      <w:rFonts w:ascii="Cambria Math" w:eastAsia="Malgun Gothic" w:hAnsi="Cambria Math" w:cs="Times New Roman"/>
                      <w:sz w:val="20"/>
                      <w:szCs w:val="20"/>
                      <w:lang w:val="en-GB" w:eastAsia="en-US"/>
                      <w14:ligatures w14:val="none"/>
                    </w:rPr>
                  </w:del>
                </m:ctrlPr>
              </m:sSubPr>
              <m:e>
                <m:r>
                  <w:del w:id="390" w:author="LG Electronics" w:date="2023-10-27T10:13:00Z">
                    <w:rPr>
                      <w:rFonts w:ascii="Cambria Math" w:eastAsia="Malgun Gothic" w:hAnsi="Cambria Math" w:cs="Times New Roman"/>
                      <w:sz w:val="20"/>
                      <w:szCs w:val="20"/>
                      <w:lang w:val="en-GB" w:eastAsia="en-US"/>
                      <w14:ligatures w14:val="none"/>
                    </w:rPr>
                    <m:t>P</m:t>
                  </w:del>
                </m:r>
              </m:e>
              <m:sub>
                <m:r>
                  <w:del w:id="391" w:author="LG Electronics" w:date="2023-10-27T10:13:00Z">
                    <m:rPr>
                      <m:nor/>
                    </m:rPr>
                    <w:rPr>
                      <w:rFonts w:ascii="Times New Roman" w:eastAsia="Malgun Gothic" w:hAnsi="Times New Roman" w:cs="Times New Roman"/>
                      <w:sz w:val="20"/>
                      <w:szCs w:val="20"/>
                      <w:lang w:val="en-GB" w:eastAsia="en-US"/>
                      <w14:ligatures w14:val="none"/>
                    </w:rPr>
                    <m:t>CMAX</m:t>
                  </w:del>
                </m:r>
              </m:sub>
            </m:sSub>
            <m:r>
              <w:ins w:id="392" w:author="LG Electronics" w:date="2023-10-27T10:13:00Z">
                <w:rPr>
                  <w:rFonts w:ascii="Cambria Math" w:eastAsia="Malgun Gothic" w:hAnsi="Cambria Math" w:cs="Times New Roman"/>
                  <w:sz w:val="20"/>
                  <w:szCs w:val="20"/>
                  <w:lang w:val="en-GB" w:eastAsia="en-US"/>
                  <w14:ligatures w14:val="none"/>
                </w:rPr>
                <m:t>10lo</m:t>
              </w:ins>
            </m:r>
            <m:sSub>
              <m:sSubPr>
                <m:ctrlPr>
                  <w:ins w:id="393" w:author="LG Electronics" w:date="2023-10-27T10:13:00Z">
                    <w:rPr>
                      <w:rFonts w:ascii="Cambria Math" w:eastAsia="Malgun Gothic" w:hAnsi="Cambria Math" w:cs="Times New Roman"/>
                      <w:i/>
                      <w:sz w:val="20"/>
                      <w:szCs w:val="20"/>
                      <w:lang w:val="en-GB" w:eastAsia="en-US"/>
                      <w14:ligatures w14:val="none"/>
                    </w:rPr>
                  </w:ins>
                </m:ctrlPr>
              </m:sSubPr>
              <m:e>
                <m:r>
                  <w:ins w:id="394" w:author="LG Electronics" w:date="2023-10-27T10:13:00Z">
                    <w:rPr>
                      <w:rFonts w:ascii="Cambria Math" w:eastAsia="Malgun Gothic" w:hAnsi="Cambria Math" w:cs="Times New Roman"/>
                      <w:sz w:val="20"/>
                      <w:szCs w:val="20"/>
                      <w:lang w:val="en-GB" w:eastAsia="en-US"/>
                      <w14:ligatures w14:val="none"/>
                    </w:rPr>
                    <m:t>g</m:t>
                  </w:ins>
                </m:r>
              </m:e>
              <m:sub>
                <m:r>
                  <w:ins w:id="395" w:author="LG Electronics" w:date="2023-10-27T10:13:00Z">
                    <w:rPr>
                      <w:rFonts w:ascii="Cambria Math" w:eastAsia="Malgun Gothic" w:hAnsi="Cambria Math" w:cs="Times New Roman"/>
                      <w:sz w:val="20"/>
                      <w:szCs w:val="20"/>
                      <w:lang w:val="en-GB" w:eastAsia="en-US"/>
                      <w14:ligatures w14:val="none"/>
                    </w:rPr>
                    <m:t>10</m:t>
                  </w:ins>
                </m:r>
              </m:sub>
            </m:sSub>
            <m:d>
              <m:dPr>
                <m:ctrlPr>
                  <w:ins w:id="396" w:author="LG Electronics" w:date="2023-10-27T10:13:00Z">
                    <w:rPr>
                      <w:rFonts w:ascii="Cambria Math" w:eastAsia="Malgun Gothic" w:hAnsi="Cambria Math" w:cs="Times New Roman"/>
                      <w:i/>
                      <w:sz w:val="20"/>
                      <w:szCs w:val="20"/>
                      <w:lang w:val="en-GB" w:eastAsia="en-US"/>
                      <w14:ligatures w14:val="none"/>
                    </w:rPr>
                  </w:ins>
                </m:ctrlPr>
              </m:dPr>
              <m:e>
                <m:sSup>
                  <m:sSupPr>
                    <m:ctrlPr>
                      <w:ins w:id="397" w:author="LG Electronics" w:date="2023-10-27T10:13:00Z">
                        <w:rPr>
                          <w:rFonts w:ascii="Cambria Math" w:eastAsia="Malgun Gothic" w:hAnsi="Cambria Math" w:cs="Times New Roman"/>
                          <w:i/>
                          <w:sz w:val="20"/>
                          <w:szCs w:val="20"/>
                          <w:lang w:val="en-GB" w:eastAsia="en-US"/>
                          <w14:ligatures w14:val="none"/>
                        </w:rPr>
                      </w:ins>
                    </m:ctrlPr>
                  </m:sSupPr>
                  <m:e>
                    <m:r>
                      <w:ins w:id="398" w:author="LG Electronics" w:date="2023-10-27T10:13:00Z">
                        <w:rPr>
                          <w:rFonts w:ascii="Cambria Math" w:eastAsia="Malgun Gothic" w:hAnsi="Cambria Math" w:cs="Times New Roman"/>
                          <w:sz w:val="20"/>
                          <w:szCs w:val="20"/>
                          <w:lang w:val="en-GB" w:eastAsia="en-US"/>
                          <w14:ligatures w14:val="none"/>
                        </w:rPr>
                        <m:t>10</m:t>
                      </w:ins>
                    </m:r>
                  </m:e>
                  <m:sup>
                    <m:f>
                      <m:fPr>
                        <m:ctrlPr>
                          <w:ins w:id="399" w:author="LG Electronics" w:date="2023-10-27T10:13:00Z">
                            <w:rPr>
                              <w:rFonts w:ascii="Cambria Math" w:eastAsia="Malgun Gothic" w:hAnsi="Cambria Math" w:cs="Times New Roman"/>
                              <w:i/>
                              <w:sz w:val="20"/>
                              <w:szCs w:val="20"/>
                              <w:lang w:val="en-GB" w:eastAsia="en-US"/>
                              <w14:ligatures w14:val="none"/>
                            </w:rPr>
                          </w:ins>
                        </m:ctrlPr>
                      </m:fPr>
                      <m:num>
                        <m:sSub>
                          <m:sSubPr>
                            <m:ctrlPr>
                              <w:ins w:id="400" w:author="LG Electronics" w:date="2023-10-27T10:13:00Z">
                                <w:rPr>
                                  <w:rFonts w:ascii="Cambria Math" w:eastAsia="Malgun Gothic" w:hAnsi="Cambria Math" w:cs="Times New Roman"/>
                                  <w:i/>
                                  <w:sz w:val="20"/>
                                  <w:szCs w:val="20"/>
                                  <w:lang w:val="en-GB" w:eastAsia="en-US"/>
                                  <w14:ligatures w14:val="none"/>
                                </w:rPr>
                              </w:ins>
                            </m:ctrlPr>
                          </m:sSubPr>
                          <m:e>
                            <m:r>
                              <w:ins w:id="401" w:author="LG Electronics" w:date="2023-10-27T10:13:00Z">
                                <w:rPr>
                                  <w:rFonts w:ascii="Cambria Math" w:eastAsia="Malgun Gothic" w:hAnsi="Cambria Math" w:cs="Times New Roman"/>
                                  <w:sz w:val="20"/>
                                  <w:szCs w:val="20"/>
                                  <w:lang w:val="en-GB" w:eastAsia="en-US"/>
                                  <w14:ligatures w14:val="none"/>
                                </w:rPr>
                                <m:t>P</m:t>
                              </w:ins>
                            </m:r>
                          </m:e>
                          <m:sub>
                            <m:r>
                              <w:ins w:id="402" w:author="LG Electronics" w:date="2023-10-27T10:13:00Z">
                                <m:rPr>
                                  <m:nor/>
                                </m:rPr>
                                <w:rPr>
                                  <w:rFonts w:ascii="Times New Roman" w:eastAsia="Malgun Gothic" w:hAnsi="Times New Roman" w:cs="Times New Roman"/>
                                  <w:sz w:val="20"/>
                                  <w:szCs w:val="20"/>
                                  <w:lang w:val="en-GB" w:eastAsia="en-US"/>
                                  <w14:ligatures w14:val="none"/>
                                </w:rPr>
                                <m:t>CMAX</m:t>
                              </w:ins>
                            </m:r>
                            <m:ctrlPr>
                              <w:ins w:id="403" w:author="LG Electronics" w:date="2023-10-27T10:13:00Z">
                                <w:rPr>
                                  <w:rFonts w:ascii="Cambria Math" w:eastAsia="Malgun Gothic" w:hAnsi="Cambria Math" w:cs="Times New Roman"/>
                                  <w:sz w:val="20"/>
                                  <w:szCs w:val="20"/>
                                  <w:lang w:val="en-GB" w:eastAsia="en-US"/>
                                  <w14:ligatures w14:val="none"/>
                                </w:rPr>
                              </w:ins>
                            </m:ctrlPr>
                          </m:sub>
                        </m:sSub>
                      </m:num>
                      <m:den>
                        <m:r>
                          <w:ins w:id="404" w:author="LG Electronics" w:date="2023-10-27T10:13:00Z">
                            <w:rPr>
                              <w:rFonts w:ascii="Cambria Math" w:eastAsia="Malgun Gothic" w:hAnsi="Cambria Math" w:cs="Times New Roman"/>
                              <w:sz w:val="20"/>
                              <w:szCs w:val="20"/>
                              <w:lang w:val="en-GB" w:eastAsia="en-US"/>
                              <w14:ligatures w14:val="none"/>
                            </w:rPr>
                            <m:t>10</m:t>
                          </w:ins>
                        </m:r>
                      </m:den>
                    </m:f>
                  </m:sup>
                </m:sSup>
                <m:r>
                  <w:ins w:id="405" w:author="LG Electronics" w:date="2023-10-27T10:13:00Z">
                    <w:rPr>
                      <w:rFonts w:ascii="Cambria Math" w:eastAsia="Malgun Gothic" w:hAnsi="Cambria Math" w:cs="Times New Roman"/>
                      <w:sz w:val="20"/>
                      <w:szCs w:val="20"/>
                      <w:lang w:val="en-GB" w:eastAsia="en-US"/>
                      <w14:ligatures w14:val="none"/>
                    </w:rPr>
                    <m:t>-</m:t>
                  </w:ins>
                </m:r>
                <m:sSup>
                  <m:sSupPr>
                    <m:ctrlPr>
                      <w:ins w:id="406" w:author="LG Electronics" w:date="2023-10-27T10:13:00Z">
                        <w:rPr>
                          <w:rFonts w:ascii="Cambria Math" w:eastAsia="Malgun Gothic" w:hAnsi="Cambria Math" w:cs="Times New Roman"/>
                          <w:i/>
                          <w:sz w:val="20"/>
                          <w:szCs w:val="20"/>
                          <w:lang w:val="en-GB" w:eastAsia="en-US"/>
                          <w14:ligatures w14:val="none"/>
                        </w:rPr>
                      </w:ins>
                    </m:ctrlPr>
                  </m:sSupPr>
                  <m:e>
                    <m:r>
                      <w:ins w:id="407" w:author="LG Electronics" w:date="2023-10-27T10:13:00Z">
                        <w:rPr>
                          <w:rFonts w:ascii="Cambria Math" w:eastAsia="Malgun Gothic" w:hAnsi="Cambria Math" w:cs="Times New Roman"/>
                          <w:sz w:val="20"/>
                          <w:szCs w:val="20"/>
                          <w:lang w:val="en-GB" w:eastAsia="en-US"/>
                          <w14:ligatures w14:val="none"/>
                        </w:rPr>
                        <m:t>10</m:t>
                      </w:ins>
                    </m:r>
                  </m:e>
                  <m:sup>
                    <m:f>
                      <m:fPr>
                        <m:ctrlPr>
                          <w:ins w:id="408" w:author="LG Electronics" w:date="2023-10-27T10:13:00Z">
                            <w:rPr>
                              <w:rFonts w:ascii="Cambria Math" w:eastAsia="Malgun Gothic" w:hAnsi="Cambria Math" w:cs="Times New Roman"/>
                              <w:i/>
                              <w:sz w:val="20"/>
                              <w:szCs w:val="20"/>
                              <w:lang w:val="en-GB" w:eastAsia="en-US"/>
                              <w14:ligatures w14:val="none"/>
                            </w:rPr>
                          </w:ins>
                        </m:ctrlPr>
                      </m:fPr>
                      <m:num>
                        <m:sSub>
                          <m:sSubPr>
                            <m:ctrlPr>
                              <w:ins w:id="409" w:author="LG Electronics" w:date="2023-10-27T10:13:00Z">
                                <w:rPr>
                                  <w:rFonts w:ascii="Cambria Math" w:eastAsia="MS Mincho" w:hAnsi="Cambria Math" w:cs="Times New Roman"/>
                                  <w:i/>
                                  <w:sz w:val="20"/>
                                  <w:szCs w:val="20"/>
                                  <w:lang w:eastAsia="en-US"/>
                                  <w14:ligatures w14:val="none"/>
                                </w:rPr>
                              </w:ins>
                            </m:ctrlPr>
                          </m:sSubPr>
                          <m:e>
                            <m:r>
                              <w:ins w:id="410" w:author="LG Electronics" w:date="2023-10-27T10:13:00Z">
                                <w:rPr>
                                  <w:rFonts w:ascii="Cambria Math" w:eastAsia="MS Mincho" w:hAnsi="Cambria Math" w:cs="Times New Roman"/>
                                  <w:sz w:val="20"/>
                                  <w:szCs w:val="20"/>
                                  <w:lang w:eastAsia="en-US"/>
                                  <w14:ligatures w14:val="none"/>
                                </w:rPr>
                                <m:t>P</m:t>
                              </w:ins>
                            </m:r>
                          </m:e>
                          <m:sub>
                            <m:r>
                              <w:ins w:id="411" w:author="LG Electronics" w:date="2023-10-27T10:13:00Z">
                                <m:rPr>
                                  <m:sty m:val="p"/>
                                </m:rPr>
                                <w:rPr>
                                  <w:rFonts w:ascii="Cambria Math" w:eastAsia="MS Mincho" w:hAnsi="Cambria Math" w:cs="Times New Roman"/>
                                  <w:sz w:val="20"/>
                                  <w:szCs w:val="20"/>
                                  <w:lang w:eastAsia="en-US"/>
                                  <w14:ligatures w14:val="none"/>
                                </w:rPr>
                                <m:t>PSFCH,first</m:t>
                              </w:ins>
                            </m:r>
                          </m:sub>
                        </m:sSub>
                      </m:num>
                      <m:den>
                        <m:r>
                          <w:ins w:id="412" w:author="LG Electronics" w:date="2023-10-27T10:13:00Z">
                            <w:rPr>
                              <w:rFonts w:ascii="Cambria Math" w:eastAsia="Malgun Gothic" w:hAnsi="Cambria Math" w:cs="Times New Roman"/>
                              <w:sz w:val="20"/>
                              <w:szCs w:val="20"/>
                              <w:lang w:val="en-GB" w:eastAsia="en-US"/>
                              <w14:ligatures w14:val="none"/>
                            </w:rPr>
                            <m:t>10</m:t>
                          </w:ins>
                        </m:r>
                      </m:den>
                    </m:f>
                  </m:sup>
                </m:sSup>
                <m:r>
                  <w:ins w:id="413" w:author="LG Electronics" w:date="2023-10-27T10:46:00Z">
                    <w:rPr>
                      <w:rFonts w:ascii="Cambria Math" w:eastAsia="Malgun Gothic" w:hAnsi="Cambria Math" w:cs="Times New Roman"/>
                      <w:sz w:val="20"/>
                      <w:szCs w:val="20"/>
                      <w:lang w:val="en-GB" w:eastAsia="en-US"/>
                      <w14:ligatures w14:val="none"/>
                    </w:rPr>
                    <m:t>∙</m:t>
                  </w:ins>
                </m:r>
                <m:sSubSup>
                  <m:sSubSupPr>
                    <m:ctrlPr>
                      <w:ins w:id="414" w:author="LG Electronics" w:date="2023-10-27T10:57:00Z">
                        <w:rPr>
                          <w:rFonts w:ascii="Cambria Math" w:eastAsia="MS Mincho" w:hAnsi="Cambria Math" w:cs="Times New Roman"/>
                          <w:sz w:val="20"/>
                          <w:szCs w:val="20"/>
                          <w:lang w:eastAsia="en-US"/>
                          <w14:ligatures w14:val="none"/>
                        </w:rPr>
                      </w:ins>
                    </m:ctrlPr>
                  </m:sSubSupPr>
                  <m:e>
                    <m:r>
                      <w:ins w:id="415" w:author="LG Electronics" w:date="2023-10-27T10:57:00Z">
                        <w:rPr>
                          <w:rFonts w:ascii="Cambria Math" w:eastAsia="MS Mincho" w:hAnsi="Cambria Math" w:cs="Times New Roman"/>
                          <w:sz w:val="20"/>
                          <w:szCs w:val="20"/>
                          <w:lang w:eastAsia="en-US"/>
                          <w14:ligatures w14:val="none"/>
                        </w:rPr>
                        <m:t>M</m:t>
                      </w:ins>
                    </m:r>
                  </m:e>
                  <m:sub>
                    <m:r>
                      <w:ins w:id="416" w:author="LG Electronics" w:date="2023-10-27T10:57:00Z">
                        <m:rPr>
                          <m:nor/>
                        </m:rPr>
                        <w:rPr>
                          <w:rFonts w:ascii="Times New Roman" w:eastAsia="MS Mincho" w:hAnsi="Times New Roman" w:cs="Times New Roman"/>
                          <w:sz w:val="20"/>
                          <w:szCs w:val="20"/>
                          <w:lang w:eastAsia="en-US"/>
                          <w14:ligatures w14:val="none"/>
                        </w:rPr>
                        <m:t>RB</m:t>
                      </w:ins>
                    </m:r>
                    <m:r>
                      <w:ins w:id="417" w:author="LG Electronics" w:date="2023-10-27T10:57:00Z">
                        <m:rPr>
                          <m:nor/>
                        </m:rPr>
                        <w:rPr>
                          <w:rFonts w:ascii="Cambria Math" w:eastAsia="MS Mincho" w:hAnsi="Times New Roman" w:cs="Times New Roman"/>
                          <w:sz w:val="20"/>
                          <w:szCs w:val="20"/>
                          <w:lang w:eastAsia="en-US"/>
                          <w14:ligatures w14:val="none"/>
                        </w:rPr>
                        <m:t>,firsst</m:t>
                      </w:ins>
                    </m:r>
                  </m:sub>
                  <m:sup>
                    <m:r>
                      <w:ins w:id="418" w:author="LG Electronics" w:date="2023-10-27T10:57:00Z">
                        <m:rPr>
                          <m:nor/>
                        </m:rPr>
                        <w:rPr>
                          <w:rFonts w:ascii="Times New Roman" w:eastAsia="MS Mincho" w:hAnsi="Times New Roman" w:cs="Times New Roman"/>
                          <w:sz w:val="20"/>
                          <w:szCs w:val="20"/>
                          <w:lang w:eastAsia="en-US"/>
                          <w14:ligatures w14:val="none"/>
                        </w:rPr>
                        <m:t>PSFCH</m:t>
                      </w:ins>
                    </m:r>
                  </m:sup>
                </m:sSubSup>
              </m:e>
            </m:d>
            <m:r>
              <w:rPr>
                <w:rFonts w:ascii="Cambria Math" w:eastAsia="Malgun Gothic" w:hAnsi="Cambria Math" w:cs="Times New Roman"/>
                <w:sz w:val="20"/>
                <w:szCs w:val="20"/>
                <w:lang w:val="en-GB" w:eastAsia="en-US"/>
                <w14:ligatures w14:val="none"/>
              </w:rPr>
              <m:t>-10lo</m:t>
            </m:r>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val="en-GB" w:eastAsia="en-US"/>
                    <w14:ligatures w14:val="none"/>
                  </w:rPr>
                  <m:t>g</m:t>
                </m:r>
              </m:e>
              <m:sub>
                <m:r>
                  <w:rPr>
                    <w:rFonts w:ascii="Cambria Math" w:eastAsia="Malgun Gothic" w:hAnsi="Cambria Math" w:cs="Times New Roman"/>
                    <w:sz w:val="20"/>
                    <w:szCs w:val="20"/>
                    <w:lang w:val="en-GB" w:eastAsia="en-US"/>
                    <w14:ligatures w14:val="none"/>
                  </w:rPr>
                  <m:t>10</m:t>
                </m:r>
              </m:sub>
            </m:sSub>
            <m:d>
              <m:dPr>
                <m:ctrlPr>
                  <w:rPr>
                    <w:rFonts w:ascii="Cambria Math" w:eastAsia="Malgun Gothic" w:hAnsi="Cambria Math" w:cs="Times New Roman"/>
                    <w:i/>
                    <w:sz w:val="20"/>
                    <w:szCs w:val="20"/>
                    <w:lang w:val="en-GB" w:eastAsia="en-US"/>
                    <w14:ligatures w14:val="none"/>
                  </w:rPr>
                </m:ctrlPr>
              </m:dPr>
              <m:e>
                <m:sSub>
                  <m:sSubPr>
                    <m:ctrlPr>
                      <w:del w:id="419" w:author="Unknown">
                        <w:rPr>
                          <w:rFonts w:ascii="Cambria Math" w:eastAsia="Malgun Gothic" w:hAnsi="Cambria Math" w:cs="Times New Roman"/>
                          <w:i/>
                          <w:sz w:val="20"/>
                          <w:lang w:val="en-GB" w:eastAsia="en-US"/>
                          <w14:ligatures w14:val="none"/>
                        </w:rPr>
                      </w:del>
                    </m:ctrlPr>
                  </m:sSubPr>
                  <m:e>
                    <m:r>
                      <w:del w:id="420" w:author="LG Electronics" w:date="2023-10-27T10:13:00Z">
                        <w:rPr>
                          <w:rFonts w:ascii="Cambria Math" w:eastAsia="Malgun Gothic" w:hAnsi="Cambria Math" w:cs="Times New Roman"/>
                          <w:sz w:val="20"/>
                          <w:lang w:val="en-GB" w:eastAsia="en-US"/>
                          <w14:ligatures w14:val="none"/>
                        </w:rPr>
                        <m:t>N</m:t>
                      </w:del>
                    </m:r>
                  </m:e>
                  <m:sub>
                    <m:r>
                      <w:del w:id="421" w:author="LG Electronics" w:date="2023-10-27T10:13:00Z">
                        <m:rPr>
                          <m:sty m:val="p"/>
                        </m:rPr>
                        <w:rPr>
                          <w:rFonts w:ascii="Cambria Math" w:eastAsia="Malgun Gothic" w:hAnsi="Cambria Math" w:cs="Times New Roman"/>
                          <w:sz w:val="20"/>
                          <w:lang w:val="en-GB" w:eastAsia="en-US"/>
                          <w14:ligatures w14:val="none"/>
                        </w:rPr>
                        <m:t>Tx,PSFCH</m:t>
                      </w:del>
                    </m:r>
                  </m:sub>
                </m:sSub>
                <m:nary>
                  <m:naryPr>
                    <m:chr m:val="∑"/>
                    <m:limLoc m:val="undOvr"/>
                    <m:ctrlPr>
                      <w:ins w:id="422" w:author="LG Electronics" w:date="2023-10-27T10:13:00Z">
                        <w:rPr>
                          <w:rFonts w:ascii="Cambria Math" w:eastAsia="Malgun Gothic" w:hAnsi="Cambria Math" w:cs="Times New Roman"/>
                          <w:i/>
                          <w:sz w:val="20"/>
                          <w:lang w:val="en-GB" w:eastAsia="en-US"/>
                          <w14:ligatures w14:val="none"/>
                        </w:rPr>
                      </w:ins>
                    </m:ctrlPr>
                  </m:naryPr>
                  <m:sub>
                    <m:r>
                      <w:ins w:id="423" w:author="LG Electronics" w:date="2023-10-27T10:13:00Z">
                        <w:rPr>
                          <w:rFonts w:ascii="Cambria Math" w:eastAsia="Malgun Gothic" w:hAnsi="Cambria Math" w:cs="Times New Roman"/>
                          <w:sz w:val="20"/>
                          <w:lang w:val="en-GB" w:eastAsia="en-US"/>
                          <w14:ligatures w14:val="none"/>
                        </w:rPr>
                        <m:t>k=1</m:t>
                      </w:ins>
                    </m:r>
                  </m:sub>
                  <m:sup>
                    <m:sSub>
                      <m:sSubPr>
                        <m:ctrlPr>
                          <w:ins w:id="424" w:author="LG Electronics" w:date="2023-10-27T10:13:00Z">
                            <w:rPr>
                              <w:rFonts w:ascii="Cambria Math" w:eastAsia="Malgun Gothic" w:hAnsi="Cambria Math" w:cs="Times New Roman"/>
                              <w:i/>
                              <w:sz w:val="20"/>
                              <w:lang w:val="en-GB" w:eastAsia="en-US"/>
                              <w14:ligatures w14:val="none"/>
                            </w:rPr>
                          </w:ins>
                        </m:ctrlPr>
                      </m:sSubPr>
                      <m:e>
                        <m:r>
                          <w:ins w:id="425" w:author="LG Electronics" w:date="2023-10-27T10:13:00Z">
                            <w:rPr>
                              <w:rFonts w:ascii="Cambria Math" w:eastAsia="Malgun Gothic" w:hAnsi="Cambria Math" w:cs="Times New Roman"/>
                              <w:sz w:val="20"/>
                              <w:lang w:val="en-GB" w:eastAsia="en-US"/>
                              <w14:ligatures w14:val="none"/>
                            </w:rPr>
                            <m:t>N</m:t>
                          </w:ins>
                        </m:r>
                      </m:e>
                      <m:sub>
                        <m:r>
                          <w:ins w:id="426" w:author="LG Electronics" w:date="2023-10-27T10:13:00Z">
                            <m:rPr>
                              <m:sty m:val="p"/>
                            </m:rPr>
                            <w:rPr>
                              <w:rFonts w:ascii="Cambria Math" w:eastAsia="Malgun Gothic" w:hAnsi="Cambria Math" w:cs="Times New Roman"/>
                              <w:sz w:val="20"/>
                              <w:lang w:val="en-GB" w:eastAsia="en-US"/>
                              <w14:ligatures w14:val="none"/>
                            </w:rPr>
                            <m:t>Tx,PSFCH</m:t>
                          </w:ins>
                        </m:r>
                      </m:sub>
                    </m:sSub>
                  </m:sup>
                  <m:e>
                    <m:sSubSup>
                      <m:sSubSupPr>
                        <m:ctrlPr>
                          <w:ins w:id="427" w:author="LG Electronics" w:date="2023-10-27T10:13:00Z">
                            <w:rPr>
                              <w:rFonts w:ascii="Cambria Math" w:eastAsia="MS Mincho" w:hAnsi="Cambria Math" w:cs="Times New Roman"/>
                              <w:sz w:val="20"/>
                              <w:szCs w:val="20"/>
                              <w:lang w:eastAsia="en-US"/>
                              <w14:ligatures w14:val="none"/>
                            </w:rPr>
                          </w:ins>
                        </m:ctrlPr>
                      </m:sSubSupPr>
                      <m:e>
                        <m:r>
                          <w:ins w:id="428" w:author="LG Electronics" w:date="2023-10-27T10:13:00Z">
                            <w:rPr>
                              <w:rFonts w:ascii="Cambria Math" w:eastAsia="MS Mincho" w:hAnsi="Cambria Math" w:cs="Times New Roman"/>
                              <w:sz w:val="20"/>
                              <w:szCs w:val="20"/>
                              <w:lang w:eastAsia="en-US"/>
                              <w14:ligatures w14:val="none"/>
                            </w:rPr>
                            <m:t>M</m:t>
                          </w:ins>
                        </m:r>
                      </m:e>
                      <m:sub>
                        <m:r>
                          <w:ins w:id="429" w:author="LG Electronics" w:date="2023-10-27T10:13:00Z">
                            <m:rPr>
                              <m:nor/>
                            </m:rPr>
                            <w:rPr>
                              <w:rFonts w:ascii="Times New Roman" w:eastAsia="MS Mincho" w:hAnsi="Times New Roman" w:cs="Times New Roman"/>
                              <w:sz w:val="20"/>
                              <w:szCs w:val="20"/>
                              <w:lang w:eastAsia="en-US"/>
                              <w14:ligatures w14:val="none"/>
                            </w:rPr>
                            <m:t>RB</m:t>
                          </w:ins>
                        </m:r>
                        <m:r>
                          <w:ins w:id="430" w:author="LG Electronics" w:date="2023-10-27T10:13:00Z">
                            <m:rPr>
                              <m:nor/>
                            </m:rPr>
                            <w:rPr>
                              <w:rFonts w:ascii="Cambria Math" w:eastAsia="MS Mincho" w:hAnsi="Times New Roman" w:cs="Times New Roman"/>
                              <w:sz w:val="20"/>
                              <w:szCs w:val="20"/>
                              <w:lang w:eastAsia="en-US"/>
                              <w14:ligatures w14:val="none"/>
                            </w:rPr>
                            <m:t>,k</m:t>
                          </w:ins>
                        </m:r>
                      </m:sub>
                      <m:sup>
                        <m:r>
                          <w:ins w:id="431" w:author="LG Electronics" w:date="2023-10-27T10:13:00Z">
                            <m:rPr>
                              <m:nor/>
                            </m:rPr>
                            <w:rPr>
                              <w:rFonts w:ascii="Times New Roman" w:eastAsia="MS Mincho" w:hAnsi="Times New Roman" w:cs="Times New Roman"/>
                              <w:sz w:val="20"/>
                              <w:szCs w:val="20"/>
                              <w:lang w:eastAsia="en-US"/>
                              <w14:ligatures w14:val="none"/>
                            </w:rPr>
                            <m:t>PSFCH</m:t>
                          </w:ins>
                        </m:r>
                      </m:sup>
                    </m:sSubSup>
                    <m:d>
                      <m:dPr>
                        <m:ctrlPr>
                          <w:ins w:id="432" w:author="LG Electronics" w:date="2023-10-27T10:13:00Z">
                            <w:rPr>
                              <w:rFonts w:ascii="Cambria Math" w:eastAsia="MS Mincho" w:hAnsi="Cambria Math" w:cs="Times New Roman"/>
                              <w:sz w:val="20"/>
                              <w:szCs w:val="20"/>
                              <w:lang w:eastAsia="en-US"/>
                              <w14:ligatures w14:val="none"/>
                            </w:rPr>
                          </w:ins>
                        </m:ctrlPr>
                      </m:dPr>
                      <m:e>
                        <m:r>
                          <w:ins w:id="433" w:author="LG Electronics" w:date="2023-10-27T10:13:00Z">
                            <w:rPr>
                              <w:rFonts w:ascii="Cambria Math" w:eastAsia="MS Mincho" w:hAnsi="Cambria Math" w:cs="Times New Roman"/>
                              <w:sz w:val="20"/>
                              <w:szCs w:val="20"/>
                              <w:lang w:eastAsia="en-US"/>
                              <w14:ligatures w14:val="none"/>
                            </w:rPr>
                            <m:t>i</m:t>
                          </w:ins>
                        </m:r>
                      </m:e>
                    </m:d>
                  </m:e>
                </m:nary>
              </m:e>
            </m:d>
            <m:r>
              <m:rPr>
                <m:sty m:val="p"/>
              </m:rPr>
              <w:rPr>
                <w:rFonts w:ascii="Cambria Math" w:eastAsia="Malgun Gothic" w:hAnsi="Cambria Math" w:cs="Times New Roman"/>
                <w:sz w:val="20"/>
                <w:szCs w:val="20"/>
                <w:lang w:val="en-GB" w:eastAsia="en-US"/>
                <w14:ligatures w14:val="none"/>
              </w:rPr>
              <m:t>,</m:t>
            </m:r>
            <m:sSub>
              <m:sSubPr>
                <m:ctrlPr>
                  <w:rPr>
                    <w:rFonts w:ascii="Cambria Math" w:hAnsi="Cambria Math" w:cs="Times New Roman"/>
                    <w:i/>
                    <w:iCs/>
                    <w:sz w:val="20"/>
                    <w:szCs w:val="20"/>
                    <w:lang w:val="en-GB" w:eastAsia="en-US"/>
                    <w14:ligatures w14:val="none"/>
                  </w:rPr>
                </m:ctrlPr>
              </m:sSubPr>
              <m:e>
                <m:r>
                  <w:rPr>
                    <w:rFonts w:ascii="Cambria Math" w:hAnsi="Cambria Math" w:cs="Times New Roman"/>
                    <w:sz w:val="20"/>
                    <w:szCs w:val="20"/>
                    <w:lang w:val="en-GB" w:eastAsia="en-US"/>
                    <w14:ligatures w14:val="none"/>
                  </w:rPr>
                  <m:t>P</m:t>
                </m:r>
              </m:e>
              <m:sub>
                <m:r>
                  <m:rPr>
                    <m:nor/>
                  </m:rPr>
                  <w:rPr>
                    <w:rFonts w:ascii="Times New Roman" w:hAnsi="Times New Roman" w:cs="Times New Roman"/>
                    <w:iCs/>
                    <w:sz w:val="20"/>
                    <w:szCs w:val="20"/>
                    <w:lang w:val="en-GB" w:eastAsia="en-US"/>
                    <w14:ligatures w14:val="none"/>
                  </w:rPr>
                  <m:t>PSFCH,one</m:t>
                </m:r>
                <m:ctrlPr>
                  <w:rPr>
                    <w:rFonts w:ascii="Cambria Math" w:hAnsi="Cambria Math" w:cs="Times New Roman"/>
                    <w:iCs/>
                    <w:sz w:val="20"/>
                    <w:szCs w:val="20"/>
                    <w:lang w:val="en-GB" w:eastAsia="en-US"/>
                    <w14:ligatures w14:val="none"/>
                  </w:rPr>
                </m:ctrlPr>
              </m:sub>
            </m:sSub>
            <m:r>
              <w:ins w:id="434" w:author="LG Electronics" w:date="2023-10-27T10:14:00Z">
                <w:rPr>
                  <w:rFonts w:ascii="Cambria Math" w:eastAsia="Malgun Gothic" w:hAnsi="Cambria Math" w:cs="Times New Roman"/>
                  <w:sz w:val="20"/>
                  <w:szCs w:val="20"/>
                  <w:lang w:val="en-GB" w:eastAsia="en-US"/>
                  <w14:ligatures w14:val="none"/>
                </w:rPr>
                <m:t>+10lo</m:t>
              </w:ins>
            </m:r>
            <m:sSub>
              <m:sSubPr>
                <m:ctrlPr>
                  <w:ins w:id="435" w:author="LG Electronics" w:date="2023-10-27T10:14:00Z">
                    <w:rPr>
                      <w:rFonts w:ascii="Cambria Math" w:eastAsia="Malgun Gothic" w:hAnsi="Cambria Math" w:cs="Times New Roman"/>
                      <w:i/>
                      <w:sz w:val="20"/>
                      <w:szCs w:val="20"/>
                      <w:lang w:val="en-GB" w:eastAsia="en-US"/>
                      <w14:ligatures w14:val="none"/>
                    </w:rPr>
                  </w:ins>
                </m:ctrlPr>
              </m:sSubPr>
              <m:e>
                <m:r>
                  <w:ins w:id="436" w:author="LG Electronics" w:date="2023-10-27T10:14:00Z">
                    <w:rPr>
                      <w:rFonts w:ascii="Cambria Math" w:eastAsia="Malgun Gothic" w:hAnsi="Cambria Math" w:cs="Times New Roman"/>
                      <w:sz w:val="20"/>
                      <w:szCs w:val="20"/>
                      <w:lang w:val="en-GB" w:eastAsia="en-US"/>
                      <w14:ligatures w14:val="none"/>
                    </w:rPr>
                    <m:t>g</m:t>
                  </w:ins>
                </m:r>
              </m:e>
              <m:sub>
                <m:r>
                  <w:ins w:id="437" w:author="LG Electronics" w:date="2023-10-27T10:14:00Z">
                    <w:rPr>
                      <w:rFonts w:ascii="Cambria Math" w:eastAsia="Malgun Gothic" w:hAnsi="Cambria Math" w:cs="Times New Roman"/>
                      <w:sz w:val="20"/>
                      <w:szCs w:val="20"/>
                      <w:lang w:val="en-GB" w:eastAsia="en-US"/>
                      <w14:ligatures w14:val="none"/>
                    </w:rPr>
                    <m:t>10</m:t>
                  </w:ins>
                </m:r>
              </m:sub>
            </m:sSub>
            <m:d>
              <m:dPr>
                <m:ctrlPr>
                  <w:ins w:id="438" w:author="LG Electronics" w:date="2023-10-27T10:14:00Z">
                    <w:rPr>
                      <w:rFonts w:ascii="Cambria Math" w:eastAsia="Malgun Gothic" w:hAnsi="Cambria Math" w:cs="Times New Roman"/>
                      <w:i/>
                      <w:sz w:val="20"/>
                      <w:szCs w:val="20"/>
                      <w:lang w:val="en-GB" w:eastAsia="en-US"/>
                      <w14:ligatures w14:val="none"/>
                    </w:rPr>
                  </w:ins>
                </m:ctrlPr>
              </m:dPr>
              <m:e>
                <m:sSubSup>
                  <m:sSubSupPr>
                    <m:ctrlPr>
                      <w:ins w:id="439" w:author="LG Electronics" w:date="2023-10-27T10:14:00Z">
                        <w:rPr>
                          <w:rFonts w:ascii="Cambria Math" w:eastAsia="MS Mincho" w:hAnsi="Cambria Math" w:cs="Times New Roman"/>
                          <w:sz w:val="20"/>
                          <w:szCs w:val="20"/>
                          <w:lang w:eastAsia="en-US"/>
                          <w14:ligatures w14:val="none"/>
                        </w:rPr>
                      </w:ins>
                    </m:ctrlPr>
                  </m:sSubSupPr>
                  <m:e>
                    <m:r>
                      <w:ins w:id="440" w:author="LG Electronics" w:date="2023-10-27T10:14:00Z">
                        <w:rPr>
                          <w:rFonts w:ascii="Cambria Math" w:eastAsia="MS Mincho" w:hAnsi="Cambria Math" w:cs="Times New Roman"/>
                          <w:sz w:val="20"/>
                          <w:szCs w:val="20"/>
                          <w:lang w:eastAsia="en-US"/>
                          <w14:ligatures w14:val="none"/>
                        </w:rPr>
                        <m:t>M</m:t>
                      </w:ins>
                    </m:r>
                  </m:e>
                  <m:sub>
                    <m:r>
                      <w:ins w:id="441" w:author="LG Electronics" w:date="2023-10-27T10:14:00Z">
                        <m:rPr>
                          <m:nor/>
                        </m:rPr>
                        <w:rPr>
                          <w:rFonts w:ascii="Times New Roman" w:eastAsia="MS Mincho" w:hAnsi="Times New Roman" w:cs="Times New Roman"/>
                          <w:sz w:val="20"/>
                          <w:szCs w:val="20"/>
                          <w:lang w:eastAsia="en-US"/>
                          <w14:ligatures w14:val="none"/>
                        </w:rPr>
                        <m:t>RB</m:t>
                      </w:ins>
                    </m:r>
                    <m:r>
                      <w:ins w:id="442" w:author="LG Electronics" w:date="2023-10-27T10:14:00Z">
                        <m:rPr>
                          <m:nor/>
                        </m:rPr>
                        <w:rPr>
                          <w:rFonts w:ascii="Cambria Math" w:eastAsia="MS Mincho" w:hAnsi="Times New Roman" w:cs="Times New Roman"/>
                          <w:sz w:val="20"/>
                          <w:szCs w:val="20"/>
                          <w:lang w:eastAsia="en-US"/>
                          <w14:ligatures w14:val="none"/>
                        </w:rPr>
                        <m:t>,k</m:t>
                      </w:ins>
                    </m:r>
                  </m:sub>
                  <m:sup>
                    <m:r>
                      <w:ins w:id="443" w:author="LG Electronics" w:date="2023-10-27T10:14:00Z">
                        <m:rPr>
                          <m:nor/>
                        </m:rPr>
                        <w:rPr>
                          <w:rFonts w:ascii="Times New Roman" w:eastAsia="MS Mincho" w:hAnsi="Times New Roman" w:cs="Times New Roman"/>
                          <w:sz w:val="20"/>
                          <w:szCs w:val="20"/>
                          <w:lang w:eastAsia="en-US"/>
                          <w14:ligatures w14:val="none"/>
                        </w:rPr>
                        <m:t>PSFCH</m:t>
                      </w:ins>
                    </m:r>
                  </m:sup>
                </m:sSubSup>
                <m:d>
                  <m:dPr>
                    <m:ctrlPr>
                      <w:ins w:id="444" w:author="LG Electronics" w:date="2023-10-27T10:14:00Z">
                        <w:rPr>
                          <w:rFonts w:ascii="Cambria Math" w:eastAsia="MS Mincho" w:hAnsi="Cambria Math" w:cs="Times New Roman"/>
                          <w:sz w:val="20"/>
                          <w:szCs w:val="20"/>
                          <w:lang w:eastAsia="en-US"/>
                          <w14:ligatures w14:val="none"/>
                        </w:rPr>
                      </w:ins>
                    </m:ctrlPr>
                  </m:dPr>
                  <m:e>
                    <m:r>
                      <w:ins w:id="445" w:author="LG Electronics" w:date="2023-10-27T10:14:00Z">
                        <w:rPr>
                          <w:rFonts w:ascii="Cambria Math" w:eastAsia="MS Mincho" w:hAnsi="Cambria Math" w:cs="Times New Roman"/>
                          <w:sz w:val="20"/>
                          <w:szCs w:val="20"/>
                          <w:lang w:eastAsia="en-US"/>
                          <w14:ligatures w14:val="none"/>
                        </w:rPr>
                        <m:t>i</m:t>
                      </w:ins>
                    </m:r>
                  </m:e>
                </m:d>
              </m:e>
            </m:d>
          </m:e>
        </m:d>
      </m:oMath>
      <w:r>
        <w:rPr>
          <w:rFonts w:ascii="Times New Roman" w:eastAsia="Malgun Gothic" w:hAnsi="Times New Roman" w:cs="Times New Roman"/>
          <w:sz w:val="20"/>
          <w:szCs w:val="20"/>
          <w:lang w:val="en-GB" w:eastAsia="en-US"/>
          <w14:ligatures w14:val="none"/>
        </w:rPr>
        <w:t xml:space="preserve"> [dBm]</w:t>
      </w:r>
    </w:p>
    <w:p w14:paraId="170B25FD" w14:textId="77777777" w:rsidR="004D6018" w:rsidRDefault="004D6018" w:rsidP="004D6018">
      <w:pPr>
        <w:spacing w:after="180" w:line="240" w:lineRule="auto"/>
        <w:ind w:left="1418"/>
        <w:rPr>
          <w:rFonts w:ascii="Times New Roman" w:eastAsia="Malgun Gothic" w:hAnsi="Times New Roman" w:cs="Times New Roman"/>
          <w:sz w:val="20"/>
          <w:szCs w:val="20"/>
          <w:lang w:val="en-GB" w:eastAsia="en-US"/>
          <w14:ligatures w14:val="none"/>
        </w:rPr>
      </w:pPr>
      <w:r>
        <w:rPr>
          <w:rFonts w:ascii="Times New Roman" w:eastAsia="Malgun Gothic" w:hAnsi="Times New Roman" w:cs="Times New Roman"/>
          <w:sz w:val="20"/>
          <w:szCs w:val="20"/>
          <w:lang w:val="en-GB" w:eastAsia="en-US"/>
          <w14:ligatures w14:val="none"/>
        </w:rPr>
        <w:t xml:space="preserve">where </w:t>
      </w:r>
      <m:oMath>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val="en-GB" w:eastAsia="en-US"/>
                <w14:ligatures w14:val="none"/>
              </w:rPr>
              <m:t>P</m:t>
            </m:r>
          </m:e>
          <m:sub>
            <m:r>
              <m:rPr>
                <m:nor/>
              </m:rPr>
              <w:rPr>
                <w:rFonts w:ascii="Times New Roman" w:eastAsia="Malgun Gothic" w:hAnsi="Times New Roman" w:cs="Times New Roman"/>
                <w:sz w:val="20"/>
                <w:szCs w:val="20"/>
                <w:lang w:val="en-GB" w:eastAsia="en-US"/>
                <w14:ligatures w14:val="none"/>
              </w:rPr>
              <m:t>CMAX</m:t>
            </m:r>
            <m:ctrlPr>
              <w:rPr>
                <w:rFonts w:ascii="Cambria Math" w:eastAsia="Malgun Gothic" w:hAnsi="Cambria Math" w:cs="Times New Roman"/>
                <w:sz w:val="20"/>
                <w:szCs w:val="20"/>
                <w:lang w:val="en-GB" w:eastAsia="en-US"/>
                <w14:ligatures w14:val="none"/>
              </w:rPr>
            </m:ctrlPr>
          </m:sub>
        </m:sSub>
      </m:oMath>
      <w:r>
        <w:rPr>
          <w:rFonts w:ascii="Times New Roman" w:eastAsia="Malgun Gothic" w:hAnsi="Times New Roman" w:cs="Times New Roman"/>
          <w:sz w:val="20"/>
          <w:szCs w:val="20"/>
          <w:lang w:val="en-GB" w:eastAsia="en-US"/>
          <w14:ligatures w14:val="none"/>
        </w:rPr>
        <w:tab/>
        <w:t xml:space="preserve">is defined in [8-1, TS 38.101-1] </w:t>
      </w:r>
      <w:r>
        <w:rPr>
          <w:rFonts w:ascii="Times New Roman" w:eastAsia="Malgun Gothic" w:hAnsi="Times New Roman" w:cs="Times New Roman"/>
          <w:sz w:val="20"/>
          <w:szCs w:val="20"/>
          <w:lang w:eastAsia="en-US"/>
          <w14:ligatures w14:val="none"/>
        </w:rPr>
        <w:t xml:space="preserve">and is </w:t>
      </w:r>
      <w:r>
        <w:rPr>
          <w:rFonts w:ascii="Times New Roman" w:eastAsia="Malgun Gothic" w:hAnsi="Times New Roman" w:cs="Times New Roman"/>
          <w:sz w:val="20"/>
          <w:szCs w:val="20"/>
          <w:lang w:val="en-GB" w:eastAsia="en-US"/>
          <w14:ligatures w14:val="none"/>
        </w:rPr>
        <w:t xml:space="preserve">determined for the </w:t>
      </w:r>
      <m:oMath>
        <m:sSub>
          <m:sSubPr>
            <m:ctrlPr>
              <w:rPr>
                <w:rFonts w:ascii="Cambria Math" w:eastAsia="Malgun Gothic" w:hAnsi="Cambria Math" w:cs="Times New Roman"/>
                <w:i/>
                <w:sz w:val="20"/>
                <w:lang w:val="en-GB" w:eastAsia="en-US"/>
                <w14:ligatures w14:val="none"/>
              </w:rPr>
            </m:ctrlPr>
          </m:sSubPr>
          <m:e>
            <m:r>
              <w:rPr>
                <w:rFonts w:ascii="Cambria Math" w:eastAsia="Malgun Gothic" w:hAnsi="Cambria Math" w:cs="Times New Roman"/>
                <w:sz w:val="20"/>
                <w:lang w:val="en-GB" w:eastAsia="en-US"/>
                <w14:ligatures w14:val="none"/>
              </w:rPr>
              <m:t>N</m:t>
            </m:r>
          </m:e>
          <m:sub>
            <m:r>
              <m:rPr>
                <m:sty m:val="p"/>
              </m:rPr>
              <w:rPr>
                <w:rFonts w:ascii="Cambria Math" w:eastAsia="Malgun Gothic" w:hAnsi="Cambria Math" w:cs="Times New Roman"/>
                <w:sz w:val="20"/>
                <w:lang w:val="en-GB" w:eastAsia="en-US"/>
                <w14:ligatures w14:val="none"/>
              </w:rPr>
              <m:t>Tx,PSFCH</m:t>
            </m:r>
          </m:sub>
        </m:sSub>
      </m:oMath>
      <w:r>
        <w:rPr>
          <w:rFonts w:ascii="Times New Roman" w:eastAsia="Malgun Gothic" w:hAnsi="Times New Roman" w:cs="Times New Roman"/>
          <w:sz w:val="20"/>
          <w:szCs w:val="20"/>
          <w:lang w:val="en-GB" w:eastAsia="en-US"/>
          <w14:ligatures w14:val="none"/>
        </w:rPr>
        <w:t xml:space="preserve"> PSFCH transmissions</w:t>
      </w:r>
    </w:p>
    <w:p w14:paraId="21BD0DDD" w14:textId="77777777" w:rsidR="004D6018" w:rsidRPr="000C1D94" w:rsidRDefault="004D6018" w:rsidP="004D6018">
      <w:pPr>
        <w:spacing w:after="180" w:line="240" w:lineRule="auto"/>
        <w:ind w:left="851" w:hanging="284"/>
        <w:rPr>
          <w:rFonts w:ascii="Times New Roman" w:eastAsia="Malgun Gothic" w:hAnsi="Times New Roman" w:cs="Times New Roman"/>
          <w:sz w:val="20"/>
          <w:szCs w:val="20"/>
          <w:lang w:eastAsia="en-US"/>
          <w14:ligatures w14:val="none"/>
        </w:rPr>
      </w:pPr>
      <w:r w:rsidRPr="000C1D94">
        <w:rPr>
          <w:rFonts w:ascii="Times New Roman" w:hAnsi="Times New Roman" w:cs="Times New Roman"/>
          <w:sz w:val="20"/>
          <w:szCs w:val="20"/>
          <w:lang w:eastAsia="en-US"/>
          <w14:ligatures w14:val="none"/>
        </w:rPr>
        <w:t>-</w:t>
      </w:r>
      <w:r w:rsidRPr="000C1D94">
        <w:rPr>
          <w:rFonts w:ascii="Times New Roman" w:hAnsi="Times New Roman" w:cs="Times New Roman"/>
          <w:sz w:val="20"/>
          <w:szCs w:val="20"/>
          <w:lang w:eastAsia="en-US"/>
          <w14:ligatures w14:val="none"/>
        </w:rPr>
        <w:tab/>
      </w:r>
      <w:r w:rsidRPr="000C1D94">
        <w:rPr>
          <w:rFonts w:ascii="Times New Roman" w:eastAsia="Malgun Gothic" w:hAnsi="Times New Roman" w:cs="Times New Roman"/>
          <w:sz w:val="20"/>
          <w:szCs w:val="20"/>
          <w:lang w:eastAsia="en-US"/>
          <w14:ligatures w14:val="none"/>
        </w:rPr>
        <w:t>else</w:t>
      </w:r>
    </w:p>
    <w:p w14:paraId="6CC99E8A" w14:textId="77777777" w:rsidR="004D6018" w:rsidRDefault="004D6018" w:rsidP="004D6018">
      <w:pPr>
        <w:spacing w:after="180" w:line="240" w:lineRule="auto"/>
        <w:ind w:left="1135" w:hanging="284"/>
        <w:rPr>
          <w:rFonts w:ascii="Times New Roman" w:eastAsia="Malgun Gothic"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w:t>
      </w:r>
      <w:r>
        <w:rPr>
          <w:rFonts w:ascii="Times New Roman" w:hAnsi="Times New Roman" w:cs="Times New Roman"/>
          <w:sz w:val="20"/>
          <w:szCs w:val="20"/>
          <w:lang w:val="en-GB" w:eastAsia="en-US"/>
          <w14:ligatures w14:val="none"/>
        </w:rPr>
        <w:tab/>
      </w:r>
      <w:r>
        <w:rPr>
          <w:rFonts w:ascii="Times New Roman" w:hAnsi="Times New Roman" w:cs="Times New Roman"/>
          <w:sz w:val="20"/>
          <w:szCs w:val="20"/>
          <w:lang w:eastAsia="en-US"/>
          <w14:ligatures w14:val="none"/>
        </w:rPr>
        <w:t xml:space="preserve">the </w:t>
      </w:r>
      <w:r>
        <w:rPr>
          <w:rFonts w:ascii="Times New Roman" w:eastAsia="Malgun Gothic" w:hAnsi="Times New Roman" w:cs="Times New Roman"/>
          <w:iCs/>
          <w:sz w:val="20"/>
          <w:szCs w:val="20"/>
          <w:lang w:val="en-GB" w:eastAsia="en-US"/>
          <w14:ligatures w14:val="none"/>
        </w:rPr>
        <w:t xml:space="preserve">UE </w:t>
      </w:r>
      <w:r>
        <w:rPr>
          <w:rFonts w:ascii="Times New Roman" w:eastAsia="Malgun Gothic" w:hAnsi="Times New Roman" w:cs="Times New Roman"/>
          <w:iCs/>
          <w:sz w:val="20"/>
          <w:szCs w:val="20"/>
          <w:lang w:eastAsia="en-US"/>
          <w14:ligatures w14:val="none"/>
        </w:rPr>
        <w:t>autonomously selects</w:t>
      </w:r>
      <w:r>
        <w:rPr>
          <w:rFonts w:ascii="Times New Roman" w:eastAsia="Malgun Gothic" w:hAnsi="Times New Roman" w:cs="Times New Roman"/>
          <w:sz w:val="20"/>
          <w:szCs w:val="20"/>
          <w:lang w:val="en-GB" w:eastAsia="en-US"/>
          <w14:ligatures w14:val="none"/>
        </w:rPr>
        <w:t xml:space="preserve"> </w:t>
      </w:r>
      <m:oMath>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val="en-GB" w:eastAsia="en-US"/>
                <w14:ligatures w14:val="none"/>
              </w:rPr>
              <m:t>N</m:t>
            </m:r>
          </m:e>
          <m:sub>
            <m:r>
              <m:rPr>
                <m:sty m:val="p"/>
              </m:rPr>
              <w:rPr>
                <w:rFonts w:ascii="Cambria Math" w:eastAsia="Malgun Gothic" w:hAnsi="Cambria Math" w:cs="Times New Roman"/>
                <w:sz w:val="20"/>
                <w:szCs w:val="20"/>
                <w:lang w:val="en-GB" w:eastAsia="en-US"/>
                <w14:ligatures w14:val="none"/>
              </w:rPr>
              <m:t>max,PSFCH</m:t>
            </m:r>
          </m:sub>
        </m:sSub>
      </m:oMath>
      <w:r>
        <w:rPr>
          <w:rFonts w:ascii="Times New Roman" w:eastAsia="Malgun Gothic" w:hAnsi="Times New Roman" w:cs="Times New Roman"/>
          <w:sz w:val="20"/>
          <w:szCs w:val="20"/>
          <w:lang w:val="en-GB" w:eastAsia="en-US"/>
          <w14:ligatures w14:val="none"/>
        </w:rPr>
        <w:t xml:space="preserve"> PSFCH transmissions with ascending order of corresponding priority field values as described in clause 16.2.4.2</w:t>
      </w:r>
    </w:p>
    <w:p w14:paraId="0DD40A60" w14:textId="77777777" w:rsidR="004D6018" w:rsidRDefault="004D6018" w:rsidP="004D6018">
      <w:pPr>
        <w:spacing w:after="180" w:line="240" w:lineRule="auto"/>
        <w:ind w:left="1418" w:hanging="284"/>
        <w:rPr>
          <w:rFonts w:ascii="Times New Roman" w:eastAsia="Malgun Gothic" w:hAnsi="Times New Roman" w:cs="Times New Roman"/>
          <w:sz w:val="20"/>
          <w:szCs w:val="20"/>
          <w:lang w:eastAsia="en-US"/>
          <w14:ligatures w14:val="none"/>
        </w:rPr>
      </w:pPr>
      <w:r>
        <w:rPr>
          <w:rFonts w:ascii="Times New Roman" w:hAnsi="Times New Roman" w:cs="Times New Roman"/>
          <w:sz w:val="20"/>
          <w:szCs w:val="20"/>
          <w:lang w:val="en-GB" w:eastAsia="en-US"/>
          <w14:ligatures w14:val="none"/>
        </w:rPr>
        <w:t>-</w:t>
      </w:r>
      <w:r>
        <w:rPr>
          <w:rFonts w:ascii="Times New Roman" w:hAnsi="Times New Roman" w:cs="Times New Roman"/>
          <w:sz w:val="20"/>
          <w:szCs w:val="20"/>
          <w:lang w:val="en-GB" w:eastAsia="en-US"/>
          <w14:ligatures w14:val="none"/>
        </w:rPr>
        <w:tab/>
      </w:r>
      <w:r>
        <w:rPr>
          <w:rFonts w:ascii="Times New Roman" w:eastAsia="Malgun Gothic" w:hAnsi="Times New Roman" w:cs="Times New Roman"/>
          <w:sz w:val="20"/>
          <w:szCs w:val="20"/>
          <w:lang w:val="en-GB" w:eastAsia="en-US"/>
          <w14:ligatures w14:val="none"/>
        </w:rPr>
        <w:t xml:space="preserve">if </w:t>
      </w:r>
      <m:oMath>
        <m:sSub>
          <m:sSubPr>
            <m:ctrlPr>
              <w:rPr>
                <w:rFonts w:ascii="Cambria Math" w:hAnsi="Cambria Math" w:cs="Times New Roman"/>
                <w:i/>
                <w:iCs/>
                <w:sz w:val="20"/>
                <w:szCs w:val="20"/>
                <w:lang w:val="en-GB" w:eastAsia="en-US"/>
                <w14:ligatures w14:val="none"/>
              </w:rPr>
            </m:ctrlPr>
          </m:sSubPr>
          <m:e>
            <m:r>
              <w:rPr>
                <w:rFonts w:ascii="Cambria Math" w:hAnsi="Cambria Math" w:cs="Times New Roman"/>
                <w:sz w:val="20"/>
                <w:szCs w:val="20"/>
                <w:lang w:val="en-GB" w:eastAsia="en-US"/>
                <w14:ligatures w14:val="none"/>
              </w:rPr>
              <m:t>P</m:t>
            </m:r>
          </m:e>
          <m:sub>
            <m:r>
              <m:rPr>
                <m:nor/>
              </m:rPr>
              <w:rPr>
                <w:rFonts w:ascii="Times New Roman" w:hAnsi="Times New Roman" w:cs="Times New Roman"/>
                <w:iCs/>
                <w:sz w:val="20"/>
                <w:szCs w:val="20"/>
                <w:lang w:val="en-GB" w:eastAsia="en-US"/>
                <w14:ligatures w14:val="none"/>
              </w:rPr>
              <m:t>PSFCH</m:t>
            </m:r>
            <m:r>
              <m:rPr>
                <m:nor/>
              </m:rPr>
              <w:rPr>
                <w:rFonts w:ascii="Cambria Math" w:hAnsi="Times New Roman" w:cs="Times New Roman"/>
                <w:iCs/>
                <w:sz w:val="20"/>
                <w:szCs w:val="20"/>
                <w:lang w:val="en-GB" w:eastAsia="en-US"/>
                <w14:ligatures w14:val="none"/>
              </w:rPr>
              <m:t>,one</m:t>
            </m:r>
            <m:ctrlPr>
              <w:rPr>
                <w:rFonts w:ascii="Cambria Math" w:hAnsi="Cambria Math" w:cs="Times New Roman"/>
                <w:iCs/>
                <w:sz w:val="20"/>
                <w:szCs w:val="20"/>
                <w:lang w:val="en-GB" w:eastAsia="en-US"/>
                <w14:ligatures w14:val="none"/>
              </w:rPr>
            </m:ctrlPr>
          </m:sub>
        </m:sSub>
        <m:r>
          <w:rPr>
            <w:rFonts w:ascii="Cambria Math" w:eastAsia="Malgun Gothic" w:hAnsi="Cambria Math" w:cs="Times New Roman"/>
            <w:sz w:val="20"/>
            <w:szCs w:val="20"/>
            <w:lang w:val="en-GB" w:eastAsia="en-US"/>
            <w14:ligatures w14:val="none"/>
          </w:rPr>
          <m:t>+10lo</m:t>
        </m:r>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val="en-GB" w:eastAsia="en-US"/>
                <w14:ligatures w14:val="none"/>
              </w:rPr>
              <m:t>g</m:t>
            </m:r>
          </m:e>
          <m:sub>
            <m:r>
              <w:rPr>
                <w:rFonts w:ascii="Cambria Math" w:eastAsia="Malgun Gothic" w:hAnsi="Cambria Math" w:cs="Times New Roman"/>
                <w:sz w:val="20"/>
                <w:szCs w:val="20"/>
                <w:lang w:val="en-GB" w:eastAsia="en-US"/>
                <w14:ligatures w14:val="none"/>
              </w:rPr>
              <m:t>10</m:t>
            </m:r>
          </m:sub>
        </m:sSub>
        <m:d>
          <m:dPr>
            <m:ctrlPr>
              <w:rPr>
                <w:rFonts w:ascii="Cambria Math" w:eastAsia="Malgun Gothic" w:hAnsi="Cambria Math" w:cs="Times New Roman"/>
                <w:i/>
                <w:sz w:val="20"/>
                <w:szCs w:val="20"/>
                <w:lang w:val="en-GB" w:eastAsia="en-US"/>
                <w14:ligatures w14:val="none"/>
              </w:rPr>
            </m:ctrlPr>
          </m:dPr>
          <m:e>
            <m:sSub>
              <m:sSubPr>
                <m:ctrlPr>
                  <w:del w:id="446" w:author="Unknown">
                    <w:rPr>
                      <w:rFonts w:ascii="Cambria Math" w:eastAsia="Malgun Gothic" w:hAnsi="Cambria Math" w:cs="Times New Roman"/>
                      <w:i/>
                      <w:sz w:val="20"/>
                      <w:szCs w:val="20"/>
                      <w:lang w:val="en-GB" w:eastAsia="en-US"/>
                      <w14:ligatures w14:val="none"/>
                    </w:rPr>
                  </w:del>
                </m:ctrlPr>
              </m:sSubPr>
              <m:e>
                <m:r>
                  <w:del w:id="447" w:author="LG Electronics" w:date="2023-10-27T10:14:00Z">
                    <w:rPr>
                      <w:rFonts w:ascii="Cambria Math" w:eastAsia="Malgun Gothic" w:hAnsi="Cambria Math" w:cs="Times New Roman"/>
                      <w:sz w:val="20"/>
                      <w:szCs w:val="20"/>
                      <w:lang w:val="en-GB" w:eastAsia="en-US"/>
                      <w14:ligatures w14:val="none"/>
                    </w:rPr>
                    <m:t>N</m:t>
                  </w:del>
                </m:r>
              </m:e>
              <m:sub>
                <m:r>
                  <w:del w:id="448" w:author="LG Electronics" w:date="2023-10-27T10:14:00Z">
                    <m:rPr>
                      <m:sty m:val="p"/>
                    </m:rPr>
                    <w:rPr>
                      <w:rFonts w:ascii="Cambria Math" w:eastAsia="Malgun Gothic" w:hAnsi="Cambria Math" w:cs="Times New Roman"/>
                      <w:sz w:val="20"/>
                      <w:szCs w:val="20"/>
                      <w:lang w:val="en-GB" w:eastAsia="en-US"/>
                      <w14:ligatures w14:val="none"/>
                    </w:rPr>
                    <m:t>max,PSFCH</m:t>
                  </w:del>
                </m:r>
              </m:sub>
            </m:sSub>
            <m:nary>
              <m:naryPr>
                <m:chr m:val="∑"/>
                <m:limLoc m:val="undOvr"/>
                <m:ctrlPr>
                  <w:ins w:id="449" w:author="LG Electronics" w:date="2023-10-27T10:14:00Z">
                    <w:rPr>
                      <w:rFonts w:ascii="Cambria Math" w:eastAsia="Malgun Gothic" w:hAnsi="Cambria Math" w:cs="Times New Roman"/>
                      <w:i/>
                      <w:sz w:val="20"/>
                      <w:lang w:val="en-GB" w:eastAsia="en-US"/>
                      <w14:ligatures w14:val="none"/>
                    </w:rPr>
                  </w:ins>
                </m:ctrlPr>
              </m:naryPr>
              <m:sub>
                <m:r>
                  <w:ins w:id="450" w:author="LG Electronics" w:date="2023-10-27T10:14:00Z">
                    <w:rPr>
                      <w:rFonts w:ascii="Cambria Math" w:eastAsia="Malgun Gothic" w:hAnsi="Cambria Math" w:cs="Times New Roman"/>
                      <w:sz w:val="20"/>
                      <w:lang w:val="en-GB" w:eastAsia="en-US"/>
                      <w14:ligatures w14:val="none"/>
                    </w:rPr>
                    <m:t>k=1</m:t>
                  </w:ins>
                </m:r>
              </m:sub>
              <m:sup>
                <m:sSub>
                  <m:sSubPr>
                    <m:ctrlPr>
                      <w:ins w:id="451" w:author="LG Electronics" w:date="2023-10-27T10:14:00Z">
                        <w:rPr>
                          <w:rFonts w:ascii="Cambria Math" w:eastAsia="Malgun Gothic" w:hAnsi="Cambria Math" w:cs="Times New Roman"/>
                          <w:i/>
                          <w:sz w:val="20"/>
                          <w:szCs w:val="20"/>
                          <w:lang w:val="en-GB" w:eastAsia="en-US"/>
                          <w14:ligatures w14:val="none"/>
                        </w:rPr>
                      </w:ins>
                    </m:ctrlPr>
                  </m:sSubPr>
                  <m:e>
                    <m:r>
                      <w:ins w:id="452" w:author="LG Electronics" w:date="2023-10-27T10:14:00Z">
                        <w:rPr>
                          <w:rFonts w:ascii="Cambria Math" w:eastAsia="Malgun Gothic" w:hAnsi="Cambria Math" w:cs="Times New Roman"/>
                          <w:sz w:val="20"/>
                          <w:szCs w:val="20"/>
                          <w:lang w:val="en-GB" w:eastAsia="en-US"/>
                          <w14:ligatures w14:val="none"/>
                        </w:rPr>
                        <m:t>N</m:t>
                      </w:ins>
                    </m:r>
                  </m:e>
                  <m:sub>
                    <m:r>
                      <w:ins w:id="453" w:author="LG Electronics" w:date="2023-10-27T10:14:00Z">
                        <m:rPr>
                          <m:sty m:val="p"/>
                        </m:rPr>
                        <w:rPr>
                          <w:rFonts w:ascii="Cambria Math" w:eastAsia="Malgun Gothic" w:hAnsi="Cambria Math" w:cs="Times New Roman"/>
                          <w:sz w:val="20"/>
                          <w:szCs w:val="20"/>
                          <w:lang w:val="en-GB" w:eastAsia="en-US"/>
                          <w14:ligatures w14:val="none"/>
                        </w:rPr>
                        <m:t>max,PSFCH</m:t>
                      </w:ins>
                    </m:r>
                  </m:sub>
                </m:sSub>
              </m:sup>
              <m:e>
                <m:sSubSup>
                  <m:sSubSupPr>
                    <m:ctrlPr>
                      <w:ins w:id="454" w:author="LG Electronics" w:date="2023-10-27T10:14:00Z">
                        <w:rPr>
                          <w:rFonts w:ascii="Cambria Math" w:eastAsia="MS Mincho" w:hAnsi="Cambria Math" w:cs="Times New Roman"/>
                          <w:sz w:val="20"/>
                          <w:szCs w:val="20"/>
                          <w:lang w:eastAsia="en-US"/>
                          <w14:ligatures w14:val="none"/>
                        </w:rPr>
                      </w:ins>
                    </m:ctrlPr>
                  </m:sSubSupPr>
                  <m:e>
                    <m:r>
                      <w:ins w:id="455" w:author="LG Electronics" w:date="2023-10-27T10:14:00Z">
                        <w:rPr>
                          <w:rFonts w:ascii="Cambria Math" w:eastAsia="MS Mincho" w:hAnsi="Cambria Math" w:cs="Times New Roman"/>
                          <w:sz w:val="20"/>
                          <w:szCs w:val="20"/>
                          <w:lang w:eastAsia="en-US"/>
                          <w14:ligatures w14:val="none"/>
                        </w:rPr>
                        <m:t>M</m:t>
                      </w:ins>
                    </m:r>
                  </m:e>
                  <m:sub>
                    <m:r>
                      <w:ins w:id="456" w:author="LG Electronics" w:date="2023-10-27T10:14:00Z">
                        <m:rPr>
                          <m:nor/>
                        </m:rPr>
                        <w:rPr>
                          <w:rFonts w:ascii="Times New Roman" w:eastAsia="MS Mincho" w:hAnsi="Times New Roman" w:cs="Times New Roman"/>
                          <w:sz w:val="20"/>
                          <w:szCs w:val="20"/>
                          <w:lang w:eastAsia="en-US"/>
                          <w14:ligatures w14:val="none"/>
                        </w:rPr>
                        <m:t>RB</m:t>
                      </w:ins>
                    </m:r>
                    <m:r>
                      <w:ins w:id="457" w:author="LG Electronics" w:date="2023-10-27T10:14:00Z">
                        <m:rPr>
                          <m:nor/>
                        </m:rPr>
                        <w:rPr>
                          <w:rFonts w:ascii="Cambria Math" w:eastAsia="MS Mincho" w:hAnsi="Times New Roman" w:cs="Times New Roman"/>
                          <w:sz w:val="20"/>
                          <w:szCs w:val="20"/>
                          <w:lang w:eastAsia="en-US"/>
                          <w14:ligatures w14:val="none"/>
                        </w:rPr>
                        <m:t>,k</m:t>
                      </w:ins>
                    </m:r>
                  </m:sub>
                  <m:sup>
                    <m:r>
                      <w:ins w:id="458" w:author="LG Electronics" w:date="2023-10-27T10:14:00Z">
                        <m:rPr>
                          <m:nor/>
                        </m:rPr>
                        <w:rPr>
                          <w:rFonts w:ascii="Times New Roman" w:eastAsia="MS Mincho" w:hAnsi="Times New Roman" w:cs="Times New Roman"/>
                          <w:sz w:val="20"/>
                          <w:szCs w:val="20"/>
                          <w:lang w:eastAsia="en-US"/>
                          <w14:ligatures w14:val="none"/>
                        </w:rPr>
                        <m:t>PSFCH</m:t>
                      </w:ins>
                    </m:r>
                  </m:sup>
                </m:sSubSup>
                <m:d>
                  <m:dPr>
                    <m:ctrlPr>
                      <w:ins w:id="459" w:author="LG Electronics" w:date="2023-10-27T10:14:00Z">
                        <w:rPr>
                          <w:rFonts w:ascii="Cambria Math" w:eastAsia="MS Mincho" w:hAnsi="Cambria Math" w:cs="Times New Roman"/>
                          <w:sz w:val="20"/>
                          <w:szCs w:val="20"/>
                          <w:lang w:eastAsia="en-US"/>
                          <w14:ligatures w14:val="none"/>
                        </w:rPr>
                      </w:ins>
                    </m:ctrlPr>
                  </m:dPr>
                  <m:e>
                    <m:r>
                      <w:ins w:id="460" w:author="LG Electronics" w:date="2023-10-27T10:14:00Z">
                        <w:rPr>
                          <w:rFonts w:ascii="Cambria Math" w:eastAsia="MS Mincho" w:hAnsi="Cambria Math" w:cs="Times New Roman"/>
                          <w:sz w:val="20"/>
                          <w:szCs w:val="20"/>
                          <w:lang w:eastAsia="en-US"/>
                          <w14:ligatures w14:val="none"/>
                        </w:rPr>
                        <m:t>i</m:t>
                      </w:ins>
                    </m:r>
                  </m:e>
                </m:d>
              </m:e>
            </m:nary>
          </m:e>
        </m:d>
        <m:r>
          <w:rPr>
            <w:rFonts w:ascii="Cambria Math" w:eastAsia="Malgun Gothic" w:hAnsi="Cambria Math" w:cs="Times New Roman"/>
            <w:sz w:val="20"/>
            <w:szCs w:val="20"/>
            <w:lang w:val="en-GB" w:eastAsia="en-US"/>
            <w14:ligatures w14:val="none"/>
          </w:rPr>
          <m:t>≤</m:t>
        </m:r>
        <m:sSub>
          <m:sSubPr>
            <m:ctrlPr>
              <w:del w:id="461" w:author="Unknown">
                <w:rPr>
                  <w:rFonts w:ascii="Cambria Math" w:eastAsia="Malgun Gothic" w:hAnsi="Cambria Math" w:cs="Times New Roman"/>
                  <w:i/>
                  <w:sz w:val="20"/>
                  <w:szCs w:val="20"/>
                  <w:lang w:val="en-GB" w:eastAsia="en-US"/>
                  <w14:ligatures w14:val="none"/>
                </w:rPr>
              </w:del>
            </m:ctrlPr>
          </m:sSubPr>
          <m:e>
            <m:r>
              <w:del w:id="462" w:author="LG Electronics" w:date="2023-10-27T10:14:00Z">
                <w:rPr>
                  <w:rFonts w:ascii="Cambria Math" w:eastAsia="Malgun Gothic" w:hAnsi="Cambria Math" w:cs="Times New Roman"/>
                  <w:sz w:val="20"/>
                  <w:szCs w:val="20"/>
                  <w:lang w:val="en-GB" w:eastAsia="en-US"/>
                  <w14:ligatures w14:val="none"/>
                </w:rPr>
                <m:t>P</m:t>
              </w:del>
            </m:r>
          </m:e>
          <m:sub>
            <m:r>
              <w:del w:id="463" w:author="LG Electronics" w:date="2023-10-27T10:14:00Z">
                <m:rPr>
                  <m:nor/>
                </m:rPr>
                <w:rPr>
                  <w:rFonts w:ascii="Times New Roman" w:eastAsia="Malgun Gothic" w:hAnsi="Times New Roman" w:cs="Times New Roman"/>
                  <w:sz w:val="20"/>
                  <w:szCs w:val="20"/>
                  <w:lang w:val="en-GB" w:eastAsia="en-US"/>
                  <w14:ligatures w14:val="none"/>
                </w:rPr>
                <m:t>CMAX</m:t>
              </w:del>
            </m:r>
            <m:ctrlPr>
              <w:del w:id="464" w:author="Unknown">
                <w:rPr>
                  <w:rFonts w:ascii="Cambria Math" w:eastAsia="Malgun Gothic" w:hAnsi="Cambria Math" w:cs="Times New Roman"/>
                  <w:sz w:val="20"/>
                  <w:szCs w:val="20"/>
                  <w:lang w:val="en-GB" w:eastAsia="en-US"/>
                  <w14:ligatures w14:val="none"/>
                </w:rPr>
              </w:del>
            </m:ctrlPr>
          </m:sub>
        </m:sSub>
        <m:r>
          <w:ins w:id="465" w:author="LG Electronics" w:date="2023-10-27T10:14:00Z">
            <w:rPr>
              <w:rFonts w:ascii="Cambria Math" w:eastAsia="Malgun Gothic" w:hAnsi="Cambria Math" w:cs="Times New Roman"/>
              <w:sz w:val="20"/>
              <w:szCs w:val="20"/>
              <w:lang w:val="en-GB" w:eastAsia="en-US"/>
              <w14:ligatures w14:val="none"/>
            </w:rPr>
            <m:t>10lo</m:t>
          </w:ins>
        </m:r>
        <m:sSub>
          <m:sSubPr>
            <m:ctrlPr>
              <w:ins w:id="466" w:author="LG Electronics" w:date="2023-10-27T10:14:00Z">
                <w:rPr>
                  <w:rFonts w:ascii="Cambria Math" w:eastAsia="Malgun Gothic" w:hAnsi="Cambria Math" w:cs="Times New Roman"/>
                  <w:i/>
                  <w:sz w:val="20"/>
                  <w:szCs w:val="20"/>
                  <w:lang w:val="en-GB" w:eastAsia="en-US"/>
                  <w14:ligatures w14:val="none"/>
                </w:rPr>
              </w:ins>
            </m:ctrlPr>
          </m:sSubPr>
          <m:e>
            <m:r>
              <w:ins w:id="467" w:author="LG Electronics" w:date="2023-10-27T10:14:00Z">
                <w:rPr>
                  <w:rFonts w:ascii="Cambria Math" w:eastAsia="Malgun Gothic" w:hAnsi="Cambria Math" w:cs="Times New Roman"/>
                  <w:sz w:val="20"/>
                  <w:szCs w:val="20"/>
                  <w:lang w:val="en-GB" w:eastAsia="en-US"/>
                  <w14:ligatures w14:val="none"/>
                </w:rPr>
                <m:t>g</m:t>
              </w:ins>
            </m:r>
          </m:e>
          <m:sub>
            <m:r>
              <w:ins w:id="468" w:author="LG Electronics" w:date="2023-10-27T10:14:00Z">
                <w:rPr>
                  <w:rFonts w:ascii="Cambria Math" w:eastAsia="Malgun Gothic" w:hAnsi="Cambria Math" w:cs="Times New Roman"/>
                  <w:sz w:val="20"/>
                  <w:szCs w:val="20"/>
                  <w:lang w:val="en-GB" w:eastAsia="en-US"/>
                  <w14:ligatures w14:val="none"/>
                </w:rPr>
                <m:t>10</m:t>
              </w:ins>
            </m:r>
          </m:sub>
        </m:sSub>
        <m:d>
          <m:dPr>
            <m:ctrlPr>
              <w:ins w:id="469" w:author="LG Electronics" w:date="2023-10-27T10:14:00Z">
                <w:rPr>
                  <w:rFonts w:ascii="Cambria Math" w:eastAsia="Malgun Gothic" w:hAnsi="Cambria Math" w:cs="Times New Roman"/>
                  <w:i/>
                  <w:sz w:val="20"/>
                  <w:szCs w:val="20"/>
                  <w:lang w:val="en-GB" w:eastAsia="en-US"/>
                  <w14:ligatures w14:val="none"/>
                </w:rPr>
              </w:ins>
            </m:ctrlPr>
          </m:dPr>
          <m:e>
            <m:sSup>
              <m:sSupPr>
                <m:ctrlPr>
                  <w:ins w:id="470" w:author="LG Electronics" w:date="2023-10-27T10:14:00Z">
                    <w:rPr>
                      <w:rFonts w:ascii="Cambria Math" w:eastAsia="Malgun Gothic" w:hAnsi="Cambria Math" w:cs="Times New Roman"/>
                      <w:i/>
                      <w:sz w:val="20"/>
                      <w:szCs w:val="20"/>
                      <w:lang w:val="en-GB" w:eastAsia="en-US"/>
                      <w14:ligatures w14:val="none"/>
                    </w:rPr>
                  </w:ins>
                </m:ctrlPr>
              </m:sSupPr>
              <m:e>
                <m:r>
                  <w:ins w:id="471" w:author="LG Electronics" w:date="2023-10-27T10:14:00Z">
                    <w:rPr>
                      <w:rFonts w:ascii="Cambria Math" w:eastAsia="Malgun Gothic" w:hAnsi="Cambria Math" w:cs="Times New Roman"/>
                      <w:sz w:val="20"/>
                      <w:szCs w:val="20"/>
                      <w:lang w:val="en-GB" w:eastAsia="en-US"/>
                      <w14:ligatures w14:val="none"/>
                    </w:rPr>
                    <m:t>10</m:t>
                  </w:ins>
                </m:r>
              </m:e>
              <m:sup>
                <m:f>
                  <m:fPr>
                    <m:ctrlPr>
                      <w:ins w:id="472" w:author="LG Electronics" w:date="2023-10-27T10:14:00Z">
                        <w:rPr>
                          <w:rFonts w:ascii="Cambria Math" w:eastAsia="Malgun Gothic" w:hAnsi="Cambria Math" w:cs="Times New Roman"/>
                          <w:i/>
                          <w:sz w:val="20"/>
                          <w:szCs w:val="20"/>
                          <w:lang w:val="en-GB" w:eastAsia="en-US"/>
                          <w14:ligatures w14:val="none"/>
                        </w:rPr>
                      </w:ins>
                    </m:ctrlPr>
                  </m:fPr>
                  <m:num>
                    <m:sSub>
                      <m:sSubPr>
                        <m:ctrlPr>
                          <w:ins w:id="473" w:author="LG Electronics" w:date="2023-10-27T10:14:00Z">
                            <w:rPr>
                              <w:rFonts w:ascii="Cambria Math" w:eastAsia="Malgun Gothic" w:hAnsi="Cambria Math" w:cs="Times New Roman"/>
                              <w:i/>
                              <w:sz w:val="20"/>
                              <w:szCs w:val="20"/>
                              <w:lang w:val="en-GB" w:eastAsia="en-US"/>
                              <w14:ligatures w14:val="none"/>
                            </w:rPr>
                          </w:ins>
                        </m:ctrlPr>
                      </m:sSubPr>
                      <m:e>
                        <m:r>
                          <w:ins w:id="474" w:author="LG Electronics" w:date="2023-10-27T10:14:00Z">
                            <w:rPr>
                              <w:rFonts w:ascii="Cambria Math" w:eastAsia="Malgun Gothic" w:hAnsi="Cambria Math" w:cs="Times New Roman"/>
                              <w:sz w:val="20"/>
                              <w:szCs w:val="20"/>
                              <w:lang w:val="en-GB" w:eastAsia="en-US"/>
                              <w14:ligatures w14:val="none"/>
                            </w:rPr>
                            <m:t>P</m:t>
                          </w:ins>
                        </m:r>
                      </m:e>
                      <m:sub>
                        <m:r>
                          <w:ins w:id="475" w:author="LG Electronics" w:date="2023-10-27T10:14:00Z">
                            <m:rPr>
                              <m:nor/>
                            </m:rPr>
                            <w:rPr>
                              <w:rFonts w:ascii="Times New Roman" w:eastAsia="Malgun Gothic" w:hAnsi="Times New Roman" w:cs="Times New Roman"/>
                              <w:sz w:val="20"/>
                              <w:szCs w:val="20"/>
                              <w:lang w:val="en-GB" w:eastAsia="en-US"/>
                              <w14:ligatures w14:val="none"/>
                            </w:rPr>
                            <m:t>CMAX</m:t>
                          </w:ins>
                        </m:r>
                        <m:ctrlPr>
                          <w:ins w:id="476" w:author="LG Electronics" w:date="2023-10-27T10:14:00Z">
                            <w:rPr>
                              <w:rFonts w:ascii="Cambria Math" w:eastAsia="Malgun Gothic" w:hAnsi="Cambria Math" w:cs="Times New Roman"/>
                              <w:sz w:val="20"/>
                              <w:szCs w:val="20"/>
                              <w:lang w:val="en-GB" w:eastAsia="en-US"/>
                              <w14:ligatures w14:val="none"/>
                            </w:rPr>
                          </w:ins>
                        </m:ctrlPr>
                      </m:sub>
                    </m:sSub>
                  </m:num>
                  <m:den>
                    <m:r>
                      <w:ins w:id="477" w:author="LG Electronics" w:date="2023-10-27T10:14:00Z">
                        <w:rPr>
                          <w:rFonts w:ascii="Cambria Math" w:eastAsia="Malgun Gothic" w:hAnsi="Cambria Math" w:cs="Times New Roman"/>
                          <w:sz w:val="20"/>
                          <w:szCs w:val="20"/>
                          <w:lang w:val="en-GB" w:eastAsia="en-US"/>
                          <w14:ligatures w14:val="none"/>
                        </w:rPr>
                        <m:t>10</m:t>
                      </w:ins>
                    </m:r>
                  </m:den>
                </m:f>
              </m:sup>
            </m:sSup>
            <m:r>
              <w:ins w:id="478" w:author="LG Electronics" w:date="2023-10-27T10:14:00Z">
                <w:rPr>
                  <w:rFonts w:ascii="Cambria Math" w:eastAsia="Malgun Gothic" w:hAnsi="Cambria Math" w:cs="Times New Roman"/>
                  <w:sz w:val="20"/>
                  <w:szCs w:val="20"/>
                  <w:lang w:val="en-GB" w:eastAsia="en-US"/>
                  <w14:ligatures w14:val="none"/>
                </w:rPr>
                <m:t>-</m:t>
              </w:ins>
            </m:r>
            <m:sSup>
              <m:sSupPr>
                <m:ctrlPr>
                  <w:ins w:id="479" w:author="LG Electronics" w:date="2023-10-27T10:14:00Z">
                    <w:rPr>
                      <w:rFonts w:ascii="Cambria Math" w:eastAsia="Malgun Gothic" w:hAnsi="Cambria Math" w:cs="Times New Roman"/>
                      <w:i/>
                      <w:sz w:val="20"/>
                      <w:szCs w:val="20"/>
                      <w:lang w:val="en-GB" w:eastAsia="en-US"/>
                      <w14:ligatures w14:val="none"/>
                    </w:rPr>
                  </w:ins>
                </m:ctrlPr>
              </m:sSupPr>
              <m:e>
                <m:r>
                  <w:ins w:id="480" w:author="LG Electronics" w:date="2023-10-27T10:14:00Z">
                    <w:rPr>
                      <w:rFonts w:ascii="Cambria Math" w:eastAsia="Malgun Gothic" w:hAnsi="Cambria Math" w:cs="Times New Roman"/>
                      <w:sz w:val="20"/>
                      <w:szCs w:val="20"/>
                      <w:lang w:val="en-GB" w:eastAsia="en-US"/>
                      <w14:ligatures w14:val="none"/>
                    </w:rPr>
                    <m:t>10</m:t>
                  </w:ins>
                </m:r>
              </m:e>
              <m:sup>
                <m:f>
                  <m:fPr>
                    <m:ctrlPr>
                      <w:ins w:id="481" w:author="LG Electronics" w:date="2023-10-27T10:14:00Z">
                        <w:rPr>
                          <w:rFonts w:ascii="Cambria Math" w:eastAsia="Malgun Gothic" w:hAnsi="Cambria Math" w:cs="Times New Roman"/>
                          <w:i/>
                          <w:sz w:val="20"/>
                          <w:szCs w:val="20"/>
                          <w:lang w:val="en-GB" w:eastAsia="en-US"/>
                          <w14:ligatures w14:val="none"/>
                        </w:rPr>
                      </w:ins>
                    </m:ctrlPr>
                  </m:fPr>
                  <m:num>
                    <m:sSub>
                      <m:sSubPr>
                        <m:ctrlPr>
                          <w:ins w:id="482" w:author="LG Electronics" w:date="2023-10-27T10:14:00Z">
                            <w:rPr>
                              <w:rFonts w:ascii="Cambria Math" w:eastAsia="MS Mincho" w:hAnsi="Cambria Math" w:cs="Times New Roman"/>
                              <w:i/>
                              <w:sz w:val="20"/>
                              <w:szCs w:val="20"/>
                              <w:lang w:eastAsia="en-US"/>
                              <w14:ligatures w14:val="none"/>
                            </w:rPr>
                          </w:ins>
                        </m:ctrlPr>
                      </m:sSubPr>
                      <m:e>
                        <m:r>
                          <w:ins w:id="483" w:author="LG Electronics" w:date="2023-10-27T10:14:00Z">
                            <w:rPr>
                              <w:rFonts w:ascii="Cambria Math" w:eastAsia="MS Mincho" w:hAnsi="Cambria Math" w:cs="Times New Roman"/>
                              <w:sz w:val="20"/>
                              <w:szCs w:val="20"/>
                              <w:lang w:eastAsia="en-US"/>
                              <w14:ligatures w14:val="none"/>
                            </w:rPr>
                            <m:t>P</m:t>
                          </w:ins>
                        </m:r>
                      </m:e>
                      <m:sub>
                        <m:r>
                          <w:ins w:id="484" w:author="LG Electronics" w:date="2023-10-27T10:14:00Z">
                            <m:rPr>
                              <m:sty m:val="p"/>
                            </m:rPr>
                            <w:rPr>
                              <w:rFonts w:ascii="Cambria Math" w:eastAsia="MS Mincho" w:hAnsi="Cambria Math" w:cs="Times New Roman"/>
                              <w:sz w:val="20"/>
                              <w:szCs w:val="20"/>
                              <w:lang w:eastAsia="en-US"/>
                              <w14:ligatures w14:val="none"/>
                            </w:rPr>
                            <m:t>PSFCH,first</m:t>
                          </w:ins>
                        </m:r>
                      </m:sub>
                    </m:sSub>
                  </m:num>
                  <m:den>
                    <m:r>
                      <w:ins w:id="485" w:author="LG Electronics" w:date="2023-10-27T10:14:00Z">
                        <w:rPr>
                          <w:rFonts w:ascii="Cambria Math" w:eastAsia="Malgun Gothic" w:hAnsi="Cambria Math" w:cs="Times New Roman"/>
                          <w:sz w:val="20"/>
                          <w:szCs w:val="20"/>
                          <w:lang w:val="en-GB" w:eastAsia="en-US"/>
                          <w14:ligatures w14:val="none"/>
                        </w:rPr>
                        <m:t>10</m:t>
                      </w:ins>
                    </m:r>
                  </m:den>
                </m:f>
              </m:sup>
            </m:sSup>
            <m:r>
              <w:ins w:id="486" w:author="LG Electronics" w:date="2023-10-27T10:47:00Z">
                <w:rPr>
                  <w:rFonts w:ascii="Cambria Math" w:eastAsia="Malgun Gothic" w:hAnsi="Cambria Math" w:cs="Times New Roman"/>
                  <w:sz w:val="20"/>
                  <w:szCs w:val="20"/>
                  <w:lang w:val="en-GB" w:eastAsia="en-US"/>
                  <w14:ligatures w14:val="none"/>
                </w:rPr>
                <m:t>∙</m:t>
              </w:ins>
            </m:r>
            <m:sSubSup>
              <m:sSubSupPr>
                <m:ctrlPr>
                  <w:ins w:id="487" w:author="LG Electronics" w:date="2023-10-27T10:57:00Z">
                    <w:rPr>
                      <w:rFonts w:ascii="Cambria Math" w:eastAsia="MS Mincho" w:hAnsi="Cambria Math" w:cs="Times New Roman"/>
                      <w:sz w:val="20"/>
                      <w:szCs w:val="20"/>
                      <w:lang w:eastAsia="en-US"/>
                      <w14:ligatures w14:val="none"/>
                    </w:rPr>
                  </w:ins>
                </m:ctrlPr>
              </m:sSubSupPr>
              <m:e>
                <m:r>
                  <w:ins w:id="488" w:author="LG Electronics" w:date="2023-10-27T10:57:00Z">
                    <w:rPr>
                      <w:rFonts w:ascii="Cambria Math" w:eastAsia="MS Mincho" w:hAnsi="Cambria Math" w:cs="Times New Roman"/>
                      <w:sz w:val="20"/>
                      <w:szCs w:val="20"/>
                      <w:lang w:eastAsia="en-US"/>
                      <w14:ligatures w14:val="none"/>
                    </w:rPr>
                    <m:t>M</m:t>
                  </w:ins>
                </m:r>
              </m:e>
              <m:sub>
                <m:r>
                  <w:ins w:id="489" w:author="LG Electronics" w:date="2023-10-27T10:57:00Z">
                    <m:rPr>
                      <m:nor/>
                    </m:rPr>
                    <w:rPr>
                      <w:rFonts w:ascii="Times New Roman" w:eastAsia="MS Mincho" w:hAnsi="Times New Roman" w:cs="Times New Roman"/>
                      <w:sz w:val="20"/>
                      <w:szCs w:val="20"/>
                      <w:lang w:eastAsia="en-US"/>
                      <w14:ligatures w14:val="none"/>
                    </w:rPr>
                    <m:t>RB</m:t>
                  </w:ins>
                </m:r>
                <m:r>
                  <w:ins w:id="490" w:author="LG Electronics" w:date="2023-10-27T10:57:00Z">
                    <m:rPr>
                      <m:nor/>
                    </m:rPr>
                    <w:rPr>
                      <w:rFonts w:ascii="Cambria Math" w:eastAsia="MS Mincho" w:hAnsi="Times New Roman" w:cs="Times New Roman"/>
                      <w:sz w:val="20"/>
                      <w:szCs w:val="20"/>
                      <w:lang w:eastAsia="en-US"/>
                      <w14:ligatures w14:val="none"/>
                    </w:rPr>
                    <m:t>,firsst</m:t>
                  </w:ins>
                </m:r>
              </m:sub>
              <m:sup>
                <m:r>
                  <w:ins w:id="491" w:author="LG Electronics" w:date="2023-10-27T10:57:00Z">
                    <m:rPr>
                      <m:nor/>
                    </m:rPr>
                    <w:rPr>
                      <w:rFonts w:ascii="Times New Roman" w:eastAsia="MS Mincho" w:hAnsi="Times New Roman" w:cs="Times New Roman"/>
                      <w:sz w:val="20"/>
                      <w:szCs w:val="20"/>
                      <w:lang w:eastAsia="en-US"/>
                      <w14:ligatures w14:val="none"/>
                    </w:rPr>
                    <m:t>PSFCH</m:t>
                  </w:ins>
                </m:r>
              </m:sup>
            </m:sSubSup>
          </m:e>
        </m:d>
      </m:oMath>
      <w:r>
        <w:rPr>
          <w:rFonts w:ascii="Times New Roman" w:eastAsia="Malgun Gothic" w:hAnsi="Times New Roman" w:cs="Times New Roman"/>
          <w:sz w:val="20"/>
          <w:szCs w:val="20"/>
          <w:lang w:eastAsia="en-US"/>
          <w14:ligatures w14:val="none"/>
        </w:rPr>
        <w:t>, where</w:t>
      </w:r>
      <w:r>
        <w:rPr>
          <w:rFonts w:ascii="Times New Roman" w:eastAsia="Malgun Gothic" w:hAnsi="Times New Roman" w:cs="Times New Roman" w:hint="eastAsia"/>
          <w:sz w:val="20"/>
          <w:szCs w:val="20"/>
          <w:lang w:val="en-GB" w:eastAsia="en-US"/>
          <w14:ligatures w14:val="none"/>
        </w:rPr>
        <w:t xml:space="preserve"> </w:t>
      </w:r>
      <m:oMath>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Times New Roman" w:cs="Times New Roman"/>
                <w:sz w:val="20"/>
                <w:szCs w:val="20"/>
                <w:lang w:val="en-GB" w:eastAsia="en-US"/>
                <w14:ligatures w14:val="none"/>
              </w:rPr>
              <m:t>P</m:t>
            </m:r>
          </m:e>
          <m:sub>
            <m:r>
              <m:rPr>
                <m:nor/>
              </m:rPr>
              <w:rPr>
                <w:rFonts w:ascii="Cambria Math" w:eastAsia="Malgun Gothic" w:hAnsi="Times New Roman" w:cs="Times New Roman"/>
                <w:sz w:val="20"/>
                <w:szCs w:val="20"/>
                <w:lang w:val="en-GB" w:eastAsia="en-US"/>
                <w14:ligatures w14:val="none"/>
              </w:rPr>
              <m:t>CMAX</m:t>
            </m:r>
            <m:ctrlPr>
              <w:rPr>
                <w:rFonts w:ascii="Cambria Math" w:eastAsia="Malgun Gothic" w:hAnsi="Cambria Math" w:cs="Times New Roman"/>
                <w:sz w:val="20"/>
                <w:szCs w:val="20"/>
                <w:lang w:val="en-GB" w:eastAsia="en-US"/>
                <w14:ligatures w14:val="none"/>
              </w:rPr>
            </m:ctrlPr>
          </m:sub>
        </m:sSub>
      </m:oMath>
      <w:r>
        <w:rPr>
          <w:rFonts w:ascii="Times New Roman" w:eastAsia="Malgun Gothic" w:hAnsi="Times New Roman" w:cs="Times New Roman" w:hint="eastAsia"/>
          <w:sz w:val="20"/>
          <w:szCs w:val="20"/>
          <w:lang w:val="en-GB" w:eastAsia="en-US"/>
          <w14:ligatures w14:val="none"/>
        </w:rPr>
        <w:t xml:space="preserve"> </w:t>
      </w:r>
      <w:r>
        <w:rPr>
          <w:rFonts w:ascii="Times New Roman" w:eastAsia="Malgun Gothic" w:hAnsi="Times New Roman" w:cs="Times New Roman"/>
          <w:sz w:val="20"/>
          <w:szCs w:val="20"/>
          <w:lang w:eastAsia="en-US"/>
          <w14:ligatures w14:val="none"/>
        </w:rPr>
        <w:t xml:space="preserve">is </w:t>
      </w:r>
      <w:r>
        <w:rPr>
          <w:rFonts w:ascii="Times New Roman" w:eastAsia="Malgun Gothic" w:hAnsi="Times New Roman" w:cs="Times New Roman"/>
          <w:sz w:val="20"/>
          <w:szCs w:val="20"/>
          <w:lang w:val="en-GB" w:eastAsia="en-US"/>
          <w14:ligatures w14:val="none"/>
        </w:rPr>
        <w:t>determined for</w:t>
      </w:r>
      <w:r>
        <w:rPr>
          <w:rFonts w:ascii="Times New Roman" w:eastAsia="Malgun Gothic" w:hAnsi="Times New Roman" w:cs="Times New Roman"/>
          <w:sz w:val="20"/>
          <w:szCs w:val="20"/>
          <w:lang w:eastAsia="en-US"/>
          <w14:ligatures w14:val="none"/>
        </w:rPr>
        <w:t xml:space="preserve"> the</w:t>
      </w:r>
      <w:r>
        <w:rPr>
          <w:rFonts w:ascii="Times New Roman" w:eastAsia="Malgun Gothic" w:hAnsi="Times New Roman" w:cs="Times New Roman"/>
          <w:sz w:val="20"/>
          <w:szCs w:val="20"/>
          <w:lang w:val="en-GB" w:eastAsia="en-US"/>
          <w14:ligatures w14:val="none"/>
        </w:rPr>
        <w:t xml:space="preserve"> </w:t>
      </w:r>
      <m:oMath>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val="en-GB" w:eastAsia="en-US"/>
                <w14:ligatures w14:val="none"/>
              </w:rPr>
              <m:t>N</m:t>
            </m:r>
          </m:e>
          <m:sub>
            <m:r>
              <m:rPr>
                <m:sty m:val="p"/>
              </m:rPr>
              <w:rPr>
                <w:rFonts w:ascii="Cambria Math" w:eastAsia="Malgun Gothic" w:hAnsi="Cambria Math" w:cs="Times New Roman"/>
                <w:sz w:val="20"/>
                <w:szCs w:val="20"/>
                <w:lang w:val="en-GB" w:eastAsia="en-US"/>
                <w14:ligatures w14:val="none"/>
              </w:rPr>
              <m:t>max,PSFCH</m:t>
            </m:r>
          </m:sub>
        </m:sSub>
      </m:oMath>
      <w:r>
        <w:rPr>
          <w:rFonts w:ascii="Times New Roman" w:eastAsia="Malgun Gothic" w:hAnsi="Times New Roman" w:cs="Times New Roman" w:hint="eastAsia"/>
          <w:sz w:val="20"/>
          <w:szCs w:val="20"/>
          <w:lang w:val="en-GB" w:eastAsia="en-US"/>
          <w14:ligatures w14:val="none"/>
        </w:rPr>
        <w:t xml:space="preserve"> </w:t>
      </w:r>
      <w:r>
        <w:rPr>
          <w:rFonts w:ascii="Times New Roman" w:eastAsia="Malgun Gothic" w:hAnsi="Times New Roman" w:cs="Times New Roman"/>
          <w:sz w:val="20"/>
          <w:szCs w:val="20"/>
          <w:lang w:val="en-GB" w:eastAsia="en-US"/>
          <w14:ligatures w14:val="none"/>
        </w:rPr>
        <w:t>PSFCH transmissions according to [8-1, TS 38.101-1]</w:t>
      </w:r>
    </w:p>
    <w:p w14:paraId="1A9EAA44" w14:textId="77777777" w:rsidR="004D6018" w:rsidRDefault="004D6018" w:rsidP="004D6018">
      <w:pPr>
        <w:spacing w:after="180" w:line="240" w:lineRule="auto"/>
        <w:ind w:left="1702" w:hanging="284"/>
        <w:rPr>
          <w:rFonts w:ascii="Times New Roman" w:eastAsia="Malgun Gothic" w:hAnsi="Times New Roman" w:cs="Times New Roman"/>
          <w:sz w:val="20"/>
          <w:szCs w:val="20"/>
          <w:lang w:val="en-GB" w:eastAsia="en-US"/>
          <w14:ligatures w14:val="none"/>
        </w:rPr>
      </w:pPr>
      <w:r w:rsidRPr="000C1D94">
        <w:rPr>
          <w:rFonts w:ascii="Times New Roman" w:eastAsia="Malgun Gothic" w:hAnsi="Times New Roman" w:cs="Times New Roman"/>
          <w:sz w:val="20"/>
          <w:szCs w:val="20"/>
          <w:lang w:eastAsia="en-US"/>
          <w14:ligatures w14:val="none"/>
        </w:rPr>
        <w:t>-</w:t>
      </w:r>
      <w:r w:rsidRPr="000C1D94">
        <w:rPr>
          <w:rFonts w:ascii="Times New Roman" w:eastAsia="Malgun Gothic" w:hAnsi="Times New Roman" w:cs="Times New Roman"/>
          <w:sz w:val="20"/>
          <w:szCs w:val="20"/>
          <w:lang w:eastAsia="en-US"/>
          <w14:ligatures w14:val="none"/>
        </w:rPr>
        <w:tab/>
      </w:r>
      <m:oMath>
        <m:sSub>
          <m:sSubPr>
            <m:ctrlPr>
              <w:rPr>
                <w:rFonts w:ascii="Cambria Math" w:eastAsia="Malgun Gothic" w:hAnsi="Cambria Math" w:cs="Times New Roman"/>
                <w:i/>
                <w:sz w:val="20"/>
                <w:lang w:val="en-GB" w:eastAsia="en-US"/>
                <w14:ligatures w14:val="none"/>
              </w:rPr>
            </m:ctrlPr>
          </m:sSubPr>
          <m:e>
            <m:r>
              <w:rPr>
                <w:rFonts w:ascii="Cambria Math" w:eastAsia="Malgun Gothic" w:hAnsi="Cambria Math" w:cs="Times New Roman"/>
                <w:sz w:val="20"/>
                <w:lang w:val="en-GB" w:eastAsia="en-US"/>
                <w14:ligatures w14:val="none"/>
              </w:rPr>
              <m:t>N</m:t>
            </m:r>
          </m:e>
          <m:sub>
            <m:r>
              <m:rPr>
                <m:sty m:val="p"/>
              </m:rPr>
              <w:rPr>
                <w:rFonts w:ascii="Cambria Math" w:eastAsia="Malgun Gothic" w:hAnsi="Cambria Math" w:cs="Times New Roman"/>
                <w:sz w:val="20"/>
                <w:lang w:val="en-GB" w:eastAsia="en-US"/>
                <w14:ligatures w14:val="none"/>
              </w:rPr>
              <m:t>Tx,PSFCH</m:t>
            </m:r>
          </m:sub>
        </m:sSub>
        <m:r>
          <w:rPr>
            <w:rFonts w:ascii="Cambria Math" w:eastAsia="Malgun Gothic" w:hAnsi="Cambria Math" w:cs="Times New Roman"/>
            <w:sz w:val="20"/>
            <w:szCs w:val="20"/>
            <w:lang w:eastAsia="en-US"/>
            <w14:ligatures w14:val="none"/>
          </w:rPr>
          <m:t>=</m:t>
        </m:r>
        <m:sSub>
          <m:sSubPr>
            <m:ctrlPr>
              <w:rPr>
                <w:rFonts w:ascii="Cambria Math" w:eastAsia="Malgun Gothic" w:hAnsi="Cambria Math" w:cs="Times New Roman"/>
                <w:i/>
                <w:sz w:val="20"/>
                <w:lang w:val="en-GB" w:eastAsia="en-US"/>
                <w14:ligatures w14:val="none"/>
              </w:rPr>
            </m:ctrlPr>
          </m:sSubPr>
          <m:e>
            <m:r>
              <w:rPr>
                <w:rFonts w:ascii="Cambria Math" w:eastAsia="Malgun Gothic" w:hAnsi="Cambria Math" w:cs="Times New Roman"/>
                <w:sz w:val="20"/>
                <w:lang w:val="en-GB" w:eastAsia="en-US"/>
                <w14:ligatures w14:val="none"/>
              </w:rPr>
              <m:t>N</m:t>
            </m:r>
          </m:e>
          <m:sub>
            <m:r>
              <m:rPr>
                <m:sty m:val="p"/>
              </m:rPr>
              <w:rPr>
                <w:rFonts w:ascii="Cambria Math" w:eastAsia="Malgun Gothic" w:hAnsi="Cambria Math" w:cs="Times New Roman"/>
                <w:sz w:val="20"/>
                <w:lang w:val="en-GB" w:eastAsia="en-US"/>
                <w14:ligatures w14:val="none"/>
              </w:rPr>
              <m:t>max,PSFCH</m:t>
            </m:r>
          </m:sub>
        </m:sSub>
      </m:oMath>
      <w:r>
        <w:rPr>
          <w:rFonts w:ascii="Times New Roman" w:eastAsia="Malgun Gothic" w:hAnsi="Times New Roman" w:cs="Times New Roman" w:hint="eastAsia"/>
          <w:sz w:val="20"/>
          <w:szCs w:val="20"/>
          <w:lang w:val="en-GB" w:eastAsia="en-US"/>
          <w14:ligatures w14:val="none"/>
        </w:rPr>
        <w:t xml:space="preserve"> and</w:t>
      </w:r>
      <w:r>
        <w:rPr>
          <w:rFonts w:ascii="Times New Roman" w:eastAsia="Malgun Gothic" w:hAnsi="Times New Roman" w:cs="Times New Roman"/>
          <w:sz w:val="20"/>
          <w:szCs w:val="20"/>
          <w:lang w:val="en-GB" w:eastAsia="en-US"/>
          <w14:ligatures w14:val="none"/>
        </w:rPr>
        <w:t xml:space="preserve"> </w:t>
      </w:r>
      <m:oMath>
        <m:sSub>
          <m:sSubPr>
            <m:ctrlPr>
              <w:rPr>
                <w:rFonts w:ascii="Cambria Math" w:eastAsia="Malgun Gothic" w:hAnsi="Cambria Math" w:cs="Times New Roman"/>
                <w:sz w:val="20"/>
                <w:szCs w:val="20"/>
                <w:lang w:val="en-GB" w:eastAsia="en-US"/>
                <w14:ligatures w14:val="none"/>
              </w:rPr>
            </m:ctrlPr>
          </m:sSubPr>
          <m:e>
            <m:r>
              <w:rPr>
                <w:rFonts w:ascii="Cambria Math" w:eastAsia="Malgun Gothic" w:hAnsi="Cambria Math" w:cs="Times New Roman"/>
                <w:sz w:val="20"/>
                <w:szCs w:val="20"/>
                <w:lang w:val="en-GB" w:eastAsia="en-US"/>
                <w14:ligatures w14:val="none"/>
              </w:rPr>
              <m:t>P</m:t>
            </m:r>
          </m:e>
          <m:sub>
            <m:r>
              <m:rPr>
                <m:nor/>
              </m:rPr>
              <w:rPr>
                <w:rFonts w:ascii="Times New Roman" w:eastAsia="Malgun Gothic" w:hAnsi="Times New Roman" w:cs="Times New Roman"/>
                <w:sz w:val="20"/>
                <w:szCs w:val="20"/>
                <w:lang w:val="en-GB" w:eastAsia="en-US"/>
                <w14:ligatures w14:val="none"/>
              </w:rPr>
              <m:t>PSFCH,k</m:t>
            </m:r>
          </m:sub>
        </m:sSub>
        <m:r>
          <m:rPr>
            <m:sty m:val="p"/>
          </m:rPr>
          <w:rPr>
            <w:rFonts w:ascii="Cambria Math" w:eastAsia="Malgun Gothic" w:hAnsi="Cambria Math" w:cs="Times New Roman"/>
            <w:sz w:val="20"/>
            <w:szCs w:val="20"/>
            <w:lang w:val="en-GB" w:eastAsia="en-US"/>
            <w14:ligatures w14:val="none"/>
          </w:rPr>
          <m:t>(</m:t>
        </m:r>
        <m:r>
          <w:rPr>
            <w:rFonts w:ascii="Cambria Math" w:eastAsia="Malgun Gothic" w:hAnsi="Cambria Math" w:cs="Times New Roman"/>
            <w:sz w:val="20"/>
            <w:szCs w:val="20"/>
            <w:lang w:val="en-GB" w:eastAsia="en-US"/>
            <w14:ligatures w14:val="none"/>
          </w:rPr>
          <m:t>i</m:t>
        </m:r>
        <m:r>
          <m:rPr>
            <m:sty m:val="p"/>
          </m:rPr>
          <w:rPr>
            <w:rFonts w:ascii="Cambria Math" w:eastAsia="Malgun Gothic" w:hAnsi="Cambria Math" w:cs="Times New Roman"/>
            <w:sz w:val="20"/>
            <w:szCs w:val="20"/>
            <w:lang w:val="en-GB" w:eastAsia="en-US"/>
            <w14:ligatures w14:val="none"/>
          </w:rPr>
          <m:t>)=</m:t>
        </m:r>
        <m:sSub>
          <m:sSubPr>
            <m:ctrlPr>
              <w:rPr>
                <w:rFonts w:ascii="Cambria Math" w:hAnsi="Cambria Math" w:cs="Times New Roman"/>
                <w:i/>
                <w:iCs/>
                <w:sz w:val="20"/>
                <w:szCs w:val="20"/>
                <w:lang w:val="en-GB" w:eastAsia="en-US"/>
                <w14:ligatures w14:val="none"/>
              </w:rPr>
            </m:ctrlPr>
          </m:sSubPr>
          <m:e>
            <m:r>
              <w:rPr>
                <w:rFonts w:ascii="Cambria Math" w:hAnsi="Cambria Math" w:cs="Times New Roman"/>
                <w:sz w:val="20"/>
                <w:szCs w:val="20"/>
                <w:lang w:val="en-GB" w:eastAsia="en-US"/>
                <w14:ligatures w14:val="none"/>
              </w:rPr>
              <m:t>P</m:t>
            </m:r>
          </m:e>
          <m:sub>
            <m:r>
              <m:rPr>
                <m:nor/>
              </m:rPr>
              <w:rPr>
                <w:rFonts w:ascii="Times New Roman" w:hAnsi="Times New Roman" w:cs="Times New Roman"/>
                <w:iCs/>
                <w:sz w:val="20"/>
                <w:szCs w:val="20"/>
                <w:lang w:val="en-GB" w:eastAsia="en-US"/>
                <w14:ligatures w14:val="none"/>
              </w:rPr>
              <m:t>PSFCH,one</m:t>
            </m:r>
            <m:ctrlPr>
              <w:rPr>
                <w:rFonts w:ascii="Cambria Math" w:hAnsi="Cambria Math" w:cs="Times New Roman"/>
                <w:iCs/>
                <w:sz w:val="20"/>
                <w:szCs w:val="20"/>
                <w:lang w:val="en-GB" w:eastAsia="en-US"/>
                <w14:ligatures w14:val="none"/>
              </w:rPr>
            </m:ctrlPr>
          </m:sub>
        </m:sSub>
        <m:r>
          <w:ins w:id="492" w:author="LG Electronics" w:date="2023-10-27T10:15:00Z">
            <w:rPr>
              <w:rFonts w:ascii="Cambria Math" w:eastAsia="Malgun Gothic" w:hAnsi="Cambria Math" w:cs="Times New Roman"/>
              <w:sz w:val="20"/>
              <w:szCs w:val="20"/>
              <w:lang w:val="en-GB" w:eastAsia="en-US"/>
              <w14:ligatures w14:val="none"/>
            </w:rPr>
            <m:t>+10lo</m:t>
          </w:ins>
        </m:r>
        <m:sSub>
          <m:sSubPr>
            <m:ctrlPr>
              <w:ins w:id="493" w:author="LG Electronics" w:date="2023-10-27T10:15:00Z">
                <w:rPr>
                  <w:rFonts w:ascii="Cambria Math" w:eastAsia="Malgun Gothic" w:hAnsi="Cambria Math" w:cs="Times New Roman"/>
                  <w:i/>
                  <w:sz w:val="20"/>
                  <w:szCs w:val="20"/>
                  <w:lang w:val="en-GB" w:eastAsia="en-US"/>
                  <w14:ligatures w14:val="none"/>
                </w:rPr>
              </w:ins>
            </m:ctrlPr>
          </m:sSubPr>
          <m:e>
            <m:r>
              <w:ins w:id="494" w:author="LG Electronics" w:date="2023-10-27T10:15:00Z">
                <w:rPr>
                  <w:rFonts w:ascii="Cambria Math" w:eastAsia="Malgun Gothic" w:hAnsi="Cambria Math" w:cs="Times New Roman"/>
                  <w:sz w:val="20"/>
                  <w:szCs w:val="20"/>
                  <w:lang w:val="en-GB" w:eastAsia="en-US"/>
                  <w14:ligatures w14:val="none"/>
                </w:rPr>
                <m:t>g</m:t>
              </w:ins>
            </m:r>
          </m:e>
          <m:sub>
            <m:r>
              <w:ins w:id="495" w:author="LG Electronics" w:date="2023-10-27T10:15:00Z">
                <w:rPr>
                  <w:rFonts w:ascii="Cambria Math" w:eastAsia="Malgun Gothic" w:hAnsi="Cambria Math" w:cs="Times New Roman"/>
                  <w:sz w:val="20"/>
                  <w:szCs w:val="20"/>
                  <w:lang w:val="en-GB" w:eastAsia="en-US"/>
                  <w14:ligatures w14:val="none"/>
                </w:rPr>
                <m:t>10</m:t>
              </w:ins>
            </m:r>
          </m:sub>
        </m:sSub>
        <m:d>
          <m:dPr>
            <m:ctrlPr>
              <w:ins w:id="496" w:author="LG Electronics" w:date="2023-10-27T10:15:00Z">
                <w:rPr>
                  <w:rFonts w:ascii="Cambria Math" w:eastAsia="Malgun Gothic" w:hAnsi="Cambria Math" w:cs="Times New Roman"/>
                  <w:i/>
                  <w:sz w:val="20"/>
                  <w:szCs w:val="20"/>
                  <w:lang w:val="en-GB" w:eastAsia="en-US"/>
                  <w14:ligatures w14:val="none"/>
                </w:rPr>
              </w:ins>
            </m:ctrlPr>
          </m:dPr>
          <m:e>
            <m:sSubSup>
              <m:sSubSupPr>
                <m:ctrlPr>
                  <w:ins w:id="497" w:author="LG Electronics" w:date="2023-10-27T10:15:00Z">
                    <w:rPr>
                      <w:rFonts w:ascii="Cambria Math" w:eastAsia="MS Mincho" w:hAnsi="Cambria Math" w:cs="Times New Roman"/>
                      <w:sz w:val="20"/>
                      <w:szCs w:val="20"/>
                      <w:lang w:eastAsia="en-US"/>
                      <w14:ligatures w14:val="none"/>
                    </w:rPr>
                  </w:ins>
                </m:ctrlPr>
              </m:sSubSupPr>
              <m:e>
                <m:r>
                  <w:ins w:id="498" w:author="LG Electronics" w:date="2023-10-27T10:15:00Z">
                    <w:rPr>
                      <w:rFonts w:ascii="Cambria Math" w:eastAsia="MS Mincho" w:hAnsi="Cambria Math" w:cs="Times New Roman"/>
                      <w:sz w:val="20"/>
                      <w:szCs w:val="20"/>
                      <w:lang w:eastAsia="en-US"/>
                      <w14:ligatures w14:val="none"/>
                    </w:rPr>
                    <m:t>M</m:t>
                  </w:ins>
                </m:r>
              </m:e>
              <m:sub>
                <m:r>
                  <w:ins w:id="499" w:author="LG Electronics" w:date="2023-10-27T10:15:00Z">
                    <m:rPr>
                      <m:nor/>
                    </m:rPr>
                    <w:rPr>
                      <w:rFonts w:ascii="Times New Roman" w:eastAsia="MS Mincho" w:hAnsi="Times New Roman" w:cs="Times New Roman"/>
                      <w:sz w:val="20"/>
                      <w:szCs w:val="20"/>
                      <w:lang w:eastAsia="en-US"/>
                      <w14:ligatures w14:val="none"/>
                    </w:rPr>
                    <m:t>RB</m:t>
                  </w:ins>
                </m:r>
                <m:r>
                  <w:ins w:id="500" w:author="LG Electronics" w:date="2023-10-27T10:15:00Z">
                    <m:rPr>
                      <m:nor/>
                    </m:rPr>
                    <w:rPr>
                      <w:rFonts w:ascii="Cambria Math" w:eastAsia="MS Mincho" w:hAnsi="Times New Roman" w:cs="Times New Roman"/>
                      <w:sz w:val="20"/>
                      <w:szCs w:val="20"/>
                      <w:lang w:eastAsia="en-US"/>
                      <w14:ligatures w14:val="none"/>
                    </w:rPr>
                    <m:t>,k</m:t>
                  </w:ins>
                </m:r>
              </m:sub>
              <m:sup>
                <m:r>
                  <w:ins w:id="501" w:author="LG Electronics" w:date="2023-10-27T10:15:00Z">
                    <m:rPr>
                      <m:nor/>
                    </m:rPr>
                    <w:rPr>
                      <w:rFonts w:ascii="Times New Roman" w:eastAsia="MS Mincho" w:hAnsi="Times New Roman" w:cs="Times New Roman"/>
                      <w:sz w:val="20"/>
                      <w:szCs w:val="20"/>
                      <w:lang w:eastAsia="en-US"/>
                      <w14:ligatures w14:val="none"/>
                    </w:rPr>
                    <m:t>PSFCH</m:t>
                  </w:ins>
                </m:r>
              </m:sup>
            </m:sSubSup>
            <m:d>
              <m:dPr>
                <m:ctrlPr>
                  <w:ins w:id="502" w:author="LG Electronics" w:date="2023-10-27T10:15:00Z">
                    <w:rPr>
                      <w:rFonts w:ascii="Cambria Math" w:eastAsia="MS Mincho" w:hAnsi="Cambria Math" w:cs="Times New Roman"/>
                      <w:sz w:val="20"/>
                      <w:szCs w:val="20"/>
                      <w:lang w:eastAsia="en-US"/>
                      <w14:ligatures w14:val="none"/>
                    </w:rPr>
                  </w:ins>
                </m:ctrlPr>
              </m:dPr>
              <m:e>
                <m:r>
                  <w:ins w:id="503" w:author="LG Electronics" w:date="2023-10-27T10:15:00Z">
                    <w:rPr>
                      <w:rFonts w:ascii="Cambria Math" w:eastAsia="MS Mincho" w:hAnsi="Cambria Math" w:cs="Times New Roman"/>
                      <w:sz w:val="20"/>
                      <w:szCs w:val="20"/>
                      <w:lang w:eastAsia="en-US"/>
                      <w14:ligatures w14:val="none"/>
                    </w:rPr>
                    <m:t>i</m:t>
                  </w:ins>
                </m:r>
              </m:e>
            </m:d>
          </m:e>
        </m:d>
      </m:oMath>
      <w:r>
        <w:rPr>
          <w:rFonts w:ascii="Times New Roman" w:eastAsia="Malgun Gothic" w:hAnsi="Times New Roman" w:cs="Times New Roman" w:hint="eastAsia"/>
          <w:sz w:val="20"/>
          <w:szCs w:val="20"/>
          <w:lang w:val="en-GB" w:eastAsia="en-US"/>
          <w14:ligatures w14:val="none"/>
        </w:rPr>
        <w:t xml:space="preserve"> [dBm]</w:t>
      </w:r>
      <w:r>
        <w:rPr>
          <w:rFonts w:ascii="Times New Roman" w:eastAsia="Malgun Gothic" w:hAnsi="Times New Roman" w:cs="Times New Roman"/>
          <w:sz w:val="20"/>
          <w:szCs w:val="20"/>
          <w:lang w:val="en-GB" w:eastAsia="en-US"/>
          <w14:ligatures w14:val="none"/>
        </w:rPr>
        <w:t xml:space="preserve"> </w:t>
      </w:r>
    </w:p>
    <w:p w14:paraId="53F6BEAE" w14:textId="77777777" w:rsidR="004D6018" w:rsidRDefault="004D6018" w:rsidP="004D6018">
      <w:pPr>
        <w:spacing w:after="180" w:line="240" w:lineRule="auto"/>
        <w:ind w:left="1418" w:hanging="284"/>
        <w:rPr>
          <w:rFonts w:ascii="Times New Roman" w:eastAsia="Malgun Gothic" w:hAnsi="Times New Roman" w:cs="Times New Roman"/>
          <w:sz w:val="20"/>
          <w:szCs w:val="20"/>
          <w:lang w:val="en-GB" w:eastAsia="en-US"/>
          <w14:ligatures w14:val="none"/>
        </w:rPr>
      </w:pPr>
      <w:r>
        <w:rPr>
          <w:rFonts w:ascii="Times New Roman" w:eastAsia="Malgun Gothic" w:hAnsi="Times New Roman" w:cs="Times New Roman" w:hint="eastAsia"/>
          <w:sz w:val="20"/>
          <w:szCs w:val="20"/>
          <w:lang w:val="en-GB" w:eastAsia="en-US"/>
          <w14:ligatures w14:val="none"/>
        </w:rPr>
        <w:t>-</w:t>
      </w:r>
      <w:r>
        <w:rPr>
          <w:rFonts w:ascii="Times New Roman" w:eastAsia="Malgun Gothic" w:hAnsi="Times New Roman" w:cs="Times New Roman"/>
          <w:sz w:val="20"/>
          <w:szCs w:val="20"/>
          <w:lang w:val="en-GB" w:eastAsia="en-US"/>
          <w14:ligatures w14:val="none"/>
        </w:rPr>
        <w:tab/>
        <w:t>else</w:t>
      </w:r>
    </w:p>
    <w:p w14:paraId="3BFDFA18" w14:textId="77777777" w:rsidR="004D6018" w:rsidRDefault="004D6018" w:rsidP="004D6018">
      <w:pPr>
        <w:spacing w:after="180" w:line="240" w:lineRule="auto"/>
        <w:ind w:left="1702" w:hanging="284"/>
        <w:rPr>
          <w:rFonts w:ascii="Times New Roman" w:eastAsia="Malgun Gothic" w:hAnsi="Times New Roman" w:cs="Times New Roman"/>
          <w:sz w:val="20"/>
          <w:szCs w:val="20"/>
          <w:lang w:val="en-GB" w:eastAsia="en-US"/>
          <w14:ligatures w14:val="none"/>
        </w:rPr>
      </w:pPr>
      <w:r>
        <w:rPr>
          <w:rFonts w:ascii="Times New Roman" w:eastAsia="Malgun Gothic" w:hAnsi="Times New Roman" w:cs="Times New Roman"/>
          <w:sz w:val="20"/>
          <w:lang w:val="en-GB" w:eastAsia="en-US"/>
          <w14:ligatures w14:val="none"/>
        </w:rPr>
        <w:t>-</w:t>
      </w:r>
      <w:r>
        <w:rPr>
          <w:rFonts w:ascii="Times New Roman" w:eastAsia="Malgun Gothic" w:hAnsi="Times New Roman" w:cs="Times New Roman"/>
          <w:sz w:val="20"/>
          <w:lang w:val="en-GB" w:eastAsia="en-US"/>
          <w14:ligatures w14:val="none"/>
        </w:rPr>
        <w:tab/>
        <w:t xml:space="preserve">the </w:t>
      </w:r>
      <w:r>
        <w:rPr>
          <w:rFonts w:ascii="Times New Roman" w:eastAsia="Malgun Gothic" w:hAnsi="Times New Roman" w:cs="Times New Roman"/>
          <w:sz w:val="20"/>
          <w:szCs w:val="20"/>
          <w:lang w:val="en-GB" w:eastAsia="en-US"/>
          <w14:ligatures w14:val="none"/>
        </w:rPr>
        <w:t xml:space="preserve">UE autonomously </w:t>
      </w:r>
      <w:r>
        <w:rPr>
          <w:rFonts w:ascii="Times New Roman" w:eastAsia="Malgun Gothic" w:hAnsi="Times New Roman" w:cs="Times New Roman"/>
          <w:sz w:val="20"/>
          <w:szCs w:val="20"/>
          <w:lang w:eastAsia="en-US"/>
          <w14:ligatures w14:val="none"/>
        </w:rPr>
        <w:t>selects</w:t>
      </w:r>
      <w:r>
        <w:rPr>
          <w:rFonts w:ascii="Times New Roman" w:eastAsia="Malgun Gothic" w:hAnsi="Times New Roman" w:cs="Times New Roman"/>
          <w:sz w:val="20"/>
          <w:szCs w:val="20"/>
          <w:lang w:val="en-GB" w:eastAsia="en-US"/>
          <w14:ligatures w14:val="none"/>
        </w:rPr>
        <w:t xml:space="preserve"> </w:t>
      </w:r>
      <m:oMath>
        <m:sSub>
          <m:sSubPr>
            <m:ctrlPr>
              <w:rPr>
                <w:rFonts w:ascii="Cambria Math" w:eastAsia="Malgun Gothic" w:hAnsi="Cambria Math" w:cs="Times New Roman"/>
                <w:i/>
                <w:sz w:val="20"/>
                <w:lang w:val="en-GB" w:eastAsia="en-US"/>
                <w14:ligatures w14:val="none"/>
              </w:rPr>
            </m:ctrlPr>
          </m:sSubPr>
          <m:e>
            <m:r>
              <w:rPr>
                <w:rFonts w:ascii="Cambria Math" w:eastAsia="Malgun Gothic" w:hAnsi="Cambria Math" w:cs="Times New Roman"/>
                <w:sz w:val="20"/>
                <w:lang w:val="en-GB" w:eastAsia="en-US"/>
                <w14:ligatures w14:val="none"/>
              </w:rPr>
              <m:t>N</m:t>
            </m:r>
          </m:e>
          <m:sub>
            <m:r>
              <m:rPr>
                <m:sty m:val="p"/>
              </m:rPr>
              <w:rPr>
                <w:rFonts w:ascii="Cambria Math" w:eastAsia="Malgun Gothic" w:hAnsi="Cambria Math" w:cs="Times New Roman"/>
                <w:sz w:val="20"/>
                <w:lang w:val="en-GB" w:eastAsia="en-US"/>
                <w14:ligatures w14:val="none"/>
              </w:rPr>
              <m:t>Tx,PSFCH</m:t>
            </m:r>
          </m:sub>
        </m:sSub>
      </m:oMath>
      <w:r>
        <w:rPr>
          <w:rFonts w:ascii="Times New Roman" w:eastAsia="Malgun Gothic" w:hAnsi="Times New Roman" w:cs="Times New Roman" w:hint="eastAsia"/>
          <w:sz w:val="20"/>
          <w:szCs w:val="20"/>
          <w:lang w:val="en-GB" w:eastAsia="en-US"/>
          <w14:ligatures w14:val="none"/>
        </w:rPr>
        <w:t xml:space="preserve"> </w:t>
      </w:r>
      <w:r>
        <w:rPr>
          <w:rFonts w:ascii="Times New Roman" w:eastAsia="Malgun Gothic" w:hAnsi="Times New Roman" w:cs="Times New Roman"/>
          <w:sz w:val="20"/>
          <w:szCs w:val="20"/>
          <w:lang w:val="en-GB" w:eastAsia="en-US"/>
          <w14:ligatures w14:val="none"/>
        </w:rPr>
        <w:t>PSFCH transmissions in ascending order of corresponding priority field values as described in clause 16.2.4.2 over the PSFCH transmissions with HARQ-ACK information, if any, and then with ascending order of priority value over the PSFCH transmissions with conflict information, if any, such that</w:t>
      </w:r>
      <w:r>
        <w:rPr>
          <w:rFonts w:ascii="Times New Roman" w:eastAsia="Malgun Gothic" w:hAnsi="Times New Roman" w:cs="Times New Roman" w:hint="eastAsia"/>
          <w:sz w:val="20"/>
          <w:szCs w:val="20"/>
          <w:lang w:val="en-GB" w:eastAsia="en-US"/>
          <w14:ligatures w14:val="none"/>
        </w:rPr>
        <w:t xml:space="preserve"> </w:t>
      </w:r>
      <m:oMath>
        <m:sSub>
          <m:sSubPr>
            <m:ctrlPr>
              <w:rPr>
                <w:rFonts w:ascii="Cambria Math" w:eastAsia="Malgun Gothic" w:hAnsi="Cambria Math" w:cs="Times New Roman"/>
                <w:i/>
                <w:sz w:val="20"/>
                <w:lang w:val="en-GB" w:eastAsia="en-US"/>
                <w14:ligatures w14:val="none"/>
              </w:rPr>
            </m:ctrlPr>
          </m:sSubPr>
          <m:e>
            <m:r>
              <w:rPr>
                <w:rFonts w:ascii="Cambria Math" w:eastAsia="Malgun Gothic" w:hAnsi="Cambria Math" w:cs="Times New Roman"/>
                <w:sz w:val="20"/>
                <w:lang w:val="en-GB" w:eastAsia="en-US"/>
                <w14:ligatures w14:val="none"/>
              </w:rPr>
              <m:t>N</m:t>
            </m:r>
          </m:e>
          <m:sub>
            <m:r>
              <m:rPr>
                <m:sty m:val="p"/>
              </m:rPr>
              <w:rPr>
                <w:rFonts w:ascii="Cambria Math" w:eastAsia="Malgun Gothic" w:hAnsi="Cambria Math" w:cs="Times New Roman"/>
                <w:sz w:val="20"/>
                <w:lang w:val="en-GB" w:eastAsia="en-US"/>
                <w14:ligatures w14:val="none"/>
              </w:rPr>
              <m:t>Tx,PSFCH</m:t>
            </m:r>
          </m:sub>
        </m:sSub>
        <m:r>
          <w:rPr>
            <w:rFonts w:ascii="Cambria Math" w:eastAsia="Malgun Gothic" w:hAnsi="Cambria Math" w:cs="Times New Roman"/>
            <w:sz w:val="20"/>
            <w:szCs w:val="20"/>
            <w:lang w:val="en-GB" w:eastAsia="en-US"/>
            <w14:ligatures w14:val="none"/>
          </w:rPr>
          <m:t>≥</m:t>
        </m:r>
        <m:func>
          <m:funcPr>
            <m:ctrlPr>
              <w:rPr>
                <w:rFonts w:ascii="Cambria Math" w:eastAsia="Malgun Gothic" w:hAnsi="Cambria Math" w:cs="Times New Roman"/>
                <w:i/>
                <w:sz w:val="20"/>
                <w:szCs w:val="20"/>
                <w:lang w:val="en-GB" w:eastAsia="en-US"/>
                <w14:ligatures w14:val="none"/>
              </w:rPr>
            </m:ctrlPr>
          </m:funcPr>
          <m:fName>
            <m:r>
              <m:rPr>
                <m:sty m:val="p"/>
              </m:rPr>
              <w:rPr>
                <w:rFonts w:ascii="Cambria Math" w:eastAsia="Malgun Gothic" w:hAnsi="Cambria Math" w:cs="Times New Roman"/>
                <w:sz w:val="20"/>
                <w:szCs w:val="20"/>
                <w:lang w:val="en-GB" w:eastAsia="en-US"/>
                <w14:ligatures w14:val="none"/>
              </w:rPr>
              <m:t>max</m:t>
            </m:r>
          </m:fName>
          <m:e>
            <m:d>
              <m:dPr>
                <m:ctrlPr>
                  <w:rPr>
                    <w:rFonts w:ascii="Cambria Math" w:eastAsia="Malgun Gothic" w:hAnsi="Cambria Math" w:cs="Times New Roman"/>
                    <w:i/>
                    <w:sz w:val="20"/>
                    <w:szCs w:val="20"/>
                    <w:lang w:val="en-GB" w:eastAsia="en-US"/>
                    <w14:ligatures w14:val="none"/>
                  </w:rPr>
                </m:ctrlPr>
              </m:dPr>
              <m:e>
                <m:r>
                  <w:rPr>
                    <w:rFonts w:ascii="Cambria Math" w:eastAsia="Malgun Gothic" w:hAnsi="Cambria Math" w:cs="Times New Roman"/>
                    <w:sz w:val="20"/>
                    <w:szCs w:val="20"/>
                    <w:lang w:val="en-GB" w:eastAsia="en-US"/>
                    <w14:ligatures w14:val="none"/>
                  </w:rPr>
                  <m:t>1,</m:t>
                </m:r>
                <m:nary>
                  <m:naryPr>
                    <m:chr m:val="∑"/>
                    <m:limLoc m:val="subSup"/>
                    <m:ctrlPr>
                      <w:rPr>
                        <w:rFonts w:ascii="Cambria Math" w:eastAsia="Malgun Gothic" w:hAnsi="Cambria Math" w:cs="Times New Roman"/>
                        <w:i/>
                        <w:sz w:val="20"/>
                        <w:szCs w:val="20"/>
                        <w:lang w:val="en-GB" w:eastAsia="en-US"/>
                        <w14:ligatures w14:val="none"/>
                      </w:rPr>
                    </m:ctrlPr>
                  </m:naryPr>
                  <m:sub>
                    <m:r>
                      <w:rPr>
                        <w:rFonts w:ascii="Cambria Math" w:eastAsia="Malgun Gothic" w:hAnsi="Cambria Math" w:cs="Times New Roman"/>
                        <w:sz w:val="20"/>
                        <w:szCs w:val="20"/>
                        <w:lang w:val="en-GB" w:eastAsia="en-US"/>
                        <w14:ligatures w14:val="none"/>
                      </w:rPr>
                      <m:t>i=1</m:t>
                    </m:r>
                  </m:sub>
                  <m:sup>
                    <m:r>
                      <w:rPr>
                        <w:rFonts w:ascii="Cambria Math" w:eastAsia="Malgun Gothic" w:hAnsi="Cambria Math" w:cs="Times New Roman"/>
                        <w:sz w:val="20"/>
                        <w:szCs w:val="20"/>
                        <w:lang w:val="en-GB" w:eastAsia="en-US"/>
                        <w14:ligatures w14:val="none"/>
                      </w:rPr>
                      <m:t>K</m:t>
                    </m:r>
                  </m:sup>
                  <m:e>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val="en-GB" w:eastAsia="en-US"/>
                            <w14:ligatures w14:val="none"/>
                          </w:rPr>
                          <m:t>M</m:t>
                        </m:r>
                      </m:e>
                      <m:sub>
                        <m:r>
                          <w:rPr>
                            <w:rFonts w:ascii="Cambria Math" w:eastAsia="Malgun Gothic" w:hAnsi="Cambria Math" w:cs="Times New Roman"/>
                            <w:sz w:val="20"/>
                            <w:szCs w:val="20"/>
                            <w:lang w:val="en-GB" w:eastAsia="en-US"/>
                            <w14:ligatures w14:val="none"/>
                          </w:rPr>
                          <m:t>i</m:t>
                        </m:r>
                      </m:sub>
                    </m:sSub>
                  </m:e>
                </m:nary>
              </m:e>
            </m:d>
          </m:e>
        </m:func>
      </m:oMath>
      <w:r>
        <w:rPr>
          <w:rFonts w:ascii="Times New Roman" w:eastAsia="Malgun Gothic" w:hAnsi="Times New Roman" w:cs="Times New Roman"/>
          <w:sz w:val="20"/>
          <w:szCs w:val="20"/>
          <w:lang w:eastAsia="en-US"/>
          <w14:ligatures w14:val="none"/>
        </w:rPr>
        <w:t xml:space="preserve"> </w:t>
      </w:r>
      <w:r>
        <w:rPr>
          <w:rFonts w:ascii="Times New Roman" w:eastAsia="Malgun Gothic" w:hAnsi="Times New Roman" w:cs="Times New Roman" w:hint="eastAsia"/>
          <w:sz w:val="20"/>
          <w:szCs w:val="20"/>
          <w:lang w:val="en-GB" w:eastAsia="en-US"/>
          <w14:ligatures w14:val="none"/>
        </w:rPr>
        <w:t>where</w:t>
      </w:r>
      <w:r>
        <w:rPr>
          <w:rFonts w:ascii="Times New Roman" w:eastAsia="Malgun Gothic" w:hAnsi="Times New Roman" w:cs="Times New Roman"/>
          <w:sz w:val="20"/>
          <w:szCs w:val="20"/>
          <w:lang w:eastAsia="en-US"/>
          <w14:ligatures w14:val="none"/>
        </w:rPr>
        <w:t xml:space="preserve"> </w:t>
      </w:r>
      <m:oMath>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val="en-GB" w:eastAsia="en-US"/>
                <w14:ligatures w14:val="none"/>
              </w:rPr>
              <m:t>M</m:t>
            </m:r>
          </m:e>
          <m:sub>
            <m:r>
              <w:rPr>
                <w:rFonts w:ascii="Cambria Math" w:eastAsia="Malgun Gothic" w:hAnsi="Cambria Math" w:cs="Times New Roman"/>
                <w:sz w:val="20"/>
                <w:szCs w:val="20"/>
                <w:lang w:val="en-GB" w:eastAsia="en-US"/>
                <w14:ligatures w14:val="none"/>
              </w:rPr>
              <m:t>i</m:t>
            </m:r>
          </m:sub>
        </m:sSub>
      </m:oMath>
      <w:r>
        <w:rPr>
          <w:rFonts w:ascii="Times New Roman" w:eastAsia="Malgun Gothic" w:hAnsi="Times New Roman" w:cs="Times New Roman"/>
          <w:sz w:val="20"/>
          <w:szCs w:val="20"/>
          <w:lang w:val="en-GB" w:eastAsia="en-US"/>
          <w14:ligatures w14:val="none"/>
        </w:rPr>
        <w:t xml:space="preserve">, </w:t>
      </w:r>
      <m:oMath>
        <m:r>
          <w:rPr>
            <w:rFonts w:ascii="Cambria Math" w:eastAsia="Malgun Gothic" w:hAnsi="Cambria Math" w:cs="Times New Roman"/>
            <w:sz w:val="20"/>
            <w:szCs w:val="20"/>
            <w:lang w:val="en-GB" w:eastAsia="en-US"/>
            <w14:ligatures w14:val="none"/>
          </w:rPr>
          <m:t>1≤i≤8</m:t>
        </m:r>
      </m:oMath>
      <w:r>
        <w:rPr>
          <w:rFonts w:ascii="Times New Roman" w:eastAsia="Malgun Gothic" w:hAnsi="Times New Roman" w:cs="Times New Roman"/>
          <w:sz w:val="20"/>
          <w:szCs w:val="20"/>
          <w:lang w:val="en-GB" w:eastAsia="en-US"/>
          <w14:ligatures w14:val="none"/>
        </w:rPr>
        <w:t>,</w:t>
      </w:r>
      <w:r>
        <w:rPr>
          <w:rFonts w:ascii="Times New Roman" w:eastAsia="Malgun Gothic" w:hAnsi="Times New Roman" w:cs="Times New Roman"/>
          <w:sz w:val="20"/>
          <w:szCs w:val="20"/>
          <w:lang w:eastAsia="en-US"/>
          <w14:ligatures w14:val="none"/>
        </w:rPr>
        <w:t xml:space="preserve"> </w:t>
      </w:r>
      <w:r>
        <w:rPr>
          <w:rFonts w:ascii="Times New Roman" w:eastAsia="Malgun Gothic" w:hAnsi="Times New Roman" w:cs="Times New Roman"/>
          <w:sz w:val="20"/>
          <w:szCs w:val="20"/>
          <w:lang w:val="en-GB" w:eastAsia="en-US"/>
          <w14:ligatures w14:val="none"/>
        </w:rPr>
        <w:t xml:space="preserve">is </w:t>
      </w:r>
      <w:r>
        <w:rPr>
          <w:rFonts w:ascii="Times New Roman" w:eastAsia="Malgun Gothic" w:hAnsi="Times New Roman" w:cs="Times New Roman"/>
          <w:sz w:val="20"/>
          <w:szCs w:val="20"/>
          <w:lang w:eastAsia="en-US"/>
          <w14:ligatures w14:val="none"/>
        </w:rPr>
        <w:t>a</w:t>
      </w:r>
      <w:r>
        <w:rPr>
          <w:rFonts w:ascii="Times New Roman" w:eastAsia="Malgun Gothic" w:hAnsi="Times New Roman" w:cs="Times New Roman"/>
          <w:sz w:val="20"/>
          <w:szCs w:val="20"/>
          <w:lang w:val="en-GB" w:eastAsia="en-US"/>
          <w14:ligatures w14:val="none"/>
        </w:rPr>
        <w:t xml:space="preserve"> number of PSFCHs with priority value </w:t>
      </w:r>
      <m:oMath>
        <m:r>
          <w:rPr>
            <w:rFonts w:ascii="Cambria Math" w:eastAsia="Malgun Gothic" w:hAnsi="Cambria Math" w:cs="Times New Roman"/>
            <w:sz w:val="20"/>
            <w:szCs w:val="20"/>
            <w:lang w:val="en-GB" w:eastAsia="en-US"/>
            <w14:ligatures w14:val="none"/>
          </w:rPr>
          <m:t>i</m:t>
        </m:r>
      </m:oMath>
      <w:r>
        <w:rPr>
          <w:rFonts w:ascii="Times New Roman" w:eastAsia="Malgun Gothic" w:hAnsi="Times New Roman" w:cs="Times New Roman"/>
          <w:sz w:val="20"/>
          <w:szCs w:val="20"/>
          <w:lang w:val="en-GB" w:eastAsia="en-US"/>
          <w14:ligatures w14:val="none"/>
        </w:rPr>
        <w:t xml:space="preserve"> for PSFCH with HARQ-ACK information and </w:t>
      </w:r>
      <m:oMath>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val="en-GB" w:eastAsia="en-US"/>
                <w14:ligatures w14:val="none"/>
              </w:rPr>
              <m:t>M</m:t>
            </m:r>
          </m:e>
          <m:sub>
            <m:r>
              <w:rPr>
                <w:rFonts w:ascii="Cambria Math" w:eastAsia="Malgun Gothic" w:hAnsi="Cambria Math" w:cs="Times New Roman"/>
                <w:sz w:val="20"/>
                <w:szCs w:val="20"/>
                <w:lang w:val="en-GB" w:eastAsia="en-US"/>
                <w14:ligatures w14:val="none"/>
              </w:rPr>
              <m:t>i</m:t>
            </m:r>
          </m:sub>
        </m:sSub>
      </m:oMath>
      <w:r>
        <w:rPr>
          <w:rFonts w:ascii="Times New Roman" w:eastAsia="Malgun Gothic" w:hAnsi="Times New Roman" w:cs="Times New Roman"/>
          <w:sz w:val="20"/>
          <w:szCs w:val="20"/>
          <w:lang w:val="en-GB" w:eastAsia="en-US"/>
          <w14:ligatures w14:val="none"/>
        </w:rPr>
        <w:t xml:space="preserve">, </w:t>
      </w:r>
      <m:oMath>
        <m:r>
          <w:rPr>
            <w:rFonts w:ascii="Cambria Math" w:eastAsia="Malgun Gothic" w:hAnsi="Cambria Math" w:cs="Times New Roman"/>
            <w:sz w:val="20"/>
            <w:szCs w:val="20"/>
            <w:lang w:val="en-GB" w:eastAsia="en-US"/>
            <w14:ligatures w14:val="none"/>
          </w:rPr>
          <m:t>i&gt;8,</m:t>
        </m:r>
      </m:oMath>
      <w:r>
        <w:rPr>
          <w:rFonts w:ascii="Times New Roman" w:eastAsia="Malgun Gothic" w:hAnsi="Times New Roman" w:cs="Times New Roman"/>
          <w:sz w:val="20"/>
          <w:szCs w:val="20"/>
          <w:lang w:eastAsia="en-US"/>
          <w14:ligatures w14:val="none"/>
        </w:rPr>
        <w:t xml:space="preserve"> </w:t>
      </w:r>
      <w:r>
        <w:rPr>
          <w:rFonts w:ascii="Times New Roman" w:eastAsia="Malgun Gothic" w:hAnsi="Times New Roman" w:cs="Times New Roman"/>
          <w:sz w:val="20"/>
          <w:szCs w:val="20"/>
          <w:lang w:val="en-GB" w:eastAsia="en-US"/>
          <w14:ligatures w14:val="none"/>
        </w:rPr>
        <w:t xml:space="preserve">is </w:t>
      </w:r>
      <w:r>
        <w:rPr>
          <w:rFonts w:ascii="Times New Roman" w:eastAsia="Malgun Gothic" w:hAnsi="Times New Roman" w:cs="Times New Roman"/>
          <w:sz w:val="20"/>
          <w:szCs w:val="20"/>
          <w:lang w:eastAsia="en-US"/>
          <w14:ligatures w14:val="none"/>
        </w:rPr>
        <w:t>a</w:t>
      </w:r>
      <w:r>
        <w:rPr>
          <w:rFonts w:ascii="Times New Roman" w:eastAsia="Malgun Gothic" w:hAnsi="Times New Roman" w:cs="Times New Roman"/>
          <w:sz w:val="20"/>
          <w:szCs w:val="20"/>
          <w:lang w:val="en-GB" w:eastAsia="en-US"/>
          <w14:ligatures w14:val="none"/>
        </w:rPr>
        <w:t xml:space="preserve"> number of PSFCHs with priority value </w:t>
      </w:r>
      <m:oMath>
        <m:r>
          <w:rPr>
            <w:rFonts w:ascii="Cambria Math" w:eastAsia="Malgun Gothic" w:hAnsi="Cambria Math" w:cs="Times New Roman"/>
            <w:sz w:val="20"/>
            <w:szCs w:val="20"/>
            <w:lang w:val="en-GB" w:eastAsia="en-US"/>
            <w14:ligatures w14:val="none"/>
          </w:rPr>
          <m:t>i-8</m:t>
        </m:r>
      </m:oMath>
      <w:r>
        <w:rPr>
          <w:rFonts w:ascii="Times New Roman" w:eastAsia="Malgun Gothic" w:hAnsi="Times New Roman" w:cs="Times New Roman"/>
          <w:sz w:val="20"/>
          <w:szCs w:val="20"/>
          <w:lang w:val="en-GB" w:eastAsia="en-US"/>
          <w14:ligatures w14:val="none"/>
        </w:rPr>
        <w:t xml:space="preserve"> for PSFCH with conflict information and </w:t>
      </w:r>
      <m:oMath>
        <m:r>
          <w:rPr>
            <w:rFonts w:ascii="Cambria Math" w:eastAsia="Malgun Gothic" w:hAnsi="Cambria Math" w:cs="Times New Roman"/>
            <w:sz w:val="20"/>
            <w:szCs w:val="20"/>
            <w:lang w:val="en-GB" w:eastAsia="en-US"/>
            <w14:ligatures w14:val="none"/>
          </w:rPr>
          <m:t>K</m:t>
        </m:r>
      </m:oMath>
      <w:r>
        <w:rPr>
          <w:rFonts w:ascii="Times New Roman" w:eastAsia="Malgun Gothic" w:hAnsi="Times New Roman" w:cs="Times New Roman"/>
          <w:sz w:val="20"/>
          <w:szCs w:val="20"/>
          <w:lang w:val="en-GB" w:eastAsia="en-US"/>
          <w14:ligatures w14:val="none"/>
        </w:rPr>
        <w:t xml:space="preserve"> is defined as </w:t>
      </w:r>
    </w:p>
    <w:p w14:paraId="19703F3E" w14:textId="77777777" w:rsidR="004D6018" w:rsidRDefault="004D6018" w:rsidP="004D6018">
      <w:pPr>
        <w:spacing w:after="180" w:line="240" w:lineRule="auto"/>
        <w:ind w:left="1986" w:hanging="284"/>
        <w:rPr>
          <w:rFonts w:ascii="Times New Roman" w:eastAsia="Malgun Gothic" w:hAnsi="Times New Roman" w:cs="Times New Roman"/>
          <w:i/>
          <w:iCs/>
          <w:sz w:val="20"/>
          <w:szCs w:val="20"/>
          <w:lang w:eastAsia="en-US"/>
          <w14:ligatures w14:val="none"/>
        </w:rPr>
      </w:pPr>
      <w:r>
        <w:rPr>
          <w:rFonts w:ascii="Times New Roman" w:hAnsi="Times New Roman" w:cs="Times New Roman"/>
          <w:sz w:val="20"/>
          <w:szCs w:val="20"/>
          <w:lang w:val="en-GB" w:eastAsia="en-US"/>
          <w14:ligatures w14:val="none"/>
        </w:rPr>
        <w:t>-</w:t>
      </w:r>
      <w:r>
        <w:rPr>
          <w:rFonts w:ascii="Times New Roman" w:hAnsi="Times New Roman" w:cs="Times New Roman"/>
          <w:sz w:val="20"/>
          <w:szCs w:val="20"/>
          <w:lang w:val="en-GB" w:eastAsia="en-US"/>
          <w14:ligatures w14:val="none"/>
        </w:rPr>
        <w:tab/>
      </w:r>
      <w:r>
        <w:rPr>
          <w:rFonts w:ascii="Times New Roman" w:eastAsia="Malgun Gothic" w:hAnsi="Times New Roman" w:cs="Times New Roman"/>
          <w:iCs/>
          <w:sz w:val="20"/>
          <w:szCs w:val="20"/>
          <w:lang w:val="en-GB" w:eastAsia="en-US"/>
          <w14:ligatures w14:val="none"/>
        </w:rPr>
        <w:t xml:space="preserve">the largest value satisfying </w:t>
      </w:r>
      <m:oMath>
        <m:sSub>
          <m:sSubPr>
            <m:ctrlPr>
              <w:rPr>
                <w:rFonts w:ascii="Cambria Math" w:eastAsia="Malgun Gothic" w:hAnsi="Cambria Math" w:cs="Times New Roman"/>
                <w:i/>
                <w:iCs/>
                <w:sz w:val="20"/>
                <w:szCs w:val="20"/>
                <w:lang w:val="en-GB" w:eastAsia="en-US"/>
                <w14:ligatures w14:val="none"/>
              </w:rPr>
            </m:ctrlPr>
          </m:sSubPr>
          <m:e>
            <m:r>
              <w:rPr>
                <w:rFonts w:ascii="Cambria Math" w:eastAsia="Malgun Gothic" w:hAnsi="Cambria Math" w:cs="Times New Roman"/>
                <w:sz w:val="20"/>
                <w:szCs w:val="20"/>
                <w:lang w:val="en-GB" w:eastAsia="en-US"/>
                <w14:ligatures w14:val="none"/>
              </w:rPr>
              <m:t>P</m:t>
            </m:r>
          </m:e>
          <m:sub>
            <m:r>
              <m:rPr>
                <m:nor/>
              </m:rPr>
              <w:rPr>
                <w:rFonts w:ascii="Times New Roman" w:eastAsia="Malgun Gothic" w:hAnsi="Times New Roman" w:cs="Times New Roman"/>
                <w:iCs/>
                <w:sz w:val="20"/>
                <w:szCs w:val="20"/>
                <w:lang w:val="en-GB" w:eastAsia="en-US"/>
                <w14:ligatures w14:val="none"/>
              </w:rPr>
              <m:t>PSFCH</m:t>
            </m:r>
            <m:r>
              <m:rPr>
                <m:nor/>
              </m:rPr>
              <w:rPr>
                <w:rFonts w:ascii="Cambria Math" w:eastAsia="Malgun Gothic" w:hAnsi="Times New Roman" w:cs="Times New Roman"/>
                <w:iCs/>
                <w:sz w:val="20"/>
                <w:szCs w:val="20"/>
                <w:lang w:val="en-GB" w:eastAsia="en-US"/>
                <w14:ligatures w14:val="none"/>
              </w:rPr>
              <m:t>,one</m:t>
            </m:r>
            <m:ctrlPr>
              <w:rPr>
                <w:rFonts w:ascii="Cambria Math" w:eastAsia="Malgun Gothic" w:hAnsi="Cambria Math" w:cs="Times New Roman"/>
                <w:iCs/>
                <w:sz w:val="20"/>
                <w:szCs w:val="20"/>
                <w:lang w:val="en-GB" w:eastAsia="en-US"/>
                <w14:ligatures w14:val="none"/>
              </w:rPr>
            </m:ctrlPr>
          </m:sub>
        </m:sSub>
        <m:r>
          <w:rPr>
            <w:rFonts w:ascii="Cambria Math" w:eastAsia="Malgun Gothic" w:hAnsi="Cambria Math" w:cs="Times New Roman"/>
            <w:sz w:val="20"/>
            <w:szCs w:val="20"/>
            <w:lang w:val="en-GB" w:eastAsia="en-US"/>
            <w14:ligatures w14:val="none"/>
          </w:rPr>
          <m:t>+10lo</m:t>
        </m:r>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val="en-GB" w:eastAsia="en-US"/>
                <w14:ligatures w14:val="none"/>
              </w:rPr>
              <m:t>g</m:t>
            </m:r>
          </m:e>
          <m:sub>
            <m:r>
              <w:rPr>
                <w:rFonts w:ascii="Cambria Math" w:eastAsia="Malgun Gothic" w:hAnsi="Cambria Math" w:cs="Times New Roman"/>
                <w:sz w:val="20"/>
                <w:szCs w:val="20"/>
                <w:lang w:val="en-GB" w:eastAsia="en-US"/>
                <w14:ligatures w14:val="none"/>
              </w:rPr>
              <m:t>10</m:t>
            </m:r>
          </m:sub>
        </m:sSub>
        <m:d>
          <m:dPr>
            <m:ctrlPr>
              <w:rPr>
                <w:rFonts w:ascii="Cambria Math" w:eastAsia="Malgun Gothic" w:hAnsi="Cambria Math" w:cs="Times New Roman"/>
                <w:i/>
                <w:sz w:val="20"/>
                <w:szCs w:val="20"/>
                <w:lang w:val="en-GB" w:eastAsia="en-US"/>
                <w14:ligatures w14:val="none"/>
              </w:rPr>
            </m:ctrlPr>
          </m:dPr>
          <m:e>
            <m:func>
              <m:funcPr>
                <m:ctrlPr>
                  <w:rPr>
                    <w:rFonts w:ascii="Cambria Math" w:eastAsia="Malgun Gothic" w:hAnsi="Cambria Math" w:cs="Times New Roman"/>
                    <w:i/>
                    <w:sz w:val="20"/>
                    <w:szCs w:val="20"/>
                    <w:lang w:val="en-GB" w:eastAsia="en-US"/>
                    <w14:ligatures w14:val="none"/>
                  </w:rPr>
                </m:ctrlPr>
              </m:funcPr>
              <m:fName>
                <m:r>
                  <m:rPr>
                    <m:sty m:val="p"/>
                  </m:rPr>
                  <w:rPr>
                    <w:rFonts w:ascii="Cambria Math" w:eastAsia="Malgun Gothic" w:hAnsi="Cambria Math" w:cs="Times New Roman"/>
                    <w:sz w:val="20"/>
                    <w:szCs w:val="20"/>
                    <w:lang w:val="en-GB" w:eastAsia="en-US"/>
                    <w14:ligatures w14:val="none"/>
                  </w:rPr>
                  <m:t>max</m:t>
                </m:r>
              </m:fName>
              <m:e>
                <m:d>
                  <m:dPr>
                    <m:ctrlPr>
                      <w:rPr>
                        <w:rFonts w:ascii="Cambria Math" w:eastAsia="Malgun Gothic" w:hAnsi="Cambria Math" w:cs="Times New Roman"/>
                        <w:i/>
                        <w:sz w:val="20"/>
                        <w:szCs w:val="20"/>
                        <w:lang w:val="en-GB" w:eastAsia="en-US"/>
                        <w14:ligatures w14:val="none"/>
                      </w:rPr>
                    </m:ctrlPr>
                  </m:dPr>
                  <m:e>
                    <m:r>
                      <w:rPr>
                        <w:rFonts w:ascii="Cambria Math" w:eastAsia="Malgun Gothic" w:hAnsi="Cambria Math" w:cs="Times New Roman"/>
                        <w:sz w:val="20"/>
                        <w:szCs w:val="20"/>
                        <w:lang w:val="en-GB" w:eastAsia="en-US"/>
                        <w14:ligatures w14:val="none"/>
                      </w:rPr>
                      <m:t>1,</m:t>
                    </m:r>
                    <m:nary>
                      <m:naryPr>
                        <m:chr m:val="∑"/>
                        <m:limLoc m:val="subSup"/>
                        <m:ctrlPr>
                          <w:rPr>
                            <w:rFonts w:ascii="Cambria Math" w:eastAsia="Malgun Gothic" w:hAnsi="Cambria Math" w:cs="Times New Roman"/>
                            <w:i/>
                            <w:sz w:val="20"/>
                            <w:szCs w:val="20"/>
                            <w:lang w:val="en-GB" w:eastAsia="en-US"/>
                            <w14:ligatures w14:val="none"/>
                          </w:rPr>
                        </m:ctrlPr>
                      </m:naryPr>
                      <m:sub>
                        <m:r>
                          <w:rPr>
                            <w:rFonts w:ascii="Cambria Math" w:eastAsia="Malgun Gothic" w:hAnsi="Cambria Math" w:cs="Times New Roman"/>
                            <w:sz w:val="20"/>
                            <w:szCs w:val="20"/>
                            <w:lang w:val="en-GB" w:eastAsia="en-US"/>
                            <w14:ligatures w14:val="none"/>
                          </w:rPr>
                          <m:t>i=1</m:t>
                        </m:r>
                      </m:sub>
                      <m:sup>
                        <m:r>
                          <w:rPr>
                            <w:rFonts w:ascii="Cambria Math" w:eastAsia="Malgun Gothic" w:hAnsi="Cambria Math" w:cs="Times New Roman"/>
                            <w:sz w:val="20"/>
                            <w:szCs w:val="20"/>
                            <w:lang w:val="en-GB" w:eastAsia="en-US"/>
                            <w14:ligatures w14:val="none"/>
                          </w:rPr>
                          <m:t>K</m:t>
                        </m:r>
                      </m:sup>
                      <m:e>
                        <m:sSub>
                          <m:sSubPr>
                            <m:ctrlPr>
                              <w:del w:id="504" w:author="Unknown">
                                <w:rPr>
                                  <w:rFonts w:ascii="Cambria Math" w:eastAsia="Malgun Gothic" w:hAnsi="Cambria Math" w:cs="Times New Roman"/>
                                  <w:i/>
                                  <w:sz w:val="20"/>
                                  <w:szCs w:val="20"/>
                                  <w:lang w:val="en-GB" w:eastAsia="en-US"/>
                                  <w14:ligatures w14:val="none"/>
                                </w:rPr>
                              </w:del>
                            </m:ctrlPr>
                          </m:sSubPr>
                          <m:e>
                            <m:r>
                              <w:del w:id="505" w:author="LG Electronics" w:date="2023-10-27T10:15:00Z">
                                <w:rPr>
                                  <w:rFonts w:ascii="Cambria Math" w:eastAsia="Malgun Gothic" w:hAnsi="Cambria Math" w:cs="Times New Roman"/>
                                  <w:sz w:val="20"/>
                                  <w:szCs w:val="20"/>
                                  <w:lang w:val="en-GB" w:eastAsia="en-US"/>
                                  <w14:ligatures w14:val="none"/>
                                </w:rPr>
                                <m:t>M</m:t>
                              </w:del>
                            </m:r>
                          </m:e>
                          <m:sub>
                            <m:r>
                              <w:del w:id="506" w:author="LG Electronics" w:date="2023-10-27T10:15:00Z">
                                <w:rPr>
                                  <w:rFonts w:ascii="Cambria Math" w:eastAsia="Malgun Gothic" w:hAnsi="Cambria Math" w:cs="Times New Roman"/>
                                  <w:sz w:val="20"/>
                                  <w:szCs w:val="20"/>
                                  <w:lang w:val="en-GB" w:eastAsia="en-US"/>
                                  <w14:ligatures w14:val="none"/>
                                </w:rPr>
                                <m:t>i</m:t>
                              </w:del>
                            </m:r>
                          </m:sub>
                        </m:sSub>
                        <m:nary>
                          <m:naryPr>
                            <m:chr m:val="∑"/>
                            <m:limLoc m:val="undOvr"/>
                            <m:ctrlPr>
                              <w:ins w:id="507" w:author="LG Electronics" w:date="2023-10-27T10:15:00Z">
                                <w:rPr>
                                  <w:rFonts w:ascii="Cambria Math" w:eastAsia="Malgun Gothic" w:hAnsi="Cambria Math" w:cs="Times New Roman"/>
                                  <w:i/>
                                  <w:sz w:val="20"/>
                                  <w:lang w:val="en-GB" w:eastAsia="en-US"/>
                                  <w14:ligatures w14:val="none"/>
                                </w:rPr>
                              </w:ins>
                            </m:ctrlPr>
                          </m:naryPr>
                          <m:sub>
                            <m:r>
                              <w:ins w:id="508" w:author="LG Electronics" w:date="2023-10-27T10:15:00Z">
                                <w:rPr>
                                  <w:rFonts w:ascii="Cambria Math" w:eastAsia="Malgun Gothic" w:hAnsi="Cambria Math" w:cs="Times New Roman"/>
                                  <w:sz w:val="20"/>
                                  <w:lang w:val="en-GB" w:eastAsia="en-US"/>
                                  <w14:ligatures w14:val="none"/>
                                </w:rPr>
                                <m:t>k=1</m:t>
                              </w:ins>
                            </m:r>
                          </m:sub>
                          <m:sup>
                            <m:sSub>
                              <m:sSubPr>
                                <m:ctrlPr>
                                  <w:ins w:id="509" w:author="LG Electronics" w:date="2023-10-27T10:15:00Z">
                                    <w:rPr>
                                      <w:rFonts w:ascii="Cambria Math" w:eastAsia="Malgun Gothic" w:hAnsi="Cambria Math" w:cs="Times New Roman"/>
                                      <w:i/>
                                      <w:sz w:val="20"/>
                                      <w:szCs w:val="20"/>
                                      <w:lang w:val="en-GB" w:eastAsia="en-US"/>
                                      <w14:ligatures w14:val="none"/>
                                    </w:rPr>
                                  </w:ins>
                                </m:ctrlPr>
                              </m:sSubPr>
                              <m:e>
                                <m:r>
                                  <w:ins w:id="510" w:author="LG Electronics" w:date="2023-10-27T10:15:00Z">
                                    <w:rPr>
                                      <w:rFonts w:ascii="Cambria Math" w:eastAsia="Malgun Gothic" w:hAnsi="Cambria Math" w:cs="Times New Roman"/>
                                      <w:sz w:val="20"/>
                                      <w:szCs w:val="20"/>
                                      <w:lang w:val="en-GB" w:eastAsia="en-US"/>
                                      <w14:ligatures w14:val="none"/>
                                    </w:rPr>
                                    <m:t>M</m:t>
                                  </w:ins>
                                </m:r>
                              </m:e>
                              <m:sub>
                                <m:r>
                                  <w:ins w:id="511" w:author="LG Electronics" w:date="2023-10-27T10:15:00Z">
                                    <w:rPr>
                                      <w:rFonts w:ascii="Cambria Math" w:eastAsia="Malgun Gothic" w:hAnsi="Cambria Math" w:cs="Times New Roman"/>
                                      <w:sz w:val="20"/>
                                      <w:szCs w:val="20"/>
                                      <w:lang w:val="en-GB" w:eastAsia="en-US"/>
                                      <w14:ligatures w14:val="none"/>
                                    </w:rPr>
                                    <m:t>i</m:t>
                                  </w:ins>
                                </m:r>
                              </m:sub>
                            </m:sSub>
                          </m:sup>
                          <m:e>
                            <m:sSubSup>
                              <m:sSubSupPr>
                                <m:ctrlPr>
                                  <w:ins w:id="512" w:author="LG Electronics" w:date="2023-10-27T10:15:00Z">
                                    <w:rPr>
                                      <w:rFonts w:ascii="Cambria Math" w:eastAsia="MS Mincho" w:hAnsi="Cambria Math" w:cs="Times New Roman"/>
                                      <w:sz w:val="20"/>
                                      <w:szCs w:val="20"/>
                                      <w:lang w:eastAsia="en-US"/>
                                      <w14:ligatures w14:val="none"/>
                                    </w:rPr>
                                  </w:ins>
                                </m:ctrlPr>
                              </m:sSubSupPr>
                              <m:e>
                                <m:r>
                                  <w:ins w:id="513" w:author="LG Electronics" w:date="2023-10-27T10:15:00Z">
                                    <w:rPr>
                                      <w:rFonts w:ascii="Cambria Math" w:eastAsia="MS Mincho" w:hAnsi="Cambria Math" w:cs="Times New Roman"/>
                                      <w:sz w:val="20"/>
                                      <w:szCs w:val="20"/>
                                      <w:lang w:eastAsia="en-US"/>
                                      <w14:ligatures w14:val="none"/>
                                    </w:rPr>
                                    <m:t>M</m:t>
                                  </w:ins>
                                </m:r>
                              </m:e>
                              <m:sub>
                                <m:r>
                                  <w:ins w:id="514" w:author="LG Electronics" w:date="2023-10-27T10:15:00Z">
                                    <m:rPr>
                                      <m:nor/>
                                    </m:rPr>
                                    <w:rPr>
                                      <w:rFonts w:ascii="Times New Roman" w:eastAsia="MS Mincho" w:hAnsi="Times New Roman" w:cs="Times New Roman"/>
                                      <w:sz w:val="20"/>
                                      <w:szCs w:val="20"/>
                                      <w:lang w:eastAsia="en-US"/>
                                      <w14:ligatures w14:val="none"/>
                                    </w:rPr>
                                    <m:t>RB</m:t>
                                  </w:ins>
                                </m:r>
                                <m:r>
                                  <w:ins w:id="515" w:author="LG Electronics" w:date="2023-10-27T10:15:00Z">
                                    <m:rPr>
                                      <m:nor/>
                                    </m:rPr>
                                    <w:rPr>
                                      <w:rFonts w:ascii="Cambria Math" w:eastAsia="MS Mincho" w:hAnsi="Times New Roman" w:cs="Times New Roman"/>
                                      <w:sz w:val="20"/>
                                      <w:szCs w:val="20"/>
                                      <w:lang w:eastAsia="en-US"/>
                                      <w14:ligatures w14:val="none"/>
                                    </w:rPr>
                                    <m:t>,k</m:t>
                                  </w:ins>
                                </m:r>
                              </m:sub>
                              <m:sup>
                                <m:r>
                                  <w:ins w:id="516" w:author="LG Electronics" w:date="2023-10-27T10:15:00Z">
                                    <m:rPr>
                                      <m:nor/>
                                    </m:rPr>
                                    <w:rPr>
                                      <w:rFonts w:ascii="Times New Roman" w:eastAsia="MS Mincho" w:hAnsi="Times New Roman" w:cs="Times New Roman"/>
                                      <w:sz w:val="20"/>
                                      <w:szCs w:val="20"/>
                                      <w:lang w:eastAsia="en-US"/>
                                      <w14:ligatures w14:val="none"/>
                                    </w:rPr>
                                    <m:t>PSFCH</m:t>
                                  </w:ins>
                                </m:r>
                              </m:sup>
                            </m:sSubSup>
                            <m:d>
                              <m:dPr>
                                <m:ctrlPr>
                                  <w:ins w:id="517" w:author="LG Electronics" w:date="2023-10-27T10:15:00Z">
                                    <w:rPr>
                                      <w:rFonts w:ascii="Cambria Math" w:eastAsia="MS Mincho" w:hAnsi="Cambria Math" w:cs="Times New Roman"/>
                                      <w:sz w:val="20"/>
                                      <w:szCs w:val="20"/>
                                      <w:lang w:eastAsia="en-US"/>
                                      <w14:ligatures w14:val="none"/>
                                    </w:rPr>
                                  </w:ins>
                                </m:ctrlPr>
                              </m:dPr>
                              <m:e>
                                <m:r>
                                  <w:ins w:id="518" w:author="LG Electronics" w:date="2023-10-27T10:15:00Z">
                                    <w:rPr>
                                      <w:rFonts w:ascii="Cambria Math" w:eastAsia="MS Mincho" w:hAnsi="Cambria Math" w:cs="Times New Roman"/>
                                      <w:sz w:val="20"/>
                                      <w:szCs w:val="20"/>
                                      <w:lang w:eastAsia="en-US"/>
                                      <w14:ligatures w14:val="none"/>
                                    </w:rPr>
                                    <m:t>i</m:t>
                                  </w:ins>
                                </m:r>
                              </m:e>
                            </m:d>
                          </m:e>
                        </m:nary>
                      </m:e>
                    </m:nary>
                  </m:e>
                </m:d>
              </m:e>
            </m:func>
          </m:e>
        </m:d>
        <m:r>
          <w:rPr>
            <w:rFonts w:ascii="Cambria Math" w:eastAsia="Malgun Gothic" w:hAnsi="Cambria Math" w:cs="Times New Roman"/>
            <w:sz w:val="20"/>
            <w:szCs w:val="20"/>
            <w:lang w:val="en-GB" w:eastAsia="en-US"/>
            <w14:ligatures w14:val="none"/>
          </w:rPr>
          <m:t>≤</m:t>
        </m:r>
        <m:sSub>
          <m:sSubPr>
            <m:ctrlPr>
              <w:del w:id="519" w:author="Unknown">
                <w:rPr>
                  <w:rFonts w:ascii="Cambria Math" w:eastAsia="Malgun Gothic" w:hAnsi="Cambria Math" w:cs="Times New Roman"/>
                  <w:i/>
                  <w:sz w:val="20"/>
                  <w:szCs w:val="20"/>
                  <w:lang w:val="en-GB" w:eastAsia="en-US"/>
                  <w14:ligatures w14:val="none"/>
                </w:rPr>
              </w:del>
            </m:ctrlPr>
          </m:sSubPr>
          <m:e>
            <m:r>
              <w:del w:id="520" w:author="LG Electronics" w:date="2023-10-27T10:16:00Z">
                <w:rPr>
                  <w:rFonts w:ascii="Cambria Math" w:eastAsia="Malgun Gothic" w:hAnsi="Cambria Math" w:cs="Times New Roman"/>
                  <w:sz w:val="20"/>
                  <w:szCs w:val="20"/>
                  <w:lang w:val="en-GB" w:eastAsia="en-US"/>
                  <w14:ligatures w14:val="none"/>
                </w:rPr>
                <m:t>P</m:t>
              </w:del>
            </m:r>
          </m:e>
          <m:sub>
            <m:r>
              <w:del w:id="521" w:author="LG Electronics" w:date="2023-10-27T10:16:00Z">
                <m:rPr>
                  <m:nor/>
                </m:rPr>
                <w:rPr>
                  <w:rFonts w:ascii="Times New Roman" w:eastAsia="Malgun Gothic" w:hAnsi="Times New Roman" w:cs="Times New Roman"/>
                  <w:sz w:val="20"/>
                  <w:szCs w:val="20"/>
                  <w:lang w:val="en-GB" w:eastAsia="en-US"/>
                  <w14:ligatures w14:val="none"/>
                </w:rPr>
                <m:t>CMAX</m:t>
              </w:del>
            </m:r>
            <m:ctrlPr>
              <w:del w:id="522" w:author="Unknown">
                <w:rPr>
                  <w:rFonts w:ascii="Cambria Math" w:eastAsia="Malgun Gothic" w:hAnsi="Cambria Math" w:cs="Times New Roman"/>
                  <w:sz w:val="20"/>
                  <w:szCs w:val="20"/>
                  <w:lang w:val="en-GB" w:eastAsia="en-US"/>
                  <w14:ligatures w14:val="none"/>
                </w:rPr>
              </w:del>
            </m:ctrlPr>
          </m:sub>
        </m:sSub>
        <m:r>
          <w:ins w:id="523" w:author="LG Electronics" w:date="2023-10-27T10:16:00Z">
            <w:rPr>
              <w:rFonts w:ascii="Cambria Math" w:eastAsia="Malgun Gothic" w:hAnsi="Cambria Math" w:cs="Times New Roman"/>
              <w:sz w:val="20"/>
              <w:szCs w:val="20"/>
              <w:lang w:val="en-GB" w:eastAsia="en-US"/>
              <w14:ligatures w14:val="none"/>
            </w:rPr>
            <m:t>10lo</m:t>
          </w:ins>
        </m:r>
        <m:sSub>
          <m:sSubPr>
            <m:ctrlPr>
              <w:ins w:id="524" w:author="LG Electronics" w:date="2023-10-27T10:16:00Z">
                <w:rPr>
                  <w:rFonts w:ascii="Cambria Math" w:eastAsia="Malgun Gothic" w:hAnsi="Cambria Math" w:cs="Times New Roman"/>
                  <w:i/>
                  <w:sz w:val="20"/>
                  <w:szCs w:val="20"/>
                  <w:lang w:val="en-GB" w:eastAsia="en-US"/>
                  <w14:ligatures w14:val="none"/>
                </w:rPr>
              </w:ins>
            </m:ctrlPr>
          </m:sSubPr>
          <m:e>
            <m:r>
              <w:ins w:id="525" w:author="LG Electronics" w:date="2023-10-27T10:16:00Z">
                <w:rPr>
                  <w:rFonts w:ascii="Cambria Math" w:eastAsia="Malgun Gothic" w:hAnsi="Cambria Math" w:cs="Times New Roman"/>
                  <w:sz w:val="20"/>
                  <w:szCs w:val="20"/>
                  <w:lang w:val="en-GB" w:eastAsia="en-US"/>
                  <w14:ligatures w14:val="none"/>
                </w:rPr>
                <m:t>g</m:t>
              </w:ins>
            </m:r>
          </m:e>
          <m:sub>
            <m:r>
              <w:ins w:id="526" w:author="LG Electronics" w:date="2023-10-27T10:16:00Z">
                <w:rPr>
                  <w:rFonts w:ascii="Cambria Math" w:eastAsia="Malgun Gothic" w:hAnsi="Cambria Math" w:cs="Times New Roman"/>
                  <w:sz w:val="20"/>
                  <w:szCs w:val="20"/>
                  <w:lang w:val="en-GB" w:eastAsia="en-US"/>
                  <w14:ligatures w14:val="none"/>
                </w:rPr>
                <m:t>10</m:t>
              </w:ins>
            </m:r>
          </m:sub>
        </m:sSub>
        <m:d>
          <m:dPr>
            <m:ctrlPr>
              <w:ins w:id="527" w:author="LG Electronics" w:date="2023-10-27T10:16:00Z">
                <w:rPr>
                  <w:rFonts w:ascii="Cambria Math" w:eastAsia="Malgun Gothic" w:hAnsi="Cambria Math" w:cs="Times New Roman"/>
                  <w:i/>
                  <w:sz w:val="20"/>
                  <w:szCs w:val="20"/>
                  <w:lang w:val="en-GB" w:eastAsia="en-US"/>
                  <w14:ligatures w14:val="none"/>
                </w:rPr>
              </w:ins>
            </m:ctrlPr>
          </m:dPr>
          <m:e>
            <m:sSup>
              <m:sSupPr>
                <m:ctrlPr>
                  <w:ins w:id="528" w:author="LG Electronics" w:date="2023-10-27T10:16:00Z">
                    <w:rPr>
                      <w:rFonts w:ascii="Cambria Math" w:eastAsia="Malgun Gothic" w:hAnsi="Cambria Math" w:cs="Times New Roman"/>
                      <w:i/>
                      <w:sz w:val="20"/>
                      <w:szCs w:val="20"/>
                      <w:lang w:val="en-GB" w:eastAsia="en-US"/>
                      <w14:ligatures w14:val="none"/>
                    </w:rPr>
                  </w:ins>
                </m:ctrlPr>
              </m:sSupPr>
              <m:e>
                <m:r>
                  <w:ins w:id="529" w:author="LG Electronics" w:date="2023-10-27T10:16:00Z">
                    <w:rPr>
                      <w:rFonts w:ascii="Cambria Math" w:eastAsia="Malgun Gothic" w:hAnsi="Cambria Math" w:cs="Times New Roman"/>
                      <w:sz w:val="20"/>
                      <w:szCs w:val="20"/>
                      <w:lang w:val="en-GB" w:eastAsia="en-US"/>
                      <w14:ligatures w14:val="none"/>
                    </w:rPr>
                    <m:t>10</m:t>
                  </w:ins>
                </m:r>
              </m:e>
              <m:sup>
                <m:f>
                  <m:fPr>
                    <m:ctrlPr>
                      <w:ins w:id="530" w:author="LG Electronics" w:date="2023-10-27T10:16:00Z">
                        <w:rPr>
                          <w:rFonts w:ascii="Cambria Math" w:eastAsia="Malgun Gothic" w:hAnsi="Cambria Math" w:cs="Times New Roman"/>
                          <w:i/>
                          <w:sz w:val="20"/>
                          <w:szCs w:val="20"/>
                          <w:lang w:val="en-GB" w:eastAsia="en-US"/>
                          <w14:ligatures w14:val="none"/>
                        </w:rPr>
                      </w:ins>
                    </m:ctrlPr>
                  </m:fPr>
                  <m:num>
                    <m:sSub>
                      <m:sSubPr>
                        <m:ctrlPr>
                          <w:ins w:id="531" w:author="LG Electronics" w:date="2023-10-27T10:16:00Z">
                            <w:rPr>
                              <w:rFonts w:ascii="Cambria Math" w:eastAsia="Malgun Gothic" w:hAnsi="Cambria Math" w:cs="Times New Roman"/>
                              <w:i/>
                              <w:sz w:val="20"/>
                              <w:szCs w:val="20"/>
                              <w:lang w:val="en-GB" w:eastAsia="en-US"/>
                              <w14:ligatures w14:val="none"/>
                            </w:rPr>
                          </w:ins>
                        </m:ctrlPr>
                      </m:sSubPr>
                      <m:e>
                        <m:r>
                          <w:ins w:id="532" w:author="LG Electronics" w:date="2023-10-27T10:16:00Z">
                            <w:rPr>
                              <w:rFonts w:ascii="Cambria Math" w:eastAsia="Malgun Gothic" w:hAnsi="Cambria Math" w:cs="Times New Roman"/>
                              <w:sz w:val="20"/>
                              <w:szCs w:val="20"/>
                              <w:lang w:val="en-GB" w:eastAsia="en-US"/>
                              <w14:ligatures w14:val="none"/>
                            </w:rPr>
                            <m:t>P</m:t>
                          </w:ins>
                        </m:r>
                      </m:e>
                      <m:sub>
                        <m:r>
                          <w:ins w:id="533" w:author="LG Electronics" w:date="2023-10-27T10:16:00Z">
                            <m:rPr>
                              <m:nor/>
                            </m:rPr>
                            <w:rPr>
                              <w:rFonts w:ascii="Times New Roman" w:eastAsia="Malgun Gothic" w:hAnsi="Times New Roman" w:cs="Times New Roman"/>
                              <w:sz w:val="20"/>
                              <w:szCs w:val="20"/>
                              <w:lang w:val="en-GB" w:eastAsia="en-US"/>
                              <w14:ligatures w14:val="none"/>
                            </w:rPr>
                            <m:t>CMAX</m:t>
                          </w:ins>
                        </m:r>
                        <m:ctrlPr>
                          <w:ins w:id="534" w:author="LG Electronics" w:date="2023-10-27T10:16:00Z">
                            <w:rPr>
                              <w:rFonts w:ascii="Cambria Math" w:eastAsia="Malgun Gothic" w:hAnsi="Cambria Math" w:cs="Times New Roman"/>
                              <w:sz w:val="20"/>
                              <w:szCs w:val="20"/>
                              <w:lang w:val="en-GB" w:eastAsia="en-US"/>
                              <w14:ligatures w14:val="none"/>
                            </w:rPr>
                          </w:ins>
                        </m:ctrlPr>
                      </m:sub>
                    </m:sSub>
                  </m:num>
                  <m:den>
                    <m:r>
                      <w:ins w:id="535" w:author="LG Electronics" w:date="2023-10-27T10:16:00Z">
                        <w:rPr>
                          <w:rFonts w:ascii="Cambria Math" w:eastAsia="Malgun Gothic" w:hAnsi="Cambria Math" w:cs="Times New Roman"/>
                          <w:sz w:val="20"/>
                          <w:szCs w:val="20"/>
                          <w:lang w:val="en-GB" w:eastAsia="en-US"/>
                          <w14:ligatures w14:val="none"/>
                        </w:rPr>
                        <m:t>10</m:t>
                      </w:ins>
                    </m:r>
                  </m:den>
                </m:f>
              </m:sup>
            </m:sSup>
            <m:r>
              <w:ins w:id="536" w:author="LG Electronics" w:date="2023-10-27T10:16:00Z">
                <w:rPr>
                  <w:rFonts w:ascii="Cambria Math" w:eastAsia="Malgun Gothic" w:hAnsi="Cambria Math" w:cs="Times New Roman"/>
                  <w:sz w:val="20"/>
                  <w:szCs w:val="20"/>
                  <w:lang w:val="en-GB" w:eastAsia="en-US"/>
                  <w14:ligatures w14:val="none"/>
                </w:rPr>
                <m:t>-</m:t>
              </w:ins>
            </m:r>
            <m:sSup>
              <m:sSupPr>
                <m:ctrlPr>
                  <w:ins w:id="537" w:author="LG Electronics" w:date="2023-10-27T10:16:00Z">
                    <w:rPr>
                      <w:rFonts w:ascii="Cambria Math" w:eastAsia="Malgun Gothic" w:hAnsi="Cambria Math" w:cs="Times New Roman"/>
                      <w:i/>
                      <w:sz w:val="20"/>
                      <w:szCs w:val="20"/>
                      <w:lang w:val="en-GB" w:eastAsia="en-US"/>
                      <w14:ligatures w14:val="none"/>
                    </w:rPr>
                  </w:ins>
                </m:ctrlPr>
              </m:sSupPr>
              <m:e>
                <m:r>
                  <w:ins w:id="538" w:author="LG Electronics" w:date="2023-10-27T10:16:00Z">
                    <w:rPr>
                      <w:rFonts w:ascii="Cambria Math" w:eastAsia="Malgun Gothic" w:hAnsi="Cambria Math" w:cs="Times New Roman"/>
                      <w:sz w:val="20"/>
                      <w:szCs w:val="20"/>
                      <w:lang w:val="en-GB" w:eastAsia="en-US"/>
                      <w14:ligatures w14:val="none"/>
                    </w:rPr>
                    <m:t>10</m:t>
                  </w:ins>
                </m:r>
              </m:e>
              <m:sup>
                <m:f>
                  <m:fPr>
                    <m:ctrlPr>
                      <w:ins w:id="539" w:author="LG Electronics" w:date="2023-10-27T10:16:00Z">
                        <w:rPr>
                          <w:rFonts w:ascii="Cambria Math" w:eastAsia="Malgun Gothic" w:hAnsi="Cambria Math" w:cs="Times New Roman"/>
                          <w:i/>
                          <w:sz w:val="20"/>
                          <w:szCs w:val="20"/>
                          <w:lang w:val="en-GB" w:eastAsia="en-US"/>
                          <w14:ligatures w14:val="none"/>
                        </w:rPr>
                      </w:ins>
                    </m:ctrlPr>
                  </m:fPr>
                  <m:num>
                    <m:sSub>
                      <m:sSubPr>
                        <m:ctrlPr>
                          <w:ins w:id="540" w:author="LG Electronics" w:date="2023-10-27T10:16:00Z">
                            <w:rPr>
                              <w:rFonts w:ascii="Cambria Math" w:eastAsia="MS Mincho" w:hAnsi="Cambria Math" w:cs="Times New Roman"/>
                              <w:i/>
                              <w:sz w:val="20"/>
                              <w:szCs w:val="20"/>
                              <w:lang w:eastAsia="en-US"/>
                              <w14:ligatures w14:val="none"/>
                            </w:rPr>
                          </w:ins>
                        </m:ctrlPr>
                      </m:sSubPr>
                      <m:e>
                        <m:r>
                          <w:ins w:id="541" w:author="LG Electronics" w:date="2023-10-27T10:16:00Z">
                            <w:rPr>
                              <w:rFonts w:ascii="Cambria Math" w:eastAsia="MS Mincho" w:hAnsi="Cambria Math" w:cs="Times New Roman"/>
                              <w:sz w:val="20"/>
                              <w:szCs w:val="20"/>
                              <w:lang w:eastAsia="en-US"/>
                              <w14:ligatures w14:val="none"/>
                            </w:rPr>
                            <m:t>P</m:t>
                          </w:ins>
                        </m:r>
                      </m:e>
                      <m:sub>
                        <m:r>
                          <w:ins w:id="542" w:author="LG Electronics" w:date="2023-10-27T10:16:00Z">
                            <m:rPr>
                              <m:sty m:val="p"/>
                            </m:rPr>
                            <w:rPr>
                              <w:rFonts w:ascii="Cambria Math" w:eastAsia="MS Mincho" w:hAnsi="Cambria Math" w:cs="Times New Roman"/>
                              <w:sz w:val="20"/>
                              <w:szCs w:val="20"/>
                              <w:lang w:eastAsia="en-US"/>
                              <w14:ligatures w14:val="none"/>
                            </w:rPr>
                            <m:t>PSFCH,first</m:t>
                          </w:ins>
                        </m:r>
                      </m:sub>
                    </m:sSub>
                  </m:num>
                  <m:den>
                    <m:r>
                      <w:ins w:id="543" w:author="LG Electronics" w:date="2023-10-27T10:16:00Z">
                        <w:rPr>
                          <w:rFonts w:ascii="Cambria Math" w:eastAsia="Malgun Gothic" w:hAnsi="Cambria Math" w:cs="Times New Roman"/>
                          <w:sz w:val="20"/>
                          <w:szCs w:val="20"/>
                          <w:lang w:val="en-GB" w:eastAsia="en-US"/>
                          <w14:ligatures w14:val="none"/>
                        </w:rPr>
                        <m:t>10</m:t>
                      </w:ins>
                    </m:r>
                  </m:den>
                </m:f>
              </m:sup>
            </m:sSup>
            <m:r>
              <w:ins w:id="544" w:author="LG Electronics" w:date="2023-10-27T10:47:00Z">
                <w:rPr>
                  <w:rFonts w:ascii="Cambria Math" w:eastAsia="Malgun Gothic" w:hAnsi="Cambria Math" w:cs="Times New Roman"/>
                  <w:sz w:val="20"/>
                  <w:szCs w:val="20"/>
                  <w:lang w:val="en-GB" w:eastAsia="en-US"/>
                  <w14:ligatures w14:val="none"/>
                </w:rPr>
                <m:t>∙</m:t>
              </w:ins>
            </m:r>
            <m:sSubSup>
              <m:sSubSupPr>
                <m:ctrlPr>
                  <w:ins w:id="545" w:author="LG Electronics" w:date="2023-10-27T10:57:00Z">
                    <w:rPr>
                      <w:rFonts w:ascii="Cambria Math" w:eastAsia="MS Mincho" w:hAnsi="Cambria Math" w:cs="Times New Roman"/>
                      <w:sz w:val="20"/>
                      <w:szCs w:val="20"/>
                      <w:lang w:eastAsia="en-US"/>
                      <w14:ligatures w14:val="none"/>
                    </w:rPr>
                  </w:ins>
                </m:ctrlPr>
              </m:sSubSupPr>
              <m:e>
                <m:r>
                  <w:ins w:id="546" w:author="LG Electronics" w:date="2023-10-27T10:57:00Z">
                    <w:rPr>
                      <w:rFonts w:ascii="Cambria Math" w:eastAsia="MS Mincho" w:hAnsi="Cambria Math" w:cs="Times New Roman"/>
                      <w:sz w:val="20"/>
                      <w:szCs w:val="20"/>
                      <w:lang w:eastAsia="en-US"/>
                      <w14:ligatures w14:val="none"/>
                    </w:rPr>
                    <m:t>M</m:t>
                  </w:ins>
                </m:r>
              </m:e>
              <m:sub>
                <m:r>
                  <w:ins w:id="547" w:author="LG Electronics" w:date="2023-10-27T10:57:00Z">
                    <m:rPr>
                      <m:nor/>
                    </m:rPr>
                    <w:rPr>
                      <w:rFonts w:ascii="Times New Roman" w:eastAsia="MS Mincho" w:hAnsi="Times New Roman" w:cs="Times New Roman"/>
                      <w:sz w:val="20"/>
                      <w:szCs w:val="20"/>
                      <w:lang w:eastAsia="en-US"/>
                      <w14:ligatures w14:val="none"/>
                    </w:rPr>
                    <m:t>RB</m:t>
                  </w:ins>
                </m:r>
                <m:r>
                  <w:ins w:id="548" w:author="LG Electronics" w:date="2023-10-27T10:57:00Z">
                    <m:rPr>
                      <m:nor/>
                    </m:rPr>
                    <w:rPr>
                      <w:rFonts w:ascii="Cambria Math" w:eastAsia="MS Mincho" w:hAnsi="Times New Roman" w:cs="Times New Roman"/>
                      <w:sz w:val="20"/>
                      <w:szCs w:val="20"/>
                      <w:lang w:eastAsia="en-US"/>
                      <w14:ligatures w14:val="none"/>
                    </w:rPr>
                    <m:t>,firsst</m:t>
                  </w:ins>
                </m:r>
              </m:sub>
              <m:sup>
                <m:r>
                  <w:ins w:id="549" w:author="LG Electronics" w:date="2023-10-27T10:57:00Z">
                    <m:rPr>
                      <m:nor/>
                    </m:rPr>
                    <w:rPr>
                      <w:rFonts w:ascii="Times New Roman" w:eastAsia="MS Mincho" w:hAnsi="Times New Roman" w:cs="Times New Roman"/>
                      <w:sz w:val="20"/>
                      <w:szCs w:val="20"/>
                      <w:lang w:eastAsia="en-US"/>
                      <w14:ligatures w14:val="none"/>
                    </w:rPr>
                    <m:t>PSFCH</m:t>
                  </w:ins>
                </m:r>
              </m:sup>
            </m:sSubSup>
          </m:e>
        </m:d>
      </m:oMath>
      <w:r>
        <w:rPr>
          <w:rFonts w:ascii="Times New Roman" w:eastAsia="Malgun Gothic" w:hAnsi="Times New Roman" w:cs="Times New Roman"/>
          <w:iCs/>
          <w:sz w:val="20"/>
          <w:szCs w:val="20"/>
          <w:lang w:val="en-GB" w:eastAsia="en-US"/>
          <w14:ligatures w14:val="none"/>
        </w:rPr>
        <w:t xml:space="preserve"> </w:t>
      </w:r>
      <w:r>
        <w:rPr>
          <w:rFonts w:ascii="Times New Roman" w:eastAsia="Malgun Gothic" w:hAnsi="Times New Roman" w:cs="Times New Roman"/>
          <w:sz w:val="20"/>
          <w:szCs w:val="20"/>
          <w:lang w:val="en-GB" w:eastAsia="en-US"/>
          <w14:ligatures w14:val="none"/>
        </w:rPr>
        <w:t xml:space="preserve">where </w:t>
      </w:r>
      <m:oMath>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val="en-GB" w:eastAsia="en-US"/>
                <w14:ligatures w14:val="none"/>
              </w:rPr>
              <m:t>P</m:t>
            </m:r>
          </m:e>
          <m:sub>
            <m:r>
              <m:rPr>
                <m:nor/>
              </m:rPr>
              <w:rPr>
                <w:rFonts w:ascii="Times New Roman" w:eastAsia="Malgun Gothic" w:hAnsi="Times New Roman" w:cs="Times New Roman"/>
                <w:sz w:val="20"/>
                <w:szCs w:val="20"/>
                <w:lang w:val="en-GB" w:eastAsia="en-US"/>
                <w14:ligatures w14:val="none"/>
              </w:rPr>
              <m:t>CMAX</m:t>
            </m:r>
            <m:ctrlPr>
              <w:rPr>
                <w:rFonts w:ascii="Cambria Math" w:eastAsia="Malgun Gothic" w:hAnsi="Cambria Math" w:cs="Times New Roman"/>
                <w:sz w:val="20"/>
                <w:szCs w:val="20"/>
                <w:lang w:val="en-GB" w:eastAsia="en-US"/>
                <w14:ligatures w14:val="none"/>
              </w:rPr>
            </m:ctrlPr>
          </m:sub>
        </m:sSub>
      </m:oMath>
      <w:r>
        <w:rPr>
          <w:rFonts w:ascii="Times New Roman" w:eastAsia="Malgun Gothic" w:hAnsi="Times New Roman" w:cs="Times New Roman"/>
          <w:sz w:val="20"/>
          <w:szCs w:val="20"/>
          <w:lang w:val="en-GB" w:eastAsia="en-US"/>
          <w14:ligatures w14:val="none"/>
        </w:rPr>
        <w:t xml:space="preserve"> is determined according to [8-1, TS 38.101-1] for transmission of all PSFCHs in </w:t>
      </w:r>
      <m:oMath>
        <m:nary>
          <m:naryPr>
            <m:chr m:val="∑"/>
            <m:limLoc m:val="subSup"/>
            <m:ctrlPr>
              <w:rPr>
                <w:rFonts w:ascii="Cambria Math" w:eastAsia="Malgun Gothic" w:hAnsi="Cambria Math" w:cs="Times New Roman"/>
                <w:i/>
                <w:sz w:val="20"/>
                <w:szCs w:val="20"/>
                <w:lang w:val="en-GB" w:eastAsia="en-US"/>
                <w14:ligatures w14:val="none"/>
              </w:rPr>
            </m:ctrlPr>
          </m:naryPr>
          <m:sub>
            <m:r>
              <w:rPr>
                <w:rFonts w:ascii="Cambria Math" w:eastAsia="Malgun Gothic" w:hAnsi="Cambria Math" w:cs="Times New Roman"/>
                <w:sz w:val="20"/>
                <w:szCs w:val="20"/>
                <w:lang w:val="en-GB" w:eastAsia="en-US"/>
                <w14:ligatures w14:val="none"/>
              </w:rPr>
              <m:t>i=1</m:t>
            </m:r>
          </m:sub>
          <m:sup>
            <m:r>
              <w:rPr>
                <w:rFonts w:ascii="Cambria Math" w:eastAsia="Malgun Gothic" w:hAnsi="Cambria Math" w:cs="Times New Roman"/>
                <w:sz w:val="20"/>
                <w:szCs w:val="20"/>
                <w:lang w:val="en-GB" w:eastAsia="en-US"/>
                <w14:ligatures w14:val="none"/>
              </w:rPr>
              <m:t>K</m:t>
            </m:r>
          </m:sup>
          <m:e>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val="en-GB" w:eastAsia="en-US"/>
                    <w14:ligatures w14:val="none"/>
                  </w:rPr>
                  <m:t>M</m:t>
                </m:r>
              </m:e>
              <m:sub>
                <m:r>
                  <w:rPr>
                    <w:rFonts w:ascii="Cambria Math" w:eastAsia="Malgun Gothic" w:hAnsi="Cambria Math" w:cs="Times New Roman"/>
                    <w:sz w:val="20"/>
                    <w:szCs w:val="20"/>
                    <w:lang w:val="en-GB" w:eastAsia="en-US"/>
                    <w14:ligatures w14:val="none"/>
                  </w:rPr>
                  <m:t>i</m:t>
                </m:r>
              </m:sub>
            </m:sSub>
          </m:e>
        </m:nary>
      </m:oMath>
      <w:r>
        <w:rPr>
          <w:rFonts w:ascii="Times New Roman" w:eastAsia="Malgun Gothic" w:hAnsi="Times New Roman" w:cs="Times New Roman"/>
          <w:iCs/>
          <w:sz w:val="20"/>
          <w:szCs w:val="20"/>
          <w:lang w:eastAsia="en-US"/>
          <w14:ligatures w14:val="none"/>
        </w:rPr>
        <w:t xml:space="preserve">, </w:t>
      </w:r>
      <w:r>
        <w:rPr>
          <w:rFonts w:ascii="Times New Roman" w:eastAsia="Malgun Gothic" w:hAnsi="Times New Roman" w:cs="Times New Roman"/>
          <w:iCs/>
          <w:sz w:val="20"/>
          <w:szCs w:val="20"/>
          <w:lang w:val="en-GB" w:eastAsia="en-US"/>
          <w14:ligatures w14:val="none"/>
        </w:rPr>
        <w:t xml:space="preserve">if </w:t>
      </w:r>
      <w:r>
        <w:rPr>
          <w:rFonts w:ascii="Times New Roman" w:eastAsia="Malgun Gothic" w:hAnsi="Times New Roman" w:cs="Times New Roman"/>
          <w:iCs/>
          <w:sz w:val="20"/>
          <w:szCs w:val="20"/>
          <w:lang w:eastAsia="en-US"/>
          <w14:ligatures w14:val="none"/>
        </w:rPr>
        <w:t>any</w:t>
      </w:r>
    </w:p>
    <w:p w14:paraId="0236DCCF" w14:textId="77777777" w:rsidR="004D6018" w:rsidRDefault="004D6018" w:rsidP="004D6018">
      <w:pPr>
        <w:spacing w:after="180" w:line="240" w:lineRule="auto"/>
        <w:ind w:left="1986" w:hanging="284"/>
        <w:rPr>
          <w:rFonts w:ascii="Times New Roman" w:eastAsia="Malgun Gothic" w:hAnsi="Times New Roman" w:cs="Times New Roman"/>
          <w:sz w:val="20"/>
          <w:szCs w:val="20"/>
          <w:lang w:eastAsia="en-US"/>
          <w14:ligatures w14:val="none"/>
        </w:rPr>
      </w:pPr>
      <w:r>
        <w:rPr>
          <w:rFonts w:ascii="Times New Roman" w:hAnsi="Times New Roman" w:cs="Times New Roman"/>
          <w:sz w:val="20"/>
          <w:szCs w:val="20"/>
          <w:lang w:val="en-GB" w:eastAsia="en-US"/>
          <w14:ligatures w14:val="none"/>
        </w:rPr>
        <w:t>-</w:t>
      </w:r>
      <w:r>
        <w:rPr>
          <w:rFonts w:ascii="Times New Roman" w:hAnsi="Times New Roman" w:cs="Times New Roman"/>
          <w:sz w:val="20"/>
          <w:szCs w:val="20"/>
          <w:lang w:val="en-GB" w:eastAsia="en-US"/>
          <w14:ligatures w14:val="none"/>
        </w:rPr>
        <w:tab/>
      </w:r>
      <w:r>
        <w:rPr>
          <w:rFonts w:ascii="Times New Roman" w:eastAsia="Malgun Gothic" w:hAnsi="Times New Roman" w:cs="Times New Roman"/>
          <w:sz w:val="20"/>
          <w:szCs w:val="20"/>
          <w:lang w:eastAsia="en-US"/>
          <w14:ligatures w14:val="none"/>
        </w:rPr>
        <w:t>zero, otherwise</w:t>
      </w:r>
    </w:p>
    <w:p w14:paraId="0DC195EB" w14:textId="77777777" w:rsidR="004D6018" w:rsidRDefault="004D6018" w:rsidP="004D6018">
      <w:pPr>
        <w:spacing w:after="180" w:line="240" w:lineRule="auto"/>
        <w:ind w:left="1702" w:hanging="284"/>
        <w:rPr>
          <w:rFonts w:ascii="Times New Roman" w:eastAsia="Malgun Gothic" w:hAnsi="Times New Roman" w:cs="Times New Roman"/>
          <w:sz w:val="20"/>
          <w:szCs w:val="20"/>
          <w:lang w:val="en-GB" w:eastAsia="en-US"/>
          <w14:ligatures w14:val="none"/>
        </w:rPr>
      </w:pPr>
      <w:r>
        <w:rPr>
          <w:rFonts w:ascii="Times New Roman" w:eastAsia="Malgun Gothic" w:hAnsi="Times New Roman" w:cs="Times New Roman"/>
          <w:sz w:val="20"/>
          <w:szCs w:val="20"/>
          <w:lang w:val="en-GB" w:eastAsia="en-US"/>
          <w14:ligatures w14:val="none"/>
        </w:rPr>
        <w:tab/>
        <w:t>and</w:t>
      </w:r>
    </w:p>
    <w:p w14:paraId="56A10BFF" w14:textId="77777777" w:rsidR="004D6018" w:rsidRDefault="004D6018" w:rsidP="004D6018">
      <w:pPr>
        <w:keepLines/>
        <w:tabs>
          <w:tab w:val="center" w:pos="4536"/>
          <w:tab w:val="right" w:pos="9072"/>
        </w:tabs>
        <w:spacing w:after="180" w:line="240" w:lineRule="auto"/>
        <w:rPr>
          <w:rFonts w:ascii="Times New Roman" w:eastAsia="Malgun Gothic" w:hAnsi="Times New Roman" w:cs="Times New Roman"/>
          <w:sz w:val="20"/>
          <w:szCs w:val="20"/>
          <w:lang w:val="en-GB" w:eastAsia="en-US"/>
          <w14:ligatures w14:val="none"/>
        </w:rPr>
      </w:pPr>
      <w:r>
        <w:rPr>
          <w:rFonts w:ascii="Times New Roman" w:eastAsia="Malgun Gothic" w:hAnsi="Times New Roman" w:cs="Times New Roman"/>
          <w:sz w:val="20"/>
          <w:szCs w:val="20"/>
          <w:lang w:val="en-GB" w:eastAsia="en-US"/>
          <w14:ligatures w14:val="none"/>
        </w:rPr>
        <w:tab/>
      </w:r>
      <m:oMath>
        <m:sSub>
          <m:sSubPr>
            <m:ctrlPr>
              <w:rPr>
                <w:rFonts w:ascii="Cambria Math" w:eastAsia="Malgun Gothic" w:hAnsi="Cambria Math" w:cs="Times New Roman"/>
                <w:sz w:val="20"/>
                <w:szCs w:val="20"/>
                <w:lang w:val="en-GB" w:eastAsia="en-US"/>
                <w14:ligatures w14:val="none"/>
              </w:rPr>
            </m:ctrlPr>
          </m:sSubPr>
          <m:e>
            <m:r>
              <w:rPr>
                <w:rFonts w:ascii="Cambria Math" w:eastAsia="Malgun Gothic" w:hAnsi="Cambria Math" w:cs="Times New Roman"/>
                <w:sz w:val="20"/>
                <w:szCs w:val="20"/>
                <w:lang w:val="en-GB" w:eastAsia="en-US"/>
                <w14:ligatures w14:val="none"/>
              </w:rPr>
              <m:t>P</m:t>
            </m:r>
          </m:e>
          <m:sub>
            <m:r>
              <m:rPr>
                <m:nor/>
              </m:rPr>
              <w:rPr>
                <w:rFonts w:ascii="Times New Roman" w:eastAsia="Malgun Gothic" w:hAnsi="Times New Roman" w:cs="Times New Roman"/>
                <w:sz w:val="20"/>
                <w:szCs w:val="20"/>
                <w:lang w:val="en-GB" w:eastAsia="en-US"/>
                <w14:ligatures w14:val="none"/>
              </w:rPr>
              <m:t>PSFCH,k</m:t>
            </m:r>
          </m:sub>
        </m:sSub>
        <m:r>
          <m:rPr>
            <m:sty m:val="p"/>
          </m:rPr>
          <w:rPr>
            <w:rFonts w:ascii="Cambria Math" w:eastAsia="Malgun Gothic" w:hAnsi="Cambria Math" w:cs="Times New Roman"/>
            <w:sz w:val="20"/>
            <w:szCs w:val="20"/>
            <w:lang w:val="en-GB" w:eastAsia="en-US"/>
            <w14:ligatures w14:val="none"/>
          </w:rPr>
          <m:t>(</m:t>
        </m:r>
        <m:r>
          <w:rPr>
            <w:rFonts w:ascii="Cambria Math" w:eastAsia="Malgun Gothic" w:hAnsi="Cambria Math" w:cs="Times New Roman"/>
            <w:sz w:val="20"/>
            <w:szCs w:val="20"/>
            <w:lang w:val="en-GB" w:eastAsia="en-US"/>
            <w14:ligatures w14:val="none"/>
          </w:rPr>
          <m:t>i</m:t>
        </m:r>
        <m:r>
          <m:rPr>
            <m:sty m:val="p"/>
          </m:rPr>
          <w:rPr>
            <w:rFonts w:ascii="Cambria Math" w:eastAsia="Malgun Gothic" w:hAnsi="Cambria Math" w:cs="Times New Roman"/>
            <w:sz w:val="20"/>
            <w:szCs w:val="20"/>
            <w:lang w:val="en-GB" w:eastAsia="en-US"/>
            <w14:ligatures w14:val="none"/>
          </w:rPr>
          <m:t>)=</m:t>
        </m:r>
        <m:r>
          <w:rPr>
            <w:rFonts w:ascii="Cambria Math" w:eastAsia="Malgun Gothic" w:hAnsi="Cambria Math" w:cs="Times New Roman"/>
            <w:sz w:val="20"/>
            <w:szCs w:val="20"/>
            <w:lang w:val="en-GB" w:eastAsia="en-US"/>
            <w14:ligatures w14:val="none"/>
          </w:rPr>
          <m:t>min</m:t>
        </m:r>
        <m:d>
          <m:dPr>
            <m:ctrlPr>
              <w:rPr>
                <w:rFonts w:ascii="Cambria Math" w:eastAsia="Malgun Gothic" w:hAnsi="Cambria Math" w:cs="Times New Roman"/>
                <w:sz w:val="20"/>
                <w:szCs w:val="20"/>
                <w:lang w:val="en-GB" w:eastAsia="en-US"/>
                <w14:ligatures w14:val="none"/>
              </w:rPr>
            </m:ctrlPr>
          </m:dPr>
          <m:e>
            <m:r>
              <w:ins w:id="550" w:author="LG Electronics" w:date="2023-10-27T10:16:00Z">
                <w:rPr>
                  <w:rFonts w:ascii="Cambria Math" w:eastAsia="Malgun Gothic" w:hAnsi="Cambria Math" w:cs="Times New Roman"/>
                  <w:sz w:val="20"/>
                  <w:szCs w:val="20"/>
                  <w:lang w:val="en-GB" w:eastAsia="en-US"/>
                  <w14:ligatures w14:val="none"/>
                </w:rPr>
                <m:t>10lo</m:t>
              </w:ins>
            </m:r>
            <m:sSub>
              <m:sSubPr>
                <m:ctrlPr>
                  <w:ins w:id="551" w:author="LG Electronics" w:date="2023-10-27T10:16:00Z">
                    <w:rPr>
                      <w:rFonts w:ascii="Cambria Math" w:eastAsia="Malgun Gothic" w:hAnsi="Cambria Math" w:cs="Times New Roman"/>
                      <w:i/>
                      <w:sz w:val="20"/>
                      <w:szCs w:val="20"/>
                      <w:lang w:val="en-GB" w:eastAsia="en-US"/>
                      <w14:ligatures w14:val="none"/>
                    </w:rPr>
                  </w:ins>
                </m:ctrlPr>
              </m:sSubPr>
              <m:e>
                <m:r>
                  <w:ins w:id="552" w:author="LG Electronics" w:date="2023-10-27T10:16:00Z">
                    <w:rPr>
                      <w:rFonts w:ascii="Cambria Math" w:eastAsia="Malgun Gothic" w:hAnsi="Cambria Math" w:cs="Times New Roman"/>
                      <w:sz w:val="20"/>
                      <w:szCs w:val="20"/>
                      <w:lang w:val="en-GB" w:eastAsia="en-US"/>
                      <w14:ligatures w14:val="none"/>
                    </w:rPr>
                    <m:t>g</m:t>
                  </w:ins>
                </m:r>
              </m:e>
              <m:sub>
                <m:r>
                  <w:ins w:id="553" w:author="LG Electronics" w:date="2023-10-27T10:16:00Z">
                    <w:rPr>
                      <w:rFonts w:ascii="Cambria Math" w:eastAsia="Malgun Gothic" w:hAnsi="Cambria Math" w:cs="Times New Roman"/>
                      <w:sz w:val="20"/>
                      <w:szCs w:val="20"/>
                      <w:lang w:val="en-GB" w:eastAsia="en-US"/>
                      <w14:ligatures w14:val="none"/>
                    </w:rPr>
                    <m:t>10</m:t>
                  </w:ins>
                </m:r>
              </m:sub>
            </m:sSub>
            <m:d>
              <m:dPr>
                <m:ctrlPr>
                  <w:ins w:id="554" w:author="LG Electronics" w:date="2023-10-27T10:16:00Z">
                    <w:rPr>
                      <w:rFonts w:ascii="Cambria Math" w:eastAsia="Malgun Gothic" w:hAnsi="Cambria Math" w:cs="Times New Roman"/>
                      <w:i/>
                      <w:sz w:val="20"/>
                      <w:szCs w:val="20"/>
                      <w:lang w:val="en-GB" w:eastAsia="en-US"/>
                      <w14:ligatures w14:val="none"/>
                    </w:rPr>
                  </w:ins>
                </m:ctrlPr>
              </m:dPr>
              <m:e>
                <m:sSup>
                  <m:sSupPr>
                    <m:ctrlPr>
                      <w:ins w:id="555" w:author="LG Electronics" w:date="2023-10-27T10:16:00Z">
                        <w:rPr>
                          <w:rFonts w:ascii="Cambria Math" w:eastAsia="Malgun Gothic" w:hAnsi="Cambria Math" w:cs="Times New Roman"/>
                          <w:i/>
                          <w:sz w:val="20"/>
                          <w:szCs w:val="20"/>
                          <w:lang w:val="en-GB" w:eastAsia="en-US"/>
                          <w14:ligatures w14:val="none"/>
                        </w:rPr>
                      </w:ins>
                    </m:ctrlPr>
                  </m:sSupPr>
                  <m:e>
                    <m:r>
                      <w:ins w:id="556" w:author="LG Electronics" w:date="2023-10-27T10:16:00Z">
                        <w:rPr>
                          <w:rFonts w:ascii="Cambria Math" w:eastAsia="Malgun Gothic" w:hAnsi="Cambria Math" w:cs="Times New Roman"/>
                          <w:sz w:val="20"/>
                          <w:szCs w:val="20"/>
                          <w:lang w:val="en-GB" w:eastAsia="en-US"/>
                          <w14:ligatures w14:val="none"/>
                        </w:rPr>
                        <m:t>10</m:t>
                      </w:ins>
                    </m:r>
                  </m:e>
                  <m:sup>
                    <m:f>
                      <m:fPr>
                        <m:ctrlPr>
                          <w:ins w:id="557" w:author="LG Electronics" w:date="2023-10-27T10:16:00Z">
                            <w:rPr>
                              <w:rFonts w:ascii="Cambria Math" w:eastAsia="Malgun Gothic" w:hAnsi="Cambria Math" w:cs="Times New Roman"/>
                              <w:i/>
                              <w:sz w:val="20"/>
                              <w:szCs w:val="20"/>
                              <w:lang w:val="en-GB" w:eastAsia="en-US"/>
                              <w14:ligatures w14:val="none"/>
                            </w:rPr>
                          </w:ins>
                        </m:ctrlPr>
                      </m:fPr>
                      <m:num>
                        <m:sSub>
                          <m:sSubPr>
                            <m:ctrlPr>
                              <w:ins w:id="558" w:author="LG Electronics" w:date="2023-10-27T10:16:00Z">
                                <w:rPr>
                                  <w:rFonts w:ascii="Cambria Math" w:eastAsia="Malgun Gothic" w:hAnsi="Cambria Math" w:cs="Times New Roman"/>
                                  <w:i/>
                                  <w:sz w:val="20"/>
                                  <w:szCs w:val="20"/>
                                  <w:lang w:val="en-GB" w:eastAsia="en-US"/>
                                  <w14:ligatures w14:val="none"/>
                                </w:rPr>
                              </w:ins>
                            </m:ctrlPr>
                          </m:sSubPr>
                          <m:e>
                            <m:r>
                              <w:ins w:id="559" w:author="LG Electronics" w:date="2023-10-27T10:16:00Z">
                                <w:rPr>
                                  <w:rFonts w:ascii="Cambria Math" w:eastAsia="Malgun Gothic" w:hAnsi="Cambria Math" w:cs="Times New Roman"/>
                                  <w:sz w:val="20"/>
                                  <w:szCs w:val="20"/>
                                  <w:lang w:val="en-GB" w:eastAsia="en-US"/>
                                  <w14:ligatures w14:val="none"/>
                                </w:rPr>
                                <m:t>P</m:t>
                              </w:ins>
                            </m:r>
                          </m:e>
                          <m:sub>
                            <m:r>
                              <w:ins w:id="560" w:author="LG Electronics" w:date="2023-10-27T10:16:00Z">
                                <m:rPr>
                                  <m:nor/>
                                </m:rPr>
                                <w:rPr>
                                  <w:rFonts w:ascii="Times New Roman" w:eastAsia="Malgun Gothic" w:hAnsi="Times New Roman" w:cs="Times New Roman"/>
                                  <w:sz w:val="20"/>
                                  <w:szCs w:val="20"/>
                                  <w:lang w:val="en-GB" w:eastAsia="en-US"/>
                                  <w14:ligatures w14:val="none"/>
                                </w:rPr>
                                <m:t>CMAX</m:t>
                              </w:ins>
                            </m:r>
                            <m:ctrlPr>
                              <w:ins w:id="561" w:author="LG Electronics" w:date="2023-10-27T10:16:00Z">
                                <w:rPr>
                                  <w:rFonts w:ascii="Cambria Math" w:eastAsia="Malgun Gothic" w:hAnsi="Cambria Math" w:cs="Times New Roman"/>
                                  <w:sz w:val="20"/>
                                  <w:szCs w:val="20"/>
                                  <w:lang w:val="en-GB" w:eastAsia="en-US"/>
                                  <w14:ligatures w14:val="none"/>
                                </w:rPr>
                              </w:ins>
                            </m:ctrlPr>
                          </m:sub>
                        </m:sSub>
                      </m:num>
                      <m:den>
                        <m:r>
                          <w:ins w:id="562" w:author="LG Electronics" w:date="2023-10-27T10:16:00Z">
                            <w:rPr>
                              <w:rFonts w:ascii="Cambria Math" w:eastAsia="Malgun Gothic" w:hAnsi="Cambria Math" w:cs="Times New Roman"/>
                              <w:sz w:val="20"/>
                              <w:szCs w:val="20"/>
                              <w:lang w:val="en-GB" w:eastAsia="en-US"/>
                              <w14:ligatures w14:val="none"/>
                            </w:rPr>
                            <m:t>10</m:t>
                          </w:ins>
                        </m:r>
                      </m:den>
                    </m:f>
                  </m:sup>
                </m:sSup>
                <m:r>
                  <w:ins w:id="563" w:author="LG Electronics" w:date="2023-10-27T10:16:00Z">
                    <w:rPr>
                      <w:rFonts w:ascii="Cambria Math" w:eastAsia="Malgun Gothic" w:hAnsi="Cambria Math" w:cs="Times New Roman"/>
                      <w:sz w:val="20"/>
                      <w:szCs w:val="20"/>
                      <w:lang w:val="en-GB" w:eastAsia="en-US"/>
                      <w14:ligatures w14:val="none"/>
                    </w:rPr>
                    <m:t>-</m:t>
                  </w:ins>
                </m:r>
                <m:sSup>
                  <m:sSupPr>
                    <m:ctrlPr>
                      <w:ins w:id="564" w:author="LG Electronics" w:date="2023-10-27T10:16:00Z">
                        <w:rPr>
                          <w:rFonts w:ascii="Cambria Math" w:eastAsia="Malgun Gothic" w:hAnsi="Cambria Math" w:cs="Times New Roman"/>
                          <w:i/>
                          <w:sz w:val="20"/>
                          <w:szCs w:val="20"/>
                          <w:lang w:val="en-GB" w:eastAsia="en-US"/>
                          <w14:ligatures w14:val="none"/>
                        </w:rPr>
                      </w:ins>
                    </m:ctrlPr>
                  </m:sSupPr>
                  <m:e>
                    <m:r>
                      <w:ins w:id="565" w:author="LG Electronics" w:date="2023-10-27T10:16:00Z">
                        <w:rPr>
                          <w:rFonts w:ascii="Cambria Math" w:eastAsia="Malgun Gothic" w:hAnsi="Cambria Math" w:cs="Times New Roman"/>
                          <w:sz w:val="20"/>
                          <w:szCs w:val="20"/>
                          <w:lang w:val="en-GB" w:eastAsia="en-US"/>
                          <w14:ligatures w14:val="none"/>
                        </w:rPr>
                        <m:t>10</m:t>
                      </w:ins>
                    </m:r>
                  </m:e>
                  <m:sup>
                    <m:f>
                      <m:fPr>
                        <m:ctrlPr>
                          <w:ins w:id="566" w:author="LG Electronics" w:date="2023-10-27T10:16:00Z">
                            <w:rPr>
                              <w:rFonts w:ascii="Cambria Math" w:eastAsia="Malgun Gothic" w:hAnsi="Cambria Math" w:cs="Times New Roman"/>
                              <w:i/>
                              <w:sz w:val="20"/>
                              <w:szCs w:val="20"/>
                              <w:lang w:val="en-GB" w:eastAsia="en-US"/>
                              <w14:ligatures w14:val="none"/>
                            </w:rPr>
                          </w:ins>
                        </m:ctrlPr>
                      </m:fPr>
                      <m:num>
                        <m:sSub>
                          <m:sSubPr>
                            <m:ctrlPr>
                              <w:ins w:id="567" w:author="LG Electronics" w:date="2023-10-27T10:16:00Z">
                                <w:rPr>
                                  <w:rFonts w:ascii="Cambria Math" w:eastAsia="MS Mincho" w:hAnsi="Cambria Math" w:cs="Times New Roman"/>
                                  <w:i/>
                                  <w:sz w:val="20"/>
                                  <w:szCs w:val="20"/>
                                  <w:lang w:eastAsia="en-US"/>
                                  <w14:ligatures w14:val="none"/>
                                </w:rPr>
                              </w:ins>
                            </m:ctrlPr>
                          </m:sSubPr>
                          <m:e>
                            <m:r>
                              <w:ins w:id="568" w:author="LG Electronics" w:date="2023-10-27T10:16:00Z">
                                <w:rPr>
                                  <w:rFonts w:ascii="Cambria Math" w:eastAsia="MS Mincho" w:hAnsi="Cambria Math" w:cs="Times New Roman"/>
                                  <w:sz w:val="20"/>
                                  <w:szCs w:val="20"/>
                                  <w:lang w:eastAsia="en-US"/>
                                  <w14:ligatures w14:val="none"/>
                                </w:rPr>
                                <m:t>P</m:t>
                              </w:ins>
                            </m:r>
                          </m:e>
                          <m:sub>
                            <m:r>
                              <w:ins w:id="569" w:author="LG Electronics" w:date="2023-10-27T10:16:00Z">
                                <m:rPr>
                                  <m:sty m:val="p"/>
                                </m:rPr>
                                <w:rPr>
                                  <w:rFonts w:ascii="Cambria Math" w:eastAsia="MS Mincho" w:hAnsi="Cambria Math" w:cs="Times New Roman"/>
                                  <w:sz w:val="20"/>
                                  <w:szCs w:val="20"/>
                                  <w:lang w:eastAsia="en-US"/>
                                  <w14:ligatures w14:val="none"/>
                                </w:rPr>
                                <m:t>PSFCH,first</m:t>
                              </w:ins>
                            </m:r>
                          </m:sub>
                        </m:sSub>
                      </m:num>
                      <m:den>
                        <m:r>
                          <w:ins w:id="570" w:author="LG Electronics" w:date="2023-10-27T10:16:00Z">
                            <w:rPr>
                              <w:rFonts w:ascii="Cambria Math" w:eastAsia="Malgun Gothic" w:hAnsi="Cambria Math" w:cs="Times New Roman"/>
                              <w:sz w:val="20"/>
                              <w:szCs w:val="20"/>
                              <w:lang w:val="en-GB" w:eastAsia="en-US"/>
                              <w14:ligatures w14:val="none"/>
                            </w:rPr>
                            <m:t>10</m:t>
                          </w:ins>
                        </m:r>
                      </m:den>
                    </m:f>
                  </m:sup>
                </m:sSup>
                <m:r>
                  <w:ins w:id="571" w:author="LG Electronics" w:date="2023-10-27T10:47:00Z">
                    <w:rPr>
                      <w:rFonts w:ascii="Cambria Math" w:eastAsia="Malgun Gothic" w:hAnsi="Cambria Math" w:cs="Times New Roman"/>
                      <w:sz w:val="20"/>
                      <w:szCs w:val="20"/>
                      <w:lang w:val="en-GB" w:eastAsia="en-US"/>
                      <w14:ligatures w14:val="none"/>
                    </w:rPr>
                    <m:t>∙</m:t>
                  </w:ins>
                </m:r>
                <m:sSubSup>
                  <m:sSubSupPr>
                    <m:ctrlPr>
                      <w:ins w:id="572" w:author="LG Electronics" w:date="2023-10-27T10:57:00Z">
                        <w:rPr>
                          <w:rFonts w:ascii="Cambria Math" w:eastAsia="MS Mincho" w:hAnsi="Cambria Math" w:cs="Times New Roman"/>
                          <w:sz w:val="20"/>
                          <w:szCs w:val="20"/>
                          <w:lang w:eastAsia="en-US"/>
                          <w14:ligatures w14:val="none"/>
                        </w:rPr>
                      </w:ins>
                    </m:ctrlPr>
                  </m:sSubSupPr>
                  <m:e>
                    <m:r>
                      <w:ins w:id="573" w:author="LG Electronics" w:date="2023-10-27T10:57:00Z">
                        <w:rPr>
                          <w:rFonts w:ascii="Cambria Math" w:eastAsia="MS Mincho" w:hAnsi="Cambria Math" w:cs="Times New Roman"/>
                          <w:sz w:val="20"/>
                          <w:szCs w:val="20"/>
                          <w:lang w:eastAsia="en-US"/>
                          <w14:ligatures w14:val="none"/>
                        </w:rPr>
                        <m:t>M</m:t>
                      </w:ins>
                    </m:r>
                  </m:e>
                  <m:sub>
                    <m:r>
                      <w:ins w:id="574" w:author="LG Electronics" w:date="2023-10-27T10:57:00Z">
                        <m:rPr>
                          <m:nor/>
                        </m:rPr>
                        <w:rPr>
                          <w:rFonts w:ascii="Times New Roman" w:eastAsia="MS Mincho" w:hAnsi="Times New Roman" w:cs="Times New Roman"/>
                          <w:sz w:val="20"/>
                          <w:szCs w:val="20"/>
                          <w:lang w:eastAsia="en-US"/>
                          <w14:ligatures w14:val="none"/>
                        </w:rPr>
                        <m:t>RB</m:t>
                      </w:ins>
                    </m:r>
                    <m:r>
                      <w:ins w:id="575" w:author="LG Electronics" w:date="2023-10-27T10:57:00Z">
                        <m:rPr>
                          <m:nor/>
                        </m:rPr>
                        <w:rPr>
                          <w:rFonts w:ascii="Cambria Math" w:eastAsia="MS Mincho" w:hAnsi="Times New Roman" w:cs="Times New Roman"/>
                          <w:sz w:val="20"/>
                          <w:szCs w:val="20"/>
                          <w:lang w:eastAsia="en-US"/>
                          <w14:ligatures w14:val="none"/>
                        </w:rPr>
                        <m:t>,firsst</m:t>
                      </w:ins>
                    </m:r>
                  </m:sub>
                  <m:sup>
                    <m:r>
                      <w:ins w:id="576" w:author="LG Electronics" w:date="2023-10-27T10:57:00Z">
                        <m:rPr>
                          <m:nor/>
                        </m:rPr>
                        <w:rPr>
                          <w:rFonts w:ascii="Times New Roman" w:eastAsia="MS Mincho" w:hAnsi="Times New Roman" w:cs="Times New Roman"/>
                          <w:sz w:val="20"/>
                          <w:szCs w:val="20"/>
                          <w:lang w:eastAsia="en-US"/>
                          <w14:ligatures w14:val="none"/>
                        </w:rPr>
                        <m:t>PSFCH</m:t>
                      </w:ins>
                    </m:r>
                  </m:sup>
                </m:sSubSup>
              </m:e>
            </m:d>
            <m:sSub>
              <m:sSubPr>
                <m:ctrlPr>
                  <w:del w:id="577" w:author="Unknown">
                    <w:rPr>
                      <w:rFonts w:ascii="Cambria Math" w:eastAsia="Malgun Gothic" w:hAnsi="Cambria Math" w:cs="Times New Roman"/>
                      <w:sz w:val="20"/>
                      <w:szCs w:val="20"/>
                      <w:lang w:val="en-GB" w:eastAsia="en-US"/>
                      <w14:ligatures w14:val="none"/>
                    </w:rPr>
                  </w:del>
                </m:ctrlPr>
              </m:sSubPr>
              <m:e>
                <m:r>
                  <w:del w:id="578" w:author="LG Electronics" w:date="2023-10-27T10:16:00Z">
                    <w:rPr>
                      <w:rFonts w:ascii="Cambria Math" w:eastAsia="Malgun Gothic" w:hAnsi="Cambria Math" w:cs="Times New Roman"/>
                      <w:sz w:val="20"/>
                      <w:szCs w:val="20"/>
                      <w:lang w:val="en-GB" w:eastAsia="en-US"/>
                      <w14:ligatures w14:val="none"/>
                    </w:rPr>
                    <m:t>P</m:t>
                  </w:del>
                </m:r>
              </m:e>
              <m:sub>
                <m:r>
                  <w:del w:id="579" w:author="LG Electronics" w:date="2023-10-27T10:16:00Z">
                    <m:rPr>
                      <m:nor/>
                    </m:rPr>
                    <w:rPr>
                      <w:rFonts w:ascii="Times New Roman" w:eastAsia="Malgun Gothic" w:hAnsi="Times New Roman" w:cs="Times New Roman"/>
                      <w:sz w:val="20"/>
                      <w:szCs w:val="20"/>
                      <w:lang w:val="en-GB" w:eastAsia="en-US"/>
                      <w14:ligatures w14:val="none"/>
                    </w:rPr>
                    <m:t>CMAX</m:t>
                  </w:del>
                </m:r>
              </m:sub>
            </m:sSub>
            <m:r>
              <w:rPr>
                <w:rFonts w:ascii="Cambria Math" w:eastAsia="Malgun Gothic" w:hAnsi="Cambria Math" w:cs="Times New Roman"/>
                <w:sz w:val="20"/>
                <w:szCs w:val="20"/>
                <w:lang w:val="en-GB" w:eastAsia="en-US"/>
                <w14:ligatures w14:val="none"/>
              </w:rPr>
              <m:t>-10lo</m:t>
            </m:r>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val="en-GB" w:eastAsia="en-US"/>
                    <w14:ligatures w14:val="none"/>
                  </w:rPr>
                  <m:t>g</m:t>
                </m:r>
              </m:e>
              <m:sub>
                <m:r>
                  <w:rPr>
                    <w:rFonts w:ascii="Cambria Math" w:eastAsia="Malgun Gothic" w:hAnsi="Cambria Math" w:cs="Times New Roman"/>
                    <w:sz w:val="20"/>
                    <w:szCs w:val="20"/>
                    <w:lang w:val="en-GB" w:eastAsia="en-US"/>
                    <w14:ligatures w14:val="none"/>
                  </w:rPr>
                  <m:t>10</m:t>
                </m:r>
              </m:sub>
            </m:sSub>
            <m:d>
              <m:dPr>
                <m:ctrlPr>
                  <w:rPr>
                    <w:rFonts w:ascii="Cambria Math" w:eastAsia="Malgun Gothic" w:hAnsi="Cambria Math" w:cs="Times New Roman"/>
                    <w:i/>
                    <w:sz w:val="20"/>
                    <w:szCs w:val="20"/>
                    <w:lang w:val="en-GB" w:eastAsia="en-US"/>
                    <w14:ligatures w14:val="none"/>
                  </w:rPr>
                </m:ctrlPr>
              </m:dPr>
              <m:e>
                <m:sSub>
                  <m:sSubPr>
                    <m:ctrlPr>
                      <w:del w:id="580" w:author="Unknown">
                        <w:rPr>
                          <w:rFonts w:ascii="Cambria Math" w:eastAsia="Malgun Gothic" w:hAnsi="Cambria Math" w:cs="Times New Roman"/>
                          <w:i/>
                          <w:sz w:val="20"/>
                          <w:lang w:val="en-GB" w:eastAsia="en-US"/>
                          <w14:ligatures w14:val="none"/>
                        </w:rPr>
                      </w:del>
                    </m:ctrlPr>
                  </m:sSubPr>
                  <m:e>
                    <m:r>
                      <w:del w:id="581" w:author="LG Electronics" w:date="2023-10-27T10:16:00Z">
                        <w:rPr>
                          <w:rFonts w:ascii="Cambria Math" w:eastAsia="Malgun Gothic" w:hAnsi="Cambria Math" w:cs="Times New Roman"/>
                          <w:sz w:val="20"/>
                          <w:lang w:val="en-GB" w:eastAsia="en-US"/>
                          <w14:ligatures w14:val="none"/>
                        </w:rPr>
                        <m:t>N</m:t>
                      </w:del>
                    </m:r>
                  </m:e>
                  <m:sub>
                    <m:r>
                      <w:del w:id="582" w:author="LG Electronics" w:date="2023-10-27T10:16:00Z">
                        <m:rPr>
                          <m:sty m:val="p"/>
                        </m:rPr>
                        <w:rPr>
                          <w:rFonts w:ascii="Cambria Math" w:eastAsia="Malgun Gothic" w:hAnsi="Cambria Math" w:cs="Times New Roman"/>
                          <w:sz w:val="20"/>
                          <w:lang w:val="en-GB" w:eastAsia="en-US"/>
                          <w14:ligatures w14:val="none"/>
                        </w:rPr>
                        <m:t>Tx,PSFCH</m:t>
                      </w:del>
                    </m:r>
                  </m:sub>
                </m:sSub>
                <m:nary>
                  <m:naryPr>
                    <m:chr m:val="∑"/>
                    <m:limLoc m:val="undOvr"/>
                    <m:ctrlPr>
                      <w:ins w:id="583" w:author="LG Electronics" w:date="2023-10-27T10:16:00Z">
                        <w:rPr>
                          <w:rFonts w:ascii="Cambria Math" w:eastAsia="Malgun Gothic" w:hAnsi="Cambria Math" w:cs="Times New Roman"/>
                          <w:i/>
                          <w:sz w:val="20"/>
                          <w:lang w:val="en-GB" w:eastAsia="en-US"/>
                          <w14:ligatures w14:val="none"/>
                        </w:rPr>
                      </w:ins>
                    </m:ctrlPr>
                  </m:naryPr>
                  <m:sub>
                    <m:r>
                      <w:ins w:id="584" w:author="LG Electronics" w:date="2023-10-27T10:16:00Z">
                        <w:rPr>
                          <w:rFonts w:ascii="Cambria Math" w:eastAsia="Malgun Gothic" w:hAnsi="Cambria Math" w:cs="Times New Roman"/>
                          <w:sz w:val="20"/>
                          <w:lang w:val="en-GB" w:eastAsia="en-US"/>
                          <w14:ligatures w14:val="none"/>
                        </w:rPr>
                        <m:t>k=1</m:t>
                      </w:ins>
                    </m:r>
                  </m:sub>
                  <m:sup>
                    <m:sSub>
                      <m:sSubPr>
                        <m:ctrlPr>
                          <w:ins w:id="585" w:author="LG Electronics" w:date="2023-10-27T10:16:00Z">
                            <w:rPr>
                              <w:rFonts w:ascii="Cambria Math" w:eastAsia="Malgun Gothic" w:hAnsi="Cambria Math" w:cs="Times New Roman"/>
                              <w:i/>
                              <w:sz w:val="20"/>
                              <w:szCs w:val="20"/>
                              <w:lang w:val="en-GB" w:eastAsia="en-US"/>
                              <w14:ligatures w14:val="none"/>
                            </w:rPr>
                          </w:ins>
                        </m:ctrlPr>
                      </m:sSubPr>
                      <m:e>
                        <m:r>
                          <w:ins w:id="586" w:author="LG Electronics" w:date="2023-10-27T10:16:00Z">
                            <w:rPr>
                              <w:rFonts w:ascii="Cambria Math" w:eastAsia="Malgun Gothic" w:hAnsi="Cambria Math" w:cs="Times New Roman"/>
                              <w:sz w:val="20"/>
                              <w:szCs w:val="20"/>
                              <w:lang w:val="en-GB" w:eastAsia="en-US"/>
                              <w14:ligatures w14:val="none"/>
                            </w:rPr>
                            <m:t>N</m:t>
                          </w:ins>
                        </m:r>
                      </m:e>
                      <m:sub>
                        <m:r>
                          <w:ins w:id="587" w:author="LG Electronics" w:date="2023-10-27T10:16:00Z">
                            <m:rPr>
                              <m:sty m:val="p"/>
                            </m:rPr>
                            <w:rPr>
                              <w:rFonts w:ascii="Cambria Math" w:eastAsia="Malgun Gothic" w:hAnsi="Cambria Math" w:cs="Times New Roman"/>
                              <w:sz w:val="20"/>
                              <w:szCs w:val="20"/>
                              <w:lang w:val="en-GB" w:eastAsia="en-US"/>
                              <w14:ligatures w14:val="none"/>
                            </w:rPr>
                            <m:t>Tx,PSFCH</m:t>
                          </w:ins>
                        </m:r>
                      </m:sub>
                    </m:sSub>
                  </m:sup>
                  <m:e>
                    <m:sSubSup>
                      <m:sSubSupPr>
                        <m:ctrlPr>
                          <w:ins w:id="588" w:author="LG Electronics" w:date="2023-10-27T10:16:00Z">
                            <w:rPr>
                              <w:rFonts w:ascii="Cambria Math" w:eastAsia="MS Mincho" w:hAnsi="Cambria Math" w:cs="Times New Roman"/>
                              <w:sz w:val="20"/>
                              <w:szCs w:val="20"/>
                              <w:lang w:eastAsia="en-US"/>
                              <w14:ligatures w14:val="none"/>
                            </w:rPr>
                          </w:ins>
                        </m:ctrlPr>
                      </m:sSubSupPr>
                      <m:e>
                        <m:r>
                          <w:ins w:id="589" w:author="LG Electronics" w:date="2023-10-27T10:16:00Z">
                            <w:rPr>
                              <w:rFonts w:ascii="Cambria Math" w:eastAsia="MS Mincho" w:hAnsi="Cambria Math" w:cs="Times New Roman"/>
                              <w:sz w:val="20"/>
                              <w:szCs w:val="20"/>
                              <w:lang w:eastAsia="en-US"/>
                              <w14:ligatures w14:val="none"/>
                            </w:rPr>
                            <m:t>M</m:t>
                          </w:ins>
                        </m:r>
                      </m:e>
                      <m:sub>
                        <m:r>
                          <w:ins w:id="590" w:author="LG Electronics" w:date="2023-10-27T10:16:00Z">
                            <m:rPr>
                              <m:nor/>
                            </m:rPr>
                            <w:rPr>
                              <w:rFonts w:ascii="Times New Roman" w:eastAsia="MS Mincho" w:hAnsi="Times New Roman" w:cs="Times New Roman"/>
                              <w:sz w:val="20"/>
                              <w:szCs w:val="20"/>
                              <w:lang w:eastAsia="en-US"/>
                              <w14:ligatures w14:val="none"/>
                            </w:rPr>
                            <m:t>RB</m:t>
                          </w:ins>
                        </m:r>
                        <m:r>
                          <w:ins w:id="591" w:author="LG Electronics" w:date="2023-10-27T10:16:00Z">
                            <m:rPr>
                              <m:nor/>
                            </m:rPr>
                            <w:rPr>
                              <w:rFonts w:ascii="Cambria Math" w:eastAsia="MS Mincho" w:hAnsi="Times New Roman" w:cs="Times New Roman"/>
                              <w:sz w:val="20"/>
                              <w:szCs w:val="20"/>
                              <w:lang w:eastAsia="en-US"/>
                              <w14:ligatures w14:val="none"/>
                            </w:rPr>
                            <m:t>,k</m:t>
                          </w:ins>
                        </m:r>
                      </m:sub>
                      <m:sup>
                        <m:r>
                          <w:ins w:id="592" w:author="LG Electronics" w:date="2023-10-27T10:16:00Z">
                            <m:rPr>
                              <m:nor/>
                            </m:rPr>
                            <w:rPr>
                              <w:rFonts w:ascii="Times New Roman" w:eastAsia="MS Mincho" w:hAnsi="Times New Roman" w:cs="Times New Roman"/>
                              <w:sz w:val="20"/>
                              <w:szCs w:val="20"/>
                              <w:lang w:eastAsia="en-US"/>
                              <w14:ligatures w14:val="none"/>
                            </w:rPr>
                            <m:t>PSFCH</m:t>
                          </w:ins>
                        </m:r>
                      </m:sup>
                    </m:sSubSup>
                    <m:d>
                      <m:dPr>
                        <m:ctrlPr>
                          <w:ins w:id="593" w:author="LG Electronics" w:date="2023-10-27T10:16:00Z">
                            <w:rPr>
                              <w:rFonts w:ascii="Cambria Math" w:eastAsia="MS Mincho" w:hAnsi="Cambria Math" w:cs="Times New Roman"/>
                              <w:sz w:val="20"/>
                              <w:szCs w:val="20"/>
                              <w:lang w:eastAsia="en-US"/>
                              <w14:ligatures w14:val="none"/>
                            </w:rPr>
                          </w:ins>
                        </m:ctrlPr>
                      </m:dPr>
                      <m:e>
                        <m:r>
                          <w:ins w:id="594" w:author="LG Electronics" w:date="2023-10-27T10:16:00Z">
                            <w:rPr>
                              <w:rFonts w:ascii="Cambria Math" w:eastAsia="MS Mincho" w:hAnsi="Cambria Math" w:cs="Times New Roman"/>
                              <w:sz w:val="20"/>
                              <w:szCs w:val="20"/>
                              <w:lang w:eastAsia="en-US"/>
                              <w14:ligatures w14:val="none"/>
                            </w:rPr>
                            <m:t>i</m:t>
                          </w:ins>
                        </m:r>
                      </m:e>
                    </m:d>
                  </m:e>
                </m:nary>
              </m:e>
            </m:d>
            <m:r>
              <m:rPr>
                <m:sty m:val="p"/>
              </m:rPr>
              <w:rPr>
                <w:rFonts w:ascii="Cambria Math" w:eastAsia="Malgun Gothic" w:hAnsi="Cambria Math" w:cs="Times New Roman"/>
                <w:sz w:val="20"/>
                <w:szCs w:val="20"/>
                <w:lang w:val="en-GB" w:eastAsia="en-US"/>
                <w14:ligatures w14:val="none"/>
              </w:rPr>
              <m:t>,</m:t>
            </m:r>
            <m:sSub>
              <m:sSubPr>
                <m:ctrlPr>
                  <w:rPr>
                    <w:rFonts w:ascii="Cambria Math" w:hAnsi="Cambria Math" w:cs="Times New Roman"/>
                    <w:i/>
                    <w:iCs/>
                    <w:sz w:val="20"/>
                    <w:szCs w:val="20"/>
                    <w:lang w:val="en-GB" w:eastAsia="en-US"/>
                    <w14:ligatures w14:val="none"/>
                  </w:rPr>
                </m:ctrlPr>
              </m:sSubPr>
              <m:e>
                <m:r>
                  <w:rPr>
                    <w:rFonts w:ascii="Cambria Math" w:hAnsi="Cambria Math" w:cs="Times New Roman"/>
                    <w:sz w:val="20"/>
                    <w:szCs w:val="20"/>
                    <w:lang w:val="en-GB" w:eastAsia="en-US"/>
                    <w14:ligatures w14:val="none"/>
                  </w:rPr>
                  <m:t>P</m:t>
                </m:r>
              </m:e>
              <m:sub>
                <m:r>
                  <m:rPr>
                    <m:nor/>
                  </m:rPr>
                  <w:rPr>
                    <w:rFonts w:ascii="Times New Roman" w:hAnsi="Times New Roman" w:cs="Times New Roman"/>
                    <w:iCs/>
                    <w:sz w:val="20"/>
                    <w:szCs w:val="20"/>
                    <w:lang w:val="en-GB" w:eastAsia="en-US"/>
                    <w14:ligatures w14:val="none"/>
                  </w:rPr>
                  <m:t>PSFCH,one</m:t>
                </m:r>
                <m:ctrlPr>
                  <w:rPr>
                    <w:rFonts w:ascii="Cambria Math" w:hAnsi="Cambria Math" w:cs="Times New Roman"/>
                    <w:iCs/>
                    <w:sz w:val="20"/>
                    <w:szCs w:val="20"/>
                    <w:lang w:val="en-GB" w:eastAsia="en-US"/>
                    <w14:ligatures w14:val="none"/>
                  </w:rPr>
                </m:ctrlPr>
              </m:sub>
            </m:sSub>
            <m:r>
              <w:ins w:id="595" w:author="LG Electronics" w:date="2023-10-27T10:16:00Z">
                <w:rPr>
                  <w:rFonts w:ascii="Cambria Math" w:eastAsia="Malgun Gothic" w:hAnsi="Cambria Math" w:cs="Times New Roman"/>
                  <w:sz w:val="20"/>
                  <w:szCs w:val="20"/>
                  <w:lang w:val="en-GB" w:eastAsia="en-US"/>
                  <w14:ligatures w14:val="none"/>
                </w:rPr>
                <m:t>+10lo</m:t>
              </w:ins>
            </m:r>
            <m:sSub>
              <m:sSubPr>
                <m:ctrlPr>
                  <w:ins w:id="596" w:author="LG Electronics" w:date="2023-10-27T10:16:00Z">
                    <w:rPr>
                      <w:rFonts w:ascii="Cambria Math" w:eastAsia="Malgun Gothic" w:hAnsi="Cambria Math" w:cs="Times New Roman"/>
                      <w:i/>
                      <w:sz w:val="20"/>
                      <w:szCs w:val="20"/>
                      <w:lang w:val="en-GB" w:eastAsia="en-US"/>
                      <w14:ligatures w14:val="none"/>
                    </w:rPr>
                  </w:ins>
                </m:ctrlPr>
              </m:sSubPr>
              <m:e>
                <m:r>
                  <w:ins w:id="597" w:author="LG Electronics" w:date="2023-10-27T10:16:00Z">
                    <w:rPr>
                      <w:rFonts w:ascii="Cambria Math" w:eastAsia="Malgun Gothic" w:hAnsi="Cambria Math" w:cs="Times New Roman"/>
                      <w:sz w:val="20"/>
                      <w:szCs w:val="20"/>
                      <w:lang w:val="en-GB" w:eastAsia="en-US"/>
                      <w14:ligatures w14:val="none"/>
                    </w:rPr>
                    <m:t>g</m:t>
                  </w:ins>
                </m:r>
              </m:e>
              <m:sub>
                <m:r>
                  <w:ins w:id="598" w:author="LG Electronics" w:date="2023-10-27T10:16:00Z">
                    <w:rPr>
                      <w:rFonts w:ascii="Cambria Math" w:eastAsia="Malgun Gothic" w:hAnsi="Cambria Math" w:cs="Times New Roman"/>
                      <w:sz w:val="20"/>
                      <w:szCs w:val="20"/>
                      <w:lang w:val="en-GB" w:eastAsia="en-US"/>
                      <w14:ligatures w14:val="none"/>
                    </w:rPr>
                    <m:t>10</m:t>
                  </w:ins>
                </m:r>
              </m:sub>
            </m:sSub>
            <m:d>
              <m:dPr>
                <m:ctrlPr>
                  <w:ins w:id="599" w:author="LG Electronics" w:date="2023-10-27T10:16:00Z">
                    <w:rPr>
                      <w:rFonts w:ascii="Cambria Math" w:eastAsia="Malgun Gothic" w:hAnsi="Cambria Math" w:cs="Times New Roman"/>
                      <w:i/>
                      <w:sz w:val="20"/>
                      <w:szCs w:val="20"/>
                      <w:lang w:val="en-GB" w:eastAsia="en-US"/>
                      <w14:ligatures w14:val="none"/>
                    </w:rPr>
                  </w:ins>
                </m:ctrlPr>
              </m:dPr>
              <m:e>
                <m:sSubSup>
                  <m:sSubSupPr>
                    <m:ctrlPr>
                      <w:ins w:id="600" w:author="LG Electronics" w:date="2023-10-27T10:16:00Z">
                        <w:rPr>
                          <w:rFonts w:ascii="Cambria Math" w:eastAsia="MS Mincho" w:hAnsi="Cambria Math" w:cs="Times New Roman"/>
                          <w:sz w:val="20"/>
                          <w:szCs w:val="20"/>
                          <w:lang w:eastAsia="en-US"/>
                          <w14:ligatures w14:val="none"/>
                        </w:rPr>
                      </w:ins>
                    </m:ctrlPr>
                  </m:sSubSupPr>
                  <m:e>
                    <m:r>
                      <w:ins w:id="601" w:author="LG Electronics" w:date="2023-10-27T10:16:00Z">
                        <w:rPr>
                          <w:rFonts w:ascii="Cambria Math" w:eastAsia="MS Mincho" w:hAnsi="Cambria Math" w:cs="Times New Roman"/>
                          <w:sz w:val="20"/>
                          <w:szCs w:val="20"/>
                          <w:lang w:eastAsia="en-US"/>
                          <w14:ligatures w14:val="none"/>
                        </w:rPr>
                        <m:t>M</m:t>
                      </w:ins>
                    </m:r>
                  </m:e>
                  <m:sub>
                    <m:r>
                      <w:ins w:id="602" w:author="LG Electronics" w:date="2023-10-27T10:16:00Z">
                        <m:rPr>
                          <m:nor/>
                        </m:rPr>
                        <w:rPr>
                          <w:rFonts w:ascii="Times New Roman" w:eastAsia="MS Mincho" w:hAnsi="Times New Roman" w:cs="Times New Roman"/>
                          <w:sz w:val="20"/>
                          <w:szCs w:val="20"/>
                          <w:lang w:eastAsia="en-US"/>
                          <w14:ligatures w14:val="none"/>
                        </w:rPr>
                        <m:t>RB</m:t>
                      </w:ins>
                    </m:r>
                    <m:r>
                      <w:ins w:id="603" w:author="LG Electronics" w:date="2023-10-27T10:16:00Z">
                        <m:rPr>
                          <m:nor/>
                        </m:rPr>
                        <w:rPr>
                          <w:rFonts w:ascii="Cambria Math" w:eastAsia="MS Mincho" w:hAnsi="Times New Roman" w:cs="Times New Roman"/>
                          <w:sz w:val="20"/>
                          <w:szCs w:val="20"/>
                          <w:lang w:eastAsia="en-US"/>
                          <w14:ligatures w14:val="none"/>
                        </w:rPr>
                        <m:t>,k</m:t>
                      </w:ins>
                    </m:r>
                  </m:sub>
                  <m:sup>
                    <m:r>
                      <w:ins w:id="604" w:author="LG Electronics" w:date="2023-10-27T10:16:00Z">
                        <m:rPr>
                          <m:nor/>
                        </m:rPr>
                        <w:rPr>
                          <w:rFonts w:ascii="Times New Roman" w:eastAsia="MS Mincho" w:hAnsi="Times New Roman" w:cs="Times New Roman"/>
                          <w:sz w:val="20"/>
                          <w:szCs w:val="20"/>
                          <w:lang w:eastAsia="en-US"/>
                          <w14:ligatures w14:val="none"/>
                        </w:rPr>
                        <m:t>PSFCH</m:t>
                      </w:ins>
                    </m:r>
                  </m:sup>
                </m:sSubSup>
                <m:d>
                  <m:dPr>
                    <m:ctrlPr>
                      <w:ins w:id="605" w:author="LG Electronics" w:date="2023-10-27T10:16:00Z">
                        <w:rPr>
                          <w:rFonts w:ascii="Cambria Math" w:eastAsia="MS Mincho" w:hAnsi="Cambria Math" w:cs="Times New Roman"/>
                          <w:sz w:val="20"/>
                          <w:szCs w:val="20"/>
                          <w:lang w:eastAsia="en-US"/>
                          <w14:ligatures w14:val="none"/>
                        </w:rPr>
                      </w:ins>
                    </m:ctrlPr>
                  </m:dPr>
                  <m:e>
                    <m:r>
                      <w:ins w:id="606" w:author="LG Electronics" w:date="2023-10-27T10:16:00Z">
                        <w:rPr>
                          <w:rFonts w:ascii="Cambria Math" w:eastAsia="MS Mincho" w:hAnsi="Cambria Math" w:cs="Times New Roman"/>
                          <w:sz w:val="20"/>
                          <w:szCs w:val="20"/>
                          <w:lang w:eastAsia="en-US"/>
                          <w14:ligatures w14:val="none"/>
                        </w:rPr>
                        <m:t>i</m:t>
                      </w:ins>
                    </m:r>
                  </m:e>
                </m:d>
              </m:e>
            </m:d>
          </m:e>
        </m:d>
      </m:oMath>
      <w:r>
        <w:rPr>
          <w:rFonts w:ascii="Times New Roman" w:eastAsia="Malgun Gothic" w:hAnsi="Times New Roman" w:cs="Times New Roman" w:hint="eastAsia"/>
          <w:sz w:val="20"/>
          <w:szCs w:val="20"/>
          <w:lang w:val="en-GB" w:eastAsia="en-US"/>
          <w14:ligatures w14:val="none"/>
        </w:rPr>
        <w:t xml:space="preserve"> [dBm]</w:t>
      </w:r>
    </w:p>
    <w:p w14:paraId="7B562C3F" w14:textId="77777777" w:rsidR="004D6018" w:rsidRDefault="004D6018" w:rsidP="004D6018">
      <w:pPr>
        <w:spacing w:after="180" w:line="240" w:lineRule="auto"/>
        <w:ind w:left="1702" w:hanging="284"/>
        <w:rPr>
          <w:rFonts w:ascii="Times New Roman" w:eastAsia="Malgun Gothic" w:hAnsi="Times New Roman" w:cs="Times New Roman"/>
          <w:sz w:val="20"/>
          <w:szCs w:val="20"/>
          <w:lang w:val="en-GB" w:eastAsia="en-US"/>
          <w14:ligatures w14:val="none"/>
        </w:rPr>
      </w:pPr>
      <w:r>
        <w:rPr>
          <w:rFonts w:ascii="Times New Roman" w:eastAsia="Malgun Gothic" w:hAnsi="Times New Roman" w:cs="Times New Roman"/>
          <w:sz w:val="20"/>
          <w:szCs w:val="20"/>
          <w:lang w:val="en-GB" w:eastAsia="en-US"/>
          <w14:ligatures w14:val="none"/>
        </w:rPr>
        <w:tab/>
        <w:t xml:space="preserve">where </w:t>
      </w:r>
      <m:oMath>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Times New Roman" w:cs="Times New Roman"/>
                <w:sz w:val="20"/>
                <w:szCs w:val="20"/>
                <w:lang w:val="en-GB" w:eastAsia="en-US"/>
                <w14:ligatures w14:val="none"/>
              </w:rPr>
              <m:t>P</m:t>
            </m:r>
          </m:e>
          <m:sub>
            <m:r>
              <m:rPr>
                <m:nor/>
              </m:rPr>
              <w:rPr>
                <w:rFonts w:ascii="Cambria Math" w:eastAsia="Malgun Gothic" w:hAnsi="Times New Roman" w:cs="Times New Roman"/>
                <w:sz w:val="20"/>
                <w:szCs w:val="20"/>
                <w:lang w:val="en-GB" w:eastAsia="en-US"/>
                <w14:ligatures w14:val="none"/>
              </w:rPr>
              <m:t>CMAX</m:t>
            </m:r>
            <m:ctrlPr>
              <w:rPr>
                <w:rFonts w:ascii="Cambria Math" w:eastAsia="Malgun Gothic" w:hAnsi="Cambria Math" w:cs="Times New Roman"/>
                <w:sz w:val="20"/>
                <w:szCs w:val="20"/>
                <w:lang w:val="en-GB" w:eastAsia="en-US"/>
                <w14:ligatures w14:val="none"/>
              </w:rPr>
            </m:ctrlPr>
          </m:sub>
        </m:sSub>
      </m:oMath>
      <w:r>
        <w:rPr>
          <w:rFonts w:ascii="Times New Roman" w:eastAsia="Malgun Gothic" w:hAnsi="Times New Roman" w:cs="Times New Roman"/>
          <w:sz w:val="20"/>
          <w:szCs w:val="20"/>
          <w:lang w:eastAsia="en-US"/>
          <w14:ligatures w14:val="none"/>
        </w:rPr>
        <w:t xml:space="preserve"> </w:t>
      </w:r>
      <w:r>
        <w:rPr>
          <w:rFonts w:ascii="Times New Roman" w:eastAsia="Malgun Gothic" w:hAnsi="Times New Roman" w:cs="Times New Roman"/>
          <w:sz w:val="20"/>
          <w:szCs w:val="20"/>
          <w:lang w:val="en-GB" w:eastAsia="en-US"/>
          <w14:ligatures w14:val="none"/>
        </w:rPr>
        <w:t>is determined for the</w:t>
      </w:r>
      <w:r>
        <w:rPr>
          <w:rFonts w:ascii="Times New Roman" w:eastAsia="Malgun Gothic" w:hAnsi="Times New Roman" w:cs="Times New Roman" w:hint="eastAsia"/>
          <w:sz w:val="20"/>
          <w:szCs w:val="20"/>
          <w:lang w:val="en-GB" w:eastAsia="en-US"/>
          <w14:ligatures w14:val="none"/>
        </w:rPr>
        <w:t xml:space="preserve"> </w:t>
      </w:r>
      <m:oMath>
        <m:r>
          <w:rPr>
            <w:rFonts w:ascii="Cambria Math" w:eastAsia="Malgun Gothic" w:hAnsi="Cambria Math" w:cs="Times New Roman"/>
            <w:sz w:val="20"/>
            <w:szCs w:val="20"/>
            <w:lang w:val="en-GB" w:eastAsia="en-US"/>
            <w14:ligatures w14:val="none"/>
          </w:rPr>
          <m:t xml:space="preserve"> </m:t>
        </m:r>
        <m:sSub>
          <m:sSubPr>
            <m:ctrlPr>
              <w:rPr>
                <w:rFonts w:ascii="Cambria Math" w:eastAsia="Malgun Gothic" w:hAnsi="Cambria Math" w:cs="Times New Roman"/>
                <w:i/>
                <w:sz w:val="20"/>
                <w:lang w:val="en-GB" w:eastAsia="en-US"/>
                <w14:ligatures w14:val="none"/>
              </w:rPr>
            </m:ctrlPr>
          </m:sSubPr>
          <m:e>
            <m:r>
              <w:rPr>
                <w:rFonts w:ascii="Cambria Math" w:eastAsia="Malgun Gothic" w:hAnsi="Cambria Math" w:cs="Times New Roman"/>
                <w:sz w:val="20"/>
                <w:lang w:val="en-GB" w:eastAsia="en-US"/>
                <w14:ligatures w14:val="none"/>
              </w:rPr>
              <m:t>N</m:t>
            </m:r>
          </m:e>
          <m:sub>
            <m:r>
              <m:rPr>
                <m:sty m:val="p"/>
              </m:rPr>
              <w:rPr>
                <w:rFonts w:ascii="Cambria Math" w:eastAsia="Malgun Gothic" w:hAnsi="Cambria Math" w:cs="Times New Roman"/>
                <w:sz w:val="20"/>
                <w:lang w:val="en-GB" w:eastAsia="en-US"/>
                <w14:ligatures w14:val="none"/>
              </w:rPr>
              <m:t>Tx,PSFCH</m:t>
            </m:r>
          </m:sub>
        </m:sSub>
      </m:oMath>
      <w:r>
        <w:rPr>
          <w:rFonts w:ascii="Times New Roman" w:eastAsia="Malgun Gothic" w:hAnsi="Times New Roman" w:cs="Times New Roman"/>
          <w:sz w:val="20"/>
          <w:szCs w:val="20"/>
          <w:lang w:val="en-GB" w:eastAsia="en-US"/>
          <w14:ligatures w14:val="none"/>
        </w:rPr>
        <w:t xml:space="preserve"> simultaneous PSFCH transmissions </w:t>
      </w:r>
      <w:r>
        <w:rPr>
          <w:rFonts w:ascii="Times New Roman" w:eastAsia="Malgun Gothic" w:hAnsi="Times New Roman" w:cs="Times New Roman"/>
          <w:sz w:val="20"/>
          <w:szCs w:val="20"/>
          <w:lang w:eastAsia="en-US"/>
          <w14:ligatures w14:val="none"/>
        </w:rPr>
        <w:t>according to</w:t>
      </w:r>
      <w:r>
        <w:rPr>
          <w:rFonts w:ascii="Times New Roman" w:eastAsia="Malgun Gothic" w:hAnsi="Times New Roman" w:cs="Times New Roman"/>
          <w:sz w:val="20"/>
          <w:szCs w:val="20"/>
          <w:lang w:val="en-GB" w:eastAsia="en-US"/>
          <w14:ligatures w14:val="none"/>
        </w:rPr>
        <w:t xml:space="preserve"> [8-1, TS 38.101-1] </w:t>
      </w:r>
    </w:p>
    <w:p w14:paraId="33EC5B55" w14:textId="77777777" w:rsidR="004D6018" w:rsidRPr="000C1D94" w:rsidRDefault="004D6018" w:rsidP="004D6018">
      <w:pPr>
        <w:spacing w:after="180" w:line="240" w:lineRule="auto"/>
        <w:ind w:left="568" w:hanging="284"/>
        <w:rPr>
          <w:rFonts w:ascii="Times New Roman" w:eastAsia="Malgun Gothic" w:hAnsi="Times New Roman" w:cs="Times New Roman"/>
          <w:iCs/>
          <w:sz w:val="20"/>
          <w:szCs w:val="20"/>
          <w:lang w:eastAsia="en-US"/>
          <w14:ligatures w14:val="none"/>
        </w:rPr>
      </w:pPr>
      <w:r w:rsidRPr="000C1D94">
        <w:rPr>
          <w:rFonts w:ascii="Times New Roman" w:eastAsia="Malgun Gothic" w:hAnsi="Times New Roman" w:cs="Times New Roman"/>
          <w:sz w:val="20"/>
          <w:szCs w:val="20"/>
          <w:lang w:eastAsia="en-US"/>
          <w14:ligatures w14:val="none"/>
        </w:rPr>
        <w:t>-</w:t>
      </w:r>
      <w:r w:rsidRPr="000C1D94">
        <w:rPr>
          <w:rFonts w:ascii="Times New Roman" w:eastAsia="Malgun Gothic" w:hAnsi="Times New Roman" w:cs="Times New Roman"/>
          <w:sz w:val="20"/>
          <w:szCs w:val="20"/>
          <w:lang w:eastAsia="en-US"/>
          <w14:ligatures w14:val="none"/>
        </w:rPr>
        <w:tab/>
        <w:t>else</w:t>
      </w:r>
    </w:p>
    <w:p w14:paraId="0D789BD5" w14:textId="77777777" w:rsidR="004D6018" w:rsidRDefault="004D6018" w:rsidP="004D6018">
      <w:pPr>
        <w:keepLines/>
        <w:tabs>
          <w:tab w:val="center" w:pos="4536"/>
          <w:tab w:val="right" w:pos="9072"/>
        </w:tabs>
        <w:spacing w:after="180" w:line="240" w:lineRule="auto"/>
        <w:rPr>
          <w:rFonts w:ascii="Times New Roman" w:eastAsia="Malgun Gothic" w:hAnsi="Times New Roman" w:cs="Times New Roman"/>
          <w:sz w:val="20"/>
          <w:szCs w:val="20"/>
          <w:lang w:val="en-GB" w:eastAsia="en-US"/>
          <w14:ligatures w14:val="none"/>
        </w:rPr>
      </w:pPr>
      <w:r>
        <w:rPr>
          <w:rFonts w:ascii="Times New Roman" w:eastAsia="Malgun Gothic" w:hAnsi="Times New Roman" w:cs="Times New Roman"/>
          <w:iCs/>
          <w:sz w:val="20"/>
          <w:szCs w:val="20"/>
          <w:lang w:val="en-GB" w:eastAsia="en-US"/>
          <w14:ligatures w14:val="none"/>
        </w:rPr>
        <w:tab/>
      </w:r>
      <m:oMath>
        <m:sSub>
          <m:sSubPr>
            <m:ctrlPr>
              <w:rPr>
                <w:rFonts w:ascii="Cambria Math" w:eastAsia="Malgun Gothic" w:hAnsi="Cambria Math" w:cs="Times New Roman"/>
                <w:sz w:val="20"/>
                <w:szCs w:val="20"/>
                <w:lang w:val="en-GB" w:eastAsia="en-US"/>
                <w14:ligatures w14:val="none"/>
              </w:rPr>
            </m:ctrlPr>
          </m:sSubPr>
          <m:e>
            <m:r>
              <w:rPr>
                <w:rFonts w:ascii="Cambria Math" w:eastAsia="Malgun Gothic" w:hAnsi="Cambria Math" w:cs="Times New Roman"/>
                <w:sz w:val="20"/>
                <w:szCs w:val="20"/>
                <w:lang w:val="en-GB" w:eastAsia="en-US"/>
                <w14:ligatures w14:val="none"/>
              </w:rPr>
              <m:t>P</m:t>
            </m:r>
          </m:e>
          <m:sub>
            <m:r>
              <m:rPr>
                <m:nor/>
              </m:rPr>
              <w:rPr>
                <w:rFonts w:ascii="Times New Roman" w:eastAsia="Malgun Gothic" w:hAnsi="Times New Roman" w:cs="Times New Roman"/>
                <w:sz w:val="20"/>
                <w:szCs w:val="20"/>
                <w:lang w:val="en-GB" w:eastAsia="en-US"/>
                <w14:ligatures w14:val="none"/>
              </w:rPr>
              <m:t>PSFCH,k</m:t>
            </m:r>
          </m:sub>
        </m:sSub>
        <m:d>
          <m:dPr>
            <m:ctrlPr>
              <w:rPr>
                <w:rFonts w:ascii="Cambria Math" w:eastAsia="Malgun Gothic" w:hAnsi="Cambria Math" w:cs="Times New Roman"/>
                <w:sz w:val="20"/>
                <w:szCs w:val="20"/>
                <w:lang w:val="en-GB" w:eastAsia="en-US"/>
                <w14:ligatures w14:val="none"/>
              </w:rPr>
            </m:ctrlPr>
          </m:dPr>
          <m:e>
            <m:r>
              <w:rPr>
                <w:rFonts w:ascii="Cambria Math" w:eastAsia="Malgun Gothic" w:hAnsi="Cambria Math" w:cs="Times New Roman"/>
                <w:sz w:val="20"/>
                <w:szCs w:val="20"/>
                <w:lang w:val="en-GB" w:eastAsia="en-US"/>
                <w14:ligatures w14:val="none"/>
              </w:rPr>
              <m:t>i</m:t>
            </m:r>
          </m:e>
        </m:d>
        <m:r>
          <m:rPr>
            <m:sty m:val="p"/>
          </m:rPr>
          <w:rPr>
            <w:rFonts w:ascii="Cambria Math" w:eastAsia="Malgun Gothic" w:hAnsi="Cambria Math" w:cs="Times New Roman"/>
            <w:sz w:val="20"/>
            <w:szCs w:val="20"/>
            <w:lang w:val="en-GB" w:eastAsia="en-US"/>
            <w14:ligatures w14:val="none"/>
          </w:rPr>
          <m:t>=</m:t>
        </m:r>
        <m:sSub>
          <m:sSubPr>
            <m:ctrlPr>
              <w:del w:id="607" w:author="Unknown">
                <w:rPr>
                  <w:rFonts w:ascii="Cambria Math" w:eastAsia="Malgun Gothic" w:hAnsi="Cambria Math" w:cs="Times New Roman"/>
                  <w:sz w:val="20"/>
                  <w:szCs w:val="20"/>
                  <w:lang w:val="en-GB" w:eastAsia="en-US"/>
                  <w14:ligatures w14:val="none"/>
                </w:rPr>
              </w:del>
            </m:ctrlPr>
          </m:sSubPr>
          <m:e>
            <m:r>
              <w:del w:id="608" w:author="LG Electronics" w:date="2023-10-27T10:17:00Z">
                <w:rPr>
                  <w:rFonts w:ascii="Cambria Math" w:eastAsia="Malgun Gothic" w:hAnsi="Cambria Math" w:cs="Times New Roman"/>
                  <w:sz w:val="20"/>
                  <w:szCs w:val="20"/>
                  <w:lang w:val="en-GB" w:eastAsia="en-US"/>
                  <w14:ligatures w14:val="none"/>
                </w:rPr>
                <m:t>P</m:t>
              </w:del>
            </m:r>
          </m:e>
          <m:sub>
            <m:r>
              <w:del w:id="609" w:author="LG Electronics" w:date="2023-10-27T10:17:00Z">
                <m:rPr>
                  <m:nor/>
                </m:rPr>
                <w:rPr>
                  <w:rFonts w:ascii="Times New Roman" w:eastAsia="Malgun Gothic" w:hAnsi="Times New Roman" w:cs="Times New Roman"/>
                  <w:sz w:val="20"/>
                  <w:szCs w:val="20"/>
                  <w:lang w:val="en-GB" w:eastAsia="en-US"/>
                  <w14:ligatures w14:val="none"/>
                </w:rPr>
                <m:t>CMAX</m:t>
              </w:del>
            </m:r>
          </m:sub>
        </m:sSub>
        <m:r>
          <w:ins w:id="610" w:author="LG Electronics" w:date="2023-10-27T10:17:00Z">
            <w:rPr>
              <w:rFonts w:ascii="Cambria Math" w:eastAsia="Malgun Gothic" w:hAnsi="Cambria Math" w:cs="Times New Roman"/>
              <w:sz w:val="20"/>
              <w:szCs w:val="20"/>
              <w:lang w:val="en-GB" w:eastAsia="en-US"/>
              <w14:ligatures w14:val="none"/>
            </w:rPr>
            <m:t>10lo</m:t>
          </w:ins>
        </m:r>
        <m:sSub>
          <m:sSubPr>
            <m:ctrlPr>
              <w:ins w:id="611" w:author="LG Electronics" w:date="2023-10-27T10:17:00Z">
                <w:rPr>
                  <w:rFonts w:ascii="Cambria Math" w:eastAsia="Malgun Gothic" w:hAnsi="Cambria Math" w:cs="Times New Roman"/>
                  <w:i/>
                  <w:sz w:val="20"/>
                  <w:szCs w:val="20"/>
                  <w:lang w:val="en-GB" w:eastAsia="en-US"/>
                  <w14:ligatures w14:val="none"/>
                </w:rPr>
              </w:ins>
            </m:ctrlPr>
          </m:sSubPr>
          <m:e>
            <m:r>
              <w:ins w:id="612" w:author="LG Electronics" w:date="2023-10-27T10:17:00Z">
                <w:rPr>
                  <w:rFonts w:ascii="Cambria Math" w:eastAsia="Malgun Gothic" w:hAnsi="Cambria Math" w:cs="Times New Roman"/>
                  <w:sz w:val="20"/>
                  <w:szCs w:val="20"/>
                  <w:lang w:val="en-GB" w:eastAsia="en-US"/>
                  <w14:ligatures w14:val="none"/>
                </w:rPr>
                <m:t>g</m:t>
              </w:ins>
            </m:r>
          </m:e>
          <m:sub>
            <m:r>
              <w:ins w:id="613" w:author="LG Electronics" w:date="2023-10-27T10:17:00Z">
                <w:rPr>
                  <w:rFonts w:ascii="Cambria Math" w:eastAsia="Malgun Gothic" w:hAnsi="Cambria Math" w:cs="Times New Roman"/>
                  <w:sz w:val="20"/>
                  <w:szCs w:val="20"/>
                  <w:lang w:val="en-GB" w:eastAsia="en-US"/>
                  <w14:ligatures w14:val="none"/>
                </w:rPr>
                <m:t>10</m:t>
              </w:ins>
            </m:r>
          </m:sub>
        </m:sSub>
        <m:d>
          <m:dPr>
            <m:ctrlPr>
              <w:ins w:id="614" w:author="LG Electronics" w:date="2023-10-27T10:17:00Z">
                <w:rPr>
                  <w:rFonts w:ascii="Cambria Math" w:eastAsia="Malgun Gothic" w:hAnsi="Cambria Math" w:cs="Times New Roman"/>
                  <w:i/>
                  <w:sz w:val="20"/>
                  <w:szCs w:val="20"/>
                  <w:lang w:val="en-GB" w:eastAsia="en-US"/>
                  <w14:ligatures w14:val="none"/>
                </w:rPr>
              </w:ins>
            </m:ctrlPr>
          </m:dPr>
          <m:e>
            <m:sSup>
              <m:sSupPr>
                <m:ctrlPr>
                  <w:ins w:id="615" w:author="LG Electronics" w:date="2023-10-27T10:17:00Z">
                    <w:rPr>
                      <w:rFonts w:ascii="Cambria Math" w:eastAsia="Malgun Gothic" w:hAnsi="Cambria Math" w:cs="Times New Roman"/>
                      <w:i/>
                      <w:sz w:val="20"/>
                      <w:szCs w:val="20"/>
                      <w:lang w:val="en-GB" w:eastAsia="en-US"/>
                      <w14:ligatures w14:val="none"/>
                    </w:rPr>
                  </w:ins>
                </m:ctrlPr>
              </m:sSupPr>
              <m:e>
                <m:r>
                  <w:ins w:id="616" w:author="LG Electronics" w:date="2023-10-27T10:17:00Z">
                    <w:rPr>
                      <w:rFonts w:ascii="Cambria Math" w:eastAsia="Malgun Gothic" w:hAnsi="Cambria Math" w:cs="Times New Roman"/>
                      <w:sz w:val="20"/>
                      <w:szCs w:val="20"/>
                      <w:lang w:val="en-GB" w:eastAsia="en-US"/>
                      <w14:ligatures w14:val="none"/>
                    </w:rPr>
                    <m:t>10</m:t>
                  </w:ins>
                </m:r>
              </m:e>
              <m:sup>
                <m:f>
                  <m:fPr>
                    <m:ctrlPr>
                      <w:ins w:id="617" w:author="LG Electronics" w:date="2023-10-27T10:17:00Z">
                        <w:rPr>
                          <w:rFonts w:ascii="Cambria Math" w:eastAsia="Malgun Gothic" w:hAnsi="Cambria Math" w:cs="Times New Roman"/>
                          <w:i/>
                          <w:sz w:val="20"/>
                          <w:szCs w:val="20"/>
                          <w:lang w:val="en-GB" w:eastAsia="en-US"/>
                          <w14:ligatures w14:val="none"/>
                        </w:rPr>
                      </w:ins>
                    </m:ctrlPr>
                  </m:fPr>
                  <m:num>
                    <m:sSub>
                      <m:sSubPr>
                        <m:ctrlPr>
                          <w:ins w:id="618" w:author="LG Electronics" w:date="2023-10-27T10:17:00Z">
                            <w:rPr>
                              <w:rFonts w:ascii="Cambria Math" w:eastAsia="Malgun Gothic" w:hAnsi="Cambria Math" w:cs="Times New Roman"/>
                              <w:i/>
                              <w:sz w:val="20"/>
                              <w:szCs w:val="20"/>
                              <w:lang w:val="en-GB" w:eastAsia="en-US"/>
                              <w14:ligatures w14:val="none"/>
                            </w:rPr>
                          </w:ins>
                        </m:ctrlPr>
                      </m:sSubPr>
                      <m:e>
                        <m:r>
                          <w:ins w:id="619" w:author="LG Electronics" w:date="2023-10-27T10:17:00Z">
                            <w:rPr>
                              <w:rFonts w:ascii="Cambria Math" w:eastAsia="Malgun Gothic" w:hAnsi="Cambria Math" w:cs="Times New Roman"/>
                              <w:sz w:val="20"/>
                              <w:szCs w:val="20"/>
                              <w:lang w:val="en-GB" w:eastAsia="en-US"/>
                              <w14:ligatures w14:val="none"/>
                            </w:rPr>
                            <m:t>P</m:t>
                          </w:ins>
                        </m:r>
                      </m:e>
                      <m:sub>
                        <m:r>
                          <w:ins w:id="620" w:author="LG Electronics" w:date="2023-10-27T10:17:00Z">
                            <m:rPr>
                              <m:nor/>
                            </m:rPr>
                            <w:rPr>
                              <w:rFonts w:ascii="Times New Roman" w:eastAsia="Malgun Gothic" w:hAnsi="Times New Roman" w:cs="Times New Roman"/>
                              <w:sz w:val="20"/>
                              <w:szCs w:val="20"/>
                              <w:lang w:val="en-GB" w:eastAsia="en-US"/>
                              <w14:ligatures w14:val="none"/>
                            </w:rPr>
                            <m:t>CMAX</m:t>
                          </w:ins>
                        </m:r>
                        <m:ctrlPr>
                          <w:ins w:id="621" w:author="LG Electronics" w:date="2023-10-27T10:17:00Z">
                            <w:rPr>
                              <w:rFonts w:ascii="Cambria Math" w:eastAsia="Malgun Gothic" w:hAnsi="Cambria Math" w:cs="Times New Roman"/>
                              <w:sz w:val="20"/>
                              <w:szCs w:val="20"/>
                              <w:lang w:val="en-GB" w:eastAsia="en-US"/>
                              <w14:ligatures w14:val="none"/>
                            </w:rPr>
                          </w:ins>
                        </m:ctrlPr>
                      </m:sub>
                    </m:sSub>
                  </m:num>
                  <m:den>
                    <m:r>
                      <w:ins w:id="622" w:author="LG Electronics" w:date="2023-10-27T10:17:00Z">
                        <w:rPr>
                          <w:rFonts w:ascii="Cambria Math" w:eastAsia="Malgun Gothic" w:hAnsi="Cambria Math" w:cs="Times New Roman"/>
                          <w:sz w:val="20"/>
                          <w:szCs w:val="20"/>
                          <w:lang w:val="en-GB" w:eastAsia="en-US"/>
                          <w14:ligatures w14:val="none"/>
                        </w:rPr>
                        <m:t>10</m:t>
                      </w:ins>
                    </m:r>
                  </m:den>
                </m:f>
              </m:sup>
            </m:sSup>
            <m:r>
              <w:ins w:id="623" w:author="LG Electronics" w:date="2023-10-27T10:17:00Z">
                <w:rPr>
                  <w:rFonts w:ascii="Cambria Math" w:eastAsia="Malgun Gothic" w:hAnsi="Cambria Math" w:cs="Times New Roman"/>
                  <w:sz w:val="20"/>
                  <w:szCs w:val="20"/>
                  <w:lang w:val="en-GB" w:eastAsia="en-US"/>
                  <w14:ligatures w14:val="none"/>
                </w:rPr>
                <m:t>-</m:t>
              </w:ins>
            </m:r>
            <m:sSup>
              <m:sSupPr>
                <m:ctrlPr>
                  <w:ins w:id="624" w:author="LG Electronics" w:date="2023-10-27T10:17:00Z">
                    <w:rPr>
                      <w:rFonts w:ascii="Cambria Math" w:eastAsia="Malgun Gothic" w:hAnsi="Cambria Math" w:cs="Times New Roman"/>
                      <w:i/>
                      <w:sz w:val="20"/>
                      <w:szCs w:val="20"/>
                      <w:lang w:val="en-GB" w:eastAsia="en-US"/>
                      <w14:ligatures w14:val="none"/>
                    </w:rPr>
                  </w:ins>
                </m:ctrlPr>
              </m:sSupPr>
              <m:e>
                <m:r>
                  <w:ins w:id="625" w:author="LG Electronics" w:date="2023-10-27T10:17:00Z">
                    <w:rPr>
                      <w:rFonts w:ascii="Cambria Math" w:eastAsia="Malgun Gothic" w:hAnsi="Cambria Math" w:cs="Times New Roman"/>
                      <w:sz w:val="20"/>
                      <w:szCs w:val="20"/>
                      <w:lang w:val="en-GB" w:eastAsia="en-US"/>
                      <w14:ligatures w14:val="none"/>
                    </w:rPr>
                    <m:t>10</m:t>
                  </w:ins>
                </m:r>
              </m:e>
              <m:sup>
                <m:f>
                  <m:fPr>
                    <m:ctrlPr>
                      <w:ins w:id="626" w:author="LG Electronics" w:date="2023-10-27T10:17:00Z">
                        <w:rPr>
                          <w:rFonts w:ascii="Cambria Math" w:eastAsia="Malgun Gothic" w:hAnsi="Cambria Math" w:cs="Times New Roman"/>
                          <w:i/>
                          <w:sz w:val="20"/>
                          <w:szCs w:val="20"/>
                          <w:lang w:val="en-GB" w:eastAsia="en-US"/>
                          <w14:ligatures w14:val="none"/>
                        </w:rPr>
                      </w:ins>
                    </m:ctrlPr>
                  </m:fPr>
                  <m:num>
                    <m:sSub>
                      <m:sSubPr>
                        <m:ctrlPr>
                          <w:ins w:id="627" w:author="LG Electronics" w:date="2023-10-27T11:06:00Z">
                            <w:rPr>
                              <w:rFonts w:ascii="Cambria Math" w:eastAsia="MS Mincho" w:hAnsi="Cambria Math" w:cs="Times New Roman"/>
                              <w:i/>
                              <w:sz w:val="20"/>
                              <w:szCs w:val="20"/>
                              <w:lang w:eastAsia="en-US"/>
                              <w14:ligatures w14:val="none"/>
                            </w:rPr>
                          </w:ins>
                        </m:ctrlPr>
                      </m:sSubPr>
                      <m:e>
                        <m:r>
                          <w:ins w:id="628" w:author="LG Electronics" w:date="2023-10-27T11:06:00Z">
                            <w:rPr>
                              <w:rFonts w:ascii="Cambria Math" w:eastAsia="MS Mincho" w:hAnsi="Cambria Math" w:cs="Times New Roman"/>
                              <w:sz w:val="20"/>
                              <w:szCs w:val="20"/>
                              <w:lang w:eastAsia="en-US"/>
                              <w14:ligatures w14:val="none"/>
                            </w:rPr>
                            <m:t>P</m:t>
                          </w:ins>
                        </m:r>
                      </m:e>
                      <m:sub>
                        <m:r>
                          <w:ins w:id="629" w:author="LG Electronics" w:date="2023-10-27T11:06:00Z">
                            <m:rPr>
                              <m:sty m:val="p"/>
                            </m:rPr>
                            <w:rPr>
                              <w:rFonts w:ascii="Cambria Math" w:eastAsia="MS Mincho" w:hAnsi="Cambria Math" w:cs="Times New Roman"/>
                              <w:sz w:val="20"/>
                              <w:szCs w:val="20"/>
                              <w:lang w:eastAsia="en-US"/>
                              <w14:ligatures w14:val="none"/>
                            </w:rPr>
                            <m:t>PSFCH,offset</m:t>
                          </w:ins>
                        </m:r>
                      </m:sub>
                    </m:sSub>
                  </m:num>
                  <m:den>
                    <m:r>
                      <w:ins w:id="630" w:author="LG Electronics" w:date="2023-10-27T10:17:00Z">
                        <w:rPr>
                          <w:rFonts w:ascii="Cambria Math" w:eastAsia="Malgun Gothic" w:hAnsi="Cambria Math" w:cs="Times New Roman"/>
                          <w:sz w:val="20"/>
                          <w:szCs w:val="20"/>
                          <w:lang w:val="en-GB" w:eastAsia="en-US"/>
                          <w14:ligatures w14:val="none"/>
                        </w:rPr>
                        <m:t>10</m:t>
                      </w:ins>
                    </m:r>
                  </m:den>
                </m:f>
              </m:sup>
            </m:sSup>
            <m:r>
              <w:ins w:id="631" w:author="LG Electronics" w:date="2023-10-27T10:47:00Z">
                <w:rPr>
                  <w:rFonts w:ascii="Cambria Math" w:eastAsia="Malgun Gothic" w:hAnsi="Cambria Math" w:cs="Times New Roman"/>
                  <w:sz w:val="20"/>
                  <w:szCs w:val="20"/>
                  <w:lang w:val="en-GB" w:eastAsia="en-US"/>
                  <w14:ligatures w14:val="none"/>
                </w:rPr>
                <m:t>∙</m:t>
              </w:ins>
            </m:r>
            <m:sSubSup>
              <m:sSubSupPr>
                <m:ctrlPr>
                  <w:ins w:id="632" w:author="LG Electronics" w:date="2023-10-27T10:57:00Z">
                    <w:rPr>
                      <w:rFonts w:ascii="Cambria Math" w:eastAsia="MS Mincho" w:hAnsi="Cambria Math" w:cs="Times New Roman"/>
                      <w:sz w:val="20"/>
                      <w:szCs w:val="20"/>
                      <w:lang w:eastAsia="en-US"/>
                      <w14:ligatures w14:val="none"/>
                    </w:rPr>
                  </w:ins>
                </m:ctrlPr>
              </m:sSubSupPr>
              <m:e>
                <m:r>
                  <w:ins w:id="633" w:author="LG Electronics" w:date="2023-10-27T10:57:00Z">
                    <w:rPr>
                      <w:rFonts w:ascii="Cambria Math" w:eastAsia="MS Mincho" w:hAnsi="Cambria Math" w:cs="Times New Roman"/>
                      <w:sz w:val="20"/>
                      <w:szCs w:val="20"/>
                      <w:lang w:eastAsia="en-US"/>
                      <w14:ligatures w14:val="none"/>
                    </w:rPr>
                    <m:t>M</m:t>
                  </w:ins>
                </m:r>
              </m:e>
              <m:sub>
                <m:r>
                  <w:ins w:id="634" w:author="LG Electronics" w:date="2023-10-27T10:57:00Z">
                    <m:rPr>
                      <m:nor/>
                    </m:rPr>
                    <w:rPr>
                      <w:rFonts w:ascii="Times New Roman" w:eastAsia="MS Mincho" w:hAnsi="Times New Roman" w:cs="Times New Roman"/>
                      <w:sz w:val="20"/>
                      <w:szCs w:val="20"/>
                      <w:lang w:eastAsia="en-US"/>
                      <w14:ligatures w14:val="none"/>
                    </w:rPr>
                    <m:t>RB</m:t>
                  </w:ins>
                </m:r>
                <m:r>
                  <w:ins w:id="635" w:author="LG Electronics" w:date="2023-10-27T10:57:00Z">
                    <m:rPr>
                      <m:nor/>
                    </m:rPr>
                    <w:rPr>
                      <w:rFonts w:ascii="Cambria Math" w:eastAsia="MS Mincho" w:hAnsi="Times New Roman" w:cs="Times New Roman"/>
                      <w:sz w:val="20"/>
                      <w:szCs w:val="20"/>
                      <w:lang w:eastAsia="en-US"/>
                      <w14:ligatures w14:val="none"/>
                    </w:rPr>
                    <m:t>,firsst</m:t>
                  </w:ins>
                </m:r>
              </m:sub>
              <m:sup>
                <m:r>
                  <w:ins w:id="636" w:author="LG Electronics" w:date="2023-10-27T10:57:00Z">
                    <m:rPr>
                      <m:nor/>
                    </m:rPr>
                    <w:rPr>
                      <w:rFonts w:ascii="Times New Roman" w:eastAsia="MS Mincho" w:hAnsi="Times New Roman" w:cs="Times New Roman"/>
                      <w:sz w:val="20"/>
                      <w:szCs w:val="20"/>
                      <w:lang w:eastAsia="en-US"/>
                      <w14:ligatures w14:val="none"/>
                    </w:rPr>
                    <m:t>PSFCH</m:t>
                  </w:ins>
                </m:r>
              </m:sup>
            </m:sSubSup>
          </m:e>
        </m:d>
        <m:r>
          <w:rPr>
            <w:rFonts w:ascii="Cambria Math" w:eastAsia="Malgun Gothic" w:hAnsi="Cambria Math" w:cs="Times New Roman"/>
            <w:sz w:val="20"/>
            <w:szCs w:val="20"/>
            <w:lang w:val="en-GB" w:eastAsia="en-US"/>
            <w14:ligatures w14:val="none"/>
          </w:rPr>
          <m:t>-10lo</m:t>
        </m:r>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val="en-GB" w:eastAsia="en-US"/>
                <w14:ligatures w14:val="none"/>
              </w:rPr>
              <m:t>g</m:t>
            </m:r>
          </m:e>
          <m:sub>
            <m:r>
              <w:rPr>
                <w:rFonts w:ascii="Cambria Math" w:eastAsia="Malgun Gothic" w:hAnsi="Cambria Math" w:cs="Times New Roman"/>
                <w:sz w:val="20"/>
                <w:szCs w:val="20"/>
                <w:lang w:val="en-GB" w:eastAsia="en-US"/>
                <w14:ligatures w14:val="none"/>
              </w:rPr>
              <m:t>10</m:t>
            </m:r>
          </m:sub>
        </m:sSub>
        <m:d>
          <m:dPr>
            <m:ctrlPr>
              <w:rPr>
                <w:rFonts w:ascii="Cambria Math" w:eastAsia="Malgun Gothic" w:hAnsi="Cambria Math" w:cs="Times New Roman"/>
                <w:i/>
                <w:sz w:val="20"/>
                <w:szCs w:val="20"/>
                <w:lang w:val="en-GB" w:eastAsia="en-US"/>
                <w14:ligatures w14:val="none"/>
              </w:rPr>
            </m:ctrlPr>
          </m:dPr>
          <m:e>
            <m:sSub>
              <m:sSubPr>
                <m:ctrlPr>
                  <w:del w:id="637" w:author="Unknown">
                    <w:rPr>
                      <w:rFonts w:ascii="Cambria Math" w:eastAsia="Malgun Gothic" w:hAnsi="Cambria Math" w:cs="Times New Roman"/>
                      <w:i/>
                      <w:sz w:val="20"/>
                      <w:lang w:val="en-GB" w:eastAsia="en-US"/>
                      <w14:ligatures w14:val="none"/>
                    </w:rPr>
                  </w:del>
                </m:ctrlPr>
              </m:sSubPr>
              <m:e>
                <m:r>
                  <w:del w:id="638" w:author="LG Electronics" w:date="2023-10-27T10:17:00Z">
                    <w:rPr>
                      <w:rFonts w:ascii="Cambria Math" w:eastAsia="Malgun Gothic" w:hAnsi="Cambria Math" w:cs="Times New Roman"/>
                      <w:sz w:val="20"/>
                      <w:lang w:val="en-GB" w:eastAsia="en-US"/>
                      <w14:ligatures w14:val="none"/>
                    </w:rPr>
                    <m:t>N</m:t>
                  </w:del>
                </m:r>
              </m:e>
              <m:sub>
                <m:r>
                  <w:del w:id="639" w:author="LG Electronics" w:date="2023-10-27T10:17:00Z">
                    <m:rPr>
                      <m:sty m:val="p"/>
                    </m:rPr>
                    <w:rPr>
                      <w:rFonts w:ascii="Cambria Math" w:eastAsia="Malgun Gothic" w:hAnsi="Cambria Math" w:cs="Times New Roman"/>
                      <w:sz w:val="20"/>
                      <w:lang w:val="en-GB" w:eastAsia="en-US"/>
                      <w14:ligatures w14:val="none"/>
                    </w:rPr>
                    <m:t>Tx,PSFCH</m:t>
                  </w:del>
                </m:r>
              </m:sub>
            </m:sSub>
            <m:nary>
              <m:naryPr>
                <m:chr m:val="∑"/>
                <m:limLoc m:val="undOvr"/>
                <m:ctrlPr>
                  <w:ins w:id="640" w:author="LG Electronics" w:date="2023-10-27T10:17:00Z">
                    <w:rPr>
                      <w:rFonts w:ascii="Cambria Math" w:eastAsia="Malgun Gothic" w:hAnsi="Cambria Math" w:cs="Times New Roman"/>
                      <w:i/>
                      <w:sz w:val="20"/>
                      <w:lang w:val="en-GB" w:eastAsia="en-US"/>
                      <w14:ligatures w14:val="none"/>
                    </w:rPr>
                  </w:ins>
                </m:ctrlPr>
              </m:naryPr>
              <m:sub>
                <m:r>
                  <w:ins w:id="641" w:author="LG Electronics" w:date="2023-10-27T10:17:00Z">
                    <w:rPr>
                      <w:rFonts w:ascii="Cambria Math" w:eastAsia="Malgun Gothic" w:hAnsi="Cambria Math" w:cs="Times New Roman"/>
                      <w:sz w:val="20"/>
                      <w:lang w:val="en-GB" w:eastAsia="en-US"/>
                      <w14:ligatures w14:val="none"/>
                    </w:rPr>
                    <m:t>k=1</m:t>
                  </w:ins>
                </m:r>
              </m:sub>
              <m:sup>
                <m:sSub>
                  <m:sSubPr>
                    <m:ctrlPr>
                      <w:ins w:id="642" w:author="LG Electronics" w:date="2023-10-27T10:17:00Z">
                        <w:rPr>
                          <w:rFonts w:ascii="Cambria Math" w:eastAsia="Malgun Gothic" w:hAnsi="Cambria Math" w:cs="Times New Roman"/>
                          <w:i/>
                          <w:sz w:val="20"/>
                          <w:szCs w:val="20"/>
                          <w:lang w:val="en-GB" w:eastAsia="en-US"/>
                          <w14:ligatures w14:val="none"/>
                        </w:rPr>
                      </w:ins>
                    </m:ctrlPr>
                  </m:sSubPr>
                  <m:e>
                    <m:r>
                      <w:ins w:id="643" w:author="LG Electronics" w:date="2023-10-27T10:17:00Z">
                        <w:rPr>
                          <w:rFonts w:ascii="Cambria Math" w:eastAsia="Malgun Gothic" w:hAnsi="Cambria Math" w:cs="Times New Roman"/>
                          <w:sz w:val="20"/>
                          <w:szCs w:val="20"/>
                          <w:lang w:val="en-GB" w:eastAsia="en-US"/>
                          <w14:ligatures w14:val="none"/>
                        </w:rPr>
                        <m:t>N</m:t>
                      </w:ins>
                    </m:r>
                  </m:e>
                  <m:sub>
                    <m:r>
                      <w:ins w:id="644" w:author="LG Electronics" w:date="2023-10-27T10:17:00Z">
                        <m:rPr>
                          <m:sty m:val="p"/>
                        </m:rPr>
                        <w:rPr>
                          <w:rFonts w:ascii="Cambria Math" w:eastAsia="Malgun Gothic" w:hAnsi="Cambria Math" w:cs="Times New Roman"/>
                          <w:sz w:val="20"/>
                          <w:szCs w:val="20"/>
                          <w:lang w:val="en-GB" w:eastAsia="en-US"/>
                          <w14:ligatures w14:val="none"/>
                        </w:rPr>
                        <m:t>Tx,PSFCH</m:t>
                      </w:ins>
                    </m:r>
                  </m:sub>
                </m:sSub>
              </m:sup>
              <m:e>
                <m:sSubSup>
                  <m:sSubSupPr>
                    <m:ctrlPr>
                      <w:ins w:id="645" w:author="LG Electronics" w:date="2023-10-27T10:17:00Z">
                        <w:rPr>
                          <w:rFonts w:ascii="Cambria Math" w:eastAsia="MS Mincho" w:hAnsi="Cambria Math" w:cs="Times New Roman"/>
                          <w:sz w:val="20"/>
                          <w:szCs w:val="20"/>
                          <w:lang w:eastAsia="en-US"/>
                          <w14:ligatures w14:val="none"/>
                        </w:rPr>
                      </w:ins>
                    </m:ctrlPr>
                  </m:sSubSupPr>
                  <m:e>
                    <m:r>
                      <w:ins w:id="646" w:author="LG Electronics" w:date="2023-10-27T10:17:00Z">
                        <w:rPr>
                          <w:rFonts w:ascii="Cambria Math" w:eastAsia="MS Mincho" w:hAnsi="Cambria Math" w:cs="Times New Roman"/>
                          <w:sz w:val="20"/>
                          <w:szCs w:val="20"/>
                          <w:lang w:eastAsia="en-US"/>
                          <w14:ligatures w14:val="none"/>
                        </w:rPr>
                        <m:t>M</m:t>
                      </w:ins>
                    </m:r>
                  </m:e>
                  <m:sub>
                    <m:r>
                      <w:ins w:id="647" w:author="LG Electronics" w:date="2023-10-27T10:17:00Z">
                        <m:rPr>
                          <m:nor/>
                        </m:rPr>
                        <w:rPr>
                          <w:rFonts w:ascii="Times New Roman" w:eastAsia="MS Mincho" w:hAnsi="Times New Roman" w:cs="Times New Roman"/>
                          <w:sz w:val="20"/>
                          <w:szCs w:val="20"/>
                          <w:lang w:eastAsia="en-US"/>
                          <w14:ligatures w14:val="none"/>
                        </w:rPr>
                        <m:t>RB</m:t>
                      </w:ins>
                    </m:r>
                    <m:r>
                      <w:ins w:id="648" w:author="LG Electronics" w:date="2023-10-27T10:17:00Z">
                        <m:rPr>
                          <m:nor/>
                        </m:rPr>
                        <w:rPr>
                          <w:rFonts w:ascii="Cambria Math" w:eastAsia="MS Mincho" w:hAnsi="Times New Roman" w:cs="Times New Roman"/>
                          <w:sz w:val="20"/>
                          <w:szCs w:val="20"/>
                          <w:lang w:eastAsia="en-US"/>
                          <w14:ligatures w14:val="none"/>
                        </w:rPr>
                        <m:t>,k</m:t>
                      </w:ins>
                    </m:r>
                  </m:sub>
                  <m:sup>
                    <m:r>
                      <w:ins w:id="649" w:author="LG Electronics" w:date="2023-10-27T10:17:00Z">
                        <m:rPr>
                          <m:nor/>
                        </m:rPr>
                        <w:rPr>
                          <w:rFonts w:ascii="Times New Roman" w:eastAsia="MS Mincho" w:hAnsi="Times New Roman" w:cs="Times New Roman"/>
                          <w:sz w:val="20"/>
                          <w:szCs w:val="20"/>
                          <w:lang w:eastAsia="en-US"/>
                          <w14:ligatures w14:val="none"/>
                        </w:rPr>
                        <m:t>PSFCH</m:t>
                      </w:ins>
                    </m:r>
                  </m:sup>
                </m:sSubSup>
                <m:d>
                  <m:dPr>
                    <m:ctrlPr>
                      <w:ins w:id="650" w:author="LG Electronics" w:date="2023-10-27T10:17:00Z">
                        <w:rPr>
                          <w:rFonts w:ascii="Cambria Math" w:eastAsia="MS Mincho" w:hAnsi="Cambria Math" w:cs="Times New Roman"/>
                          <w:sz w:val="20"/>
                          <w:szCs w:val="20"/>
                          <w:lang w:eastAsia="en-US"/>
                          <w14:ligatures w14:val="none"/>
                        </w:rPr>
                      </w:ins>
                    </m:ctrlPr>
                  </m:dPr>
                  <m:e>
                    <m:r>
                      <w:ins w:id="651" w:author="LG Electronics" w:date="2023-10-27T10:17:00Z">
                        <w:rPr>
                          <w:rFonts w:ascii="Cambria Math" w:eastAsia="MS Mincho" w:hAnsi="Cambria Math" w:cs="Times New Roman"/>
                          <w:sz w:val="20"/>
                          <w:szCs w:val="20"/>
                          <w:lang w:eastAsia="en-US"/>
                          <w14:ligatures w14:val="none"/>
                        </w:rPr>
                        <m:t>i</m:t>
                      </w:ins>
                    </m:r>
                  </m:e>
                </m:d>
              </m:e>
            </m:nary>
            <m:r>
              <w:ins w:id="652" w:author="LG Electronics" w:date="2023-10-27T11:06:00Z">
                <w:rPr>
                  <w:rFonts w:ascii="Cambria Math" w:eastAsia="Malgun Gothic" w:hAnsi="Cambria Math" w:cs="Times New Roman"/>
                  <w:sz w:val="20"/>
                  <w:lang w:val="en-GB" w:eastAsia="en-US"/>
                  <w14:ligatures w14:val="none"/>
                </w:rPr>
                <m:t>+</m:t>
              </w:ins>
            </m:r>
            <m:sSubSup>
              <m:sSubSupPr>
                <m:ctrlPr>
                  <w:ins w:id="653" w:author="LG Electronics" w:date="2023-10-27T11:06:00Z">
                    <w:rPr>
                      <w:rFonts w:ascii="Cambria Math" w:eastAsia="MS Mincho" w:hAnsi="Cambria Math" w:cs="Times New Roman"/>
                      <w:sz w:val="20"/>
                      <w:szCs w:val="20"/>
                      <w:lang w:eastAsia="en-US"/>
                      <w14:ligatures w14:val="none"/>
                    </w:rPr>
                  </w:ins>
                </m:ctrlPr>
              </m:sSubSupPr>
              <m:e>
                <m:r>
                  <w:ins w:id="654" w:author="LG Electronics" w:date="2023-10-27T11:06:00Z">
                    <w:rPr>
                      <w:rFonts w:ascii="Cambria Math" w:eastAsia="MS Mincho" w:hAnsi="Cambria Math" w:cs="Times New Roman"/>
                      <w:sz w:val="20"/>
                      <w:szCs w:val="20"/>
                      <w:lang w:eastAsia="en-US"/>
                      <w14:ligatures w14:val="none"/>
                    </w:rPr>
                    <m:t>M</m:t>
                  </w:ins>
                </m:r>
              </m:e>
              <m:sub>
                <m:r>
                  <w:ins w:id="655" w:author="LG Electronics" w:date="2023-10-27T11:06:00Z">
                    <m:rPr>
                      <m:nor/>
                    </m:rPr>
                    <w:rPr>
                      <w:rFonts w:ascii="Times New Roman" w:eastAsia="MS Mincho" w:hAnsi="Times New Roman" w:cs="Times New Roman"/>
                      <w:sz w:val="20"/>
                      <w:szCs w:val="20"/>
                      <w:lang w:eastAsia="en-US"/>
                      <w14:ligatures w14:val="none"/>
                    </w:rPr>
                    <m:t>RB</m:t>
                  </w:ins>
                </m:r>
                <m:r>
                  <w:ins w:id="656" w:author="LG Electronics" w:date="2023-10-27T11:06:00Z">
                    <m:rPr>
                      <m:nor/>
                    </m:rPr>
                    <w:rPr>
                      <w:rFonts w:ascii="Cambria Math" w:eastAsia="MS Mincho" w:hAnsi="Times New Roman" w:cs="Times New Roman"/>
                      <w:sz w:val="20"/>
                      <w:szCs w:val="20"/>
                      <w:lang w:eastAsia="en-US"/>
                      <w14:ligatures w14:val="none"/>
                    </w:rPr>
                    <m:t>,firsst</m:t>
                  </w:ins>
                </m:r>
              </m:sub>
              <m:sup>
                <m:r>
                  <w:ins w:id="657" w:author="LG Electronics" w:date="2023-10-27T11:06:00Z">
                    <m:rPr>
                      <m:nor/>
                    </m:rPr>
                    <w:rPr>
                      <w:rFonts w:ascii="Times New Roman" w:eastAsia="MS Mincho" w:hAnsi="Times New Roman" w:cs="Times New Roman"/>
                      <w:sz w:val="20"/>
                      <w:szCs w:val="20"/>
                      <w:lang w:eastAsia="en-US"/>
                      <w14:ligatures w14:val="none"/>
                    </w:rPr>
                    <m:t>PSFCH</m:t>
                  </w:ins>
                </m:r>
              </m:sup>
            </m:sSubSup>
          </m:e>
        </m:d>
      </m:oMath>
      <w:r>
        <w:rPr>
          <w:rFonts w:ascii="Times New Roman" w:eastAsia="Malgun Gothic" w:hAnsi="Times New Roman" w:cs="Times New Roman"/>
          <w:sz w:val="20"/>
          <w:szCs w:val="20"/>
          <w:lang w:val="en-GB" w:eastAsia="en-US"/>
          <w14:ligatures w14:val="none"/>
        </w:rPr>
        <w:t>[dBm]</w:t>
      </w:r>
    </w:p>
    <w:p w14:paraId="66FEE696" w14:textId="77777777" w:rsidR="004D6018" w:rsidRDefault="004D6018" w:rsidP="004D6018">
      <w:pPr>
        <w:spacing w:after="180" w:line="240" w:lineRule="auto"/>
        <w:ind w:left="568" w:hanging="284"/>
        <w:rPr>
          <w:rFonts w:ascii="Times New Roman" w:eastAsia="Malgun Gothic" w:hAnsi="Times New Roman" w:cs="Times New Roman"/>
          <w:sz w:val="20"/>
          <w:szCs w:val="20"/>
          <w:lang w:val="en-GB" w:eastAsia="en-US"/>
          <w14:ligatures w14:val="none"/>
        </w:rPr>
      </w:pPr>
      <w:r w:rsidRPr="000C1D94">
        <w:rPr>
          <w:rFonts w:ascii="Times New Roman" w:eastAsia="Malgun Gothic" w:hAnsi="Times New Roman" w:cs="Times New Roman"/>
          <w:sz w:val="20"/>
          <w:szCs w:val="20"/>
          <w:lang w:eastAsia="en-US"/>
          <w14:ligatures w14:val="none"/>
        </w:rPr>
        <w:tab/>
        <w:t xml:space="preserve">where the </w:t>
      </w:r>
      <w:r w:rsidRPr="000C1D94">
        <w:rPr>
          <w:rFonts w:ascii="Times New Roman" w:eastAsia="Malgun Gothic" w:hAnsi="Times New Roman" w:cs="Times New Roman"/>
          <w:iCs/>
          <w:sz w:val="20"/>
          <w:szCs w:val="20"/>
          <w:lang w:eastAsia="en-US"/>
          <w14:ligatures w14:val="none"/>
        </w:rPr>
        <w:t>UE autonomously determines</w:t>
      </w:r>
      <w:r w:rsidRPr="000C1D94">
        <w:rPr>
          <w:rFonts w:ascii="Times New Roman" w:eastAsia="Malgun Gothic" w:hAnsi="Times New Roman" w:cs="Times New Roman"/>
          <w:sz w:val="20"/>
          <w:szCs w:val="20"/>
          <w:lang w:eastAsia="en-US"/>
          <w14:ligatures w14:val="none"/>
        </w:rPr>
        <w:t xml:space="preserve"> </w:t>
      </w:r>
      <m:oMath>
        <m:sSub>
          <m:sSubPr>
            <m:ctrlPr>
              <w:rPr>
                <w:rFonts w:ascii="Cambria Math" w:eastAsia="Malgun Gothic" w:hAnsi="Cambria Math" w:cs="Times New Roman"/>
                <w:i/>
                <w:sz w:val="20"/>
                <w:lang w:val="zh-CN" w:eastAsia="en-US"/>
                <w14:ligatures w14:val="none"/>
              </w:rPr>
            </m:ctrlPr>
          </m:sSubPr>
          <m:e>
            <m:r>
              <w:rPr>
                <w:rFonts w:ascii="Cambria Math" w:eastAsia="Malgun Gothic" w:hAnsi="Cambria Math" w:cs="Times New Roman"/>
                <w:sz w:val="20"/>
                <w:lang w:val="zh-CN" w:eastAsia="en-US"/>
                <w14:ligatures w14:val="none"/>
              </w:rPr>
              <m:t>N</m:t>
            </m:r>
          </m:e>
          <m:sub>
            <m:r>
              <m:rPr>
                <m:sty m:val="p"/>
              </m:rPr>
              <w:rPr>
                <w:rFonts w:ascii="Cambria Math" w:eastAsia="Malgun Gothic" w:hAnsi="Cambria Math" w:cs="Times New Roman"/>
                <w:sz w:val="20"/>
                <w:lang w:eastAsia="en-US"/>
                <w14:ligatures w14:val="none"/>
              </w:rPr>
              <m:t>Tx,PSFCH</m:t>
            </m:r>
          </m:sub>
        </m:sSub>
      </m:oMath>
      <w:r w:rsidRPr="000C1D94">
        <w:rPr>
          <w:rFonts w:ascii="Times New Roman" w:eastAsia="Malgun Gothic" w:hAnsi="Times New Roman" w:cs="Times New Roman"/>
          <w:iCs/>
          <w:sz w:val="20"/>
          <w:szCs w:val="20"/>
          <w:lang w:eastAsia="en-US"/>
          <w14:ligatures w14:val="none"/>
        </w:rPr>
        <w:t xml:space="preserve"> PSFCH transmissions with ascending order </w:t>
      </w:r>
      <w:r w:rsidRPr="000C1D94">
        <w:rPr>
          <w:rFonts w:ascii="Times New Roman" w:eastAsia="Malgun Gothic" w:hAnsi="Times New Roman" w:cs="Times New Roman"/>
          <w:sz w:val="20"/>
          <w:szCs w:val="20"/>
          <w:lang w:eastAsia="en-US"/>
          <w14:ligatures w14:val="none"/>
        </w:rPr>
        <w:t xml:space="preserve">of corresponding priority field values </w:t>
      </w:r>
      <w:r w:rsidRPr="000C1D94">
        <w:rPr>
          <w:rFonts w:ascii="Times New Roman" w:eastAsia="Malgun Gothic" w:hAnsi="Times New Roman" w:cs="Times New Roman"/>
          <w:iCs/>
          <w:sz w:val="20"/>
          <w:szCs w:val="20"/>
          <w:lang w:eastAsia="en-US"/>
          <w14:ligatures w14:val="none"/>
        </w:rPr>
        <w:t>as described in clause 16.2.4.2</w:t>
      </w:r>
      <w:r w:rsidRPr="000C1D94">
        <w:rPr>
          <w:rFonts w:ascii="Times New Roman" w:eastAsia="Malgun Gothic" w:hAnsi="Times New Roman" w:cs="Times New Roman"/>
          <w:sz w:val="20"/>
          <w:szCs w:val="20"/>
          <w:lang w:eastAsia="en-US"/>
          <w14:ligatures w14:val="none"/>
        </w:rPr>
        <w:t xml:space="preserve"> over the PSFCH transmissions with </w:t>
      </w:r>
      <w:r w:rsidRPr="000C1D94">
        <w:rPr>
          <w:rFonts w:ascii="Times New Roman" w:eastAsia="Malgun Gothic" w:hAnsi="Times New Roman" w:cs="Times New Roman"/>
          <w:sz w:val="20"/>
          <w:szCs w:val="20"/>
          <w:lang w:eastAsia="en-US"/>
          <w14:ligatures w14:val="none"/>
        </w:rPr>
        <w:lastRenderedPageBreak/>
        <w:t>HARQ-ACK information, if any, and then with ascending order of priority value over the PSFCH transmissions with conflict information, if any,</w:t>
      </w:r>
      <w:r w:rsidRPr="000C1D94">
        <w:rPr>
          <w:rFonts w:ascii="Times New Roman" w:eastAsia="Malgun Gothic" w:hAnsi="Times New Roman" w:cs="Times New Roman"/>
          <w:iCs/>
          <w:sz w:val="20"/>
          <w:szCs w:val="20"/>
          <w:lang w:eastAsia="en-US"/>
          <w14:ligatures w14:val="none"/>
        </w:rPr>
        <w:t xml:space="preserve"> such that </w:t>
      </w:r>
      <m:oMath>
        <m:sSub>
          <m:sSubPr>
            <m:ctrlPr>
              <w:rPr>
                <w:rFonts w:ascii="Cambria Math" w:eastAsia="Malgun Gothic" w:hAnsi="Cambria Math" w:cs="Times New Roman"/>
                <w:i/>
                <w:sz w:val="20"/>
                <w:lang w:val="zh-CN" w:eastAsia="en-US"/>
                <w14:ligatures w14:val="none"/>
              </w:rPr>
            </m:ctrlPr>
          </m:sSubPr>
          <m:e>
            <m:r>
              <w:rPr>
                <w:rFonts w:ascii="Cambria Math" w:eastAsia="Malgun Gothic" w:hAnsi="Cambria Math" w:cs="Times New Roman"/>
                <w:sz w:val="20"/>
                <w:lang w:val="zh-CN" w:eastAsia="en-US"/>
                <w14:ligatures w14:val="none"/>
              </w:rPr>
              <m:t>N</m:t>
            </m:r>
          </m:e>
          <m:sub>
            <m:r>
              <m:rPr>
                <m:sty m:val="p"/>
              </m:rPr>
              <w:rPr>
                <w:rFonts w:ascii="Cambria Math" w:eastAsia="Malgun Gothic" w:hAnsi="Cambria Math" w:cs="Times New Roman"/>
                <w:sz w:val="20"/>
                <w:lang w:eastAsia="en-US"/>
                <w14:ligatures w14:val="none"/>
              </w:rPr>
              <m:t>Tx,PSFCH</m:t>
            </m:r>
          </m:sub>
        </m:sSub>
        <m:r>
          <w:rPr>
            <w:rFonts w:ascii="Cambria Math" w:eastAsia="Malgun Gothic" w:hAnsi="Cambria Math" w:cs="Times New Roman"/>
            <w:sz w:val="20"/>
            <w:szCs w:val="20"/>
            <w:lang w:eastAsia="en-US"/>
            <w14:ligatures w14:val="none"/>
          </w:rPr>
          <m:t>≥1</m:t>
        </m:r>
      </m:oMath>
      <w:r>
        <w:rPr>
          <w:rFonts w:ascii="Times New Roman" w:eastAsia="Malgun Gothic" w:hAnsi="Times New Roman" w:cs="Times New Roman"/>
          <w:sz w:val="20"/>
          <w:szCs w:val="20"/>
          <w:lang w:eastAsia="en-US"/>
          <w14:ligatures w14:val="none"/>
        </w:rPr>
        <w:t xml:space="preserve"> and where</w:t>
      </w:r>
      <w:r w:rsidRPr="000C1D94">
        <w:rPr>
          <w:rFonts w:ascii="Times New Roman" w:eastAsia="Malgun Gothic" w:hAnsi="Times New Roman" w:cs="Times New Roman" w:hint="eastAsia"/>
          <w:sz w:val="20"/>
          <w:szCs w:val="20"/>
          <w:lang w:eastAsia="en-US"/>
          <w14:ligatures w14:val="none"/>
        </w:rPr>
        <w:t xml:space="preserve"> </w:t>
      </w:r>
      <m:oMath>
        <m:sSub>
          <m:sSubPr>
            <m:ctrlPr>
              <w:rPr>
                <w:rFonts w:ascii="Cambria Math" w:eastAsia="Malgun Gothic" w:hAnsi="Cambria Math" w:cs="Times New Roman"/>
                <w:i/>
                <w:sz w:val="20"/>
                <w:szCs w:val="20"/>
                <w:lang w:val="zh-CN" w:eastAsia="en-US"/>
                <w14:ligatures w14:val="none"/>
              </w:rPr>
            </m:ctrlPr>
          </m:sSubPr>
          <m:e>
            <m:r>
              <w:rPr>
                <w:rFonts w:ascii="Cambria Math" w:eastAsia="Malgun Gothic" w:hAnsi="Times New Roman" w:cs="Times New Roman"/>
                <w:sz w:val="20"/>
                <w:szCs w:val="20"/>
                <w:lang w:val="zh-CN" w:eastAsia="en-US"/>
                <w14:ligatures w14:val="none"/>
              </w:rPr>
              <m:t>P</m:t>
            </m:r>
          </m:e>
          <m:sub>
            <m:r>
              <m:rPr>
                <m:nor/>
              </m:rPr>
              <w:rPr>
                <w:rFonts w:ascii="Cambria Math" w:eastAsia="Malgun Gothic" w:hAnsi="Times New Roman" w:cs="Times New Roman"/>
                <w:sz w:val="20"/>
                <w:szCs w:val="20"/>
                <w:lang w:eastAsia="en-US"/>
                <w14:ligatures w14:val="none"/>
              </w:rPr>
              <m:t>CMAX</m:t>
            </m:r>
            <m:ctrlPr>
              <w:rPr>
                <w:rFonts w:ascii="Cambria Math" w:eastAsia="Malgun Gothic" w:hAnsi="Cambria Math" w:cs="Times New Roman"/>
                <w:sz w:val="20"/>
                <w:szCs w:val="20"/>
                <w:lang w:val="zh-CN" w:eastAsia="en-US"/>
                <w14:ligatures w14:val="none"/>
              </w:rPr>
            </m:ctrlPr>
          </m:sub>
        </m:sSub>
      </m:oMath>
      <w:r w:rsidRPr="000C1D94">
        <w:rPr>
          <w:rFonts w:ascii="Times New Roman" w:eastAsia="Malgun Gothic" w:hAnsi="Times New Roman" w:cs="Times New Roman" w:hint="eastAsia"/>
          <w:sz w:val="20"/>
          <w:szCs w:val="20"/>
          <w:lang w:eastAsia="en-US"/>
          <w14:ligatures w14:val="none"/>
        </w:rPr>
        <w:t xml:space="preserve"> </w:t>
      </w:r>
      <w:r>
        <w:rPr>
          <w:rFonts w:ascii="Times New Roman" w:eastAsia="Malgun Gothic" w:hAnsi="Times New Roman" w:cs="Times New Roman"/>
          <w:sz w:val="20"/>
          <w:szCs w:val="20"/>
          <w:lang w:eastAsia="en-US"/>
          <w14:ligatures w14:val="none"/>
        </w:rPr>
        <w:t xml:space="preserve">is </w:t>
      </w:r>
      <w:r w:rsidRPr="000C1D94">
        <w:rPr>
          <w:rFonts w:ascii="Times New Roman" w:eastAsia="Malgun Gothic" w:hAnsi="Times New Roman" w:cs="Times New Roman"/>
          <w:sz w:val="20"/>
          <w:szCs w:val="20"/>
          <w:lang w:eastAsia="en-US"/>
          <w14:ligatures w14:val="none"/>
        </w:rPr>
        <w:t>determined for</w:t>
      </w:r>
      <w:r>
        <w:rPr>
          <w:rFonts w:ascii="Times New Roman" w:eastAsia="Malgun Gothic" w:hAnsi="Times New Roman" w:cs="Times New Roman"/>
          <w:sz w:val="20"/>
          <w:szCs w:val="20"/>
          <w:lang w:eastAsia="en-US"/>
          <w14:ligatures w14:val="none"/>
        </w:rPr>
        <w:t xml:space="preserve"> the</w:t>
      </w:r>
      <w:r w:rsidRPr="000C1D94">
        <w:rPr>
          <w:rFonts w:ascii="Times New Roman" w:eastAsia="Malgun Gothic" w:hAnsi="Times New Roman" w:cs="Times New Roman"/>
          <w:sz w:val="20"/>
          <w:szCs w:val="20"/>
          <w:lang w:eastAsia="en-US"/>
          <w14:ligatures w14:val="none"/>
        </w:rPr>
        <w:t xml:space="preserve"> </w:t>
      </w:r>
      <m:oMath>
        <m:sSub>
          <m:sSubPr>
            <m:ctrlPr>
              <w:rPr>
                <w:rFonts w:ascii="Cambria Math" w:eastAsia="Malgun Gothic" w:hAnsi="Cambria Math" w:cs="Times New Roman"/>
                <w:i/>
                <w:sz w:val="20"/>
                <w:lang w:val="zh-CN" w:eastAsia="en-US"/>
                <w14:ligatures w14:val="none"/>
              </w:rPr>
            </m:ctrlPr>
          </m:sSubPr>
          <m:e>
            <m:r>
              <w:rPr>
                <w:rFonts w:ascii="Cambria Math" w:eastAsia="Malgun Gothic" w:hAnsi="Cambria Math" w:cs="Times New Roman"/>
                <w:sz w:val="20"/>
                <w:lang w:val="zh-CN" w:eastAsia="en-US"/>
                <w14:ligatures w14:val="none"/>
              </w:rPr>
              <m:t>N</m:t>
            </m:r>
          </m:e>
          <m:sub>
            <m:r>
              <m:rPr>
                <m:sty m:val="p"/>
              </m:rPr>
              <w:rPr>
                <w:rFonts w:ascii="Cambria Math" w:eastAsia="Malgun Gothic" w:hAnsi="Cambria Math" w:cs="Times New Roman"/>
                <w:sz w:val="20"/>
                <w:lang w:eastAsia="en-US"/>
                <w14:ligatures w14:val="none"/>
              </w:rPr>
              <m:t>Tx,PSFCH</m:t>
            </m:r>
          </m:sub>
        </m:sSub>
      </m:oMath>
      <w:r w:rsidRPr="000C1D94">
        <w:rPr>
          <w:rFonts w:ascii="Times New Roman" w:eastAsia="Malgun Gothic" w:hAnsi="Times New Roman" w:cs="Times New Roman" w:hint="eastAsia"/>
          <w:sz w:val="20"/>
          <w:szCs w:val="20"/>
          <w:lang w:eastAsia="en-US"/>
          <w14:ligatures w14:val="none"/>
        </w:rPr>
        <w:t xml:space="preserve"> </w:t>
      </w:r>
      <w:r w:rsidRPr="000C1D94">
        <w:rPr>
          <w:rFonts w:ascii="Times New Roman" w:eastAsia="Malgun Gothic" w:hAnsi="Times New Roman" w:cs="Times New Roman"/>
          <w:sz w:val="20"/>
          <w:szCs w:val="20"/>
          <w:lang w:eastAsia="en-US"/>
          <w14:ligatures w14:val="none"/>
        </w:rPr>
        <w:t>PSFCH transmissions according to [8-1, TS 38.101-1]</w:t>
      </w:r>
      <w:r>
        <w:rPr>
          <w:rFonts w:ascii="Times New Roman" w:eastAsia="Malgun Gothic" w:hAnsi="Times New Roman" w:cs="Times New Roman"/>
          <w:sz w:val="20"/>
          <w:szCs w:val="20"/>
          <w:lang w:val="en-GB" w:eastAsia="en-US"/>
          <w14:ligatures w14:val="none"/>
        </w:rPr>
        <w:t>.</w:t>
      </w:r>
    </w:p>
    <w:p w14:paraId="5BE0E8C6" w14:textId="77777777" w:rsidR="004D6018" w:rsidRDefault="004D6018" w:rsidP="004D6018">
      <w:pPr>
        <w:spacing w:after="180" w:line="240" w:lineRule="auto"/>
        <w:rPr>
          <w:ins w:id="658" w:author="LG Electronics" w:date="2023-10-27T10:18:00Z"/>
          <w:rFonts w:ascii="Times New Roman" w:eastAsia="Malgun Gothic" w:hAnsi="Times New Roman" w:cs="Times New Roman"/>
          <w:sz w:val="20"/>
          <w:szCs w:val="20"/>
          <w:lang w:val="en-GB" w:eastAsia="en-US"/>
          <w14:ligatures w14:val="none"/>
        </w:rPr>
      </w:pPr>
      <w:ins w:id="659" w:author="LG Electronics" w:date="2023-10-27T10:18:00Z">
        <w:r>
          <w:rPr>
            <w:rFonts w:ascii="Times New Roman" w:eastAsia="Malgun Gothic" w:hAnsi="Times New Roman" w:cs="Times New Roman"/>
            <w:sz w:val="20"/>
            <w:szCs w:val="20"/>
            <w:lang w:val="en-GB" w:eastAsia="en-US"/>
            <w14:ligatures w14:val="none"/>
          </w:rPr>
          <w:t>where</w:t>
        </w:r>
      </w:ins>
    </w:p>
    <w:p w14:paraId="5E4EDD6D" w14:textId="77777777" w:rsidR="004D6018" w:rsidRDefault="004D6018" w:rsidP="004D6018">
      <w:pPr>
        <w:spacing w:after="180" w:line="240" w:lineRule="auto"/>
        <w:ind w:left="601" w:hanging="284"/>
        <w:rPr>
          <w:ins w:id="660" w:author="LG Electronics" w:date="2023-10-27T10:18:00Z"/>
          <w:rFonts w:ascii="Times New Roman" w:eastAsia="Malgun Gothic" w:hAnsi="Times New Roman" w:cs="Times New Roman"/>
          <w:sz w:val="20"/>
          <w:szCs w:val="20"/>
          <w:lang w:val="en-GB" w:eastAsia="en-US"/>
          <w14:ligatures w14:val="none"/>
        </w:rPr>
      </w:pPr>
      <w:ins w:id="661" w:author="LG Electronics" w:date="2023-10-27T10:18:00Z">
        <w:r>
          <w:rPr>
            <w:rFonts w:ascii="Times New Roman" w:hAnsi="Times New Roman" w:cs="Times New Roman"/>
            <w:sz w:val="20"/>
            <w:szCs w:val="20"/>
            <w:lang w:val="en-GB" w:eastAsia="en-US"/>
            <w14:ligatures w14:val="none"/>
          </w:rPr>
          <w:t>-</w:t>
        </w:r>
        <w:r>
          <w:rPr>
            <w:rFonts w:ascii="Times New Roman" w:hAnsi="Times New Roman" w:cs="Times New Roman"/>
            <w:sz w:val="20"/>
            <w:szCs w:val="20"/>
            <w:lang w:val="en-GB" w:eastAsia="en-US"/>
            <w14:ligatures w14:val="none"/>
          </w:rPr>
          <w:tab/>
        </w:r>
      </w:ins>
      <m:oMath>
        <m:sSub>
          <m:sSubPr>
            <m:ctrlPr>
              <w:ins w:id="662" w:author="LG Electronics" w:date="2023-10-27T10:48:00Z">
                <w:rPr>
                  <w:rFonts w:ascii="Cambria Math" w:eastAsia="MS Mincho" w:hAnsi="Cambria Math" w:cs="Times New Roman"/>
                  <w:i/>
                  <w:sz w:val="20"/>
                  <w:szCs w:val="20"/>
                  <w:lang w:eastAsia="en-US"/>
                  <w14:ligatures w14:val="none"/>
                </w:rPr>
              </w:ins>
            </m:ctrlPr>
          </m:sSubPr>
          <m:e>
            <m:r>
              <w:ins w:id="663" w:author="LG Electronics" w:date="2023-10-27T10:48:00Z">
                <w:rPr>
                  <w:rFonts w:ascii="Cambria Math" w:eastAsia="MS Mincho" w:hAnsi="Cambria Math" w:cs="Times New Roman"/>
                  <w:sz w:val="20"/>
                  <w:szCs w:val="20"/>
                  <w:lang w:eastAsia="en-US"/>
                  <w14:ligatures w14:val="none"/>
                </w:rPr>
                <m:t>P</m:t>
              </w:ins>
            </m:r>
          </m:e>
          <m:sub>
            <m:r>
              <w:ins w:id="664" w:author="LG Electronics" w:date="2023-10-27T10:48:00Z">
                <m:rPr>
                  <m:sty m:val="p"/>
                </m:rPr>
                <w:rPr>
                  <w:rFonts w:ascii="Cambria Math" w:eastAsia="MS Mincho" w:hAnsi="Cambria Math" w:cs="Times New Roman"/>
                  <w:sz w:val="20"/>
                  <w:szCs w:val="20"/>
                  <w:lang w:eastAsia="en-US"/>
                  <w14:ligatures w14:val="none"/>
                </w:rPr>
                <m:t>PSFCH,first</m:t>
              </w:ins>
            </m:r>
          </m:sub>
        </m:sSub>
        <m:r>
          <w:ins w:id="665" w:author="LG Electronics" w:date="2023-10-27T10:48:00Z">
            <w:rPr>
              <w:rFonts w:ascii="Cambria Math" w:eastAsia="MS Mincho" w:hAnsi="Cambria Math" w:cs="Times New Roman"/>
              <w:sz w:val="20"/>
              <w:szCs w:val="20"/>
              <w:lang w:eastAsia="en-US"/>
              <w14:ligatures w14:val="none"/>
            </w:rPr>
            <m:t>=</m:t>
          </w:ins>
        </m:r>
        <m:sSub>
          <m:sSubPr>
            <m:ctrlPr>
              <w:ins w:id="666" w:author="LG Electronics" w:date="2023-10-27T11:01:00Z">
                <w:rPr>
                  <w:rFonts w:ascii="Cambria Math" w:hAnsi="Cambria Math" w:cs="Times New Roman"/>
                  <w:i/>
                  <w:iCs/>
                  <w:sz w:val="20"/>
                  <w:szCs w:val="20"/>
                  <w:lang w:val="en-GB" w:eastAsia="en-US"/>
                  <w14:ligatures w14:val="none"/>
                </w:rPr>
              </w:ins>
            </m:ctrlPr>
          </m:sSubPr>
          <m:e>
            <m:r>
              <w:ins w:id="667" w:author="LG Electronics" w:date="2023-10-27T11:01:00Z">
                <w:rPr>
                  <w:rFonts w:ascii="Cambria Math" w:hAnsi="Cambria Math" w:cs="Times New Roman"/>
                  <w:sz w:val="20"/>
                  <w:szCs w:val="20"/>
                  <w:lang w:val="en-GB" w:eastAsia="en-US"/>
                  <w14:ligatures w14:val="none"/>
                </w:rPr>
                <m:t>P</m:t>
              </w:ins>
            </m:r>
          </m:e>
          <m:sub>
            <m:r>
              <w:ins w:id="668" w:author="LG Electronics" w:date="2023-10-27T11:01:00Z">
                <m:rPr>
                  <m:nor/>
                </m:rPr>
                <w:rPr>
                  <w:rFonts w:ascii="Times New Roman" w:hAnsi="Times New Roman" w:cs="Times New Roman"/>
                  <w:iCs/>
                  <w:sz w:val="20"/>
                  <w:szCs w:val="20"/>
                  <w:lang w:val="en-GB" w:eastAsia="en-US"/>
                  <w14:ligatures w14:val="none"/>
                </w:rPr>
                <m:t>PSFCH</m:t>
              </w:ins>
            </m:r>
            <m:r>
              <w:ins w:id="669" w:author="LG Electronics" w:date="2023-10-27T11:01:00Z">
                <m:rPr>
                  <m:nor/>
                </m:rPr>
                <w:rPr>
                  <w:rFonts w:ascii="Cambria Math" w:hAnsi="Times New Roman" w:cs="Times New Roman"/>
                  <w:iCs/>
                  <w:sz w:val="20"/>
                  <w:szCs w:val="20"/>
                  <w:lang w:val="en-GB" w:eastAsia="en-US"/>
                  <w14:ligatures w14:val="none"/>
                </w:rPr>
                <m:t>,one</m:t>
              </w:ins>
            </m:r>
            <m:ctrlPr>
              <w:ins w:id="670" w:author="LG Electronics" w:date="2023-10-27T11:01:00Z">
                <w:rPr>
                  <w:rFonts w:ascii="Cambria Math" w:hAnsi="Cambria Math" w:cs="Times New Roman"/>
                  <w:iCs/>
                  <w:sz w:val="20"/>
                  <w:szCs w:val="20"/>
                  <w:lang w:val="en-GB" w:eastAsia="en-US"/>
                  <w14:ligatures w14:val="none"/>
                </w:rPr>
              </w:ins>
            </m:ctrlPr>
          </m:sub>
        </m:sSub>
        <m:r>
          <w:ins w:id="671" w:author="LG Electronics" w:date="2023-10-27T10:48:00Z">
            <w:rPr>
              <w:rFonts w:ascii="Cambria Math" w:eastAsia="MS Mincho" w:hAnsi="Cambria Math" w:cs="Times New Roman"/>
              <w:sz w:val="20"/>
              <w:szCs w:val="20"/>
              <w:lang w:eastAsia="en-US"/>
              <w14:ligatures w14:val="none"/>
            </w:rPr>
            <m:t>-</m:t>
          </w:ins>
        </m:r>
        <m:sSub>
          <m:sSubPr>
            <m:ctrlPr>
              <w:ins w:id="672" w:author="LG Electronics" w:date="2023-10-27T10:48:00Z">
                <w:rPr>
                  <w:rFonts w:ascii="Cambria Math" w:eastAsia="MS Mincho" w:hAnsi="Cambria Math" w:cs="Times New Roman"/>
                  <w:i/>
                  <w:sz w:val="20"/>
                  <w:szCs w:val="20"/>
                  <w:lang w:eastAsia="en-US"/>
                  <w14:ligatures w14:val="none"/>
                </w:rPr>
              </w:ins>
            </m:ctrlPr>
          </m:sSubPr>
          <m:e>
            <m:r>
              <w:ins w:id="673" w:author="LG Electronics" w:date="2023-10-27T10:48:00Z">
                <w:rPr>
                  <w:rFonts w:ascii="Cambria Math" w:eastAsia="MS Mincho" w:hAnsi="Cambria Math" w:cs="Times New Roman"/>
                  <w:sz w:val="20"/>
                  <w:szCs w:val="20"/>
                  <w:lang w:eastAsia="en-US"/>
                  <w14:ligatures w14:val="none"/>
                </w:rPr>
                <m:t>P</m:t>
              </w:ins>
            </m:r>
          </m:e>
          <m:sub>
            <m:r>
              <w:ins w:id="674" w:author="LG Electronics" w:date="2023-10-27T10:48:00Z">
                <m:rPr>
                  <m:sty m:val="p"/>
                </m:rPr>
                <w:rPr>
                  <w:rFonts w:ascii="Cambria Math" w:eastAsia="MS Mincho" w:hAnsi="Cambria Math" w:cs="Times New Roman"/>
                  <w:sz w:val="20"/>
                  <w:szCs w:val="20"/>
                  <w:lang w:eastAsia="en-US"/>
                  <w14:ligatures w14:val="none"/>
                </w:rPr>
                <m:t>PSFCH,offset</m:t>
              </w:ins>
            </m:r>
          </m:sub>
        </m:sSub>
      </m:oMath>
      <w:ins w:id="675" w:author="LG Electronics" w:date="2023-10-27T10:48:00Z">
        <w:r>
          <w:rPr>
            <w:rFonts w:ascii="Times New Roman" w:eastAsia="MS Mincho" w:hAnsi="Times New Roman" w:cs="Times New Roman"/>
            <w:sz w:val="20"/>
            <w:szCs w:val="20"/>
            <w:lang w:eastAsia="en-US"/>
            <w14:ligatures w14:val="none"/>
          </w:rPr>
          <w:t xml:space="preserve">, where </w:t>
        </w:r>
        <m:oMath>
          <m:sSub>
            <m:sSubPr>
              <m:ctrlPr>
                <w:rPr>
                  <w:rFonts w:ascii="Cambria Math" w:eastAsia="MS Mincho" w:hAnsi="Cambria Math" w:cs="Times New Roman"/>
                  <w:i/>
                  <w:sz w:val="20"/>
                  <w:szCs w:val="20"/>
                  <w:lang w:eastAsia="en-US"/>
                  <w14:ligatures w14:val="none"/>
                </w:rPr>
              </m:ctrlPr>
            </m:sSubPr>
            <m:e>
              <m:r>
                <w:rPr>
                  <w:rFonts w:ascii="Cambria Math" w:eastAsia="MS Mincho" w:hAnsi="Cambria Math" w:cs="Times New Roman"/>
                  <w:sz w:val="20"/>
                  <w:szCs w:val="20"/>
                  <w:lang w:eastAsia="en-US"/>
                  <w14:ligatures w14:val="none"/>
                </w:rPr>
                <m:t>P</m:t>
              </m:r>
            </m:e>
            <m:sub>
              <m:r>
                <m:rPr>
                  <m:sty m:val="p"/>
                </m:rPr>
                <w:rPr>
                  <w:rFonts w:ascii="Cambria Math" w:eastAsia="MS Mincho" w:hAnsi="Cambria Math" w:cs="Times New Roman"/>
                  <w:sz w:val="20"/>
                  <w:szCs w:val="20"/>
                  <w:lang w:eastAsia="en-US"/>
                  <w14:ligatures w14:val="none"/>
                </w:rPr>
                <m:t>PSFCH,offset</m:t>
              </m:r>
            </m:sub>
          </m:sSub>
        </m:oMath>
        <w:r>
          <w:rPr>
            <w:rFonts w:ascii="Times New Roman" w:eastAsia="MS Mincho" w:hAnsi="Times New Roman" w:cs="Times New Roman"/>
            <w:sz w:val="20"/>
            <w:szCs w:val="20"/>
            <w:lang w:eastAsia="en-US"/>
            <w14:ligatures w14:val="none"/>
          </w:rPr>
          <w:t xml:space="preserve"> is provided by </w:t>
        </w:r>
        <w:r>
          <w:rPr>
            <w:rFonts w:ascii="Times New Roman" w:eastAsia="MS Mincho" w:hAnsi="Times New Roman" w:cs="Times New Roman"/>
            <w:i/>
            <w:sz w:val="20"/>
            <w:szCs w:val="20"/>
            <w:lang w:eastAsia="en-US"/>
            <w14:ligatures w14:val="none"/>
          </w:rPr>
          <w:t>sl-PSFCH-Type2-PowerOffset</w:t>
        </w:r>
      </w:ins>
      <w:ins w:id="676" w:author="LG Electronics" w:date="2023-10-27T10:18:00Z">
        <w:r>
          <w:rPr>
            <w:rFonts w:ascii="Times New Roman" w:eastAsia="Malgun Gothic" w:hAnsi="Times New Roman" w:cs="Times New Roman"/>
            <w:sz w:val="20"/>
            <w:szCs w:val="20"/>
            <w:lang w:val="en-GB" w:eastAsia="ko-KR"/>
            <w14:ligatures w14:val="none"/>
          </w:rPr>
          <w:t xml:space="preserve">, if </w:t>
        </w:r>
        <w:r>
          <w:rPr>
            <w:rFonts w:ascii="Times New Roman" w:eastAsia="Malgun Gothic" w:hAnsi="Times New Roman" w:cs="Times New Roman"/>
            <w:i/>
            <w:sz w:val="20"/>
            <w:szCs w:val="20"/>
            <w:lang w:val="en-GB" w:eastAsia="ko-KR"/>
            <w14:ligatures w14:val="none"/>
          </w:rPr>
          <w:t>sl-PSFCH-Type = ‘type2’</w:t>
        </w:r>
        <w:r>
          <w:rPr>
            <w:rFonts w:ascii="Times New Roman" w:eastAsia="Malgun Gothic" w:hAnsi="Times New Roman" w:cs="Times New Roman"/>
            <w:sz w:val="20"/>
            <w:szCs w:val="20"/>
            <w:lang w:val="en-GB" w:eastAsia="ko-KR"/>
            <w14:ligatures w14:val="none"/>
          </w:rPr>
          <w:t xml:space="preserve">; else </w:t>
        </w:r>
      </w:ins>
      <m:oMath>
        <m:sSub>
          <m:sSubPr>
            <m:ctrlPr>
              <w:ins w:id="677" w:author="LG Electronics" w:date="2023-10-27T10:48:00Z">
                <w:rPr>
                  <w:rFonts w:ascii="Cambria Math" w:eastAsia="MS Mincho" w:hAnsi="Cambria Math" w:cs="Times New Roman"/>
                  <w:i/>
                  <w:sz w:val="20"/>
                  <w:szCs w:val="20"/>
                  <w:lang w:eastAsia="en-US"/>
                  <w14:ligatures w14:val="none"/>
                </w:rPr>
              </w:ins>
            </m:ctrlPr>
          </m:sSubPr>
          <m:e>
            <m:r>
              <w:ins w:id="678" w:author="LG Electronics" w:date="2023-10-27T10:48:00Z">
                <w:rPr>
                  <w:rFonts w:ascii="Cambria Math" w:eastAsia="MS Mincho" w:hAnsi="Cambria Math" w:cs="Times New Roman"/>
                  <w:sz w:val="20"/>
                  <w:szCs w:val="20"/>
                  <w:lang w:eastAsia="en-US"/>
                  <w14:ligatures w14:val="none"/>
                </w:rPr>
                <m:t>P</m:t>
              </w:ins>
            </m:r>
          </m:e>
          <m:sub>
            <m:r>
              <w:ins w:id="679" w:author="LG Electronics" w:date="2023-10-27T10:48:00Z">
                <m:rPr>
                  <m:sty m:val="p"/>
                </m:rPr>
                <w:rPr>
                  <w:rFonts w:ascii="Cambria Math" w:eastAsia="MS Mincho" w:hAnsi="Cambria Math" w:cs="Times New Roman"/>
                  <w:sz w:val="20"/>
                  <w:szCs w:val="20"/>
                  <w:lang w:eastAsia="en-US"/>
                  <w14:ligatures w14:val="none"/>
                </w:rPr>
                <m:t>PSFCH,first</m:t>
              </w:ins>
            </m:r>
          </m:sub>
        </m:sSub>
        <m:r>
          <w:ins w:id="680" w:author="LG Electronics" w:date="2023-10-27T10:18:00Z">
            <w:rPr>
              <w:rFonts w:ascii="Cambria Math" w:eastAsia="Malgun Gothic" w:hAnsi="Cambria Math" w:cs="Times New Roman"/>
              <w:sz w:val="20"/>
              <w:szCs w:val="20"/>
              <w:lang w:val="en-GB" w:eastAsia="en-US"/>
              <w14:ligatures w14:val="none"/>
            </w:rPr>
            <m:t>=0.</m:t>
          </w:ins>
        </m:r>
      </m:oMath>
    </w:p>
    <w:p w14:paraId="12919536" w14:textId="77777777" w:rsidR="004D6018" w:rsidRDefault="004D6018" w:rsidP="004D6018">
      <w:pPr>
        <w:spacing w:after="180" w:line="240" w:lineRule="auto"/>
        <w:ind w:left="601" w:hanging="284"/>
        <w:rPr>
          <w:ins w:id="681" w:author="LG Electronics" w:date="2023-10-27T10:53:00Z"/>
          <w:rFonts w:ascii="Times New Roman" w:eastAsia="Malgun Gothic" w:hAnsi="Times New Roman" w:cs="Times New Roman"/>
          <w:sz w:val="20"/>
          <w:szCs w:val="20"/>
          <w:lang w:val="en-GB" w:eastAsia="en-US"/>
          <w14:ligatures w14:val="none"/>
        </w:rPr>
      </w:pPr>
      <w:ins w:id="682" w:author="LG Electronics" w:date="2023-10-27T10:18:00Z">
        <w:r>
          <w:rPr>
            <w:rFonts w:ascii="Times New Roman" w:hAnsi="Times New Roman" w:cs="Times New Roman" w:hint="eastAsia"/>
            <w:sz w:val="20"/>
            <w:szCs w:val="20"/>
            <w:lang w:val="en-GB" w:eastAsia="en-US"/>
            <w14:ligatures w14:val="none"/>
          </w:rPr>
          <w:t>-</w:t>
        </w:r>
      </w:ins>
      <w:ins w:id="683" w:author="LG Electronics" w:date="2023-10-27T10:49:00Z">
        <w:r>
          <w:rPr>
            <w:rFonts w:ascii="Times New Roman" w:hAnsi="Times New Roman" w:cs="Times New Roman"/>
            <w:sz w:val="20"/>
            <w:szCs w:val="20"/>
            <w:lang w:val="en-GB" w:eastAsia="en-US"/>
            <w14:ligatures w14:val="none"/>
          </w:rPr>
          <w:tab/>
        </w:r>
      </w:ins>
      <m:oMath>
        <m:sSubSup>
          <m:sSubSupPr>
            <m:ctrlPr>
              <w:ins w:id="684" w:author="LG Electronics" w:date="2023-10-27T10:57:00Z">
                <w:rPr>
                  <w:rFonts w:ascii="Cambria Math" w:eastAsia="MS Mincho" w:hAnsi="Cambria Math" w:cs="Times New Roman"/>
                  <w:sz w:val="20"/>
                  <w:szCs w:val="20"/>
                  <w:lang w:eastAsia="en-US"/>
                  <w14:ligatures w14:val="none"/>
                </w:rPr>
              </w:ins>
            </m:ctrlPr>
          </m:sSubSupPr>
          <m:e>
            <m:r>
              <w:ins w:id="685" w:author="LG Electronics" w:date="2023-10-27T10:57:00Z">
                <w:rPr>
                  <w:rFonts w:ascii="Cambria Math" w:eastAsia="MS Mincho" w:hAnsi="Cambria Math" w:cs="Times New Roman"/>
                  <w:sz w:val="20"/>
                  <w:szCs w:val="20"/>
                  <w:lang w:eastAsia="en-US"/>
                  <w14:ligatures w14:val="none"/>
                </w:rPr>
                <m:t>M</m:t>
              </w:ins>
            </m:r>
          </m:e>
          <m:sub>
            <m:r>
              <w:ins w:id="686" w:author="LG Electronics" w:date="2023-10-27T10:57:00Z">
                <m:rPr>
                  <m:nor/>
                </m:rPr>
                <w:rPr>
                  <w:rFonts w:ascii="Times New Roman" w:eastAsia="MS Mincho" w:hAnsi="Times New Roman" w:cs="Times New Roman"/>
                  <w:sz w:val="20"/>
                  <w:szCs w:val="20"/>
                  <w:lang w:eastAsia="en-US"/>
                  <w14:ligatures w14:val="none"/>
                </w:rPr>
                <m:t>RB</m:t>
              </w:ins>
            </m:r>
            <m:r>
              <w:ins w:id="687" w:author="LG Electronics" w:date="2023-10-27T10:57:00Z">
                <m:rPr>
                  <m:nor/>
                </m:rPr>
                <w:rPr>
                  <w:rFonts w:ascii="Cambria Math" w:eastAsia="MS Mincho" w:hAnsi="Times New Roman" w:cs="Times New Roman"/>
                  <w:sz w:val="20"/>
                  <w:szCs w:val="20"/>
                  <w:lang w:eastAsia="en-US"/>
                  <w14:ligatures w14:val="none"/>
                </w:rPr>
                <m:t>,firsst</m:t>
              </w:ins>
            </m:r>
          </m:sub>
          <m:sup>
            <m:r>
              <w:ins w:id="688" w:author="LG Electronics" w:date="2023-10-27T10:57:00Z">
                <m:rPr>
                  <m:nor/>
                </m:rPr>
                <w:rPr>
                  <w:rFonts w:ascii="Times New Roman" w:eastAsia="MS Mincho" w:hAnsi="Times New Roman" w:cs="Times New Roman"/>
                  <w:sz w:val="20"/>
                  <w:szCs w:val="20"/>
                  <w:lang w:eastAsia="en-US"/>
                  <w14:ligatures w14:val="none"/>
                </w:rPr>
                <m:t>PSFCH</m:t>
              </w:ins>
            </m:r>
          </m:sup>
        </m:sSubSup>
      </m:oMath>
      <w:ins w:id="689" w:author="LG Electronics" w:date="2023-10-27T10:49:00Z">
        <w:r>
          <w:rPr>
            <w:rFonts w:ascii="Times New Roman" w:eastAsia="Malgun Gothic" w:hAnsi="Times New Roman" w:cs="Times New Roman" w:hint="eastAsia"/>
            <w:sz w:val="20"/>
            <w:szCs w:val="20"/>
            <w:lang w:eastAsia="ko-KR"/>
            <w14:ligatures w14:val="none"/>
          </w:rPr>
          <w:t xml:space="preserve"> is the number of </w:t>
        </w:r>
        <w:r>
          <w:rPr>
            <w:rFonts w:ascii="Times New Roman" w:eastAsia="Malgun Gothic" w:hAnsi="Times New Roman" w:cs="Times New Roman"/>
            <w:sz w:val="20"/>
            <w:szCs w:val="20"/>
            <w:lang w:eastAsia="ko-KR"/>
            <w14:ligatures w14:val="none"/>
          </w:rPr>
          <w:t>resource blocks in the first interlace</w:t>
        </w:r>
      </w:ins>
      <w:ins w:id="690" w:author="LG Electronics" w:date="2023-10-27T10:52:00Z">
        <w:r>
          <w:rPr>
            <w:rFonts w:ascii="Times New Roman" w:eastAsia="Malgun Gothic" w:hAnsi="Times New Roman" w:cs="Times New Roman"/>
            <w:sz w:val="20"/>
            <w:szCs w:val="20"/>
            <w:lang w:eastAsia="ko-KR"/>
            <w14:ligatures w14:val="none"/>
          </w:rPr>
          <w:t xml:space="preserve"> with the index of </w:t>
        </w:r>
        <w:r>
          <w:rPr>
            <w:rFonts w:ascii="Times New Roman" w:eastAsia="MS Mincho" w:hAnsi="Times New Roman" w:cs="Times New Roman"/>
            <w:bCs/>
            <w:i/>
            <w:sz w:val="20"/>
            <w:szCs w:val="21"/>
            <w:lang w:eastAsia="en-US"/>
            <w14:ligatures w14:val="none"/>
          </w:rPr>
          <w:t>sl-PSFCH-Type2-CommonInterlace</w:t>
        </w:r>
      </w:ins>
      <w:ins w:id="691" w:author="LG Electronics" w:date="2023-10-27T10:49:00Z">
        <w:r>
          <w:rPr>
            <w:rFonts w:ascii="Times New Roman" w:eastAsia="Malgun Gothic" w:hAnsi="Times New Roman" w:cs="Times New Roman"/>
            <w:sz w:val="20"/>
            <w:szCs w:val="20"/>
            <w:lang w:eastAsia="ko-KR"/>
            <w14:ligatures w14:val="none"/>
          </w:rPr>
          <w:t xml:space="preserve">, </w:t>
        </w:r>
      </w:ins>
      <w:ins w:id="692" w:author="LG Electronics" w:date="2023-10-27T10:50:00Z">
        <w:r>
          <w:rPr>
            <w:rFonts w:ascii="Times New Roman" w:eastAsia="Malgun Gothic" w:hAnsi="Times New Roman" w:cs="Times New Roman"/>
            <w:sz w:val="20"/>
            <w:szCs w:val="20"/>
            <w:lang w:val="en-GB" w:eastAsia="ko-KR"/>
            <w14:ligatures w14:val="none"/>
          </w:rPr>
          <w:t xml:space="preserve">if </w:t>
        </w:r>
        <w:r>
          <w:rPr>
            <w:rFonts w:ascii="Times New Roman" w:eastAsia="Malgun Gothic" w:hAnsi="Times New Roman" w:cs="Times New Roman"/>
            <w:i/>
            <w:sz w:val="20"/>
            <w:szCs w:val="20"/>
            <w:lang w:val="en-GB" w:eastAsia="ko-KR"/>
            <w14:ligatures w14:val="none"/>
          </w:rPr>
          <w:t>sl-PSFCH-Type = ‘type2’</w:t>
        </w:r>
        <w:r>
          <w:rPr>
            <w:rFonts w:ascii="Times New Roman" w:eastAsia="Malgun Gothic" w:hAnsi="Times New Roman" w:cs="Times New Roman"/>
            <w:sz w:val="20"/>
            <w:szCs w:val="20"/>
            <w:lang w:val="en-GB" w:eastAsia="ko-KR"/>
            <w14:ligatures w14:val="none"/>
          </w:rPr>
          <w:t xml:space="preserve">; else </w:t>
        </w:r>
        <m:oMath>
          <m:sSub>
            <m:sSubPr>
              <m:ctrlPr>
                <w:rPr>
                  <w:rFonts w:ascii="Cambria Math" w:eastAsia="MS Mincho" w:hAnsi="Cambria Math" w:cs="Times New Roman"/>
                  <w:i/>
                  <w:sz w:val="20"/>
                  <w:szCs w:val="20"/>
                  <w:lang w:eastAsia="en-US"/>
                  <w14:ligatures w14:val="none"/>
                </w:rPr>
              </m:ctrlPr>
            </m:sSubPr>
            <m:e>
              <m:r>
                <w:rPr>
                  <w:rFonts w:ascii="Cambria Math" w:eastAsia="MS Mincho" w:hAnsi="Cambria Math" w:cs="Times New Roman"/>
                  <w:sz w:val="20"/>
                  <w:szCs w:val="20"/>
                  <w:lang w:eastAsia="en-US"/>
                  <w14:ligatures w14:val="none"/>
                </w:rPr>
                <m:t>M</m:t>
              </m:r>
            </m:e>
            <m:sub>
              <m:r>
                <w:rPr>
                  <w:rFonts w:ascii="Cambria Math" w:eastAsia="MS Mincho" w:hAnsi="Cambria Math" w:cs="Times New Roman"/>
                  <w:sz w:val="20"/>
                  <w:szCs w:val="20"/>
                  <w:lang w:eastAsia="en-US"/>
                  <w14:ligatures w14:val="none"/>
                </w:rPr>
                <m:t>PSFCH,</m:t>
              </m:r>
              <m:r>
                <m:rPr>
                  <m:sty m:val="p"/>
                </m:rPr>
                <w:rPr>
                  <w:rFonts w:ascii="Cambria Math" w:eastAsia="MS Mincho" w:hAnsi="Cambria Math" w:cs="Times New Roman"/>
                  <w:sz w:val="20"/>
                  <w:szCs w:val="20"/>
                  <w:lang w:eastAsia="en-US"/>
                  <w14:ligatures w14:val="none"/>
                </w:rPr>
                <m:t>first</m:t>
              </m:r>
            </m:sub>
          </m:sSub>
          <m:r>
            <m:rPr>
              <m:sty m:val="p"/>
            </m:rPr>
            <w:rPr>
              <w:rFonts w:ascii="Cambria Math" w:eastAsia="Malgun Gothic" w:hAnsi="Cambria Math" w:cs="Times New Roman" w:hint="eastAsia"/>
              <w:sz w:val="20"/>
              <w:szCs w:val="20"/>
              <w:lang w:eastAsia="ko-KR"/>
              <w14:ligatures w14:val="none"/>
            </w:rPr>
            <m:t xml:space="preserve"> </m:t>
          </m:r>
          <m:r>
            <w:rPr>
              <w:rFonts w:ascii="Cambria Math" w:eastAsia="Malgun Gothic" w:hAnsi="Cambria Math" w:cs="Times New Roman"/>
              <w:sz w:val="20"/>
              <w:szCs w:val="20"/>
              <w:lang w:val="en-GB" w:eastAsia="en-US"/>
              <w14:ligatures w14:val="none"/>
            </w:rPr>
            <m:t>=0.</m:t>
          </m:r>
        </m:oMath>
      </w:ins>
    </w:p>
    <w:p w14:paraId="761600B2" w14:textId="77777777" w:rsidR="004D6018" w:rsidRDefault="004D6018" w:rsidP="004D6018">
      <w:pPr>
        <w:spacing w:after="180" w:line="240" w:lineRule="auto"/>
        <w:ind w:left="601" w:hanging="284"/>
        <w:rPr>
          <w:ins w:id="693" w:author="LG Electronics" w:date="2023-10-27T10:18:00Z"/>
          <w:rFonts w:ascii="Times New Roman" w:eastAsia="Malgun Gothic" w:hAnsi="Times New Roman" w:cs="Times New Roman"/>
          <w:sz w:val="20"/>
          <w:szCs w:val="20"/>
          <w:lang w:val="en-GB" w:eastAsia="ko-KR"/>
          <w14:ligatures w14:val="none"/>
        </w:rPr>
      </w:pPr>
      <w:ins w:id="694" w:author="LG Electronics" w:date="2023-10-27T10:53:00Z">
        <w:r>
          <w:rPr>
            <w:rFonts w:ascii="Times New Roman" w:hAnsi="Times New Roman" w:cs="Times New Roman" w:hint="eastAsia"/>
            <w:sz w:val="20"/>
            <w:szCs w:val="20"/>
            <w:lang w:val="en-GB" w:eastAsia="en-US"/>
            <w14:ligatures w14:val="none"/>
          </w:rPr>
          <w:t>-</w:t>
        </w:r>
        <w:r>
          <w:rPr>
            <w:rFonts w:ascii="Times New Roman" w:hAnsi="Times New Roman" w:cs="Times New Roman"/>
            <w:sz w:val="20"/>
            <w:szCs w:val="20"/>
            <w:lang w:val="en-GB" w:eastAsia="en-US"/>
            <w14:ligatures w14:val="none"/>
          </w:rPr>
          <w:tab/>
        </w:r>
      </w:ins>
      <m:oMath>
        <m:sSubSup>
          <m:sSubSupPr>
            <m:ctrlPr>
              <w:ins w:id="695" w:author="LG Electronics" w:date="2023-10-27T10:56:00Z">
                <w:rPr>
                  <w:rFonts w:ascii="Cambria Math" w:eastAsia="MS Mincho" w:hAnsi="Cambria Math" w:cs="Times New Roman"/>
                  <w:sz w:val="20"/>
                  <w:szCs w:val="20"/>
                  <w:lang w:eastAsia="en-US"/>
                  <w14:ligatures w14:val="none"/>
                </w:rPr>
              </w:ins>
            </m:ctrlPr>
          </m:sSubSupPr>
          <m:e>
            <m:r>
              <w:ins w:id="696" w:author="LG Electronics" w:date="2023-10-27T10:56:00Z">
                <w:rPr>
                  <w:rFonts w:ascii="Cambria Math" w:eastAsia="MS Mincho" w:hAnsi="Cambria Math" w:cs="Times New Roman"/>
                  <w:sz w:val="20"/>
                  <w:szCs w:val="20"/>
                  <w:lang w:eastAsia="en-US"/>
                  <w14:ligatures w14:val="none"/>
                </w:rPr>
                <m:t>M</m:t>
              </w:ins>
            </m:r>
          </m:e>
          <m:sub>
            <m:r>
              <w:ins w:id="697" w:author="LG Electronics" w:date="2023-10-27T10:56:00Z">
                <m:rPr>
                  <m:nor/>
                </m:rPr>
                <w:rPr>
                  <w:rFonts w:ascii="Times New Roman" w:eastAsia="MS Mincho" w:hAnsi="Times New Roman" w:cs="Times New Roman"/>
                  <w:sz w:val="20"/>
                  <w:szCs w:val="20"/>
                  <w:lang w:eastAsia="en-US"/>
                  <w14:ligatures w14:val="none"/>
                </w:rPr>
                <m:t>RB</m:t>
              </w:ins>
            </m:r>
            <m:r>
              <w:ins w:id="698" w:author="LG Electronics" w:date="2023-10-27T10:56:00Z">
                <m:rPr>
                  <m:nor/>
                </m:rPr>
                <w:rPr>
                  <w:rFonts w:ascii="Cambria Math" w:eastAsia="MS Mincho" w:hAnsi="Times New Roman" w:cs="Times New Roman"/>
                  <w:sz w:val="20"/>
                  <w:szCs w:val="20"/>
                  <w:lang w:eastAsia="en-US"/>
                  <w14:ligatures w14:val="none"/>
                </w:rPr>
                <m:t>,k</m:t>
              </w:ins>
            </m:r>
          </m:sub>
          <m:sup>
            <m:r>
              <w:ins w:id="699" w:author="LG Electronics" w:date="2023-10-27T10:56:00Z">
                <m:rPr>
                  <m:nor/>
                </m:rPr>
                <w:rPr>
                  <w:rFonts w:ascii="Times New Roman" w:eastAsia="MS Mincho" w:hAnsi="Times New Roman" w:cs="Times New Roman"/>
                  <w:sz w:val="20"/>
                  <w:szCs w:val="20"/>
                  <w:lang w:eastAsia="en-US"/>
                  <w14:ligatures w14:val="none"/>
                </w:rPr>
                <m:t>PSFCH</m:t>
              </w:ins>
            </m:r>
          </m:sup>
        </m:sSubSup>
        <m:d>
          <m:dPr>
            <m:ctrlPr>
              <w:ins w:id="700" w:author="LG Electronics" w:date="2023-10-27T10:56:00Z">
                <w:rPr>
                  <w:rFonts w:ascii="Cambria Math" w:eastAsia="MS Mincho" w:hAnsi="Cambria Math" w:cs="Times New Roman"/>
                  <w:sz w:val="20"/>
                  <w:szCs w:val="20"/>
                  <w:lang w:eastAsia="en-US"/>
                  <w14:ligatures w14:val="none"/>
                </w:rPr>
              </w:ins>
            </m:ctrlPr>
          </m:dPr>
          <m:e>
            <m:r>
              <w:ins w:id="701" w:author="LG Electronics" w:date="2023-10-27T10:56:00Z">
                <w:rPr>
                  <w:rFonts w:ascii="Cambria Math" w:eastAsia="MS Mincho" w:hAnsi="Cambria Math" w:cs="Times New Roman"/>
                  <w:sz w:val="20"/>
                  <w:szCs w:val="20"/>
                  <w:lang w:eastAsia="en-US"/>
                  <w14:ligatures w14:val="none"/>
                </w:rPr>
                <m:t>i</m:t>
              </w:ins>
            </m:r>
          </m:e>
        </m:d>
      </m:oMath>
      <w:ins w:id="702" w:author="LG Electronics" w:date="2023-10-27T10:53:00Z">
        <w:r>
          <w:rPr>
            <w:rFonts w:ascii="Times New Roman" w:eastAsia="Malgun Gothic" w:hAnsi="Times New Roman" w:cs="Times New Roman" w:hint="eastAsia"/>
            <w:sz w:val="20"/>
            <w:szCs w:val="20"/>
            <w:lang w:eastAsia="ko-KR"/>
            <w14:ligatures w14:val="none"/>
          </w:rPr>
          <w:t xml:space="preserve"> is the number of</w:t>
        </w:r>
      </w:ins>
      <w:ins w:id="703" w:author="LG Electronics" w:date="2023-10-27T10:55:00Z">
        <w:r>
          <w:rPr>
            <w:rFonts w:ascii="Times New Roman" w:eastAsia="Malgun Gothic" w:hAnsi="Times New Roman" w:cs="Times New Roman"/>
            <w:sz w:val="20"/>
            <w:szCs w:val="20"/>
            <w:lang w:eastAsia="ko-KR"/>
            <w14:ligatures w14:val="none"/>
          </w:rPr>
          <w:t xml:space="preserve"> resource blocks of </w:t>
        </w:r>
      </w:ins>
      <w:ins w:id="704" w:author="LG Electronics" w:date="2023-10-27T10:56:00Z">
        <w:r>
          <w:rPr>
            <w:rFonts w:ascii="Times New Roman" w:hAnsi="Times New Roman" w:cs="Times New Roman"/>
            <w:sz w:val="20"/>
            <w:szCs w:val="20"/>
            <w:lang w:val="en-GB" w:eastAsia="en-US"/>
            <w14:ligatures w14:val="none"/>
          </w:rPr>
          <w:t xml:space="preserve">a PSFCH transmission </w:t>
        </w:r>
        <m:oMath>
          <m:r>
            <w:rPr>
              <w:rFonts w:ascii="Cambria Math" w:hAnsi="Cambria Math" w:cs="Times New Roman"/>
              <w:sz w:val="20"/>
              <w:szCs w:val="20"/>
              <w:lang w:val="en-GB" w:eastAsia="en-US"/>
              <w14:ligatures w14:val="none"/>
            </w:rPr>
            <m:t>k</m:t>
          </m:r>
        </m:oMath>
        <w:r>
          <w:rPr>
            <w:rFonts w:ascii="Times New Roman" w:eastAsia="Malgun Gothic" w:hAnsi="Times New Roman" w:cs="Times New Roman" w:hint="eastAsia"/>
            <w:sz w:val="20"/>
            <w:szCs w:val="20"/>
            <w:lang w:val="en-GB" w:eastAsia="ko-KR"/>
            <w14:ligatures w14:val="none"/>
          </w:rPr>
          <w:t xml:space="preserve"> </w:t>
        </w:r>
        <w:r>
          <w:rPr>
            <w:rFonts w:ascii="Times New Roman" w:hAnsi="Times New Roman" w:cs="Times New Roman"/>
            <w:sz w:val="20"/>
            <w:szCs w:val="20"/>
            <w:lang w:val="en-GB" w:eastAsia="en-US"/>
            <w14:ligatures w14:val="none"/>
          </w:rPr>
          <w:t xml:space="preserve">in PSFCH transmission occasion </w:t>
        </w:r>
        <m:oMath>
          <m:r>
            <w:rPr>
              <w:rFonts w:ascii="Cambria Math" w:hAnsi="Cambria Math" w:cs="Times New Roman"/>
              <w:sz w:val="20"/>
              <w:szCs w:val="20"/>
              <w:lang w:val="en-GB" w:eastAsia="en-US"/>
              <w14:ligatures w14:val="none"/>
            </w:rPr>
            <m:t>i</m:t>
          </m:r>
        </m:oMath>
        <w:r>
          <w:rPr>
            <w:rFonts w:ascii="Times New Roman" w:eastAsia="Malgun Gothic" w:hAnsi="Times New Roman" w:cs="Times New Roman"/>
            <w:sz w:val="20"/>
            <w:szCs w:val="20"/>
            <w:lang w:val="en-GB" w:eastAsia="ko-KR"/>
            <w14:ligatures w14:val="none"/>
          </w:rPr>
          <w:t>.</w:t>
        </w:r>
      </w:ins>
    </w:p>
    <w:p w14:paraId="4525A2D3" w14:textId="77777777" w:rsidR="004D6018" w:rsidRDefault="004D6018" w:rsidP="004D6018">
      <w:pPr>
        <w:spacing w:after="180" w:line="240" w:lineRule="auto"/>
        <w:rPr>
          <w:rFonts w:ascii="Times New Roman" w:hAnsi="Times New Roman" w:cs="Times New Roman"/>
          <w:sz w:val="20"/>
          <w:lang w:val="en-GB" w:eastAsia="ko-KR"/>
          <w14:ligatures w14:val="none"/>
        </w:rPr>
      </w:pPr>
      <w:r>
        <w:rPr>
          <w:rFonts w:ascii="Times New Roman" w:hAnsi="Times New Roman" w:cs="Times New Roman"/>
          <w:sz w:val="20"/>
          <w:lang w:val="en-GB" w:eastAsia="ko-KR"/>
          <w14:ligatures w14:val="none"/>
        </w:rPr>
        <w:t xml:space="preserve">For resource pools configured with PSFCH resources overlapping in time, the UE either expects not to be provided with </w:t>
      </w:r>
      <w:r>
        <w:rPr>
          <w:rFonts w:ascii="Times New Roman" w:hAnsi="Times New Roman" w:cs="Times New Roman"/>
          <w:i/>
          <w:sz w:val="20"/>
          <w:lang w:val="en-GB" w:eastAsia="ko-KR"/>
          <w14:ligatures w14:val="none"/>
        </w:rPr>
        <w:t>dl-P0-PSFCH</w:t>
      </w:r>
      <w:r>
        <w:rPr>
          <w:rFonts w:ascii="Times New Roman" w:hAnsi="Times New Roman" w:cs="Times New Roman"/>
          <w:sz w:val="20"/>
          <w:lang w:val="en-GB" w:eastAsia="ko-KR"/>
          <w14:ligatures w14:val="none"/>
        </w:rPr>
        <w:t xml:space="preserve"> or </w:t>
      </w:r>
      <w:r>
        <w:rPr>
          <w:rFonts w:ascii="Times New Roman" w:hAnsi="Times New Roman" w:cs="Times New Roman"/>
          <w:i/>
          <w:sz w:val="20"/>
          <w:lang w:val="en-GB" w:eastAsia="ko-KR"/>
          <w14:ligatures w14:val="none"/>
        </w:rPr>
        <w:t>dl-Alpha-PSFCH</w:t>
      </w:r>
      <w:r>
        <w:rPr>
          <w:rFonts w:ascii="Times New Roman" w:hAnsi="Times New Roman" w:cs="Times New Roman"/>
          <w:sz w:val="20"/>
          <w:lang w:val="en-GB" w:eastAsia="ko-KR"/>
          <w14:ligatures w14:val="none"/>
        </w:rPr>
        <w:t xml:space="preserve"> in any of the resource pools, or expects to be provided with the same values of </w:t>
      </w:r>
      <w:r>
        <w:rPr>
          <w:rFonts w:ascii="Times New Roman" w:hAnsi="Times New Roman" w:cs="Times New Roman"/>
          <w:i/>
          <w:sz w:val="20"/>
          <w:lang w:val="en-GB" w:eastAsia="ko-KR"/>
          <w14:ligatures w14:val="none"/>
        </w:rPr>
        <w:t xml:space="preserve">dl-P0-PSFCH </w:t>
      </w:r>
      <w:r>
        <w:rPr>
          <w:rFonts w:ascii="Times New Roman" w:hAnsi="Times New Roman" w:cs="Times New Roman"/>
          <w:sz w:val="20"/>
          <w:lang w:val="en-GB" w:eastAsia="ko-KR"/>
          <w14:ligatures w14:val="none"/>
        </w:rPr>
        <w:t xml:space="preserve">and the same values of </w:t>
      </w:r>
      <w:r>
        <w:rPr>
          <w:rFonts w:ascii="Times New Roman" w:hAnsi="Times New Roman" w:cs="Times New Roman"/>
          <w:i/>
          <w:sz w:val="20"/>
          <w:lang w:val="en-GB" w:eastAsia="ko-KR"/>
          <w14:ligatures w14:val="none"/>
        </w:rPr>
        <w:t>dl-Alpha-PSFCH</w:t>
      </w:r>
      <w:r>
        <w:rPr>
          <w:rFonts w:ascii="Times New Roman" w:hAnsi="Times New Roman" w:cs="Times New Roman"/>
          <w:sz w:val="20"/>
          <w:lang w:val="en-GB" w:eastAsia="ko-KR"/>
          <w14:ligatures w14:val="none"/>
        </w:rPr>
        <w:t xml:space="preserve"> for all the resource pools.</w:t>
      </w:r>
    </w:p>
    <w:p w14:paraId="4FE463B9" w14:textId="77777777" w:rsidR="004D6018" w:rsidRDefault="004D6018" w:rsidP="004D6018">
      <w:pPr>
        <w:spacing w:before="60" w:after="180" w:line="360" w:lineRule="atLeast"/>
        <w:rPr>
          <w:rFonts w:ascii="Times New Roman" w:eastAsia="MS Mincho" w:hAnsi="Times New Roman" w:cs="Times New Roman"/>
          <w:sz w:val="20"/>
          <w:lang w:eastAsia="ko-KR"/>
          <w14:ligatures w14:val="none"/>
        </w:rPr>
      </w:pPr>
      <w:r>
        <w:rPr>
          <w:rFonts w:ascii="Times New Roman" w:eastAsia="MS Mincho" w:hAnsi="Times New Roman" w:cs="Times New Roman"/>
          <w:sz w:val="20"/>
          <w:lang w:eastAsia="ko-KR"/>
          <w14:ligatures w14:val="none"/>
        </w:rPr>
        <w:t>For operation with shared spectrum channel access,</w:t>
      </w:r>
    </w:p>
    <w:p w14:paraId="07D29FB4" w14:textId="77777777" w:rsidR="004D6018" w:rsidRDefault="004D6018" w:rsidP="004D6018">
      <w:pPr>
        <w:spacing w:after="180" w:line="240" w:lineRule="auto"/>
        <w:ind w:left="568" w:hanging="284"/>
        <w:rPr>
          <w:rFonts w:ascii="Times New Roman" w:hAnsi="Times New Roman" w:cs="Times New Roman"/>
          <w:sz w:val="20"/>
          <w:szCs w:val="20"/>
          <w:lang w:eastAsia="en-US"/>
          <w14:ligatures w14:val="none"/>
        </w:rPr>
      </w:pPr>
      <w:r>
        <w:rPr>
          <w:rFonts w:ascii="Times New Roman" w:eastAsia="Malgun Gothic" w:hAnsi="Times New Roman" w:cs="Times New Roman"/>
          <w:sz w:val="20"/>
          <w:szCs w:val="20"/>
          <w:lang w:val="en-GB" w:eastAsia="en-US"/>
          <w14:ligatures w14:val="none"/>
        </w:rPr>
        <w:t>-</w:t>
      </w:r>
      <w:r>
        <w:rPr>
          <w:rFonts w:ascii="Times New Roman" w:eastAsia="Malgun Gothic" w:hAnsi="Times New Roman" w:cs="Times New Roman"/>
          <w:sz w:val="20"/>
          <w:szCs w:val="20"/>
          <w:lang w:val="en-GB" w:eastAsia="en-US"/>
          <w14:ligatures w14:val="none"/>
        </w:rPr>
        <w:tab/>
      </w:r>
      <w:r>
        <w:rPr>
          <w:rFonts w:ascii="Times New Roman" w:eastAsia="Malgun Gothic" w:hAnsi="Times New Roman" w:cs="Times New Roman"/>
          <w:sz w:val="20"/>
          <w:szCs w:val="20"/>
          <w:lang w:eastAsia="en-US"/>
          <w14:ligatures w14:val="none"/>
        </w:rPr>
        <w:t xml:space="preserve">if </w:t>
      </w:r>
      <w:r>
        <w:rPr>
          <w:rFonts w:ascii="Times New Roman" w:hAnsi="Times New Roman" w:cs="Times New Roman"/>
          <w:i/>
          <w:sz w:val="20"/>
          <w:szCs w:val="20"/>
          <w:lang w:val="en-GB" w:eastAsia="en-US"/>
          <w14:ligatures w14:val="none"/>
        </w:rPr>
        <w:t xml:space="preserve">sl-PSFCH-Type = </w:t>
      </w:r>
      <w:r>
        <w:rPr>
          <w:rFonts w:ascii="Times New Roman" w:hAnsi="Times New Roman" w:cs="Times New Roman"/>
          <w:sz w:val="20"/>
          <w:szCs w:val="20"/>
          <w:lang w:val="en-GB" w:eastAsia="en-US"/>
          <w14:ligatures w14:val="none"/>
        </w:rPr>
        <w:t xml:space="preserve">‘type1’, a UE equally </w:t>
      </w:r>
      <w:r>
        <w:rPr>
          <w:rFonts w:ascii="Times New Roman" w:hAnsi="Times New Roman" w:cs="Times New Roman"/>
          <w:sz w:val="20"/>
          <w:szCs w:val="20"/>
          <w:lang w:eastAsia="en-US"/>
          <w14:ligatures w14:val="none"/>
        </w:rPr>
        <w:t>allocates power to all PRBs of an interlace used for a PSFCH transmission</w:t>
      </w:r>
      <w:r>
        <w:rPr>
          <w:rFonts w:ascii="Times New Roman" w:eastAsia="Malgun Gothic" w:hAnsi="Times New Roman" w:cs="Times New Roman"/>
          <w:sz w:val="20"/>
          <w:szCs w:val="20"/>
          <w:lang w:eastAsia="en-US"/>
          <w14:ligatures w14:val="none"/>
        </w:rPr>
        <w:t xml:space="preserve"> </w:t>
      </w:r>
    </w:p>
    <w:p w14:paraId="36457AA8" w14:textId="77777777" w:rsidR="004D6018" w:rsidRDefault="004D6018" w:rsidP="004D6018">
      <w:pPr>
        <w:spacing w:after="180" w:line="240" w:lineRule="auto"/>
        <w:ind w:left="568" w:hanging="284"/>
        <w:rPr>
          <w:rFonts w:ascii="Times New Roman" w:hAnsi="Times New Roman" w:cs="Times New Roman"/>
          <w:sz w:val="20"/>
          <w:szCs w:val="20"/>
          <w:lang w:eastAsia="en-US"/>
          <w14:ligatures w14:val="none"/>
        </w:rPr>
      </w:pPr>
      <w:r>
        <w:rPr>
          <w:rFonts w:ascii="Times New Roman" w:eastAsia="Malgun Gothic" w:hAnsi="Times New Roman" w:cs="Times New Roman"/>
          <w:sz w:val="20"/>
          <w:szCs w:val="20"/>
          <w:lang w:val="en-GB" w:eastAsia="en-US"/>
          <w14:ligatures w14:val="none"/>
        </w:rPr>
        <w:t>-</w:t>
      </w:r>
      <w:r>
        <w:rPr>
          <w:rFonts w:ascii="Times New Roman" w:eastAsia="Malgun Gothic" w:hAnsi="Times New Roman" w:cs="Times New Roman"/>
          <w:sz w:val="20"/>
          <w:szCs w:val="20"/>
          <w:lang w:val="en-GB" w:eastAsia="en-US"/>
          <w14:ligatures w14:val="none"/>
        </w:rPr>
        <w:tab/>
      </w:r>
      <w:r>
        <w:rPr>
          <w:rFonts w:ascii="Times New Roman" w:eastAsia="Malgun Gothic" w:hAnsi="Times New Roman" w:cs="Times New Roman"/>
          <w:sz w:val="20"/>
          <w:szCs w:val="20"/>
          <w:lang w:eastAsia="en-US"/>
          <w14:ligatures w14:val="none"/>
        </w:rPr>
        <w:t xml:space="preserve">if </w:t>
      </w:r>
      <w:r>
        <w:rPr>
          <w:rFonts w:ascii="Times New Roman" w:hAnsi="Times New Roman" w:cs="Times New Roman"/>
          <w:i/>
          <w:sz w:val="20"/>
          <w:szCs w:val="20"/>
          <w:lang w:val="en-GB" w:eastAsia="en-US"/>
          <w14:ligatures w14:val="none"/>
        </w:rPr>
        <w:t xml:space="preserve">sl-PSFCH-Type = </w:t>
      </w:r>
      <w:r>
        <w:rPr>
          <w:rFonts w:ascii="Times New Roman" w:hAnsi="Times New Roman" w:cs="Times New Roman"/>
          <w:sz w:val="20"/>
          <w:szCs w:val="20"/>
          <w:lang w:val="en-GB" w:eastAsia="en-US"/>
          <w14:ligatures w14:val="none"/>
        </w:rPr>
        <w:t>‘type</w:t>
      </w:r>
      <w:r>
        <w:rPr>
          <w:rFonts w:ascii="Times New Roman" w:hAnsi="Times New Roman" w:cs="Times New Roman"/>
          <w:sz w:val="20"/>
          <w:szCs w:val="20"/>
          <w:lang w:eastAsia="en-US"/>
          <w14:ligatures w14:val="none"/>
        </w:rPr>
        <w:t>2</w:t>
      </w:r>
      <w:r>
        <w:rPr>
          <w:rFonts w:ascii="Times New Roman" w:hAnsi="Times New Roman" w:cs="Times New Roman"/>
          <w:sz w:val="20"/>
          <w:szCs w:val="20"/>
          <w:lang w:val="en-GB" w:eastAsia="en-US"/>
          <w14:ligatures w14:val="none"/>
        </w:rPr>
        <w:t>’</w:t>
      </w:r>
      <w:r>
        <w:rPr>
          <w:rFonts w:ascii="Times New Roman" w:hAnsi="Times New Roman" w:cs="Times New Roman"/>
          <w:sz w:val="20"/>
          <w:szCs w:val="20"/>
          <w:lang w:eastAsia="en-US"/>
          <w14:ligatures w14:val="none"/>
        </w:rPr>
        <w:t xml:space="preserve">, a UE allocates power to PRBs of a PSFCH transmission such that </w:t>
      </w:r>
    </w:p>
    <w:p w14:paraId="227F56B3" w14:textId="77777777" w:rsidR="004D6018" w:rsidRDefault="004D6018" w:rsidP="004D6018">
      <w:pPr>
        <w:spacing w:after="180" w:line="240" w:lineRule="auto"/>
        <w:ind w:left="851" w:hanging="284"/>
        <w:rPr>
          <w:rFonts w:ascii="Times New Roman" w:hAnsi="Times New Roman" w:cs="Times New Roman"/>
          <w:sz w:val="20"/>
          <w:szCs w:val="20"/>
          <w:lang w:eastAsia="en-US"/>
          <w14:ligatures w14:val="none"/>
        </w:rPr>
      </w:pPr>
      <w:r>
        <w:rPr>
          <w:rFonts w:ascii="Times New Roman" w:hAnsi="Times New Roman" w:cs="Times New Roman"/>
          <w:sz w:val="20"/>
          <w:szCs w:val="20"/>
          <w:lang w:val="en-GB" w:eastAsia="ja-JP"/>
          <w14:ligatures w14:val="none"/>
        </w:rPr>
        <w:t>-</w:t>
      </w:r>
      <w:r>
        <w:rPr>
          <w:rFonts w:ascii="Times New Roman" w:hAnsi="Times New Roman" w:cs="Times New Roman"/>
          <w:sz w:val="20"/>
          <w:szCs w:val="20"/>
          <w:lang w:val="en-GB" w:eastAsia="ja-JP"/>
          <w14:ligatures w14:val="none"/>
        </w:rPr>
        <w:tab/>
      </w:r>
      <w:r>
        <w:rPr>
          <w:rFonts w:ascii="Times New Roman" w:hAnsi="Times New Roman" w:cs="Times New Roman"/>
          <w:sz w:val="20"/>
          <w:szCs w:val="20"/>
          <w:lang w:eastAsia="en-US"/>
          <w14:ligatures w14:val="none"/>
        </w:rPr>
        <w:t xml:space="preserve">a power for each PRB in a subset of </w:t>
      </w:r>
      <w:del w:id="705" w:author="LG Electronics" w:date="2023-11-01T14:16:00Z">
        <w:r>
          <w:rPr>
            <w:rFonts w:ascii="Times New Roman" w:hAnsi="Times New Roman" w:cs="Times New Roman"/>
            <w:sz w:val="20"/>
            <w:szCs w:val="20"/>
            <w:lang w:eastAsia="en-US"/>
            <w14:ligatures w14:val="none"/>
          </w:rPr>
          <w:delText xml:space="preserve">RRBs </w:delText>
        </w:r>
      </w:del>
      <w:ins w:id="706" w:author="LG Electronics" w:date="2023-11-01T14:16:00Z">
        <w:r>
          <w:rPr>
            <w:rFonts w:ascii="Times New Roman" w:hAnsi="Times New Roman" w:cs="Times New Roman"/>
            <w:sz w:val="20"/>
            <w:szCs w:val="20"/>
            <w:lang w:eastAsia="en-US"/>
            <w14:ligatures w14:val="none"/>
          </w:rPr>
          <w:t xml:space="preserve">PRBs </w:t>
        </w:r>
      </w:ins>
      <w:r>
        <w:rPr>
          <w:rFonts w:ascii="Times New Roman" w:hAnsi="Times New Roman" w:cs="Times New Roman"/>
          <w:sz w:val="20"/>
          <w:szCs w:val="20"/>
          <w:lang w:eastAsia="en-US"/>
          <w14:ligatures w14:val="none"/>
        </w:rPr>
        <w:t xml:space="preserve">of a first interlace is </w:t>
      </w:r>
      <m:oMath>
        <m:sSub>
          <m:sSubPr>
            <m:ctrlPr>
              <w:rPr>
                <w:rFonts w:ascii="Cambria Math" w:hAnsi="Cambria Math" w:cs="Times New Roman"/>
                <w:i/>
                <w:sz w:val="20"/>
                <w:szCs w:val="20"/>
                <w:lang w:eastAsia="en-US"/>
                <w14:ligatures w14:val="none"/>
              </w:rPr>
            </m:ctrlPr>
          </m:sSubPr>
          <m:e>
            <m:r>
              <w:rPr>
                <w:rFonts w:ascii="Cambria Math" w:hAnsi="Cambria Math" w:cs="Times New Roman"/>
                <w:sz w:val="20"/>
                <w:szCs w:val="20"/>
                <w:lang w:eastAsia="en-US"/>
                <w14:ligatures w14:val="none"/>
              </w:rPr>
              <m:t>P</m:t>
            </m:r>
          </m:e>
          <m:sub>
            <m:r>
              <m:rPr>
                <m:sty m:val="p"/>
              </m:rPr>
              <w:rPr>
                <w:rFonts w:ascii="Cambria Math" w:hAnsi="Cambria Math" w:cs="Times New Roman"/>
                <w:sz w:val="20"/>
                <w:szCs w:val="20"/>
                <w:lang w:eastAsia="en-US"/>
                <w14:ligatures w14:val="none"/>
              </w:rPr>
              <m:t>PSFCH,first</m:t>
            </m:r>
          </m:sub>
        </m:sSub>
      </m:oMath>
      <w:r>
        <w:rPr>
          <w:rFonts w:ascii="Times New Roman" w:hAnsi="Times New Roman" w:cs="Times New Roman"/>
          <w:sz w:val="20"/>
          <w:szCs w:val="20"/>
          <w:lang w:eastAsia="en-US"/>
          <w14:ligatures w14:val="none"/>
        </w:rPr>
        <w:t>,</w:t>
      </w:r>
    </w:p>
    <w:p w14:paraId="0A2DD870" w14:textId="77777777" w:rsidR="004D6018" w:rsidRDefault="004D6018" w:rsidP="004D6018">
      <w:pPr>
        <w:spacing w:after="180" w:line="240" w:lineRule="auto"/>
        <w:ind w:left="851" w:hanging="284"/>
        <w:rPr>
          <w:rFonts w:ascii="Times New Roman" w:hAnsi="Times New Roman" w:cs="Times New Roman"/>
          <w:sz w:val="20"/>
          <w:szCs w:val="20"/>
          <w:lang w:eastAsia="en-US"/>
          <w14:ligatures w14:val="none"/>
        </w:rPr>
      </w:pPr>
      <w:r>
        <w:rPr>
          <w:rFonts w:ascii="Times New Roman" w:hAnsi="Times New Roman" w:cs="Times New Roman"/>
          <w:sz w:val="20"/>
          <w:szCs w:val="20"/>
          <w:lang w:val="en-GB" w:eastAsia="ja-JP"/>
          <w14:ligatures w14:val="none"/>
        </w:rPr>
        <w:t>-</w:t>
      </w:r>
      <w:r>
        <w:rPr>
          <w:rFonts w:ascii="Times New Roman" w:hAnsi="Times New Roman" w:cs="Times New Roman"/>
          <w:sz w:val="20"/>
          <w:szCs w:val="20"/>
          <w:lang w:val="en-GB" w:eastAsia="ja-JP"/>
          <w14:ligatures w14:val="none"/>
        </w:rPr>
        <w:tab/>
      </w:r>
      <w:r>
        <w:rPr>
          <w:rFonts w:ascii="Times New Roman" w:hAnsi="Times New Roman" w:cs="Times New Roman"/>
          <w:sz w:val="20"/>
          <w:szCs w:val="20"/>
          <w:lang w:eastAsia="en-US"/>
          <w14:ligatures w14:val="none"/>
        </w:rPr>
        <w:t xml:space="preserve">a power for </w:t>
      </w:r>
      <w:del w:id="707" w:author="LG Electronics" w:date="2023-10-27T11:07:00Z">
        <w:r>
          <w:rPr>
            <w:rFonts w:ascii="Times New Roman" w:hAnsi="Times New Roman" w:cs="Times New Roman"/>
            <w:sz w:val="20"/>
            <w:szCs w:val="20"/>
            <w:lang w:eastAsia="en-US"/>
            <w14:ligatures w14:val="none"/>
          </w:rPr>
          <w:delText xml:space="preserve">each PRB in </w:delText>
        </w:r>
      </w:del>
      <w:r>
        <w:rPr>
          <w:rFonts w:ascii="Times New Roman" w:hAnsi="Times New Roman" w:cs="Times New Roman"/>
          <w:sz w:val="20"/>
          <w:szCs w:val="20"/>
          <w:lang w:eastAsia="en-US"/>
          <w14:ligatures w14:val="none"/>
        </w:rPr>
        <w:t xml:space="preserve">a subset of </w:t>
      </w:r>
      <w:del w:id="708" w:author="LG Electronics" w:date="2023-11-01T14:16:00Z">
        <w:r>
          <w:rPr>
            <w:rFonts w:ascii="Times New Roman" w:hAnsi="Times New Roman" w:cs="Times New Roman"/>
            <w:sz w:val="20"/>
            <w:szCs w:val="20"/>
            <w:lang w:eastAsia="en-US"/>
            <w14:ligatures w14:val="none"/>
          </w:rPr>
          <w:delText xml:space="preserve">RRBs </w:delText>
        </w:r>
      </w:del>
      <w:ins w:id="709" w:author="LG Electronics" w:date="2023-11-01T14:16:00Z">
        <w:r>
          <w:rPr>
            <w:rFonts w:ascii="Times New Roman" w:hAnsi="Times New Roman" w:cs="Times New Roman"/>
            <w:sz w:val="20"/>
            <w:szCs w:val="20"/>
            <w:lang w:eastAsia="en-US"/>
            <w14:ligatures w14:val="none"/>
          </w:rPr>
          <w:t xml:space="preserve">PRBs </w:t>
        </w:r>
      </w:ins>
      <w:r>
        <w:rPr>
          <w:rFonts w:ascii="Times New Roman" w:hAnsi="Times New Roman" w:cs="Times New Roman"/>
          <w:sz w:val="20"/>
          <w:szCs w:val="20"/>
          <w:lang w:eastAsia="en-US"/>
          <w14:ligatures w14:val="none"/>
        </w:rPr>
        <w:t>of a second interlace is</w:t>
      </w:r>
      <w:del w:id="710" w:author="LG Electronics" w:date="2023-10-27T11:07:00Z">
        <w:r>
          <w:rPr>
            <w:rFonts w:ascii="Times New Roman" w:hAnsi="Times New Roman" w:cs="Times New Roman"/>
            <w:sz w:val="20"/>
            <w:szCs w:val="20"/>
            <w:lang w:eastAsia="en-US"/>
            <w14:ligatures w14:val="none"/>
          </w:rPr>
          <w:delText xml:space="preserve"> </w:delText>
        </w:r>
      </w:del>
      <m:oMath>
        <m:sSub>
          <m:sSubPr>
            <m:ctrlPr>
              <w:del w:id="711" w:author="Unknown">
                <w:rPr>
                  <w:rFonts w:ascii="Cambria Math" w:hAnsi="Cambria Math" w:cs="Times New Roman"/>
                  <w:i/>
                  <w:sz w:val="20"/>
                  <w:szCs w:val="20"/>
                  <w:lang w:eastAsia="en-US"/>
                  <w14:ligatures w14:val="none"/>
                </w:rPr>
              </w:del>
            </m:ctrlPr>
          </m:sSubPr>
          <m:e>
            <m:r>
              <w:del w:id="712" w:author="LG Electronics" w:date="2023-10-27T11:07:00Z">
                <w:rPr>
                  <w:rFonts w:ascii="Cambria Math" w:hAnsi="Cambria Math" w:cs="Times New Roman"/>
                  <w:sz w:val="20"/>
                  <w:szCs w:val="20"/>
                  <w:lang w:eastAsia="en-US"/>
                  <w14:ligatures w14:val="none"/>
                </w:rPr>
                <m:t>P</m:t>
              </w:del>
            </m:r>
          </m:e>
          <m:sub>
            <m:r>
              <w:del w:id="713" w:author="LG Electronics" w:date="2023-10-27T11:07:00Z">
                <m:rPr>
                  <m:sty m:val="p"/>
                </m:rPr>
                <w:rPr>
                  <w:rFonts w:ascii="Cambria Math" w:hAnsi="Cambria Math" w:cs="Times New Roman"/>
                  <w:sz w:val="20"/>
                  <w:szCs w:val="20"/>
                  <w:lang w:eastAsia="en-US"/>
                  <w14:ligatures w14:val="none"/>
                </w:rPr>
                <m:t>PSFCH,second</m:t>
              </w:del>
            </m:r>
          </m:sub>
        </m:sSub>
        <m:sSub>
          <m:sSubPr>
            <m:ctrlPr>
              <w:ins w:id="714" w:author="LG Electronics" w:date="2023-10-27T11:07:00Z">
                <w:rPr>
                  <w:rFonts w:ascii="Cambria Math" w:eastAsia="Malgun Gothic" w:hAnsi="Cambria Math" w:cs="Times New Roman"/>
                  <w:sz w:val="20"/>
                  <w:szCs w:val="20"/>
                  <w:lang w:val="en-GB" w:eastAsia="en-US"/>
                  <w14:ligatures w14:val="none"/>
                </w:rPr>
              </w:ins>
            </m:ctrlPr>
          </m:sSubPr>
          <m:e>
            <m:r>
              <w:ins w:id="715" w:author="LG Electronics" w:date="2023-10-27T11:07:00Z">
                <w:rPr>
                  <w:rFonts w:ascii="Cambria Math" w:eastAsia="Malgun Gothic" w:hAnsi="Cambria Math" w:cs="Times New Roman"/>
                  <w:sz w:val="20"/>
                  <w:szCs w:val="20"/>
                  <w:lang w:val="en-GB" w:eastAsia="en-US"/>
                  <w14:ligatures w14:val="none"/>
                </w:rPr>
                <m:t>P</m:t>
              </w:ins>
            </m:r>
          </m:e>
          <m:sub>
            <m:r>
              <w:ins w:id="716" w:author="LG Electronics" w:date="2023-10-27T11:07:00Z">
                <m:rPr>
                  <m:nor/>
                </m:rPr>
                <w:rPr>
                  <w:rFonts w:ascii="Times New Roman" w:eastAsia="Malgun Gothic" w:hAnsi="Times New Roman" w:cs="Times New Roman"/>
                  <w:sz w:val="20"/>
                  <w:szCs w:val="20"/>
                  <w:lang w:val="en-GB" w:eastAsia="en-US"/>
                  <w14:ligatures w14:val="none"/>
                </w:rPr>
                <m:t>PSFCH,k</m:t>
              </w:ins>
            </m:r>
          </m:sub>
        </m:sSub>
        <m:d>
          <m:dPr>
            <m:ctrlPr>
              <w:ins w:id="717" w:author="LG Electronics" w:date="2023-10-27T11:07:00Z">
                <w:rPr>
                  <w:rFonts w:ascii="Cambria Math" w:eastAsia="Malgun Gothic" w:hAnsi="Cambria Math" w:cs="Times New Roman"/>
                  <w:sz w:val="20"/>
                  <w:szCs w:val="20"/>
                  <w:lang w:val="en-GB" w:eastAsia="en-US"/>
                  <w14:ligatures w14:val="none"/>
                </w:rPr>
              </w:ins>
            </m:ctrlPr>
          </m:dPr>
          <m:e>
            <m:r>
              <w:ins w:id="718" w:author="LG Electronics" w:date="2023-10-27T11:07:00Z">
                <w:rPr>
                  <w:rFonts w:ascii="Cambria Math" w:eastAsia="Malgun Gothic" w:hAnsi="Cambria Math" w:cs="Times New Roman"/>
                  <w:sz w:val="20"/>
                  <w:szCs w:val="20"/>
                  <w:lang w:val="en-GB" w:eastAsia="en-US"/>
                  <w14:ligatures w14:val="none"/>
                </w:rPr>
                <m:t>i</m:t>
              </w:ins>
            </m:r>
          </m:e>
        </m:d>
      </m:oMath>
      <w:ins w:id="719" w:author="LG Electronics" w:date="2023-10-27T11:08:00Z">
        <w:r>
          <w:rPr>
            <w:rFonts w:ascii="Times New Roman" w:eastAsia="Malgun Gothic" w:hAnsi="Times New Roman" w:cs="Times New Roman" w:hint="eastAsia"/>
            <w:sz w:val="20"/>
            <w:szCs w:val="20"/>
            <w:lang w:val="en-GB" w:eastAsia="ko-KR"/>
            <w14:ligatures w14:val="none"/>
          </w:rPr>
          <w:t>.</w:t>
        </w:r>
      </w:ins>
      <w:del w:id="720" w:author="LG Electronics" w:date="2023-10-27T11:08:00Z">
        <w:r>
          <w:rPr>
            <w:rFonts w:ascii="Times New Roman" w:hAnsi="Times New Roman" w:cs="Times New Roman"/>
            <w:sz w:val="20"/>
            <w:szCs w:val="20"/>
            <w:lang w:eastAsia="en-US"/>
            <w14:ligatures w14:val="none"/>
          </w:rPr>
          <w:delText>, and</w:delText>
        </w:r>
      </w:del>
    </w:p>
    <w:p w14:paraId="1BD4F823" w14:textId="77777777" w:rsidR="004D6018" w:rsidRDefault="004D6018" w:rsidP="004D6018">
      <w:pPr>
        <w:suppressAutoHyphens/>
        <w:snapToGrid w:val="0"/>
        <w:spacing w:after="0" w:line="240" w:lineRule="auto"/>
        <w:jc w:val="both"/>
        <w:rPr>
          <w:rFonts w:ascii="Times New Roman" w:eastAsiaTheme="minorEastAsia" w:hAnsi="Times New Roman" w:cs="Times New Roman"/>
          <w:color w:val="FF0000"/>
          <w:sz w:val="28"/>
          <w:szCs w:val="28"/>
          <w:lang w:eastAsia="zh-CN"/>
          <w14:ligatures w14:val="none"/>
        </w:rPr>
      </w:pPr>
      <w:del w:id="721" w:author="LG Electronics" w:date="2023-10-27T11:07:00Z">
        <w:r>
          <w:rPr>
            <w:rFonts w:ascii="Times New Roman" w:hAnsi="Times New Roman" w:cs="Times New Roman"/>
            <w:sz w:val="20"/>
            <w:szCs w:val="20"/>
            <w:lang w:eastAsia="en-US"/>
            <w14:ligatures w14:val="none"/>
          </w:rPr>
          <w:delText>-</w:delText>
        </w:r>
        <w:r>
          <w:rPr>
            <w:rFonts w:ascii="Times New Roman" w:hAnsi="Times New Roman" w:cs="Times New Roman"/>
            <w:sz w:val="20"/>
            <w:szCs w:val="20"/>
            <w:lang w:eastAsia="en-US"/>
            <w14:ligatures w14:val="none"/>
          </w:rPr>
          <w:tab/>
        </w:r>
      </w:del>
      <m:oMath>
        <m:sSub>
          <m:sSubPr>
            <m:ctrlPr>
              <w:del w:id="722" w:author="Unknown">
                <w:rPr>
                  <w:rFonts w:ascii="Cambria Math" w:hAnsi="Cambria Math" w:cs="Times New Roman"/>
                  <w:i/>
                  <w:sz w:val="20"/>
                  <w:szCs w:val="20"/>
                  <w:lang w:eastAsia="en-US"/>
                  <w14:ligatures w14:val="none"/>
                </w:rPr>
              </w:del>
            </m:ctrlPr>
          </m:sSubPr>
          <m:e>
            <m:r>
              <w:del w:id="723" w:author="LG Electronics" w:date="2023-10-27T11:07:00Z">
                <w:rPr>
                  <w:rFonts w:ascii="Cambria Math" w:hAnsi="Cambria Math" w:cs="Times New Roman"/>
                  <w:sz w:val="20"/>
                  <w:szCs w:val="20"/>
                  <w:lang w:eastAsia="en-US"/>
                  <w14:ligatures w14:val="none"/>
                </w:rPr>
                <m:t>P</m:t>
              </w:del>
            </m:r>
          </m:e>
          <m:sub>
            <m:r>
              <w:del w:id="724" w:author="LG Electronics" w:date="2023-10-27T11:07:00Z">
                <m:rPr>
                  <m:sty m:val="p"/>
                </m:rPr>
                <w:rPr>
                  <w:rFonts w:ascii="Cambria Math" w:hAnsi="Cambria Math" w:cs="Times New Roman"/>
                  <w:sz w:val="20"/>
                  <w:szCs w:val="20"/>
                  <w:lang w:eastAsia="en-US"/>
                  <w14:ligatures w14:val="none"/>
                </w:rPr>
                <m:t>PSFCH,first</m:t>
              </w:del>
            </m:r>
          </m:sub>
        </m:sSub>
        <m:r>
          <w:del w:id="725" w:author="LG Electronics" w:date="2023-10-27T11:07:00Z">
            <w:rPr>
              <w:rFonts w:ascii="Cambria Math" w:hAnsi="Cambria Math" w:cs="Times New Roman"/>
              <w:sz w:val="20"/>
              <w:szCs w:val="20"/>
              <w:lang w:eastAsia="en-US"/>
              <w14:ligatures w14:val="none"/>
            </w:rPr>
            <m:t>=</m:t>
          </w:del>
        </m:r>
        <m:sSub>
          <m:sSubPr>
            <m:ctrlPr>
              <w:del w:id="726" w:author="Unknown">
                <w:rPr>
                  <w:rFonts w:ascii="Cambria Math" w:hAnsi="Cambria Math" w:cs="Times New Roman"/>
                  <w:i/>
                  <w:sz w:val="20"/>
                  <w:szCs w:val="20"/>
                  <w:lang w:eastAsia="en-US"/>
                  <w14:ligatures w14:val="none"/>
                </w:rPr>
              </w:del>
            </m:ctrlPr>
          </m:sSubPr>
          <m:e>
            <m:r>
              <w:del w:id="727" w:author="LG Electronics" w:date="2023-10-27T11:07:00Z">
                <w:rPr>
                  <w:rFonts w:ascii="Cambria Math" w:hAnsi="Cambria Math" w:cs="Times New Roman"/>
                  <w:sz w:val="20"/>
                  <w:szCs w:val="20"/>
                  <w:lang w:eastAsia="en-US"/>
                  <w14:ligatures w14:val="none"/>
                </w:rPr>
                <m:t>P</m:t>
              </w:del>
            </m:r>
          </m:e>
          <m:sub>
            <m:r>
              <w:del w:id="728" w:author="LG Electronics" w:date="2023-10-27T11:07:00Z">
                <m:rPr>
                  <m:sty m:val="p"/>
                </m:rPr>
                <w:rPr>
                  <w:rFonts w:ascii="Cambria Math" w:hAnsi="Cambria Math" w:cs="Times New Roman"/>
                  <w:sz w:val="20"/>
                  <w:szCs w:val="20"/>
                  <w:lang w:eastAsia="en-US"/>
                  <w14:ligatures w14:val="none"/>
                </w:rPr>
                <m:t>PSFCH,second</m:t>
              </w:del>
            </m:r>
          </m:sub>
        </m:sSub>
        <m:r>
          <w:del w:id="729" w:author="LG Electronics" w:date="2023-10-27T11:07:00Z">
            <w:rPr>
              <w:rFonts w:ascii="Cambria Math" w:hAnsi="Cambria Math" w:cs="Times New Roman"/>
              <w:sz w:val="20"/>
              <w:szCs w:val="20"/>
              <w:lang w:eastAsia="en-US"/>
              <w14:ligatures w14:val="none"/>
            </w:rPr>
            <m:t>-</m:t>
          </w:del>
        </m:r>
        <m:sSub>
          <m:sSubPr>
            <m:ctrlPr>
              <w:del w:id="730" w:author="Unknown">
                <w:rPr>
                  <w:rFonts w:ascii="Cambria Math" w:hAnsi="Cambria Math" w:cs="Times New Roman"/>
                  <w:i/>
                  <w:sz w:val="20"/>
                  <w:szCs w:val="20"/>
                  <w:lang w:eastAsia="en-US"/>
                  <w14:ligatures w14:val="none"/>
                </w:rPr>
              </w:del>
            </m:ctrlPr>
          </m:sSubPr>
          <m:e>
            <m:r>
              <w:del w:id="731" w:author="LG Electronics" w:date="2023-10-27T11:07:00Z">
                <w:rPr>
                  <w:rFonts w:ascii="Cambria Math" w:hAnsi="Cambria Math" w:cs="Times New Roman"/>
                  <w:sz w:val="20"/>
                  <w:szCs w:val="20"/>
                  <w:lang w:eastAsia="en-US"/>
                  <w14:ligatures w14:val="none"/>
                </w:rPr>
                <m:t>P</m:t>
              </w:del>
            </m:r>
          </m:e>
          <m:sub>
            <m:r>
              <w:del w:id="732" w:author="LG Electronics" w:date="2023-10-27T11:07:00Z">
                <m:rPr>
                  <m:sty m:val="p"/>
                </m:rPr>
                <w:rPr>
                  <w:rFonts w:ascii="Cambria Math" w:hAnsi="Cambria Math" w:cs="Times New Roman"/>
                  <w:sz w:val="20"/>
                  <w:szCs w:val="20"/>
                  <w:lang w:eastAsia="en-US"/>
                  <w14:ligatures w14:val="none"/>
                </w:rPr>
                <m:t>PSFCH,offset</m:t>
              </w:del>
            </m:r>
          </m:sub>
        </m:sSub>
      </m:oMath>
      <w:del w:id="733" w:author="LG Electronics" w:date="2023-10-27T11:07:00Z">
        <w:r>
          <w:rPr>
            <w:rFonts w:ascii="Times New Roman" w:hAnsi="Times New Roman" w:cs="Times New Roman"/>
            <w:sz w:val="20"/>
            <w:szCs w:val="20"/>
            <w:lang w:eastAsia="en-US"/>
            <w14:ligatures w14:val="none"/>
          </w:rPr>
          <w:delText xml:space="preserve">, where </w:delText>
        </w:r>
      </w:del>
      <m:oMath>
        <m:sSub>
          <m:sSubPr>
            <m:ctrlPr>
              <w:del w:id="734" w:author="Unknown">
                <w:rPr>
                  <w:rFonts w:ascii="Cambria Math" w:hAnsi="Cambria Math" w:cs="Times New Roman"/>
                  <w:i/>
                  <w:sz w:val="20"/>
                  <w:szCs w:val="20"/>
                  <w:lang w:eastAsia="en-US"/>
                  <w14:ligatures w14:val="none"/>
                </w:rPr>
              </w:del>
            </m:ctrlPr>
          </m:sSubPr>
          <m:e>
            <m:r>
              <w:del w:id="735" w:author="LG Electronics" w:date="2023-10-27T11:07:00Z">
                <w:rPr>
                  <w:rFonts w:ascii="Cambria Math" w:hAnsi="Cambria Math" w:cs="Times New Roman"/>
                  <w:sz w:val="20"/>
                  <w:szCs w:val="20"/>
                  <w:lang w:eastAsia="en-US"/>
                  <w14:ligatures w14:val="none"/>
                </w:rPr>
                <m:t>P</m:t>
              </w:del>
            </m:r>
          </m:e>
          <m:sub>
            <m:r>
              <w:del w:id="736" w:author="LG Electronics" w:date="2023-10-27T11:07:00Z">
                <m:rPr>
                  <m:sty m:val="p"/>
                </m:rPr>
                <w:rPr>
                  <w:rFonts w:ascii="Cambria Math" w:hAnsi="Cambria Math" w:cs="Times New Roman"/>
                  <w:sz w:val="20"/>
                  <w:szCs w:val="20"/>
                  <w:lang w:eastAsia="en-US"/>
                  <w14:ligatures w14:val="none"/>
                </w:rPr>
                <m:t>PSFCH,offset</m:t>
              </w:del>
            </m:r>
          </m:sub>
        </m:sSub>
      </m:oMath>
      <w:del w:id="737" w:author="LG Electronics" w:date="2023-10-27T11:07:00Z">
        <w:r>
          <w:rPr>
            <w:rFonts w:ascii="Times New Roman" w:hAnsi="Times New Roman" w:cs="Times New Roman"/>
            <w:sz w:val="20"/>
            <w:szCs w:val="20"/>
            <w:lang w:eastAsia="en-US"/>
            <w14:ligatures w14:val="none"/>
          </w:rPr>
          <w:delText xml:space="preserve"> is provided by </w:delText>
        </w:r>
        <w:r>
          <w:rPr>
            <w:rFonts w:ascii="Times New Roman" w:hAnsi="Times New Roman" w:cs="Times New Roman"/>
            <w:i/>
            <w:sz w:val="20"/>
            <w:szCs w:val="20"/>
            <w:lang w:eastAsia="en-US"/>
            <w14:ligatures w14:val="none"/>
          </w:rPr>
          <w:delText>sl-PSFCH-Type2-PowerOffset</w:delText>
        </w:r>
        <w:r>
          <w:rPr>
            <w:rFonts w:ascii="Times New Roman" w:hAnsi="Times New Roman" w:cs="Times New Roman"/>
            <w:sz w:val="20"/>
            <w:szCs w:val="20"/>
            <w:lang w:eastAsia="en-US"/>
            <w14:ligatures w14:val="none"/>
          </w:rPr>
          <w:delText>.</w:delText>
        </w:r>
      </w:del>
    </w:p>
    <w:p w14:paraId="54401A13" w14:textId="77777777" w:rsidR="004D6018" w:rsidRDefault="004D6018" w:rsidP="004D6018">
      <w:pPr>
        <w:spacing w:after="0" w:line="240" w:lineRule="auto"/>
        <w:rPr>
          <w:lang w:eastAsia="zh-CN"/>
        </w:rPr>
      </w:pPr>
    </w:p>
    <w:p w14:paraId="3A35300E" w14:textId="77777777" w:rsidR="004D6018" w:rsidRDefault="004D6018" w:rsidP="004D6018">
      <w:pPr>
        <w:spacing w:after="0" w:line="240" w:lineRule="auto"/>
        <w:jc w:val="center"/>
        <w:rPr>
          <w:rFonts w:ascii="Times New Roman" w:hAnsi="Times New Roman" w:cs="Times New Roman"/>
          <w:color w:val="FF0000"/>
          <w:sz w:val="24"/>
          <w:szCs w:val="24"/>
          <w:lang w:eastAsia="zh-CN"/>
        </w:rPr>
      </w:pPr>
      <w:r>
        <w:rPr>
          <w:rFonts w:ascii="Times New Roman" w:eastAsia="MS Mincho" w:hAnsi="Times New Roman" w:cs="Times New Roman"/>
          <w:color w:val="FF0000"/>
          <w:sz w:val="24"/>
          <w:szCs w:val="24"/>
          <w:lang w:eastAsia="zh-CN"/>
        </w:rPr>
        <w:t>&lt; Unchanged parts are omitted &gt;</w:t>
      </w:r>
    </w:p>
    <w:p w14:paraId="25816B2B" w14:textId="77777777" w:rsidR="004D6018" w:rsidRDefault="004D6018" w:rsidP="004D6018">
      <w:pPr>
        <w:suppressAutoHyphens/>
        <w:snapToGrid w:val="0"/>
        <w:spacing w:after="0" w:line="240" w:lineRule="auto"/>
        <w:jc w:val="both"/>
        <w:rPr>
          <w:rFonts w:ascii="Times New Roman" w:eastAsiaTheme="minorEastAsia" w:hAnsi="Times New Roman" w:cs="Times New Roman"/>
          <w:color w:val="FF0000"/>
          <w:sz w:val="28"/>
          <w:szCs w:val="28"/>
          <w:lang w:eastAsia="zh-CN"/>
          <w14:ligatures w14:val="none"/>
        </w:rPr>
      </w:pPr>
      <w:r>
        <w:rPr>
          <w:rFonts w:ascii="Times New Roman" w:eastAsiaTheme="minorEastAsia" w:hAnsi="Times New Roman" w:cs="Times New Roman"/>
          <w:color w:val="FF0000"/>
          <w:sz w:val="28"/>
          <w:szCs w:val="28"/>
          <w:lang w:eastAsia="zh-CN"/>
          <w14:ligatures w14:val="none"/>
        </w:rPr>
        <w:t xml:space="preserve">--------------------------------------- </w:t>
      </w:r>
      <w:r>
        <w:rPr>
          <w:rFonts w:ascii="Times New Roman" w:eastAsiaTheme="minorEastAsia" w:hAnsi="Times New Roman" w:cs="Times New Roman"/>
          <w:color w:val="FF0000"/>
          <w:sz w:val="24"/>
          <w:szCs w:val="28"/>
          <w:lang w:eastAsia="zh-CN"/>
          <w14:ligatures w14:val="none"/>
        </w:rPr>
        <w:t>End of Text Proposal</w:t>
      </w:r>
      <w:r>
        <w:rPr>
          <w:rFonts w:ascii="Times New Roman" w:eastAsiaTheme="minorEastAsia" w:hAnsi="Times New Roman" w:cs="Times New Roman"/>
          <w:color w:val="FF0000"/>
          <w:sz w:val="28"/>
          <w:szCs w:val="28"/>
          <w:lang w:eastAsia="zh-CN"/>
          <w14:ligatures w14:val="none"/>
        </w:rPr>
        <w:t xml:space="preserve"> ----------------------------------</w:t>
      </w:r>
    </w:p>
    <w:p w14:paraId="70F9218A" w14:textId="77777777" w:rsidR="004D6018" w:rsidRDefault="004D6018" w:rsidP="004D6018">
      <w:pPr>
        <w:spacing w:after="0" w:line="240" w:lineRule="auto"/>
        <w:rPr>
          <w:lang w:eastAsia="zh-CN"/>
        </w:rPr>
      </w:pPr>
    </w:p>
    <w:p w14:paraId="2088B1EE" w14:textId="77777777" w:rsidR="004D6018" w:rsidRDefault="004D6018" w:rsidP="004D6018">
      <w:pPr>
        <w:keepNext/>
        <w:numPr>
          <w:ilvl w:val="2"/>
          <w:numId w:val="6"/>
        </w:numPr>
        <w:tabs>
          <w:tab w:val="left" w:pos="432"/>
        </w:tabs>
        <w:suppressAutoHyphens/>
        <w:snapToGrid w:val="0"/>
        <w:spacing w:before="120" w:after="120" w:line="240" w:lineRule="auto"/>
        <w:jc w:val="both"/>
        <w:outlineLvl w:val="2"/>
        <w:rPr>
          <w:rFonts w:ascii="Times New Roman" w:eastAsiaTheme="minorEastAsia" w:hAnsi="Times New Roman" w:cs="Times New Roman"/>
          <w:b/>
          <w:bCs/>
          <w:sz w:val="24"/>
          <w:szCs w:val="28"/>
          <w:lang w:eastAsia="zh-CN"/>
          <w14:ligatures w14:val="none"/>
        </w:rPr>
      </w:pPr>
      <w:r>
        <w:rPr>
          <w:rFonts w:ascii="Times New Roman" w:eastAsiaTheme="majorEastAsia" w:hAnsi="Times New Roman" w:cs="Times New Roman"/>
          <w:b/>
          <w:bCs/>
          <w:sz w:val="24"/>
          <w:szCs w:val="28"/>
          <w:lang w:eastAsia="zh-CN"/>
          <w14:ligatures w14:val="none"/>
        </w:rPr>
        <w:t>TP#4-3-2 for “Issue#4-3: PSFCH power control and prioritization”</w:t>
      </w:r>
    </w:p>
    <w:p w14:paraId="371EC89C" w14:textId="77777777" w:rsidR="004D6018" w:rsidRDefault="004D6018" w:rsidP="004D6018">
      <w:pPr>
        <w:spacing w:after="0" w:line="240" w:lineRule="auto"/>
        <w:rPr>
          <w:rFonts w:eastAsia="PMingLiU"/>
          <w:sz w:val="20"/>
          <w:szCs w:val="20"/>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4D6018" w14:paraId="1D2E2296" w14:textId="77777777" w:rsidTr="00CE48F9">
        <w:tc>
          <w:tcPr>
            <w:tcW w:w="2694" w:type="dxa"/>
            <w:tcBorders>
              <w:top w:val="single" w:sz="4" w:space="0" w:color="auto"/>
              <w:left w:val="single" w:sz="4" w:space="0" w:color="auto"/>
            </w:tcBorders>
          </w:tcPr>
          <w:p w14:paraId="3302D7A6" w14:textId="77777777" w:rsidR="004D6018" w:rsidRDefault="004D6018" w:rsidP="00CE48F9">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Reason for change:</w:t>
            </w:r>
          </w:p>
        </w:tc>
        <w:tc>
          <w:tcPr>
            <w:tcW w:w="6946" w:type="dxa"/>
            <w:tcBorders>
              <w:top w:val="single" w:sz="4" w:space="0" w:color="auto"/>
              <w:right w:val="single" w:sz="4" w:space="0" w:color="auto"/>
            </w:tcBorders>
            <w:shd w:val="pct30" w:color="FFFF00" w:fill="auto"/>
          </w:tcPr>
          <w:p w14:paraId="0F17C004" w14:textId="77777777" w:rsidR="004D6018" w:rsidRDefault="004D6018" w:rsidP="00CE48F9">
            <w:pPr>
              <w:spacing w:after="0" w:line="240" w:lineRule="auto"/>
              <w:rPr>
                <w:rFonts w:ascii="Times New Roman" w:eastAsia="微软雅黑" w:hAnsi="Times New Roman" w:cs="Times New Roman"/>
                <w:sz w:val="20"/>
                <w:szCs w:val="20"/>
                <w:lang w:eastAsia="zh-CN"/>
              </w:rPr>
            </w:pPr>
            <w:r>
              <w:rPr>
                <w:rFonts w:ascii="Times New Roman" w:eastAsia="微软雅黑" w:hAnsi="Times New Roman" w:cs="Times New Roman"/>
                <w:sz w:val="20"/>
                <w:szCs w:val="20"/>
                <w:lang w:eastAsia="zh-CN"/>
              </w:rPr>
              <w:t>The order of performing PSFCH prioritization and dropping PRB in common interlace is unclear. UE should drop the PRB of common interlace for each PSFCH transmission after performing PSFCH prioritization. Otherwise, the OCB requirement may not be fulfilled.</w:t>
            </w:r>
          </w:p>
        </w:tc>
      </w:tr>
      <w:tr w:rsidR="004D6018" w14:paraId="6B7DF6D9" w14:textId="77777777" w:rsidTr="00CE48F9">
        <w:tc>
          <w:tcPr>
            <w:tcW w:w="2694" w:type="dxa"/>
            <w:tcBorders>
              <w:left w:val="single" w:sz="4" w:space="0" w:color="auto"/>
            </w:tcBorders>
          </w:tcPr>
          <w:p w14:paraId="0DF192C3" w14:textId="77777777" w:rsidR="004D6018" w:rsidRDefault="004D6018" w:rsidP="00CE48F9">
            <w:pPr>
              <w:spacing w:after="0" w:line="240" w:lineRule="auto"/>
              <w:rPr>
                <w:rFonts w:ascii="Arial" w:hAnsi="Arial" w:cs="Times New Roman"/>
                <w:b/>
                <w:i/>
                <w:sz w:val="20"/>
                <w:szCs w:val="20"/>
                <w:lang w:val="en-GB" w:eastAsia="en-US"/>
                <w14:ligatures w14:val="none"/>
              </w:rPr>
            </w:pPr>
          </w:p>
        </w:tc>
        <w:tc>
          <w:tcPr>
            <w:tcW w:w="6946" w:type="dxa"/>
            <w:tcBorders>
              <w:right w:val="single" w:sz="4" w:space="0" w:color="auto"/>
            </w:tcBorders>
          </w:tcPr>
          <w:p w14:paraId="0797F425" w14:textId="77777777" w:rsidR="004D6018" w:rsidRDefault="004D6018" w:rsidP="00CE48F9">
            <w:pPr>
              <w:spacing w:after="0" w:line="240" w:lineRule="auto"/>
              <w:rPr>
                <w:rFonts w:ascii="Times New Roman" w:eastAsia="微软雅黑" w:hAnsi="Times New Roman" w:cs="Times New Roman"/>
                <w:sz w:val="20"/>
                <w:szCs w:val="20"/>
                <w:lang w:eastAsia="zh-CN"/>
              </w:rPr>
            </w:pPr>
          </w:p>
        </w:tc>
      </w:tr>
      <w:tr w:rsidR="004D6018" w14:paraId="41E69820" w14:textId="77777777" w:rsidTr="00CE48F9">
        <w:tc>
          <w:tcPr>
            <w:tcW w:w="2694" w:type="dxa"/>
            <w:tcBorders>
              <w:left w:val="single" w:sz="4" w:space="0" w:color="auto"/>
            </w:tcBorders>
          </w:tcPr>
          <w:p w14:paraId="5A73C0A4" w14:textId="77777777" w:rsidR="004D6018" w:rsidRDefault="004D6018" w:rsidP="00CE48F9">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Summary of change:</w:t>
            </w:r>
          </w:p>
        </w:tc>
        <w:tc>
          <w:tcPr>
            <w:tcW w:w="6946" w:type="dxa"/>
            <w:tcBorders>
              <w:right w:val="single" w:sz="4" w:space="0" w:color="auto"/>
            </w:tcBorders>
            <w:shd w:val="pct30" w:color="FFFF00" w:fill="auto"/>
          </w:tcPr>
          <w:p w14:paraId="25B23D4E" w14:textId="77777777" w:rsidR="004D6018" w:rsidRDefault="004D6018" w:rsidP="00CE48F9">
            <w:pPr>
              <w:spacing w:after="0" w:line="240" w:lineRule="auto"/>
              <w:rPr>
                <w:rFonts w:ascii="Times New Roman" w:eastAsia="微软雅黑" w:hAnsi="Times New Roman" w:cs="Times New Roman"/>
                <w:sz w:val="20"/>
                <w:szCs w:val="20"/>
                <w:lang w:eastAsia="zh-CN"/>
              </w:rPr>
            </w:pPr>
            <w:r>
              <w:rPr>
                <w:rFonts w:ascii="Times New Roman" w:eastAsia="微软雅黑" w:hAnsi="Times New Roman" w:cs="Times New Roman"/>
                <w:sz w:val="20"/>
                <w:szCs w:val="20"/>
                <w:lang w:eastAsia="zh-CN"/>
              </w:rPr>
              <w:t>Clarify that UE drops PRB of common interlace for each PSFCH transmission after performing PSFCH prioritization</w:t>
            </w:r>
          </w:p>
        </w:tc>
      </w:tr>
      <w:tr w:rsidR="004D6018" w14:paraId="7F23CA47" w14:textId="77777777" w:rsidTr="00CE48F9">
        <w:tc>
          <w:tcPr>
            <w:tcW w:w="2694" w:type="dxa"/>
            <w:tcBorders>
              <w:left w:val="single" w:sz="4" w:space="0" w:color="auto"/>
            </w:tcBorders>
          </w:tcPr>
          <w:p w14:paraId="4666E5B5" w14:textId="77777777" w:rsidR="004D6018" w:rsidRDefault="004D6018" w:rsidP="00CE48F9">
            <w:pPr>
              <w:spacing w:after="0" w:line="240" w:lineRule="auto"/>
              <w:rPr>
                <w:rFonts w:ascii="Arial" w:hAnsi="Arial" w:cs="Times New Roman"/>
                <w:b/>
                <w:i/>
                <w:sz w:val="20"/>
                <w:szCs w:val="20"/>
                <w:lang w:val="en-GB" w:eastAsia="en-US"/>
                <w14:ligatures w14:val="none"/>
              </w:rPr>
            </w:pPr>
          </w:p>
        </w:tc>
        <w:tc>
          <w:tcPr>
            <w:tcW w:w="6946" w:type="dxa"/>
            <w:tcBorders>
              <w:right w:val="single" w:sz="4" w:space="0" w:color="auto"/>
            </w:tcBorders>
          </w:tcPr>
          <w:p w14:paraId="748721AC" w14:textId="77777777" w:rsidR="004D6018" w:rsidRDefault="004D6018" w:rsidP="00CE48F9">
            <w:pPr>
              <w:spacing w:after="0" w:line="240" w:lineRule="auto"/>
              <w:rPr>
                <w:rFonts w:ascii="Times New Roman" w:eastAsia="微软雅黑" w:hAnsi="Times New Roman" w:cs="Times New Roman"/>
                <w:sz w:val="20"/>
                <w:szCs w:val="20"/>
                <w:lang w:val="en-GB" w:eastAsia="zh-CN"/>
              </w:rPr>
            </w:pPr>
          </w:p>
        </w:tc>
      </w:tr>
      <w:tr w:rsidR="004D6018" w14:paraId="5D5669A4" w14:textId="77777777" w:rsidTr="00CE48F9">
        <w:tc>
          <w:tcPr>
            <w:tcW w:w="2694" w:type="dxa"/>
            <w:tcBorders>
              <w:left w:val="single" w:sz="4" w:space="0" w:color="auto"/>
              <w:bottom w:val="single" w:sz="4" w:space="0" w:color="auto"/>
            </w:tcBorders>
          </w:tcPr>
          <w:p w14:paraId="1B13FD4E" w14:textId="77777777" w:rsidR="004D6018" w:rsidRDefault="004D6018" w:rsidP="00CE48F9">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Consequences if not approved:</w:t>
            </w:r>
          </w:p>
        </w:tc>
        <w:tc>
          <w:tcPr>
            <w:tcW w:w="6946" w:type="dxa"/>
            <w:tcBorders>
              <w:bottom w:val="single" w:sz="4" w:space="0" w:color="auto"/>
              <w:right w:val="single" w:sz="4" w:space="0" w:color="auto"/>
            </w:tcBorders>
            <w:shd w:val="pct30" w:color="FFFF00" w:fill="auto"/>
          </w:tcPr>
          <w:p w14:paraId="68E96862" w14:textId="77777777" w:rsidR="004D6018" w:rsidRDefault="004D6018" w:rsidP="00CE48F9">
            <w:pPr>
              <w:spacing w:after="0" w:line="240" w:lineRule="auto"/>
              <w:rPr>
                <w:rFonts w:ascii="Times New Roman" w:eastAsia="微软雅黑" w:hAnsi="Times New Roman" w:cs="Times New Roman"/>
                <w:sz w:val="20"/>
                <w:szCs w:val="20"/>
                <w:lang w:eastAsia="zh-CN"/>
              </w:rPr>
            </w:pPr>
            <w:r>
              <w:rPr>
                <w:rFonts w:ascii="Times New Roman" w:eastAsia="微软雅黑" w:hAnsi="Times New Roman" w:cs="Times New Roman"/>
                <w:sz w:val="20"/>
                <w:szCs w:val="20"/>
                <w:lang w:eastAsia="zh-CN"/>
              </w:rPr>
              <w:t>The order of performing PSFCH prioritization and dropping PRB in common interlace is unclear.</w:t>
            </w:r>
          </w:p>
        </w:tc>
      </w:tr>
    </w:tbl>
    <w:p w14:paraId="571FA3F3" w14:textId="77777777" w:rsidR="004D6018" w:rsidRDefault="004D6018" w:rsidP="004D6018">
      <w:pPr>
        <w:spacing w:after="0" w:line="240" w:lineRule="auto"/>
        <w:rPr>
          <w:rFonts w:eastAsia="PMingLiU"/>
          <w:sz w:val="20"/>
          <w:szCs w:val="20"/>
        </w:rPr>
      </w:pPr>
    </w:p>
    <w:p w14:paraId="73E18647" w14:textId="77777777" w:rsidR="004D6018" w:rsidRDefault="004D6018" w:rsidP="004D6018">
      <w:pPr>
        <w:autoSpaceDE w:val="0"/>
        <w:autoSpaceDN w:val="0"/>
        <w:adjustRightInd w:val="0"/>
        <w:snapToGrid w:val="0"/>
        <w:spacing w:after="0" w:line="240" w:lineRule="auto"/>
        <w:jc w:val="both"/>
        <w:rPr>
          <w:rFonts w:eastAsia="PMingLiU"/>
          <w:sz w:val="20"/>
          <w:szCs w:val="20"/>
        </w:rPr>
      </w:pPr>
      <w:r>
        <w:rPr>
          <w:rFonts w:ascii="Times New Roman" w:hAnsi="Times New Roman" w:cs="Times New Roman"/>
          <w:color w:val="FF0000"/>
          <w:sz w:val="28"/>
          <w:szCs w:val="28"/>
          <w:lang w:eastAsia="zh-CN"/>
        </w:rPr>
        <w:t xml:space="preserve">---------------------------- </w:t>
      </w:r>
      <w:r>
        <w:rPr>
          <w:rFonts w:ascii="Times New Roman" w:hAnsi="Times New Roman" w:cs="Times New Roman"/>
          <w:color w:val="FF0000"/>
          <w:sz w:val="24"/>
          <w:szCs w:val="28"/>
          <w:lang w:eastAsia="zh-CN"/>
        </w:rPr>
        <w:t>Start of Text Proposal for TS 38.213</w:t>
      </w:r>
      <w:r>
        <w:rPr>
          <w:rFonts w:ascii="Times New Roman" w:hAnsi="Times New Roman" w:cs="Times New Roman"/>
          <w:color w:val="FF0000"/>
          <w:sz w:val="28"/>
          <w:szCs w:val="28"/>
          <w:lang w:eastAsia="zh-CN"/>
        </w:rPr>
        <w:t>-----------------------------</w:t>
      </w:r>
    </w:p>
    <w:p w14:paraId="2DE94C4D" w14:textId="77777777" w:rsidR="004D6018" w:rsidRDefault="004D6018" w:rsidP="004D6018">
      <w:pPr>
        <w:spacing w:after="180" w:line="240" w:lineRule="auto"/>
        <w:rPr>
          <w:rFonts w:ascii="Arial" w:hAnsi="Arial" w:cs="Times New Roman"/>
          <w:sz w:val="28"/>
          <w:szCs w:val="20"/>
          <w:lang w:val="en-GB" w:eastAsia="en-US"/>
          <w14:ligatures w14:val="none"/>
        </w:rPr>
      </w:pPr>
      <w:bookmarkStart w:id="738" w:name="_Toc146789820"/>
      <w:r>
        <w:rPr>
          <w:rFonts w:ascii="Arial" w:hAnsi="Arial" w:cs="Times New Roman"/>
          <w:sz w:val="28"/>
          <w:szCs w:val="20"/>
          <w:lang w:val="en-GB" w:eastAsia="en-US"/>
          <w14:ligatures w14:val="none"/>
        </w:rPr>
        <w:t>16.3.0</w:t>
      </w:r>
      <w:r>
        <w:rPr>
          <w:rFonts w:ascii="Arial" w:hAnsi="Arial" w:cs="Times New Roman"/>
          <w:sz w:val="28"/>
          <w:szCs w:val="20"/>
          <w:lang w:val="en-GB" w:eastAsia="en-US"/>
          <w14:ligatures w14:val="none"/>
        </w:rPr>
        <w:tab/>
        <w:t>UE procedure for transmitting PSFCH with control information</w:t>
      </w:r>
      <w:bookmarkEnd w:id="738"/>
    </w:p>
    <w:p w14:paraId="6A20FF36" w14:textId="77777777" w:rsidR="004D6018" w:rsidRDefault="004D6018" w:rsidP="004D6018">
      <w:pPr>
        <w:spacing w:line="240" w:lineRule="auto"/>
        <w:jc w:val="center"/>
        <w:rPr>
          <w:rFonts w:ascii="Times New Roman" w:hAnsi="Times New Roman" w:cs="Times New Roman"/>
          <w:color w:val="FF0000"/>
          <w:sz w:val="24"/>
          <w:szCs w:val="24"/>
          <w:lang w:eastAsia="zh-CN"/>
        </w:rPr>
      </w:pPr>
      <w:r>
        <w:rPr>
          <w:rFonts w:ascii="Times New Roman" w:eastAsia="MS Mincho" w:hAnsi="Times New Roman" w:cs="Times New Roman"/>
          <w:color w:val="FF0000"/>
          <w:sz w:val="24"/>
          <w:szCs w:val="24"/>
          <w:lang w:eastAsia="zh-CN"/>
        </w:rPr>
        <w:t>&lt; Unchanged parts are omitted &gt;</w:t>
      </w:r>
    </w:p>
    <w:p w14:paraId="0EEBA146" w14:textId="77777777" w:rsidR="004D6018" w:rsidRDefault="004D6018" w:rsidP="004D6018">
      <w:pPr>
        <w:spacing w:after="18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 xml:space="preserve">For operation with shared spectrum channel access, when </w:t>
      </w:r>
      <w:r>
        <w:rPr>
          <w:rFonts w:ascii="Times New Roman" w:hAnsi="Times New Roman" w:cs="Times New Roman"/>
          <w:i/>
          <w:sz w:val="20"/>
          <w:szCs w:val="20"/>
          <w:lang w:val="en-GB" w:eastAsia="en-US"/>
          <w14:ligatures w14:val="none"/>
        </w:rPr>
        <w:t>sl-PSFCH-Type = ‘type2’</w:t>
      </w:r>
      <w:r>
        <w:rPr>
          <w:rFonts w:ascii="Times New Roman" w:hAnsi="Times New Roman" w:cs="Times New Roman"/>
          <w:iCs/>
          <w:sz w:val="20"/>
          <w:szCs w:val="20"/>
          <w:lang w:val="en-GB" w:eastAsia="en-US"/>
          <w14:ligatures w14:val="none"/>
        </w:rPr>
        <w:t>, a</w:t>
      </w:r>
      <w:r>
        <w:rPr>
          <w:rFonts w:ascii="Times New Roman" w:hAnsi="Times New Roman" w:cs="Times New Roman"/>
          <w:sz w:val="20"/>
          <w:szCs w:val="20"/>
          <w:lang w:val="en-GB" w:eastAsia="en-US"/>
          <w14:ligatures w14:val="none"/>
        </w:rPr>
        <w:t xml:space="preserve"> PRB </w:t>
      </w:r>
      <m:oMath>
        <m:sSub>
          <m:sSubPr>
            <m:ctrlPr>
              <w:rPr>
                <w:rFonts w:ascii="Cambria Math" w:hAnsi="Cambria Math" w:cs="Times New Roman"/>
                <w:i/>
                <w:sz w:val="20"/>
                <w:szCs w:val="20"/>
                <w:lang w:val="en-GB" w:eastAsia="en-US"/>
                <w14:ligatures w14:val="none"/>
              </w:rPr>
            </m:ctrlPr>
          </m:sSubPr>
          <m:e>
            <m:r>
              <w:rPr>
                <w:rFonts w:ascii="Cambria Math" w:hAnsi="Cambria Math" w:cs="Times New Roman"/>
                <w:sz w:val="20"/>
                <w:szCs w:val="20"/>
                <w:lang w:val="en-GB" w:eastAsia="en-US"/>
                <w14:ligatures w14:val="none"/>
              </w:rPr>
              <m:t>s</m:t>
            </m:r>
          </m:e>
          <m:sub>
            <m:r>
              <w:rPr>
                <w:rFonts w:ascii="Cambria Math" w:hAnsi="Cambria Math" w:cs="Times New Roman"/>
                <w:sz w:val="20"/>
                <w:szCs w:val="20"/>
                <w:lang w:val="en-GB" w:eastAsia="en-US"/>
                <w14:ligatures w14:val="none"/>
              </w:rPr>
              <m:t>1</m:t>
            </m:r>
          </m:sub>
        </m:sSub>
      </m:oMath>
      <w:r>
        <w:rPr>
          <w:rFonts w:ascii="Times New Roman" w:hAnsi="Times New Roman" w:cs="Times New Roman"/>
          <w:sz w:val="20"/>
          <w:szCs w:val="20"/>
          <w:lang w:val="en-GB" w:eastAsia="en-US"/>
          <w14:ligatures w14:val="none"/>
        </w:rPr>
        <w:t xml:space="preserve"> in the first interlace is excluded from the resources for a PSFCH transmission, if </w:t>
      </w:r>
      <m:oMath>
        <m:sSub>
          <m:sSubPr>
            <m:ctrlPr>
              <w:rPr>
                <w:rFonts w:ascii="Cambria Math" w:hAnsi="Cambria Math" w:cs="Times New Roman"/>
                <w:i/>
                <w:sz w:val="20"/>
                <w:szCs w:val="20"/>
                <w:lang w:val="en-GB" w:eastAsia="en-US"/>
                <w14:ligatures w14:val="none"/>
              </w:rPr>
            </m:ctrlPr>
          </m:sSubPr>
          <m:e>
            <m:r>
              <w:rPr>
                <w:rFonts w:ascii="Cambria Math" w:hAnsi="Cambria Math" w:cs="Times New Roman"/>
                <w:sz w:val="20"/>
                <w:szCs w:val="20"/>
                <w:lang w:val="en-GB" w:eastAsia="en-US"/>
                <w14:ligatures w14:val="none"/>
              </w:rPr>
              <m:t>|s</m:t>
            </m:r>
          </m:e>
          <m:sub>
            <m:r>
              <w:rPr>
                <w:rFonts w:ascii="Cambria Math" w:hAnsi="Cambria Math" w:cs="Times New Roman"/>
                <w:sz w:val="20"/>
                <w:szCs w:val="20"/>
                <w:lang w:val="en-GB" w:eastAsia="en-US"/>
                <w14:ligatures w14:val="none"/>
              </w:rPr>
              <m:t>1</m:t>
            </m:r>
          </m:sub>
        </m:sSub>
        <m:r>
          <w:rPr>
            <w:rFonts w:ascii="Cambria Math" w:hAnsi="Cambria Math" w:cs="Times New Roman"/>
            <w:sz w:val="20"/>
            <w:szCs w:val="20"/>
            <w:lang w:val="en-GB" w:eastAsia="en-US"/>
            <w14:ligatures w14:val="none"/>
          </w:rPr>
          <m:t>-</m:t>
        </m:r>
        <m:sSub>
          <m:sSubPr>
            <m:ctrlPr>
              <w:rPr>
                <w:rFonts w:ascii="Cambria Math" w:hAnsi="Cambria Math" w:cs="Times New Roman"/>
                <w:i/>
                <w:sz w:val="20"/>
                <w:szCs w:val="20"/>
                <w:lang w:val="en-GB" w:eastAsia="en-US"/>
                <w14:ligatures w14:val="none"/>
              </w:rPr>
            </m:ctrlPr>
          </m:sSubPr>
          <m:e>
            <m:r>
              <w:rPr>
                <w:rFonts w:ascii="Cambria Math" w:hAnsi="Cambria Math" w:cs="Times New Roman"/>
                <w:sz w:val="20"/>
                <w:szCs w:val="20"/>
                <w:lang w:val="en-GB" w:eastAsia="en-US"/>
                <w14:ligatures w14:val="none"/>
              </w:rPr>
              <m:t>s</m:t>
            </m:r>
          </m:e>
          <m:sub>
            <m:r>
              <w:rPr>
                <w:rFonts w:ascii="Cambria Math" w:hAnsi="Cambria Math" w:cs="Times New Roman"/>
                <w:sz w:val="20"/>
                <w:szCs w:val="20"/>
                <w:lang w:val="en-GB" w:eastAsia="en-US"/>
                <w14:ligatures w14:val="none"/>
              </w:rPr>
              <m:t>2</m:t>
            </m:r>
          </m:sub>
        </m:sSub>
        <m:r>
          <w:rPr>
            <w:rFonts w:ascii="Cambria Math" w:hAnsi="Cambria Math" w:cs="Times New Roman"/>
            <w:sz w:val="20"/>
            <w:szCs w:val="20"/>
            <w:lang w:val="en-GB" w:eastAsia="en-US"/>
            <w14:ligatures w14:val="none"/>
          </w:rPr>
          <m:t>|≤5</m:t>
        </m:r>
      </m:oMath>
      <w:r>
        <w:rPr>
          <w:rFonts w:ascii="Times New Roman" w:hAnsi="Times New Roman" w:cs="Times New Roman"/>
          <w:sz w:val="20"/>
          <w:szCs w:val="20"/>
          <w:lang w:val="en-GB" w:eastAsia="en-US"/>
          <w14:ligatures w14:val="none"/>
        </w:rPr>
        <w:t xml:space="preserve"> for </w:t>
      </w:r>
      <m:oMath>
        <m:r>
          <w:rPr>
            <w:rFonts w:ascii="Cambria Math" w:hAnsi="Cambria Math" w:cs="Times New Roman"/>
            <w:sz w:val="20"/>
            <w:szCs w:val="20"/>
            <w:lang w:val="en-GB" w:eastAsia="en-US"/>
            <w14:ligatures w14:val="none"/>
          </w:rPr>
          <m:t>μ=0</m:t>
        </m:r>
      </m:oMath>
      <w:r>
        <w:rPr>
          <w:rFonts w:ascii="Times New Roman" w:hAnsi="Times New Roman" w:cs="Times New Roman"/>
          <w:sz w:val="20"/>
          <w:szCs w:val="20"/>
          <w:lang w:val="en-GB" w:eastAsia="en-US"/>
          <w14:ligatures w14:val="none"/>
        </w:rPr>
        <w:t xml:space="preserve"> or </w:t>
      </w:r>
      <m:oMath>
        <m:sSub>
          <m:sSubPr>
            <m:ctrlPr>
              <w:rPr>
                <w:rFonts w:ascii="Cambria Math" w:hAnsi="Cambria Math" w:cs="Times New Roman"/>
                <w:i/>
                <w:sz w:val="20"/>
                <w:szCs w:val="20"/>
                <w:lang w:val="en-GB" w:eastAsia="en-US"/>
                <w14:ligatures w14:val="none"/>
              </w:rPr>
            </m:ctrlPr>
          </m:sSubPr>
          <m:e>
            <m:r>
              <w:rPr>
                <w:rFonts w:ascii="Cambria Math" w:hAnsi="Cambria Math" w:cs="Times New Roman"/>
                <w:sz w:val="20"/>
                <w:szCs w:val="20"/>
                <w:lang w:val="en-GB" w:eastAsia="en-US"/>
                <w14:ligatures w14:val="none"/>
              </w:rPr>
              <m:t>|s</m:t>
            </m:r>
          </m:e>
          <m:sub>
            <m:r>
              <w:rPr>
                <w:rFonts w:ascii="Cambria Math" w:hAnsi="Cambria Math" w:cs="Times New Roman"/>
                <w:sz w:val="20"/>
                <w:szCs w:val="20"/>
                <w:lang w:val="en-GB" w:eastAsia="en-US"/>
                <w14:ligatures w14:val="none"/>
              </w:rPr>
              <m:t>1</m:t>
            </m:r>
          </m:sub>
        </m:sSub>
        <m:r>
          <w:rPr>
            <w:rFonts w:ascii="Cambria Math" w:hAnsi="Cambria Math" w:cs="Times New Roman"/>
            <w:sz w:val="20"/>
            <w:szCs w:val="20"/>
            <w:lang w:val="en-GB" w:eastAsia="en-US"/>
            <w14:ligatures w14:val="none"/>
          </w:rPr>
          <m:t>-</m:t>
        </m:r>
        <m:sSub>
          <m:sSubPr>
            <m:ctrlPr>
              <w:rPr>
                <w:rFonts w:ascii="Cambria Math" w:hAnsi="Cambria Math" w:cs="Times New Roman"/>
                <w:i/>
                <w:sz w:val="20"/>
                <w:szCs w:val="20"/>
                <w:lang w:val="en-GB" w:eastAsia="en-US"/>
                <w14:ligatures w14:val="none"/>
              </w:rPr>
            </m:ctrlPr>
          </m:sSubPr>
          <m:e>
            <m:r>
              <w:rPr>
                <w:rFonts w:ascii="Cambria Math" w:hAnsi="Cambria Math" w:cs="Times New Roman"/>
                <w:sz w:val="20"/>
                <w:szCs w:val="20"/>
                <w:lang w:val="en-GB" w:eastAsia="en-US"/>
                <w14:ligatures w14:val="none"/>
              </w:rPr>
              <m:t>s</m:t>
            </m:r>
          </m:e>
          <m:sub>
            <m:r>
              <w:rPr>
                <w:rFonts w:ascii="Cambria Math" w:hAnsi="Cambria Math" w:cs="Times New Roman"/>
                <w:sz w:val="20"/>
                <w:szCs w:val="20"/>
                <w:lang w:val="en-GB" w:eastAsia="en-US"/>
                <w14:ligatures w14:val="none"/>
              </w:rPr>
              <m:t>2</m:t>
            </m:r>
          </m:sub>
        </m:sSub>
        <m:r>
          <w:rPr>
            <w:rFonts w:ascii="Cambria Math" w:hAnsi="Cambria Math" w:cs="Times New Roman"/>
            <w:sz w:val="20"/>
            <w:szCs w:val="20"/>
            <w:lang w:val="en-GB" w:eastAsia="en-US"/>
            <w14:ligatures w14:val="none"/>
          </w:rPr>
          <m:t>|≤2</m:t>
        </m:r>
      </m:oMath>
      <w:r>
        <w:rPr>
          <w:rFonts w:ascii="Times New Roman" w:hAnsi="Times New Roman" w:cs="Times New Roman"/>
          <w:sz w:val="20"/>
          <w:szCs w:val="20"/>
          <w:lang w:val="en-GB" w:eastAsia="en-US"/>
          <w14:ligatures w14:val="none"/>
        </w:rPr>
        <w:t xml:space="preserve"> for </w:t>
      </w:r>
      <m:oMath>
        <m:r>
          <w:rPr>
            <w:rFonts w:ascii="Cambria Math" w:hAnsi="Cambria Math" w:cs="Times New Roman"/>
            <w:sz w:val="20"/>
            <w:szCs w:val="20"/>
            <w:lang w:val="en-GB" w:eastAsia="en-US"/>
            <w14:ligatures w14:val="none"/>
          </w:rPr>
          <m:t>μ=1</m:t>
        </m:r>
      </m:oMath>
      <w:r>
        <w:rPr>
          <w:rFonts w:ascii="Times New Roman" w:hAnsi="Times New Roman" w:cs="Times New Roman"/>
          <w:sz w:val="20"/>
          <w:szCs w:val="20"/>
          <w:lang w:val="en-GB" w:eastAsia="en-US"/>
          <w14:ligatures w14:val="none"/>
        </w:rPr>
        <w:t xml:space="preserve"> for any PRB </w:t>
      </w:r>
      <m:oMath>
        <m:sSub>
          <m:sSubPr>
            <m:ctrlPr>
              <w:rPr>
                <w:rFonts w:ascii="Cambria Math" w:hAnsi="Cambria Math" w:cs="Times New Roman"/>
                <w:i/>
                <w:sz w:val="20"/>
                <w:szCs w:val="20"/>
                <w:lang w:val="en-GB" w:eastAsia="en-US"/>
                <w14:ligatures w14:val="none"/>
              </w:rPr>
            </m:ctrlPr>
          </m:sSubPr>
          <m:e>
            <m:r>
              <w:rPr>
                <w:rFonts w:ascii="Cambria Math" w:hAnsi="Cambria Math" w:cs="Times New Roman"/>
                <w:sz w:val="20"/>
                <w:szCs w:val="20"/>
                <w:lang w:val="en-GB" w:eastAsia="en-US"/>
                <w14:ligatures w14:val="none"/>
              </w:rPr>
              <m:t>s</m:t>
            </m:r>
          </m:e>
          <m:sub>
            <m:r>
              <w:rPr>
                <w:rFonts w:ascii="Cambria Math" w:hAnsi="Cambria Math" w:cs="Times New Roman"/>
                <w:sz w:val="20"/>
                <w:szCs w:val="20"/>
                <w:lang w:val="en-GB" w:eastAsia="en-US"/>
                <w14:ligatures w14:val="none"/>
              </w:rPr>
              <m:t>2</m:t>
            </m:r>
          </m:sub>
        </m:sSub>
      </m:oMath>
      <w:r>
        <w:rPr>
          <w:rFonts w:ascii="Times New Roman" w:hAnsi="Times New Roman" w:cs="Times New Roman"/>
          <w:sz w:val="20"/>
          <w:szCs w:val="20"/>
          <w:lang w:val="en-GB" w:eastAsia="en-US"/>
          <w14:ligatures w14:val="none"/>
        </w:rPr>
        <w:t xml:space="preserve"> in the PRB subset</w:t>
      </w:r>
      <w:r>
        <w:rPr>
          <w:rFonts w:ascii="Times New Roman" w:hAnsi="Times New Roman" w:cs="Times New Roman"/>
          <w:sz w:val="20"/>
          <w:szCs w:val="20"/>
          <w:lang w:val="en-GB" w:eastAsia="zh-CN"/>
          <w14:ligatures w14:val="none"/>
        </w:rPr>
        <w:t xml:space="preserve"> when</w:t>
      </w:r>
      <w:r>
        <w:rPr>
          <w:rFonts w:ascii="Times New Roman" w:hAnsi="Times New Roman" w:cs="Times New Roman"/>
          <w:sz w:val="20"/>
          <w:szCs w:val="20"/>
          <w:lang w:val="en-GB" w:eastAsia="en-US"/>
          <w14:ligatures w14:val="none"/>
        </w:rPr>
        <w:t xml:space="preserve"> the PRB subset is selected for PSFCH transmission, and </w:t>
      </w:r>
      <m:oMath>
        <m:d>
          <m:dPr>
            <m:ctrlPr>
              <w:rPr>
                <w:rFonts w:ascii="Cambria Math" w:hAnsi="Cambria Math" w:cs="Times New Roman"/>
                <w:i/>
                <w:sz w:val="20"/>
                <w:szCs w:val="20"/>
                <w:lang w:val="en-GB" w:eastAsia="en-US"/>
                <w14:ligatures w14:val="none"/>
              </w:rPr>
            </m:ctrlPr>
          </m:dPr>
          <m:e>
            <m:sSub>
              <m:sSubPr>
                <m:ctrlPr>
                  <w:rPr>
                    <w:rFonts w:ascii="Cambria Math" w:hAnsi="Cambria Math" w:cs="Times New Roman"/>
                    <w:i/>
                    <w:sz w:val="20"/>
                    <w:szCs w:val="20"/>
                    <w:lang w:val="en-GB" w:eastAsia="en-US"/>
                    <w14:ligatures w14:val="none"/>
                  </w:rPr>
                </m:ctrlPr>
              </m:sSubPr>
              <m:e>
                <m:r>
                  <w:rPr>
                    <w:rFonts w:ascii="Cambria Math" w:hAnsi="Cambria Math" w:cs="Times New Roman"/>
                    <w:sz w:val="20"/>
                    <w:szCs w:val="20"/>
                    <w:lang w:val="en-GB" w:eastAsia="en-US"/>
                    <w14:ligatures w14:val="none"/>
                  </w:rPr>
                  <m:t>s</m:t>
                </m:r>
              </m:e>
              <m:sub>
                <m:r>
                  <m:rPr>
                    <m:sty m:val="p"/>
                  </m:rPr>
                  <w:rPr>
                    <w:rFonts w:ascii="Cambria Math" w:hAnsi="Cambria Math" w:cs="Times New Roman"/>
                    <w:sz w:val="20"/>
                    <w:szCs w:val="20"/>
                    <w:lang w:val="en-GB" w:eastAsia="en-US"/>
                    <w14:ligatures w14:val="none"/>
                  </w:rPr>
                  <m:t>high</m:t>
                </m:r>
              </m:sub>
            </m:sSub>
            <m:r>
              <w:rPr>
                <w:rFonts w:ascii="Cambria Math" w:hAnsi="Cambria Math" w:cs="Times New Roman"/>
                <w:sz w:val="20"/>
                <w:szCs w:val="20"/>
                <w:lang w:val="en-GB" w:eastAsia="en-US"/>
                <w14:ligatures w14:val="none"/>
              </w:rPr>
              <m:t>-</m:t>
            </m:r>
            <m:sSub>
              <m:sSubPr>
                <m:ctrlPr>
                  <w:rPr>
                    <w:rFonts w:ascii="Cambria Math" w:hAnsi="Cambria Math" w:cs="Times New Roman"/>
                    <w:i/>
                    <w:sz w:val="20"/>
                    <w:szCs w:val="20"/>
                    <w:lang w:val="en-GB" w:eastAsia="en-US"/>
                    <w14:ligatures w14:val="none"/>
                  </w:rPr>
                </m:ctrlPr>
              </m:sSubPr>
              <m:e>
                <m:r>
                  <w:rPr>
                    <w:rFonts w:ascii="Cambria Math" w:hAnsi="Cambria Math" w:cs="Times New Roman"/>
                    <w:sz w:val="20"/>
                    <w:szCs w:val="20"/>
                    <w:lang w:val="en-GB" w:eastAsia="en-US"/>
                    <w14:ligatures w14:val="none"/>
                  </w:rPr>
                  <m:t>s</m:t>
                </m:r>
              </m:e>
              <m:sub>
                <m:r>
                  <m:rPr>
                    <m:sty m:val="p"/>
                  </m:rPr>
                  <w:rPr>
                    <w:rFonts w:ascii="Cambria Math" w:hAnsi="Cambria Math" w:cs="Times New Roman"/>
                    <w:sz w:val="20"/>
                    <w:szCs w:val="20"/>
                    <w:lang w:val="en-GB" w:eastAsia="en-US"/>
                    <w14:ligatures w14:val="none"/>
                  </w:rPr>
                  <m:t>low</m:t>
                </m:r>
              </m:sub>
            </m:sSub>
          </m:e>
        </m:d>
        <m:r>
          <w:rPr>
            <w:rFonts w:ascii="Cambria Math" w:hAnsi="Cambria Math" w:cs="Times New Roman"/>
            <w:sz w:val="20"/>
            <w:szCs w:val="20"/>
            <w:lang w:val="en-GB" w:eastAsia="en-US"/>
            <w14:ligatures w14:val="none"/>
          </w:rPr>
          <m:t>≥88</m:t>
        </m:r>
      </m:oMath>
      <w:r>
        <w:rPr>
          <w:rFonts w:ascii="Times New Roman" w:hAnsi="Times New Roman" w:cs="Times New Roman"/>
          <w:sz w:val="20"/>
          <w:szCs w:val="20"/>
          <w:lang w:val="en-GB" w:eastAsia="en-US"/>
          <w14:ligatures w14:val="none"/>
        </w:rPr>
        <w:t xml:space="preserve"> for </w:t>
      </w:r>
      <m:oMath>
        <m:r>
          <w:rPr>
            <w:rFonts w:ascii="Cambria Math" w:hAnsi="Cambria Math" w:cs="Times New Roman"/>
            <w:sz w:val="20"/>
            <w:szCs w:val="20"/>
            <w:lang w:val="en-GB" w:eastAsia="en-US"/>
            <w14:ligatures w14:val="none"/>
          </w:rPr>
          <m:t>μ=0</m:t>
        </m:r>
      </m:oMath>
      <w:r>
        <w:rPr>
          <w:rFonts w:ascii="Times New Roman" w:hAnsi="Times New Roman" w:cs="Times New Roman"/>
          <w:sz w:val="20"/>
          <w:szCs w:val="20"/>
          <w:lang w:val="en-GB" w:eastAsia="en-US"/>
          <w14:ligatures w14:val="none"/>
        </w:rPr>
        <w:t xml:space="preserve"> or </w:t>
      </w:r>
      <m:oMath>
        <m:d>
          <m:dPr>
            <m:ctrlPr>
              <w:rPr>
                <w:rFonts w:ascii="Cambria Math" w:hAnsi="Cambria Math" w:cs="Times New Roman"/>
                <w:i/>
                <w:sz w:val="20"/>
                <w:szCs w:val="20"/>
                <w:lang w:val="en-GB" w:eastAsia="en-US"/>
                <w14:ligatures w14:val="none"/>
              </w:rPr>
            </m:ctrlPr>
          </m:dPr>
          <m:e>
            <m:sSub>
              <m:sSubPr>
                <m:ctrlPr>
                  <w:rPr>
                    <w:rFonts w:ascii="Cambria Math" w:hAnsi="Cambria Math" w:cs="Times New Roman"/>
                    <w:i/>
                    <w:sz w:val="20"/>
                    <w:szCs w:val="20"/>
                    <w:lang w:val="en-GB" w:eastAsia="en-US"/>
                    <w14:ligatures w14:val="none"/>
                  </w:rPr>
                </m:ctrlPr>
              </m:sSubPr>
              <m:e>
                <m:r>
                  <w:rPr>
                    <w:rFonts w:ascii="Cambria Math" w:hAnsi="Cambria Math" w:cs="Times New Roman"/>
                    <w:sz w:val="20"/>
                    <w:szCs w:val="20"/>
                    <w:lang w:val="en-GB" w:eastAsia="en-US"/>
                    <w14:ligatures w14:val="none"/>
                  </w:rPr>
                  <m:t>s</m:t>
                </m:r>
              </m:e>
              <m:sub>
                <m:r>
                  <m:rPr>
                    <m:sty m:val="p"/>
                  </m:rPr>
                  <w:rPr>
                    <w:rFonts w:ascii="Cambria Math" w:hAnsi="Cambria Math" w:cs="Times New Roman"/>
                    <w:sz w:val="20"/>
                    <w:szCs w:val="20"/>
                    <w:lang w:val="en-GB" w:eastAsia="en-US"/>
                    <w14:ligatures w14:val="none"/>
                  </w:rPr>
                  <m:t>high</m:t>
                </m:r>
              </m:sub>
            </m:sSub>
            <m:r>
              <w:rPr>
                <w:rFonts w:ascii="Cambria Math" w:hAnsi="Cambria Math" w:cs="Times New Roman"/>
                <w:sz w:val="20"/>
                <w:szCs w:val="20"/>
                <w:lang w:val="en-GB" w:eastAsia="en-US"/>
                <w14:ligatures w14:val="none"/>
              </w:rPr>
              <m:t>-</m:t>
            </m:r>
            <m:sSub>
              <m:sSubPr>
                <m:ctrlPr>
                  <w:rPr>
                    <w:rFonts w:ascii="Cambria Math" w:hAnsi="Cambria Math" w:cs="Times New Roman"/>
                    <w:i/>
                    <w:sz w:val="20"/>
                    <w:szCs w:val="20"/>
                    <w:lang w:val="en-GB" w:eastAsia="en-US"/>
                    <w14:ligatures w14:val="none"/>
                  </w:rPr>
                </m:ctrlPr>
              </m:sSubPr>
              <m:e>
                <m:r>
                  <w:rPr>
                    <w:rFonts w:ascii="Cambria Math" w:hAnsi="Cambria Math" w:cs="Times New Roman"/>
                    <w:sz w:val="20"/>
                    <w:szCs w:val="20"/>
                    <w:lang w:val="en-GB" w:eastAsia="en-US"/>
                    <w14:ligatures w14:val="none"/>
                  </w:rPr>
                  <m:t>s</m:t>
                </m:r>
              </m:e>
              <m:sub>
                <m:r>
                  <m:rPr>
                    <m:sty m:val="p"/>
                  </m:rPr>
                  <w:rPr>
                    <w:rFonts w:ascii="Cambria Math" w:hAnsi="Cambria Math" w:cs="Times New Roman"/>
                    <w:sz w:val="20"/>
                    <w:szCs w:val="20"/>
                    <w:lang w:val="en-GB" w:eastAsia="en-US"/>
                    <w14:ligatures w14:val="none"/>
                  </w:rPr>
                  <m:t>low</m:t>
                </m:r>
              </m:sub>
            </m:sSub>
          </m:e>
        </m:d>
        <m:r>
          <w:rPr>
            <w:rFonts w:ascii="Cambria Math" w:hAnsi="Cambria Math" w:cs="Times New Roman"/>
            <w:sz w:val="20"/>
            <w:szCs w:val="20"/>
            <w:lang w:val="en-GB" w:eastAsia="en-US"/>
            <w14:ligatures w14:val="none"/>
          </w:rPr>
          <m:t>≥44</m:t>
        </m:r>
      </m:oMath>
      <w:r>
        <w:rPr>
          <w:rFonts w:ascii="Times New Roman" w:hAnsi="Times New Roman" w:cs="Times New Roman"/>
          <w:sz w:val="20"/>
          <w:szCs w:val="20"/>
          <w:lang w:val="en-GB" w:eastAsia="en-US"/>
          <w14:ligatures w14:val="none"/>
        </w:rPr>
        <w:t xml:space="preserve"> for </w:t>
      </w:r>
      <m:oMath>
        <m:r>
          <w:rPr>
            <w:rFonts w:ascii="Cambria Math" w:hAnsi="Cambria Math" w:cs="Times New Roman"/>
            <w:sz w:val="20"/>
            <w:szCs w:val="20"/>
            <w:lang w:val="en-GB" w:eastAsia="en-US"/>
            <w14:ligatures w14:val="none"/>
          </w:rPr>
          <m:t>μ=1</m:t>
        </m:r>
      </m:oMath>
      <w:r>
        <w:rPr>
          <w:rFonts w:ascii="Times New Roman" w:hAnsi="Times New Roman" w:cs="Times New Roman"/>
          <w:sz w:val="20"/>
          <w:szCs w:val="20"/>
          <w:lang w:val="en-GB" w:eastAsia="en-US"/>
          <w14:ligatures w14:val="none"/>
        </w:rPr>
        <w:t xml:space="preserve">, where PRB </w:t>
      </w:r>
      <m:oMath>
        <m:sSub>
          <m:sSubPr>
            <m:ctrlPr>
              <w:rPr>
                <w:rFonts w:ascii="Cambria Math" w:hAnsi="Cambria Math" w:cs="Times New Roman"/>
                <w:i/>
                <w:sz w:val="20"/>
                <w:szCs w:val="20"/>
                <w:lang w:val="en-GB" w:eastAsia="en-US"/>
                <w14:ligatures w14:val="none"/>
              </w:rPr>
            </m:ctrlPr>
          </m:sSubPr>
          <m:e>
            <m:r>
              <w:rPr>
                <w:rFonts w:ascii="Cambria Math" w:hAnsi="Cambria Math" w:cs="Times New Roman"/>
                <w:sz w:val="20"/>
                <w:szCs w:val="20"/>
                <w:lang w:val="en-GB" w:eastAsia="en-US"/>
                <w14:ligatures w14:val="none"/>
              </w:rPr>
              <m:t>s</m:t>
            </m:r>
          </m:e>
          <m:sub>
            <m:r>
              <m:rPr>
                <m:sty m:val="p"/>
              </m:rPr>
              <w:rPr>
                <w:rFonts w:ascii="Cambria Math" w:hAnsi="Cambria Math" w:cs="Times New Roman"/>
                <w:sz w:val="20"/>
                <w:szCs w:val="20"/>
                <w:lang w:val="en-GB" w:eastAsia="en-US"/>
                <w14:ligatures w14:val="none"/>
              </w:rPr>
              <m:t>high</m:t>
            </m:r>
          </m:sub>
        </m:sSub>
      </m:oMath>
      <w:r>
        <w:rPr>
          <w:rFonts w:ascii="Times New Roman" w:hAnsi="Times New Roman" w:cs="Times New Roman"/>
          <w:sz w:val="20"/>
          <w:szCs w:val="20"/>
          <w:lang w:val="en-GB" w:eastAsia="en-US"/>
          <w14:ligatures w14:val="none"/>
        </w:rPr>
        <w:t xml:space="preserve"> and PRB </w:t>
      </w:r>
      <m:oMath>
        <m:sSub>
          <m:sSubPr>
            <m:ctrlPr>
              <w:rPr>
                <w:rFonts w:ascii="Cambria Math" w:hAnsi="Cambria Math" w:cs="Times New Roman"/>
                <w:i/>
                <w:sz w:val="20"/>
                <w:szCs w:val="20"/>
                <w:lang w:val="en-GB" w:eastAsia="en-US"/>
                <w14:ligatures w14:val="none"/>
              </w:rPr>
            </m:ctrlPr>
          </m:sSubPr>
          <m:e>
            <m:r>
              <w:rPr>
                <w:rFonts w:ascii="Cambria Math" w:hAnsi="Cambria Math" w:cs="Times New Roman"/>
                <w:sz w:val="20"/>
                <w:szCs w:val="20"/>
                <w:lang w:val="en-GB" w:eastAsia="en-US"/>
                <w14:ligatures w14:val="none"/>
              </w:rPr>
              <m:t>s</m:t>
            </m:r>
          </m:e>
          <m:sub>
            <m:r>
              <m:rPr>
                <m:sty m:val="p"/>
              </m:rPr>
              <w:rPr>
                <w:rFonts w:ascii="Cambria Math" w:hAnsi="Cambria Math" w:cs="Times New Roman"/>
                <w:sz w:val="20"/>
                <w:szCs w:val="20"/>
                <w:lang w:val="en-GB" w:eastAsia="en-US"/>
                <w14:ligatures w14:val="none"/>
              </w:rPr>
              <m:t>low</m:t>
            </m:r>
          </m:sub>
        </m:sSub>
      </m:oMath>
      <w:r>
        <w:rPr>
          <w:rFonts w:ascii="Times New Roman" w:hAnsi="Times New Roman" w:cs="Times New Roman"/>
          <w:sz w:val="20"/>
          <w:szCs w:val="20"/>
          <w:lang w:val="en-GB" w:eastAsia="en-US"/>
          <w14:ligatures w14:val="none"/>
        </w:rPr>
        <w:t xml:space="preserve"> are the largest and smallest </w:t>
      </w:r>
      <w:r>
        <w:rPr>
          <w:rFonts w:ascii="Times New Roman" w:hAnsi="Times New Roman" w:cs="Times New Roman"/>
          <w:sz w:val="20"/>
          <w:szCs w:val="20"/>
          <w:lang w:val="en-GB" w:eastAsia="en-US"/>
          <w14:ligatures w14:val="none"/>
        </w:rPr>
        <w:lastRenderedPageBreak/>
        <w:t xml:space="preserve">PRB indexes, respectively, in the resources for the PSFCH transmission assuming PRB </w:t>
      </w:r>
      <m:oMath>
        <m:sSub>
          <m:sSubPr>
            <m:ctrlPr>
              <w:rPr>
                <w:rFonts w:ascii="Cambria Math" w:hAnsi="Cambria Math" w:cs="Times New Roman"/>
                <w:i/>
                <w:sz w:val="20"/>
                <w:szCs w:val="20"/>
                <w:lang w:val="en-GB" w:eastAsia="en-US"/>
                <w14:ligatures w14:val="none"/>
              </w:rPr>
            </m:ctrlPr>
          </m:sSubPr>
          <m:e>
            <m:r>
              <w:rPr>
                <w:rFonts w:ascii="Cambria Math" w:hAnsi="Cambria Math" w:cs="Times New Roman"/>
                <w:sz w:val="20"/>
                <w:szCs w:val="20"/>
                <w:lang w:val="en-GB" w:eastAsia="en-US"/>
                <w14:ligatures w14:val="none"/>
              </w:rPr>
              <m:t>s</m:t>
            </m:r>
          </m:e>
          <m:sub>
            <m:r>
              <w:rPr>
                <w:rFonts w:ascii="Cambria Math" w:hAnsi="Cambria Math" w:cs="Times New Roman"/>
                <w:sz w:val="20"/>
                <w:szCs w:val="20"/>
                <w:lang w:val="en-GB" w:eastAsia="en-US"/>
                <w14:ligatures w14:val="none"/>
              </w:rPr>
              <m:t>1</m:t>
            </m:r>
          </m:sub>
        </m:sSub>
      </m:oMath>
      <w:r>
        <w:rPr>
          <w:rFonts w:ascii="Times New Roman" w:hAnsi="Times New Roman" w:cs="Times New Roman"/>
          <w:sz w:val="20"/>
          <w:szCs w:val="20"/>
          <w:lang w:val="en-GB" w:eastAsia="en-US"/>
          <w14:ligatures w14:val="none"/>
        </w:rPr>
        <w:t xml:space="preserve"> is excluded</w:t>
      </w:r>
      <w:ins w:id="739" w:author="Huawei - Xiang Mi" w:date="2023-11-09T11:07:00Z">
        <w:r>
          <w:rPr>
            <w:rFonts w:ascii="Times New Roman" w:hAnsi="Times New Roman" w:cs="Times New Roman"/>
            <w:sz w:val="20"/>
            <w:szCs w:val="20"/>
            <w:lang w:val="en-GB" w:eastAsia="en-US"/>
            <w14:ligatures w14:val="none"/>
          </w:rPr>
          <w:t xml:space="preserve"> after performing PSFCH prioritization</w:t>
        </w:r>
      </w:ins>
      <w:r>
        <w:rPr>
          <w:rFonts w:ascii="Times New Roman" w:hAnsi="Times New Roman" w:cs="Times New Roman"/>
          <w:sz w:val="20"/>
          <w:szCs w:val="20"/>
          <w:lang w:val="en-GB" w:eastAsia="en-US"/>
          <w14:ligatures w14:val="none"/>
        </w:rPr>
        <w:t>.</w:t>
      </w:r>
    </w:p>
    <w:p w14:paraId="0096A811" w14:textId="77777777" w:rsidR="004D6018" w:rsidRDefault="004D6018" w:rsidP="004D6018">
      <w:pPr>
        <w:spacing w:after="180" w:line="240" w:lineRule="auto"/>
        <w:rPr>
          <w:rFonts w:ascii="Times New Roman" w:eastAsia="MS Mincho" w:hAnsi="Times New Roman" w:cs="Times New Roman"/>
          <w:color w:val="FF0000"/>
          <w:sz w:val="24"/>
          <w:szCs w:val="24"/>
          <w:lang w:val="en-GB" w:eastAsia="zh-CN"/>
        </w:rPr>
      </w:pPr>
      <w:r>
        <w:rPr>
          <w:rFonts w:ascii="Times New Roman" w:eastAsia="Malgun Gothic" w:hAnsi="Times New Roman" w:cs="Times New Roman"/>
          <w:sz w:val="20"/>
          <w:szCs w:val="20"/>
          <w:lang w:val="en-GB" w:eastAsia="en-US"/>
          <w14:ligatures w14:val="none"/>
        </w:rPr>
        <w:t xml:space="preserve">For a PSFCH transmission with HARQ-ACK information or conflict information, a UE determines a </w:t>
      </w:r>
      <m:oMath>
        <m:sSub>
          <m:sSubPr>
            <m:ctrlPr>
              <w:rPr>
                <w:rFonts w:ascii="Cambria Math" w:eastAsia="Gulim" w:hAnsi="Cambria Math" w:cs="Times New Roman"/>
                <w:bCs/>
                <w:i/>
                <w:iCs/>
                <w:sz w:val="20"/>
                <w:szCs w:val="20"/>
                <w:lang w:val="en-GB" w:eastAsia="en-US"/>
                <w14:ligatures w14:val="none"/>
              </w:rPr>
            </m:ctrlPr>
          </m:sSubPr>
          <m:e>
            <m:r>
              <w:rPr>
                <w:rFonts w:ascii="Cambria Math" w:hAnsi="Cambria Math" w:cs="Times New Roman"/>
                <w:sz w:val="20"/>
                <w:szCs w:val="20"/>
                <w:lang w:val="en-GB" w:eastAsia="en-US"/>
                <w14:ligatures w14:val="none"/>
              </w:rPr>
              <m:t>m</m:t>
            </m:r>
          </m:e>
          <m:sub>
            <m:r>
              <m:rPr>
                <m:nor/>
              </m:rPr>
              <w:rPr>
                <w:rFonts w:ascii="Times New Roman" w:hAnsi="Times New Roman" w:cs="Times New Roman"/>
                <w:bCs/>
                <w:sz w:val="20"/>
                <w:szCs w:val="20"/>
                <w:lang w:val="en-GB" w:eastAsia="en-US"/>
                <w14:ligatures w14:val="none"/>
              </w:rPr>
              <m:t>0</m:t>
            </m:r>
          </m:sub>
        </m:sSub>
      </m:oMath>
      <w:r>
        <w:rPr>
          <w:rFonts w:ascii="Times New Roman" w:eastAsia="Malgun Gothic" w:hAnsi="Times New Roman" w:cs="Times New Roman"/>
          <w:sz w:val="20"/>
          <w:szCs w:val="20"/>
          <w:lang w:val="en-GB" w:eastAsia="en-US"/>
          <w14:ligatures w14:val="none"/>
        </w:rPr>
        <w:t xml:space="preserve"> value, for computing a value of cyclic shift </w:t>
      </w:r>
      <m:oMath>
        <m:r>
          <w:rPr>
            <w:rFonts w:ascii="Cambria Math" w:eastAsia="Gulim" w:hAnsi="Cambria Math" w:cs="Times New Roman"/>
            <w:sz w:val="20"/>
            <w:szCs w:val="20"/>
            <w:lang w:val="en-GB" w:eastAsia="en-US"/>
            <w14:ligatures w14:val="none"/>
          </w:rPr>
          <m:t>α</m:t>
        </m:r>
      </m:oMath>
      <w:r>
        <w:rPr>
          <w:rFonts w:ascii="Times New Roman" w:eastAsia="Malgun Gothic" w:hAnsi="Times New Roman" w:cs="Times New Roman"/>
          <w:sz w:val="20"/>
          <w:szCs w:val="20"/>
          <w:lang w:val="en-GB" w:eastAsia="en-US"/>
          <w14:ligatures w14:val="none"/>
        </w:rPr>
        <w:t xml:space="preserve"> [4, TS 38.211], from </w:t>
      </w:r>
      <w:r>
        <w:rPr>
          <w:rFonts w:ascii="Times New Roman" w:eastAsia="Malgun Gothic" w:hAnsi="Times New Roman" w:cs="Times New Roman"/>
          <w:sz w:val="20"/>
          <w:szCs w:val="20"/>
          <w:lang w:val="en-GB" w:eastAsia="ko-KR"/>
          <w14:ligatures w14:val="none"/>
        </w:rPr>
        <w:t>a</w:t>
      </w:r>
      <w:r>
        <w:rPr>
          <w:rFonts w:ascii="Times New Roman" w:eastAsia="Malgun Gothic" w:hAnsi="Times New Roman" w:cs="Times New Roman"/>
          <w:sz w:val="20"/>
          <w:szCs w:val="20"/>
          <w:lang w:val="en-GB" w:eastAsia="en-US"/>
          <w14:ligatures w14:val="none"/>
        </w:rPr>
        <w:t xml:space="preserve"> cyclic shift pair index</w:t>
      </w:r>
      <w:r>
        <w:rPr>
          <w:rFonts w:ascii="Times New Roman" w:hAnsi="Times New Roman" w:cs="Times New Roman"/>
          <w:sz w:val="20"/>
          <w:szCs w:val="20"/>
          <w:lang w:val="en-GB" w:eastAsia="en-US"/>
          <w14:ligatures w14:val="none"/>
        </w:rPr>
        <w:t xml:space="preserve"> corresponding to a PSFCH resource index and</w:t>
      </w:r>
      <w:r>
        <w:rPr>
          <w:rFonts w:ascii="Times New Roman" w:hAnsi="Times New Roman" w:cs="Times New Roman"/>
          <w:sz w:val="20"/>
          <w:szCs w:val="20"/>
          <w:lang w:eastAsia="en-US"/>
          <w14:ligatures w14:val="none"/>
        </w:rPr>
        <w:t xml:space="preserve"> from</w:t>
      </w:r>
      <w:r>
        <w:rPr>
          <w:rFonts w:ascii="Times New Roman" w:hAnsi="Times New Roman" w:cs="Times New Roman"/>
          <w:sz w:val="20"/>
          <w:szCs w:val="20"/>
          <w:lang w:val="en-GB" w:eastAsia="en-US"/>
          <w14:ligatures w14:val="none"/>
        </w:rPr>
        <w:t xml:space="preserve"> </w:t>
      </w:r>
      <m:oMath>
        <m:sSubSup>
          <m:sSubSupPr>
            <m:ctrlPr>
              <w:rPr>
                <w:rFonts w:ascii="Cambria Math" w:eastAsia="Gulim" w:hAnsi="Cambria Math" w:cs="Times New Roman"/>
                <w:bCs/>
                <w:i/>
                <w:iCs/>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nor/>
              </m:rPr>
              <w:rPr>
                <w:rFonts w:ascii="Times New Roman" w:hAnsi="Times New Roman" w:cs="Times New Roman"/>
                <w:bCs/>
                <w:sz w:val="20"/>
                <w:szCs w:val="20"/>
                <w:lang w:val="en-GB" w:eastAsia="en-US"/>
                <w14:ligatures w14:val="none"/>
              </w:rPr>
              <m:t>CS</m:t>
            </m:r>
            <m:ctrlPr>
              <w:rPr>
                <w:rFonts w:ascii="Cambria Math" w:eastAsia="Gulim" w:hAnsi="Cambria Math" w:cs="Times New Roman"/>
                <w:bCs/>
                <w:sz w:val="20"/>
                <w:szCs w:val="20"/>
                <w:lang w:val="en-GB" w:eastAsia="en-US"/>
                <w14:ligatures w14:val="none"/>
              </w:rPr>
            </m:ctrlPr>
          </m:sub>
          <m:sup>
            <m:r>
              <m:rPr>
                <m:nor/>
              </m:rPr>
              <w:rPr>
                <w:rFonts w:ascii="Times New Roman" w:hAnsi="Times New Roman" w:cs="Times New Roman"/>
                <w:bCs/>
                <w:sz w:val="20"/>
                <w:szCs w:val="20"/>
                <w:lang w:val="en-GB" w:eastAsia="en-US"/>
                <w14:ligatures w14:val="none"/>
              </w:rPr>
              <m:t>PSFCH</m:t>
            </m:r>
            <m:ctrlPr>
              <w:rPr>
                <w:rFonts w:ascii="Cambria Math" w:eastAsia="Gulim" w:hAnsi="Cambria Math" w:cs="Times New Roman"/>
                <w:bCs/>
                <w:sz w:val="20"/>
                <w:szCs w:val="20"/>
                <w:lang w:val="en-GB" w:eastAsia="en-US"/>
                <w14:ligatures w14:val="none"/>
              </w:rPr>
            </m:ctrlPr>
          </m:sup>
        </m:sSubSup>
      </m:oMath>
      <w:r>
        <w:rPr>
          <w:rFonts w:ascii="Times New Roman" w:hAnsi="Times New Roman" w:cs="Times New Roman"/>
          <w:b/>
          <w:bCs/>
          <w:sz w:val="20"/>
          <w:szCs w:val="20"/>
          <w:lang w:val="en-GB" w:eastAsia="ko-KR"/>
          <w14:ligatures w14:val="none"/>
        </w:rPr>
        <w:t xml:space="preserve"> </w:t>
      </w:r>
      <w:r>
        <w:rPr>
          <w:rFonts w:ascii="Times New Roman" w:hAnsi="Times New Roman" w:cs="Times New Roman"/>
          <w:sz w:val="20"/>
          <w:szCs w:val="20"/>
          <w:lang w:val="en-GB" w:eastAsia="en-US"/>
          <w14:ligatures w14:val="none"/>
        </w:rPr>
        <w:t>using Table 16.3-1.</w:t>
      </w:r>
    </w:p>
    <w:p w14:paraId="2EBA390B" w14:textId="77777777" w:rsidR="004D6018" w:rsidRDefault="004D6018" w:rsidP="004D6018">
      <w:pPr>
        <w:spacing w:after="0" w:line="240" w:lineRule="auto"/>
        <w:jc w:val="center"/>
        <w:rPr>
          <w:rFonts w:ascii="Times New Roman" w:hAnsi="Times New Roman" w:cs="Times New Roman"/>
          <w:color w:val="FF0000"/>
          <w:sz w:val="24"/>
          <w:szCs w:val="24"/>
          <w:lang w:eastAsia="zh-CN"/>
        </w:rPr>
      </w:pPr>
      <w:r>
        <w:rPr>
          <w:rFonts w:ascii="Times New Roman" w:eastAsia="MS Mincho" w:hAnsi="Times New Roman" w:cs="Times New Roman"/>
          <w:color w:val="FF0000"/>
          <w:sz w:val="24"/>
          <w:szCs w:val="24"/>
          <w:lang w:eastAsia="zh-CN"/>
        </w:rPr>
        <w:t>&lt; Unchanged parts are omitted &gt;</w:t>
      </w:r>
    </w:p>
    <w:p w14:paraId="392B1C8F" w14:textId="77777777" w:rsidR="004D6018" w:rsidRDefault="004D6018" w:rsidP="004D6018">
      <w:pPr>
        <w:suppressAutoHyphens/>
        <w:snapToGrid w:val="0"/>
        <w:spacing w:after="0" w:line="240" w:lineRule="auto"/>
        <w:jc w:val="both"/>
        <w:rPr>
          <w:rFonts w:ascii="Times New Roman" w:eastAsiaTheme="minorEastAsia" w:hAnsi="Times New Roman" w:cs="Times New Roman"/>
          <w:color w:val="FF0000"/>
          <w:sz w:val="28"/>
          <w:szCs w:val="28"/>
          <w:lang w:eastAsia="zh-CN"/>
          <w14:ligatures w14:val="none"/>
        </w:rPr>
      </w:pPr>
      <w:r>
        <w:rPr>
          <w:rFonts w:ascii="Times New Roman" w:eastAsiaTheme="minorEastAsia" w:hAnsi="Times New Roman" w:cs="Times New Roman"/>
          <w:color w:val="FF0000"/>
          <w:sz w:val="28"/>
          <w:szCs w:val="28"/>
          <w:lang w:eastAsia="zh-CN"/>
          <w14:ligatures w14:val="none"/>
        </w:rPr>
        <w:t xml:space="preserve">--------------------------------------- </w:t>
      </w:r>
      <w:r>
        <w:rPr>
          <w:rFonts w:ascii="Times New Roman" w:eastAsiaTheme="minorEastAsia" w:hAnsi="Times New Roman" w:cs="Times New Roman"/>
          <w:color w:val="FF0000"/>
          <w:sz w:val="24"/>
          <w:szCs w:val="28"/>
          <w:lang w:eastAsia="zh-CN"/>
          <w14:ligatures w14:val="none"/>
        </w:rPr>
        <w:t>End of Text Proposal</w:t>
      </w:r>
      <w:r>
        <w:rPr>
          <w:rFonts w:ascii="Times New Roman" w:eastAsiaTheme="minorEastAsia" w:hAnsi="Times New Roman" w:cs="Times New Roman"/>
          <w:color w:val="FF0000"/>
          <w:sz w:val="28"/>
          <w:szCs w:val="28"/>
          <w:lang w:eastAsia="zh-CN"/>
          <w14:ligatures w14:val="none"/>
        </w:rPr>
        <w:t xml:space="preserve"> ----------------------------------</w:t>
      </w:r>
    </w:p>
    <w:p w14:paraId="45F37CD1" w14:textId="77777777" w:rsidR="004D6018" w:rsidRDefault="004D6018" w:rsidP="004D6018">
      <w:pPr>
        <w:spacing w:after="0" w:line="240" w:lineRule="auto"/>
        <w:rPr>
          <w:lang w:eastAsia="zh-CN"/>
        </w:rPr>
      </w:pPr>
    </w:p>
    <w:p w14:paraId="29083E6F" w14:textId="77777777" w:rsidR="004D6018" w:rsidRDefault="004D6018" w:rsidP="004D6018">
      <w:pPr>
        <w:keepNext/>
        <w:numPr>
          <w:ilvl w:val="2"/>
          <w:numId w:val="6"/>
        </w:numPr>
        <w:tabs>
          <w:tab w:val="left" w:pos="432"/>
        </w:tabs>
        <w:suppressAutoHyphens/>
        <w:snapToGrid w:val="0"/>
        <w:spacing w:before="120" w:after="120" w:line="240" w:lineRule="auto"/>
        <w:jc w:val="both"/>
        <w:outlineLvl w:val="2"/>
        <w:rPr>
          <w:rFonts w:ascii="Times New Roman" w:eastAsiaTheme="minorEastAsia" w:hAnsi="Times New Roman" w:cs="Times New Roman"/>
          <w:b/>
          <w:bCs/>
          <w:sz w:val="24"/>
          <w:szCs w:val="28"/>
          <w:lang w:eastAsia="zh-CN"/>
          <w14:ligatures w14:val="none"/>
        </w:rPr>
      </w:pPr>
      <w:r>
        <w:rPr>
          <w:rFonts w:ascii="Times New Roman" w:eastAsiaTheme="majorEastAsia" w:hAnsi="Times New Roman" w:cs="Times New Roman"/>
          <w:b/>
          <w:bCs/>
          <w:sz w:val="24"/>
          <w:szCs w:val="28"/>
          <w:lang w:eastAsia="zh-CN"/>
          <w14:ligatures w14:val="none"/>
        </w:rPr>
        <w:t>TP#4-3-3 for “Issue#4-3: PSFCH power control and prioritization”</w:t>
      </w:r>
    </w:p>
    <w:p w14:paraId="3C50005E" w14:textId="77777777" w:rsidR="004D6018" w:rsidRDefault="004D6018" w:rsidP="004D6018">
      <w:pPr>
        <w:spacing w:after="0" w:line="240" w:lineRule="auto"/>
        <w:rPr>
          <w:rFonts w:eastAsia="PMingLiU"/>
          <w:sz w:val="20"/>
          <w:szCs w:val="20"/>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4D6018" w14:paraId="76E4918D" w14:textId="77777777" w:rsidTr="00CE48F9">
        <w:tc>
          <w:tcPr>
            <w:tcW w:w="2694" w:type="dxa"/>
            <w:tcBorders>
              <w:top w:val="single" w:sz="4" w:space="0" w:color="auto"/>
              <w:left w:val="single" w:sz="4" w:space="0" w:color="auto"/>
            </w:tcBorders>
          </w:tcPr>
          <w:p w14:paraId="642ADA08" w14:textId="77777777" w:rsidR="004D6018" w:rsidRDefault="004D6018" w:rsidP="00CE48F9">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Reason for change:</w:t>
            </w:r>
          </w:p>
        </w:tc>
        <w:tc>
          <w:tcPr>
            <w:tcW w:w="6946" w:type="dxa"/>
            <w:tcBorders>
              <w:top w:val="single" w:sz="4" w:space="0" w:color="auto"/>
              <w:right w:val="single" w:sz="4" w:space="0" w:color="auto"/>
            </w:tcBorders>
            <w:shd w:val="pct30" w:color="FFFF00" w:fill="auto"/>
          </w:tcPr>
          <w:p w14:paraId="5AFB5479" w14:textId="77777777" w:rsidR="004D6018" w:rsidRDefault="004D6018" w:rsidP="00CE48F9">
            <w:pPr>
              <w:widowControl w:val="0"/>
              <w:spacing w:after="0" w:line="240" w:lineRule="auto"/>
              <w:rPr>
                <w:rFonts w:ascii="Times" w:eastAsia="Batang" w:hAnsi="Times" w:cs="Times New Roman"/>
                <w:sz w:val="20"/>
                <w:szCs w:val="24"/>
                <w:lang w:val="en-GB" w:eastAsia="en-US"/>
                <w14:ligatures w14:val="none"/>
              </w:rPr>
            </w:pPr>
            <w:r>
              <w:rPr>
                <w:rFonts w:ascii="Times New Roman" w:hAnsi="Times New Roman" w:cs="Times New Roman"/>
                <w:lang w:eastAsia="zh-CN"/>
              </w:rPr>
              <w:t>In “Alt 1-1b: each PSFCH transmission occupies 1 common interlace and K3 dedicated PRB(s)”, assume the UE transmits multiple PSFCHs, the power on common PRBs will be accumulated based on latest specification. Thus, the final Tx power on one common PRB (P_common) might be larger than the final Tx power on one dedicated PRB (P_dedicated), i.e., P_common &gt; P_dedicated, which violates previous Working Assumption.</w:t>
            </w:r>
          </w:p>
        </w:tc>
      </w:tr>
      <w:tr w:rsidR="004D6018" w14:paraId="1F483A83" w14:textId="77777777" w:rsidTr="00CE48F9">
        <w:tc>
          <w:tcPr>
            <w:tcW w:w="2694" w:type="dxa"/>
            <w:tcBorders>
              <w:left w:val="single" w:sz="4" w:space="0" w:color="auto"/>
            </w:tcBorders>
          </w:tcPr>
          <w:p w14:paraId="39B0C822" w14:textId="77777777" w:rsidR="004D6018" w:rsidRDefault="004D6018" w:rsidP="00CE48F9">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4DFA8835" w14:textId="77777777" w:rsidR="004D6018" w:rsidRDefault="004D6018" w:rsidP="00CE48F9">
            <w:pPr>
              <w:spacing w:after="0" w:line="240" w:lineRule="auto"/>
              <w:rPr>
                <w:rFonts w:ascii="Arial" w:hAnsi="Arial" w:cs="Times New Roman"/>
                <w:sz w:val="8"/>
                <w:szCs w:val="8"/>
                <w:lang w:val="en-GB" w:eastAsia="en-US"/>
                <w14:ligatures w14:val="none"/>
              </w:rPr>
            </w:pPr>
          </w:p>
        </w:tc>
      </w:tr>
      <w:tr w:rsidR="004D6018" w14:paraId="5DCBFF24" w14:textId="77777777" w:rsidTr="00CE48F9">
        <w:tc>
          <w:tcPr>
            <w:tcW w:w="2694" w:type="dxa"/>
            <w:tcBorders>
              <w:left w:val="single" w:sz="4" w:space="0" w:color="auto"/>
            </w:tcBorders>
          </w:tcPr>
          <w:p w14:paraId="30F98497" w14:textId="77777777" w:rsidR="004D6018" w:rsidRDefault="004D6018" w:rsidP="00CE48F9">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Summary of change:</w:t>
            </w:r>
          </w:p>
        </w:tc>
        <w:tc>
          <w:tcPr>
            <w:tcW w:w="6946" w:type="dxa"/>
            <w:tcBorders>
              <w:right w:val="single" w:sz="4" w:space="0" w:color="auto"/>
            </w:tcBorders>
            <w:shd w:val="pct30" w:color="FFFF00" w:fill="auto"/>
          </w:tcPr>
          <w:p w14:paraId="6F6055E4" w14:textId="77777777" w:rsidR="004D6018" w:rsidRDefault="004D6018" w:rsidP="00CE48F9">
            <w:pPr>
              <w:spacing w:after="0" w:line="240" w:lineRule="auto"/>
              <w:rPr>
                <w:rFonts w:ascii="Arial" w:hAnsi="Arial" w:cs="Times New Roman"/>
                <w:sz w:val="20"/>
                <w:szCs w:val="20"/>
                <w:lang w:val="en-GB" w:eastAsia="en-US"/>
                <w14:ligatures w14:val="none"/>
              </w:rPr>
            </w:pPr>
            <w:r>
              <w:rPr>
                <w:rFonts w:ascii="Times" w:eastAsia="Batang" w:hAnsi="Times"/>
              </w:rPr>
              <w:t xml:space="preserve">Clarify that when </w:t>
            </w:r>
            <w:r>
              <w:rPr>
                <w:rFonts w:ascii="Times New Roman" w:hAnsi="Times New Roman" w:cs="Times New Roman"/>
                <w:lang w:eastAsia="zh-CN"/>
              </w:rPr>
              <w:t>the UE transmits multiple PSFCHs, the power on common PRBs are not accumulated.</w:t>
            </w:r>
          </w:p>
        </w:tc>
      </w:tr>
      <w:tr w:rsidR="004D6018" w14:paraId="16283EED" w14:textId="77777777" w:rsidTr="00CE48F9">
        <w:tc>
          <w:tcPr>
            <w:tcW w:w="2694" w:type="dxa"/>
            <w:tcBorders>
              <w:left w:val="single" w:sz="4" w:space="0" w:color="auto"/>
            </w:tcBorders>
          </w:tcPr>
          <w:p w14:paraId="7607F6E5" w14:textId="77777777" w:rsidR="004D6018" w:rsidRDefault="004D6018" w:rsidP="00CE48F9">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2A97A1D5" w14:textId="77777777" w:rsidR="004D6018" w:rsidRDefault="004D6018" w:rsidP="00CE48F9">
            <w:pPr>
              <w:spacing w:after="0" w:line="240" w:lineRule="auto"/>
              <w:rPr>
                <w:rFonts w:ascii="Arial" w:hAnsi="Arial" w:cs="Times New Roman"/>
                <w:sz w:val="8"/>
                <w:szCs w:val="8"/>
                <w:lang w:val="en-GB" w:eastAsia="en-US"/>
                <w14:ligatures w14:val="none"/>
              </w:rPr>
            </w:pPr>
          </w:p>
        </w:tc>
      </w:tr>
      <w:tr w:rsidR="004D6018" w14:paraId="5BBC7DC5" w14:textId="77777777" w:rsidTr="00CE48F9">
        <w:tc>
          <w:tcPr>
            <w:tcW w:w="2694" w:type="dxa"/>
            <w:tcBorders>
              <w:left w:val="single" w:sz="4" w:space="0" w:color="auto"/>
              <w:bottom w:val="single" w:sz="4" w:space="0" w:color="auto"/>
            </w:tcBorders>
          </w:tcPr>
          <w:p w14:paraId="2102B5B5" w14:textId="77777777" w:rsidR="004D6018" w:rsidRDefault="004D6018" w:rsidP="00CE48F9">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Consequences if not approved:</w:t>
            </w:r>
          </w:p>
        </w:tc>
        <w:tc>
          <w:tcPr>
            <w:tcW w:w="6946" w:type="dxa"/>
            <w:tcBorders>
              <w:bottom w:val="single" w:sz="4" w:space="0" w:color="auto"/>
              <w:right w:val="single" w:sz="4" w:space="0" w:color="auto"/>
            </w:tcBorders>
            <w:shd w:val="pct30" w:color="FFFF00" w:fill="auto"/>
          </w:tcPr>
          <w:p w14:paraId="0001AFA8" w14:textId="77777777" w:rsidR="004D6018" w:rsidRDefault="004D6018" w:rsidP="00CE48F9">
            <w:pPr>
              <w:spacing w:after="0" w:line="240" w:lineRule="auto"/>
              <w:rPr>
                <w:rFonts w:ascii="Arial" w:hAnsi="Arial" w:cs="Times New Roman"/>
                <w:sz w:val="20"/>
                <w:szCs w:val="20"/>
                <w:lang w:val="en-GB" w:eastAsia="en-US"/>
                <w14:ligatures w14:val="none"/>
              </w:rPr>
            </w:pPr>
            <w:r>
              <w:rPr>
                <w:rFonts w:ascii="Times New Roman" w:hAnsi="Times New Roman" w:cs="Times New Roman"/>
                <w:lang w:eastAsia="zh-CN"/>
              </w:rPr>
              <w:t>The final Tx power on one common PRB (P_common) might be larger than the final Tx power on one dedicated PRB (P_dedicated), i.e., P_common &gt; P_dedicated, which violates previous Working Assumption.</w:t>
            </w:r>
          </w:p>
        </w:tc>
      </w:tr>
    </w:tbl>
    <w:p w14:paraId="6931E22E" w14:textId="77777777" w:rsidR="004D6018" w:rsidRDefault="004D6018" w:rsidP="004D6018">
      <w:pPr>
        <w:spacing w:after="0" w:line="240" w:lineRule="auto"/>
        <w:rPr>
          <w:rFonts w:eastAsia="PMingLiU"/>
          <w:sz w:val="20"/>
          <w:szCs w:val="20"/>
        </w:rPr>
      </w:pPr>
    </w:p>
    <w:p w14:paraId="39BEF0D4" w14:textId="77777777" w:rsidR="004D6018" w:rsidRDefault="004D6018" w:rsidP="004D6018">
      <w:pPr>
        <w:autoSpaceDE w:val="0"/>
        <w:autoSpaceDN w:val="0"/>
        <w:adjustRightInd w:val="0"/>
        <w:snapToGrid w:val="0"/>
        <w:spacing w:after="0" w:line="240" w:lineRule="auto"/>
        <w:jc w:val="both"/>
        <w:rPr>
          <w:rFonts w:eastAsia="PMingLiU"/>
          <w:sz w:val="20"/>
          <w:szCs w:val="20"/>
        </w:rPr>
      </w:pPr>
      <w:r>
        <w:rPr>
          <w:rFonts w:ascii="Times New Roman" w:hAnsi="Times New Roman" w:cs="Times New Roman"/>
          <w:color w:val="FF0000"/>
          <w:sz w:val="28"/>
          <w:szCs w:val="28"/>
          <w:lang w:eastAsia="zh-CN"/>
        </w:rPr>
        <w:t xml:space="preserve">---------------------------- </w:t>
      </w:r>
      <w:r>
        <w:rPr>
          <w:rFonts w:ascii="Times New Roman" w:hAnsi="Times New Roman" w:cs="Times New Roman"/>
          <w:color w:val="FF0000"/>
          <w:sz w:val="24"/>
          <w:szCs w:val="28"/>
          <w:lang w:eastAsia="zh-CN"/>
        </w:rPr>
        <w:t>Start of Text Proposal for TS 38.213</w:t>
      </w:r>
      <w:r>
        <w:rPr>
          <w:rFonts w:ascii="Times New Roman" w:hAnsi="Times New Roman" w:cs="Times New Roman"/>
          <w:color w:val="FF0000"/>
          <w:sz w:val="28"/>
          <w:szCs w:val="28"/>
          <w:lang w:eastAsia="zh-CN"/>
        </w:rPr>
        <w:t>-----------------------------</w:t>
      </w:r>
    </w:p>
    <w:p w14:paraId="6D29C0FE" w14:textId="77777777" w:rsidR="004D6018" w:rsidRDefault="004D6018" w:rsidP="004D6018">
      <w:pPr>
        <w:spacing w:after="180" w:line="240" w:lineRule="auto"/>
        <w:rPr>
          <w:rFonts w:ascii="Arial" w:hAnsi="Arial" w:cs="Times New Roman"/>
          <w:sz w:val="28"/>
          <w:szCs w:val="20"/>
          <w:lang w:val="en-GB" w:eastAsia="en-US"/>
          <w14:ligatures w14:val="none"/>
        </w:rPr>
      </w:pPr>
      <w:bookmarkStart w:id="740" w:name="_Toc29899179"/>
      <w:bookmarkStart w:id="741" w:name="_Toc29894880"/>
      <w:bookmarkStart w:id="742" w:name="_Toc29899597"/>
      <w:bookmarkStart w:id="743" w:name="_Toc45699236"/>
      <w:bookmarkStart w:id="744" w:name="_Toc29917333"/>
      <w:bookmarkStart w:id="745" w:name="_Toc146214468"/>
      <w:bookmarkStart w:id="746" w:name="_Toc36498208"/>
      <w:bookmarkStart w:id="747" w:name="_Hlk150420905"/>
      <w:r>
        <w:rPr>
          <w:rFonts w:ascii="Arial" w:hAnsi="Arial" w:cs="Times New Roman"/>
          <w:sz w:val="28"/>
          <w:szCs w:val="20"/>
          <w:lang w:val="en-GB" w:eastAsia="en-US"/>
          <w14:ligatures w14:val="none"/>
        </w:rPr>
        <w:t>16.2.3</w:t>
      </w:r>
      <w:r>
        <w:rPr>
          <w:rFonts w:ascii="Arial" w:hAnsi="Arial" w:cs="Times New Roman"/>
          <w:sz w:val="28"/>
          <w:szCs w:val="20"/>
          <w:lang w:val="en-GB" w:eastAsia="en-US"/>
          <w14:ligatures w14:val="none"/>
        </w:rPr>
        <w:tab/>
        <w:t>PSFCH</w:t>
      </w:r>
      <w:bookmarkEnd w:id="740"/>
      <w:bookmarkEnd w:id="741"/>
      <w:bookmarkEnd w:id="742"/>
      <w:bookmarkEnd w:id="743"/>
      <w:bookmarkEnd w:id="744"/>
      <w:bookmarkEnd w:id="745"/>
      <w:bookmarkEnd w:id="746"/>
    </w:p>
    <w:p w14:paraId="75DDB127" w14:textId="77777777" w:rsidR="004D6018" w:rsidRDefault="004D6018" w:rsidP="004D6018">
      <w:pPr>
        <w:spacing w:after="18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 xml:space="preserve">A UE with </w:t>
      </w:r>
      <m:oMath>
        <m:sSub>
          <m:sSubPr>
            <m:ctrlPr>
              <w:rPr>
                <w:rFonts w:ascii="Cambria Math" w:eastAsia="Malgun Gothic" w:hAnsi="Cambria Math" w:cs="Arial"/>
                <w:i/>
                <w:sz w:val="20"/>
                <w:lang w:val="en-GB" w:eastAsia="en-US"/>
                <w14:ligatures w14:val="none"/>
              </w:rPr>
            </m:ctrlPr>
          </m:sSubPr>
          <m:e>
            <m:r>
              <w:rPr>
                <w:rFonts w:ascii="Cambria Math" w:eastAsia="Malgun Gothic" w:hAnsi="Cambria Math" w:cs="Arial"/>
                <w:sz w:val="20"/>
                <w:lang w:val="en-GB" w:eastAsia="en-US"/>
                <w14:ligatures w14:val="none"/>
              </w:rPr>
              <m:t>N</m:t>
            </m:r>
          </m:e>
          <m:sub>
            <m:r>
              <m:rPr>
                <m:sty m:val="p"/>
              </m:rPr>
              <w:rPr>
                <w:rFonts w:ascii="Cambria Math" w:eastAsia="Malgun Gothic" w:hAnsi="Cambria Math" w:cs="Arial"/>
                <w:sz w:val="20"/>
                <w:lang w:val="en-GB" w:eastAsia="en-US"/>
                <w14:ligatures w14:val="none"/>
              </w:rPr>
              <m:t>sch,Tx,PSFCH</m:t>
            </m:r>
          </m:sub>
        </m:sSub>
      </m:oMath>
      <w:r>
        <w:rPr>
          <w:rFonts w:ascii="Times New Roman" w:eastAsia="Malgun Gothic" w:hAnsi="Times New Roman" w:cs="Times New Roman" w:hint="eastAsia"/>
          <w:sz w:val="20"/>
          <w:lang w:val="en-GB" w:eastAsia="en-US"/>
          <w14:ligatures w14:val="none"/>
        </w:rPr>
        <w:t xml:space="preserve"> </w:t>
      </w:r>
      <w:r>
        <w:rPr>
          <w:rFonts w:ascii="Times New Roman" w:eastAsia="Malgun Gothic" w:hAnsi="Times New Roman" w:cs="Times New Roman"/>
          <w:sz w:val="20"/>
          <w:lang w:val="en-GB" w:eastAsia="en-US"/>
          <w14:ligatures w14:val="none"/>
        </w:rPr>
        <w:t xml:space="preserve">scheduled </w:t>
      </w:r>
      <w:r>
        <w:rPr>
          <w:rFonts w:ascii="Times New Roman" w:eastAsia="Malgun Gothic" w:hAnsi="Times New Roman" w:cs="Times New Roman" w:hint="eastAsia"/>
          <w:sz w:val="20"/>
          <w:lang w:val="en-GB" w:eastAsia="en-US"/>
          <w14:ligatures w14:val="none"/>
        </w:rPr>
        <w:t>PSFCH transmissions</w:t>
      </w:r>
      <w:r>
        <w:rPr>
          <w:rFonts w:ascii="Times New Roman" w:eastAsia="Malgun Gothic" w:hAnsi="Times New Roman" w:cs="Times New Roman"/>
          <w:sz w:val="20"/>
          <w:lang w:val="en-GB" w:eastAsia="en-US"/>
          <w14:ligatures w14:val="none"/>
        </w:rPr>
        <w:t xml:space="preserve"> for HARQ-ACK information and conflict information, and capable of transmitting a maximum of </w:t>
      </w:r>
      <m:oMath>
        <m:sSub>
          <m:sSubPr>
            <m:ctrlPr>
              <w:rPr>
                <w:rFonts w:ascii="Cambria Math" w:eastAsia="Malgun Gothic" w:hAnsi="Cambria Math" w:cs="Arial"/>
                <w:i/>
                <w:sz w:val="20"/>
                <w:lang w:val="en-GB" w:eastAsia="en-US"/>
                <w14:ligatures w14:val="none"/>
              </w:rPr>
            </m:ctrlPr>
          </m:sSubPr>
          <m:e>
            <m:r>
              <w:rPr>
                <w:rFonts w:ascii="Cambria Math" w:eastAsia="Malgun Gothic" w:hAnsi="Cambria Math" w:cs="Arial"/>
                <w:sz w:val="20"/>
                <w:lang w:val="en-GB" w:eastAsia="en-US"/>
                <w14:ligatures w14:val="none"/>
              </w:rPr>
              <m:t>N</m:t>
            </m:r>
          </m:e>
          <m:sub>
            <m:r>
              <m:rPr>
                <m:sty m:val="p"/>
              </m:rPr>
              <w:rPr>
                <w:rFonts w:ascii="Cambria Math" w:eastAsia="Malgun Gothic" w:hAnsi="Cambria Math" w:cs="Arial"/>
                <w:sz w:val="20"/>
                <w:lang w:val="en-GB" w:eastAsia="en-US"/>
                <w14:ligatures w14:val="none"/>
              </w:rPr>
              <m:t>max,PSFCH</m:t>
            </m:r>
          </m:sub>
        </m:sSub>
      </m:oMath>
      <w:r>
        <w:rPr>
          <w:rFonts w:ascii="Times New Roman" w:eastAsia="Malgun Gothic" w:hAnsi="Times New Roman" w:cs="Times New Roman" w:hint="eastAsia"/>
          <w:sz w:val="20"/>
          <w:lang w:val="en-GB" w:eastAsia="en-US"/>
          <w14:ligatures w14:val="none"/>
        </w:rPr>
        <w:t xml:space="preserve"> PSFCH</w:t>
      </w:r>
      <w:r>
        <w:rPr>
          <w:rFonts w:ascii="Times New Roman" w:eastAsia="Malgun Gothic" w:hAnsi="Times New Roman" w:cs="Times New Roman"/>
          <w:sz w:val="20"/>
          <w:lang w:val="en-GB" w:eastAsia="en-US"/>
          <w14:ligatures w14:val="none"/>
        </w:rPr>
        <w:t xml:space="preserve">s, </w:t>
      </w:r>
      <w:r>
        <w:rPr>
          <w:rFonts w:ascii="Times New Roman" w:hAnsi="Times New Roman" w:cs="Times New Roman"/>
          <w:sz w:val="20"/>
          <w:szCs w:val="20"/>
          <w:lang w:val="en-GB" w:eastAsia="en-US"/>
          <w14:ligatures w14:val="none"/>
        </w:rPr>
        <w:t xml:space="preserve">determines a </w:t>
      </w:r>
      <w:r>
        <w:rPr>
          <w:rFonts w:ascii="Times New Roman" w:eastAsia="Malgun Gothic" w:hAnsi="Times New Roman" w:cs="Times New Roman"/>
          <w:sz w:val="20"/>
          <w:lang w:val="en-GB" w:eastAsia="en-US"/>
          <w14:ligatures w14:val="none"/>
        </w:rPr>
        <w:t>number</w:t>
      </w:r>
      <w:r>
        <w:rPr>
          <w:rFonts w:ascii="Times New Roman" w:eastAsia="Malgun Gothic" w:hAnsi="Times New Roman" w:cs="Times New Roman"/>
          <w:sz w:val="20"/>
          <w:szCs w:val="20"/>
          <w:lang w:val="en-GB" w:eastAsia="en-US"/>
          <w14:ligatures w14:val="none"/>
        </w:rPr>
        <w:t xml:space="preserve"> </w:t>
      </w:r>
      <m:oMath>
        <m:sSub>
          <m:sSubPr>
            <m:ctrlPr>
              <w:rPr>
                <w:rFonts w:ascii="Cambria Math" w:eastAsia="Malgun Gothic" w:hAnsi="Cambria Math" w:cs="Arial"/>
                <w:i/>
                <w:sz w:val="20"/>
                <w:lang w:val="en-GB" w:eastAsia="en-US"/>
                <w14:ligatures w14:val="none"/>
              </w:rPr>
            </m:ctrlPr>
          </m:sSubPr>
          <m:e>
            <m:r>
              <w:rPr>
                <w:rFonts w:ascii="Cambria Math" w:eastAsia="Malgun Gothic" w:hAnsi="Cambria Math" w:cs="Arial"/>
                <w:sz w:val="20"/>
                <w:lang w:val="en-GB" w:eastAsia="en-US"/>
                <w14:ligatures w14:val="none"/>
              </w:rPr>
              <m:t>N</m:t>
            </m:r>
          </m:e>
          <m:sub>
            <m:r>
              <m:rPr>
                <m:sty m:val="p"/>
              </m:rPr>
              <w:rPr>
                <w:rFonts w:ascii="Cambria Math" w:eastAsia="Malgun Gothic" w:hAnsi="Cambria Math" w:cs="Arial"/>
                <w:sz w:val="20"/>
                <w:lang w:val="en-GB" w:eastAsia="en-US"/>
                <w14:ligatures w14:val="none"/>
              </w:rPr>
              <m:t>Tx,PSFCH</m:t>
            </m:r>
          </m:sub>
        </m:sSub>
      </m:oMath>
      <w:r>
        <w:rPr>
          <w:rFonts w:ascii="Times New Roman" w:eastAsia="Malgun Gothic" w:hAnsi="Times New Roman" w:cs="Times New Roman"/>
          <w:sz w:val="20"/>
          <w:szCs w:val="20"/>
          <w:lang w:val="en-GB" w:eastAsia="en-US"/>
          <w14:ligatures w14:val="none"/>
        </w:rPr>
        <w:t xml:space="preserve"> of simultaneous PSFCH transmissions </w:t>
      </w:r>
      <w:r>
        <w:rPr>
          <w:rFonts w:ascii="Times New Roman" w:eastAsia="Malgun Gothic" w:hAnsi="Times New Roman" w:cs="Times New Roman"/>
          <w:sz w:val="20"/>
          <w:lang w:val="en-GB" w:eastAsia="en-US"/>
          <w14:ligatures w14:val="none"/>
        </w:rPr>
        <w:t xml:space="preserve">and </w:t>
      </w:r>
      <w:r>
        <w:rPr>
          <w:rFonts w:ascii="Times New Roman" w:hAnsi="Times New Roman" w:cs="Times New Roman"/>
          <w:sz w:val="20"/>
          <w:szCs w:val="20"/>
          <w:lang w:val="en-GB" w:eastAsia="en-US"/>
          <w14:ligatures w14:val="none"/>
        </w:rPr>
        <w:t xml:space="preserve">a power </w:t>
      </w:r>
      <m:oMath>
        <m:sSub>
          <m:sSubPr>
            <m:ctrlPr>
              <w:rPr>
                <w:rFonts w:ascii="Cambria Math" w:hAnsi="Cambria Math" w:cs="Times New Roman"/>
                <w:i/>
                <w:iCs/>
                <w:sz w:val="20"/>
                <w:szCs w:val="20"/>
                <w:lang w:val="en-GB" w:eastAsia="en-US"/>
                <w14:ligatures w14:val="none"/>
              </w:rPr>
            </m:ctrlPr>
          </m:sSubPr>
          <m:e>
            <m:r>
              <w:rPr>
                <w:rFonts w:ascii="Cambria Math" w:hAnsi="Cambria Math" w:cs="Times New Roman"/>
                <w:sz w:val="20"/>
                <w:szCs w:val="20"/>
                <w:lang w:val="en-GB" w:eastAsia="en-US"/>
                <w14:ligatures w14:val="none"/>
              </w:rPr>
              <m:t>P</m:t>
            </m:r>
          </m:e>
          <m:sub>
            <m:r>
              <m:rPr>
                <m:nor/>
              </m:rPr>
              <w:rPr>
                <w:rFonts w:ascii="Times New Roman" w:hAnsi="Times New Roman" w:cs="Times New Roman"/>
                <w:iCs/>
                <w:sz w:val="20"/>
                <w:szCs w:val="20"/>
                <w:lang w:val="en-GB" w:eastAsia="en-US"/>
                <w14:ligatures w14:val="none"/>
              </w:rPr>
              <m:t>PSFCH</m:t>
            </m:r>
            <m:r>
              <m:rPr>
                <m:nor/>
              </m:rPr>
              <w:rPr>
                <w:rFonts w:ascii="Cambria Math" w:hAnsi="Times New Roman" w:cs="Times New Roman"/>
                <w:iCs/>
                <w:sz w:val="20"/>
                <w:szCs w:val="20"/>
                <w:lang w:val="en-GB" w:eastAsia="en-US"/>
                <w14:ligatures w14:val="none"/>
              </w:rPr>
              <m:t>,k</m:t>
            </m:r>
            <m:ctrlPr>
              <w:rPr>
                <w:rFonts w:ascii="Cambria Math" w:hAnsi="Cambria Math" w:cs="Times New Roman"/>
                <w:iCs/>
                <w:sz w:val="20"/>
                <w:szCs w:val="20"/>
                <w:lang w:val="en-GB" w:eastAsia="en-US"/>
                <w14:ligatures w14:val="none"/>
              </w:rPr>
            </m:ctrlPr>
          </m:sub>
        </m:sSub>
        <m:r>
          <w:rPr>
            <w:rFonts w:ascii="Cambria Math" w:hAnsi="Cambria Math" w:cs="Times New Roman"/>
            <w:sz w:val="20"/>
            <w:szCs w:val="20"/>
            <w:lang w:val="en-GB" w:eastAsia="en-US"/>
            <w14:ligatures w14:val="none"/>
          </w:rPr>
          <m:t>(i)</m:t>
        </m:r>
      </m:oMath>
      <w:r>
        <w:rPr>
          <w:rFonts w:ascii="Times New Roman" w:hAnsi="Times New Roman" w:cs="Times New Roman"/>
          <w:iCs/>
          <w:sz w:val="20"/>
          <w:szCs w:val="20"/>
          <w:lang w:val="en-GB" w:eastAsia="en-US"/>
          <w14:ligatures w14:val="none"/>
        </w:rPr>
        <w:t xml:space="preserve"> </w:t>
      </w:r>
      <w:r>
        <w:rPr>
          <w:rFonts w:ascii="Times New Roman" w:hAnsi="Times New Roman" w:cs="Times New Roman"/>
          <w:sz w:val="20"/>
          <w:szCs w:val="20"/>
          <w:lang w:val="en-GB" w:eastAsia="en-US"/>
          <w14:ligatures w14:val="none"/>
        </w:rPr>
        <w:t xml:space="preserve">for a PSFCH transmission </w:t>
      </w:r>
      <m:oMath>
        <m:r>
          <w:rPr>
            <w:rFonts w:ascii="Cambria Math" w:hAnsi="Cambria Math" w:cs="Times New Roman"/>
            <w:sz w:val="20"/>
            <w:szCs w:val="20"/>
            <w:lang w:val="en-GB" w:eastAsia="en-US"/>
            <w14:ligatures w14:val="none"/>
          </w:rPr>
          <m:t>k</m:t>
        </m:r>
      </m:oMath>
      <w:r>
        <w:rPr>
          <w:rFonts w:ascii="Times New Roman" w:hAnsi="Times New Roman" w:cs="Times New Roman"/>
          <w:sz w:val="20"/>
          <w:szCs w:val="20"/>
          <w:lang w:val="en-GB" w:eastAsia="en-US"/>
          <w14:ligatures w14:val="none"/>
        </w:rPr>
        <w:t xml:space="preserve">, </w:t>
      </w:r>
      <m:oMath>
        <m:r>
          <m:rPr>
            <m:sty m:val="p"/>
          </m:rPr>
          <w:rPr>
            <w:rFonts w:ascii="Cambria Math" w:eastAsia="Malgun Gothic" w:hAnsi="Cambria Math" w:cs="Times New Roman"/>
            <w:sz w:val="20"/>
            <w:szCs w:val="20"/>
            <w:lang w:eastAsia="en-US"/>
            <w14:ligatures w14:val="none"/>
          </w:rPr>
          <m:t>1≤</m:t>
        </m:r>
        <m:r>
          <w:rPr>
            <w:rFonts w:ascii="Cambria Math" w:eastAsia="Malgun Gothic" w:hAnsi="Cambria Math" w:cs="Times New Roman"/>
            <w:sz w:val="20"/>
            <w:szCs w:val="20"/>
            <w:lang w:val="zh-CN" w:eastAsia="en-US"/>
            <w14:ligatures w14:val="none"/>
          </w:rPr>
          <m:t>k</m:t>
        </m:r>
        <m:r>
          <w:rPr>
            <w:rFonts w:ascii="Cambria Math" w:eastAsia="Malgun Gothic" w:hAnsi="Cambria Math" w:cs="Times New Roman"/>
            <w:sz w:val="20"/>
            <w:szCs w:val="20"/>
            <w:lang w:eastAsia="en-US"/>
            <w14:ligatures w14:val="none"/>
          </w:rPr>
          <m:t>≤</m:t>
        </m:r>
        <m:sSub>
          <m:sSubPr>
            <m:ctrlPr>
              <w:rPr>
                <w:rFonts w:ascii="Cambria Math" w:eastAsia="Malgun Gothic" w:hAnsi="Cambria Math" w:cs="Arial"/>
                <w:i/>
                <w:sz w:val="20"/>
                <w:lang w:val="en-GB" w:eastAsia="en-US"/>
                <w14:ligatures w14:val="none"/>
              </w:rPr>
            </m:ctrlPr>
          </m:sSubPr>
          <m:e>
            <m:r>
              <w:rPr>
                <w:rFonts w:ascii="Cambria Math" w:eastAsia="Malgun Gothic" w:hAnsi="Cambria Math" w:cs="Arial"/>
                <w:sz w:val="20"/>
                <w:lang w:val="en-GB" w:eastAsia="en-US"/>
                <w14:ligatures w14:val="none"/>
              </w:rPr>
              <m:t>N</m:t>
            </m:r>
          </m:e>
          <m:sub>
            <m:r>
              <m:rPr>
                <m:sty m:val="p"/>
              </m:rPr>
              <w:rPr>
                <w:rFonts w:ascii="Cambria Math" w:eastAsia="Malgun Gothic" w:hAnsi="Cambria Math" w:cs="Arial"/>
                <w:sz w:val="20"/>
                <w:lang w:val="en-GB" w:eastAsia="en-US"/>
                <w14:ligatures w14:val="none"/>
              </w:rPr>
              <m:t>Tx,PSFCH</m:t>
            </m:r>
          </m:sub>
        </m:sSub>
      </m:oMath>
      <w:r>
        <w:rPr>
          <w:rFonts w:ascii="Times New Roman" w:hAnsi="Times New Roman" w:cs="Times New Roman"/>
          <w:sz w:val="20"/>
          <w:szCs w:val="20"/>
          <w:lang w:eastAsia="en-US"/>
          <w14:ligatures w14:val="none"/>
        </w:rPr>
        <w:t>,</w:t>
      </w:r>
      <w:r>
        <w:rPr>
          <w:rFonts w:ascii="Times New Roman" w:hAnsi="Times New Roman" w:cs="Times New Roman"/>
          <w:sz w:val="20"/>
          <w:szCs w:val="20"/>
          <w:lang w:val="en-GB" w:eastAsia="en-US"/>
          <w14:ligatures w14:val="none"/>
        </w:rPr>
        <w:t xml:space="preserve"> on all the resource pools</w:t>
      </w:r>
      <w:r>
        <w:rPr>
          <w:rFonts w:ascii="Times New Roman" w:hAnsi="Times New Roman" w:cs="Times New Roman"/>
          <w:iCs/>
          <w:sz w:val="20"/>
          <w:szCs w:val="20"/>
          <w:lang w:val="en-GB" w:eastAsia="en-US"/>
          <w14:ligatures w14:val="none"/>
        </w:rPr>
        <w:t xml:space="preserve"> </w:t>
      </w:r>
      <w:r>
        <w:rPr>
          <w:rFonts w:ascii="Times New Roman" w:hAnsi="Times New Roman" w:cs="Times New Roman"/>
          <w:sz w:val="20"/>
          <w:szCs w:val="20"/>
          <w:lang w:val="en-GB" w:eastAsia="en-US"/>
          <w14:ligatures w14:val="none"/>
        </w:rPr>
        <w:t xml:space="preserve">in PSFCH transmission occasion </w:t>
      </w:r>
      <m:oMath>
        <m:r>
          <w:rPr>
            <w:rFonts w:ascii="Cambria Math" w:hAnsi="Cambria Math" w:cs="Times New Roman"/>
            <w:sz w:val="20"/>
            <w:szCs w:val="20"/>
            <w:lang w:val="en-GB" w:eastAsia="en-US"/>
            <w14:ligatures w14:val="none"/>
          </w:rPr>
          <m:t>i</m:t>
        </m:r>
      </m:oMath>
      <w:r>
        <w:rPr>
          <w:rFonts w:ascii="Times New Roman" w:hAnsi="Times New Roman" w:cs="Times New Roman"/>
          <w:iCs/>
          <w:sz w:val="20"/>
          <w:szCs w:val="20"/>
          <w:lang w:val="en-GB" w:eastAsia="en-US"/>
          <w14:ligatures w14:val="none"/>
        </w:rPr>
        <w:t xml:space="preserve"> </w:t>
      </w:r>
      <w:r>
        <w:rPr>
          <w:rFonts w:ascii="Times New Roman" w:hAnsi="Times New Roman" w:cs="Times New Roman"/>
          <w:sz w:val="20"/>
          <w:szCs w:val="18"/>
          <w:lang w:val="en-GB" w:eastAsia="en-US"/>
          <w14:ligatures w14:val="none"/>
        </w:rPr>
        <w:t xml:space="preserve">on active SL BWP </w:t>
      </w:r>
      <m:oMath>
        <m:r>
          <w:rPr>
            <w:rFonts w:ascii="Cambria Math" w:hAnsi="Cambria Math" w:cs="Times New Roman"/>
            <w:sz w:val="20"/>
            <w:szCs w:val="18"/>
            <w:lang w:val="en-GB" w:eastAsia="en-US"/>
            <w14:ligatures w14:val="none"/>
          </w:rPr>
          <m:t>b</m:t>
        </m:r>
      </m:oMath>
      <w:r>
        <w:rPr>
          <w:rFonts w:ascii="Times New Roman" w:hAnsi="Times New Roman" w:cs="Times New Roman"/>
          <w:sz w:val="20"/>
          <w:szCs w:val="18"/>
          <w:lang w:val="en-GB" w:eastAsia="en-US"/>
          <w14:ligatures w14:val="none"/>
        </w:rPr>
        <w:t xml:space="preserve"> of carrier </w:t>
      </w:r>
      <m:oMath>
        <m:r>
          <w:rPr>
            <w:rFonts w:ascii="Cambria Math" w:hAnsi="Cambria Math" w:cs="Times New Roman"/>
            <w:sz w:val="20"/>
            <w:szCs w:val="18"/>
            <w:lang w:val="en-GB" w:eastAsia="en-US"/>
            <w14:ligatures w14:val="none"/>
          </w:rPr>
          <m:t>f</m:t>
        </m:r>
      </m:oMath>
      <w:r>
        <w:rPr>
          <w:rFonts w:ascii="Times New Roman" w:hAnsi="Times New Roman" w:cs="Times New Roman"/>
          <w:i/>
          <w:sz w:val="20"/>
          <w:szCs w:val="18"/>
          <w:lang w:val="en-GB" w:eastAsia="en-US"/>
          <w14:ligatures w14:val="none"/>
        </w:rPr>
        <w:t xml:space="preserve"> </w:t>
      </w:r>
      <w:r>
        <w:rPr>
          <w:rFonts w:ascii="Times New Roman" w:hAnsi="Times New Roman" w:cs="Times New Roman"/>
          <w:sz w:val="20"/>
          <w:szCs w:val="20"/>
          <w:lang w:val="en-GB" w:eastAsia="en-US"/>
          <w14:ligatures w14:val="none"/>
        </w:rPr>
        <w:t>as</w:t>
      </w:r>
    </w:p>
    <w:p w14:paraId="54E22020" w14:textId="77777777" w:rsidR="004D6018" w:rsidRDefault="004D6018" w:rsidP="004D6018">
      <w:pPr>
        <w:spacing w:line="240" w:lineRule="auto"/>
        <w:jc w:val="center"/>
        <w:rPr>
          <w:rFonts w:ascii="Times New Roman" w:hAnsi="Times New Roman" w:cs="Times New Roman"/>
          <w:color w:val="FF0000"/>
          <w:sz w:val="24"/>
          <w:szCs w:val="24"/>
          <w:lang w:eastAsia="zh-CN"/>
        </w:rPr>
      </w:pPr>
      <w:r>
        <w:rPr>
          <w:rFonts w:ascii="Times New Roman" w:eastAsia="MS Mincho" w:hAnsi="Times New Roman" w:cs="Times New Roman"/>
          <w:color w:val="FF0000"/>
          <w:sz w:val="24"/>
          <w:szCs w:val="24"/>
          <w:lang w:eastAsia="zh-CN"/>
        </w:rPr>
        <w:t>&lt; Unchanged parts are omitted &gt;</w:t>
      </w:r>
    </w:p>
    <w:p w14:paraId="01F74851" w14:textId="77777777" w:rsidR="004D6018" w:rsidRDefault="004D6018" w:rsidP="004D6018">
      <w:pPr>
        <w:spacing w:after="180" w:line="240" w:lineRule="auto"/>
        <w:rPr>
          <w:ins w:id="748" w:author="Aris Papasakellariou" w:date="2023-10-16T15:27:00Z"/>
          <w:rFonts w:ascii="Times New Roman" w:hAnsi="Times New Roman" w:cs="Times New Roman"/>
          <w:sz w:val="20"/>
          <w:lang w:val="en-GB" w:eastAsia="ko-KR"/>
          <w14:ligatures w14:val="none"/>
        </w:rPr>
      </w:pPr>
      <w:r>
        <w:rPr>
          <w:rFonts w:ascii="Times New Roman" w:hAnsi="Times New Roman" w:cs="Times New Roman"/>
          <w:sz w:val="20"/>
          <w:lang w:val="en-GB" w:eastAsia="ko-KR"/>
          <w14:ligatures w14:val="none"/>
        </w:rPr>
        <w:t xml:space="preserve">For resource pools configured with PSFCH resources overlapping in time, the UE either expects not to be provided with </w:t>
      </w:r>
      <w:r>
        <w:rPr>
          <w:rFonts w:ascii="Times New Roman" w:hAnsi="Times New Roman" w:cs="Times New Roman"/>
          <w:i/>
          <w:sz w:val="20"/>
          <w:lang w:val="en-GB" w:eastAsia="ko-KR"/>
          <w14:ligatures w14:val="none"/>
        </w:rPr>
        <w:t>dl-P0-PSFCH</w:t>
      </w:r>
      <w:r>
        <w:rPr>
          <w:rFonts w:ascii="Times New Roman" w:hAnsi="Times New Roman" w:cs="Times New Roman"/>
          <w:sz w:val="20"/>
          <w:lang w:val="en-GB" w:eastAsia="ko-KR"/>
          <w14:ligatures w14:val="none"/>
        </w:rPr>
        <w:t xml:space="preserve"> or </w:t>
      </w:r>
      <w:r>
        <w:rPr>
          <w:rFonts w:ascii="Times New Roman" w:hAnsi="Times New Roman" w:cs="Times New Roman"/>
          <w:i/>
          <w:sz w:val="20"/>
          <w:lang w:val="en-GB" w:eastAsia="ko-KR"/>
          <w14:ligatures w14:val="none"/>
        </w:rPr>
        <w:t>dl-Alpha-PSFCH</w:t>
      </w:r>
      <w:r>
        <w:rPr>
          <w:rFonts w:ascii="Times New Roman" w:hAnsi="Times New Roman" w:cs="Times New Roman"/>
          <w:sz w:val="20"/>
          <w:lang w:val="en-GB" w:eastAsia="ko-KR"/>
          <w14:ligatures w14:val="none"/>
        </w:rPr>
        <w:t xml:space="preserve"> in any of the resource pools, or expects to be provided with the same values of </w:t>
      </w:r>
      <w:r>
        <w:rPr>
          <w:rFonts w:ascii="Times New Roman" w:hAnsi="Times New Roman" w:cs="Times New Roman"/>
          <w:i/>
          <w:sz w:val="20"/>
          <w:lang w:val="en-GB" w:eastAsia="ko-KR"/>
          <w14:ligatures w14:val="none"/>
        </w:rPr>
        <w:t xml:space="preserve">dl-P0-PSFCH </w:t>
      </w:r>
      <w:r>
        <w:rPr>
          <w:rFonts w:ascii="Times New Roman" w:hAnsi="Times New Roman" w:cs="Times New Roman"/>
          <w:sz w:val="20"/>
          <w:lang w:val="en-GB" w:eastAsia="ko-KR"/>
          <w14:ligatures w14:val="none"/>
        </w:rPr>
        <w:t xml:space="preserve">and the same values of </w:t>
      </w:r>
      <w:r>
        <w:rPr>
          <w:rFonts w:ascii="Times New Roman" w:hAnsi="Times New Roman" w:cs="Times New Roman"/>
          <w:i/>
          <w:sz w:val="20"/>
          <w:lang w:val="en-GB" w:eastAsia="ko-KR"/>
          <w14:ligatures w14:val="none"/>
        </w:rPr>
        <w:t>dl-Alpha-PSFCH</w:t>
      </w:r>
      <w:r>
        <w:rPr>
          <w:rFonts w:ascii="Times New Roman" w:hAnsi="Times New Roman" w:cs="Times New Roman"/>
          <w:sz w:val="20"/>
          <w:lang w:val="en-GB" w:eastAsia="ko-KR"/>
          <w14:ligatures w14:val="none"/>
        </w:rPr>
        <w:t xml:space="preserve"> for all the resource pools.</w:t>
      </w:r>
    </w:p>
    <w:p w14:paraId="069DF2FE" w14:textId="77777777" w:rsidR="004D6018" w:rsidRDefault="004D6018" w:rsidP="004D6018">
      <w:pPr>
        <w:spacing w:after="180" w:line="240" w:lineRule="auto"/>
        <w:rPr>
          <w:ins w:id="749" w:author="Aris Papasakellariou" w:date="2023-10-16T15:27:00Z"/>
          <w:rFonts w:ascii="Times New Roman" w:hAnsi="Times New Roman" w:cs="Times New Roman"/>
          <w:sz w:val="20"/>
          <w:lang w:val="en-GB" w:eastAsia="ko-KR"/>
          <w14:ligatures w14:val="none"/>
        </w:rPr>
      </w:pPr>
      <w:ins w:id="750" w:author="Aris Papasakellariou" w:date="2023-10-16T15:27:00Z">
        <w:r>
          <w:rPr>
            <w:rFonts w:ascii="Times New Roman" w:hAnsi="Times New Roman" w:cs="Times New Roman"/>
            <w:sz w:val="20"/>
            <w:lang w:val="en-GB" w:eastAsia="ko-KR"/>
            <w14:ligatures w14:val="none"/>
          </w:rPr>
          <w:t>For operation with shared spectrum channel access,</w:t>
        </w:r>
      </w:ins>
    </w:p>
    <w:p w14:paraId="747FAA27" w14:textId="77777777" w:rsidR="004D6018" w:rsidRDefault="004D6018" w:rsidP="004D6018">
      <w:pPr>
        <w:spacing w:after="180" w:line="240" w:lineRule="auto"/>
        <w:ind w:left="568" w:hanging="284"/>
        <w:rPr>
          <w:ins w:id="751" w:author="Aris Papasakellariou" w:date="2023-10-16T15:27:00Z"/>
          <w:rFonts w:ascii="Times New Roman" w:hAnsi="Times New Roman" w:cs="Times New Roman"/>
          <w:sz w:val="20"/>
          <w:szCs w:val="20"/>
          <w:lang w:eastAsia="en-US"/>
          <w14:ligatures w14:val="none"/>
        </w:rPr>
      </w:pPr>
      <w:ins w:id="752" w:author="Aris Papasakellariou" w:date="2023-10-16T15:27:00Z">
        <w:r>
          <w:rPr>
            <w:rFonts w:ascii="Times New Roman" w:eastAsia="Malgun Gothic" w:hAnsi="Times New Roman" w:cs="Times New Roman"/>
            <w:sz w:val="20"/>
            <w:szCs w:val="20"/>
            <w:lang w:val="en-GB" w:eastAsia="en-US"/>
            <w14:ligatures w14:val="none"/>
          </w:rPr>
          <w:t>-</w:t>
        </w:r>
        <w:r>
          <w:rPr>
            <w:rFonts w:ascii="Times New Roman" w:eastAsia="Malgun Gothic" w:hAnsi="Times New Roman" w:cs="Times New Roman"/>
            <w:sz w:val="20"/>
            <w:szCs w:val="20"/>
            <w:lang w:val="en-GB" w:eastAsia="en-US"/>
            <w14:ligatures w14:val="none"/>
          </w:rPr>
          <w:tab/>
        </w:r>
      </w:ins>
      <w:ins w:id="753" w:author="Aris Papasakellariou" w:date="2023-10-16T15:30:00Z">
        <w:r>
          <w:rPr>
            <w:rFonts w:ascii="Times New Roman" w:eastAsia="Malgun Gothic" w:hAnsi="Times New Roman" w:cs="Times New Roman"/>
            <w:sz w:val="20"/>
            <w:szCs w:val="20"/>
            <w:lang w:eastAsia="en-US"/>
            <w14:ligatures w14:val="none"/>
          </w:rPr>
          <w:t xml:space="preserve">if </w:t>
        </w:r>
        <w:r>
          <w:rPr>
            <w:rFonts w:ascii="Times New Roman" w:hAnsi="Times New Roman" w:cs="Times New Roman"/>
            <w:i/>
            <w:sz w:val="20"/>
            <w:szCs w:val="20"/>
            <w:lang w:val="en-GB" w:eastAsia="en-US"/>
            <w14:ligatures w14:val="none"/>
          </w:rPr>
          <w:t xml:space="preserve">sl-PSFCH-Type = </w:t>
        </w:r>
        <w:r>
          <w:rPr>
            <w:rFonts w:ascii="Times New Roman" w:hAnsi="Times New Roman" w:cs="Times New Roman"/>
            <w:sz w:val="20"/>
            <w:szCs w:val="20"/>
            <w:lang w:val="en-GB" w:eastAsia="en-US"/>
            <w14:ligatures w14:val="none"/>
          </w:rPr>
          <w:t xml:space="preserve">‘type1’, </w:t>
        </w:r>
      </w:ins>
      <w:ins w:id="754" w:author="Aris Papasakellariou" w:date="2023-10-16T16:01:00Z">
        <w:r>
          <w:rPr>
            <w:rFonts w:ascii="Times New Roman" w:hAnsi="Times New Roman" w:cs="Times New Roman"/>
            <w:sz w:val="20"/>
            <w:szCs w:val="20"/>
            <w:lang w:val="en-GB" w:eastAsia="en-US"/>
            <w14:ligatures w14:val="none"/>
          </w:rPr>
          <w:t xml:space="preserve">a UE </w:t>
        </w:r>
      </w:ins>
      <w:ins w:id="755" w:author="Aris Papasakellariou" w:date="2023-10-16T15:32:00Z">
        <w:r>
          <w:rPr>
            <w:rFonts w:ascii="Times New Roman" w:hAnsi="Times New Roman" w:cs="Times New Roman"/>
            <w:sz w:val="20"/>
            <w:szCs w:val="20"/>
            <w:lang w:val="en-GB" w:eastAsia="en-US"/>
            <w14:ligatures w14:val="none"/>
          </w:rPr>
          <w:t xml:space="preserve">equally </w:t>
        </w:r>
      </w:ins>
      <w:ins w:id="756" w:author="Aris Papasakellariou" w:date="2023-10-16T15:29:00Z">
        <w:r>
          <w:rPr>
            <w:rFonts w:ascii="Times New Roman" w:hAnsi="Times New Roman" w:cs="Times New Roman"/>
            <w:sz w:val="20"/>
            <w:szCs w:val="20"/>
            <w:lang w:eastAsia="en-US"/>
            <w14:ligatures w14:val="none"/>
          </w:rPr>
          <w:t>allocates power to all PRBs of an interlace</w:t>
        </w:r>
      </w:ins>
      <w:ins w:id="757" w:author="Aris Papasakellariou" w:date="2023-10-16T15:32:00Z">
        <w:r>
          <w:rPr>
            <w:rFonts w:ascii="Times New Roman" w:hAnsi="Times New Roman" w:cs="Times New Roman"/>
            <w:sz w:val="20"/>
            <w:szCs w:val="20"/>
            <w:lang w:eastAsia="en-US"/>
            <w14:ligatures w14:val="none"/>
          </w:rPr>
          <w:t xml:space="preserve"> used for a PSFCH transmission</w:t>
        </w:r>
      </w:ins>
      <w:ins w:id="758" w:author="Aris Papasakellariou" w:date="2023-10-16T15:29:00Z">
        <w:r>
          <w:rPr>
            <w:rFonts w:ascii="Times New Roman" w:eastAsia="Malgun Gothic" w:hAnsi="Times New Roman" w:cs="Times New Roman"/>
            <w:sz w:val="20"/>
            <w:szCs w:val="20"/>
            <w:lang w:eastAsia="en-US"/>
            <w14:ligatures w14:val="none"/>
          </w:rPr>
          <w:t xml:space="preserve"> </w:t>
        </w:r>
      </w:ins>
    </w:p>
    <w:p w14:paraId="60AF8D9F" w14:textId="77777777" w:rsidR="004D6018" w:rsidRDefault="004D6018" w:rsidP="004D6018">
      <w:pPr>
        <w:spacing w:after="180" w:line="240" w:lineRule="auto"/>
        <w:ind w:left="568" w:hanging="284"/>
        <w:rPr>
          <w:ins w:id="759" w:author="Aris Papasakellariou" w:date="2023-10-16T15:27:00Z"/>
          <w:rFonts w:ascii="Times New Roman" w:hAnsi="Times New Roman" w:cs="Times New Roman"/>
          <w:sz w:val="20"/>
          <w:szCs w:val="20"/>
          <w:lang w:eastAsia="en-US"/>
          <w14:ligatures w14:val="none"/>
        </w:rPr>
      </w:pPr>
      <w:ins w:id="760" w:author="Aris Papasakellariou" w:date="2023-10-16T15:27:00Z">
        <w:r>
          <w:rPr>
            <w:rFonts w:ascii="Times New Roman" w:eastAsia="Malgun Gothic" w:hAnsi="Times New Roman" w:cs="Times New Roman"/>
            <w:sz w:val="20"/>
            <w:szCs w:val="20"/>
            <w:lang w:val="en-GB" w:eastAsia="en-US"/>
            <w14:ligatures w14:val="none"/>
          </w:rPr>
          <w:t>-</w:t>
        </w:r>
        <w:r>
          <w:rPr>
            <w:rFonts w:ascii="Times New Roman" w:eastAsia="Malgun Gothic" w:hAnsi="Times New Roman" w:cs="Times New Roman"/>
            <w:sz w:val="20"/>
            <w:szCs w:val="20"/>
            <w:lang w:val="en-GB" w:eastAsia="en-US"/>
            <w14:ligatures w14:val="none"/>
          </w:rPr>
          <w:tab/>
        </w:r>
        <w:r>
          <w:rPr>
            <w:rFonts w:ascii="Times New Roman" w:eastAsia="Malgun Gothic" w:hAnsi="Times New Roman" w:cs="Times New Roman"/>
            <w:sz w:val="20"/>
            <w:szCs w:val="20"/>
            <w:lang w:eastAsia="en-US"/>
            <w14:ligatures w14:val="none"/>
          </w:rPr>
          <w:t xml:space="preserve">if </w:t>
        </w:r>
        <w:r>
          <w:rPr>
            <w:rFonts w:ascii="Times New Roman" w:hAnsi="Times New Roman" w:cs="Times New Roman"/>
            <w:i/>
            <w:sz w:val="20"/>
            <w:szCs w:val="20"/>
            <w:lang w:val="en-GB" w:eastAsia="en-US"/>
            <w14:ligatures w14:val="none"/>
          </w:rPr>
          <w:t xml:space="preserve">sl-PSFCH-Type = </w:t>
        </w:r>
        <w:r>
          <w:rPr>
            <w:rFonts w:ascii="Times New Roman" w:hAnsi="Times New Roman" w:cs="Times New Roman"/>
            <w:sz w:val="20"/>
            <w:szCs w:val="20"/>
            <w:lang w:val="en-GB" w:eastAsia="en-US"/>
            <w14:ligatures w14:val="none"/>
          </w:rPr>
          <w:t>‘type</w:t>
        </w:r>
        <w:r>
          <w:rPr>
            <w:rFonts w:ascii="Times New Roman" w:hAnsi="Times New Roman" w:cs="Times New Roman"/>
            <w:sz w:val="20"/>
            <w:szCs w:val="20"/>
            <w:lang w:eastAsia="en-US"/>
            <w14:ligatures w14:val="none"/>
          </w:rPr>
          <w:t>2</w:t>
        </w:r>
        <w:r>
          <w:rPr>
            <w:rFonts w:ascii="Times New Roman" w:hAnsi="Times New Roman" w:cs="Times New Roman"/>
            <w:sz w:val="20"/>
            <w:szCs w:val="20"/>
            <w:lang w:val="en-GB" w:eastAsia="en-US"/>
            <w14:ligatures w14:val="none"/>
          </w:rPr>
          <w:t>’</w:t>
        </w:r>
        <w:r>
          <w:rPr>
            <w:rFonts w:ascii="Times New Roman" w:hAnsi="Times New Roman" w:cs="Times New Roman"/>
            <w:sz w:val="20"/>
            <w:szCs w:val="20"/>
            <w:lang w:eastAsia="en-US"/>
            <w14:ligatures w14:val="none"/>
          </w:rPr>
          <w:t xml:space="preserve">, </w:t>
        </w:r>
      </w:ins>
      <w:ins w:id="761" w:author="Aris Papasakellariou" w:date="2023-10-16T16:02:00Z">
        <w:r>
          <w:rPr>
            <w:rFonts w:ascii="Times New Roman" w:hAnsi="Times New Roman" w:cs="Times New Roman"/>
            <w:sz w:val="20"/>
            <w:szCs w:val="20"/>
            <w:lang w:eastAsia="en-US"/>
            <w14:ligatures w14:val="none"/>
          </w:rPr>
          <w:t xml:space="preserve">a UE </w:t>
        </w:r>
      </w:ins>
      <w:ins w:id="762" w:author="Aris Papasakellariou" w:date="2023-10-16T15:27:00Z">
        <w:r>
          <w:rPr>
            <w:rFonts w:ascii="Times New Roman" w:hAnsi="Times New Roman" w:cs="Times New Roman"/>
            <w:sz w:val="20"/>
            <w:szCs w:val="20"/>
            <w:lang w:eastAsia="en-US"/>
            <w14:ligatures w14:val="none"/>
          </w:rPr>
          <w:t xml:space="preserve">allocates power </w:t>
        </w:r>
      </w:ins>
      <w:ins w:id="763" w:author="Aris Papasakellariou" w:date="2023-10-16T16:04:00Z">
        <w:del w:id="764" w:author="Huawei - Xiang Mi" w:date="2023-11-09T11:16:00Z">
          <w:r>
            <w:rPr>
              <w:rFonts w:ascii="Times New Roman" w:hAnsi="Times New Roman" w:cs="Times New Roman"/>
              <w:sz w:val="20"/>
              <w:szCs w:val="20"/>
              <w:lang w:eastAsia="en-US"/>
              <w14:ligatures w14:val="none"/>
            </w:rPr>
            <w:delText xml:space="preserve">to PRBs </w:delText>
          </w:r>
        </w:del>
        <w:r>
          <w:rPr>
            <w:rFonts w:ascii="Times New Roman" w:hAnsi="Times New Roman" w:cs="Times New Roman"/>
            <w:sz w:val="20"/>
            <w:szCs w:val="20"/>
            <w:lang w:eastAsia="en-US"/>
            <w14:ligatures w14:val="none"/>
          </w:rPr>
          <w:t xml:space="preserve">of </w:t>
        </w:r>
        <w:del w:id="765" w:author="Huawei - Xiang Mi" w:date="2023-11-09T11:16:00Z">
          <w:r>
            <w:rPr>
              <w:rFonts w:ascii="Times New Roman" w:hAnsi="Times New Roman" w:cs="Times New Roman"/>
              <w:sz w:val="20"/>
              <w:szCs w:val="20"/>
              <w:lang w:eastAsia="en-US"/>
              <w14:ligatures w14:val="none"/>
            </w:rPr>
            <w:delText>a</w:delText>
          </w:r>
        </w:del>
      </w:ins>
      <w:ins w:id="766" w:author="Huawei - Xiang Mi" w:date="2023-11-09T11:16:00Z">
        <w:del w:id="767" w:author="Mixiang (Shawn)" w:date="2023-11-13T12:01:00Z">
          <w:r w:rsidDel="0092216F">
            <w:rPr>
              <w:rFonts w:ascii="Times New Roman" w:hAnsi="Times New Roman" w:cs="Times New Roman"/>
              <w:sz w:val="20"/>
              <w:szCs w:val="20"/>
              <w:lang w:eastAsia="en-US"/>
              <w14:ligatures w14:val="none"/>
            </w:rPr>
            <w:delText>all</w:delText>
          </w:r>
        </w:del>
      </w:ins>
      <w:ins w:id="768" w:author="Aris Papasakellariou" w:date="2023-10-16T16:04:00Z">
        <w:del w:id="769" w:author="Mixiang (Shawn)" w:date="2023-11-13T12:01:00Z">
          <w:r w:rsidDel="00E66303">
            <w:rPr>
              <w:rFonts w:ascii="Times New Roman" w:hAnsi="Times New Roman" w:cs="Times New Roman"/>
              <w:sz w:val="20"/>
              <w:szCs w:val="20"/>
              <w:lang w:eastAsia="en-US"/>
              <w14:ligatures w14:val="none"/>
            </w:rPr>
            <w:delText xml:space="preserve"> </w:delText>
          </w:r>
        </w:del>
      </w:ins>
      <m:oMath>
        <m:sSub>
          <m:sSubPr>
            <m:ctrlPr>
              <w:ins w:id="770" w:author="Mixiang (Shawn)" w:date="2023-11-13T12:01:00Z">
                <w:rPr>
                  <w:rFonts w:ascii="Cambria Math" w:eastAsia="Malgun Gothic" w:hAnsi="Cambria Math" w:cs="Times New Roman"/>
                  <w:i/>
                  <w:sz w:val="20"/>
                  <w:lang w:val="en-GB" w:eastAsia="en-US"/>
                  <w14:ligatures w14:val="none"/>
                </w:rPr>
              </w:ins>
            </m:ctrlPr>
          </m:sSubPr>
          <m:e>
            <m:r>
              <w:ins w:id="771" w:author="Mixiang (Shawn)" w:date="2023-11-13T12:01:00Z">
                <w:rPr>
                  <w:rFonts w:ascii="Cambria Math" w:eastAsia="Malgun Gothic" w:hAnsi="Cambria Math" w:cs="Times New Roman"/>
                  <w:sz w:val="20"/>
                  <w:lang w:val="en-GB" w:eastAsia="en-US"/>
                  <w14:ligatures w14:val="none"/>
                </w:rPr>
                <m:t>N</m:t>
              </w:ins>
            </m:r>
          </m:e>
          <m:sub>
            <m:r>
              <w:ins w:id="772" w:author="Mixiang (Shawn)" w:date="2023-11-13T12:01:00Z">
                <m:rPr>
                  <m:sty m:val="p"/>
                </m:rPr>
                <w:rPr>
                  <w:rFonts w:ascii="Cambria Math" w:eastAsia="Malgun Gothic" w:hAnsi="Cambria Math" w:cs="Times New Roman"/>
                  <w:sz w:val="20"/>
                  <w:lang w:val="en-GB" w:eastAsia="en-US"/>
                  <w14:ligatures w14:val="none"/>
                </w:rPr>
                <m:t>Tx,PSFCH</m:t>
              </w:ins>
            </m:r>
          </m:sub>
        </m:sSub>
        <m:r>
          <w:ins w:id="773" w:author="Mixiang (Shawn)" w:date="2023-11-13T12:01:00Z">
            <w:rPr>
              <w:rFonts w:ascii="Cambria Math" w:eastAsia="Malgun Gothic" w:hAnsi="Cambria Math" w:cs="Times New Roman"/>
              <w:color w:val="FF0000"/>
              <w:sz w:val="20"/>
              <w:lang w:val="en-GB" w:eastAsia="en-US"/>
              <w14:ligatures w14:val="none"/>
            </w:rPr>
            <m:t xml:space="preserve"> </m:t>
          </w:ins>
        </m:r>
      </m:oMath>
      <w:ins w:id="774" w:author="Aris Papasakellariou" w:date="2023-10-16T16:04:00Z">
        <w:r>
          <w:rPr>
            <w:rFonts w:ascii="Times New Roman" w:hAnsi="Times New Roman" w:cs="Times New Roman"/>
            <w:sz w:val="20"/>
            <w:szCs w:val="20"/>
            <w:lang w:eastAsia="en-US"/>
            <w14:ligatures w14:val="none"/>
          </w:rPr>
          <w:t>PSFCH transmission</w:t>
        </w:r>
      </w:ins>
      <w:ins w:id="775" w:author="Huawei - Xiang Mi" w:date="2023-11-09T11:16:00Z">
        <w:r>
          <w:rPr>
            <w:rFonts w:ascii="Times New Roman" w:hAnsi="Times New Roman" w:cs="Times New Roman"/>
            <w:sz w:val="20"/>
            <w:szCs w:val="20"/>
            <w:lang w:eastAsia="en-US"/>
            <w14:ligatures w14:val="none"/>
          </w:rPr>
          <w:t>s to PRBs</w:t>
        </w:r>
      </w:ins>
      <w:ins w:id="776" w:author="Aris Papasakellariou" w:date="2023-10-16T16:04:00Z">
        <w:r>
          <w:rPr>
            <w:rFonts w:ascii="Times New Roman" w:hAnsi="Times New Roman" w:cs="Times New Roman"/>
            <w:sz w:val="20"/>
            <w:szCs w:val="20"/>
            <w:lang w:eastAsia="en-US"/>
            <w14:ligatures w14:val="none"/>
          </w:rPr>
          <w:t xml:space="preserve"> </w:t>
        </w:r>
      </w:ins>
      <w:ins w:id="777" w:author="Aris Papasakellariou" w:date="2023-10-16T15:27:00Z">
        <w:r>
          <w:rPr>
            <w:rFonts w:ascii="Times New Roman" w:hAnsi="Times New Roman" w:cs="Times New Roman"/>
            <w:sz w:val="20"/>
            <w:szCs w:val="20"/>
            <w:lang w:eastAsia="en-US"/>
            <w14:ligatures w14:val="none"/>
          </w:rPr>
          <w:t xml:space="preserve">such that </w:t>
        </w:r>
      </w:ins>
    </w:p>
    <w:p w14:paraId="49D8FA3B" w14:textId="77777777" w:rsidR="004D6018" w:rsidRDefault="004D6018" w:rsidP="004D6018">
      <w:pPr>
        <w:spacing w:after="180" w:line="240" w:lineRule="auto"/>
        <w:ind w:left="851" w:hanging="284"/>
        <w:rPr>
          <w:ins w:id="778" w:author="Aris Papasakellariou" w:date="2023-10-16T15:27:00Z"/>
          <w:rFonts w:ascii="Times New Roman" w:hAnsi="Times New Roman" w:cs="Times New Roman"/>
          <w:sz w:val="20"/>
          <w:szCs w:val="20"/>
          <w:lang w:eastAsia="en-US"/>
          <w14:ligatures w14:val="none"/>
        </w:rPr>
      </w:pPr>
      <w:ins w:id="779" w:author="Aris Papasakellariou" w:date="2023-10-16T15:27:00Z">
        <w:r>
          <w:rPr>
            <w:rFonts w:ascii="Times New Roman" w:hAnsi="Times New Roman" w:cs="Times New Roman"/>
            <w:sz w:val="20"/>
            <w:szCs w:val="20"/>
            <w:lang w:val="en-GB" w:eastAsia="ja-JP"/>
            <w14:ligatures w14:val="none"/>
          </w:rPr>
          <w:t>-</w:t>
        </w:r>
        <w:r>
          <w:rPr>
            <w:rFonts w:ascii="Times New Roman" w:hAnsi="Times New Roman" w:cs="Times New Roman"/>
            <w:sz w:val="20"/>
            <w:szCs w:val="20"/>
            <w:lang w:val="en-GB" w:eastAsia="ja-JP"/>
            <w14:ligatures w14:val="none"/>
          </w:rPr>
          <w:tab/>
        </w:r>
        <w:r>
          <w:rPr>
            <w:rFonts w:ascii="Times New Roman" w:hAnsi="Times New Roman" w:cs="Times New Roman"/>
            <w:sz w:val="20"/>
            <w:szCs w:val="20"/>
            <w:lang w:eastAsia="en-US"/>
            <w14:ligatures w14:val="none"/>
          </w:rPr>
          <w:t xml:space="preserve">a power for each PRB in a subset of RRBs of a first interlace is </w:t>
        </w:r>
        <m:oMath>
          <m:sSub>
            <m:sSubPr>
              <m:ctrlPr>
                <w:rPr>
                  <w:rFonts w:ascii="Cambria Math" w:hAnsi="Cambria Math" w:cs="Times New Roman"/>
                  <w:i/>
                  <w:sz w:val="20"/>
                  <w:szCs w:val="20"/>
                  <w:lang w:eastAsia="en-US"/>
                  <w14:ligatures w14:val="none"/>
                </w:rPr>
              </m:ctrlPr>
            </m:sSubPr>
            <m:e>
              <m:r>
                <w:rPr>
                  <w:rFonts w:ascii="Cambria Math" w:hAnsi="Cambria Math" w:cs="Times New Roman"/>
                  <w:sz w:val="20"/>
                  <w:szCs w:val="20"/>
                  <w:lang w:eastAsia="en-US"/>
                  <w14:ligatures w14:val="none"/>
                </w:rPr>
                <m:t>P</m:t>
              </m:r>
            </m:e>
            <m:sub>
              <m:r>
                <m:rPr>
                  <m:sty m:val="p"/>
                </m:rPr>
                <w:rPr>
                  <w:rFonts w:ascii="Cambria Math" w:hAnsi="Cambria Math" w:cs="Times New Roman"/>
                  <w:sz w:val="20"/>
                  <w:szCs w:val="20"/>
                  <w:lang w:eastAsia="en-US"/>
                  <w14:ligatures w14:val="none"/>
                </w:rPr>
                <m:t>PSFCH,first</m:t>
              </m:r>
            </m:sub>
          </m:sSub>
        </m:oMath>
        <w:r>
          <w:rPr>
            <w:rFonts w:ascii="Times New Roman" w:hAnsi="Times New Roman" w:cs="Times New Roman"/>
            <w:sz w:val="20"/>
            <w:szCs w:val="20"/>
            <w:lang w:eastAsia="en-US"/>
            <w14:ligatures w14:val="none"/>
          </w:rPr>
          <w:t>,</w:t>
        </w:r>
      </w:ins>
    </w:p>
    <w:p w14:paraId="240491BC" w14:textId="77777777" w:rsidR="004D6018" w:rsidRDefault="004D6018" w:rsidP="004D6018">
      <w:pPr>
        <w:spacing w:after="180" w:line="240" w:lineRule="auto"/>
        <w:ind w:left="851" w:hanging="284"/>
        <w:rPr>
          <w:ins w:id="780" w:author="Aris Papasakellariou" w:date="2023-10-16T15:27:00Z"/>
          <w:rFonts w:ascii="Times New Roman" w:hAnsi="Times New Roman" w:cs="Times New Roman"/>
          <w:sz w:val="20"/>
          <w:szCs w:val="20"/>
          <w:lang w:eastAsia="en-US"/>
          <w14:ligatures w14:val="none"/>
        </w:rPr>
      </w:pPr>
      <w:ins w:id="781" w:author="Aris Papasakellariou" w:date="2023-10-16T15:27:00Z">
        <w:r>
          <w:rPr>
            <w:rFonts w:ascii="Times New Roman" w:hAnsi="Times New Roman" w:cs="Times New Roman"/>
            <w:sz w:val="20"/>
            <w:szCs w:val="20"/>
            <w:lang w:val="en-GB" w:eastAsia="ja-JP"/>
            <w14:ligatures w14:val="none"/>
          </w:rPr>
          <w:t>-</w:t>
        </w:r>
        <w:r>
          <w:rPr>
            <w:rFonts w:ascii="Times New Roman" w:hAnsi="Times New Roman" w:cs="Times New Roman"/>
            <w:sz w:val="20"/>
            <w:szCs w:val="20"/>
            <w:lang w:val="en-GB" w:eastAsia="ja-JP"/>
            <w14:ligatures w14:val="none"/>
          </w:rPr>
          <w:tab/>
        </w:r>
        <w:r>
          <w:rPr>
            <w:rFonts w:ascii="Times New Roman" w:hAnsi="Times New Roman" w:cs="Times New Roman"/>
            <w:sz w:val="20"/>
            <w:szCs w:val="20"/>
            <w:lang w:eastAsia="en-US"/>
            <w14:ligatures w14:val="none"/>
          </w:rPr>
          <w:t xml:space="preserve">a power for each PRB in a subset of RRBs of a second interlace is </w:t>
        </w:r>
        <m:oMath>
          <m:sSub>
            <m:sSubPr>
              <m:ctrlPr>
                <w:rPr>
                  <w:rFonts w:ascii="Cambria Math" w:hAnsi="Cambria Math" w:cs="Times New Roman"/>
                  <w:i/>
                  <w:sz w:val="20"/>
                  <w:szCs w:val="20"/>
                  <w:lang w:eastAsia="en-US"/>
                  <w14:ligatures w14:val="none"/>
                </w:rPr>
              </m:ctrlPr>
            </m:sSubPr>
            <m:e>
              <m:r>
                <w:rPr>
                  <w:rFonts w:ascii="Cambria Math" w:hAnsi="Cambria Math" w:cs="Times New Roman"/>
                  <w:sz w:val="20"/>
                  <w:szCs w:val="20"/>
                  <w:lang w:eastAsia="en-US"/>
                  <w14:ligatures w14:val="none"/>
                </w:rPr>
                <m:t>P</m:t>
              </m:r>
            </m:e>
            <m:sub>
              <m:r>
                <m:rPr>
                  <m:sty m:val="p"/>
                </m:rPr>
                <w:rPr>
                  <w:rFonts w:ascii="Cambria Math" w:hAnsi="Cambria Math" w:cs="Times New Roman"/>
                  <w:sz w:val="20"/>
                  <w:szCs w:val="20"/>
                  <w:lang w:eastAsia="en-US"/>
                  <w14:ligatures w14:val="none"/>
                </w:rPr>
                <m:t>PSFCH,second</m:t>
              </m:r>
            </m:sub>
          </m:sSub>
        </m:oMath>
        <w:r>
          <w:rPr>
            <w:rFonts w:ascii="Times New Roman" w:hAnsi="Times New Roman" w:cs="Times New Roman"/>
            <w:sz w:val="20"/>
            <w:szCs w:val="20"/>
            <w:lang w:eastAsia="en-US"/>
            <w14:ligatures w14:val="none"/>
          </w:rPr>
          <w:t>, and</w:t>
        </w:r>
      </w:ins>
    </w:p>
    <w:p w14:paraId="5E57AD24" w14:textId="77777777" w:rsidR="004D6018" w:rsidRDefault="004D6018" w:rsidP="004D6018">
      <w:pPr>
        <w:spacing w:after="180" w:line="240" w:lineRule="auto"/>
        <w:ind w:left="851" w:hanging="284"/>
        <w:rPr>
          <w:rFonts w:ascii="Times New Roman" w:hAnsi="Times New Roman" w:cs="Times New Roman"/>
          <w:sz w:val="20"/>
          <w:szCs w:val="20"/>
          <w:lang w:eastAsia="en-US"/>
          <w14:ligatures w14:val="none"/>
        </w:rPr>
      </w:pPr>
      <w:ins w:id="782" w:author="Aris Papasakellariou" w:date="2023-10-16T15:27:00Z">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
            <m:sSubPr>
              <m:ctrlPr>
                <w:rPr>
                  <w:rFonts w:ascii="Cambria Math" w:hAnsi="Cambria Math" w:cs="Times New Roman"/>
                  <w:i/>
                  <w:sz w:val="20"/>
                  <w:szCs w:val="20"/>
                  <w:lang w:eastAsia="en-US"/>
                  <w14:ligatures w14:val="none"/>
                </w:rPr>
              </m:ctrlPr>
            </m:sSubPr>
            <m:e>
              <m:r>
                <w:rPr>
                  <w:rFonts w:ascii="Cambria Math" w:hAnsi="Cambria Math" w:cs="Times New Roman"/>
                  <w:sz w:val="20"/>
                  <w:szCs w:val="20"/>
                  <w:lang w:eastAsia="en-US"/>
                  <w14:ligatures w14:val="none"/>
                </w:rPr>
                <m:t>P</m:t>
              </m:r>
            </m:e>
            <m:sub>
              <m:r>
                <m:rPr>
                  <m:sty m:val="p"/>
                </m:rPr>
                <w:rPr>
                  <w:rFonts w:ascii="Cambria Math" w:hAnsi="Cambria Math" w:cs="Times New Roman"/>
                  <w:sz w:val="20"/>
                  <w:szCs w:val="20"/>
                  <w:lang w:eastAsia="en-US"/>
                  <w14:ligatures w14:val="none"/>
                </w:rPr>
                <m:t>PSFCH,first</m:t>
              </m:r>
            </m:sub>
          </m:sSub>
          <m:r>
            <w:rPr>
              <w:rFonts w:ascii="Cambria Math" w:hAnsi="Cambria Math" w:cs="Times New Roman"/>
              <w:sz w:val="20"/>
              <w:szCs w:val="20"/>
              <w:lang w:eastAsia="en-US"/>
              <w14:ligatures w14:val="none"/>
            </w:rPr>
            <m:t>=</m:t>
          </m:r>
          <m:sSub>
            <m:sSubPr>
              <m:ctrlPr>
                <w:rPr>
                  <w:rFonts w:ascii="Cambria Math" w:hAnsi="Cambria Math" w:cs="Times New Roman"/>
                  <w:i/>
                  <w:sz w:val="20"/>
                  <w:szCs w:val="20"/>
                  <w:lang w:eastAsia="en-US"/>
                  <w14:ligatures w14:val="none"/>
                </w:rPr>
              </m:ctrlPr>
            </m:sSubPr>
            <m:e>
              <m:r>
                <w:rPr>
                  <w:rFonts w:ascii="Cambria Math" w:hAnsi="Cambria Math" w:cs="Times New Roman"/>
                  <w:sz w:val="20"/>
                  <w:szCs w:val="20"/>
                  <w:lang w:eastAsia="en-US"/>
                  <w14:ligatures w14:val="none"/>
                </w:rPr>
                <m:t>P</m:t>
              </m:r>
            </m:e>
            <m:sub>
              <m:r>
                <m:rPr>
                  <m:sty m:val="p"/>
                </m:rPr>
                <w:rPr>
                  <w:rFonts w:ascii="Cambria Math" w:hAnsi="Cambria Math" w:cs="Times New Roman"/>
                  <w:sz w:val="20"/>
                  <w:szCs w:val="20"/>
                  <w:lang w:eastAsia="en-US"/>
                  <w14:ligatures w14:val="none"/>
                </w:rPr>
                <m:t>PSFCH,second</m:t>
              </m:r>
            </m:sub>
          </m:sSub>
          <m:r>
            <w:rPr>
              <w:rFonts w:ascii="Cambria Math" w:hAnsi="Cambria Math" w:cs="Times New Roman"/>
              <w:sz w:val="20"/>
              <w:szCs w:val="20"/>
              <w:lang w:eastAsia="en-US"/>
              <w14:ligatures w14:val="none"/>
            </w:rPr>
            <m:t>-</m:t>
          </m:r>
          <m:sSub>
            <m:sSubPr>
              <m:ctrlPr>
                <w:rPr>
                  <w:rFonts w:ascii="Cambria Math" w:hAnsi="Cambria Math" w:cs="Times New Roman"/>
                  <w:i/>
                  <w:sz w:val="20"/>
                  <w:szCs w:val="20"/>
                  <w:lang w:eastAsia="en-US"/>
                  <w14:ligatures w14:val="none"/>
                </w:rPr>
              </m:ctrlPr>
            </m:sSubPr>
            <m:e>
              <m:r>
                <w:rPr>
                  <w:rFonts w:ascii="Cambria Math" w:hAnsi="Cambria Math" w:cs="Times New Roman"/>
                  <w:sz w:val="20"/>
                  <w:szCs w:val="20"/>
                  <w:lang w:eastAsia="en-US"/>
                  <w14:ligatures w14:val="none"/>
                </w:rPr>
                <m:t>P</m:t>
              </m:r>
            </m:e>
            <m:sub>
              <m:r>
                <m:rPr>
                  <m:sty m:val="p"/>
                </m:rPr>
                <w:rPr>
                  <w:rFonts w:ascii="Cambria Math" w:hAnsi="Cambria Math" w:cs="Times New Roman"/>
                  <w:sz w:val="20"/>
                  <w:szCs w:val="20"/>
                  <w:lang w:eastAsia="en-US"/>
                  <w14:ligatures w14:val="none"/>
                </w:rPr>
                <m:t>PSFCH,offset</m:t>
              </m:r>
            </m:sub>
          </m:sSub>
        </m:oMath>
        <w:r>
          <w:rPr>
            <w:rFonts w:ascii="Times New Roman" w:hAnsi="Times New Roman" w:cs="Times New Roman"/>
            <w:sz w:val="20"/>
            <w:szCs w:val="20"/>
            <w:lang w:eastAsia="en-US"/>
            <w14:ligatures w14:val="none"/>
          </w:rPr>
          <w:t xml:space="preserve">, where </w:t>
        </w:r>
        <m:oMath>
          <m:sSub>
            <m:sSubPr>
              <m:ctrlPr>
                <w:rPr>
                  <w:rFonts w:ascii="Cambria Math" w:hAnsi="Cambria Math" w:cs="Times New Roman"/>
                  <w:i/>
                  <w:sz w:val="20"/>
                  <w:szCs w:val="20"/>
                  <w:lang w:eastAsia="en-US"/>
                  <w14:ligatures w14:val="none"/>
                </w:rPr>
              </m:ctrlPr>
            </m:sSubPr>
            <m:e>
              <m:r>
                <w:rPr>
                  <w:rFonts w:ascii="Cambria Math" w:hAnsi="Cambria Math" w:cs="Times New Roman"/>
                  <w:sz w:val="20"/>
                  <w:szCs w:val="20"/>
                  <w:lang w:eastAsia="en-US"/>
                  <w14:ligatures w14:val="none"/>
                </w:rPr>
                <m:t>P</m:t>
              </m:r>
            </m:e>
            <m:sub>
              <m:r>
                <m:rPr>
                  <m:sty m:val="p"/>
                </m:rPr>
                <w:rPr>
                  <w:rFonts w:ascii="Cambria Math" w:hAnsi="Cambria Math" w:cs="Times New Roman"/>
                  <w:sz w:val="20"/>
                  <w:szCs w:val="20"/>
                  <w:lang w:eastAsia="en-US"/>
                  <w14:ligatures w14:val="none"/>
                </w:rPr>
                <m:t>PSFCH,offset</m:t>
              </m:r>
            </m:sub>
          </m:sSub>
        </m:oMath>
        <w:r>
          <w:rPr>
            <w:rFonts w:ascii="Times New Roman" w:hAnsi="Times New Roman" w:cs="Times New Roman"/>
            <w:sz w:val="20"/>
            <w:szCs w:val="20"/>
            <w:lang w:eastAsia="en-US"/>
            <w14:ligatures w14:val="none"/>
          </w:rPr>
          <w:t xml:space="preserve"> is provided by </w:t>
        </w:r>
        <w:r>
          <w:rPr>
            <w:rFonts w:ascii="Times New Roman" w:hAnsi="Times New Roman" w:cs="Times New Roman"/>
            <w:i/>
            <w:sz w:val="20"/>
            <w:szCs w:val="20"/>
            <w:lang w:eastAsia="en-US"/>
            <w14:ligatures w14:val="none"/>
          </w:rPr>
          <w:t>sl-PSFCH-Type2-PowerOffset</w:t>
        </w:r>
        <w:r>
          <w:rPr>
            <w:rFonts w:ascii="Times New Roman" w:hAnsi="Times New Roman" w:cs="Times New Roman"/>
            <w:sz w:val="20"/>
            <w:szCs w:val="20"/>
            <w:lang w:eastAsia="en-US"/>
            <w14:ligatures w14:val="none"/>
          </w:rPr>
          <w:t>.</w:t>
        </w:r>
      </w:ins>
    </w:p>
    <w:bookmarkEnd w:id="747"/>
    <w:p w14:paraId="649A21BB" w14:textId="77777777" w:rsidR="004D6018" w:rsidRDefault="004D6018" w:rsidP="004D6018">
      <w:pPr>
        <w:spacing w:after="0" w:line="240" w:lineRule="auto"/>
        <w:jc w:val="center"/>
        <w:rPr>
          <w:rFonts w:ascii="Times New Roman" w:eastAsia="MS Mincho" w:hAnsi="Times New Roman" w:cs="Times New Roman"/>
          <w:color w:val="FF0000"/>
          <w:sz w:val="24"/>
          <w:szCs w:val="24"/>
          <w:lang w:eastAsia="zh-CN"/>
        </w:rPr>
      </w:pPr>
    </w:p>
    <w:p w14:paraId="080CF31B" w14:textId="77777777" w:rsidR="004D6018" w:rsidRDefault="004D6018" w:rsidP="004D6018">
      <w:pPr>
        <w:spacing w:after="0" w:line="240" w:lineRule="auto"/>
        <w:jc w:val="center"/>
        <w:rPr>
          <w:rFonts w:ascii="Times New Roman" w:hAnsi="Times New Roman" w:cs="Times New Roman"/>
          <w:color w:val="FF0000"/>
          <w:sz w:val="24"/>
          <w:szCs w:val="24"/>
          <w:lang w:eastAsia="zh-CN"/>
        </w:rPr>
      </w:pPr>
      <w:r>
        <w:rPr>
          <w:rFonts w:ascii="Times New Roman" w:eastAsia="MS Mincho" w:hAnsi="Times New Roman" w:cs="Times New Roman"/>
          <w:color w:val="FF0000"/>
          <w:sz w:val="24"/>
          <w:szCs w:val="24"/>
          <w:lang w:eastAsia="zh-CN"/>
        </w:rPr>
        <w:t>&lt; Unchanged parts are omitted &gt;</w:t>
      </w:r>
    </w:p>
    <w:p w14:paraId="73D7030F" w14:textId="77777777" w:rsidR="004D6018" w:rsidRDefault="004D6018" w:rsidP="004D6018">
      <w:pPr>
        <w:suppressAutoHyphens/>
        <w:snapToGrid w:val="0"/>
        <w:spacing w:after="0" w:line="240" w:lineRule="auto"/>
        <w:jc w:val="both"/>
        <w:rPr>
          <w:rFonts w:ascii="Times New Roman" w:eastAsiaTheme="minorEastAsia" w:hAnsi="Times New Roman" w:cs="Times New Roman"/>
          <w:color w:val="FF0000"/>
          <w:sz w:val="28"/>
          <w:szCs w:val="28"/>
          <w:lang w:eastAsia="zh-CN"/>
          <w14:ligatures w14:val="none"/>
        </w:rPr>
      </w:pPr>
      <w:r>
        <w:rPr>
          <w:rFonts w:ascii="Times New Roman" w:eastAsiaTheme="minorEastAsia" w:hAnsi="Times New Roman" w:cs="Times New Roman"/>
          <w:color w:val="FF0000"/>
          <w:sz w:val="28"/>
          <w:szCs w:val="28"/>
          <w:lang w:eastAsia="zh-CN"/>
          <w14:ligatures w14:val="none"/>
        </w:rPr>
        <w:t xml:space="preserve">--------------------------------------- </w:t>
      </w:r>
      <w:r>
        <w:rPr>
          <w:rFonts w:ascii="Times New Roman" w:eastAsiaTheme="minorEastAsia" w:hAnsi="Times New Roman" w:cs="Times New Roman"/>
          <w:color w:val="FF0000"/>
          <w:sz w:val="24"/>
          <w:szCs w:val="28"/>
          <w:lang w:eastAsia="zh-CN"/>
          <w14:ligatures w14:val="none"/>
        </w:rPr>
        <w:t>End of Text Proposal</w:t>
      </w:r>
      <w:r>
        <w:rPr>
          <w:rFonts w:ascii="Times New Roman" w:eastAsiaTheme="minorEastAsia" w:hAnsi="Times New Roman" w:cs="Times New Roman"/>
          <w:color w:val="FF0000"/>
          <w:sz w:val="28"/>
          <w:szCs w:val="28"/>
          <w:lang w:eastAsia="zh-CN"/>
          <w14:ligatures w14:val="none"/>
        </w:rPr>
        <w:t xml:space="preserve"> ----------------------------------</w:t>
      </w:r>
    </w:p>
    <w:p w14:paraId="1A9D55C1" w14:textId="77777777" w:rsidR="004D6018" w:rsidRDefault="004D6018" w:rsidP="004D6018">
      <w:pPr>
        <w:spacing w:after="0" w:line="240" w:lineRule="auto"/>
        <w:rPr>
          <w:lang w:eastAsia="zh-CN"/>
        </w:rPr>
      </w:pPr>
    </w:p>
    <w:p w14:paraId="20EF97F8" w14:textId="77777777" w:rsidR="004D6018" w:rsidRDefault="004D6018" w:rsidP="004D6018">
      <w:pPr>
        <w:keepNext/>
        <w:numPr>
          <w:ilvl w:val="2"/>
          <w:numId w:val="6"/>
        </w:numPr>
        <w:tabs>
          <w:tab w:val="left" w:pos="432"/>
        </w:tabs>
        <w:suppressAutoHyphens/>
        <w:snapToGrid w:val="0"/>
        <w:spacing w:before="120" w:after="120" w:line="240" w:lineRule="auto"/>
        <w:jc w:val="both"/>
        <w:outlineLvl w:val="2"/>
        <w:rPr>
          <w:rFonts w:ascii="Times New Roman" w:eastAsiaTheme="minorEastAsia" w:hAnsi="Times New Roman" w:cs="Times New Roman"/>
          <w:b/>
          <w:bCs/>
          <w:sz w:val="24"/>
          <w:szCs w:val="28"/>
          <w:lang w:eastAsia="zh-CN"/>
          <w14:ligatures w14:val="none"/>
        </w:rPr>
      </w:pPr>
      <w:r>
        <w:rPr>
          <w:rFonts w:ascii="Times New Roman" w:eastAsiaTheme="majorEastAsia" w:hAnsi="Times New Roman" w:cs="Times New Roman"/>
          <w:b/>
          <w:bCs/>
          <w:sz w:val="24"/>
          <w:szCs w:val="28"/>
          <w:lang w:eastAsia="zh-CN"/>
          <w14:ligatures w14:val="none"/>
        </w:rPr>
        <w:t>TP#5-2 for “Issue#5-2: TP, Transmit S-SSB on anchor RB set on additional S-SSB occasions”</w:t>
      </w:r>
    </w:p>
    <w:p w14:paraId="22A5CA2E" w14:textId="77777777" w:rsidR="004D6018" w:rsidRDefault="004D6018" w:rsidP="004D6018">
      <w:pPr>
        <w:spacing w:after="0" w:line="240" w:lineRule="auto"/>
        <w:rPr>
          <w:rFonts w:eastAsia="PMingLiU"/>
          <w:sz w:val="20"/>
          <w:szCs w:val="20"/>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4D6018" w14:paraId="7AFF8619" w14:textId="77777777" w:rsidTr="00CE48F9">
        <w:tc>
          <w:tcPr>
            <w:tcW w:w="2694" w:type="dxa"/>
            <w:tcBorders>
              <w:top w:val="single" w:sz="4" w:space="0" w:color="auto"/>
              <w:left w:val="single" w:sz="4" w:space="0" w:color="auto"/>
            </w:tcBorders>
          </w:tcPr>
          <w:p w14:paraId="4D4A0C52" w14:textId="77777777" w:rsidR="004D6018" w:rsidRDefault="004D6018" w:rsidP="00CE48F9">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Reason for change:</w:t>
            </w:r>
          </w:p>
        </w:tc>
        <w:tc>
          <w:tcPr>
            <w:tcW w:w="6946" w:type="dxa"/>
            <w:tcBorders>
              <w:top w:val="single" w:sz="4" w:space="0" w:color="auto"/>
              <w:right w:val="single" w:sz="4" w:space="0" w:color="auto"/>
            </w:tcBorders>
            <w:shd w:val="pct30" w:color="FFFF00" w:fill="auto"/>
          </w:tcPr>
          <w:p w14:paraId="2CC775D0" w14:textId="77777777" w:rsidR="004D6018" w:rsidRDefault="004D6018" w:rsidP="00CE48F9">
            <w:pPr>
              <w:widowControl w:val="0"/>
              <w:spacing w:after="0" w:line="240" w:lineRule="auto"/>
              <w:rPr>
                <w:rFonts w:ascii="Times" w:eastAsia="Batang" w:hAnsi="Times" w:cs="Times New Roman"/>
                <w:sz w:val="20"/>
                <w:szCs w:val="24"/>
                <w:lang w:val="en-GB" w:eastAsia="en-US"/>
                <w14:ligatures w14:val="none"/>
              </w:rPr>
            </w:pPr>
            <w:r>
              <w:rPr>
                <w:rFonts w:ascii="Times" w:eastAsia="Batang" w:hAnsi="Times" w:cs="Times New Roman"/>
                <w:sz w:val="20"/>
                <w:szCs w:val="24"/>
                <w:lang w:val="en-GB" w:eastAsia="en-US"/>
                <w14:ligatures w14:val="none"/>
              </w:rPr>
              <w:t>As per previous conclusion and agreements, when UE determines to transmit S-SSB on additional S-SSB occasions, UE at least attempts to transmit on anchor RB set. However, this is not captured in specification yet.</w:t>
            </w:r>
          </w:p>
        </w:tc>
      </w:tr>
      <w:tr w:rsidR="004D6018" w14:paraId="6BE4D28A" w14:textId="77777777" w:rsidTr="00CE48F9">
        <w:tc>
          <w:tcPr>
            <w:tcW w:w="2694" w:type="dxa"/>
            <w:tcBorders>
              <w:left w:val="single" w:sz="4" w:space="0" w:color="auto"/>
            </w:tcBorders>
          </w:tcPr>
          <w:p w14:paraId="37C86F9C" w14:textId="77777777" w:rsidR="004D6018" w:rsidRDefault="004D6018" w:rsidP="00CE48F9">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1F6E7756" w14:textId="77777777" w:rsidR="004D6018" w:rsidRDefault="004D6018" w:rsidP="00CE48F9">
            <w:pPr>
              <w:spacing w:after="0" w:line="240" w:lineRule="auto"/>
              <w:rPr>
                <w:rFonts w:ascii="Arial" w:hAnsi="Arial" w:cs="Times New Roman"/>
                <w:sz w:val="8"/>
                <w:szCs w:val="8"/>
                <w:lang w:val="en-GB" w:eastAsia="en-US"/>
                <w14:ligatures w14:val="none"/>
              </w:rPr>
            </w:pPr>
          </w:p>
        </w:tc>
      </w:tr>
      <w:tr w:rsidR="004D6018" w14:paraId="546F664B" w14:textId="77777777" w:rsidTr="00CE48F9">
        <w:tc>
          <w:tcPr>
            <w:tcW w:w="2694" w:type="dxa"/>
            <w:tcBorders>
              <w:left w:val="single" w:sz="4" w:space="0" w:color="auto"/>
            </w:tcBorders>
          </w:tcPr>
          <w:p w14:paraId="446DF018" w14:textId="77777777" w:rsidR="004D6018" w:rsidRDefault="004D6018" w:rsidP="00CE48F9">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Summary of change:</w:t>
            </w:r>
          </w:p>
        </w:tc>
        <w:tc>
          <w:tcPr>
            <w:tcW w:w="6946" w:type="dxa"/>
            <w:tcBorders>
              <w:right w:val="single" w:sz="4" w:space="0" w:color="auto"/>
            </w:tcBorders>
            <w:shd w:val="pct30" w:color="FFFF00" w:fill="auto"/>
          </w:tcPr>
          <w:p w14:paraId="48A09B37" w14:textId="77777777" w:rsidR="004D6018" w:rsidRDefault="004D6018" w:rsidP="00CE48F9">
            <w:pPr>
              <w:spacing w:after="0" w:line="240" w:lineRule="auto"/>
              <w:rPr>
                <w:rFonts w:ascii="Arial" w:hAnsi="Arial" w:cs="Times New Roman"/>
                <w:sz w:val="20"/>
                <w:szCs w:val="20"/>
                <w:lang w:val="en-GB" w:eastAsia="en-US"/>
                <w14:ligatures w14:val="none"/>
              </w:rPr>
            </w:pPr>
            <w:r>
              <w:rPr>
                <w:rFonts w:ascii="Times" w:eastAsia="Batang" w:hAnsi="Times" w:cs="Times New Roman"/>
                <w:sz w:val="20"/>
                <w:szCs w:val="24"/>
                <w:lang w:val="en-GB" w:eastAsia="en-US"/>
                <w14:ligatures w14:val="none"/>
              </w:rPr>
              <w:t>Clarify that when UE determines to transmit S-SSB on additional S-SSB occasions, UE at least attempts to transmit on anchor RB set</w:t>
            </w:r>
          </w:p>
        </w:tc>
      </w:tr>
      <w:tr w:rsidR="004D6018" w14:paraId="04AE1C49" w14:textId="77777777" w:rsidTr="00CE48F9">
        <w:tc>
          <w:tcPr>
            <w:tcW w:w="2694" w:type="dxa"/>
            <w:tcBorders>
              <w:left w:val="single" w:sz="4" w:space="0" w:color="auto"/>
            </w:tcBorders>
          </w:tcPr>
          <w:p w14:paraId="50B438DE" w14:textId="77777777" w:rsidR="004D6018" w:rsidRDefault="004D6018" w:rsidP="00CE48F9">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2CF66C86" w14:textId="77777777" w:rsidR="004D6018" w:rsidRDefault="004D6018" w:rsidP="00CE48F9">
            <w:pPr>
              <w:spacing w:after="0" w:line="240" w:lineRule="auto"/>
              <w:rPr>
                <w:rFonts w:ascii="Arial" w:hAnsi="Arial" w:cs="Times New Roman"/>
                <w:sz w:val="8"/>
                <w:szCs w:val="8"/>
                <w:lang w:val="en-GB" w:eastAsia="en-US"/>
                <w14:ligatures w14:val="none"/>
              </w:rPr>
            </w:pPr>
          </w:p>
        </w:tc>
      </w:tr>
      <w:tr w:rsidR="004D6018" w14:paraId="53C771AC" w14:textId="77777777" w:rsidTr="00CE48F9">
        <w:tc>
          <w:tcPr>
            <w:tcW w:w="2694" w:type="dxa"/>
            <w:tcBorders>
              <w:left w:val="single" w:sz="4" w:space="0" w:color="auto"/>
              <w:bottom w:val="single" w:sz="4" w:space="0" w:color="auto"/>
            </w:tcBorders>
          </w:tcPr>
          <w:p w14:paraId="267FDA90" w14:textId="77777777" w:rsidR="004D6018" w:rsidRDefault="004D6018" w:rsidP="00CE48F9">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Consequences if not approved:</w:t>
            </w:r>
          </w:p>
        </w:tc>
        <w:tc>
          <w:tcPr>
            <w:tcW w:w="6946" w:type="dxa"/>
            <w:tcBorders>
              <w:bottom w:val="single" w:sz="4" w:space="0" w:color="auto"/>
              <w:right w:val="single" w:sz="4" w:space="0" w:color="auto"/>
            </w:tcBorders>
            <w:shd w:val="pct30" w:color="FFFF00" w:fill="auto"/>
          </w:tcPr>
          <w:p w14:paraId="11F08914" w14:textId="77777777" w:rsidR="004D6018" w:rsidRDefault="004D6018" w:rsidP="00CE48F9">
            <w:pPr>
              <w:widowControl w:val="0"/>
              <w:spacing w:after="0" w:line="240" w:lineRule="auto"/>
              <w:rPr>
                <w:rFonts w:ascii="Arial" w:hAnsi="Arial" w:cs="Times New Roman"/>
                <w:sz w:val="20"/>
                <w:szCs w:val="20"/>
                <w:lang w:val="en-GB" w:eastAsia="en-US"/>
                <w14:ligatures w14:val="none"/>
              </w:rPr>
            </w:pPr>
            <w:r>
              <w:rPr>
                <w:rFonts w:ascii="Times" w:eastAsia="Batang" w:hAnsi="Times" w:cs="Times New Roman"/>
                <w:sz w:val="20"/>
                <w:szCs w:val="24"/>
                <w:lang w:val="en-GB" w:eastAsia="en-US"/>
                <w14:ligatures w14:val="none"/>
              </w:rPr>
              <w:t>When UE determines to transmit S-SSB on additional S-SSB occasions, UE may not transmit on anchor RB set, which violates RAN1 agreement.</w:t>
            </w:r>
          </w:p>
        </w:tc>
      </w:tr>
    </w:tbl>
    <w:p w14:paraId="2560B02C" w14:textId="77777777" w:rsidR="004D6018" w:rsidRDefault="004D6018" w:rsidP="004D6018">
      <w:pPr>
        <w:spacing w:after="0" w:line="240" w:lineRule="auto"/>
        <w:rPr>
          <w:rFonts w:eastAsia="PMingLiU"/>
          <w:sz w:val="20"/>
          <w:szCs w:val="20"/>
        </w:rPr>
      </w:pPr>
    </w:p>
    <w:p w14:paraId="095355EA" w14:textId="77777777" w:rsidR="004D6018" w:rsidRDefault="004D6018" w:rsidP="004D6018">
      <w:pPr>
        <w:autoSpaceDE w:val="0"/>
        <w:autoSpaceDN w:val="0"/>
        <w:adjustRightInd w:val="0"/>
        <w:snapToGrid w:val="0"/>
        <w:spacing w:after="0" w:line="240" w:lineRule="auto"/>
        <w:jc w:val="both"/>
        <w:rPr>
          <w:rFonts w:eastAsia="PMingLiU"/>
          <w:sz w:val="20"/>
          <w:szCs w:val="20"/>
        </w:rPr>
      </w:pPr>
      <w:r>
        <w:rPr>
          <w:rFonts w:ascii="Times New Roman" w:hAnsi="Times New Roman" w:cs="Times New Roman"/>
          <w:color w:val="FF0000"/>
          <w:sz w:val="28"/>
          <w:szCs w:val="28"/>
          <w:lang w:eastAsia="zh-CN"/>
        </w:rPr>
        <w:t xml:space="preserve">---------------------------- </w:t>
      </w:r>
      <w:r>
        <w:rPr>
          <w:rFonts w:ascii="Times New Roman" w:hAnsi="Times New Roman" w:cs="Times New Roman"/>
          <w:color w:val="FF0000"/>
          <w:sz w:val="24"/>
          <w:szCs w:val="28"/>
          <w:lang w:eastAsia="zh-CN"/>
        </w:rPr>
        <w:t>Start of Text Proposal for TS 38.213</w:t>
      </w:r>
      <w:r>
        <w:rPr>
          <w:rFonts w:ascii="Times New Roman" w:hAnsi="Times New Roman" w:cs="Times New Roman"/>
          <w:color w:val="FF0000"/>
          <w:sz w:val="28"/>
          <w:szCs w:val="28"/>
          <w:lang w:eastAsia="zh-CN"/>
        </w:rPr>
        <w:t>-----------------------------</w:t>
      </w:r>
    </w:p>
    <w:p w14:paraId="5D13A1E3" w14:textId="77777777" w:rsidR="004D6018" w:rsidRDefault="004D6018" w:rsidP="004D6018">
      <w:pPr>
        <w:kinsoku w:val="0"/>
        <w:overflowPunct w:val="0"/>
        <w:spacing w:after="180" w:line="240" w:lineRule="auto"/>
        <w:rPr>
          <w:rFonts w:ascii="Arial" w:hAnsi="Arial" w:cs="Times New Roman"/>
          <w:sz w:val="32"/>
          <w:szCs w:val="20"/>
          <w:lang w:val="en-GB" w:eastAsia="en-US"/>
          <w14:ligatures w14:val="none"/>
        </w:rPr>
      </w:pPr>
      <w:bookmarkStart w:id="783" w:name="_Toc36498203"/>
      <w:bookmarkStart w:id="784" w:name="_Toc29899175"/>
      <w:bookmarkStart w:id="785" w:name="_Toc29899593"/>
      <w:bookmarkStart w:id="786" w:name="_Toc29894876"/>
      <w:bookmarkStart w:id="787" w:name="_Toc29917329"/>
      <w:bookmarkStart w:id="788" w:name="_Toc45699231"/>
      <w:bookmarkStart w:id="789" w:name="_Toc146214463"/>
      <w:r>
        <w:rPr>
          <w:rFonts w:ascii="Arial" w:hAnsi="Arial" w:cs="Times New Roman"/>
          <w:sz w:val="32"/>
          <w:szCs w:val="20"/>
          <w:lang w:val="en-GB" w:eastAsia="en-US"/>
          <w14:ligatures w14:val="none"/>
        </w:rPr>
        <w:t>16.1</w:t>
      </w:r>
      <w:r>
        <w:rPr>
          <w:rFonts w:ascii="Arial" w:hAnsi="Arial" w:cs="Times New Roman" w:hint="eastAsia"/>
          <w:sz w:val="32"/>
          <w:szCs w:val="20"/>
          <w:lang w:val="en-GB" w:eastAsia="en-US"/>
          <w14:ligatures w14:val="none"/>
        </w:rPr>
        <w:tab/>
      </w:r>
      <w:r>
        <w:rPr>
          <w:rFonts w:ascii="Arial" w:hAnsi="Arial" w:cs="Times New Roman"/>
          <w:sz w:val="32"/>
          <w:szCs w:val="20"/>
          <w:lang w:val="en-GB" w:eastAsia="en-US"/>
          <w14:ligatures w14:val="none"/>
        </w:rPr>
        <w:t>Synchronization procedures</w:t>
      </w:r>
      <w:bookmarkEnd w:id="783"/>
      <w:bookmarkEnd w:id="784"/>
      <w:bookmarkEnd w:id="785"/>
      <w:bookmarkEnd w:id="786"/>
      <w:bookmarkEnd w:id="787"/>
      <w:bookmarkEnd w:id="788"/>
      <w:bookmarkEnd w:id="789"/>
    </w:p>
    <w:p w14:paraId="55365DED" w14:textId="77777777" w:rsidR="004D6018" w:rsidRDefault="004D6018" w:rsidP="004D6018">
      <w:pPr>
        <w:kinsoku w:val="0"/>
        <w:overflowPunct w:val="0"/>
        <w:spacing w:after="18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 xml:space="preserve">A UE receives the following SL synchronization signals in order to perform synchronization procedures based on S-SS/PSBCH blocks: SL primary synchronization signals (S-PSS) and SL secondary synchronization signals (S-SSS) [4, TS 38.211]. </w:t>
      </w:r>
    </w:p>
    <w:p w14:paraId="21BE2C7C" w14:textId="77777777" w:rsidR="004D6018" w:rsidRDefault="004D6018" w:rsidP="004D6018">
      <w:pPr>
        <w:kinsoku w:val="0"/>
        <w:overflowPunct w:val="0"/>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A UE assumes that reception occasions of a physical sidelink broadcast channel (PSBCH), S-PSS, and S-SSS are in consecutive symbols [4, TS 38.211] and form a S-SS/PSBCH block.</w:t>
      </w:r>
    </w:p>
    <w:p w14:paraId="17BD4D4B" w14:textId="77777777" w:rsidR="004D6018" w:rsidRDefault="004D6018" w:rsidP="004D6018">
      <w:pPr>
        <w:kinsoku w:val="0"/>
        <w:overflowPunct w:val="0"/>
        <w:spacing w:after="18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 xml:space="preserve">For reception of a S-SS/PSBCH block, </w:t>
      </w:r>
    </w:p>
    <w:p w14:paraId="544AEB38" w14:textId="77777777" w:rsidR="004D6018" w:rsidRDefault="004D6018" w:rsidP="004D6018">
      <w:pPr>
        <w:spacing w:after="180" w:line="240" w:lineRule="auto"/>
        <w:ind w:left="568" w:hanging="284"/>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ja-JP"/>
          <w14:ligatures w14:val="none"/>
        </w:rPr>
        <w:t>-</w:t>
      </w:r>
      <w:r>
        <w:rPr>
          <w:rFonts w:ascii="Times New Roman" w:hAnsi="Times New Roman" w:cs="Times New Roman"/>
          <w:sz w:val="20"/>
          <w:szCs w:val="20"/>
          <w:lang w:val="en-GB" w:eastAsia="ja-JP"/>
          <w14:ligatures w14:val="none"/>
        </w:rPr>
        <w:tab/>
        <w:t>f</w:t>
      </w:r>
      <w:r>
        <w:rPr>
          <w:rFonts w:ascii="Times New Roman" w:hAnsi="Times New Roman" w:cs="Times New Roman" w:hint="eastAsia"/>
          <w:sz w:val="20"/>
          <w:szCs w:val="20"/>
          <w:lang w:val="en-GB" w:eastAsia="ja-JP"/>
          <w14:ligatures w14:val="none"/>
        </w:rPr>
        <w:t xml:space="preserve">or </w:t>
      </w:r>
      <w:r>
        <w:rPr>
          <w:rFonts w:ascii="Times New Roman" w:hAnsi="Times New Roman" w:cs="Times New Roman"/>
          <w:sz w:val="20"/>
          <w:szCs w:val="20"/>
          <w:lang w:val="en-GB" w:eastAsia="ja-JP"/>
          <w14:ligatures w14:val="none"/>
        </w:rPr>
        <w:t xml:space="preserve">operation without shared spectrum channel access, or for operation with shared spectrum channel access and when </w:t>
      </w:r>
      <w:r>
        <w:rPr>
          <w:rFonts w:ascii="Times New Roman" w:hAnsi="Times New Roman" w:cs="Times New Roman"/>
          <w:i/>
          <w:sz w:val="20"/>
          <w:szCs w:val="20"/>
          <w:lang w:val="en-GB" w:eastAsia="en-US"/>
          <w14:ligatures w14:val="none"/>
        </w:rPr>
        <w:t>sl-NumberRepeatedSSB</w:t>
      </w:r>
      <w:r>
        <w:rPr>
          <w:rFonts w:ascii="Times New Roman" w:hAnsi="Times New Roman" w:cs="Times New Roman"/>
          <w:sz w:val="20"/>
          <w:szCs w:val="20"/>
          <w:lang w:val="en-GB" w:eastAsia="en-US"/>
          <w14:ligatures w14:val="none"/>
        </w:rPr>
        <w:t xml:space="preserve"> is not provided and for RB-set </w:t>
      </w:r>
      <m:oMath>
        <m:r>
          <w:rPr>
            <w:rFonts w:ascii="Cambria Math" w:hAnsi="Cambria Math" w:cs="Times New Roman"/>
            <w:sz w:val="20"/>
            <w:szCs w:val="20"/>
            <w:lang w:val="en-GB" w:eastAsia="en-US"/>
            <w14:ligatures w14:val="none"/>
          </w:rPr>
          <m:t>j</m:t>
        </m:r>
      </m:oMath>
      <w:r>
        <w:rPr>
          <w:rFonts w:ascii="Times New Roman" w:hAnsi="Times New Roman" w:cs="Times New Roman"/>
          <w:sz w:val="20"/>
          <w:szCs w:val="20"/>
          <w:lang w:val="en-GB" w:eastAsia="en-US"/>
          <w14:ligatures w14:val="none"/>
        </w:rPr>
        <w:t>, a UE assumes a frequency location corresponding to the subcarrier with index 66 in the S-SS/PSBCH block [4, TS 38.211], is provided by</w:t>
      </w:r>
    </w:p>
    <w:p w14:paraId="592EAD4B" w14:textId="77777777" w:rsidR="004D6018" w:rsidRDefault="004D6018" w:rsidP="004D6018">
      <w:pPr>
        <w:spacing w:after="180" w:line="240" w:lineRule="auto"/>
        <w:ind w:left="851" w:hanging="284"/>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w:t>
      </w:r>
      <w:r>
        <w:rPr>
          <w:rFonts w:ascii="Times New Roman" w:hAnsi="Times New Roman" w:cs="Times New Roman"/>
          <w:sz w:val="20"/>
          <w:szCs w:val="20"/>
          <w:lang w:val="en-GB" w:eastAsia="en-US"/>
          <w14:ligatures w14:val="none"/>
        </w:rPr>
        <w:tab/>
      </w:r>
      <w:r>
        <w:rPr>
          <w:rFonts w:ascii="Times New Roman" w:hAnsi="Times New Roman" w:cs="Times New Roman"/>
          <w:i/>
          <w:sz w:val="20"/>
          <w:szCs w:val="20"/>
          <w:lang w:val="en-GB" w:eastAsia="en-US"/>
          <w14:ligatures w14:val="none"/>
        </w:rPr>
        <w:t>sl-AbsoluteFrequencySSB</w:t>
      </w:r>
      <w:r>
        <w:rPr>
          <w:rFonts w:ascii="Times New Roman" w:hAnsi="Times New Roman" w:cs="Times New Roman"/>
          <w:iCs/>
          <w:sz w:val="20"/>
          <w:szCs w:val="20"/>
          <w:lang w:val="en-GB" w:eastAsia="en-US"/>
          <w14:ligatures w14:val="none"/>
        </w:rPr>
        <w:t xml:space="preserve">, </w:t>
      </w:r>
      <w:r>
        <w:rPr>
          <w:rFonts w:ascii="Times New Roman" w:hAnsi="Times New Roman" w:cs="Times New Roman"/>
          <w:sz w:val="20"/>
          <w:szCs w:val="20"/>
          <w:lang w:val="en-GB" w:eastAsia="ja-JP"/>
          <w14:ligatures w14:val="none"/>
        </w:rPr>
        <w:t>f</w:t>
      </w:r>
      <w:r>
        <w:rPr>
          <w:rFonts w:ascii="Times New Roman" w:hAnsi="Times New Roman" w:cs="Times New Roman" w:hint="eastAsia"/>
          <w:sz w:val="20"/>
          <w:szCs w:val="20"/>
          <w:lang w:val="en-GB" w:eastAsia="ja-JP"/>
          <w14:ligatures w14:val="none"/>
        </w:rPr>
        <w:t xml:space="preserve">or </w:t>
      </w:r>
      <w:r>
        <w:rPr>
          <w:rFonts w:ascii="Times New Roman" w:hAnsi="Times New Roman" w:cs="Times New Roman"/>
          <w:sz w:val="20"/>
          <w:szCs w:val="20"/>
          <w:lang w:val="en-GB" w:eastAsia="ja-JP"/>
          <w14:ligatures w14:val="none"/>
        </w:rPr>
        <w:t xml:space="preserve">operation without shared spectrum channel access or </w:t>
      </w:r>
      <w:r>
        <w:rPr>
          <w:rFonts w:ascii="Times New Roman" w:hAnsi="Times New Roman" w:cs="Times New Roman"/>
          <w:iCs/>
          <w:sz w:val="20"/>
          <w:szCs w:val="20"/>
          <w:lang w:val="en-GB" w:eastAsia="en-US"/>
          <w14:ligatures w14:val="none"/>
        </w:rPr>
        <w:t>when</w:t>
      </w:r>
      <w:r>
        <w:rPr>
          <w:rFonts w:ascii="Times New Roman" w:hAnsi="Times New Roman" w:cs="Times New Roman"/>
          <w:sz w:val="20"/>
          <w:szCs w:val="20"/>
          <w:lang w:val="en-GB" w:eastAsia="ja-JP"/>
          <w14:ligatures w14:val="none"/>
        </w:rPr>
        <w:t xml:space="preserve"> RB-set </w:t>
      </w:r>
      <m:oMath>
        <m:r>
          <w:rPr>
            <w:rFonts w:ascii="Cambria Math" w:hAnsi="Cambria Math" w:cs="Times New Roman"/>
            <w:sz w:val="20"/>
            <w:szCs w:val="20"/>
            <w:lang w:val="en-GB" w:eastAsia="ja-JP"/>
            <w14:ligatures w14:val="none"/>
          </w:rPr>
          <m:t>j</m:t>
        </m:r>
      </m:oMath>
      <w:r>
        <w:rPr>
          <w:rFonts w:ascii="Times New Roman" w:hAnsi="Times New Roman" w:cs="Times New Roman"/>
          <w:sz w:val="20"/>
          <w:szCs w:val="20"/>
          <w:lang w:val="en-GB" w:eastAsia="en-US"/>
          <w14:ligatures w14:val="none"/>
        </w:rPr>
        <w:t xml:space="preserve"> is the anchor RB-set that is the RB set that includes the S-SS/PSBCH block</w:t>
      </w:r>
    </w:p>
    <w:p w14:paraId="6EBAE9F0" w14:textId="77777777" w:rsidR="004D6018" w:rsidRDefault="004D6018" w:rsidP="004D6018">
      <w:pPr>
        <w:spacing w:after="180" w:line="240" w:lineRule="auto"/>
        <w:ind w:left="851" w:hanging="284"/>
        <w:rPr>
          <w:rFonts w:ascii="Times New Roman" w:hAnsi="Times New Roman" w:cs="Times New Roman"/>
          <w:sz w:val="20"/>
          <w:szCs w:val="20"/>
          <w:lang w:eastAsia="en-US"/>
          <w14:ligatures w14:val="none"/>
        </w:rPr>
      </w:pPr>
      <w:ins w:id="790" w:author="Aris Papasakellariou" w:date="2023-10-16T14:32:00Z">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t xml:space="preserve">a corresponding value in </w:t>
        </w:r>
        <w:r>
          <w:rPr>
            <w:rFonts w:ascii="Times New Roman" w:hAnsi="Times New Roman" w:cs="Times New Roman"/>
            <w:i/>
            <w:sz w:val="20"/>
            <w:szCs w:val="20"/>
            <w:lang w:val="en-GB" w:eastAsia="en-US"/>
            <w14:ligatures w14:val="none"/>
          </w:rPr>
          <w:t>sl-AbsoluteFrequencySSB</w:t>
        </w:r>
        <w:r>
          <w:rPr>
            <w:rFonts w:ascii="Times New Roman" w:hAnsi="Times New Roman" w:cs="Times New Roman"/>
            <w:i/>
            <w:sz w:val="20"/>
            <w:szCs w:val="20"/>
            <w:lang w:eastAsia="en-US"/>
            <w14:ligatures w14:val="none"/>
          </w:rPr>
          <w:t xml:space="preserve">-NonAnchorList </w:t>
        </w:r>
        <w:r>
          <w:rPr>
            <w:rFonts w:ascii="Times New Roman" w:hAnsi="Times New Roman" w:cs="Times New Roman"/>
            <w:sz w:val="20"/>
            <w:szCs w:val="20"/>
            <w:lang w:eastAsia="en-US"/>
            <w14:ligatures w14:val="none"/>
          </w:rPr>
          <w:t>when RB-set</w:t>
        </w:r>
        <w:r>
          <w:rPr>
            <w:rFonts w:ascii="Times New Roman" w:hAnsi="Times New Roman" w:cs="Times New Roman"/>
            <w:i/>
            <w:sz w:val="20"/>
            <w:szCs w:val="20"/>
            <w:lang w:eastAsia="en-US"/>
            <w14:ligatures w14:val="none"/>
          </w:rPr>
          <w:t xml:space="preserve"> </w:t>
        </w:r>
        <m:oMath>
          <m:r>
            <w:rPr>
              <w:rFonts w:ascii="Cambria Math" w:hAnsi="Cambria Math" w:cs="Times New Roman"/>
              <w:sz w:val="20"/>
              <w:szCs w:val="20"/>
              <w:lang w:val="en-GB" w:eastAsia="ja-JP"/>
              <w14:ligatures w14:val="none"/>
            </w:rPr>
            <m:t>j</m:t>
          </m:r>
        </m:oMath>
        <w:r>
          <w:rPr>
            <w:rFonts w:ascii="Times New Roman" w:hAnsi="Times New Roman" w:cs="Times New Roman"/>
            <w:sz w:val="20"/>
            <w:szCs w:val="20"/>
            <w:lang w:val="en-GB" w:eastAsia="en-US"/>
            <w14:ligatures w14:val="none"/>
          </w:rPr>
          <w:t xml:space="preserve"> is </w:t>
        </w:r>
        <w:r>
          <w:rPr>
            <w:rFonts w:ascii="Times New Roman" w:hAnsi="Times New Roman" w:cs="Times New Roman"/>
            <w:sz w:val="20"/>
            <w:szCs w:val="20"/>
            <w:lang w:eastAsia="en-US"/>
            <w14:ligatures w14:val="none"/>
          </w:rPr>
          <w:t>a non-</w:t>
        </w:r>
        <w:r>
          <w:rPr>
            <w:rFonts w:ascii="Times New Roman" w:hAnsi="Times New Roman" w:cs="Times New Roman"/>
            <w:sz w:val="20"/>
            <w:szCs w:val="20"/>
            <w:lang w:val="en-GB" w:eastAsia="en-US"/>
            <w14:ligatures w14:val="none"/>
          </w:rPr>
          <w:t>anchor RB-set</w:t>
        </w:r>
      </w:ins>
    </w:p>
    <w:p w14:paraId="13AD9846" w14:textId="77777777" w:rsidR="004D6018" w:rsidRDefault="004D6018" w:rsidP="004D6018">
      <w:pPr>
        <w:spacing w:after="180" w:line="240" w:lineRule="auto"/>
        <w:ind w:left="568" w:hanging="284"/>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w:t>
      </w:r>
      <w:r>
        <w:rPr>
          <w:rFonts w:ascii="Times New Roman" w:hAnsi="Times New Roman" w:cs="Times New Roman"/>
          <w:sz w:val="20"/>
          <w:szCs w:val="20"/>
          <w:lang w:val="en-GB" w:eastAsia="en-US"/>
          <w14:ligatures w14:val="none"/>
        </w:rPr>
        <w:tab/>
      </w:r>
      <w:r>
        <w:rPr>
          <w:rFonts w:ascii="Times New Roman" w:hAnsi="Times New Roman" w:cs="Times New Roman"/>
          <w:sz w:val="20"/>
          <w:szCs w:val="20"/>
          <w:lang w:val="en-GB" w:eastAsia="ja-JP"/>
          <w14:ligatures w14:val="none"/>
        </w:rPr>
        <w:t xml:space="preserve">for operation with shared spectrum channel access when </w:t>
      </w:r>
      <w:r>
        <w:rPr>
          <w:rFonts w:ascii="Times New Roman" w:hAnsi="Times New Roman" w:cs="Times New Roman"/>
          <w:i/>
          <w:sz w:val="20"/>
          <w:szCs w:val="20"/>
          <w:lang w:val="en-GB" w:eastAsia="en-US"/>
          <w14:ligatures w14:val="none"/>
        </w:rPr>
        <w:t xml:space="preserve">sl-NumberRepeatedSSB </w:t>
      </w:r>
      <w:r>
        <w:rPr>
          <w:rFonts w:ascii="Times New Roman" w:hAnsi="Times New Roman" w:cs="Times New Roman"/>
          <w:sz w:val="20"/>
          <w:szCs w:val="20"/>
          <w:lang w:val="en-GB" w:eastAsia="en-US"/>
          <w14:ligatures w14:val="none"/>
        </w:rPr>
        <w:t>is provided</w:t>
      </w:r>
      <w:r>
        <w:rPr>
          <w:rFonts w:ascii="Times New Roman" w:hAnsi="Times New Roman" w:cs="Times New Roman"/>
          <w:sz w:val="20"/>
          <w:szCs w:val="20"/>
          <w:lang w:val="en-GB" w:eastAsia="ja-JP"/>
          <w14:ligatures w14:val="none"/>
        </w:rPr>
        <w:t xml:space="preserve"> and in RB-set </w:t>
      </w:r>
      <m:oMath>
        <m:r>
          <w:rPr>
            <w:rFonts w:ascii="Cambria Math" w:hAnsi="Cambria Math" w:cs="Times New Roman"/>
            <w:sz w:val="20"/>
            <w:szCs w:val="20"/>
            <w:lang w:val="en-GB" w:eastAsia="ja-JP"/>
            <w14:ligatures w14:val="none"/>
          </w:rPr>
          <m:t>j</m:t>
        </m:r>
      </m:oMath>
      <w:r>
        <w:rPr>
          <w:rFonts w:ascii="Times New Roman" w:hAnsi="Times New Roman" w:cs="Times New Roman"/>
          <w:sz w:val="20"/>
          <w:szCs w:val="20"/>
          <w:lang w:val="en-GB" w:eastAsia="ja-JP"/>
          <w14:ligatures w14:val="none"/>
        </w:rPr>
        <w:t xml:space="preserve">, </w:t>
      </w:r>
      <w:r>
        <w:rPr>
          <w:rFonts w:ascii="Times New Roman" w:hAnsi="Times New Roman" w:cs="Times New Roman"/>
          <w:sz w:val="20"/>
          <w:szCs w:val="20"/>
          <w:lang w:val="en-GB" w:eastAsia="en-US"/>
          <w14:ligatures w14:val="none"/>
        </w:rPr>
        <w:t xml:space="preserve">a UE assumes a frequency location corresponding to the subcarrier with index 66 in the S-SS/PSBCH block [4, TS 38.211] is provided by </w:t>
      </w:r>
      <m:oMath>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f</m:t>
            </m:r>
          </m:e>
          <m:sub>
            <m:r>
              <m:rPr>
                <m:sty m:val="p"/>
              </m:rPr>
              <w:rPr>
                <w:rFonts w:ascii="Cambria Math" w:hAnsi="Cambria Math" w:cs="Times New Roman"/>
                <w:sz w:val="20"/>
                <w:szCs w:val="20"/>
                <w:lang w:val="en-GB" w:eastAsia="en-US"/>
                <w14:ligatures w14:val="none"/>
              </w:rPr>
              <m:t>start,</m:t>
            </m:r>
            <m:r>
              <w:rPr>
                <w:rFonts w:ascii="Cambria Math" w:hAnsi="Cambria Math" w:cs="Times New Roman"/>
                <w:sz w:val="20"/>
                <w:szCs w:val="20"/>
                <w:lang w:val="en-GB" w:eastAsia="en-US"/>
                <w14:ligatures w14:val="none"/>
              </w:rPr>
              <m:t>j</m:t>
            </m:r>
            <m:ctrlPr>
              <w:rPr>
                <w:rFonts w:ascii="Cambria Math" w:hAnsi="Cambria Math" w:cs="Times New Roman"/>
                <w:sz w:val="20"/>
                <w:szCs w:val="20"/>
                <w:lang w:val="en-GB" w:eastAsia="en-US"/>
                <w14:ligatures w14:val="none"/>
              </w:rPr>
            </m:ctrlPr>
          </m:sub>
          <m:sup>
            <m:r>
              <m:rPr>
                <m:sty m:val="p"/>
              </m:rPr>
              <w:rPr>
                <w:rFonts w:ascii="Cambria Math" w:hAnsi="Cambria Math" w:cs="Times New Roman"/>
                <w:sz w:val="20"/>
                <w:szCs w:val="20"/>
                <w:lang w:val="en-GB" w:eastAsia="en-US"/>
                <w14:ligatures w14:val="none"/>
              </w:rPr>
              <m:t>S-SSB</m:t>
            </m:r>
          </m:sup>
        </m:sSubSup>
      </m:oMath>
      <w:r>
        <w:rPr>
          <w:rFonts w:ascii="Times New Roman" w:hAnsi="Times New Roman" w:cs="Times New Roman"/>
          <w:sz w:val="20"/>
          <w:szCs w:val="20"/>
          <w:lang w:val="en-GB" w:eastAsia="en-US"/>
          <w14:ligatures w14:val="none"/>
        </w:rPr>
        <w:t>+</w:t>
      </w:r>
      <m:oMath>
        <m:r>
          <w:rPr>
            <w:rFonts w:ascii="Cambria Math" w:hAnsi="Cambria Math" w:cs="Times New Roman"/>
            <w:sz w:val="20"/>
            <w:szCs w:val="20"/>
            <w:lang w:val="en-GB" w:eastAsia="en-US"/>
            <w14:ligatures w14:val="none"/>
          </w:rPr>
          <m:t xml:space="preserve"> </m:t>
        </m:r>
        <m:sSub>
          <m:sSubPr>
            <m:ctrlPr>
              <w:rPr>
                <w:rFonts w:ascii="Cambria Math" w:hAnsi="Cambria Math" w:cs="Times New Roman"/>
                <w:i/>
                <w:sz w:val="20"/>
                <w:szCs w:val="20"/>
                <w:lang w:val="en-GB" w:eastAsia="en-US"/>
                <w14:ligatures w14:val="none"/>
              </w:rPr>
            </m:ctrlPr>
          </m:sSubPr>
          <m:e>
            <m:r>
              <w:rPr>
                <w:rFonts w:ascii="Cambria Math" w:hAnsi="Cambria Math" w:cs="Times New Roman"/>
                <w:sz w:val="20"/>
                <w:szCs w:val="20"/>
                <w:lang w:val="en-GB" w:eastAsia="en-US"/>
                <w14:ligatures w14:val="none"/>
              </w:rPr>
              <m:t>k</m:t>
            </m:r>
          </m:e>
          <m:sub>
            <m:r>
              <m:rPr>
                <m:sty m:val="p"/>
              </m:rPr>
              <w:rPr>
                <w:rFonts w:ascii="Cambria Math" w:hAnsi="Cambria Math" w:cs="Times New Roman"/>
                <w:sz w:val="20"/>
                <w:szCs w:val="20"/>
                <w:lang w:val="en-GB" w:eastAsia="en-US"/>
                <w14:ligatures w14:val="none"/>
              </w:rPr>
              <m:t>S-SSB,</m:t>
            </m:r>
            <m:r>
              <w:rPr>
                <w:rFonts w:ascii="Cambria Math" w:hAnsi="Cambria Math" w:cs="Times New Roman"/>
                <w:sz w:val="20"/>
                <w:szCs w:val="20"/>
                <w:lang w:val="en-GB" w:eastAsia="en-US"/>
                <w14:ligatures w14:val="none"/>
              </w:rPr>
              <m:t>j</m:t>
            </m:r>
          </m:sub>
        </m:sSub>
        <m:r>
          <w:rPr>
            <w:rFonts w:ascii="Cambria Math" w:hAnsi="Cambria Math" w:cs="Times New Roman"/>
            <w:sz w:val="20"/>
            <w:szCs w:val="20"/>
            <w:lang w:val="en-GB" w:eastAsia="en-US"/>
            <w14:ligatures w14:val="none"/>
          </w:rPr>
          <m:t>⋅</m:t>
        </m:r>
        <m:d>
          <m:dPr>
            <m:ctrlPr>
              <w:rPr>
                <w:rFonts w:ascii="Cambria Math" w:hAnsi="Cambria Math" w:cs="Times New Roman"/>
                <w:i/>
                <w:sz w:val="20"/>
                <w:szCs w:val="20"/>
                <w:lang w:val="en-GB" w:eastAsia="en-US"/>
                <w14:ligatures w14:val="none"/>
              </w:rPr>
            </m:ctrlPr>
          </m:dPr>
          <m:e>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gap,</m:t>
                </m:r>
                <m:r>
                  <w:rPr>
                    <w:rFonts w:ascii="Cambria Math" w:hAnsi="Cambria Math" w:cs="Times New Roman"/>
                    <w:sz w:val="20"/>
                    <w:szCs w:val="20"/>
                    <w:lang w:val="en-GB" w:eastAsia="en-US"/>
                    <w14:ligatures w14:val="none"/>
                  </w:rPr>
                  <m:t>j</m:t>
                </m:r>
                <m:ctrlPr>
                  <w:rPr>
                    <w:rFonts w:ascii="Cambria Math" w:hAnsi="Cambria Math" w:cs="Times New Roman"/>
                    <w:sz w:val="20"/>
                    <w:szCs w:val="20"/>
                    <w:lang w:val="en-GB" w:eastAsia="en-US"/>
                    <w14:ligatures w14:val="none"/>
                  </w:rPr>
                </m:ctrlPr>
              </m:sub>
              <m:sup>
                <m:r>
                  <m:rPr>
                    <m:sty m:val="p"/>
                  </m:rPr>
                  <w:rPr>
                    <w:rFonts w:ascii="Cambria Math" w:hAnsi="Cambria Math" w:cs="Times New Roman"/>
                    <w:sz w:val="20"/>
                    <w:szCs w:val="20"/>
                    <w:lang w:val="en-GB" w:eastAsia="en-US"/>
                    <w14:ligatures w14:val="none"/>
                  </w:rPr>
                  <m:t>S-SSB</m:t>
                </m:r>
              </m:sup>
            </m:sSubSup>
            <m:r>
              <w:rPr>
                <w:rFonts w:ascii="Cambria Math" w:hAnsi="Cambria Math" w:cs="Times New Roman"/>
                <w:sz w:val="20"/>
                <w:szCs w:val="20"/>
                <w:lang w:val="en-GB" w:eastAsia="en-US"/>
                <w14:ligatures w14:val="none"/>
              </w:rPr>
              <m:t>+</m:t>
            </m:r>
            <m:sSubSup>
              <m:sSubSupPr>
                <m:ctrlPr>
                  <w:rPr>
                    <w:rFonts w:ascii="Cambria Math" w:hAnsi="Cambria Math"/>
                    <w:sz w:val="21"/>
                    <w:szCs w:val="21"/>
                    <w:lang w:val="en-GB" w:eastAsia="en-US"/>
                    <w14:ligatures w14:val="none"/>
                  </w:rPr>
                </m:ctrlPr>
              </m:sSubSupPr>
              <m:e>
                <m:r>
                  <w:rPr>
                    <w:rFonts w:ascii="Cambria Math" w:hAnsi="Cambria Math" w:cs="Times New Roman"/>
                    <w:sz w:val="20"/>
                    <w:szCs w:val="20"/>
                    <w:lang w:val="en-GB" w:eastAsia="en-US"/>
                    <w14:ligatures w14:val="none"/>
                  </w:rPr>
                  <m:t>M</m:t>
                </m:r>
              </m:e>
              <m:sub>
                <m:r>
                  <m:rPr>
                    <m:sty m:val="p"/>
                  </m:rPr>
                  <w:rPr>
                    <w:rFonts w:ascii="Cambria Math" w:hAnsi="Cambria Math" w:cs="Times New Roman"/>
                    <w:sz w:val="20"/>
                    <w:szCs w:val="20"/>
                    <w:lang w:val="en-GB" w:eastAsia="en-US"/>
                    <w14:ligatures w14:val="none"/>
                  </w:rPr>
                  <m:t>RB</m:t>
                </m:r>
              </m:sub>
              <m:sup>
                <m:r>
                  <m:rPr>
                    <m:sty m:val="p"/>
                  </m:rPr>
                  <w:rPr>
                    <w:rFonts w:ascii="Cambria Math" w:hAnsi="Cambria Math" w:cs="Times New Roman"/>
                    <w:sz w:val="20"/>
                    <w:szCs w:val="20"/>
                    <w:lang w:val="en-GB" w:eastAsia="en-US"/>
                    <w14:ligatures w14:val="none"/>
                  </w:rPr>
                  <m:t>S-SSB</m:t>
                </m:r>
              </m:sup>
            </m:sSubSup>
          </m:e>
        </m:d>
        <m:r>
          <w:rPr>
            <w:rFonts w:ascii="Cambria Math" w:hAnsi="Cambria Math" w:cs="Times New Roman"/>
            <w:sz w:val="20"/>
            <w:szCs w:val="20"/>
            <w:lang w:val="en-GB" w:eastAsia="en-US"/>
            <w14:ligatures w14:val="none"/>
          </w:rPr>
          <m:t>⋅12⋅</m:t>
        </m:r>
        <m:sSup>
          <m:sSupPr>
            <m:ctrlPr>
              <w:rPr>
                <w:rFonts w:ascii="Cambria Math" w:hAnsi="Cambria Math" w:cs="Times New Roman"/>
                <w:sz w:val="20"/>
                <w:szCs w:val="20"/>
                <w:lang w:val="en-GB" w:eastAsia="en-US"/>
                <w14:ligatures w14:val="none"/>
              </w:rPr>
            </m:ctrlPr>
          </m:sSupPr>
          <m:e>
            <m:r>
              <m:rPr>
                <m:sty m:val="p"/>
              </m:rPr>
              <w:rPr>
                <w:rFonts w:ascii="Cambria Math" w:hAnsi="Cambria Math" w:cs="Times New Roman"/>
                <w:sz w:val="20"/>
                <w:szCs w:val="20"/>
                <w:lang w:val="en-GB" w:eastAsia="en-US"/>
                <w14:ligatures w14:val="none"/>
              </w:rPr>
              <m:t>2</m:t>
            </m:r>
          </m:e>
          <m:sup>
            <m:r>
              <w:rPr>
                <w:rFonts w:ascii="Cambria Math" w:hAnsi="Cambria Math" w:cs="Times New Roman"/>
                <w:sz w:val="20"/>
                <w:szCs w:val="20"/>
                <w:lang w:val="en-GB" w:eastAsia="en-US"/>
                <w14:ligatures w14:val="none"/>
              </w:rPr>
              <m:t>μ</m:t>
            </m:r>
          </m:sup>
        </m:sSup>
        <m:r>
          <m:rPr>
            <m:sty m:val="p"/>
          </m:rPr>
          <w:rPr>
            <w:rFonts w:ascii="Cambria Math" w:hAnsi="Cambria Math" w:cs="Times New Roman"/>
            <w:sz w:val="20"/>
            <w:szCs w:val="20"/>
            <w:lang w:val="en-GB" w:eastAsia="en-US"/>
            <w14:ligatures w14:val="none"/>
          </w:rPr>
          <m:t>∙15 kHz</m:t>
        </m:r>
      </m:oMath>
      <w:r>
        <w:rPr>
          <w:rFonts w:ascii="Times New Roman" w:hAnsi="Times New Roman" w:cs="Times New Roman"/>
          <w:sz w:val="20"/>
          <w:szCs w:val="20"/>
          <w:lang w:val="en-GB" w:eastAsia="en-US"/>
          <w14:ligatures w14:val="none"/>
        </w:rPr>
        <w:t>, where</w:t>
      </w:r>
    </w:p>
    <w:p w14:paraId="05B7611E" w14:textId="77777777" w:rsidR="004D6018" w:rsidRDefault="004D6018" w:rsidP="004D6018">
      <w:pPr>
        <w:spacing w:after="180" w:line="240" w:lineRule="auto"/>
        <w:ind w:left="851" w:hanging="284"/>
        <w:rPr>
          <w:rFonts w:ascii="Times New Roman" w:hAnsi="Times New Roman" w:cs="Times New Roman"/>
          <w:sz w:val="20"/>
          <w:szCs w:val="20"/>
          <w:lang w:val="en-GB" w:eastAsia="ja-JP"/>
          <w14:ligatures w14:val="none"/>
        </w:rPr>
      </w:pPr>
      <w:r>
        <w:rPr>
          <w:rFonts w:ascii="Times New Roman" w:hAnsi="Times New Roman" w:cs="Times New Roman"/>
          <w:sz w:val="20"/>
          <w:szCs w:val="20"/>
          <w:lang w:val="en-GB" w:eastAsia="ja-JP"/>
          <w14:ligatures w14:val="none"/>
        </w:rPr>
        <w:t>-</w:t>
      </w:r>
      <w:r>
        <w:rPr>
          <w:rFonts w:ascii="Times New Roman" w:hAnsi="Times New Roman" w:cs="Times New Roman"/>
          <w:sz w:val="20"/>
          <w:szCs w:val="20"/>
          <w:lang w:val="en-GB" w:eastAsia="ja-JP"/>
          <w14:ligatures w14:val="none"/>
        </w:rPr>
        <w:tab/>
      </w:r>
      <m:oMath>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f</m:t>
            </m:r>
          </m:e>
          <m:sub>
            <m:r>
              <m:rPr>
                <m:sty m:val="p"/>
              </m:rPr>
              <w:rPr>
                <w:rFonts w:ascii="Cambria Math" w:hAnsi="Cambria Math" w:cs="Times New Roman"/>
                <w:sz w:val="20"/>
                <w:szCs w:val="20"/>
                <w:lang w:val="en-GB" w:eastAsia="en-US"/>
                <w14:ligatures w14:val="none"/>
              </w:rPr>
              <m:t xml:space="preserve">start, </m:t>
            </m:r>
            <m:r>
              <w:rPr>
                <w:rFonts w:ascii="Cambria Math" w:hAnsi="Cambria Math" w:cs="Times New Roman"/>
                <w:sz w:val="20"/>
                <w:szCs w:val="20"/>
                <w:lang w:val="en-GB" w:eastAsia="en-US"/>
                <w14:ligatures w14:val="none"/>
              </w:rPr>
              <m:t>j</m:t>
            </m:r>
            <m:ctrlPr>
              <w:rPr>
                <w:rFonts w:ascii="Cambria Math" w:hAnsi="Cambria Math" w:cs="Times New Roman"/>
                <w:sz w:val="20"/>
                <w:szCs w:val="20"/>
                <w:lang w:val="en-GB" w:eastAsia="en-US"/>
                <w14:ligatures w14:val="none"/>
              </w:rPr>
            </m:ctrlPr>
          </m:sub>
          <m:sup>
            <m:r>
              <m:rPr>
                <m:sty m:val="p"/>
              </m:rPr>
              <w:rPr>
                <w:rFonts w:ascii="Cambria Math" w:hAnsi="Cambria Math" w:cs="Times New Roman"/>
                <w:sz w:val="20"/>
                <w:szCs w:val="20"/>
                <w:lang w:val="en-GB" w:eastAsia="en-US"/>
                <w14:ligatures w14:val="none"/>
              </w:rPr>
              <m:t>S-SSB</m:t>
            </m:r>
          </m:sup>
        </m:sSubSup>
      </m:oMath>
      <w:r>
        <w:rPr>
          <w:rFonts w:ascii="Times New Roman" w:hAnsi="Times New Roman" w:cs="Times New Roman"/>
          <w:sz w:val="20"/>
          <w:szCs w:val="20"/>
          <w:lang w:val="en-GB" w:eastAsia="en-US"/>
          <w14:ligatures w14:val="none"/>
        </w:rPr>
        <w:t xml:space="preserve"> is a frequency location of a lowest S-SS/PSBCH block in RB-set </w:t>
      </w:r>
      <m:oMath>
        <m:r>
          <w:rPr>
            <w:rFonts w:ascii="Cambria Math" w:hAnsi="Cambria Math" w:cs="Times New Roman"/>
            <w:sz w:val="20"/>
            <w:szCs w:val="20"/>
            <w:lang w:val="en-GB" w:eastAsia="ja-JP"/>
            <w14:ligatures w14:val="none"/>
          </w:rPr>
          <m:t>j</m:t>
        </m:r>
      </m:oMath>
      <w:r>
        <w:rPr>
          <w:rFonts w:ascii="Times New Roman" w:hAnsi="Times New Roman" w:cs="Times New Roman"/>
          <w:sz w:val="20"/>
          <w:szCs w:val="20"/>
          <w:lang w:val="en-GB" w:eastAsia="ja-JP"/>
          <w14:ligatures w14:val="none"/>
        </w:rPr>
        <w:t xml:space="preserve">, where </w:t>
      </w:r>
      <m:oMath>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f</m:t>
            </m:r>
          </m:e>
          <m:sub>
            <m:r>
              <m:rPr>
                <m:sty m:val="p"/>
              </m:rPr>
              <w:rPr>
                <w:rFonts w:ascii="Cambria Math" w:hAnsi="Cambria Math" w:cs="Times New Roman"/>
                <w:sz w:val="20"/>
                <w:szCs w:val="20"/>
                <w:lang w:val="en-GB" w:eastAsia="en-US"/>
                <w14:ligatures w14:val="none"/>
              </w:rPr>
              <m:t xml:space="preserve">start, </m:t>
            </m:r>
            <m:r>
              <w:rPr>
                <w:rFonts w:ascii="Cambria Math" w:hAnsi="Cambria Math" w:cs="Times New Roman"/>
                <w:sz w:val="20"/>
                <w:szCs w:val="20"/>
                <w:lang w:val="en-GB" w:eastAsia="en-US"/>
                <w14:ligatures w14:val="none"/>
              </w:rPr>
              <m:t>j</m:t>
            </m:r>
            <m:ctrlPr>
              <w:rPr>
                <w:rFonts w:ascii="Cambria Math" w:hAnsi="Cambria Math" w:cs="Times New Roman"/>
                <w:sz w:val="20"/>
                <w:szCs w:val="20"/>
                <w:lang w:val="en-GB" w:eastAsia="en-US"/>
                <w14:ligatures w14:val="none"/>
              </w:rPr>
            </m:ctrlPr>
          </m:sub>
          <m:sup>
            <m:r>
              <m:rPr>
                <m:sty m:val="p"/>
              </m:rPr>
              <w:rPr>
                <w:rFonts w:ascii="Cambria Math" w:hAnsi="Cambria Math" w:cs="Times New Roman"/>
                <w:sz w:val="20"/>
                <w:szCs w:val="20"/>
                <w:lang w:val="en-GB" w:eastAsia="en-US"/>
                <w14:ligatures w14:val="none"/>
              </w:rPr>
              <m:t>S-SSB</m:t>
            </m:r>
          </m:sup>
        </m:sSubSup>
      </m:oMath>
      <w:r>
        <w:rPr>
          <w:rFonts w:ascii="Times New Roman" w:hAnsi="Times New Roman" w:cs="Times New Roman"/>
          <w:sz w:val="20"/>
          <w:szCs w:val="20"/>
          <w:lang w:val="en-GB" w:eastAsia="en-US"/>
          <w14:ligatures w14:val="none"/>
        </w:rPr>
        <w:t xml:space="preserve"> is provided by</w:t>
      </w:r>
      <w:r>
        <w:rPr>
          <w:rFonts w:ascii="Times New Roman" w:hAnsi="Times New Roman" w:cs="Times New Roman"/>
          <w:sz w:val="20"/>
          <w:szCs w:val="20"/>
          <w:lang w:val="en-GB" w:eastAsia="ja-JP"/>
          <w14:ligatures w14:val="none"/>
        </w:rPr>
        <w:t xml:space="preserve"> </w:t>
      </w:r>
    </w:p>
    <w:p w14:paraId="67156B67" w14:textId="77777777" w:rsidR="004D6018" w:rsidRDefault="004D6018">
      <w:pPr>
        <w:spacing w:after="180" w:line="240" w:lineRule="auto"/>
        <w:ind w:left="1170" w:hanging="284"/>
        <w:rPr>
          <w:lang w:val="en-GB"/>
        </w:rPr>
        <w:pPrChange w:id="791" w:author="Aris Papasakellariou 1" w:date="2023-10-19T09:43:00Z">
          <w:pPr>
            <w:pStyle w:val="B2"/>
          </w:pPr>
        </w:pPrChange>
      </w:pPr>
      <w:r>
        <w:rPr>
          <w:rFonts w:ascii="Times New Roman" w:hAnsi="Times New Roman" w:cs="Times New Roman"/>
          <w:sz w:val="20"/>
          <w:szCs w:val="20"/>
          <w:lang w:val="en-GB" w:eastAsia="ja-JP"/>
          <w14:ligatures w14:val="none"/>
        </w:rPr>
        <w:t>-</w:t>
      </w:r>
      <w:r>
        <w:rPr>
          <w:rFonts w:ascii="Times New Roman" w:hAnsi="Times New Roman" w:cs="Times New Roman"/>
          <w:sz w:val="20"/>
          <w:szCs w:val="20"/>
          <w:lang w:val="en-GB" w:eastAsia="ja-JP"/>
          <w14:ligatures w14:val="none"/>
        </w:rPr>
        <w:tab/>
      </w:r>
      <w:r>
        <w:rPr>
          <w:rFonts w:ascii="Times New Roman" w:hAnsi="Times New Roman" w:cs="Times New Roman"/>
          <w:i/>
          <w:sz w:val="20"/>
          <w:szCs w:val="20"/>
          <w:lang w:val="en-GB" w:eastAsia="en-US"/>
          <w14:ligatures w14:val="none"/>
        </w:rPr>
        <w:t xml:space="preserve">sl-AbsoluteFrequencySSB </w:t>
      </w:r>
      <w:r>
        <w:rPr>
          <w:rFonts w:ascii="Times New Roman" w:hAnsi="Times New Roman" w:cs="Times New Roman"/>
          <w:sz w:val="20"/>
          <w:szCs w:val="20"/>
          <w:lang w:val="en-GB" w:eastAsia="en-US"/>
          <w14:ligatures w14:val="none"/>
        </w:rPr>
        <w:t>when RB-set</w:t>
      </w:r>
      <w:r>
        <w:rPr>
          <w:rFonts w:ascii="Times New Roman" w:hAnsi="Times New Roman" w:cs="Times New Roman"/>
          <w:i/>
          <w:sz w:val="20"/>
          <w:szCs w:val="20"/>
          <w:lang w:val="en-GB" w:eastAsia="en-US"/>
          <w14:ligatures w14:val="none"/>
        </w:rPr>
        <w:t xml:space="preserve"> j </w:t>
      </w:r>
      <w:r>
        <w:rPr>
          <w:rFonts w:ascii="Times New Roman" w:hAnsi="Times New Roman" w:cs="Times New Roman"/>
          <w:sz w:val="20"/>
          <w:szCs w:val="20"/>
          <w:lang w:val="en-GB" w:eastAsia="en-US"/>
          <w14:ligatures w14:val="none"/>
        </w:rPr>
        <w:t xml:space="preserve">is the anchor RB-set, </w:t>
      </w:r>
    </w:p>
    <w:p w14:paraId="3BC62E67" w14:textId="77777777" w:rsidR="004D6018" w:rsidRDefault="004D6018">
      <w:pPr>
        <w:spacing w:after="180" w:line="240" w:lineRule="auto"/>
        <w:ind w:left="1170" w:hanging="270"/>
        <w:rPr>
          <w:lang w:val="en-GB"/>
        </w:rPr>
        <w:pPrChange w:id="792" w:author="Aris Papasakellariou 1" w:date="2023-10-19T09:43:00Z">
          <w:pPr>
            <w:pStyle w:val="B2"/>
            <w:ind w:left="838" w:hanging="270"/>
          </w:pPr>
        </w:pPrChange>
      </w:pPr>
      <w:ins w:id="793" w:author="Aris Papasakellariou" w:date="2023-10-16T14:33:00Z">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t xml:space="preserve">a corresponding value in </w:t>
        </w:r>
        <w:r>
          <w:rPr>
            <w:rFonts w:ascii="Times New Roman" w:hAnsi="Times New Roman" w:cs="Times New Roman"/>
            <w:i/>
            <w:sz w:val="20"/>
            <w:szCs w:val="20"/>
            <w:lang w:val="en-GB" w:eastAsia="en-US"/>
            <w14:ligatures w14:val="none"/>
          </w:rPr>
          <w:t>sl-AbsoluteFrequencySSB</w:t>
        </w:r>
        <w:r>
          <w:rPr>
            <w:rFonts w:ascii="Times New Roman" w:hAnsi="Times New Roman" w:cs="Times New Roman"/>
            <w:i/>
            <w:sz w:val="20"/>
            <w:szCs w:val="20"/>
            <w:lang w:eastAsia="en-US"/>
            <w14:ligatures w14:val="none"/>
          </w:rPr>
          <w:t xml:space="preserve">-NonAnchorList </w:t>
        </w:r>
        <w:r>
          <w:rPr>
            <w:rFonts w:ascii="Times New Roman" w:hAnsi="Times New Roman" w:cs="Times New Roman"/>
            <w:sz w:val="20"/>
            <w:szCs w:val="20"/>
            <w:lang w:eastAsia="en-US"/>
            <w14:ligatures w14:val="none"/>
          </w:rPr>
          <w:t>when RB-set</w:t>
        </w:r>
        <w:r>
          <w:rPr>
            <w:rFonts w:ascii="Times New Roman" w:hAnsi="Times New Roman" w:cs="Times New Roman"/>
            <w:i/>
            <w:sz w:val="20"/>
            <w:szCs w:val="20"/>
            <w:lang w:eastAsia="en-US"/>
            <w14:ligatures w14:val="none"/>
          </w:rPr>
          <w:t xml:space="preserve"> </w:t>
        </w:r>
        <m:oMath>
          <m:r>
            <w:rPr>
              <w:rFonts w:ascii="Cambria Math" w:hAnsi="Cambria Math" w:cs="Times New Roman"/>
              <w:sz w:val="20"/>
              <w:szCs w:val="20"/>
              <w:lang w:val="en-GB" w:eastAsia="ja-JP"/>
              <w14:ligatures w14:val="none"/>
            </w:rPr>
            <m:t>j</m:t>
          </m:r>
        </m:oMath>
        <w:r>
          <w:rPr>
            <w:rFonts w:ascii="Times New Roman" w:hAnsi="Times New Roman" w:cs="Times New Roman"/>
            <w:sz w:val="20"/>
            <w:szCs w:val="20"/>
            <w:lang w:val="en-GB" w:eastAsia="en-US"/>
            <w14:ligatures w14:val="none"/>
          </w:rPr>
          <w:t xml:space="preserve"> is </w:t>
        </w:r>
        <w:r>
          <w:rPr>
            <w:rFonts w:ascii="Times New Roman" w:hAnsi="Times New Roman" w:cs="Times New Roman"/>
            <w:sz w:val="20"/>
            <w:szCs w:val="20"/>
            <w:lang w:eastAsia="en-US"/>
            <w14:ligatures w14:val="none"/>
          </w:rPr>
          <w:t>a non-</w:t>
        </w:r>
        <w:r>
          <w:rPr>
            <w:rFonts w:ascii="Times New Roman" w:hAnsi="Times New Roman" w:cs="Times New Roman"/>
            <w:sz w:val="20"/>
            <w:szCs w:val="20"/>
            <w:lang w:val="en-GB" w:eastAsia="en-US"/>
            <w14:ligatures w14:val="none"/>
          </w:rPr>
          <w:t>anchor RB-set</w:t>
        </w:r>
      </w:ins>
    </w:p>
    <w:p w14:paraId="3CEEF30B" w14:textId="77777777" w:rsidR="004D6018" w:rsidRDefault="004D6018" w:rsidP="004D6018">
      <w:pPr>
        <w:spacing w:after="180" w:line="240" w:lineRule="auto"/>
        <w:ind w:left="851" w:hanging="284"/>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ja-JP"/>
          <w14:ligatures w14:val="none"/>
        </w:rPr>
        <w:t>-</w:t>
      </w:r>
      <w:r>
        <w:rPr>
          <w:rFonts w:ascii="Times New Roman" w:hAnsi="Times New Roman" w:cs="Times New Roman"/>
          <w:sz w:val="20"/>
          <w:szCs w:val="20"/>
          <w:lang w:val="en-GB" w:eastAsia="ja-JP"/>
          <w14:ligatures w14:val="none"/>
        </w:rPr>
        <w:tab/>
      </w:r>
      <m:oMath>
        <m:sSub>
          <m:sSubPr>
            <m:ctrlPr>
              <w:rPr>
                <w:rFonts w:ascii="Cambria Math" w:hAnsi="Cambria Math" w:cs="Times New Roman"/>
                <w:i/>
                <w:sz w:val="20"/>
                <w:szCs w:val="20"/>
                <w:lang w:val="en-GB" w:eastAsia="en-US"/>
                <w14:ligatures w14:val="none"/>
              </w:rPr>
            </m:ctrlPr>
          </m:sSubPr>
          <m:e>
            <m:r>
              <w:rPr>
                <w:rFonts w:ascii="Cambria Math" w:hAnsi="Cambria Math" w:cs="Times New Roman"/>
                <w:sz w:val="20"/>
                <w:szCs w:val="20"/>
                <w:lang w:val="en-GB" w:eastAsia="en-US"/>
                <w14:ligatures w14:val="none"/>
              </w:rPr>
              <m:t>k</m:t>
            </m:r>
          </m:e>
          <m:sub>
            <m:r>
              <m:rPr>
                <m:sty m:val="p"/>
              </m:rPr>
              <w:rPr>
                <w:rFonts w:ascii="Cambria Math" w:hAnsi="Cambria Math" w:cs="Times New Roman"/>
                <w:sz w:val="20"/>
                <w:szCs w:val="20"/>
                <w:lang w:val="en-GB" w:eastAsia="en-US"/>
                <w14:ligatures w14:val="none"/>
              </w:rPr>
              <m:t>S-SSB,</m:t>
            </m:r>
            <m:r>
              <w:rPr>
                <w:rFonts w:ascii="Cambria Math" w:hAnsi="Cambria Math" w:cs="Times New Roman"/>
                <w:sz w:val="20"/>
                <w:szCs w:val="20"/>
                <w:lang w:val="en-GB" w:eastAsia="en-US"/>
                <w14:ligatures w14:val="none"/>
              </w:rPr>
              <m:t>j</m:t>
            </m:r>
          </m:sub>
        </m:sSub>
      </m:oMath>
      <w:r>
        <w:rPr>
          <w:rFonts w:ascii="Times New Roman" w:hAnsi="Times New Roman" w:cs="Times New Roman"/>
          <w:sz w:val="20"/>
          <w:szCs w:val="20"/>
          <w:lang w:val="en-GB" w:eastAsia="en-US"/>
          <w14:ligatures w14:val="none"/>
        </w:rPr>
        <w:t xml:space="preserve"> is an index of an S-SS/PSBCH block from repeated S-SS/PSBCH blocks in the frequency domain and within the RB-set </w:t>
      </w:r>
      <m:oMath>
        <m:r>
          <w:rPr>
            <w:rFonts w:ascii="Cambria Math" w:hAnsi="Cambria Math" w:cs="Times New Roman"/>
            <w:sz w:val="20"/>
            <w:szCs w:val="20"/>
            <w:lang w:val="en-GB" w:eastAsia="en-US"/>
            <w14:ligatures w14:val="none"/>
          </w:rPr>
          <m:t>j</m:t>
        </m:r>
      </m:oMath>
      <w:r>
        <w:rPr>
          <w:rFonts w:ascii="Times New Roman" w:hAnsi="Times New Roman" w:cs="Times New Roman"/>
          <w:sz w:val="20"/>
          <w:szCs w:val="20"/>
          <w:lang w:val="en-GB" w:eastAsia="en-US"/>
          <w14:ligatures w14:val="none"/>
        </w:rPr>
        <w:t xml:space="preserve">, where </w:t>
      </w:r>
      <m:oMath>
        <m:r>
          <w:rPr>
            <w:rFonts w:ascii="Cambria Math" w:hAnsi="Cambria Math" w:cs="Times New Roman"/>
            <w:sz w:val="20"/>
            <w:szCs w:val="20"/>
            <w:lang w:val="en-GB" w:eastAsia="en-US"/>
            <w14:ligatures w14:val="none"/>
          </w:rPr>
          <m:t>0≤</m:t>
        </m:r>
        <m:sSub>
          <m:sSubPr>
            <m:ctrlPr>
              <w:rPr>
                <w:rFonts w:ascii="Cambria Math" w:hAnsi="Cambria Math" w:cs="Times New Roman"/>
                <w:i/>
                <w:sz w:val="20"/>
                <w:szCs w:val="20"/>
                <w:lang w:val="en-GB" w:eastAsia="en-US"/>
                <w14:ligatures w14:val="none"/>
              </w:rPr>
            </m:ctrlPr>
          </m:sSubPr>
          <m:e>
            <m:r>
              <w:rPr>
                <w:rFonts w:ascii="Cambria Math" w:hAnsi="Cambria Math" w:cs="Times New Roman"/>
                <w:sz w:val="20"/>
                <w:szCs w:val="20"/>
                <w:lang w:val="en-GB" w:eastAsia="en-US"/>
                <w14:ligatures w14:val="none"/>
              </w:rPr>
              <m:t>k</m:t>
            </m:r>
          </m:e>
          <m:sub>
            <m:r>
              <m:rPr>
                <m:sty m:val="p"/>
              </m:rPr>
              <w:rPr>
                <w:rFonts w:ascii="Cambria Math" w:hAnsi="Cambria Math" w:cs="Times New Roman"/>
                <w:sz w:val="20"/>
                <w:szCs w:val="20"/>
                <w:lang w:val="en-GB" w:eastAsia="en-US"/>
                <w14:ligatures w14:val="none"/>
              </w:rPr>
              <m:t>S-SSB,</m:t>
            </m:r>
            <m:r>
              <w:rPr>
                <w:rFonts w:ascii="Cambria Math" w:hAnsi="Cambria Math" w:cs="Times New Roman"/>
                <w:sz w:val="20"/>
                <w:szCs w:val="20"/>
                <w:lang w:val="en-GB" w:eastAsia="en-US"/>
                <w14:ligatures w14:val="none"/>
              </w:rPr>
              <m:t>j</m:t>
            </m:r>
          </m:sub>
        </m:sSub>
        <m:r>
          <w:rPr>
            <w:rFonts w:ascii="Cambria Math" w:hAnsi="Cambria Math" w:cs="Times New Roman"/>
            <w:sz w:val="20"/>
            <w:szCs w:val="20"/>
            <w:lang w:val="en-GB" w:eastAsia="en-US"/>
            <w14:ligatures w14:val="none"/>
          </w:rPr>
          <m:t>≤</m:t>
        </m:r>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repetition,</m:t>
            </m:r>
            <m:r>
              <w:rPr>
                <w:rFonts w:ascii="Cambria Math" w:hAnsi="Cambria Math" w:cs="Times New Roman"/>
                <w:sz w:val="20"/>
                <w:szCs w:val="20"/>
                <w:lang w:val="en-GB" w:eastAsia="en-US"/>
                <w14:ligatures w14:val="none"/>
              </w:rPr>
              <m:t>j</m:t>
            </m:r>
          </m:sub>
          <m:sup>
            <m:r>
              <m:rPr>
                <m:sty m:val="p"/>
              </m:rPr>
              <w:rPr>
                <w:rFonts w:ascii="Cambria Math" w:hAnsi="Cambria Math" w:cs="Times New Roman"/>
                <w:sz w:val="20"/>
                <w:szCs w:val="20"/>
                <w:lang w:val="en-GB" w:eastAsia="en-US"/>
                <w14:ligatures w14:val="none"/>
              </w:rPr>
              <m:t>S-SSB</m:t>
            </m:r>
          </m:sup>
        </m:sSubSup>
        <m:r>
          <w:rPr>
            <w:rFonts w:ascii="Cambria Math" w:hAnsi="Cambria Math" w:cs="Times New Roman"/>
            <w:sz w:val="20"/>
            <w:szCs w:val="20"/>
            <w:lang w:val="en-GB" w:eastAsia="en-US"/>
            <w14:ligatures w14:val="none"/>
          </w:rPr>
          <m:t>-1</m:t>
        </m:r>
      </m:oMath>
      <w:r>
        <w:rPr>
          <w:rFonts w:ascii="Times New Roman" w:hAnsi="Times New Roman" w:cs="Times New Roman"/>
          <w:sz w:val="20"/>
          <w:szCs w:val="20"/>
          <w:lang w:val="en-GB" w:eastAsia="en-US"/>
          <w14:ligatures w14:val="none"/>
        </w:rPr>
        <w:t xml:space="preserve">, and </w:t>
      </w:r>
      <m:oMath>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repetition,</m:t>
            </m:r>
            <m:r>
              <w:rPr>
                <w:rFonts w:ascii="Cambria Math" w:hAnsi="Cambria Math" w:cs="Times New Roman"/>
                <w:sz w:val="20"/>
                <w:szCs w:val="20"/>
                <w:lang w:val="en-GB" w:eastAsia="en-US"/>
                <w14:ligatures w14:val="none"/>
              </w:rPr>
              <m:t>j</m:t>
            </m:r>
          </m:sub>
          <m:sup>
            <m:r>
              <m:rPr>
                <m:sty m:val="p"/>
              </m:rPr>
              <w:rPr>
                <w:rFonts w:ascii="Cambria Math" w:hAnsi="Cambria Math" w:cs="Times New Roman"/>
                <w:sz w:val="20"/>
                <w:szCs w:val="20"/>
                <w:lang w:val="en-GB" w:eastAsia="en-US"/>
                <w14:ligatures w14:val="none"/>
              </w:rPr>
              <m:t>S-SSB</m:t>
            </m:r>
          </m:sup>
        </m:sSubSup>
      </m:oMath>
      <w:r>
        <w:rPr>
          <w:rFonts w:ascii="Times New Roman" w:hAnsi="Times New Roman" w:cs="Times New Roman"/>
          <w:sz w:val="20"/>
          <w:szCs w:val="20"/>
          <w:lang w:val="en-GB" w:eastAsia="en-US"/>
          <w14:ligatures w14:val="none"/>
        </w:rPr>
        <w:t xml:space="preserve"> is provided by a value in </w:t>
      </w:r>
      <w:r>
        <w:rPr>
          <w:rFonts w:ascii="Times New Roman" w:hAnsi="Times New Roman" w:cs="Times New Roman"/>
          <w:i/>
          <w:sz w:val="20"/>
          <w:szCs w:val="20"/>
          <w:lang w:val="en-GB" w:eastAsia="en-US"/>
          <w14:ligatures w14:val="none"/>
        </w:rPr>
        <w:t xml:space="preserve">sl-NumberRepeatedSSB </w:t>
      </w:r>
      <w:r>
        <w:rPr>
          <w:rFonts w:ascii="Times New Roman" w:hAnsi="Times New Roman" w:cs="Times New Roman"/>
          <w:sz w:val="20"/>
          <w:szCs w:val="20"/>
          <w:lang w:val="en-GB" w:eastAsia="en-US"/>
          <w14:ligatures w14:val="none"/>
        </w:rPr>
        <w:t xml:space="preserve">corresponding to RB-set </w:t>
      </w:r>
      <m:oMath>
        <m:r>
          <w:rPr>
            <w:rFonts w:ascii="Cambria Math" w:hAnsi="Cambria Math" w:cs="Times New Roman"/>
            <w:sz w:val="20"/>
            <w:szCs w:val="20"/>
            <w:lang w:val="en-GB" w:eastAsia="en-US"/>
            <w14:ligatures w14:val="none"/>
          </w:rPr>
          <m:t>j</m:t>
        </m:r>
      </m:oMath>
      <w:r>
        <w:rPr>
          <w:rFonts w:ascii="Times New Roman" w:hAnsi="Times New Roman" w:cs="Times New Roman"/>
          <w:sz w:val="20"/>
          <w:szCs w:val="20"/>
          <w:lang w:val="en-GB" w:eastAsia="en-US"/>
          <w14:ligatures w14:val="none"/>
        </w:rPr>
        <w:t>;</w:t>
      </w:r>
    </w:p>
    <w:p w14:paraId="35EECDBB" w14:textId="77777777" w:rsidR="004D6018" w:rsidRDefault="004D6018" w:rsidP="004D6018">
      <w:pPr>
        <w:spacing w:after="180" w:line="240" w:lineRule="auto"/>
        <w:ind w:left="851" w:hanging="284"/>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w:t>
      </w:r>
      <w:r>
        <w:rPr>
          <w:rFonts w:ascii="Times New Roman" w:hAnsi="Times New Roman" w:cs="Times New Roman"/>
          <w:sz w:val="20"/>
          <w:szCs w:val="20"/>
          <w:lang w:val="en-GB" w:eastAsia="en-US"/>
          <w14:ligatures w14:val="none"/>
        </w:rPr>
        <w:tab/>
      </w:r>
      <m:oMath>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gap,</m:t>
            </m:r>
            <m:r>
              <w:rPr>
                <w:rFonts w:ascii="Cambria Math" w:hAnsi="Cambria Math" w:cs="Times New Roman"/>
                <w:sz w:val="20"/>
                <w:szCs w:val="20"/>
                <w:lang w:val="en-GB" w:eastAsia="en-US"/>
                <w14:ligatures w14:val="none"/>
              </w:rPr>
              <m:t>j</m:t>
            </m:r>
            <m:ctrlPr>
              <w:rPr>
                <w:rFonts w:ascii="Cambria Math" w:hAnsi="Cambria Math" w:cs="Times New Roman"/>
                <w:sz w:val="20"/>
                <w:szCs w:val="20"/>
                <w:lang w:val="en-GB" w:eastAsia="en-US"/>
                <w14:ligatures w14:val="none"/>
              </w:rPr>
            </m:ctrlPr>
          </m:sub>
          <m:sup>
            <m:r>
              <m:rPr>
                <m:sty m:val="p"/>
              </m:rPr>
              <w:rPr>
                <w:rFonts w:ascii="Cambria Math" w:hAnsi="Cambria Math" w:cs="Times New Roman"/>
                <w:sz w:val="20"/>
                <w:szCs w:val="20"/>
                <w:lang w:val="en-GB" w:eastAsia="en-US"/>
                <w14:ligatures w14:val="none"/>
              </w:rPr>
              <m:t>S-SSB</m:t>
            </m:r>
          </m:sup>
        </m:sSubSup>
      </m:oMath>
      <w:r>
        <w:rPr>
          <w:rFonts w:ascii="Times New Roman" w:hAnsi="Times New Roman" w:cs="Times New Roman"/>
          <w:sz w:val="20"/>
          <w:szCs w:val="20"/>
          <w:lang w:val="en-GB" w:eastAsia="en-US"/>
          <w14:ligatures w14:val="none"/>
        </w:rPr>
        <w:t xml:space="preserve"> is a number of resource blocks, provided by </w:t>
      </w:r>
      <w:r>
        <w:rPr>
          <w:rFonts w:ascii="Times New Roman" w:hAnsi="Times New Roman" w:cs="Times New Roman"/>
          <w:i/>
          <w:sz w:val="20"/>
          <w:szCs w:val="20"/>
          <w:lang w:val="en-GB" w:eastAsia="en-US"/>
          <w14:ligatures w14:val="none"/>
        </w:rPr>
        <w:t>sl-GapRepeatedSSB</w:t>
      </w:r>
      <w:r>
        <w:rPr>
          <w:rFonts w:ascii="Times New Roman" w:hAnsi="Times New Roman" w:cs="Times New Roman"/>
          <w:sz w:val="20"/>
          <w:szCs w:val="20"/>
          <w:lang w:val="en-GB" w:eastAsia="en-US"/>
          <w14:ligatures w14:val="none"/>
        </w:rPr>
        <w:t>, for a gap between two adjacent repeated S-SS/PSBCH blocks;</w:t>
      </w:r>
    </w:p>
    <w:p w14:paraId="25574585" w14:textId="77777777" w:rsidR="004D6018" w:rsidRDefault="004D6018" w:rsidP="004D6018">
      <w:pPr>
        <w:spacing w:after="180" w:line="240" w:lineRule="auto"/>
        <w:ind w:left="851" w:hanging="284"/>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w:t>
      </w:r>
      <w:r>
        <w:rPr>
          <w:rFonts w:ascii="Times New Roman" w:hAnsi="Times New Roman" w:cs="Times New Roman"/>
          <w:sz w:val="20"/>
          <w:szCs w:val="20"/>
          <w:lang w:val="en-GB" w:eastAsia="en-US"/>
          <w14:ligatures w14:val="none"/>
        </w:rPr>
        <w:tab/>
      </w:r>
      <m:oMath>
        <m:sSubSup>
          <m:sSubSupPr>
            <m:ctrlPr>
              <w:rPr>
                <w:rFonts w:ascii="Cambria Math" w:hAnsi="Cambria Math"/>
                <w:sz w:val="21"/>
                <w:szCs w:val="21"/>
                <w:lang w:val="en-GB" w:eastAsia="en-US"/>
                <w14:ligatures w14:val="none"/>
              </w:rPr>
            </m:ctrlPr>
          </m:sSubSupPr>
          <m:e>
            <m:r>
              <w:rPr>
                <w:rFonts w:ascii="Cambria Math" w:hAnsi="Cambria Math" w:cs="Times New Roman"/>
                <w:sz w:val="20"/>
                <w:szCs w:val="20"/>
                <w:lang w:val="en-GB" w:eastAsia="en-US"/>
                <w14:ligatures w14:val="none"/>
              </w:rPr>
              <m:t>M</m:t>
            </m:r>
          </m:e>
          <m:sub>
            <m:r>
              <m:rPr>
                <m:sty m:val="p"/>
              </m:rPr>
              <w:rPr>
                <w:rFonts w:ascii="Cambria Math" w:hAnsi="Cambria Math" w:cs="Times New Roman"/>
                <w:sz w:val="20"/>
                <w:szCs w:val="20"/>
                <w:lang w:val="en-GB" w:eastAsia="en-US"/>
                <w14:ligatures w14:val="none"/>
              </w:rPr>
              <m:t>RB</m:t>
            </m:r>
          </m:sub>
          <m:sup>
            <m:r>
              <m:rPr>
                <m:sty m:val="p"/>
              </m:rPr>
              <w:rPr>
                <w:rFonts w:ascii="Cambria Math" w:hAnsi="Cambria Math" w:cs="Times New Roman"/>
                <w:sz w:val="20"/>
                <w:szCs w:val="20"/>
                <w:lang w:val="en-GB" w:eastAsia="en-US"/>
                <w14:ligatures w14:val="none"/>
              </w:rPr>
              <m:t>S-SSB</m:t>
            </m:r>
          </m:sup>
        </m:sSubSup>
        <m:r>
          <m:rPr>
            <m:sty m:val="p"/>
          </m:rPr>
          <w:rPr>
            <w:rFonts w:ascii="Cambria Math" w:hAnsi="Cambria Math" w:cs="Times New Roman"/>
            <w:sz w:val="20"/>
            <w:szCs w:val="20"/>
            <w:lang w:val="en-GB" w:eastAsia="en-US"/>
            <w14:ligatures w14:val="none"/>
          </w:rPr>
          <m:t>=11</m:t>
        </m:r>
      </m:oMath>
      <w:r>
        <w:rPr>
          <w:rFonts w:ascii="Times New Roman" w:hAnsi="Times New Roman" w:cs="Times New Roman"/>
          <w:sz w:val="20"/>
          <w:szCs w:val="20"/>
          <w:lang w:val="en-GB" w:eastAsia="en-US"/>
          <w14:ligatures w14:val="none"/>
        </w:rPr>
        <w:t xml:space="preserve"> is a number of resource blocks for a S-SS/PSBCH block transmission with SCS configuration </w:t>
      </w:r>
      <m:oMath>
        <m:r>
          <w:rPr>
            <w:rFonts w:ascii="Cambria Math" w:hAnsi="Cambria Math" w:cs="Times New Roman"/>
            <w:sz w:val="20"/>
            <w:szCs w:val="20"/>
            <w:lang w:val="en-GB" w:eastAsia="en-US"/>
            <w14:ligatures w14:val="none"/>
          </w:rPr>
          <m:t>μ</m:t>
        </m:r>
      </m:oMath>
      <w:r>
        <w:rPr>
          <w:rFonts w:ascii="Times New Roman" w:hAnsi="Times New Roman" w:cs="Times New Roman"/>
          <w:sz w:val="20"/>
          <w:szCs w:val="20"/>
          <w:lang w:val="en-GB" w:eastAsia="en-US"/>
          <w14:ligatures w14:val="none"/>
        </w:rPr>
        <w:t>.</w:t>
      </w:r>
    </w:p>
    <w:p w14:paraId="2012B6D7" w14:textId="77777777" w:rsidR="004D6018" w:rsidRDefault="004D6018" w:rsidP="004D6018">
      <w:pPr>
        <w:spacing w:after="18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 xml:space="preserve">For </w:t>
      </w:r>
      <w:r>
        <w:rPr>
          <w:rFonts w:ascii="Times New Roman" w:hAnsi="Times New Roman" w:cs="Times New Roman"/>
          <w:sz w:val="20"/>
          <w:szCs w:val="20"/>
          <w:lang w:val="en-GB" w:eastAsia="ja-JP"/>
          <w14:ligatures w14:val="none"/>
        </w:rPr>
        <w:t>operation with shared spectrum channel access, a UE attempts to transmit at least S-SS/PSBCH blocks in the slots including S-SS/PSBCH blocks in the anchor RB set. The UE applies CP extension to the first symbol of an S-</w:t>
      </w:r>
      <w:r>
        <w:rPr>
          <w:rFonts w:ascii="Times New Roman" w:hAnsi="Times New Roman" w:cs="Times New Roman"/>
          <w:sz w:val="20"/>
          <w:szCs w:val="20"/>
          <w:lang w:val="en-GB" w:eastAsia="ja-JP"/>
          <w14:ligatures w14:val="none"/>
        </w:rPr>
        <w:lastRenderedPageBreak/>
        <w:t xml:space="preserve">SS/PSBCH block and within the first one or two symbols before the first symbol of the S-SS/PSBCH block according to an index [4, TS 38.211] provided by </w:t>
      </w:r>
      <w:r>
        <w:rPr>
          <w:rFonts w:ascii="Times New Roman" w:hAnsi="Times New Roman" w:cs="Times New Roman"/>
          <w:i/>
          <w:iCs/>
          <w:sz w:val="20"/>
          <w:szCs w:val="20"/>
          <w:lang w:val="en-GB" w:eastAsia="ja-JP"/>
          <w14:ligatures w14:val="none"/>
        </w:rPr>
        <w:t>sl-CP-Extension-SSB</w:t>
      </w:r>
      <w:r>
        <w:rPr>
          <w:rFonts w:ascii="Times New Roman" w:hAnsi="Times New Roman" w:cs="Times New Roman"/>
          <w:sz w:val="20"/>
          <w:szCs w:val="20"/>
          <w:lang w:val="en-GB" w:eastAsia="en-US"/>
          <w14:ligatures w14:val="none"/>
        </w:rPr>
        <w:t xml:space="preserve">. </w:t>
      </w:r>
      <w:ins w:id="794" w:author="Aris Papasakellariou" w:date="2023-10-16T14:35:00Z">
        <w:r>
          <w:rPr>
            <w:rFonts w:ascii="Times New Roman" w:hAnsi="Times New Roman" w:cs="Times New Roman"/>
            <w:sz w:val="20"/>
            <w:szCs w:val="20"/>
            <w:lang w:val="en-GB" w:eastAsia="en-US"/>
            <w14:ligatures w14:val="none"/>
          </w:rPr>
          <w:t xml:space="preserve">The UE assumes PRB(s) in an intra-cell guard band </w:t>
        </w:r>
        <w:r>
          <w:rPr>
            <w:rFonts w:ascii="Times New Roman" w:hAnsi="Times New Roman" w:cs="Times New Roman"/>
            <w:sz w:val="20"/>
            <w:szCs w:val="20"/>
            <w:lang w:val="en-GB" w:eastAsia="ja-JP"/>
            <w14:ligatures w14:val="none"/>
          </w:rPr>
          <w:t xml:space="preserve">[6, TS 38.214] </w:t>
        </w:r>
        <w:r>
          <w:rPr>
            <w:rFonts w:ascii="Times New Roman" w:hAnsi="Times New Roman" w:cs="Times New Roman"/>
            <w:sz w:val="20"/>
            <w:szCs w:val="20"/>
            <w:lang w:val="en-GB" w:eastAsia="en-US"/>
            <w14:ligatures w14:val="none"/>
          </w:rPr>
          <w:t>are not used for</w:t>
        </w:r>
      </w:ins>
      <w:ins w:id="795" w:author="Aris Papasakellariou" w:date="2023-10-16T14:36:00Z">
        <w:r>
          <w:rPr>
            <w:rFonts w:ascii="Times New Roman" w:hAnsi="Times New Roman" w:cs="Times New Roman"/>
            <w:sz w:val="20"/>
            <w:szCs w:val="20"/>
            <w:lang w:val="en-GB" w:eastAsia="en-US"/>
            <w14:ligatures w14:val="none"/>
          </w:rPr>
          <w:t xml:space="preserve"> transmission of</w:t>
        </w:r>
      </w:ins>
      <w:ins w:id="796" w:author="Aris Papasakellariou" w:date="2023-10-16T14:35:00Z">
        <w:r>
          <w:rPr>
            <w:rFonts w:ascii="Times New Roman" w:hAnsi="Times New Roman" w:cs="Times New Roman"/>
            <w:sz w:val="20"/>
            <w:szCs w:val="20"/>
            <w:lang w:val="en-GB" w:eastAsia="en-US"/>
            <w14:ligatures w14:val="none"/>
          </w:rPr>
          <w:t xml:space="preserve"> S-</w:t>
        </w:r>
        <w:r>
          <w:rPr>
            <w:rFonts w:ascii="Times New Roman" w:hAnsi="Times New Roman" w:cs="Times New Roman"/>
            <w:sz w:val="20"/>
            <w:szCs w:val="20"/>
            <w:lang w:val="en-GB" w:eastAsia="ja-JP"/>
            <w14:ligatures w14:val="none"/>
          </w:rPr>
          <w:t>SS/PSBCH blocks.</w:t>
        </w:r>
      </w:ins>
    </w:p>
    <w:p w14:paraId="08FD2070" w14:textId="77777777" w:rsidR="004D6018" w:rsidRDefault="004D6018" w:rsidP="004D6018">
      <w:pPr>
        <w:kinsoku w:val="0"/>
        <w:overflowPunct w:val="0"/>
        <w:spacing w:after="180" w:line="240" w:lineRule="auto"/>
        <w:rPr>
          <w:rFonts w:ascii="sans-serif-black" w:hAnsi="sans-serif-black" w:cs="Times New Roman" w:hint="eastAsia"/>
          <w:sz w:val="20"/>
          <w:szCs w:val="20"/>
          <w:lang w:val="en-GB" w:eastAsia="en-US"/>
          <w14:ligatures w14:val="none"/>
        </w:rPr>
      </w:pPr>
      <w:r>
        <w:rPr>
          <w:rFonts w:ascii="Times New Roman" w:hAnsi="Times New Roman" w:cs="Times New Roman"/>
          <w:sz w:val="20"/>
          <w:szCs w:val="20"/>
          <w:lang w:val="en-GB" w:eastAsia="en-US"/>
          <w14:ligatures w14:val="none"/>
        </w:rPr>
        <w:t xml:space="preserve">The UE assumes that a S-PSS symbol, a S-SSS symbol, and a PSBCH symbol have a same transmission power. The UE assumes a same numerology of the S-SS/PSBCH as for a SL BWP of the S-SS/PSBCH block reception, and that a bandwidth of the S-SS/PSBCH is within a bandwidth of the </w:t>
      </w:r>
      <w:r>
        <w:rPr>
          <w:rFonts w:ascii="Times New Roman" w:eastAsia="MS Mincho" w:hAnsi="Times New Roman" w:cs="Times New Roman"/>
          <w:sz w:val="20"/>
          <w:szCs w:val="20"/>
          <w:lang w:val="en-GB" w:eastAsia="en-US"/>
          <w14:ligatures w14:val="none"/>
        </w:rPr>
        <w:t xml:space="preserve">SL BWP. </w:t>
      </w:r>
      <w:r>
        <w:rPr>
          <w:rFonts w:ascii="Times New Roman" w:hAnsi="Times New Roman" w:cs="Times New Roman"/>
          <w:sz w:val="20"/>
          <w:szCs w:val="20"/>
          <w:lang w:val="en-GB" w:eastAsia="en-US"/>
          <w14:ligatures w14:val="none"/>
        </w:rPr>
        <w:t>The UE assumes</w:t>
      </w:r>
      <w:r>
        <w:rPr>
          <w:rFonts w:ascii="sans-serif-black" w:hAnsi="sans-serif-black" w:cs="Times New Roman"/>
          <w:sz w:val="20"/>
          <w:szCs w:val="20"/>
          <w:lang w:val="en-GB" w:eastAsia="en-US"/>
          <w14:ligatures w14:val="none"/>
        </w:rPr>
        <w:t xml:space="preserve"> the subcarrier with index 0 in the S-SS/PSBCH block is aligned with a subcarrier with index 0 in an RB of the SL BWP.</w:t>
      </w:r>
    </w:p>
    <w:p w14:paraId="71D2235B" w14:textId="77777777" w:rsidR="004D6018" w:rsidRDefault="004D6018" w:rsidP="004D6018">
      <w:pPr>
        <w:spacing w:after="180" w:line="240" w:lineRule="auto"/>
        <w:rPr>
          <w:rFonts w:ascii="Times New Roman" w:hAnsi="Times New Roman" w:cs="Times New Roman"/>
          <w:sz w:val="20"/>
          <w:szCs w:val="20"/>
          <w:lang w:val="en-GB" w:eastAsia="ja-JP"/>
          <w14:ligatures w14:val="none"/>
        </w:rPr>
      </w:pPr>
      <w:r>
        <w:rPr>
          <w:rFonts w:ascii="Times New Roman" w:hAnsi="Times New Roman" w:cs="Times New Roman"/>
          <w:sz w:val="20"/>
          <w:szCs w:val="20"/>
          <w:lang w:val="en-GB" w:eastAsia="en-US"/>
          <w14:ligatures w14:val="none"/>
        </w:rPr>
        <w:t xml:space="preserve">A UE is provided, by </w:t>
      </w:r>
      <w:r>
        <w:rPr>
          <w:rFonts w:ascii="Times New Roman" w:hAnsi="Times New Roman" w:cs="Times New Roman"/>
          <w:i/>
          <w:iCs/>
          <w:sz w:val="20"/>
          <w:szCs w:val="20"/>
          <w:lang w:val="en-GB" w:eastAsia="en-US"/>
          <w14:ligatures w14:val="none"/>
        </w:rPr>
        <w:t>sl-</w:t>
      </w:r>
      <w:r>
        <w:rPr>
          <w:rFonts w:ascii="Times New Roman" w:hAnsi="Times New Roman" w:cs="Times New Roman"/>
          <w:i/>
          <w:sz w:val="20"/>
          <w:szCs w:val="20"/>
          <w:lang w:val="en-GB" w:eastAsia="en-US"/>
          <w14:ligatures w14:val="none"/>
        </w:rPr>
        <w:t>NumSSB-WithinPeriod</w:t>
      </w:r>
      <w:r>
        <w:rPr>
          <w:rFonts w:ascii="Times New Roman" w:hAnsi="Times New Roman" w:cs="Times New Roman"/>
          <w:sz w:val="20"/>
          <w:szCs w:val="20"/>
          <w:lang w:val="en-GB" w:eastAsia="en-US"/>
          <w14:ligatures w14:val="none"/>
        </w:rPr>
        <w:t xml:space="preserve">, a number </w:t>
      </w:r>
      <m:oMath>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period</m:t>
            </m:r>
          </m:sub>
          <m:sup>
            <m:r>
              <m:rPr>
                <m:sty m:val="p"/>
              </m:rPr>
              <w:rPr>
                <w:rFonts w:ascii="Cambria Math" w:hAnsi="Cambria Math" w:cs="Times New Roman"/>
                <w:sz w:val="20"/>
                <w:szCs w:val="20"/>
                <w:lang w:val="en-GB" w:eastAsia="en-US"/>
                <w14:ligatures w14:val="none"/>
              </w:rPr>
              <m:t>S-SSB</m:t>
            </m:r>
          </m:sup>
        </m:sSubSup>
      </m:oMath>
      <w:r>
        <w:rPr>
          <w:rFonts w:ascii="Times New Roman" w:hAnsi="Times New Roman" w:cs="Times New Roman"/>
          <w:sz w:val="20"/>
          <w:szCs w:val="20"/>
          <w:lang w:val="en-GB" w:eastAsia="en-US"/>
          <w14:ligatures w14:val="none"/>
        </w:rPr>
        <w:t xml:space="preserve"> of S-SS/PSBCH blocks in a period of 16 frames. The UE assumes that a transmission of the S-SS/PSBCH blocks in the period is with a periodicity of 16 frames. The UE determines indexes of slots that include S-SS/PSBCH block as </w:t>
      </w:r>
      <m:oMath>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offset</m:t>
            </m:r>
            <m:ctrlPr>
              <w:rPr>
                <w:rFonts w:ascii="Cambria Math" w:hAnsi="Cambria Math" w:cs="Times New Roman"/>
                <w:sz w:val="20"/>
                <w:szCs w:val="20"/>
                <w:lang w:val="en-GB" w:eastAsia="en-US"/>
                <w14:ligatures w14:val="none"/>
              </w:rPr>
            </m:ctrlPr>
          </m:sub>
          <m:sup>
            <m:r>
              <m:rPr>
                <m:sty m:val="p"/>
              </m:rPr>
              <w:rPr>
                <w:rFonts w:ascii="Cambria Math" w:hAnsi="Cambria Math" w:cs="Times New Roman"/>
                <w:sz w:val="20"/>
                <w:szCs w:val="20"/>
                <w:lang w:val="en-GB" w:eastAsia="en-US"/>
                <w14:ligatures w14:val="none"/>
              </w:rPr>
              <m:t>S-SSB</m:t>
            </m:r>
          </m:sup>
        </m:sSubSup>
      </m:oMath>
      <w:r>
        <w:rPr>
          <w:rFonts w:ascii="Times New Roman" w:hAnsi="Times New Roman" w:cs="Times New Roman"/>
          <w:sz w:val="20"/>
          <w:szCs w:val="20"/>
          <w:lang w:val="en-GB" w:eastAsia="en-US"/>
          <w14:ligatures w14:val="none"/>
        </w:rPr>
        <w:t>+</w:t>
      </w:r>
      <m:oMath>
        <m:d>
          <m:dPr>
            <m:ctrlPr>
              <w:rPr>
                <w:rFonts w:ascii="Cambria Math" w:hAnsi="Cambria Math" w:cs="Times New Roman"/>
                <w:i/>
                <w:sz w:val="20"/>
                <w:szCs w:val="20"/>
                <w:lang w:val="en-GB" w:eastAsia="en-US"/>
                <w14:ligatures w14:val="none"/>
              </w:rPr>
            </m:ctrlPr>
          </m:dPr>
          <m:e>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interval</m:t>
                </m:r>
                <m:ctrlPr>
                  <w:rPr>
                    <w:rFonts w:ascii="Cambria Math" w:hAnsi="Cambria Math" w:cs="Times New Roman"/>
                    <w:sz w:val="20"/>
                    <w:szCs w:val="20"/>
                    <w:lang w:val="en-GB" w:eastAsia="en-US"/>
                    <w14:ligatures w14:val="none"/>
                  </w:rPr>
                </m:ctrlPr>
              </m:sub>
              <m:sup>
                <m:r>
                  <m:rPr>
                    <m:sty m:val="p"/>
                  </m:rPr>
                  <w:rPr>
                    <w:rFonts w:ascii="Cambria Math" w:hAnsi="Cambria Math" w:cs="Times New Roman"/>
                    <w:sz w:val="20"/>
                    <w:szCs w:val="20"/>
                    <w:lang w:val="en-GB" w:eastAsia="en-US"/>
                    <w14:ligatures w14:val="none"/>
                  </w:rPr>
                  <m:t>S-SSB</m:t>
                </m:r>
              </m:sup>
            </m:sSubSup>
            <m:r>
              <w:rPr>
                <w:rFonts w:ascii="Cambria Math" w:hAnsi="Cambria Math" w:cs="Times New Roman"/>
                <w:sz w:val="20"/>
                <w:szCs w:val="20"/>
                <w:lang w:val="en-GB" w:eastAsia="en-US"/>
                <w14:ligatures w14:val="none"/>
              </w:rPr>
              <m:t>+1</m:t>
            </m:r>
          </m:e>
        </m:d>
        <m:r>
          <w:rPr>
            <w:rFonts w:ascii="Cambria Math" w:hAnsi="Cambria Math" w:cs="Times New Roman"/>
            <w:sz w:val="20"/>
            <w:szCs w:val="20"/>
            <w:lang w:val="en-GB" w:eastAsia="en-US"/>
            <w14:ligatures w14:val="none"/>
          </w:rPr>
          <m:t>⋅</m:t>
        </m:r>
        <m:sSub>
          <m:sSubPr>
            <m:ctrlPr>
              <w:rPr>
                <w:rFonts w:ascii="Cambria Math" w:hAnsi="Cambria Math" w:cs="Times New Roman"/>
                <w:i/>
                <w:sz w:val="20"/>
                <w:szCs w:val="20"/>
                <w:lang w:val="en-GB" w:eastAsia="en-US"/>
                <w14:ligatures w14:val="none"/>
              </w:rPr>
            </m:ctrlPr>
          </m:sSubPr>
          <m:e>
            <m:r>
              <w:rPr>
                <w:rFonts w:ascii="Cambria Math" w:hAnsi="Cambria Math" w:cs="Times New Roman"/>
                <w:sz w:val="20"/>
                <w:szCs w:val="20"/>
                <w:lang w:val="en-GB" w:eastAsia="en-US"/>
                <w14:ligatures w14:val="none"/>
              </w:rPr>
              <m:t>i</m:t>
            </m:r>
          </m:e>
          <m:sub>
            <m:r>
              <m:rPr>
                <m:sty m:val="p"/>
              </m:rPr>
              <w:rPr>
                <w:rFonts w:ascii="Cambria Math" w:hAnsi="Cambria Math" w:cs="Times New Roman"/>
                <w:sz w:val="20"/>
                <w:szCs w:val="20"/>
                <w:lang w:val="en-GB" w:eastAsia="en-US"/>
                <w14:ligatures w14:val="none"/>
              </w:rPr>
              <m:t>S-SSB</m:t>
            </m:r>
          </m:sub>
        </m:sSub>
      </m:oMath>
      <w:r>
        <w:rPr>
          <w:rFonts w:ascii="Times New Roman" w:hAnsi="Times New Roman" w:cs="Times New Roman"/>
          <w:sz w:val="20"/>
          <w:szCs w:val="20"/>
          <w:lang w:val="en-GB" w:eastAsia="en-US"/>
          <w14:ligatures w14:val="none"/>
        </w:rPr>
        <w:t xml:space="preserve">, </w:t>
      </w:r>
      <w:r>
        <w:rPr>
          <w:rFonts w:ascii="Times New Roman" w:hAnsi="Times New Roman" w:cs="Times New Roman"/>
          <w:sz w:val="20"/>
          <w:szCs w:val="20"/>
          <w:lang w:val="en-GB" w:eastAsia="ja-JP"/>
          <w14:ligatures w14:val="none"/>
        </w:rPr>
        <w:t>where</w:t>
      </w:r>
    </w:p>
    <w:p w14:paraId="25A33C84" w14:textId="77777777" w:rsidR="004D6018" w:rsidRDefault="004D6018" w:rsidP="004D6018">
      <w:pPr>
        <w:spacing w:after="180" w:line="240" w:lineRule="auto"/>
        <w:ind w:left="568" w:hanging="284"/>
        <w:rPr>
          <w:rFonts w:ascii="Times New Roman" w:hAnsi="Times New Roman" w:cs="Times New Roman"/>
          <w:sz w:val="20"/>
          <w:szCs w:val="20"/>
          <w:lang w:val="en-GB" w:eastAsia="en-US"/>
          <w14:ligatures w14:val="none"/>
        </w:rPr>
      </w:pPr>
      <w:r w:rsidRPr="000C1D94">
        <w:rPr>
          <w:rFonts w:ascii="Times New Roman" w:hAnsi="Times New Roman" w:cs="Times New Roman"/>
          <w:sz w:val="20"/>
          <w:szCs w:val="20"/>
          <w:lang w:eastAsia="en-US"/>
          <w14:ligatures w14:val="none"/>
        </w:rPr>
        <w:t>-</w:t>
      </w:r>
      <w:r w:rsidRPr="000C1D94">
        <w:rPr>
          <w:rFonts w:ascii="Times New Roman" w:hAnsi="Times New Roman" w:cs="Times New Roman"/>
          <w:sz w:val="20"/>
          <w:szCs w:val="20"/>
          <w:lang w:eastAsia="en-US"/>
          <w14:ligatures w14:val="none"/>
        </w:rPr>
        <w:tab/>
      </w:r>
      <w:r w:rsidRPr="000C1D94">
        <w:rPr>
          <w:rFonts w:ascii="Times New Roman" w:hAnsi="Times New Roman" w:cs="Times New Roman"/>
          <w:sz w:val="20"/>
          <w:szCs w:val="20"/>
          <w:lang w:eastAsia="ja-JP"/>
          <w14:ligatures w14:val="none"/>
        </w:rPr>
        <w:t xml:space="preserve">index 0 corresponds to a first slot in a frame with SFN of the serving cell satisfying </w:t>
      </w:r>
      <m:oMath>
        <m:r>
          <m:rPr>
            <m:sty m:val="p"/>
          </m:rPr>
          <w:rPr>
            <w:rFonts w:ascii="Cambria Math" w:hAnsi="Cambria Math" w:cs="Times New Roman"/>
            <w:sz w:val="20"/>
            <w:szCs w:val="20"/>
            <w:lang w:eastAsia="ja-JP"/>
            <w14:ligatures w14:val="none"/>
          </w:rPr>
          <m:t>(SFN mod 16)=0</m:t>
        </m:r>
      </m:oMath>
      <w:r>
        <w:rPr>
          <w:rFonts w:ascii="Times New Roman" w:hAnsi="Times New Roman" w:cs="Times New Roman"/>
          <w:sz w:val="20"/>
          <w:szCs w:val="20"/>
          <w:lang w:val="en-GB" w:eastAsia="ja-JP"/>
          <w14:ligatures w14:val="none"/>
        </w:rPr>
        <w:t xml:space="preserve"> </w:t>
      </w:r>
      <w:r w:rsidRPr="000C1D94">
        <w:rPr>
          <w:rFonts w:ascii="Times New Roman" w:hAnsi="Times New Roman" w:cs="Times New Roman"/>
          <w:sz w:val="20"/>
          <w:szCs w:val="20"/>
          <w:lang w:eastAsia="ko-KR"/>
          <w14:ligatures w14:val="none"/>
        </w:rPr>
        <w:t>or DFN satisfying (DFN mod 16) = 0</w:t>
      </w:r>
    </w:p>
    <w:p w14:paraId="02556182" w14:textId="77777777" w:rsidR="004D6018" w:rsidRPr="000C1D94" w:rsidRDefault="004D6018" w:rsidP="004D6018">
      <w:pPr>
        <w:spacing w:after="180" w:line="240" w:lineRule="auto"/>
        <w:ind w:left="568" w:hanging="284"/>
        <w:rPr>
          <w:rFonts w:ascii="Times New Roman" w:hAnsi="Times New Roman" w:cs="Times New Roman"/>
          <w:sz w:val="20"/>
          <w:szCs w:val="20"/>
          <w:lang w:eastAsia="en-US"/>
          <w14:ligatures w14:val="none"/>
        </w:rPr>
      </w:pPr>
      <w:r w:rsidRPr="000C1D94">
        <w:rPr>
          <w:rFonts w:ascii="Times New Roman" w:hAnsi="Times New Roman" w:cs="Times New Roman"/>
          <w:sz w:val="20"/>
          <w:szCs w:val="20"/>
          <w:lang w:eastAsia="en-US"/>
          <w14:ligatures w14:val="none"/>
        </w:rPr>
        <w:t>-</w:t>
      </w:r>
      <w:r w:rsidRPr="000C1D94">
        <w:rPr>
          <w:rFonts w:ascii="Times New Roman" w:hAnsi="Times New Roman" w:cs="Times New Roman"/>
          <w:sz w:val="20"/>
          <w:szCs w:val="20"/>
          <w:lang w:eastAsia="en-US"/>
          <w14:ligatures w14:val="none"/>
        </w:rPr>
        <w:tab/>
      </w:r>
      <m:oMath>
        <m:sSub>
          <m:sSubPr>
            <m:ctrlPr>
              <w:rPr>
                <w:rFonts w:ascii="Cambria Math" w:hAnsi="Cambria Math" w:cs="Times New Roman"/>
                <w:i/>
                <w:sz w:val="20"/>
                <w:szCs w:val="20"/>
                <w:lang w:val="zh-CN" w:eastAsia="en-US"/>
                <w14:ligatures w14:val="none"/>
              </w:rPr>
            </m:ctrlPr>
          </m:sSubPr>
          <m:e>
            <m:r>
              <w:rPr>
                <w:rFonts w:ascii="Cambria Math" w:hAnsi="Cambria Math" w:cs="Times New Roman"/>
                <w:sz w:val="20"/>
                <w:szCs w:val="20"/>
                <w:lang w:val="zh-CN" w:eastAsia="en-US"/>
                <w14:ligatures w14:val="none"/>
              </w:rPr>
              <m:t>i</m:t>
            </m:r>
          </m:e>
          <m:sub>
            <m:r>
              <m:rPr>
                <m:sty m:val="p"/>
              </m:rPr>
              <w:rPr>
                <w:rFonts w:ascii="Cambria Math" w:hAnsi="Cambria Math" w:cs="Times New Roman"/>
                <w:sz w:val="20"/>
                <w:szCs w:val="20"/>
                <w:lang w:eastAsia="en-US"/>
                <w14:ligatures w14:val="none"/>
              </w:rPr>
              <m:t>S-SSB</m:t>
            </m:r>
          </m:sub>
        </m:sSub>
      </m:oMath>
      <w:r w:rsidRPr="000C1D94">
        <w:rPr>
          <w:rFonts w:ascii="Times New Roman" w:hAnsi="Times New Roman" w:cs="Times New Roman"/>
          <w:sz w:val="20"/>
          <w:szCs w:val="20"/>
          <w:lang w:eastAsia="en-US"/>
          <w14:ligatures w14:val="none"/>
        </w:rPr>
        <w:t xml:space="preserve"> is a S-SS/PSBCH block index within the number of S-SS/PSBCH blocks in the period, with </w:t>
      </w:r>
      <m:oMath>
        <m:r>
          <w:rPr>
            <w:rFonts w:ascii="Cambria Math" w:hAnsi="Cambria Math" w:cs="Times New Roman"/>
            <w:sz w:val="20"/>
            <w:szCs w:val="20"/>
            <w:lang w:eastAsia="en-US"/>
            <w14:ligatures w14:val="none"/>
          </w:rPr>
          <m:t>0≤</m:t>
        </m:r>
        <m:sSub>
          <m:sSubPr>
            <m:ctrlPr>
              <w:rPr>
                <w:rFonts w:ascii="Cambria Math" w:hAnsi="Cambria Math" w:cs="Times New Roman"/>
                <w:i/>
                <w:sz w:val="20"/>
                <w:szCs w:val="20"/>
                <w:lang w:val="zh-CN" w:eastAsia="en-US"/>
                <w14:ligatures w14:val="none"/>
              </w:rPr>
            </m:ctrlPr>
          </m:sSubPr>
          <m:e>
            <m:r>
              <w:rPr>
                <w:rFonts w:ascii="Cambria Math" w:hAnsi="Cambria Math" w:cs="Times New Roman"/>
                <w:sz w:val="20"/>
                <w:szCs w:val="20"/>
                <w:lang w:val="zh-CN" w:eastAsia="en-US"/>
                <w14:ligatures w14:val="none"/>
              </w:rPr>
              <m:t>i</m:t>
            </m:r>
          </m:e>
          <m:sub>
            <m:r>
              <m:rPr>
                <m:sty m:val="p"/>
              </m:rPr>
              <w:rPr>
                <w:rFonts w:ascii="Cambria Math" w:hAnsi="Cambria Math" w:cs="Times New Roman"/>
                <w:sz w:val="20"/>
                <w:szCs w:val="20"/>
                <w:lang w:eastAsia="en-US"/>
                <w14:ligatures w14:val="none"/>
              </w:rPr>
              <m:t>S-SSB</m:t>
            </m:r>
          </m:sub>
        </m:sSub>
        <m:r>
          <w:rPr>
            <w:rFonts w:ascii="Cambria Math" w:hAnsi="Cambria Math" w:cs="Times New Roman"/>
            <w:sz w:val="20"/>
            <w:szCs w:val="20"/>
            <w:lang w:eastAsia="en-US"/>
            <w14:ligatures w14:val="none"/>
          </w:rPr>
          <m:t>≤</m:t>
        </m:r>
        <m:sSubSup>
          <m:sSubSupPr>
            <m:ctrlPr>
              <w:rPr>
                <w:rFonts w:ascii="Cambria Math" w:hAnsi="Cambria Math" w:cs="Times New Roman"/>
                <w:i/>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m:rPr>
                <m:sty m:val="p"/>
              </m:rPr>
              <w:rPr>
                <w:rFonts w:ascii="Cambria Math" w:hAnsi="Cambria Math" w:cs="Times New Roman"/>
                <w:sz w:val="20"/>
                <w:szCs w:val="20"/>
                <w:lang w:eastAsia="en-US"/>
                <w14:ligatures w14:val="none"/>
              </w:rPr>
              <m:t>period</m:t>
            </m:r>
          </m:sub>
          <m:sup>
            <m:r>
              <m:rPr>
                <m:sty m:val="p"/>
              </m:rPr>
              <w:rPr>
                <w:rFonts w:ascii="Cambria Math" w:hAnsi="Cambria Math" w:cs="Times New Roman"/>
                <w:sz w:val="20"/>
                <w:szCs w:val="20"/>
                <w:lang w:eastAsia="en-US"/>
                <w14:ligatures w14:val="none"/>
              </w:rPr>
              <m:t>S-SSB</m:t>
            </m:r>
          </m:sup>
        </m:sSubSup>
        <m:r>
          <w:rPr>
            <w:rFonts w:ascii="Cambria Math" w:hAnsi="Cambria Math" w:cs="Times New Roman"/>
            <w:sz w:val="20"/>
            <w:szCs w:val="20"/>
            <w:lang w:eastAsia="en-US"/>
            <w14:ligatures w14:val="none"/>
          </w:rPr>
          <m:t>-1</m:t>
        </m:r>
      </m:oMath>
    </w:p>
    <w:p w14:paraId="208A6BA1" w14:textId="77777777" w:rsidR="004D6018" w:rsidRPr="000C1D94" w:rsidRDefault="004D6018" w:rsidP="004D6018">
      <w:pPr>
        <w:spacing w:after="180" w:line="240" w:lineRule="auto"/>
        <w:ind w:left="568" w:hanging="284"/>
        <w:rPr>
          <w:rFonts w:ascii="Times New Roman" w:hAnsi="Times New Roman" w:cs="Times New Roman"/>
          <w:sz w:val="20"/>
          <w:szCs w:val="20"/>
          <w:lang w:eastAsia="en-US"/>
          <w14:ligatures w14:val="none"/>
        </w:rPr>
      </w:pPr>
      <w:r w:rsidRPr="000C1D94">
        <w:rPr>
          <w:rFonts w:ascii="Times New Roman" w:hAnsi="Times New Roman" w:cs="Times New Roman"/>
          <w:sz w:val="20"/>
          <w:szCs w:val="20"/>
          <w:lang w:eastAsia="en-US"/>
          <w14:ligatures w14:val="none"/>
        </w:rPr>
        <w:t>-</w:t>
      </w:r>
      <w:r w:rsidRPr="000C1D94">
        <w:rPr>
          <w:rFonts w:ascii="Times New Roman" w:hAnsi="Times New Roman" w:cs="Times New Roman"/>
          <w:sz w:val="20"/>
          <w:szCs w:val="20"/>
          <w:lang w:eastAsia="en-US"/>
          <w14:ligatures w14:val="none"/>
        </w:rPr>
        <w:tab/>
      </w:r>
      <m:oMath>
        <m:sSubSup>
          <m:sSubSupPr>
            <m:ctrlPr>
              <w:rPr>
                <w:rFonts w:ascii="Cambria Math" w:hAnsi="Cambria Math" w:cs="Times New Roman"/>
                <w:i/>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m:rPr>
                <m:sty m:val="p"/>
              </m:rPr>
              <w:rPr>
                <w:rFonts w:ascii="Cambria Math" w:hAnsi="Cambria Math" w:cs="Times New Roman"/>
                <w:sz w:val="20"/>
                <w:szCs w:val="20"/>
                <w:lang w:eastAsia="en-US"/>
                <w14:ligatures w14:val="none"/>
              </w:rPr>
              <m:t>offset</m:t>
            </m:r>
            <m:ctrlPr>
              <w:rPr>
                <w:rFonts w:ascii="Cambria Math" w:hAnsi="Cambria Math" w:cs="Times New Roman"/>
                <w:sz w:val="20"/>
                <w:szCs w:val="20"/>
                <w:lang w:val="zh-CN" w:eastAsia="en-US"/>
                <w14:ligatures w14:val="none"/>
              </w:rPr>
            </m:ctrlPr>
          </m:sub>
          <m:sup>
            <m:r>
              <m:rPr>
                <m:sty m:val="p"/>
              </m:rPr>
              <w:rPr>
                <w:rFonts w:ascii="Cambria Math" w:hAnsi="Cambria Math" w:cs="Times New Roman"/>
                <w:sz w:val="20"/>
                <w:szCs w:val="20"/>
                <w:lang w:eastAsia="en-US"/>
                <w14:ligatures w14:val="none"/>
              </w:rPr>
              <m:t>S-SSB</m:t>
            </m:r>
          </m:sup>
        </m:sSubSup>
      </m:oMath>
      <w:r w:rsidRPr="000C1D94">
        <w:rPr>
          <w:rFonts w:ascii="Times New Roman" w:hAnsi="Times New Roman" w:cs="Times New Roman"/>
          <w:sz w:val="20"/>
          <w:szCs w:val="20"/>
          <w:lang w:eastAsia="en-US"/>
          <w14:ligatures w14:val="none"/>
        </w:rPr>
        <w:t xml:space="preserve"> is a slot offset from a start of the period to the first slot including S-SS/PSBCH block, provided by </w:t>
      </w:r>
      <w:r>
        <w:rPr>
          <w:rFonts w:ascii="Times New Roman" w:hAnsi="Times New Roman" w:cs="Times New Roman"/>
          <w:i/>
          <w:iCs/>
          <w:sz w:val="20"/>
          <w:szCs w:val="20"/>
          <w:lang w:eastAsia="en-US"/>
          <w14:ligatures w14:val="none"/>
        </w:rPr>
        <w:t>sl-</w:t>
      </w:r>
      <w:r>
        <w:rPr>
          <w:rFonts w:ascii="Times New Roman" w:hAnsi="Times New Roman" w:cs="Times New Roman"/>
          <w:i/>
          <w:sz w:val="20"/>
          <w:szCs w:val="20"/>
          <w:lang w:eastAsia="en-US"/>
          <w14:ligatures w14:val="none"/>
        </w:rPr>
        <w:t>T</w:t>
      </w:r>
      <w:r w:rsidRPr="000C1D94">
        <w:rPr>
          <w:rFonts w:ascii="Times New Roman" w:hAnsi="Times New Roman" w:cs="Times New Roman"/>
          <w:i/>
          <w:sz w:val="20"/>
          <w:szCs w:val="20"/>
          <w:lang w:eastAsia="en-US"/>
          <w14:ligatures w14:val="none"/>
        </w:rPr>
        <w:t>imeOffsetSSB</w:t>
      </w:r>
    </w:p>
    <w:p w14:paraId="794FCA31" w14:textId="77777777" w:rsidR="004D6018" w:rsidRPr="000C1D94" w:rsidRDefault="004D6018" w:rsidP="004D6018">
      <w:pPr>
        <w:spacing w:after="180" w:line="240" w:lineRule="auto"/>
        <w:ind w:left="568" w:hanging="284"/>
        <w:rPr>
          <w:rFonts w:ascii="Times New Roman" w:hAnsi="Times New Roman" w:cs="Times New Roman"/>
          <w:sz w:val="20"/>
          <w:szCs w:val="20"/>
          <w:lang w:eastAsia="en-US"/>
          <w14:ligatures w14:val="none"/>
        </w:rPr>
      </w:pPr>
      <w:r w:rsidRPr="000C1D94">
        <w:rPr>
          <w:rFonts w:ascii="Times New Roman" w:hAnsi="Times New Roman" w:cs="Times New Roman"/>
          <w:sz w:val="20"/>
          <w:szCs w:val="20"/>
          <w:lang w:eastAsia="en-US"/>
          <w14:ligatures w14:val="none"/>
        </w:rPr>
        <w:t>-</w:t>
      </w:r>
      <w:r w:rsidRPr="000C1D94">
        <w:rPr>
          <w:rFonts w:ascii="Times New Roman" w:hAnsi="Times New Roman" w:cs="Times New Roman"/>
          <w:sz w:val="20"/>
          <w:szCs w:val="20"/>
          <w:lang w:eastAsia="en-US"/>
          <w14:ligatures w14:val="none"/>
        </w:rPr>
        <w:tab/>
      </w:r>
      <m:oMath>
        <m:sSubSup>
          <m:sSubSupPr>
            <m:ctrlPr>
              <w:rPr>
                <w:rFonts w:ascii="Cambria Math" w:hAnsi="Cambria Math" w:cs="Times New Roman"/>
                <w:i/>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m:rPr>
                <m:sty m:val="p"/>
              </m:rPr>
              <w:rPr>
                <w:rFonts w:ascii="Cambria Math" w:hAnsi="Cambria Math" w:cs="Times New Roman"/>
                <w:sz w:val="20"/>
                <w:szCs w:val="20"/>
                <w:lang w:eastAsia="en-US"/>
                <w14:ligatures w14:val="none"/>
              </w:rPr>
              <m:t>interval</m:t>
            </m:r>
            <m:ctrlPr>
              <w:rPr>
                <w:rFonts w:ascii="Cambria Math" w:hAnsi="Cambria Math" w:cs="Times New Roman"/>
                <w:sz w:val="20"/>
                <w:szCs w:val="20"/>
                <w:lang w:val="zh-CN" w:eastAsia="en-US"/>
                <w14:ligatures w14:val="none"/>
              </w:rPr>
            </m:ctrlPr>
          </m:sub>
          <m:sup>
            <m:r>
              <m:rPr>
                <m:sty m:val="p"/>
              </m:rPr>
              <w:rPr>
                <w:rFonts w:ascii="Cambria Math" w:hAnsi="Cambria Math" w:cs="Times New Roman"/>
                <w:sz w:val="20"/>
                <w:szCs w:val="20"/>
                <w:lang w:eastAsia="en-US"/>
                <w14:ligatures w14:val="none"/>
              </w:rPr>
              <m:t>S-SSB</m:t>
            </m:r>
          </m:sup>
        </m:sSubSup>
      </m:oMath>
      <w:r w:rsidRPr="000C1D94">
        <w:rPr>
          <w:rFonts w:ascii="Times New Roman" w:hAnsi="Times New Roman" w:cs="Times New Roman"/>
          <w:sz w:val="20"/>
          <w:szCs w:val="20"/>
          <w:lang w:eastAsia="en-US"/>
          <w14:ligatures w14:val="none"/>
        </w:rPr>
        <w:t xml:space="preserve"> is a slot interval between S-SS/PSBCH blocks, provided by </w:t>
      </w:r>
      <w:r>
        <w:rPr>
          <w:rFonts w:ascii="Times New Roman" w:hAnsi="Times New Roman" w:cs="Times New Roman"/>
          <w:i/>
          <w:iCs/>
          <w:sz w:val="20"/>
          <w:szCs w:val="20"/>
          <w:lang w:eastAsia="en-US"/>
          <w14:ligatures w14:val="none"/>
        </w:rPr>
        <w:t>sl-</w:t>
      </w:r>
      <w:r>
        <w:rPr>
          <w:rFonts w:ascii="Times New Roman" w:hAnsi="Times New Roman" w:cs="Times New Roman"/>
          <w:i/>
          <w:sz w:val="20"/>
          <w:szCs w:val="20"/>
          <w:lang w:val="en-GB" w:eastAsia="en-US"/>
          <w14:ligatures w14:val="none"/>
        </w:rPr>
        <w:t>T</w:t>
      </w:r>
      <w:r w:rsidRPr="000C1D94">
        <w:rPr>
          <w:rFonts w:ascii="Times New Roman" w:hAnsi="Times New Roman" w:cs="Times New Roman"/>
          <w:i/>
          <w:sz w:val="20"/>
          <w:szCs w:val="20"/>
          <w:lang w:eastAsia="en-US"/>
          <w14:ligatures w14:val="none"/>
        </w:rPr>
        <w:t>imeInterval</w:t>
      </w:r>
    </w:p>
    <w:p w14:paraId="050CAE51" w14:textId="77777777" w:rsidR="004D6018" w:rsidRDefault="004D6018" w:rsidP="004D6018">
      <w:pPr>
        <w:spacing w:after="18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 xml:space="preserve">For </w:t>
      </w:r>
      <w:r>
        <w:rPr>
          <w:rFonts w:ascii="Times New Roman" w:hAnsi="Times New Roman" w:cs="Times New Roman"/>
          <w:sz w:val="20"/>
          <w:szCs w:val="20"/>
          <w:lang w:val="en-GB" w:eastAsia="ja-JP"/>
          <w14:ligatures w14:val="none"/>
        </w:rPr>
        <w:t xml:space="preserve">operation with shared spectrum channel access and for each slot </w:t>
      </w:r>
      <w:r>
        <w:rPr>
          <w:rFonts w:ascii="Times New Roman" w:hAnsi="Times New Roman" w:cs="Times New Roman"/>
          <w:sz w:val="20"/>
          <w:szCs w:val="20"/>
          <w:lang w:val="en-GB" w:eastAsia="en-US"/>
          <w14:ligatures w14:val="none"/>
        </w:rPr>
        <w:t>that includes S-SS/PSBCH blocks, a</w:t>
      </w:r>
      <w:r>
        <w:rPr>
          <w:rFonts w:ascii="Times New Roman" w:hAnsi="Times New Roman" w:cs="Times New Roman"/>
          <w:sz w:val="20"/>
          <w:szCs w:val="20"/>
          <w:lang w:val="en-GB" w:eastAsia="ja-JP"/>
          <w14:ligatures w14:val="none"/>
        </w:rPr>
        <w:t xml:space="preserve"> UE is provided, by</w:t>
      </w:r>
      <w:r>
        <w:rPr>
          <w:rFonts w:ascii="Times New Roman" w:hAnsi="Times New Roman" w:cs="Times New Roman"/>
          <w:i/>
          <w:iCs/>
          <w:sz w:val="20"/>
          <w:szCs w:val="20"/>
          <w:lang w:val="en-GB" w:eastAsia="en-US"/>
          <w14:ligatures w14:val="none"/>
        </w:rPr>
        <w:t xml:space="preserve"> sl-</w:t>
      </w:r>
      <w:r>
        <w:rPr>
          <w:rFonts w:ascii="Times New Roman" w:hAnsi="Times New Roman" w:cs="Times New Roman"/>
          <w:i/>
          <w:sz w:val="20"/>
          <w:szCs w:val="20"/>
          <w:lang w:val="en-GB" w:eastAsia="en-US"/>
          <w14:ligatures w14:val="none"/>
        </w:rPr>
        <w:t>NumAdditionalOccasionPerSSB</w:t>
      </w:r>
      <w:r>
        <w:rPr>
          <w:rFonts w:ascii="Times New Roman" w:hAnsi="Times New Roman" w:cs="Times New Roman"/>
          <w:sz w:val="20"/>
          <w:szCs w:val="20"/>
          <w:lang w:val="en-GB" w:eastAsia="en-US"/>
          <w14:ligatures w14:val="none"/>
        </w:rPr>
        <w:t>, a number</w:t>
      </w:r>
      <w:r>
        <w:rPr>
          <w:rFonts w:ascii="Times New Roman" w:hAnsi="Times New Roman" w:cs="Times New Roman"/>
          <w:sz w:val="20"/>
          <w:szCs w:val="20"/>
          <w:lang w:val="en-GB" w:eastAsia="ja-JP"/>
          <w14:ligatures w14:val="none"/>
        </w:rPr>
        <w:t xml:space="preserve"> </w:t>
      </w:r>
      <m:oMath>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additional</m:t>
            </m:r>
          </m:sub>
          <m:sup>
            <m:r>
              <m:rPr>
                <m:sty m:val="p"/>
              </m:rPr>
              <w:rPr>
                <w:rFonts w:ascii="Cambria Math" w:hAnsi="Cambria Math" w:cs="Times New Roman"/>
                <w:sz w:val="20"/>
                <w:szCs w:val="20"/>
                <w:lang w:val="en-GB" w:eastAsia="en-US"/>
                <w14:ligatures w14:val="none"/>
              </w:rPr>
              <m:t>S-SSB</m:t>
            </m:r>
          </m:sup>
        </m:sSubSup>
      </m:oMath>
      <w:r>
        <w:rPr>
          <w:rFonts w:ascii="Times New Roman" w:hAnsi="Times New Roman" w:cs="Times New Roman"/>
          <w:sz w:val="20"/>
          <w:szCs w:val="20"/>
          <w:lang w:val="en-GB" w:eastAsia="en-US"/>
          <w14:ligatures w14:val="none"/>
        </w:rPr>
        <w:t xml:space="preserve"> of additional candidate S-SS/PSBCH block transmission occasions. </w:t>
      </w:r>
      <w:ins w:id="797" w:author="Huawei - Xiang Mi" w:date="2023-11-09T11:45:00Z">
        <w:r>
          <w:rPr>
            <w:rFonts w:ascii="Times New Roman" w:hAnsi="Times New Roman" w:cs="Times New Roman"/>
            <w:sz w:val="20"/>
            <w:szCs w:val="20"/>
            <w:lang w:val="en-GB" w:eastAsia="en-US"/>
            <w14:ligatures w14:val="none"/>
          </w:rPr>
          <w:t xml:space="preserve">When a UE determines to transmit </w:t>
        </w:r>
      </w:ins>
      <w:ins w:id="798" w:author="Huawei - Xiang Mi" w:date="2023-11-09T11:46:00Z">
        <w:r>
          <w:rPr>
            <w:rFonts w:ascii="Times New Roman" w:hAnsi="Times New Roman" w:cs="Times New Roman"/>
            <w:sz w:val="20"/>
            <w:szCs w:val="20"/>
            <w:lang w:val="en-GB" w:eastAsia="en-US"/>
            <w14:ligatures w14:val="none"/>
          </w:rPr>
          <w:t>S-SS/PSBCH block</w:t>
        </w:r>
      </w:ins>
      <w:ins w:id="799" w:author="Huawei - Xiang Mi" w:date="2023-11-09T11:47:00Z">
        <w:r>
          <w:rPr>
            <w:rFonts w:ascii="Times New Roman" w:hAnsi="Times New Roman" w:cs="Times New Roman"/>
            <w:sz w:val="20"/>
            <w:szCs w:val="20"/>
            <w:lang w:val="en-GB" w:eastAsia="en-US"/>
            <w14:ligatures w14:val="none"/>
          </w:rPr>
          <w:t>s</w:t>
        </w:r>
      </w:ins>
      <w:ins w:id="800" w:author="Huawei - Xiang Mi" w:date="2023-11-09T11:46:00Z">
        <w:r>
          <w:rPr>
            <w:rFonts w:ascii="Times New Roman" w:hAnsi="Times New Roman" w:cs="Times New Roman"/>
            <w:sz w:val="20"/>
            <w:szCs w:val="20"/>
            <w:lang w:val="en-GB" w:eastAsia="en-US"/>
            <w14:ligatures w14:val="none"/>
          </w:rPr>
          <w:t xml:space="preserve"> on additional candidate S-SS/PSBCH block transmission occasions, the UE attempts to transmit at least S-SS/PSBCH blocks in the anchor RB set. </w:t>
        </w:r>
      </w:ins>
      <w:r>
        <w:rPr>
          <w:rFonts w:ascii="Times New Roman" w:hAnsi="Times New Roman" w:cs="Times New Roman"/>
          <w:sz w:val="20"/>
          <w:szCs w:val="20"/>
          <w:lang w:val="en-GB" w:eastAsia="en-US"/>
          <w14:ligatures w14:val="none"/>
        </w:rPr>
        <w:t xml:space="preserve">When </w:t>
      </w:r>
      <m:oMath>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additional</m:t>
            </m:r>
          </m:sub>
          <m:sup>
            <m:r>
              <m:rPr>
                <m:sty m:val="p"/>
              </m:rPr>
              <w:rPr>
                <w:rFonts w:ascii="Cambria Math" w:hAnsi="Cambria Math" w:cs="Times New Roman"/>
                <w:sz w:val="20"/>
                <w:szCs w:val="20"/>
                <w:lang w:val="en-GB" w:eastAsia="en-US"/>
                <w14:ligatures w14:val="none"/>
              </w:rPr>
              <m:t>S-SSB</m:t>
            </m:r>
          </m:sup>
        </m:sSubSup>
        <m:r>
          <w:rPr>
            <w:rFonts w:ascii="Cambria Math" w:hAnsi="Cambria Math" w:cs="Times New Roman"/>
            <w:sz w:val="20"/>
            <w:szCs w:val="20"/>
            <w:lang w:val="en-GB" w:eastAsia="en-US"/>
            <w14:ligatures w14:val="none"/>
          </w:rPr>
          <m:t>&gt;0</m:t>
        </m:r>
      </m:oMath>
      <w:r>
        <w:rPr>
          <w:rFonts w:ascii="Times New Roman" w:hAnsi="Times New Roman" w:cs="Times New Roman"/>
          <w:sz w:val="20"/>
          <w:szCs w:val="20"/>
          <w:lang w:val="en-GB" w:eastAsia="en-US"/>
          <w14:ligatures w14:val="none"/>
        </w:rPr>
        <w:t xml:space="preserve">, for S-SS/PSBCH block with index </w:t>
      </w:r>
      <m:oMath>
        <m:sSub>
          <m:sSubPr>
            <m:ctrlPr>
              <w:rPr>
                <w:rFonts w:ascii="Cambria Math" w:hAnsi="Cambria Math" w:cs="Times New Roman"/>
                <w:i/>
                <w:sz w:val="20"/>
                <w:szCs w:val="20"/>
                <w:lang w:val="zh-CN" w:eastAsia="en-US"/>
                <w14:ligatures w14:val="none"/>
              </w:rPr>
            </m:ctrlPr>
          </m:sSubPr>
          <m:e>
            <m:r>
              <w:rPr>
                <w:rFonts w:ascii="Cambria Math" w:hAnsi="Cambria Math" w:cs="Times New Roman"/>
                <w:sz w:val="20"/>
                <w:szCs w:val="20"/>
                <w:lang w:val="zh-CN" w:eastAsia="en-US"/>
                <w14:ligatures w14:val="none"/>
              </w:rPr>
              <m:t>i</m:t>
            </m:r>
          </m:e>
          <m:sub>
            <m:r>
              <m:rPr>
                <m:sty m:val="p"/>
              </m:rPr>
              <w:rPr>
                <w:rFonts w:ascii="Cambria Math" w:hAnsi="Cambria Math" w:cs="Times New Roman"/>
                <w:sz w:val="20"/>
                <w:szCs w:val="20"/>
                <w:lang w:eastAsia="en-US"/>
                <w14:ligatures w14:val="none"/>
              </w:rPr>
              <m:t>S-SSB</m:t>
            </m:r>
          </m:sub>
        </m:sSub>
      </m:oMath>
      <w:r>
        <w:rPr>
          <w:rFonts w:ascii="Times New Roman" w:hAnsi="Times New Roman" w:cs="Times New Roman"/>
          <w:sz w:val="20"/>
          <w:szCs w:val="20"/>
          <w:lang w:val="en-GB" w:eastAsia="en-US"/>
          <w14:ligatures w14:val="none"/>
        </w:rPr>
        <w:t xml:space="preserve">, the UE determines indexes of slots that include the additional candidate S-SS/PSBCH block transmission occasions as </w:t>
      </w:r>
      <m:oMath>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offset</m:t>
            </m:r>
            <m:ctrlPr>
              <w:rPr>
                <w:rFonts w:ascii="Cambria Math" w:hAnsi="Cambria Math" w:cs="Times New Roman"/>
                <w:sz w:val="20"/>
                <w:szCs w:val="20"/>
                <w:lang w:val="en-GB" w:eastAsia="en-US"/>
                <w14:ligatures w14:val="none"/>
              </w:rPr>
            </m:ctrlPr>
          </m:sub>
          <m:sup>
            <m:r>
              <m:rPr>
                <m:sty m:val="p"/>
              </m:rPr>
              <w:rPr>
                <w:rFonts w:ascii="Cambria Math" w:hAnsi="Cambria Math" w:cs="Times New Roman"/>
                <w:sz w:val="20"/>
                <w:szCs w:val="20"/>
                <w:lang w:val="en-GB" w:eastAsia="en-US"/>
                <w14:ligatures w14:val="none"/>
              </w:rPr>
              <m:t>S-SSB</m:t>
            </m:r>
          </m:sup>
        </m:sSubSup>
      </m:oMath>
      <w:r>
        <w:rPr>
          <w:rFonts w:ascii="Times New Roman" w:hAnsi="Times New Roman" w:cs="Times New Roman"/>
          <w:sz w:val="20"/>
          <w:szCs w:val="20"/>
          <w:lang w:val="en-GB" w:eastAsia="en-US"/>
          <w14:ligatures w14:val="none"/>
        </w:rPr>
        <w:t>+</w:t>
      </w:r>
      <m:oMath>
        <m:d>
          <m:dPr>
            <m:ctrlPr>
              <w:rPr>
                <w:rFonts w:ascii="Cambria Math" w:hAnsi="Cambria Math" w:cs="Times New Roman"/>
                <w:i/>
                <w:sz w:val="20"/>
                <w:szCs w:val="20"/>
                <w:lang w:val="en-GB" w:eastAsia="en-US"/>
                <w14:ligatures w14:val="none"/>
              </w:rPr>
            </m:ctrlPr>
          </m:dPr>
          <m:e>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interval</m:t>
                </m:r>
                <m:ctrlPr>
                  <w:rPr>
                    <w:rFonts w:ascii="Cambria Math" w:hAnsi="Cambria Math" w:cs="Times New Roman"/>
                    <w:sz w:val="20"/>
                    <w:szCs w:val="20"/>
                    <w:lang w:val="en-GB" w:eastAsia="en-US"/>
                    <w14:ligatures w14:val="none"/>
                  </w:rPr>
                </m:ctrlPr>
              </m:sub>
              <m:sup>
                <m:r>
                  <m:rPr>
                    <m:sty m:val="p"/>
                  </m:rPr>
                  <w:rPr>
                    <w:rFonts w:ascii="Cambria Math" w:hAnsi="Cambria Math" w:cs="Times New Roman"/>
                    <w:sz w:val="20"/>
                    <w:szCs w:val="20"/>
                    <w:lang w:val="en-GB" w:eastAsia="en-US"/>
                    <w14:ligatures w14:val="none"/>
                  </w:rPr>
                  <m:t>S-SSB</m:t>
                </m:r>
              </m:sup>
            </m:sSubSup>
            <m:r>
              <w:rPr>
                <w:rFonts w:ascii="Cambria Math" w:hAnsi="Cambria Math" w:cs="Times New Roman"/>
                <w:sz w:val="20"/>
                <w:szCs w:val="20"/>
                <w:lang w:val="en-GB" w:eastAsia="en-US"/>
                <w14:ligatures w14:val="none"/>
              </w:rPr>
              <m:t>+1</m:t>
            </m:r>
          </m:e>
        </m:d>
        <m:r>
          <w:rPr>
            <w:rFonts w:ascii="Cambria Math" w:hAnsi="Cambria Math" w:cs="Times New Roman"/>
            <w:sz w:val="20"/>
            <w:szCs w:val="20"/>
            <w:lang w:val="en-GB" w:eastAsia="en-US"/>
            <w14:ligatures w14:val="none"/>
          </w:rPr>
          <m:t>⋅</m:t>
        </m:r>
        <m:sSub>
          <m:sSubPr>
            <m:ctrlPr>
              <w:rPr>
                <w:rFonts w:ascii="Cambria Math" w:hAnsi="Cambria Math" w:cs="Times New Roman"/>
                <w:i/>
                <w:sz w:val="20"/>
                <w:szCs w:val="20"/>
                <w:lang w:val="en-GB" w:eastAsia="en-US"/>
                <w14:ligatures w14:val="none"/>
              </w:rPr>
            </m:ctrlPr>
          </m:sSubPr>
          <m:e>
            <m:r>
              <w:rPr>
                <w:rFonts w:ascii="Cambria Math" w:hAnsi="Cambria Math" w:cs="Times New Roman"/>
                <w:sz w:val="20"/>
                <w:szCs w:val="20"/>
                <w:lang w:val="en-GB" w:eastAsia="en-US"/>
                <w14:ligatures w14:val="none"/>
              </w:rPr>
              <m:t>i</m:t>
            </m:r>
          </m:e>
          <m:sub>
            <m:r>
              <m:rPr>
                <m:sty m:val="p"/>
              </m:rPr>
              <w:rPr>
                <w:rFonts w:ascii="Cambria Math" w:hAnsi="Cambria Math" w:cs="Times New Roman"/>
                <w:sz w:val="20"/>
                <w:szCs w:val="20"/>
                <w:lang w:val="en-GB" w:eastAsia="en-US"/>
                <w14:ligatures w14:val="none"/>
              </w:rPr>
              <m:t>S-SSB</m:t>
            </m:r>
          </m:sub>
        </m:sSub>
      </m:oMath>
      <w:r>
        <w:rPr>
          <w:rFonts w:ascii="Times New Roman" w:hAnsi="Times New Roman" w:cs="Times New Roman"/>
          <w:sz w:val="20"/>
          <w:szCs w:val="20"/>
          <w:lang w:val="en-GB" w:eastAsia="en-US"/>
          <w14:ligatures w14:val="none"/>
        </w:rPr>
        <w:t xml:space="preserve"> +</w:t>
      </w:r>
      <m:oMath>
        <m:r>
          <w:rPr>
            <w:rFonts w:ascii="Cambria Math" w:hAnsi="Cambria Math" w:cs="Times New Roman"/>
            <w:sz w:val="20"/>
            <w:szCs w:val="20"/>
            <w:lang w:val="en-GB" w:eastAsia="en-US"/>
            <w14:ligatures w14:val="none"/>
          </w:rPr>
          <m:t xml:space="preserve"> </m:t>
        </m:r>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gap</m:t>
            </m:r>
            <m:ctrlPr>
              <w:rPr>
                <w:rFonts w:ascii="Cambria Math" w:hAnsi="Cambria Math" w:cs="Times New Roman"/>
                <w:sz w:val="20"/>
                <w:szCs w:val="20"/>
                <w:lang w:val="en-GB" w:eastAsia="en-US"/>
                <w14:ligatures w14:val="none"/>
              </w:rPr>
            </m:ctrlPr>
          </m:sub>
          <m:sup>
            <m:r>
              <m:rPr>
                <m:sty m:val="p"/>
              </m:rPr>
              <w:rPr>
                <w:rFonts w:ascii="Cambria Math" w:hAnsi="Cambria Math" w:cs="Times New Roman"/>
                <w:sz w:val="20"/>
                <w:szCs w:val="20"/>
                <w:lang w:val="en-GB" w:eastAsia="en-US"/>
                <w14:ligatures w14:val="none"/>
              </w:rPr>
              <m:t>S-SSB</m:t>
            </m:r>
          </m:sup>
        </m:sSubSup>
        <m:r>
          <w:rPr>
            <w:rFonts w:ascii="Cambria Math" w:hAnsi="Cambria Math" w:cs="Times New Roman"/>
            <w:sz w:val="20"/>
            <w:szCs w:val="20"/>
            <w:lang w:val="en-GB" w:eastAsia="en-US"/>
            <w14:ligatures w14:val="none"/>
          </w:rPr>
          <m:t>⋅(</m:t>
        </m:r>
        <m:sSub>
          <m:sSubPr>
            <m:ctrlPr>
              <w:rPr>
                <w:rFonts w:ascii="Cambria Math" w:hAnsi="Cambria Math" w:cs="Times New Roman"/>
                <w:i/>
                <w:sz w:val="20"/>
                <w:szCs w:val="20"/>
                <w:lang w:val="en-GB" w:eastAsia="en-US"/>
                <w14:ligatures w14:val="none"/>
              </w:rPr>
            </m:ctrlPr>
          </m:sSubPr>
          <m:e>
            <m:acc>
              <m:accPr>
                <m:chr m:val="̅"/>
                <m:ctrlPr>
                  <w:rPr>
                    <w:rFonts w:ascii="Cambria Math" w:hAnsi="Cambria Math" w:cs="Times New Roman"/>
                    <w:i/>
                    <w:sz w:val="20"/>
                    <w:szCs w:val="20"/>
                    <w:lang w:val="en-GB" w:eastAsia="en-US"/>
                    <w14:ligatures w14:val="none"/>
                  </w:rPr>
                </m:ctrlPr>
              </m:accPr>
              <m:e>
                <m:r>
                  <w:rPr>
                    <w:rFonts w:ascii="Cambria Math" w:hAnsi="Cambria Math" w:cs="Times New Roman"/>
                    <w:sz w:val="20"/>
                    <w:szCs w:val="20"/>
                    <w:lang w:val="en-GB" w:eastAsia="en-US"/>
                    <w14:ligatures w14:val="none"/>
                  </w:rPr>
                  <m:t>i</m:t>
                </m:r>
              </m:e>
            </m:acc>
          </m:e>
          <m:sub>
            <m:r>
              <m:rPr>
                <m:sty m:val="p"/>
              </m:rPr>
              <w:rPr>
                <w:rFonts w:ascii="Cambria Math" w:hAnsi="Cambria Math" w:cs="Times New Roman"/>
                <w:sz w:val="20"/>
                <w:szCs w:val="20"/>
                <w:lang w:val="en-GB" w:eastAsia="en-US"/>
                <w14:ligatures w14:val="none"/>
              </w:rPr>
              <m:t>S-SSB</m:t>
            </m:r>
          </m:sub>
        </m:sSub>
        <m:r>
          <w:rPr>
            <w:rFonts w:ascii="Cambria Math" w:hAnsi="Cambria Math" w:cs="Times New Roman"/>
            <w:sz w:val="20"/>
            <w:szCs w:val="20"/>
            <w:lang w:val="en-GB" w:eastAsia="en-US"/>
            <w14:ligatures w14:val="none"/>
          </w:rPr>
          <m:t>+1)</m:t>
        </m:r>
      </m:oMath>
      <w:r>
        <w:rPr>
          <w:rFonts w:ascii="Times New Roman" w:hAnsi="Times New Roman" w:cs="Times New Roman"/>
          <w:sz w:val="20"/>
          <w:szCs w:val="20"/>
          <w:lang w:val="en-GB" w:eastAsia="en-US"/>
          <w14:ligatures w14:val="none"/>
        </w:rPr>
        <w:t xml:space="preserve">, where </w:t>
      </w:r>
    </w:p>
    <w:p w14:paraId="52881E49" w14:textId="77777777" w:rsidR="004D6018" w:rsidRPr="000C1D94" w:rsidRDefault="004D6018" w:rsidP="004D6018">
      <w:pPr>
        <w:spacing w:after="180" w:line="240" w:lineRule="auto"/>
        <w:ind w:left="568" w:hanging="284"/>
        <w:rPr>
          <w:rFonts w:ascii="Times New Roman" w:hAnsi="Times New Roman" w:cs="Times New Roman"/>
          <w:i/>
          <w:sz w:val="20"/>
          <w:szCs w:val="20"/>
          <w:lang w:eastAsia="en-US"/>
          <w14:ligatures w14:val="none"/>
        </w:rPr>
      </w:pPr>
      <w:r w:rsidRPr="000C1D94">
        <w:rPr>
          <w:rFonts w:ascii="Times New Roman" w:hAnsi="Times New Roman" w:cs="Times New Roman"/>
          <w:sz w:val="20"/>
          <w:szCs w:val="20"/>
          <w:lang w:eastAsia="en-US"/>
          <w14:ligatures w14:val="none"/>
        </w:rPr>
        <w:t>-</w:t>
      </w:r>
      <w:r w:rsidRPr="000C1D94">
        <w:rPr>
          <w:rFonts w:ascii="Times New Roman" w:hAnsi="Times New Roman" w:cs="Times New Roman"/>
          <w:sz w:val="20"/>
          <w:szCs w:val="20"/>
          <w:lang w:eastAsia="en-US"/>
          <w14:ligatures w14:val="none"/>
        </w:rPr>
        <w:tab/>
      </w:r>
      <m:oMath>
        <m:sSubSup>
          <m:sSubSupPr>
            <m:ctrlPr>
              <w:rPr>
                <w:rFonts w:ascii="Cambria Math" w:hAnsi="Cambria Math" w:cs="Times New Roman"/>
                <w:i/>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m:rPr>
                <m:sty m:val="p"/>
              </m:rPr>
              <w:rPr>
                <w:rFonts w:ascii="Cambria Math" w:hAnsi="Cambria Math" w:cs="Times New Roman"/>
                <w:sz w:val="20"/>
                <w:szCs w:val="20"/>
                <w:lang w:eastAsia="en-US"/>
                <w14:ligatures w14:val="none"/>
              </w:rPr>
              <m:t>gap</m:t>
            </m:r>
            <m:ctrlPr>
              <w:rPr>
                <w:rFonts w:ascii="Cambria Math" w:hAnsi="Cambria Math" w:cs="Times New Roman"/>
                <w:sz w:val="20"/>
                <w:szCs w:val="20"/>
                <w:lang w:val="zh-CN" w:eastAsia="en-US"/>
                <w14:ligatures w14:val="none"/>
              </w:rPr>
            </m:ctrlPr>
          </m:sub>
          <m:sup>
            <m:r>
              <m:rPr>
                <m:sty m:val="p"/>
              </m:rPr>
              <w:rPr>
                <w:rFonts w:ascii="Cambria Math" w:hAnsi="Cambria Math" w:cs="Times New Roman"/>
                <w:sz w:val="20"/>
                <w:szCs w:val="20"/>
                <w:lang w:eastAsia="en-US"/>
                <w14:ligatures w14:val="none"/>
              </w:rPr>
              <m:t>S-SSB</m:t>
            </m:r>
          </m:sup>
        </m:sSubSup>
      </m:oMath>
      <w:r w:rsidRPr="000C1D94">
        <w:rPr>
          <w:rFonts w:ascii="Times New Roman" w:hAnsi="Times New Roman" w:cs="Times New Roman"/>
          <w:sz w:val="20"/>
          <w:szCs w:val="20"/>
          <w:lang w:eastAsia="en-US"/>
          <w14:ligatures w14:val="none"/>
        </w:rPr>
        <w:t xml:space="preserve"> is a slot gap, provided by </w:t>
      </w:r>
      <w:r w:rsidRPr="000C1D94">
        <w:rPr>
          <w:rFonts w:ascii="Times New Roman" w:hAnsi="Times New Roman" w:cs="Times New Roman"/>
          <w:i/>
          <w:iCs/>
          <w:sz w:val="20"/>
          <w:szCs w:val="20"/>
          <w:lang w:eastAsia="en-US"/>
          <w14:ligatures w14:val="none"/>
        </w:rPr>
        <w:t>sl-</w:t>
      </w:r>
      <w:r w:rsidRPr="000C1D94">
        <w:rPr>
          <w:rFonts w:ascii="Times New Roman" w:hAnsi="Times New Roman" w:cs="Times New Roman"/>
          <w:i/>
          <w:sz w:val="20"/>
          <w:szCs w:val="20"/>
          <w:lang w:eastAsia="en-US"/>
          <w14:ligatures w14:val="none"/>
        </w:rPr>
        <w:t>TimeGapAdditionalOccasion</w:t>
      </w:r>
      <w:r w:rsidRPr="000C1D94">
        <w:rPr>
          <w:rFonts w:ascii="Times New Roman" w:hAnsi="Times New Roman" w:cs="Times New Roman"/>
          <w:sz w:val="20"/>
          <w:szCs w:val="20"/>
          <w:lang w:eastAsia="en-US"/>
          <w14:ligatures w14:val="none"/>
        </w:rPr>
        <w:t>, for determining the additional candidate S-SS/PSBCH block transmission occasions, and</w:t>
      </w:r>
    </w:p>
    <w:p w14:paraId="4AFEAD96" w14:textId="77777777" w:rsidR="004D6018" w:rsidRDefault="004D6018" w:rsidP="004D6018">
      <w:pPr>
        <w:spacing w:after="180" w:line="240" w:lineRule="auto"/>
        <w:ind w:left="568" w:hanging="284"/>
        <w:rPr>
          <w:rFonts w:ascii="Times New Roman" w:hAnsi="Times New Roman" w:cs="Times New Roman"/>
          <w:i/>
          <w:sz w:val="20"/>
          <w:szCs w:val="20"/>
          <w:lang w:val="en-GB" w:eastAsia="en-US"/>
          <w14:ligatures w14:val="none"/>
        </w:rPr>
      </w:pPr>
      <w:r w:rsidRPr="000C1D94">
        <w:rPr>
          <w:rFonts w:ascii="Times New Roman" w:hAnsi="Times New Roman" w:cs="Times New Roman"/>
          <w:sz w:val="20"/>
          <w:szCs w:val="20"/>
          <w:lang w:eastAsia="en-US"/>
          <w14:ligatures w14:val="none"/>
        </w:rPr>
        <w:t>-</w:t>
      </w:r>
      <w:r w:rsidRPr="000C1D94">
        <w:rPr>
          <w:rFonts w:ascii="Times New Roman" w:hAnsi="Times New Roman" w:cs="Times New Roman"/>
          <w:sz w:val="20"/>
          <w:szCs w:val="20"/>
          <w:lang w:eastAsia="en-US"/>
          <w14:ligatures w14:val="none"/>
        </w:rPr>
        <w:tab/>
      </w:r>
      <m:oMath>
        <m:sSub>
          <m:sSubPr>
            <m:ctrlPr>
              <w:rPr>
                <w:rFonts w:ascii="Cambria Math" w:hAnsi="Cambria Math" w:cs="Times New Roman"/>
                <w:i/>
                <w:sz w:val="20"/>
                <w:szCs w:val="20"/>
                <w:lang w:val="zh-CN" w:eastAsia="en-US"/>
                <w14:ligatures w14:val="none"/>
              </w:rPr>
            </m:ctrlPr>
          </m:sSubPr>
          <m:e>
            <m:acc>
              <m:accPr>
                <m:chr m:val="̅"/>
                <m:ctrlPr>
                  <w:rPr>
                    <w:rFonts w:ascii="Cambria Math" w:hAnsi="Cambria Math" w:cs="Times New Roman"/>
                    <w:i/>
                    <w:sz w:val="20"/>
                    <w:szCs w:val="20"/>
                    <w:lang w:val="zh-CN" w:eastAsia="en-US"/>
                    <w14:ligatures w14:val="none"/>
                  </w:rPr>
                </m:ctrlPr>
              </m:accPr>
              <m:e>
                <m:r>
                  <w:rPr>
                    <w:rFonts w:ascii="Cambria Math" w:hAnsi="Cambria Math" w:cs="Times New Roman"/>
                    <w:sz w:val="20"/>
                    <w:szCs w:val="20"/>
                    <w:lang w:val="zh-CN" w:eastAsia="en-US"/>
                    <w14:ligatures w14:val="none"/>
                  </w:rPr>
                  <m:t>i</m:t>
                </m:r>
              </m:e>
            </m:acc>
          </m:e>
          <m:sub>
            <m:r>
              <m:rPr>
                <m:sty m:val="p"/>
              </m:rPr>
              <w:rPr>
                <w:rFonts w:ascii="Cambria Math" w:hAnsi="Cambria Math" w:cs="Times New Roman"/>
                <w:sz w:val="20"/>
                <w:szCs w:val="20"/>
                <w:lang w:eastAsia="en-US"/>
                <w14:ligatures w14:val="none"/>
              </w:rPr>
              <m:t>S-SSB</m:t>
            </m:r>
          </m:sub>
        </m:sSub>
      </m:oMath>
      <w:r w:rsidRPr="000C1D94">
        <w:rPr>
          <w:rFonts w:ascii="Times New Roman" w:hAnsi="Times New Roman" w:cs="Times New Roman"/>
          <w:sz w:val="20"/>
          <w:szCs w:val="20"/>
          <w:lang w:eastAsia="en-US"/>
          <w14:ligatures w14:val="none"/>
        </w:rPr>
        <w:t xml:space="preserve"> is an index of the additional candidate S-SS/PSBCH block transmission occasions, with </w:t>
      </w:r>
      <m:oMath>
        <m:sSub>
          <m:sSubPr>
            <m:ctrlPr>
              <w:rPr>
                <w:rFonts w:ascii="Cambria Math" w:hAnsi="Cambria Math" w:cs="Times New Roman"/>
                <w:i/>
                <w:sz w:val="20"/>
                <w:szCs w:val="20"/>
                <w:lang w:val="zh-CN" w:eastAsia="en-US"/>
                <w14:ligatures w14:val="none"/>
              </w:rPr>
            </m:ctrlPr>
          </m:sSubPr>
          <m:e>
            <m:r>
              <w:rPr>
                <w:rFonts w:ascii="Cambria Math" w:hAnsi="Cambria Math" w:cs="Times New Roman"/>
                <w:sz w:val="20"/>
                <w:szCs w:val="20"/>
                <w:lang w:eastAsia="en-US"/>
                <w14:ligatures w14:val="none"/>
              </w:rPr>
              <m:t>0≤</m:t>
            </m:r>
            <m:acc>
              <m:accPr>
                <m:chr m:val="̅"/>
                <m:ctrlPr>
                  <w:rPr>
                    <w:rFonts w:ascii="Cambria Math" w:hAnsi="Cambria Math" w:cs="Times New Roman"/>
                    <w:i/>
                    <w:sz w:val="20"/>
                    <w:szCs w:val="20"/>
                    <w:lang w:val="zh-CN" w:eastAsia="en-US"/>
                    <w14:ligatures w14:val="none"/>
                  </w:rPr>
                </m:ctrlPr>
              </m:accPr>
              <m:e>
                <m:r>
                  <w:rPr>
                    <w:rFonts w:ascii="Cambria Math" w:hAnsi="Cambria Math" w:cs="Times New Roman"/>
                    <w:sz w:val="20"/>
                    <w:szCs w:val="20"/>
                    <w:lang w:val="zh-CN" w:eastAsia="en-US"/>
                    <w14:ligatures w14:val="none"/>
                  </w:rPr>
                  <m:t>i</m:t>
                </m:r>
              </m:e>
            </m:acc>
          </m:e>
          <m:sub>
            <m:r>
              <m:rPr>
                <m:sty m:val="p"/>
              </m:rPr>
              <w:rPr>
                <w:rFonts w:ascii="Cambria Math" w:hAnsi="Cambria Math" w:cs="Times New Roman"/>
                <w:sz w:val="20"/>
                <w:szCs w:val="20"/>
                <w:lang w:eastAsia="en-US"/>
                <w14:ligatures w14:val="none"/>
              </w:rPr>
              <m:t>S-SSB</m:t>
            </m:r>
          </m:sub>
        </m:sSub>
        <m:r>
          <w:rPr>
            <w:rFonts w:ascii="Cambria Math" w:hAnsi="Cambria Math" w:cs="Times New Roman"/>
            <w:sz w:val="20"/>
            <w:szCs w:val="20"/>
            <w:lang w:eastAsia="en-US"/>
            <w14:ligatures w14:val="none"/>
          </w:rPr>
          <m:t>≤</m:t>
        </m:r>
        <m:sSubSup>
          <m:sSubSupPr>
            <m:ctrlPr>
              <w:rPr>
                <w:rFonts w:ascii="Cambria Math" w:hAnsi="Cambria Math" w:cs="Times New Roman"/>
                <w:i/>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m:rPr>
                <m:sty m:val="p"/>
              </m:rPr>
              <w:rPr>
                <w:rFonts w:ascii="Cambria Math" w:hAnsi="Cambria Math" w:cs="Times New Roman"/>
                <w:sz w:val="20"/>
                <w:szCs w:val="20"/>
                <w:lang w:eastAsia="en-US"/>
                <w14:ligatures w14:val="none"/>
              </w:rPr>
              <m:t>additional</m:t>
            </m:r>
          </m:sub>
          <m:sup>
            <m:r>
              <m:rPr>
                <m:sty m:val="p"/>
              </m:rPr>
              <w:rPr>
                <w:rFonts w:ascii="Cambria Math" w:hAnsi="Cambria Math" w:cs="Times New Roman"/>
                <w:sz w:val="20"/>
                <w:szCs w:val="20"/>
                <w:lang w:eastAsia="en-US"/>
                <w14:ligatures w14:val="none"/>
              </w:rPr>
              <m:t>S-SSB</m:t>
            </m:r>
          </m:sup>
        </m:sSubSup>
        <m:r>
          <w:rPr>
            <w:rFonts w:ascii="Cambria Math" w:hAnsi="Cambria Math" w:cs="Times New Roman"/>
            <w:sz w:val="20"/>
            <w:szCs w:val="20"/>
            <w:lang w:eastAsia="en-US"/>
            <w14:ligatures w14:val="none"/>
          </w:rPr>
          <m:t>-1</m:t>
        </m:r>
      </m:oMath>
      <w:r>
        <w:rPr>
          <w:rFonts w:ascii="Times New Roman" w:hAnsi="Times New Roman" w:cs="Times New Roman"/>
          <w:sz w:val="20"/>
          <w:szCs w:val="20"/>
          <w:lang w:val="en-GB" w:eastAsia="en-US"/>
          <w14:ligatures w14:val="none"/>
        </w:rPr>
        <w:t>.</w:t>
      </w:r>
    </w:p>
    <w:p w14:paraId="27562FE1" w14:textId="77777777" w:rsidR="004D6018" w:rsidRDefault="004D6018" w:rsidP="004D6018">
      <w:pPr>
        <w:spacing w:after="18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 xml:space="preserve">For paired spectrum, an S-SS/PSBCH block can be transmitted/received only in a slot of an UL carrier. For unpaired spectrum, an S-SS/PSBCH block can be transmitted/received only in a slot of which all OFDM symbols are configured as UL </w:t>
      </w:r>
      <w:r>
        <w:rPr>
          <w:rFonts w:ascii="Times New Roman" w:hAnsi="Times New Roman" w:cs="Times New Roman"/>
          <w:sz w:val="20"/>
          <w:szCs w:val="20"/>
          <w:lang w:val="en-GB" w:eastAsia="ko-KR"/>
          <w14:ligatures w14:val="none"/>
        </w:rPr>
        <w:t xml:space="preserve">by </w:t>
      </w:r>
      <w:r>
        <w:rPr>
          <w:rFonts w:ascii="Times New Roman" w:hAnsi="Times New Roman" w:cs="Times New Roman"/>
          <w:i/>
          <w:iCs/>
          <w:sz w:val="20"/>
          <w:szCs w:val="20"/>
          <w:lang w:val="en-GB" w:eastAsia="ko-KR"/>
          <w14:ligatures w14:val="none"/>
        </w:rPr>
        <w:t>tdd-UL-DL-ConfigurationCommon</w:t>
      </w:r>
      <w:r>
        <w:rPr>
          <w:rFonts w:ascii="Times New Roman" w:hAnsi="Times New Roman" w:cs="Times New Roman"/>
          <w:sz w:val="20"/>
          <w:szCs w:val="20"/>
          <w:lang w:val="en-GB" w:eastAsia="ko-KR"/>
          <w14:ligatures w14:val="none"/>
        </w:rPr>
        <w:t xml:space="preserve"> </w:t>
      </w:r>
      <w:r>
        <w:rPr>
          <w:rFonts w:ascii="Times New Roman" w:hAnsi="Times New Roman" w:cs="Times New Roman"/>
          <w:sz w:val="20"/>
          <w:szCs w:val="20"/>
          <w:lang w:val="en-GB" w:eastAsia="en-US"/>
          <w14:ligatures w14:val="none"/>
        </w:rPr>
        <w:t>of the serving cell if provided</w:t>
      </w:r>
      <w:r>
        <w:rPr>
          <w:rFonts w:ascii="Times New Roman" w:hAnsi="Times New Roman" w:cs="Times New Roman"/>
          <w:i/>
          <w:iCs/>
          <w:sz w:val="20"/>
          <w:szCs w:val="20"/>
          <w:lang w:val="en-GB" w:eastAsia="ko-KR"/>
          <w14:ligatures w14:val="none"/>
        </w:rPr>
        <w:t xml:space="preserve"> </w:t>
      </w:r>
      <w:r>
        <w:rPr>
          <w:rFonts w:ascii="Times New Roman" w:hAnsi="Times New Roman" w:cs="Times New Roman"/>
          <w:sz w:val="20"/>
          <w:szCs w:val="20"/>
          <w:lang w:val="en-GB" w:eastAsia="ko-KR"/>
          <w14:ligatures w14:val="none"/>
        </w:rPr>
        <w:t>or</w:t>
      </w:r>
      <w:r>
        <w:rPr>
          <w:rFonts w:ascii="Times New Roman" w:hAnsi="Times New Roman" w:cs="Times New Roman"/>
          <w:i/>
          <w:iCs/>
          <w:sz w:val="20"/>
          <w:szCs w:val="20"/>
          <w:lang w:val="en-GB" w:eastAsia="ko-KR"/>
          <w14:ligatures w14:val="none"/>
        </w:rPr>
        <w:t xml:space="preserve"> sl-TDD-Configuration</w:t>
      </w:r>
      <w:r>
        <w:rPr>
          <w:rFonts w:ascii="Times New Roman" w:hAnsi="Times New Roman" w:cs="Times New Roman"/>
          <w:i/>
          <w:iCs/>
          <w:sz w:val="20"/>
          <w:szCs w:val="20"/>
          <w:lang w:val="en-GB" w:eastAsia="en-US"/>
          <w14:ligatures w14:val="none"/>
        </w:rPr>
        <w:t xml:space="preserve"> </w:t>
      </w:r>
      <w:r>
        <w:rPr>
          <w:rFonts w:ascii="Times New Roman" w:hAnsi="Times New Roman" w:cs="Times New Roman"/>
          <w:sz w:val="20"/>
          <w:szCs w:val="20"/>
          <w:lang w:val="en-GB" w:eastAsia="en-US"/>
          <w14:ligatures w14:val="none"/>
        </w:rPr>
        <w:t xml:space="preserve">if provided or </w:t>
      </w:r>
      <w:r>
        <w:rPr>
          <w:rFonts w:ascii="Times New Roman" w:hAnsi="Times New Roman" w:cs="Times New Roman"/>
          <w:i/>
          <w:iCs/>
          <w:sz w:val="20"/>
          <w:szCs w:val="20"/>
          <w:lang w:val="en-GB" w:eastAsia="en-US"/>
          <w14:ligatures w14:val="none"/>
        </w:rPr>
        <w:t>sl-TDD-Config</w:t>
      </w:r>
      <w:r>
        <w:rPr>
          <w:rFonts w:ascii="Times New Roman" w:hAnsi="Times New Roman" w:cs="Times New Roman"/>
          <w:sz w:val="20"/>
          <w:szCs w:val="20"/>
          <w:lang w:val="en-GB" w:eastAsia="en-US"/>
          <w14:ligatures w14:val="none"/>
        </w:rPr>
        <w:t xml:space="preserve"> of the received PSBCH if provided</w:t>
      </w:r>
      <w:r>
        <w:rPr>
          <w:rFonts w:ascii="Times New Roman" w:hAnsi="Times New Roman" w:cs="Times New Roman"/>
          <w:sz w:val="20"/>
          <w:szCs w:val="20"/>
          <w:lang w:val="en-GB" w:eastAsia="ko-KR"/>
          <w14:ligatures w14:val="none"/>
        </w:rPr>
        <w:t xml:space="preserve">. </w:t>
      </w:r>
      <w:r>
        <w:rPr>
          <w:rFonts w:ascii="Times New Roman" w:hAnsi="Times New Roman" w:cs="Times New Roman"/>
          <w:sz w:val="20"/>
          <w:szCs w:val="20"/>
          <w:lang w:val="en-GB" w:eastAsia="en-US"/>
          <w14:ligatures w14:val="none"/>
        </w:rPr>
        <w:t xml:space="preserve">If </w:t>
      </w:r>
      <w:r>
        <w:rPr>
          <w:rFonts w:ascii="Times New Roman" w:hAnsi="Times New Roman" w:cs="Times New Roman"/>
          <w:i/>
          <w:iCs/>
          <w:sz w:val="20"/>
          <w:szCs w:val="20"/>
          <w:lang w:val="en-GB" w:eastAsia="en-US"/>
          <w14:ligatures w14:val="none"/>
        </w:rPr>
        <w:t>tdd-UL-DL-ConfigurationCommon</w:t>
      </w:r>
      <w:r>
        <w:rPr>
          <w:rFonts w:ascii="Times New Roman" w:hAnsi="Times New Roman" w:cs="Times New Roman"/>
          <w:sz w:val="20"/>
          <w:szCs w:val="20"/>
          <w:lang w:val="en-GB" w:eastAsia="en-US"/>
          <w14:ligatures w14:val="none"/>
        </w:rPr>
        <w:t xml:space="preserve"> and </w:t>
      </w:r>
      <w:r>
        <w:rPr>
          <w:rFonts w:ascii="Times New Roman" w:hAnsi="Times New Roman" w:cs="Times New Roman"/>
          <w:i/>
          <w:iCs/>
          <w:sz w:val="20"/>
          <w:szCs w:val="20"/>
          <w:lang w:val="en-GB" w:eastAsia="en-US"/>
          <w14:ligatures w14:val="none"/>
        </w:rPr>
        <w:t>sl-TDD-Configuration</w:t>
      </w:r>
      <w:r>
        <w:rPr>
          <w:rFonts w:ascii="Times New Roman" w:hAnsi="Times New Roman" w:cs="Times New Roman"/>
          <w:sz w:val="20"/>
          <w:szCs w:val="20"/>
          <w:lang w:val="en-GB" w:eastAsia="en-US"/>
          <w14:ligatures w14:val="none"/>
        </w:rPr>
        <w:t xml:space="preserve"> are not provided for a spectrum indicated with only PC5 interface in Table 5.2E.1-1 in [TS 38.101-1], an S-SS/PSBCH block can be transmitted/received in any slot of the spectrum.</w:t>
      </w:r>
    </w:p>
    <w:p w14:paraId="3077A328" w14:textId="77777777" w:rsidR="004D6018" w:rsidRDefault="004D6018" w:rsidP="004D6018">
      <w:pPr>
        <w:spacing w:after="180" w:line="240" w:lineRule="auto"/>
        <w:jc w:val="both"/>
        <w:rPr>
          <w:rFonts w:ascii="Times New Roman" w:eastAsia="MS Mincho" w:hAnsi="Times New Roman" w:cs="Times New Roman"/>
          <w:color w:val="FF0000"/>
          <w:sz w:val="24"/>
          <w:szCs w:val="24"/>
          <w:lang w:val="en-GB" w:eastAsia="zh-CN"/>
        </w:rPr>
      </w:pPr>
      <w:r>
        <w:rPr>
          <w:rFonts w:ascii="Times New Roman" w:eastAsia="等线" w:hAnsi="Times New Roman" w:cs="Times New Roman"/>
          <w:sz w:val="20"/>
          <w:szCs w:val="20"/>
          <w:lang w:val="en-GB" w:eastAsia="zh-CN"/>
          <w14:ligatures w14:val="none"/>
        </w:rPr>
        <w:t xml:space="preserve">For transmission of an S-SS/PSBCH block, a UE includes a bit sequence </w:t>
      </w:r>
      <m:oMath>
        <m:sSub>
          <m:sSubPr>
            <m:ctrlPr>
              <w:rPr>
                <w:rFonts w:ascii="Cambria Math" w:eastAsia="等线" w:hAnsi="Cambria Math" w:cs="Times New Roman"/>
                <w:i/>
                <w:sz w:val="20"/>
                <w:szCs w:val="20"/>
                <w:lang w:val="en-GB" w:eastAsia="en-US"/>
                <w14:ligatures w14:val="none"/>
              </w:rPr>
            </m:ctrlPr>
          </m:sSubPr>
          <m:e>
            <m:r>
              <w:rPr>
                <w:rFonts w:ascii="Cambria Math" w:eastAsia="等线" w:hAnsi="Cambria Math" w:cs="Times New Roman"/>
                <w:sz w:val="20"/>
                <w:szCs w:val="20"/>
                <w:lang w:val="en-GB" w:eastAsia="zh-CN"/>
                <w14:ligatures w14:val="none"/>
              </w:rPr>
              <m:t>a</m:t>
            </m:r>
          </m:e>
          <m:sub>
            <m:r>
              <w:rPr>
                <w:rFonts w:ascii="Cambria Math" w:eastAsia="等线" w:hAnsi="Cambria Math" w:cs="Times New Roman"/>
                <w:sz w:val="20"/>
                <w:szCs w:val="20"/>
                <w:lang w:val="en-GB" w:eastAsia="zh-CN"/>
                <w14:ligatures w14:val="none"/>
              </w:rPr>
              <m:t>0</m:t>
            </m:r>
          </m:sub>
        </m:sSub>
        <m:r>
          <w:rPr>
            <w:rFonts w:ascii="Cambria Math" w:eastAsia="等线" w:hAnsi="Cambria Math" w:cs="Times New Roman"/>
            <w:sz w:val="20"/>
            <w:szCs w:val="20"/>
            <w:lang w:val="en-GB" w:eastAsia="zh-CN"/>
            <w14:ligatures w14:val="none"/>
          </w:rPr>
          <m:t xml:space="preserve">, </m:t>
        </m:r>
        <m:sSub>
          <m:sSubPr>
            <m:ctrlPr>
              <w:rPr>
                <w:rFonts w:ascii="Cambria Math" w:eastAsia="等线" w:hAnsi="Cambria Math" w:cs="Times New Roman"/>
                <w:i/>
                <w:sz w:val="20"/>
                <w:szCs w:val="20"/>
                <w:lang w:val="en-GB" w:eastAsia="en-US"/>
                <w14:ligatures w14:val="none"/>
              </w:rPr>
            </m:ctrlPr>
          </m:sSubPr>
          <m:e>
            <m:r>
              <w:rPr>
                <w:rFonts w:ascii="Cambria Math" w:eastAsia="等线" w:hAnsi="Cambria Math" w:cs="Times New Roman"/>
                <w:sz w:val="20"/>
                <w:szCs w:val="20"/>
                <w:lang w:val="en-GB" w:eastAsia="zh-CN"/>
                <w14:ligatures w14:val="none"/>
              </w:rPr>
              <m:t>a</m:t>
            </m:r>
          </m:e>
          <m:sub>
            <m:r>
              <w:rPr>
                <w:rFonts w:ascii="Cambria Math" w:eastAsia="等线" w:hAnsi="Cambria Math" w:cs="Times New Roman"/>
                <w:sz w:val="20"/>
                <w:szCs w:val="20"/>
                <w:lang w:val="en-GB" w:eastAsia="zh-CN"/>
                <w14:ligatures w14:val="none"/>
              </w:rPr>
              <m:t>1</m:t>
            </m:r>
          </m:sub>
        </m:sSub>
        <m:r>
          <w:rPr>
            <w:rFonts w:ascii="Cambria Math" w:eastAsia="等线" w:hAnsi="Cambria Math" w:cs="Times New Roman"/>
            <w:sz w:val="20"/>
            <w:szCs w:val="20"/>
            <w:lang w:val="en-GB" w:eastAsia="zh-CN"/>
            <w14:ligatures w14:val="none"/>
          </w:rPr>
          <m:t xml:space="preserve">, </m:t>
        </m:r>
        <m:sSub>
          <m:sSubPr>
            <m:ctrlPr>
              <w:rPr>
                <w:rFonts w:ascii="Cambria Math" w:eastAsia="等线" w:hAnsi="Cambria Math" w:cs="Times New Roman"/>
                <w:i/>
                <w:sz w:val="20"/>
                <w:szCs w:val="20"/>
                <w:lang w:val="en-GB" w:eastAsia="en-US"/>
                <w14:ligatures w14:val="none"/>
              </w:rPr>
            </m:ctrlPr>
          </m:sSubPr>
          <m:e>
            <m:r>
              <w:rPr>
                <w:rFonts w:ascii="Cambria Math" w:eastAsia="等线" w:hAnsi="Cambria Math" w:cs="Times New Roman"/>
                <w:sz w:val="20"/>
                <w:szCs w:val="20"/>
                <w:lang w:val="en-GB" w:eastAsia="zh-CN"/>
                <w14:ligatures w14:val="none"/>
              </w:rPr>
              <m:t>a</m:t>
            </m:r>
          </m:e>
          <m:sub>
            <m:r>
              <w:rPr>
                <w:rFonts w:ascii="Cambria Math" w:eastAsia="等线" w:hAnsi="Cambria Math" w:cs="Times New Roman"/>
                <w:sz w:val="20"/>
                <w:szCs w:val="20"/>
                <w:lang w:val="en-GB" w:eastAsia="zh-CN"/>
                <w14:ligatures w14:val="none"/>
              </w:rPr>
              <m:t>2</m:t>
            </m:r>
          </m:sub>
        </m:sSub>
        <m:r>
          <w:rPr>
            <w:rFonts w:ascii="Cambria Math" w:eastAsia="等线" w:hAnsi="Cambria Math" w:cs="Times New Roman"/>
            <w:sz w:val="20"/>
            <w:szCs w:val="20"/>
            <w:lang w:val="en-GB" w:eastAsia="zh-CN"/>
            <w14:ligatures w14:val="none"/>
          </w:rPr>
          <m:t xml:space="preserve">, </m:t>
        </m:r>
        <m:sSub>
          <m:sSubPr>
            <m:ctrlPr>
              <w:rPr>
                <w:rFonts w:ascii="Cambria Math" w:eastAsia="等线" w:hAnsi="Cambria Math" w:cs="Times New Roman"/>
                <w:i/>
                <w:sz w:val="20"/>
                <w:szCs w:val="20"/>
                <w:lang w:val="en-GB" w:eastAsia="en-US"/>
                <w14:ligatures w14:val="none"/>
              </w:rPr>
            </m:ctrlPr>
          </m:sSubPr>
          <m:e>
            <m:r>
              <w:rPr>
                <w:rFonts w:ascii="Cambria Math" w:eastAsia="等线" w:hAnsi="Cambria Math" w:cs="Times New Roman"/>
                <w:sz w:val="20"/>
                <w:szCs w:val="20"/>
                <w:lang w:val="en-GB" w:eastAsia="zh-CN"/>
                <w14:ligatures w14:val="none"/>
              </w:rPr>
              <m:t>a</m:t>
            </m:r>
          </m:e>
          <m:sub>
            <m:r>
              <w:rPr>
                <w:rFonts w:ascii="Cambria Math" w:eastAsia="等线" w:hAnsi="Cambria Math" w:cs="Times New Roman"/>
                <w:sz w:val="20"/>
                <w:szCs w:val="20"/>
                <w:lang w:val="en-GB" w:eastAsia="zh-CN"/>
                <w14:ligatures w14:val="none"/>
              </w:rPr>
              <m:t>3</m:t>
            </m:r>
          </m:sub>
        </m:sSub>
        <m:r>
          <w:rPr>
            <w:rFonts w:ascii="Cambria Math" w:eastAsia="等线" w:hAnsi="Cambria Math" w:cs="Times New Roman"/>
            <w:sz w:val="20"/>
            <w:szCs w:val="20"/>
            <w:lang w:val="en-GB" w:eastAsia="zh-CN"/>
            <w14:ligatures w14:val="none"/>
          </w:rPr>
          <m:t>, …,</m:t>
        </m:r>
        <m:r>
          <m:rPr>
            <m:sty m:val="p"/>
          </m:rPr>
          <w:rPr>
            <w:rFonts w:ascii="Cambria Math" w:eastAsia="等线" w:hAnsi="Cambria Math" w:cs="Times New Roman"/>
            <w:sz w:val="20"/>
            <w:szCs w:val="20"/>
            <w:lang w:val="en-GB" w:eastAsia="zh-CN"/>
            <w14:ligatures w14:val="none"/>
          </w:rPr>
          <m:t xml:space="preserve"> </m:t>
        </m:r>
        <m:sSub>
          <m:sSubPr>
            <m:ctrlPr>
              <w:rPr>
                <w:rFonts w:ascii="Cambria Math" w:eastAsia="等线" w:hAnsi="Cambria Math" w:cs="Times New Roman"/>
                <w:i/>
                <w:sz w:val="20"/>
                <w:szCs w:val="20"/>
                <w:lang w:val="en-GB" w:eastAsia="en-US"/>
                <w14:ligatures w14:val="none"/>
              </w:rPr>
            </m:ctrlPr>
          </m:sSubPr>
          <m:e>
            <m:r>
              <w:rPr>
                <w:rFonts w:ascii="Cambria Math" w:eastAsia="等线" w:hAnsi="Cambria Math" w:cs="Times New Roman"/>
                <w:sz w:val="20"/>
                <w:szCs w:val="20"/>
                <w:lang w:val="en-GB" w:eastAsia="zh-CN"/>
                <w14:ligatures w14:val="none"/>
              </w:rPr>
              <m:t>a</m:t>
            </m:r>
          </m:e>
          <m:sub>
            <m:r>
              <w:rPr>
                <w:rFonts w:ascii="Cambria Math" w:eastAsia="等线" w:hAnsi="Cambria Math" w:cs="Times New Roman"/>
                <w:sz w:val="20"/>
                <w:szCs w:val="20"/>
                <w:lang w:val="en-GB" w:eastAsia="zh-CN"/>
                <w14:ligatures w14:val="none"/>
              </w:rPr>
              <m:t>11</m:t>
            </m:r>
          </m:sub>
        </m:sSub>
      </m:oMath>
      <w:r>
        <w:rPr>
          <w:rFonts w:ascii="Times New Roman" w:eastAsia="等线" w:hAnsi="Times New Roman" w:cs="Times New Roman"/>
          <w:sz w:val="20"/>
          <w:szCs w:val="20"/>
          <w:lang w:val="en-GB" w:eastAsia="zh-CN"/>
          <w14:ligatures w14:val="none"/>
        </w:rPr>
        <w:t xml:space="preserve"> in the PSBCH payload to indicate </w:t>
      </w:r>
      <w:r>
        <w:rPr>
          <w:rFonts w:ascii="Times New Roman" w:hAnsi="Times New Roman" w:cs="Times New Roman"/>
          <w:i/>
          <w:sz w:val="20"/>
          <w:szCs w:val="20"/>
          <w:lang w:val="en-GB" w:eastAsia="en-US"/>
          <w14:ligatures w14:val="none"/>
        </w:rPr>
        <w:t>sl-TDD-Config</w:t>
      </w:r>
      <w:r>
        <w:rPr>
          <w:rFonts w:ascii="Times New Roman" w:eastAsia="等线" w:hAnsi="Times New Roman" w:cs="Times New Roman"/>
          <w:sz w:val="20"/>
          <w:szCs w:val="20"/>
          <w:lang w:val="en-GB" w:eastAsia="zh-CN"/>
          <w14:ligatures w14:val="none"/>
        </w:rPr>
        <w:t xml:space="preserve"> and provide a slot format over a number of slots.</w:t>
      </w:r>
    </w:p>
    <w:p w14:paraId="78BAF5E4" w14:textId="77777777" w:rsidR="004D6018" w:rsidRDefault="004D6018" w:rsidP="004D6018">
      <w:pPr>
        <w:spacing w:after="0" w:line="240" w:lineRule="auto"/>
        <w:jc w:val="center"/>
        <w:rPr>
          <w:rFonts w:ascii="Times New Roman" w:hAnsi="Times New Roman" w:cs="Times New Roman"/>
          <w:color w:val="FF0000"/>
          <w:sz w:val="24"/>
          <w:szCs w:val="24"/>
          <w:lang w:eastAsia="zh-CN"/>
        </w:rPr>
      </w:pPr>
      <w:r>
        <w:rPr>
          <w:rFonts w:ascii="Times New Roman" w:eastAsia="MS Mincho" w:hAnsi="Times New Roman" w:cs="Times New Roman"/>
          <w:color w:val="FF0000"/>
          <w:sz w:val="24"/>
          <w:szCs w:val="24"/>
          <w:lang w:eastAsia="zh-CN"/>
        </w:rPr>
        <w:t>&lt; Unchanged parts are omitted &gt;</w:t>
      </w:r>
    </w:p>
    <w:p w14:paraId="37782D28" w14:textId="77777777" w:rsidR="004D6018" w:rsidRDefault="004D6018" w:rsidP="004D6018">
      <w:pPr>
        <w:suppressAutoHyphens/>
        <w:snapToGrid w:val="0"/>
        <w:spacing w:after="0" w:line="240" w:lineRule="auto"/>
        <w:jc w:val="both"/>
        <w:rPr>
          <w:rFonts w:ascii="Times New Roman" w:eastAsiaTheme="minorEastAsia" w:hAnsi="Times New Roman" w:cs="Times New Roman"/>
          <w:color w:val="FF0000"/>
          <w:sz w:val="28"/>
          <w:szCs w:val="28"/>
          <w:lang w:eastAsia="zh-CN"/>
          <w14:ligatures w14:val="none"/>
        </w:rPr>
      </w:pPr>
      <w:r>
        <w:rPr>
          <w:rFonts w:ascii="Times New Roman" w:eastAsiaTheme="minorEastAsia" w:hAnsi="Times New Roman" w:cs="Times New Roman"/>
          <w:color w:val="FF0000"/>
          <w:sz w:val="28"/>
          <w:szCs w:val="28"/>
          <w:lang w:eastAsia="zh-CN"/>
          <w14:ligatures w14:val="none"/>
        </w:rPr>
        <w:t xml:space="preserve">--------------------------------------- </w:t>
      </w:r>
      <w:r>
        <w:rPr>
          <w:rFonts w:ascii="Times New Roman" w:eastAsiaTheme="minorEastAsia" w:hAnsi="Times New Roman" w:cs="Times New Roman"/>
          <w:color w:val="FF0000"/>
          <w:sz w:val="24"/>
          <w:szCs w:val="28"/>
          <w:lang w:eastAsia="zh-CN"/>
          <w14:ligatures w14:val="none"/>
        </w:rPr>
        <w:t>End of Text Proposal</w:t>
      </w:r>
      <w:r>
        <w:rPr>
          <w:rFonts w:ascii="Times New Roman" w:eastAsiaTheme="minorEastAsia" w:hAnsi="Times New Roman" w:cs="Times New Roman"/>
          <w:color w:val="FF0000"/>
          <w:sz w:val="28"/>
          <w:szCs w:val="28"/>
          <w:lang w:eastAsia="zh-CN"/>
          <w14:ligatures w14:val="none"/>
        </w:rPr>
        <w:t xml:space="preserve"> ----------------------------------</w:t>
      </w:r>
    </w:p>
    <w:p w14:paraId="18691ECA" w14:textId="77777777" w:rsidR="004D6018" w:rsidRDefault="004D6018" w:rsidP="004D6018">
      <w:pPr>
        <w:suppressAutoHyphens/>
        <w:snapToGrid w:val="0"/>
        <w:spacing w:after="0" w:line="240" w:lineRule="auto"/>
        <w:jc w:val="both"/>
        <w:rPr>
          <w:rFonts w:ascii="Times New Roman" w:eastAsiaTheme="minorEastAsia" w:hAnsi="Times New Roman" w:cs="Times New Roman"/>
          <w:color w:val="FF0000"/>
          <w:sz w:val="28"/>
          <w:szCs w:val="28"/>
          <w:lang w:eastAsia="zh-CN"/>
          <w14:ligatures w14:val="none"/>
        </w:rPr>
      </w:pPr>
    </w:p>
    <w:p w14:paraId="13CEFB42" w14:textId="77777777" w:rsidR="004D6018" w:rsidRDefault="004D6018" w:rsidP="004D6018">
      <w:pPr>
        <w:keepNext/>
        <w:numPr>
          <w:ilvl w:val="2"/>
          <w:numId w:val="6"/>
        </w:numPr>
        <w:tabs>
          <w:tab w:val="left" w:pos="432"/>
        </w:tabs>
        <w:suppressAutoHyphens/>
        <w:snapToGrid w:val="0"/>
        <w:spacing w:before="120" w:after="120" w:line="240" w:lineRule="auto"/>
        <w:jc w:val="both"/>
        <w:outlineLvl w:val="2"/>
        <w:rPr>
          <w:rFonts w:ascii="Times New Roman" w:eastAsiaTheme="minorEastAsia" w:hAnsi="Times New Roman" w:cs="Times New Roman"/>
          <w:b/>
          <w:bCs/>
          <w:sz w:val="24"/>
          <w:szCs w:val="28"/>
          <w:lang w:eastAsia="zh-CN"/>
          <w14:ligatures w14:val="none"/>
        </w:rPr>
      </w:pPr>
      <w:r>
        <w:rPr>
          <w:rFonts w:ascii="Times New Roman" w:eastAsiaTheme="majorEastAsia" w:hAnsi="Times New Roman" w:cs="Times New Roman"/>
          <w:b/>
          <w:bCs/>
          <w:sz w:val="24"/>
          <w:szCs w:val="28"/>
          <w:lang w:eastAsia="zh-CN"/>
          <w14:ligatures w14:val="none"/>
        </w:rPr>
        <w:t>TP#4-3-4 for “Issue#4-3: PSFCH power control and prioritization”</w:t>
      </w:r>
    </w:p>
    <w:p w14:paraId="0689DE95" w14:textId="77777777" w:rsidR="004D6018" w:rsidRDefault="004D6018" w:rsidP="004D6018">
      <w:pPr>
        <w:spacing w:after="0" w:line="240" w:lineRule="auto"/>
        <w:rPr>
          <w:rFonts w:eastAsia="PMingLiU"/>
          <w:sz w:val="20"/>
          <w:szCs w:val="20"/>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4D6018" w14:paraId="41819D3B" w14:textId="77777777" w:rsidTr="00CE48F9">
        <w:tc>
          <w:tcPr>
            <w:tcW w:w="2694" w:type="dxa"/>
            <w:tcBorders>
              <w:top w:val="single" w:sz="4" w:space="0" w:color="auto"/>
              <w:left w:val="single" w:sz="4" w:space="0" w:color="auto"/>
            </w:tcBorders>
          </w:tcPr>
          <w:p w14:paraId="722CB82B" w14:textId="77777777" w:rsidR="004D6018" w:rsidRDefault="004D6018" w:rsidP="00CE48F9">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Reason for change:</w:t>
            </w:r>
          </w:p>
        </w:tc>
        <w:tc>
          <w:tcPr>
            <w:tcW w:w="6946" w:type="dxa"/>
            <w:tcBorders>
              <w:top w:val="single" w:sz="4" w:space="0" w:color="auto"/>
              <w:right w:val="single" w:sz="4" w:space="0" w:color="auto"/>
            </w:tcBorders>
            <w:shd w:val="pct30" w:color="FFFF00" w:fill="auto"/>
          </w:tcPr>
          <w:p w14:paraId="38A232BF" w14:textId="77777777" w:rsidR="004D6018" w:rsidRDefault="004D6018" w:rsidP="00CE48F9">
            <w:pPr>
              <w:widowControl w:val="0"/>
              <w:spacing w:after="0" w:line="240" w:lineRule="auto"/>
              <w:rPr>
                <w:rFonts w:ascii="Times New Roman" w:eastAsia="Batang" w:hAnsi="Times New Roman" w:cs="Times New Roman"/>
                <w:sz w:val="20"/>
                <w:szCs w:val="24"/>
                <w:lang w:val="en-GB" w:eastAsia="en-US"/>
                <w14:ligatures w14:val="none"/>
              </w:rPr>
            </w:pPr>
            <w:r>
              <w:rPr>
                <w:rFonts w:ascii="Times New Roman" w:eastAsia="Malgun Gothic" w:hAnsi="Times New Roman" w:cs="Times New Roman"/>
                <w:sz w:val="20"/>
                <w:szCs w:val="20"/>
                <w:lang w:val="en-GB" w:eastAsia="ko-KR"/>
                <w14:ligatures w14:val="none"/>
              </w:rPr>
              <w:t>xxx</w:t>
            </w:r>
          </w:p>
        </w:tc>
      </w:tr>
      <w:tr w:rsidR="004D6018" w14:paraId="1E2FAB84" w14:textId="77777777" w:rsidTr="00CE48F9">
        <w:tc>
          <w:tcPr>
            <w:tcW w:w="2694" w:type="dxa"/>
            <w:tcBorders>
              <w:left w:val="single" w:sz="4" w:space="0" w:color="auto"/>
            </w:tcBorders>
          </w:tcPr>
          <w:p w14:paraId="2479C417" w14:textId="77777777" w:rsidR="004D6018" w:rsidRDefault="004D6018" w:rsidP="00CE48F9">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6E647028" w14:textId="77777777" w:rsidR="004D6018" w:rsidRDefault="004D6018" w:rsidP="00CE48F9">
            <w:pPr>
              <w:spacing w:after="0" w:line="240" w:lineRule="auto"/>
              <w:rPr>
                <w:rFonts w:ascii="Times New Roman" w:hAnsi="Times New Roman" w:cs="Times New Roman"/>
                <w:sz w:val="8"/>
                <w:szCs w:val="8"/>
                <w:lang w:val="en-GB" w:eastAsia="en-US"/>
                <w14:ligatures w14:val="none"/>
              </w:rPr>
            </w:pPr>
          </w:p>
        </w:tc>
      </w:tr>
      <w:tr w:rsidR="004D6018" w14:paraId="74C10C8D" w14:textId="77777777" w:rsidTr="00CE48F9">
        <w:tc>
          <w:tcPr>
            <w:tcW w:w="2694" w:type="dxa"/>
            <w:tcBorders>
              <w:left w:val="single" w:sz="4" w:space="0" w:color="auto"/>
            </w:tcBorders>
          </w:tcPr>
          <w:p w14:paraId="25D39988" w14:textId="77777777" w:rsidR="004D6018" w:rsidRDefault="004D6018" w:rsidP="00CE48F9">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Summary of change:</w:t>
            </w:r>
          </w:p>
        </w:tc>
        <w:tc>
          <w:tcPr>
            <w:tcW w:w="6946" w:type="dxa"/>
            <w:tcBorders>
              <w:right w:val="single" w:sz="4" w:space="0" w:color="auto"/>
            </w:tcBorders>
            <w:shd w:val="pct30" w:color="FFFF00" w:fill="auto"/>
          </w:tcPr>
          <w:p w14:paraId="41B5C12F" w14:textId="77777777" w:rsidR="004D6018" w:rsidRDefault="004D6018" w:rsidP="00CE48F9">
            <w:pPr>
              <w:spacing w:after="0" w:line="240" w:lineRule="auto"/>
              <w:rPr>
                <w:rFonts w:eastAsiaTheme="minorEastAsia"/>
                <w:sz w:val="20"/>
                <w:szCs w:val="20"/>
                <w:lang w:val="en-GB" w:eastAsia="en-US"/>
              </w:rPr>
            </w:pPr>
            <w:r>
              <w:rPr>
                <w:rFonts w:eastAsia="Malgun Gothic"/>
                <w:sz w:val="20"/>
                <w:szCs w:val="20"/>
                <w:lang w:val="en-GB" w:eastAsia="ko-KR"/>
              </w:rPr>
              <w:t>xxx</w:t>
            </w:r>
          </w:p>
        </w:tc>
      </w:tr>
      <w:tr w:rsidR="004D6018" w14:paraId="47A391F7" w14:textId="77777777" w:rsidTr="00CE48F9">
        <w:tc>
          <w:tcPr>
            <w:tcW w:w="2694" w:type="dxa"/>
            <w:tcBorders>
              <w:left w:val="single" w:sz="4" w:space="0" w:color="auto"/>
            </w:tcBorders>
          </w:tcPr>
          <w:p w14:paraId="2D0B6D51" w14:textId="77777777" w:rsidR="004D6018" w:rsidRDefault="004D6018" w:rsidP="00CE48F9">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2A6D8C14" w14:textId="77777777" w:rsidR="004D6018" w:rsidRDefault="004D6018" w:rsidP="00CE48F9">
            <w:pPr>
              <w:spacing w:after="0" w:line="240" w:lineRule="auto"/>
              <w:rPr>
                <w:rFonts w:ascii="Times New Roman" w:hAnsi="Times New Roman" w:cs="Times New Roman"/>
                <w:sz w:val="8"/>
                <w:szCs w:val="8"/>
                <w:lang w:val="en-GB" w:eastAsia="en-US"/>
                <w14:ligatures w14:val="none"/>
              </w:rPr>
            </w:pPr>
          </w:p>
        </w:tc>
      </w:tr>
      <w:tr w:rsidR="004D6018" w14:paraId="204EEE08" w14:textId="77777777" w:rsidTr="00CE48F9">
        <w:tc>
          <w:tcPr>
            <w:tcW w:w="2694" w:type="dxa"/>
            <w:tcBorders>
              <w:left w:val="single" w:sz="4" w:space="0" w:color="auto"/>
              <w:bottom w:val="single" w:sz="4" w:space="0" w:color="auto"/>
            </w:tcBorders>
          </w:tcPr>
          <w:p w14:paraId="69237B22" w14:textId="77777777" w:rsidR="004D6018" w:rsidRDefault="004D6018" w:rsidP="00CE48F9">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lastRenderedPageBreak/>
              <w:t>Consequences if not approved:</w:t>
            </w:r>
          </w:p>
        </w:tc>
        <w:tc>
          <w:tcPr>
            <w:tcW w:w="6946" w:type="dxa"/>
            <w:tcBorders>
              <w:bottom w:val="single" w:sz="4" w:space="0" w:color="auto"/>
              <w:right w:val="single" w:sz="4" w:space="0" w:color="auto"/>
            </w:tcBorders>
            <w:shd w:val="pct30" w:color="FFFF00" w:fill="auto"/>
          </w:tcPr>
          <w:p w14:paraId="1137AF5B" w14:textId="77777777" w:rsidR="004D6018" w:rsidRDefault="004D6018" w:rsidP="00CE48F9">
            <w:pPr>
              <w:spacing w:after="0" w:line="240" w:lineRule="auto"/>
              <w:rPr>
                <w:rFonts w:ascii="Times New Roman" w:hAnsi="Times New Roman" w:cs="Times New Roman"/>
                <w:sz w:val="20"/>
                <w:szCs w:val="20"/>
                <w:lang w:val="en-GB" w:eastAsia="en-US"/>
                <w14:ligatures w14:val="none"/>
              </w:rPr>
            </w:pPr>
            <w:r>
              <w:rPr>
                <w:rFonts w:ascii="Times New Roman" w:eastAsia="Malgun Gothic" w:hAnsi="Times New Roman" w:cs="Times New Roman"/>
                <w:sz w:val="20"/>
                <w:szCs w:val="20"/>
                <w:lang w:val="en-GB" w:eastAsia="ko-KR"/>
                <w14:ligatures w14:val="none"/>
              </w:rPr>
              <w:t>xxx</w:t>
            </w:r>
          </w:p>
        </w:tc>
      </w:tr>
    </w:tbl>
    <w:p w14:paraId="0F0E76AF" w14:textId="77777777" w:rsidR="004D6018" w:rsidRDefault="004D6018" w:rsidP="004D6018">
      <w:pPr>
        <w:spacing w:after="0" w:line="240" w:lineRule="auto"/>
        <w:rPr>
          <w:rFonts w:eastAsia="PMingLiU"/>
          <w:sz w:val="20"/>
          <w:szCs w:val="20"/>
        </w:rPr>
      </w:pPr>
    </w:p>
    <w:p w14:paraId="38EBDFE1" w14:textId="77777777" w:rsidR="004D6018" w:rsidRDefault="004D6018" w:rsidP="004D6018">
      <w:pPr>
        <w:autoSpaceDE w:val="0"/>
        <w:autoSpaceDN w:val="0"/>
        <w:adjustRightInd w:val="0"/>
        <w:snapToGrid w:val="0"/>
        <w:spacing w:after="0" w:line="240" w:lineRule="auto"/>
        <w:jc w:val="both"/>
        <w:rPr>
          <w:rFonts w:ascii="Times New Roman" w:hAnsi="Times New Roman" w:cs="Times New Roman"/>
          <w:color w:val="FF0000"/>
          <w:sz w:val="28"/>
          <w:szCs w:val="28"/>
          <w:lang w:eastAsia="zh-CN"/>
        </w:rPr>
      </w:pPr>
      <w:r>
        <w:rPr>
          <w:rFonts w:ascii="Times New Roman" w:hAnsi="Times New Roman" w:cs="Times New Roman"/>
          <w:color w:val="FF0000"/>
          <w:sz w:val="28"/>
          <w:szCs w:val="28"/>
          <w:lang w:eastAsia="zh-CN"/>
        </w:rPr>
        <w:t xml:space="preserve">---------------------------- </w:t>
      </w:r>
      <w:r>
        <w:rPr>
          <w:rFonts w:ascii="Times New Roman" w:hAnsi="Times New Roman" w:cs="Times New Roman"/>
          <w:color w:val="FF0000"/>
          <w:sz w:val="24"/>
          <w:szCs w:val="28"/>
          <w:lang w:eastAsia="zh-CN"/>
        </w:rPr>
        <w:t>Start of Text Proposal for TS 38.213</w:t>
      </w:r>
      <w:r>
        <w:rPr>
          <w:rFonts w:ascii="Times New Roman" w:hAnsi="Times New Roman" w:cs="Times New Roman"/>
          <w:color w:val="FF0000"/>
          <w:sz w:val="28"/>
          <w:szCs w:val="28"/>
          <w:lang w:eastAsia="zh-CN"/>
        </w:rPr>
        <w:t>-----------------------------</w:t>
      </w:r>
    </w:p>
    <w:p w14:paraId="4BF89F71" w14:textId="77777777" w:rsidR="004D6018" w:rsidRDefault="004D6018" w:rsidP="004D6018">
      <w:pPr>
        <w:spacing w:after="180" w:line="240" w:lineRule="auto"/>
        <w:rPr>
          <w:rFonts w:ascii="Arial" w:hAnsi="Arial" w:cs="Times New Roman"/>
          <w:b/>
          <w:sz w:val="28"/>
          <w:szCs w:val="20"/>
          <w:lang w:val="en-GB" w:eastAsia="en-US"/>
          <w14:ligatures w14:val="none"/>
        </w:rPr>
      </w:pPr>
      <w:r>
        <w:rPr>
          <w:rFonts w:ascii="Arial" w:hAnsi="Arial" w:cs="Times New Roman"/>
          <w:b/>
          <w:sz w:val="28"/>
          <w:szCs w:val="20"/>
          <w:lang w:val="en-GB" w:eastAsia="en-US"/>
          <w14:ligatures w14:val="none"/>
        </w:rPr>
        <w:t>16.2.3</w:t>
      </w:r>
      <w:r>
        <w:rPr>
          <w:rFonts w:ascii="Arial" w:hAnsi="Arial" w:cs="Times New Roman"/>
          <w:b/>
          <w:sz w:val="28"/>
          <w:szCs w:val="20"/>
          <w:lang w:val="en-GB" w:eastAsia="en-US"/>
          <w14:ligatures w14:val="none"/>
        </w:rPr>
        <w:tab/>
        <w:t>PSFCH</w:t>
      </w:r>
    </w:p>
    <w:p w14:paraId="1C0990B0" w14:textId="77777777" w:rsidR="004D6018" w:rsidRPr="008205CA" w:rsidRDefault="004D6018" w:rsidP="004D6018">
      <w:pPr>
        <w:spacing w:after="0" w:line="240" w:lineRule="auto"/>
        <w:jc w:val="both"/>
        <w:rPr>
          <w:rFonts w:ascii="Times New Roman" w:eastAsia="Malgun Gothic" w:hAnsi="Times New Roman" w:cs="Times New Roman"/>
          <w:sz w:val="24"/>
          <w:szCs w:val="24"/>
          <w:lang w:eastAsia="zh-CN"/>
          <w14:ligatures w14:val="none"/>
        </w:rPr>
      </w:pPr>
      <w:r w:rsidRPr="008205CA">
        <w:rPr>
          <w:rFonts w:ascii="Times New Roman" w:eastAsia="Malgun Gothic" w:hAnsi="Times New Roman" w:cs="Times New Roman"/>
          <w:sz w:val="24"/>
          <w:szCs w:val="24"/>
          <w:lang w:eastAsia="zh-CN"/>
          <w14:ligatures w14:val="none"/>
        </w:rPr>
        <w:t xml:space="preserve">A UE with </w:t>
      </w:r>
      <m:oMath>
        <m:sSub>
          <m:sSubPr>
            <m:ctrlPr>
              <w:rPr>
                <w:rFonts w:ascii="Cambria Math" w:eastAsia="Malgun Gothic" w:hAnsi="Cambria Math" w:cs="Times New Roman"/>
                <w:i/>
                <w:noProof/>
                <w:sz w:val="24"/>
                <w:lang w:eastAsia="zh-CN"/>
                <w14:ligatures w14:val="none"/>
              </w:rPr>
            </m:ctrlPr>
          </m:sSubPr>
          <m:e>
            <m:r>
              <w:rPr>
                <w:rFonts w:ascii="Cambria Math" w:eastAsia="Malgun Gothic" w:hAnsi="Cambria Math" w:cs="Times New Roman"/>
                <w:noProof/>
                <w:sz w:val="24"/>
                <w:lang w:eastAsia="zh-CN"/>
                <w14:ligatures w14:val="none"/>
              </w:rPr>
              <m:t>N</m:t>
            </m:r>
          </m:e>
          <m:sub>
            <m:r>
              <m:rPr>
                <m:sty m:val="p"/>
              </m:rPr>
              <w:rPr>
                <w:rFonts w:ascii="Cambria Math" w:eastAsia="Malgun Gothic" w:hAnsi="Cambria Math" w:cs="Times New Roman"/>
                <w:noProof/>
                <w:sz w:val="24"/>
                <w:lang w:eastAsia="zh-CN"/>
                <w14:ligatures w14:val="none"/>
              </w:rPr>
              <m:t>sch,Tx,PSFCH</m:t>
            </m:r>
          </m:sub>
        </m:sSub>
      </m:oMath>
      <w:r w:rsidRPr="008205CA">
        <w:rPr>
          <w:rFonts w:ascii="Times New Roman" w:eastAsia="Malgun Gothic" w:hAnsi="Times New Roman" w:cs="Times New Roman" w:hint="eastAsia"/>
          <w:sz w:val="24"/>
          <w:lang w:eastAsia="zh-CN"/>
          <w14:ligatures w14:val="none"/>
        </w:rPr>
        <w:t xml:space="preserve"> </w:t>
      </w:r>
      <w:r w:rsidRPr="008205CA">
        <w:rPr>
          <w:rFonts w:ascii="Times New Roman" w:eastAsia="Malgun Gothic" w:hAnsi="Times New Roman" w:cs="Times New Roman"/>
          <w:sz w:val="24"/>
          <w:lang w:eastAsia="zh-CN"/>
          <w14:ligatures w14:val="none"/>
        </w:rPr>
        <w:t xml:space="preserve">scheduled </w:t>
      </w:r>
      <w:r w:rsidRPr="008205CA">
        <w:rPr>
          <w:rFonts w:ascii="Times New Roman" w:eastAsia="Malgun Gothic" w:hAnsi="Times New Roman" w:cs="Times New Roman" w:hint="eastAsia"/>
          <w:sz w:val="24"/>
          <w:lang w:eastAsia="zh-CN"/>
          <w14:ligatures w14:val="none"/>
        </w:rPr>
        <w:t>PSFCH transmissions</w:t>
      </w:r>
      <w:r w:rsidRPr="008205CA">
        <w:rPr>
          <w:rFonts w:ascii="Times New Roman" w:eastAsia="Malgun Gothic" w:hAnsi="Times New Roman" w:cs="Times New Roman"/>
          <w:sz w:val="24"/>
          <w:lang w:eastAsia="zh-CN"/>
          <w14:ligatures w14:val="none"/>
        </w:rPr>
        <w:t xml:space="preserve"> for HARQ-ACK information and conflict information, and capable of transmitting a maximum of </w:t>
      </w:r>
      <m:oMath>
        <m:sSub>
          <m:sSubPr>
            <m:ctrlPr>
              <w:rPr>
                <w:rFonts w:ascii="Cambria Math" w:eastAsia="Malgun Gothic" w:hAnsi="Cambria Math" w:cs="Times New Roman"/>
                <w:i/>
                <w:noProof/>
                <w:sz w:val="24"/>
                <w:lang w:eastAsia="zh-CN"/>
                <w14:ligatures w14:val="none"/>
              </w:rPr>
            </m:ctrlPr>
          </m:sSubPr>
          <m:e>
            <m:r>
              <w:rPr>
                <w:rFonts w:ascii="Cambria Math" w:eastAsia="Malgun Gothic" w:hAnsi="Cambria Math" w:cs="Times New Roman"/>
                <w:noProof/>
                <w:sz w:val="24"/>
                <w:lang w:eastAsia="zh-CN"/>
                <w14:ligatures w14:val="none"/>
              </w:rPr>
              <m:t>N</m:t>
            </m:r>
          </m:e>
          <m:sub>
            <m:r>
              <m:rPr>
                <m:sty m:val="p"/>
              </m:rPr>
              <w:rPr>
                <w:rFonts w:ascii="Cambria Math" w:eastAsia="Malgun Gothic" w:hAnsi="Cambria Math" w:cs="Times New Roman"/>
                <w:noProof/>
                <w:sz w:val="24"/>
                <w:lang w:eastAsia="zh-CN"/>
                <w14:ligatures w14:val="none"/>
              </w:rPr>
              <m:t>max,PSFCH</m:t>
            </m:r>
          </m:sub>
        </m:sSub>
      </m:oMath>
      <w:r w:rsidRPr="008205CA">
        <w:rPr>
          <w:rFonts w:ascii="Times New Roman" w:eastAsia="Malgun Gothic" w:hAnsi="Times New Roman" w:cs="Times New Roman" w:hint="eastAsia"/>
          <w:sz w:val="24"/>
          <w:lang w:eastAsia="zh-CN"/>
          <w14:ligatures w14:val="none"/>
        </w:rPr>
        <w:t xml:space="preserve"> PSFCH</w:t>
      </w:r>
      <w:r w:rsidRPr="008205CA">
        <w:rPr>
          <w:rFonts w:ascii="Times New Roman" w:eastAsia="Malgun Gothic" w:hAnsi="Times New Roman" w:cs="Times New Roman"/>
          <w:sz w:val="24"/>
          <w:lang w:eastAsia="zh-CN"/>
          <w14:ligatures w14:val="none"/>
        </w:rPr>
        <w:t xml:space="preserve">s, </w:t>
      </w:r>
      <w:r w:rsidRPr="008205CA">
        <w:rPr>
          <w:rFonts w:ascii="Times New Roman" w:eastAsia="Malgun Gothic" w:hAnsi="Times New Roman" w:cs="Times New Roman"/>
          <w:sz w:val="24"/>
          <w:szCs w:val="24"/>
          <w:lang w:eastAsia="zh-CN"/>
          <w14:ligatures w14:val="none"/>
        </w:rPr>
        <w:t xml:space="preserve">determines a </w:t>
      </w:r>
      <w:r w:rsidRPr="008205CA">
        <w:rPr>
          <w:rFonts w:ascii="Times New Roman" w:eastAsia="Malgun Gothic" w:hAnsi="Times New Roman" w:cs="Times New Roman"/>
          <w:sz w:val="24"/>
          <w:lang w:eastAsia="zh-CN"/>
          <w14:ligatures w14:val="none"/>
        </w:rPr>
        <w:t>number</w:t>
      </w:r>
      <w:r w:rsidRPr="008205CA">
        <w:rPr>
          <w:rFonts w:ascii="Times New Roman" w:eastAsia="Malgun Gothic" w:hAnsi="Times New Roman" w:cs="Times New Roman"/>
          <w:sz w:val="24"/>
          <w:szCs w:val="24"/>
          <w:lang w:eastAsia="zh-CN"/>
          <w14:ligatures w14:val="none"/>
        </w:rPr>
        <w:t xml:space="preserve"> </w:t>
      </w:r>
      <m:oMath>
        <m:sSub>
          <m:sSubPr>
            <m:ctrlPr>
              <w:rPr>
                <w:rFonts w:ascii="Cambria Math" w:eastAsia="Malgun Gothic" w:hAnsi="Cambria Math" w:cs="Times New Roman"/>
                <w:i/>
                <w:noProof/>
                <w:sz w:val="24"/>
                <w:lang w:eastAsia="zh-CN"/>
                <w14:ligatures w14:val="none"/>
              </w:rPr>
            </m:ctrlPr>
          </m:sSubPr>
          <m:e>
            <m:r>
              <w:rPr>
                <w:rFonts w:ascii="Cambria Math" w:eastAsia="Malgun Gothic" w:hAnsi="Cambria Math" w:cs="Times New Roman"/>
                <w:noProof/>
                <w:sz w:val="24"/>
                <w:lang w:eastAsia="zh-CN"/>
                <w14:ligatures w14:val="none"/>
              </w:rPr>
              <m:t>N</m:t>
            </m:r>
          </m:e>
          <m:sub>
            <m:r>
              <m:rPr>
                <m:sty m:val="p"/>
              </m:rPr>
              <w:rPr>
                <w:rFonts w:ascii="Cambria Math" w:eastAsia="Malgun Gothic" w:hAnsi="Cambria Math" w:cs="Times New Roman"/>
                <w:noProof/>
                <w:sz w:val="24"/>
                <w:lang w:eastAsia="zh-CN"/>
                <w14:ligatures w14:val="none"/>
              </w:rPr>
              <m:t>Tx,PSFCH</m:t>
            </m:r>
          </m:sub>
        </m:sSub>
      </m:oMath>
      <w:r w:rsidRPr="008205CA">
        <w:rPr>
          <w:rFonts w:ascii="Times New Roman" w:eastAsia="Malgun Gothic" w:hAnsi="Times New Roman" w:cs="Times New Roman"/>
          <w:sz w:val="24"/>
          <w:szCs w:val="24"/>
          <w:lang w:eastAsia="zh-CN"/>
          <w14:ligatures w14:val="none"/>
        </w:rPr>
        <w:t xml:space="preserve"> of simultaneous PSFCH transmissions </w:t>
      </w:r>
      <w:r w:rsidRPr="008205CA">
        <w:rPr>
          <w:rFonts w:ascii="Times New Roman" w:eastAsia="Malgun Gothic" w:hAnsi="Times New Roman" w:cs="Times New Roman"/>
          <w:sz w:val="24"/>
          <w:lang w:eastAsia="zh-CN"/>
          <w14:ligatures w14:val="none"/>
        </w:rPr>
        <w:t xml:space="preserve">and </w:t>
      </w:r>
      <w:r w:rsidRPr="008205CA">
        <w:rPr>
          <w:rFonts w:ascii="Times New Roman" w:eastAsia="Malgun Gothic" w:hAnsi="Times New Roman" w:cs="Times New Roman"/>
          <w:sz w:val="24"/>
          <w:szCs w:val="24"/>
          <w:lang w:eastAsia="zh-CN"/>
          <w14:ligatures w14:val="none"/>
        </w:rPr>
        <w:t xml:space="preserve">a power </w:t>
      </w:r>
      <m:oMath>
        <m:sSub>
          <m:sSubPr>
            <m:ctrlPr>
              <w:rPr>
                <w:rFonts w:ascii="Cambria Math" w:eastAsia="Malgun Gothic" w:hAnsi="Cambria Math" w:cs="Times New Roman"/>
                <w:i/>
                <w:iCs/>
                <w:sz w:val="24"/>
                <w:szCs w:val="24"/>
                <w:lang w:eastAsia="zh-CN"/>
                <w14:ligatures w14:val="none"/>
              </w:rPr>
            </m:ctrlPr>
          </m:sSubPr>
          <m:e>
            <m:r>
              <w:rPr>
                <w:rFonts w:ascii="Cambria Math" w:eastAsia="Malgun Gothic" w:hAnsi="Cambria Math" w:cs="Times New Roman"/>
                <w:sz w:val="24"/>
                <w:szCs w:val="24"/>
                <w:lang w:eastAsia="zh-CN"/>
                <w14:ligatures w14:val="none"/>
              </w:rPr>
              <m:t>P</m:t>
            </m:r>
          </m:e>
          <m:sub>
            <m:r>
              <m:rPr>
                <m:nor/>
              </m:rPr>
              <w:rPr>
                <w:rFonts w:ascii="Times New Roman" w:eastAsia="Malgun Gothic" w:hAnsi="Times New Roman" w:cs="Times New Roman"/>
                <w:iCs/>
                <w:sz w:val="24"/>
                <w:szCs w:val="24"/>
                <w:lang w:eastAsia="zh-CN"/>
                <w14:ligatures w14:val="none"/>
              </w:rPr>
              <m:t>PSFCH</m:t>
            </m:r>
            <m:r>
              <m:rPr>
                <m:nor/>
              </m:rPr>
              <w:rPr>
                <w:rFonts w:ascii="Cambria Math" w:eastAsia="Malgun Gothic" w:hAnsi="Times New Roman" w:cs="Times New Roman"/>
                <w:iCs/>
                <w:sz w:val="24"/>
                <w:szCs w:val="24"/>
                <w:lang w:eastAsia="zh-CN"/>
                <w14:ligatures w14:val="none"/>
              </w:rPr>
              <m:t>,k</m:t>
            </m:r>
            <m:ctrlPr>
              <w:rPr>
                <w:rFonts w:ascii="Cambria Math" w:eastAsia="Malgun Gothic" w:hAnsi="Cambria Math" w:cs="Times New Roman"/>
                <w:iCs/>
                <w:sz w:val="24"/>
                <w:szCs w:val="24"/>
                <w:lang w:eastAsia="zh-CN"/>
                <w14:ligatures w14:val="none"/>
              </w:rPr>
            </m:ctrlPr>
          </m:sub>
        </m:sSub>
        <m:r>
          <w:rPr>
            <w:rFonts w:ascii="Cambria Math" w:eastAsia="Malgun Gothic" w:hAnsi="Cambria Math" w:cs="Times New Roman"/>
            <w:sz w:val="24"/>
            <w:szCs w:val="24"/>
            <w:lang w:eastAsia="zh-CN"/>
            <w14:ligatures w14:val="none"/>
          </w:rPr>
          <m:t>(i)</m:t>
        </m:r>
      </m:oMath>
      <w:r w:rsidRPr="008205CA">
        <w:rPr>
          <w:rFonts w:ascii="Times New Roman" w:eastAsia="Malgun Gothic" w:hAnsi="Times New Roman" w:cs="Times New Roman"/>
          <w:iCs/>
          <w:sz w:val="24"/>
          <w:szCs w:val="24"/>
          <w:lang w:eastAsia="zh-CN"/>
          <w14:ligatures w14:val="none"/>
        </w:rPr>
        <w:t xml:space="preserve"> </w:t>
      </w:r>
      <w:r w:rsidRPr="008205CA">
        <w:rPr>
          <w:rFonts w:ascii="Times New Roman" w:eastAsia="Malgun Gothic" w:hAnsi="Times New Roman" w:cs="Times New Roman"/>
          <w:sz w:val="24"/>
          <w:szCs w:val="24"/>
          <w:lang w:eastAsia="zh-CN"/>
          <w14:ligatures w14:val="none"/>
        </w:rPr>
        <w:t xml:space="preserve">for a PSFCH transmission </w:t>
      </w:r>
      <m:oMath>
        <m:r>
          <w:rPr>
            <w:rFonts w:ascii="Cambria Math" w:eastAsia="Malgun Gothic" w:hAnsi="Cambria Math" w:cs="Times New Roman"/>
            <w:sz w:val="24"/>
            <w:szCs w:val="24"/>
            <w:lang w:eastAsia="zh-CN"/>
            <w14:ligatures w14:val="none"/>
          </w:rPr>
          <m:t>k</m:t>
        </m:r>
      </m:oMath>
      <w:r w:rsidRPr="008205CA">
        <w:rPr>
          <w:rFonts w:ascii="Times New Roman" w:eastAsia="Malgun Gothic" w:hAnsi="Times New Roman" w:cs="Times New Roman"/>
          <w:sz w:val="24"/>
          <w:szCs w:val="24"/>
          <w:lang w:eastAsia="zh-CN"/>
          <w14:ligatures w14:val="none"/>
        </w:rPr>
        <w:t xml:space="preserve">, </w:t>
      </w:r>
      <m:oMath>
        <m:r>
          <m:rPr>
            <m:sty m:val="p"/>
          </m:rPr>
          <w:rPr>
            <w:rFonts w:ascii="Cambria Math" w:eastAsia="Malgun Gothic" w:hAnsi="Cambria Math" w:cs="Times New Roman"/>
            <w:sz w:val="24"/>
            <w:szCs w:val="24"/>
            <w:lang w:val="x-none" w:eastAsia="zh-CN"/>
            <w14:ligatures w14:val="none"/>
          </w:rPr>
          <m:t>1≤</m:t>
        </m:r>
        <m:r>
          <w:rPr>
            <w:rFonts w:ascii="Cambria Math" w:eastAsia="Malgun Gothic" w:hAnsi="Cambria Math" w:cs="Times New Roman"/>
            <w:sz w:val="24"/>
            <w:szCs w:val="24"/>
            <w:lang w:val="x-none" w:eastAsia="zh-CN"/>
            <w14:ligatures w14:val="none"/>
          </w:rPr>
          <m:t>k≤</m:t>
        </m:r>
        <m:sSub>
          <m:sSubPr>
            <m:ctrlPr>
              <w:rPr>
                <w:rFonts w:ascii="Cambria Math" w:eastAsia="Malgun Gothic" w:hAnsi="Cambria Math" w:cs="Times New Roman"/>
                <w:i/>
                <w:noProof/>
                <w:sz w:val="24"/>
                <w:lang w:eastAsia="zh-CN"/>
                <w14:ligatures w14:val="none"/>
              </w:rPr>
            </m:ctrlPr>
          </m:sSubPr>
          <m:e>
            <m:r>
              <w:rPr>
                <w:rFonts w:ascii="Cambria Math" w:eastAsia="Malgun Gothic" w:hAnsi="Cambria Math" w:cs="Times New Roman"/>
                <w:noProof/>
                <w:sz w:val="24"/>
                <w:lang w:eastAsia="zh-CN"/>
                <w14:ligatures w14:val="none"/>
              </w:rPr>
              <m:t>N</m:t>
            </m:r>
          </m:e>
          <m:sub>
            <m:r>
              <m:rPr>
                <m:sty m:val="p"/>
              </m:rPr>
              <w:rPr>
                <w:rFonts w:ascii="Cambria Math" w:eastAsia="Malgun Gothic" w:hAnsi="Cambria Math" w:cs="Times New Roman"/>
                <w:noProof/>
                <w:sz w:val="24"/>
                <w:lang w:eastAsia="zh-CN"/>
                <w14:ligatures w14:val="none"/>
              </w:rPr>
              <m:t>Tx,PSFCH</m:t>
            </m:r>
          </m:sub>
        </m:sSub>
      </m:oMath>
      <w:r w:rsidRPr="008205CA">
        <w:rPr>
          <w:rFonts w:ascii="Times New Roman" w:eastAsia="Malgun Gothic" w:hAnsi="Times New Roman" w:cs="Times New Roman"/>
          <w:sz w:val="24"/>
          <w:szCs w:val="24"/>
          <w:lang w:eastAsia="zh-CN"/>
          <w14:ligatures w14:val="none"/>
        </w:rPr>
        <w:t>, on all the resource pools</w:t>
      </w:r>
      <w:r w:rsidRPr="008205CA">
        <w:rPr>
          <w:rFonts w:ascii="Times New Roman" w:eastAsia="Malgun Gothic" w:hAnsi="Times New Roman" w:cs="Times New Roman"/>
          <w:iCs/>
          <w:sz w:val="24"/>
          <w:szCs w:val="24"/>
          <w:lang w:eastAsia="zh-CN"/>
          <w14:ligatures w14:val="none"/>
        </w:rPr>
        <w:t xml:space="preserve"> </w:t>
      </w:r>
      <w:r w:rsidRPr="008205CA">
        <w:rPr>
          <w:rFonts w:ascii="Times New Roman" w:eastAsia="Malgun Gothic" w:hAnsi="Times New Roman" w:cs="Times New Roman"/>
          <w:sz w:val="24"/>
          <w:szCs w:val="24"/>
          <w:lang w:eastAsia="zh-CN"/>
          <w14:ligatures w14:val="none"/>
        </w:rPr>
        <w:t xml:space="preserve">in PSFCH transmission occasion </w:t>
      </w:r>
      <m:oMath>
        <m:r>
          <w:rPr>
            <w:rFonts w:ascii="Cambria Math" w:eastAsia="Malgun Gothic" w:hAnsi="Cambria Math" w:cs="Times New Roman"/>
            <w:sz w:val="24"/>
            <w:szCs w:val="24"/>
            <w:lang w:eastAsia="zh-CN"/>
            <w14:ligatures w14:val="none"/>
          </w:rPr>
          <m:t>i</m:t>
        </m:r>
      </m:oMath>
      <w:r w:rsidRPr="008205CA">
        <w:rPr>
          <w:rFonts w:ascii="Times New Roman" w:eastAsia="Malgun Gothic" w:hAnsi="Times New Roman" w:cs="Times New Roman"/>
          <w:iCs/>
          <w:sz w:val="24"/>
          <w:szCs w:val="24"/>
          <w:lang w:eastAsia="zh-CN"/>
          <w14:ligatures w14:val="none"/>
        </w:rPr>
        <w:t xml:space="preserve"> </w:t>
      </w:r>
      <w:r w:rsidRPr="008205CA">
        <w:rPr>
          <w:rFonts w:ascii="Times New Roman" w:eastAsia="Malgun Gothic" w:hAnsi="Times New Roman" w:cs="Times New Roman"/>
          <w:sz w:val="24"/>
          <w:szCs w:val="18"/>
          <w:lang w:eastAsia="zh-CN"/>
          <w14:ligatures w14:val="none"/>
        </w:rPr>
        <w:t xml:space="preserve">on active SL BWP </w:t>
      </w:r>
      <m:oMath>
        <m:r>
          <w:rPr>
            <w:rFonts w:ascii="Cambria Math" w:eastAsia="Malgun Gothic" w:hAnsi="Cambria Math" w:cs="Times New Roman"/>
            <w:sz w:val="24"/>
            <w:szCs w:val="18"/>
            <w:lang w:eastAsia="zh-CN"/>
            <w14:ligatures w14:val="none"/>
          </w:rPr>
          <m:t>b</m:t>
        </m:r>
      </m:oMath>
      <w:r w:rsidRPr="008205CA">
        <w:rPr>
          <w:rFonts w:ascii="Times New Roman" w:eastAsia="Malgun Gothic" w:hAnsi="Times New Roman" w:cs="Times New Roman"/>
          <w:sz w:val="24"/>
          <w:szCs w:val="18"/>
          <w:lang w:eastAsia="zh-CN"/>
          <w14:ligatures w14:val="none"/>
        </w:rPr>
        <w:t xml:space="preserve"> of carrier </w:t>
      </w:r>
      <m:oMath>
        <m:r>
          <w:rPr>
            <w:rFonts w:ascii="Cambria Math" w:eastAsia="Malgun Gothic" w:hAnsi="Cambria Math" w:cs="Times New Roman"/>
            <w:sz w:val="24"/>
            <w:szCs w:val="18"/>
            <w:lang w:eastAsia="zh-CN"/>
            <w14:ligatures w14:val="none"/>
          </w:rPr>
          <m:t>f</m:t>
        </m:r>
      </m:oMath>
      <w:r w:rsidRPr="008205CA">
        <w:rPr>
          <w:rFonts w:ascii="Times New Roman" w:eastAsia="Malgun Gothic" w:hAnsi="Times New Roman" w:cs="Times New Roman"/>
          <w:i/>
          <w:sz w:val="24"/>
          <w:szCs w:val="18"/>
          <w:lang w:eastAsia="zh-CN"/>
          <w14:ligatures w14:val="none"/>
        </w:rPr>
        <w:t xml:space="preserve"> </w:t>
      </w:r>
      <w:r w:rsidRPr="008205CA">
        <w:rPr>
          <w:rFonts w:ascii="Times New Roman" w:eastAsia="Malgun Gothic" w:hAnsi="Times New Roman" w:cs="Times New Roman"/>
          <w:sz w:val="24"/>
          <w:szCs w:val="24"/>
          <w:lang w:eastAsia="zh-CN"/>
          <w14:ligatures w14:val="none"/>
        </w:rPr>
        <w:t>as</w:t>
      </w:r>
    </w:p>
    <w:p w14:paraId="36007339" w14:textId="77777777" w:rsidR="004D6018" w:rsidRPr="008205CA" w:rsidRDefault="004D6018" w:rsidP="004D6018">
      <w:pPr>
        <w:spacing w:after="180" w:line="240" w:lineRule="auto"/>
        <w:ind w:left="568" w:hanging="284"/>
        <w:jc w:val="both"/>
        <w:rPr>
          <w:rFonts w:ascii="Times New Roman" w:eastAsia="Malgun Gothic" w:hAnsi="Times New Roman" w:cs="Times New Roman"/>
          <w:sz w:val="24"/>
          <w:szCs w:val="24"/>
          <w:lang w:eastAsia="en-US"/>
          <w14:ligatures w14:val="none"/>
        </w:rPr>
      </w:pPr>
      <w:r w:rsidRPr="008205CA">
        <w:rPr>
          <w:rFonts w:ascii="Times New Roman" w:eastAsia="Malgun Gothic" w:hAnsi="Times New Roman" w:cs="Times New Roman"/>
          <w:sz w:val="24"/>
          <w:szCs w:val="24"/>
          <w:lang w:eastAsia="en-US"/>
          <w14:ligatures w14:val="none"/>
        </w:rPr>
        <w:t>-</w:t>
      </w:r>
      <w:r w:rsidRPr="008205CA">
        <w:rPr>
          <w:rFonts w:ascii="Times New Roman" w:eastAsia="Malgun Gothic" w:hAnsi="Times New Roman" w:cs="Times New Roman"/>
          <w:sz w:val="24"/>
          <w:szCs w:val="24"/>
          <w:lang w:eastAsia="en-US"/>
          <w14:ligatures w14:val="none"/>
        </w:rPr>
        <w:tab/>
        <w:t xml:space="preserve">if </w:t>
      </w:r>
      <w:r w:rsidRPr="008205CA">
        <w:rPr>
          <w:rFonts w:ascii="Times New Roman" w:eastAsia="Malgun Gothic" w:hAnsi="Times New Roman" w:cs="Times New Roman"/>
          <w:i/>
          <w:iCs/>
          <w:sz w:val="24"/>
          <w:szCs w:val="24"/>
          <w:lang w:eastAsia="en-US"/>
          <w14:ligatures w14:val="none"/>
        </w:rPr>
        <w:t>dl-P0-PSFCH</w:t>
      </w:r>
      <w:r w:rsidRPr="008205CA">
        <w:rPr>
          <w:rFonts w:ascii="Times New Roman" w:eastAsia="Malgun Gothic" w:hAnsi="Times New Roman" w:cs="Times New Roman"/>
          <w:i/>
          <w:sz w:val="24"/>
          <w:szCs w:val="24"/>
          <w:lang w:eastAsia="en-US"/>
          <w14:ligatures w14:val="none"/>
        </w:rPr>
        <w:t xml:space="preserve"> </w:t>
      </w:r>
      <w:r w:rsidRPr="008205CA">
        <w:rPr>
          <w:rFonts w:ascii="Times New Roman" w:eastAsia="Malgun Gothic" w:hAnsi="Times New Roman" w:cs="Times New Roman"/>
          <w:sz w:val="24"/>
          <w:szCs w:val="24"/>
          <w:lang w:eastAsia="en-US"/>
          <w14:ligatures w14:val="none"/>
        </w:rPr>
        <w:t>is provided,</w:t>
      </w:r>
    </w:p>
    <w:p w14:paraId="4A512FE4" w14:textId="77777777" w:rsidR="004D6018" w:rsidRPr="008205CA" w:rsidRDefault="004D6018" w:rsidP="004D6018">
      <w:pPr>
        <w:keepLines/>
        <w:tabs>
          <w:tab w:val="center" w:pos="4536"/>
          <w:tab w:val="right" w:pos="9072"/>
        </w:tabs>
        <w:spacing w:after="180" w:line="240" w:lineRule="auto"/>
        <w:jc w:val="both"/>
        <w:rPr>
          <w:rFonts w:ascii="Times New Roman" w:eastAsia="Malgun Gothic" w:hAnsi="Times New Roman" w:cs="Times New Roman"/>
          <w:noProof/>
          <w:sz w:val="24"/>
          <w:szCs w:val="24"/>
          <w:lang w:eastAsia="en-US"/>
          <w14:ligatures w14:val="none"/>
        </w:rPr>
      </w:pPr>
      <w:r w:rsidRPr="008205CA">
        <w:rPr>
          <w:rFonts w:ascii="Times New Roman" w:eastAsia="Malgun Gothic" w:hAnsi="Times New Roman" w:cs="Times New Roman"/>
          <w:sz w:val="24"/>
          <w:szCs w:val="24"/>
          <w:lang w:eastAsia="en-US"/>
          <w14:ligatures w14:val="none"/>
        </w:rPr>
        <w:tab/>
      </w:r>
      <m:oMath>
        <m:sSub>
          <m:sSubPr>
            <m:ctrlPr>
              <w:rPr>
                <w:rFonts w:ascii="Cambria Math" w:eastAsia="Malgun Gothic" w:hAnsi="Cambria Math" w:cs="Times New Roman"/>
                <w:i/>
                <w:iCs/>
                <w:noProof/>
                <w:sz w:val="24"/>
                <w:szCs w:val="24"/>
                <w:lang w:eastAsia="en-US"/>
                <w14:ligatures w14:val="none"/>
              </w:rPr>
            </m:ctrlPr>
          </m:sSubPr>
          <m:e>
            <m:r>
              <w:rPr>
                <w:rFonts w:ascii="Cambria Math" w:eastAsia="Malgun Gothic" w:hAnsi="Cambria Math" w:cs="Times New Roman"/>
                <w:noProof/>
                <w:sz w:val="24"/>
                <w:szCs w:val="24"/>
                <w:lang w:eastAsia="en-US"/>
                <w14:ligatures w14:val="none"/>
              </w:rPr>
              <m:t>P</m:t>
            </m:r>
          </m:e>
          <m:sub>
            <m:r>
              <m:rPr>
                <m:nor/>
              </m:rPr>
              <w:rPr>
                <w:rFonts w:ascii="Times New Roman" w:eastAsia="Malgun Gothic" w:hAnsi="Times New Roman" w:cs="Times New Roman"/>
                <w:iCs/>
                <w:noProof/>
                <w:sz w:val="24"/>
                <w:szCs w:val="24"/>
                <w:lang w:eastAsia="en-US"/>
                <w14:ligatures w14:val="none"/>
              </w:rPr>
              <m:t>PSFCH</m:t>
            </m:r>
            <m:r>
              <m:rPr>
                <m:nor/>
              </m:rPr>
              <w:rPr>
                <w:rFonts w:ascii="Cambria Math" w:eastAsia="Malgun Gothic" w:hAnsi="Times New Roman" w:cs="Times New Roman"/>
                <w:iCs/>
                <w:noProof/>
                <w:sz w:val="24"/>
                <w:szCs w:val="24"/>
                <w:lang w:eastAsia="en-US"/>
                <w14:ligatures w14:val="none"/>
              </w:rPr>
              <m:t>,one</m:t>
            </m:r>
            <m:ctrlPr>
              <w:rPr>
                <w:rFonts w:ascii="Cambria Math" w:eastAsia="Malgun Gothic" w:hAnsi="Cambria Math" w:cs="Times New Roman"/>
                <w:iCs/>
                <w:noProof/>
                <w:sz w:val="24"/>
                <w:szCs w:val="24"/>
                <w:lang w:eastAsia="en-US"/>
                <w14:ligatures w14:val="none"/>
              </w:rPr>
            </m:ctrlPr>
          </m:sub>
        </m:sSub>
        <m:r>
          <m:rPr>
            <m:sty m:val="p"/>
          </m:rPr>
          <w:rPr>
            <w:rFonts w:ascii="Cambria Math" w:eastAsia="Malgun Gothic" w:hAnsi="Cambria Math" w:cs="Times New Roman"/>
            <w:noProof/>
            <w:sz w:val="24"/>
            <w:szCs w:val="24"/>
            <w:lang w:eastAsia="en-US"/>
            <w14:ligatures w14:val="none"/>
          </w:rPr>
          <m:t>=</m:t>
        </m:r>
        <m:sSub>
          <m:sSubPr>
            <m:ctrlPr>
              <w:rPr>
                <w:rFonts w:ascii="Cambria Math" w:eastAsia="Malgun Gothic" w:hAnsi="Cambria Math" w:cs="Times New Roman"/>
                <w:noProof/>
                <w:sz w:val="24"/>
                <w:szCs w:val="24"/>
                <w:lang w:eastAsia="en-US"/>
                <w14:ligatures w14:val="none"/>
              </w:rPr>
            </m:ctrlPr>
          </m:sSubPr>
          <m:e>
            <m:r>
              <w:rPr>
                <w:rFonts w:ascii="Cambria Math" w:eastAsia="Malgun Gothic" w:hAnsi="Cambria Math" w:cs="Times New Roman"/>
                <w:noProof/>
                <w:sz w:val="24"/>
                <w:szCs w:val="24"/>
                <w:lang w:eastAsia="en-US"/>
                <w14:ligatures w14:val="none"/>
              </w:rPr>
              <m:t>P</m:t>
            </m:r>
          </m:e>
          <m:sub>
            <m:r>
              <m:rPr>
                <m:nor/>
              </m:rPr>
              <w:rPr>
                <w:rFonts w:ascii="Times New Roman" w:eastAsia="Malgun Gothic" w:hAnsi="Times New Roman" w:cs="Times New Roman"/>
                <w:noProof/>
                <w:sz w:val="24"/>
                <w:szCs w:val="24"/>
                <w:lang w:eastAsia="en-US"/>
                <w14:ligatures w14:val="none"/>
              </w:rPr>
              <m:t>O</m:t>
            </m:r>
            <m:r>
              <m:rPr>
                <m:sty m:val="p"/>
              </m:rPr>
              <w:rPr>
                <w:rFonts w:ascii="Cambria Math" w:eastAsia="Malgun Gothic" w:hAnsi="Cambria Math" w:cs="Times New Roman"/>
                <w:noProof/>
                <w:sz w:val="24"/>
                <w:szCs w:val="24"/>
                <w:lang w:eastAsia="en-US"/>
                <w14:ligatures w14:val="none"/>
              </w:rPr>
              <m:t>,</m:t>
            </m:r>
            <m:r>
              <w:rPr>
                <w:rFonts w:ascii="Cambria Math" w:eastAsia="Malgun Gothic" w:hAnsi="Cambria Math" w:cs="Times New Roman"/>
                <w:noProof/>
                <w:sz w:val="24"/>
                <w:szCs w:val="24"/>
                <w:lang w:eastAsia="en-US"/>
                <w14:ligatures w14:val="none"/>
              </w:rPr>
              <m:t>PSFCH</m:t>
            </m:r>
          </m:sub>
        </m:sSub>
        <m:r>
          <m:rPr>
            <m:sty m:val="p"/>
          </m:rPr>
          <w:rPr>
            <w:rFonts w:ascii="Cambria Math" w:eastAsia="Malgun Gothic" w:hAnsi="Cambria Math" w:cs="Times New Roman"/>
            <w:noProof/>
            <w:sz w:val="24"/>
            <w:szCs w:val="24"/>
            <w:lang w:eastAsia="en-US"/>
            <w14:ligatures w14:val="none"/>
          </w:rPr>
          <m:t>+10</m:t>
        </m:r>
        <m:func>
          <m:funcPr>
            <m:ctrlPr>
              <w:rPr>
                <w:rFonts w:ascii="Cambria Math" w:eastAsia="Malgun Gothic" w:hAnsi="Cambria Math" w:cs="Times New Roman"/>
                <w:noProof/>
                <w:sz w:val="24"/>
                <w:szCs w:val="24"/>
                <w:lang w:eastAsia="en-US"/>
                <w14:ligatures w14:val="none"/>
              </w:rPr>
            </m:ctrlPr>
          </m:funcPr>
          <m:fName>
            <m:sSub>
              <m:sSubPr>
                <m:ctrlPr>
                  <w:rPr>
                    <w:rFonts w:ascii="Cambria Math" w:eastAsia="Malgun Gothic" w:hAnsi="Cambria Math" w:cs="Times New Roman"/>
                    <w:noProof/>
                    <w:sz w:val="24"/>
                    <w:szCs w:val="24"/>
                    <w:lang w:eastAsia="en-US"/>
                    <w14:ligatures w14:val="none"/>
                  </w:rPr>
                </m:ctrlPr>
              </m:sSubPr>
              <m:e>
                <m:r>
                  <w:rPr>
                    <w:rFonts w:ascii="Cambria Math" w:eastAsia="Malgun Gothic" w:hAnsi="Cambria Math" w:cs="Times New Roman"/>
                    <w:noProof/>
                    <w:sz w:val="24"/>
                    <w:szCs w:val="24"/>
                    <w:lang w:eastAsia="en-US"/>
                    <w14:ligatures w14:val="none"/>
                  </w:rPr>
                  <m:t>log</m:t>
                </m:r>
              </m:e>
              <m:sub>
                <m:r>
                  <m:rPr>
                    <m:sty m:val="p"/>
                  </m:rPr>
                  <w:rPr>
                    <w:rFonts w:ascii="Cambria Math" w:eastAsia="Malgun Gothic" w:hAnsi="Cambria Math" w:cs="Times New Roman"/>
                    <w:noProof/>
                    <w:sz w:val="24"/>
                    <w:szCs w:val="24"/>
                    <w:lang w:eastAsia="en-US"/>
                    <w14:ligatures w14:val="none"/>
                  </w:rPr>
                  <m:t>10</m:t>
                </m:r>
              </m:sub>
            </m:sSub>
          </m:fName>
          <m:e>
            <m:d>
              <m:dPr>
                <m:ctrlPr>
                  <w:rPr>
                    <w:rFonts w:ascii="Cambria Math" w:eastAsia="Malgun Gothic" w:hAnsi="Cambria Math" w:cs="Times New Roman"/>
                    <w:noProof/>
                    <w:sz w:val="24"/>
                    <w:szCs w:val="24"/>
                    <w:lang w:val="x-none" w:eastAsia="en-US"/>
                    <w14:ligatures w14:val="none"/>
                  </w:rPr>
                </m:ctrlPr>
              </m:dPr>
              <m:e>
                <m:sSup>
                  <m:sSupPr>
                    <m:ctrlPr>
                      <w:rPr>
                        <w:rFonts w:ascii="Cambria Math" w:eastAsia="Malgun Gothic" w:hAnsi="Cambria Math" w:cs="Times New Roman"/>
                        <w:noProof/>
                        <w:sz w:val="24"/>
                        <w:szCs w:val="24"/>
                        <w:lang w:eastAsia="en-US"/>
                        <w14:ligatures w14:val="none"/>
                      </w:rPr>
                    </m:ctrlPr>
                  </m:sSupPr>
                  <m:e>
                    <m:r>
                      <m:rPr>
                        <m:sty m:val="p"/>
                      </m:rPr>
                      <w:rPr>
                        <w:rFonts w:ascii="Cambria Math" w:eastAsia="Malgun Gothic" w:hAnsi="Cambria Math" w:cs="Times New Roman"/>
                        <w:noProof/>
                        <w:sz w:val="24"/>
                        <w:szCs w:val="24"/>
                        <w:lang w:eastAsia="en-US"/>
                        <w14:ligatures w14:val="none"/>
                      </w:rPr>
                      <m:t>2</m:t>
                    </m:r>
                  </m:e>
                  <m:sup>
                    <m:r>
                      <w:rPr>
                        <w:rFonts w:ascii="Cambria Math" w:eastAsia="Malgun Gothic" w:hAnsi="Cambria Math" w:cs="Times New Roman"/>
                        <w:noProof/>
                        <w:sz w:val="24"/>
                        <w:szCs w:val="24"/>
                        <w:lang w:eastAsia="en-US"/>
                        <w14:ligatures w14:val="none"/>
                      </w:rPr>
                      <m:t>μ</m:t>
                    </m:r>
                  </m:sup>
                </m:sSup>
                <m:r>
                  <w:rPr>
                    <w:rFonts w:ascii="Cambria Math" w:eastAsia="Malgun Gothic" w:hAnsi="Cambria Math" w:cs="Times New Roman"/>
                    <w:noProof/>
                    <w:color w:val="FF0000"/>
                    <w:sz w:val="24"/>
                    <w:szCs w:val="24"/>
                    <w:lang w:eastAsia="en-US"/>
                    <w14:ligatures w14:val="none"/>
                  </w:rPr>
                  <m:t>⋅</m:t>
                </m:r>
                <m:sSubSup>
                  <m:sSubSupPr>
                    <m:ctrlPr>
                      <w:rPr>
                        <w:rFonts w:ascii="Cambria Math" w:eastAsia="Malgun Gothic" w:hAnsi="Cambria Math" w:cs="Times New Roman"/>
                        <w:i/>
                        <w:noProof/>
                        <w:color w:val="FF0000"/>
                        <w:sz w:val="24"/>
                        <w:szCs w:val="24"/>
                        <w:lang w:eastAsia="en-US"/>
                        <w14:ligatures w14:val="none"/>
                      </w:rPr>
                    </m:ctrlPr>
                  </m:sSubSupPr>
                  <m:e>
                    <m:r>
                      <w:rPr>
                        <w:rFonts w:ascii="Cambria Math" w:eastAsia="Malgun Gothic" w:hAnsi="Cambria Math" w:cs="Times New Roman"/>
                        <w:noProof/>
                        <w:color w:val="FF0000"/>
                        <w:sz w:val="24"/>
                        <w:szCs w:val="24"/>
                        <w:lang w:eastAsia="en-US"/>
                        <w14:ligatures w14:val="none"/>
                      </w:rPr>
                      <m:t>M</m:t>
                    </m:r>
                  </m:e>
                  <m:sub>
                    <m:r>
                      <w:rPr>
                        <w:rFonts w:ascii="Cambria Math" w:eastAsia="Malgun Gothic" w:hAnsi="Cambria Math" w:cs="Times New Roman"/>
                        <w:noProof/>
                        <w:color w:val="FF0000"/>
                        <w:sz w:val="24"/>
                        <w:szCs w:val="24"/>
                        <w:lang w:eastAsia="en-US"/>
                        <w14:ligatures w14:val="none"/>
                      </w:rPr>
                      <m:t>RB</m:t>
                    </m:r>
                  </m:sub>
                  <m:sup>
                    <m:r>
                      <w:rPr>
                        <w:rFonts w:ascii="Cambria Math" w:eastAsia="Malgun Gothic" w:hAnsi="Cambria Math" w:cs="Times New Roman"/>
                        <w:noProof/>
                        <w:color w:val="FF0000"/>
                        <w:sz w:val="24"/>
                        <w:szCs w:val="24"/>
                        <w:lang w:eastAsia="en-US"/>
                        <w14:ligatures w14:val="none"/>
                      </w:rPr>
                      <m:t>PSFCH</m:t>
                    </m:r>
                  </m:sup>
                </m:sSubSup>
              </m:e>
            </m:d>
          </m:e>
        </m:func>
        <m:r>
          <m:rPr>
            <m:sty m:val="p"/>
          </m:rPr>
          <w:rPr>
            <w:rFonts w:ascii="Cambria Math" w:eastAsia="Malgun Gothic" w:hAnsi="Cambria Math" w:cs="Times New Roman"/>
            <w:noProof/>
            <w:sz w:val="24"/>
            <w:szCs w:val="24"/>
            <w:lang w:eastAsia="en-US"/>
            <w14:ligatures w14:val="none"/>
          </w:rPr>
          <m:t>+</m:t>
        </m:r>
        <m:sSub>
          <m:sSubPr>
            <m:ctrlPr>
              <w:rPr>
                <w:rFonts w:ascii="Cambria Math" w:eastAsia="Malgun Gothic" w:hAnsi="Cambria Math" w:cs="Times New Roman"/>
                <w:noProof/>
                <w:sz w:val="24"/>
                <w:szCs w:val="24"/>
                <w:lang w:eastAsia="en-US"/>
                <w14:ligatures w14:val="none"/>
              </w:rPr>
            </m:ctrlPr>
          </m:sSubPr>
          <m:e>
            <m:r>
              <w:rPr>
                <w:rFonts w:ascii="Cambria Math" w:eastAsia="Malgun Gothic" w:hAnsi="Cambria Math" w:cs="Times New Roman"/>
                <w:noProof/>
                <w:sz w:val="24"/>
                <w:szCs w:val="24"/>
                <w:lang w:eastAsia="en-US"/>
                <w14:ligatures w14:val="none"/>
              </w:rPr>
              <m:t>α</m:t>
            </m:r>
          </m:e>
          <m:sub>
            <m:r>
              <w:rPr>
                <w:rFonts w:ascii="Cambria Math" w:eastAsia="Malgun Gothic" w:hAnsi="Cambria Math" w:cs="Times New Roman"/>
                <w:noProof/>
                <w:sz w:val="24"/>
                <w:szCs w:val="24"/>
                <w:lang w:eastAsia="en-US"/>
                <w14:ligatures w14:val="none"/>
              </w:rPr>
              <m:t>PSFCH</m:t>
            </m:r>
          </m:sub>
        </m:sSub>
        <m:r>
          <m:rPr>
            <m:sty m:val="p"/>
          </m:rPr>
          <w:rPr>
            <w:rFonts w:ascii="Cambria Math" w:eastAsia="Malgun Gothic" w:hAnsi="Cambria Math" w:cs="Times New Roman"/>
            <w:noProof/>
            <w:sz w:val="24"/>
            <w:szCs w:val="24"/>
            <w:lang w:eastAsia="en-US"/>
            <w14:ligatures w14:val="none"/>
          </w:rPr>
          <m:t>⋅</m:t>
        </m:r>
        <m:r>
          <w:rPr>
            <w:rFonts w:ascii="Cambria Math" w:eastAsia="Malgun Gothic" w:hAnsi="Cambria Math" w:cs="Times New Roman"/>
            <w:noProof/>
            <w:sz w:val="24"/>
            <w:szCs w:val="24"/>
            <w:lang w:eastAsia="en-US"/>
            <w14:ligatures w14:val="none"/>
          </w:rPr>
          <m:t>PL</m:t>
        </m:r>
      </m:oMath>
      <w:r w:rsidRPr="008205CA">
        <w:rPr>
          <w:rFonts w:ascii="Times New Roman" w:eastAsia="Malgun Gothic" w:hAnsi="Times New Roman" w:cs="Times New Roman"/>
          <w:noProof/>
          <w:sz w:val="24"/>
          <w:szCs w:val="24"/>
          <w:lang w:eastAsia="en-US"/>
          <w14:ligatures w14:val="none"/>
        </w:rPr>
        <w:t xml:space="preserve"> [dBm]</w:t>
      </w:r>
    </w:p>
    <w:p w14:paraId="27A72408" w14:textId="77777777" w:rsidR="004D6018" w:rsidRPr="008205CA" w:rsidRDefault="004D6018" w:rsidP="004D6018">
      <w:pPr>
        <w:spacing w:after="180" w:line="240" w:lineRule="auto"/>
        <w:ind w:left="851" w:hanging="284"/>
        <w:jc w:val="both"/>
        <w:rPr>
          <w:rFonts w:ascii="Times New Roman" w:eastAsia="Malgun Gothic" w:hAnsi="Times New Roman" w:cs="Times New Roman"/>
          <w:sz w:val="24"/>
          <w:szCs w:val="24"/>
          <w:lang w:eastAsia="ko-KR"/>
          <w14:ligatures w14:val="none"/>
        </w:rPr>
      </w:pPr>
      <w:r w:rsidRPr="008205CA">
        <w:rPr>
          <w:rFonts w:ascii="Times New Roman" w:eastAsia="Malgun Gothic" w:hAnsi="Times New Roman" w:cs="Times New Roman"/>
          <w:sz w:val="24"/>
          <w:szCs w:val="24"/>
          <w:lang w:eastAsia="en-US"/>
          <w14:ligatures w14:val="none"/>
        </w:rPr>
        <w:t>w</w:t>
      </w:r>
      <w:r w:rsidRPr="008205CA">
        <w:rPr>
          <w:rFonts w:ascii="Times New Roman" w:eastAsia="Malgun Gothic" w:hAnsi="Times New Roman" w:cs="Times New Roman"/>
          <w:sz w:val="24"/>
          <w:szCs w:val="24"/>
          <w:lang w:eastAsia="ko-KR"/>
          <w14:ligatures w14:val="none"/>
        </w:rPr>
        <w:t>here</w:t>
      </w:r>
    </w:p>
    <w:p w14:paraId="521E1774" w14:textId="77777777" w:rsidR="004D6018" w:rsidRPr="008205CA" w:rsidRDefault="004D6018" w:rsidP="004D6018">
      <w:pPr>
        <w:spacing w:after="180" w:line="240" w:lineRule="auto"/>
        <w:ind w:left="851" w:hanging="284"/>
        <w:jc w:val="both"/>
        <w:rPr>
          <w:rFonts w:ascii="Times New Roman" w:eastAsia="Malgun Gothic" w:hAnsi="Times New Roman" w:cs="Times New Roman"/>
          <w:iCs/>
          <w:sz w:val="24"/>
          <w:szCs w:val="24"/>
          <w:lang w:eastAsia="en-US"/>
          <w14:ligatures w14:val="none"/>
        </w:rPr>
      </w:pPr>
      <w:r w:rsidRPr="008205CA">
        <w:rPr>
          <w:rFonts w:ascii="Times New Roman" w:eastAsia="Malgun Gothic" w:hAnsi="Times New Roman" w:cs="Times New Roman"/>
          <w:sz w:val="24"/>
          <w:szCs w:val="24"/>
          <w:lang w:eastAsia="en-US"/>
          <w14:ligatures w14:val="none"/>
        </w:rPr>
        <w:t>-</w:t>
      </w:r>
      <w:r w:rsidRPr="008205CA">
        <w:rPr>
          <w:rFonts w:ascii="Times New Roman" w:eastAsia="Malgun Gothic" w:hAnsi="Times New Roman" w:cs="Times New Roman"/>
          <w:sz w:val="24"/>
          <w:szCs w:val="24"/>
          <w:lang w:eastAsia="en-US"/>
          <w14:ligatures w14:val="none"/>
        </w:rPr>
        <w:tab/>
      </w:r>
      <m:oMath>
        <m:sSub>
          <m:sSubPr>
            <m:ctrlPr>
              <w:rPr>
                <w:rFonts w:ascii="Cambria Math" w:eastAsia="Malgun Gothic" w:hAnsi="Cambria Math" w:cs="Times New Roman"/>
                <w:sz w:val="24"/>
                <w:szCs w:val="24"/>
                <w:lang w:eastAsia="en-US"/>
                <w14:ligatures w14:val="none"/>
              </w:rPr>
            </m:ctrlPr>
          </m:sSubPr>
          <m:e>
            <m:r>
              <w:rPr>
                <w:rFonts w:ascii="Cambria Math" w:eastAsia="Malgun Gothic" w:hAnsi="Cambria Math" w:cs="Times New Roman"/>
                <w:sz w:val="24"/>
                <w:szCs w:val="24"/>
                <w:lang w:eastAsia="en-US"/>
                <w14:ligatures w14:val="none"/>
              </w:rPr>
              <m:t>P</m:t>
            </m:r>
          </m:e>
          <m:sub>
            <m:r>
              <m:rPr>
                <m:nor/>
              </m:rPr>
              <w:rPr>
                <w:rFonts w:ascii="Times New Roman" w:eastAsia="Malgun Gothic" w:hAnsi="Times New Roman" w:cs="Times New Roman"/>
                <w:sz w:val="24"/>
                <w:szCs w:val="24"/>
                <w:lang w:eastAsia="en-US"/>
                <w14:ligatures w14:val="none"/>
              </w:rPr>
              <m:t>O</m:t>
            </m:r>
            <m:r>
              <m:rPr>
                <m:sty m:val="p"/>
              </m:rPr>
              <w:rPr>
                <w:rFonts w:ascii="Cambria Math" w:eastAsia="Malgun Gothic" w:hAnsi="Cambria Math" w:cs="Times New Roman"/>
                <w:sz w:val="24"/>
                <w:szCs w:val="24"/>
                <w:lang w:eastAsia="en-US"/>
                <w14:ligatures w14:val="none"/>
              </w:rPr>
              <m:t>,</m:t>
            </m:r>
            <m:r>
              <w:rPr>
                <w:rFonts w:ascii="Cambria Math" w:eastAsia="Malgun Gothic" w:hAnsi="Cambria Math" w:cs="Times New Roman"/>
                <w:sz w:val="24"/>
                <w:szCs w:val="24"/>
                <w:lang w:eastAsia="en-US"/>
                <w14:ligatures w14:val="none"/>
              </w:rPr>
              <m:t>PSFCH</m:t>
            </m:r>
          </m:sub>
        </m:sSub>
      </m:oMath>
      <w:r w:rsidRPr="008205CA">
        <w:rPr>
          <w:rFonts w:ascii="Times New Roman" w:eastAsia="Malgun Gothic" w:hAnsi="Times New Roman" w:cs="Times New Roman"/>
          <w:sz w:val="24"/>
          <w:szCs w:val="24"/>
          <w:lang w:eastAsia="en-US"/>
          <w14:ligatures w14:val="none"/>
        </w:rPr>
        <w:t xml:space="preserve"> is a value of </w:t>
      </w:r>
      <w:r w:rsidRPr="008205CA">
        <w:rPr>
          <w:rFonts w:ascii="Times New Roman" w:eastAsia="Malgun Gothic" w:hAnsi="Times New Roman" w:cs="Times New Roman"/>
          <w:i/>
          <w:iCs/>
          <w:sz w:val="24"/>
          <w:szCs w:val="24"/>
          <w:lang w:eastAsia="en-US"/>
          <w14:ligatures w14:val="none"/>
        </w:rPr>
        <w:t>dl-P0-PSFCH</w:t>
      </w:r>
      <w:r w:rsidRPr="008205CA">
        <w:rPr>
          <w:rFonts w:ascii="Times New Roman" w:eastAsia="Malgun Gothic" w:hAnsi="Times New Roman" w:cs="Times New Roman"/>
          <w:i/>
          <w:iCs/>
          <w:color w:val="000000"/>
          <w:sz w:val="24"/>
          <w:szCs w:val="24"/>
          <w:lang w:eastAsia="en-US"/>
          <w14:ligatures w14:val="none"/>
        </w:rPr>
        <w:t xml:space="preserve">-r17, </w:t>
      </w:r>
      <w:r w:rsidRPr="008205CA">
        <w:rPr>
          <w:rFonts w:ascii="Times New Roman" w:eastAsia="Malgun Gothic" w:hAnsi="Times New Roman" w:cs="Times New Roman"/>
          <w:iCs/>
          <w:color w:val="000000"/>
          <w:sz w:val="24"/>
          <w:szCs w:val="24"/>
          <w:lang w:eastAsia="en-US"/>
          <w14:ligatures w14:val="none"/>
        </w:rPr>
        <w:t xml:space="preserve">if </w:t>
      </w:r>
      <w:r w:rsidRPr="008205CA">
        <w:rPr>
          <w:rFonts w:ascii="Times New Roman" w:eastAsia="Malgun Gothic" w:hAnsi="Times New Roman" w:cs="Times New Roman"/>
          <w:sz w:val="24"/>
          <w:szCs w:val="24"/>
          <w:lang w:eastAsia="en-US"/>
          <w14:ligatures w14:val="none"/>
        </w:rPr>
        <w:t xml:space="preserve">using the parameter is supported by the UE and the parameter is </w:t>
      </w:r>
      <w:r w:rsidRPr="008205CA">
        <w:rPr>
          <w:rFonts w:ascii="Times New Roman" w:eastAsia="Malgun Gothic" w:hAnsi="Times New Roman" w:cs="Times New Roman"/>
          <w:iCs/>
          <w:color w:val="000000"/>
          <w:sz w:val="24"/>
          <w:szCs w:val="24"/>
          <w:lang w:eastAsia="en-US"/>
          <w14:ligatures w14:val="none"/>
        </w:rPr>
        <w:t>provided;</w:t>
      </w:r>
      <w:r w:rsidRPr="008205CA">
        <w:rPr>
          <w:rFonts w:ascii="Times New Roman" w:eastAsia="Malgun Gothic" w:hAnsi="Times New Roman" w:cs="Times New Roman"/>
          <w:sz w:val="24"/>
          <w:szCs w:val="24"/>
          <w:lang w:eastAsia="en-US"/>
          <w14:ligatures w14:val="none"/>
        </w:rPr>
        <w:t xml:space="preserve">else </w:t>
      </w:r>
      <w:r w:rsidRPr="008205CA">
        <w:rPr>
          <w:rFonts w:ascii="Times New Roman" w:eastAsia="Malgun Gothic" w:hAnsi="Times New Roman" w:cs="Times New Roman"/>
          <w:i/>
          <w:iCs/>
          <w:sz w:val="24"/>
          <w:szCs w:val="24"/>
          <w:lang w:eastAsia="en-US"/>
          <w14:ligatures w14:val="none"/>
        </w:rPr>
        <w:t>dl-P0-PSFCH</w:t>
      </w:r>
      <w:r w:rsidRPr="008205CA">
        <w:rPr>
          <w:rFonts w:ascii="Times New Roman" w:eastAsia="Malgun Gothic" w:hAnsi="Times New Roman" w:cs="Times New Roman"/>
          <w:i/>
          <w:iCs/>
          <w:color w:val="000000"/>
          <w:sz w:val="24"/>
          <w:szCs w:val="24"/>
          <w:lang w:eastAsia="en-US"/>
          <w14:ligatures w14:val="none"/>
        </w:rPr>
        <w:t>-r16</w:t>
      </w:r>
      <w:r w:rsidRPr="008205CA">
        <w:rPr>
          <w:rFonts w:ascii="Times New Roman" w:eastAsia="Malgun Gothic" w:hAnsi="Times New Roman" w:cs="Times New Roman"/>
          <w:iCs/>
          <w:color w:val="000000"/>
          <w:sz w:val="24"/>
          <w:szCs w:val="24"/>
          <w:lang w:eastAsia="en-US"/>
          <w14:ligatures w14:val="none"/>
        </w:rPr>
        <w:t xml:space="preserve"> if provided</w:t>
      </w:r>
      <w:r w:rsidRPr="008205CA">
        <w:rPr>
          <w:rFonts w:ascii="Times New Roman" w:eastAsia="Malgun Gothic" w:hAnsi="Times New Roman" w:cs="Times New Roman"/>
          <w:sz w:val="24"/>
          <w:szCs w:val="24"/>
          <w:lang w:eastAsia="en-US"/>
          <w14:ligatures w14:val="none"/>
        </w:rPr>
        <w:t xml:space="preserve"> </w:t>
      </w:r>
    </w:p>
    <w:p w14:paraId="6776A118" w14:textId="77777777" w:rsidR="004D6018" w:rsidRPr="008205CA" w:rsidRDefault="004D6018" w:rsidP="004D6018">
      <w:pPr>
        <w:spacing w:after="180" w:line="240" w:lineRule="auto"/>
        <w:ind w:left="851" w:hanging="284"/>
        <w:jc w:val="both"/>
        <w:rPr>
          <w:rFonts w:ascii="Times New Roman" w:eastAsia="Malgun Gothic" w:hAnsi="Times New Roman" w:cs="Times New Roman"/>
          <w:sz w:val="24"/>
          <w:szCs w:val="24"/>
          <w:lang w:eastAsia="en-US"/>
          <w14:ligatures w14:val="none"/>
        </w:rPr>
      </w:pPr>
      <w:r w:rsidRPr="008205CA">
        <w:rPr>
          <w:rFonts w:ascii="Times New Roman" w:eastAsia="Malgun Gothic" w:hAnsi="Times New Roman" w:cs="Times New Roman"/>
          <w:sz w:val="24"/>
          <w:szCs w:val="24"/>
          <w:lang w:eastAsia="en-US"/>
          <w14:ligatures w14:val="none"/>
        </w:rPr>
        <w:t>-</w:t>
      </w:r>
      <w:r w:rsidRPr="008205CA">
        <w:rPr>
          <w:rFonts w:ascii="Times New Roman" w:eastAsia="Malgun Gothic" w:hAnsi="Times New Roman" w:cs="Times New Roman"/>
          <w:sz w:val="24"/>
          <w:szCs w:val="24"/>
          <w:lang w:eastAsia="en-US"/>
          <w14:ligatures w14:val="none"/>
        </w:rPr>
        <w:tab/>
      </w:r>
      <m:oMath>
        <m:sSub>
          <m:sSubPr>
            <m:ctrlPr>
              <w:rPr>
                <w:rFonts w:ascii="Cambria Math" w:eastAsia="Malgun Gothic" w:hAnsi="Cambria Math" w:cs="Times New Roman"/>
                <w:sz w:val="24"/>
                <w:szCs w:val="24"/>
                <w:lang w:eastAsia="en-US"/>
                <w14:ligatures w14:val="none"/>
              </w:rPr>
            </m:ctrlPr>
          </m:sSubPr>
          <m:e>
            <m:r>
              <w:rPr>
                <w:rFonts w:ascii="Cambria Math" w:eastAsia="Malgun Gothic" w:hAnsi="Cambria Math" w:cs="Times New Roman"/>
                <w:sz w:val="24"/>
                <w:szCs w:val="24"/>
                <w:lang w:eastAsia="en-US"/>
                <w14:ligatures w14:val="none"/>
              </w:rPr>
              <m:t>α</m:t>
            </m:r>
          </m:e>
          <m:sub>
            <m:r>
              <w:rPr>
                <w:rFonts w:ascii="Cambria Math" w:eastAsia="Malgun Gothic" w:hAnsi="Cambria Math" w:cs="Times New Roman"/>
                <w:sz w:val="24"/>
                <w:szCs w:val="24"/>
                <w:lang w:eastAsia="en-US"/>
                <w14:ligatures w14:val="none"/>
              </w:rPr>
              <m:t>PSFCH</m:t>
            </m:r>
          </m:sub>
        </m:sSub>
      </m:oMath>
      <w:r w:rsidRPr="008205CA">
        <w:rPr>
          <w:rFonts w:ascii="Times New Roman" w:eastAsia="Malgun Gothic" w:hAnsi="Times New Roman" w:cs="Times New Roman"/>
          <w:sz w:val="24"/>
          <w:szCs w:val="24"/>
          <w:lang w:eastAsia="en-US"/>
          <w14:ligatures w14:val="none"/>
        </w:rPr>
        <w:t xml:space="preserve"> is a value of </w:t>
      </w:r>
      <w:r w:rsidRPr="008205CA">
        <w:rPr>
          <w:rFonts w:ascii="Times New Roman" w:eastAsia="Malgun Gothic" w:hAnsi="Times New Roman" w:cs="Times New Roman"/>
          <w:i/>
          <w:iCs/>
          <w:sz w:val="24"/>
          <w:szCs w:val="24"/>
          <w:lang w:eastAsia="en-US"/>
          <w14:ligatures w14:val="none"/>
        </w:rPr>
        <w:t>dl-Alpha-PSFCH</w:t>
      </w:r>
      <w:r w:rsidRPr="008205CA">
        <w:rPr>
          <w:rFonts w:ascii="Times New Roman" w:eastAsia="Malgun Gothic" w:hAnsi="Times New Roman" w:cs="Times New Roman"/>
          <w:iCs/>
          <w:sz w:val="24"/>
          <w:szCs w:val="24"/>
          <w:lang w:eastAsia="en-US"/>
          <w14:ligatures w14:val="none"/>
        </w:rPr>
        <w:t xml:space="preserve">, if </w:t>
      </w:r>
      <w:r w:rsidRPr="008205CA">
        <w:rPr>
          <w:rFonts w:ascii="Times New Roman" w:eastAsia="Malgun Gothic" w:hAnsi="Times New Roman" w:cs="Times New Roman"/>
          <w:sz w:val="24"/>
          <w:szCs w:val="24"/>
          <w:lang w:eastAsia="en-US"/>
          <w14:ligatures w14:val="none"/>
        </w:rPr>
        <w:t xml:space="preserve">provided; else, </w:t>
      </w:r>
      <m:oMath>
        <m:sSub>
          <m:sSubPr>
            <m:ctrlPr>
              <w:rPr>
                <w:rFonts w:ascii="Cambria Math" w:eastAsia="Malgun Gothic" w:hAnsi="Cambria Math" w:cs="Times New Roman"/>
                <w:sz w:val="24"/>
                <w:szCs w:val="24"/>
                <w:lang w:eastAsia="en-US"/>
                <w14:ligatures w14:val="none"/>
              </w:rPr>
            </m:ctrlPr>
          </m:sSubPr>
          <m:e>
            <m:r>
              <w:rPr>
                <w:rFonts w:ascii="Cambria Math" w:eastAsia="Malgun Gothic" w:hAnsi="Cambria Math" w:cs="Times New Roman"/>
                <w:sz w:val="24"/>
                <w:szCs w:val="24"/>
                <w:lang w:eastAsia="en-US"/>
                <w14:ligatures w14:val="none"/>
              </w:rPr>
              <m:t>α</m:t>
            </m:r>
          </m:e>
          <m:sub>
            <m:r>
              <w:rPr>
                <w:rFonts w:ascii="Cambria Math" w:eastAsia="Malgun Gothic" w:hAnsi="Cambria Math" w:cs="Times New Roman"/>
                <w:sz w:val="24"/>
                <w:szCs w:val="24"/>
                <w:lang w:eastAsia="en-US"/>
                <w14:ligatures w14:val="none"/>
              </w:rPr>
              <m:t>PFSCH</m:t>
            </m:r>
          </m:sub>
        </m:sSub>
        <m:r>
          <m:rPr>
            <m:sty m:val="p"/>
          </m:rPr>
          <w:rPr>
            <w:rFonts w:ascii="Cambria Math" w:eastAsia="Malgun Gothic" w:hAnsi="Cambria Math" w:cs="Times New Roman"/>
            <w:sz w:val="24"/>
            <w:szCs w:val="24"/>
            <w:lang w:eastAsia="en-US"/>
            <w14:ligatures w14:val="none"/>
          </w:rPr>
          <m:t>=1</m:t>
        </m:r>
      </m:oMath>
      <w:r w:rsidRPr="008205CA">
        <w:rPr>
          <w:rFonts w:ascii="Times New Roman" w:eastAsia="Malgun Gothic" w:hAnsi="Times New Roman" w:cs="Times New Roman"/>
          <w:sz w:val="24"/>
          <w:szCs w:val="24"/>
          <w:lang w:eastAsia="en-US"/>
          <w14:ligatures w14:val="none"/>
        </w:rPr>
        <w:t xml:space="preserve"> </w:t>
      </w:r>
    </w:p>
    <w:p w14:paraId="4D0EFB65" w14:textId="77777777" w:rsidR="004D6018" w:rsidRPr="008205CA" w:rsidRDefault="004D6018" w:rsidP="004D6018">
      <w:pPr>
        <w:spacing w:after="180" w:line="240" w:lineRule="auto"/>
        <w:ind w:left="1135" w:hanging="284"/>
        <w:jc w:val="both"/>
        <w:rPr>
          <w:rFonts w:ascii="Times New Roman" w:eastAsia="Malgun Gothic" w:hAnsi="Times New Roman" w:cs="Times New Roman"/>
          <w:sz w:val="24"/>
          <w:szCs w:val="24"/>
          <w:lang w:eastAsia="en-US"/>
          <w14:ligatures w14:val="none"/>
        </w:rPr>
      </w:pPr>
      <w:r w:rsidRPr="008205CA">
        <w:rPr>
          <w:rFonts w:ascii="Times New Roman" w:eastAsia="Malgun Gothic" w:hAnsi="Times New Roman" w:cs="Times New Roman"/>
          <w:sz w:val="24"/>
          <w:szCs w:val="24"/>
          <w:lang w:eastAsia="en-US"/>
          <w14:ligatures w14:val="none"/>
        </w:rPr>
        <w:t>-</w:t>
      </w:r>
      <w:r w:rsidRPr="008205CA">
        <w:rPr>
          <w:rFonts w:ascii="Times New Roman" w:eastAsia="Malgun Gothic" w:hAnsi="Times New Roman" w:cs="Times New Roman"/>
          <w:sz w:val="24"/>
          <w:szCs w:val="24"/>
          <w:lang w:eastAsia="en-US"/>
          <w14:ligatures w14:val="none"/>
        </w:rPr>
        <w:tab/>
      </w:r>
      <m:oMath>
        <m:r>
          <w:rPr>
            <w:rFonts w:ascii="Cambria Math" w:eastAsia="Malgun Gothic" w:hAnsi="Cambria Math" w:cs="Times New Roman"/>
            <w:sz w:val="24"/>
            <w:szCs w:val="24"/>
            <w:lang w:eastAsia="en-US"/>
            <w14:ligatures w14:val="none"/>
          </w:rPr>
          <m:t>PL=P</m:t>
        </m:r>
        <m:sSub>
          <m:sSubPr>
            <m:ctrlPr>
              <w:rPr>
                <w:rFonts w:ascii="Cambria Math" w:eastAsia="Malgun Gothic" w:hAnsi="Cambria Math" w:cs="Times New Roman"/>
                <w:i/>
                <w:sz w:val="24"/>
                <w:szCs w:val="24"/>
                <w:lang w:eastAsia="en-US"/>
                <w14:ligatures w14:val="none"/>
              </w:rPr>
            </m:ctrlPr>
          </m:sSubPr>
          <m:e>
            <m:r>
              <w:rPr>
                <w:rFonts w:ascii="Cambria Math" w:eastAsia="Malgun Gothic" w:hAnsi="Cambria Math" w:cs="Times New Roman"/>
                <w:sz w:val="24"/>
                <w:szCs w:val="24"/>
                <w:lang w:eastAsia="en-US"/>
                <w14:ligatures w14:val="none"/>
              </w:rPr>
              <m:t>L</m:t>
            </m:r>
          </m:e>
          <m:sub>
            <m:r>
              <w:rPr>
                <w:rFonts w:ascii="Cambria Math" w:eastAsia="Malgun Gothic" w:hAnsi="Cambria Math" w:cs="Times New Roman"/>
                <w:sz w:val="24"/>
                <w:szCs w:val="24"/>
                <w:lang w:eastAsia="en-US"/>
                <w14:ligatures w14:val="none"/>
              </w:rPr>
              <m:t>b,f,c</m:t>
            </m:r>
          </m:sub>
        </m:sSub>
        <m:r>
          <w:rPr>
            <w:rFonts w:ascii="Cambria Math" w:eastAsia="Malgun Gothic" w:hAnsi="Cambria Math" w:cs="Times New Roman"/>
            <w:sz w:val="24"/>
            <w:szCs w:val="24"/>
            <w:lang w:eastAsia="en-US"/>
            <w14:ligatures w14:val="none"/>
          </w:rPr>
          <m:t>(</m:t>
        </m:r>
        <m:sSub>
          <m:sSubPr>
            <m:ctrlPr>
              <w:rPr>
                <w:rFonts w:ascii="Cambria Math" w:eastAsia="Malgun Gothic" w:hAnsi="Cambria Math" w:cs="Times New Roman"/>
                <w:i/>
                <w:sz w:val="24"/>
                <w:szCs w:val="24"/>
                <w:lang w:eastAsia="en-US"/>
                <w14:ligatures w14:val="none"/>
              </w:rPr>
            </m:ctrlPr>
          </m:sSubPr>
          <m:e>
            <m:r>
              <w:rPr>
                <w:rFonts w:ascii="Cambria Math" w:eastAsia="Malgun Gothic" w:hAnsi="Cambria Math" w:cs="Times New Roman"/>
                <w:sz w:val="24"/>
                <w:szCs w:val="24"/>
                <w:lang w:eastAsia="en-US"/>
                <w14:ligatures w14:val="none"/>
              </w:rPr>
              <m:t>q</m:t>
            </m:r>
          </m:e>
          <m:sub>
            <m:r>
              <w:rPr>
                <w:rFonts w:ascii="Cambria Math" w:eastAsia="Malgun Gothic" w:hAnsi="Cambria Math" w:cs="Times New Roman"/>
                <w:sz w:val="24"/>
                <w:szCs w:val="24"/>
                <w:lang w:eastAsia="en-US"/>
                <w14:ligatures w14:val="none"/>
              </w:rPr>
              <m:t>d</m:t>
            </m:r>
          </m:sub>
        </m:sSub>
        <m:r>
          <w:rPr>
            <w:rFonts w:ascii="Cambria Math" w:eastAsia="Malgun Gothic" w:hAnsi="Cambria Math" w:cs="Times New Roman"/>
            <w:sz w:val="24"/>
            <w:szCs w:val="24"/>
            <w:lang w:eastAsia="en-US"/>
            <w14:ligatures w14:val="none"/>
          </w:rPr>
          <m:t>)</m:t>
        </m:r>
      </m:oMath>
      <w:r w:rsidRPr="008205CA">
        <w:rPr>
          <w:rFonts w:ascii="Times New Roman" w:eastAsia="Malgun Gothic" w:hAnsi="Times New Roman" w:cs="Times New Roman"/>
          <w:sz w:val="24"/>
          <w:szCs w:val="24"/>
          <w:lang w:eastAsia="en-US"/>
          <w14:ligatures w14:val="none"/>
        </w:rPr>
        <w:t xml:space="preserve"> when the active SL BWP is on a serving cell </w:t>
      </w:r>
      <m:oMath>
        <m:r>
          <w:rPr>
            <w:rFonts w:ascii="Cambria Math" w:eastAsia="Malgun Gothic" w:hAnsi="Cambria Math" w:cs="Times New Roman"/>
            <w:sz w:val="24"/>
            <w:szCs w:val="18"/>
            <w:lang w:eastAsia="en-US"/>
            <w14:ligatures w14:val="none"/>
          </w:rPr>
          <m:t>c</m:t>
        </m:r>
      </m:oMath>
      <w:r w:rsidRPr="008205CA">
        <w:rPr>
          <w:rFonts w:ascii="Times New Roman" w:eastAsia="Malgun Gothic" w:hAnsi="Times New Roman" w:cs="Times New Roman"/>
          <w:sz w:val="24"/>
          <w:szCs w:val="24"/>
          <w:lang w:eastAsia="en-US"/>
          <w14:ligatures w14:val="none"/>
        </w:rPr>
        <w:t>, as described in clause 7.1.1 except that</w:t>
      </w:r>
    </w:p>
    <w:p w14:paraId="52CF3E30" w14:textId="77777777" w:rsidR="004D6018" w:rsidRPr="008205CA" w:rsidRDefault="004D6018" w:rsidP="004D6018">
      <w:pPr>
        <w:spacing w:after="180" w:line="240" w:lineRule="auto"/>
        <w:ind w:left="1418" w:hanging="284"/>
        <w:jc w:val="both"/>
        <w:rPr>
          <w:rFonts w:ascii="Times New Roman" w:eastAsia="Malgun Gothic" w:hAnsi="Times New Roman" w:cs="Times New Roman"/>
          <w:sz w:val="24"/>
          <w:szCs w:val="24"/>
          <w:lang w:eastAsia="en-US"/>
          <w14:ligatures w14:val="none"/>
        </w:rPr>
      </w:pPr>
      <w:r w:rsidRPr="008205CA">
        <w:rPr>
          <w:rFonts w:ascii="Times New Roman" w:eastAsia="Malgun Gothic" w:hAnsi="Times New Roman" w:cs="Times New Roman"/>
          <w:sz w:val="24"/>
          <w:szCs w:val="24"/>
          <w:lang w:eastAsia="en-US"/>
          <w14:ligatures w14:val="none"/>
        </w:rPr>
        <w:t>-</w:t>
      </w:r>
      <w:r w:rsidRPr="008205CA">
        <w:rPr>
          <w:rFonts w:ascii="Times New Roman" w:eastAsia="Malgun Gothic" w:hAnsi="Times New Roman" w:cs="Times New Roman"/>
          <w:sz w:val="24"/>
          <w:szCs w:val="24"/>
          <w:lang w:eastAsia="en-US"/>
          <w14:ligatures w14:val="none"/>
        </w:rPr>
        <w:tab/>
        <w:t xml:space="preserve">the RS resource is the one the UE uses for determining a power of a PUSCH transmission scheduled by a DCI format 0_0 </w:t>
      </w:r>
      <w:r w:rsidRPr="008205CA">
        <w:rPr>
          <w:rFonts w:ascii="Times New Roman" w:eastAsia="Malgun Gothic" w:hAnsi="Times New Roman" w:cs="Times New Roman"/>
          <w:sz w:val="24"/>
          <w:szCs w:val="24"/>
          <w:lang w:val="x-none" w:eastAsia="zh-CN"/>
          <w14:ligatures w14:val="none"/>
        </w:rPr>
        <w:t xml:space="preserve">in serving cell </w:t>
      </w:r>
      <m:oMath>
        <m:r>
          <w:rPr>
            <w:rFonts w:ascii="Cambria Math" w:eastAsia="Malgun Gothic" w:hAnsi="Cambria Math" w:cs="Times New Roman"/>
            <w:sz w:val="24"/>
            <w:szCs w:val="18"/>
            <w:lang w:eastAsia="en-US"/>
            <w14:ligatures w14:val="none"/>
          </w:rPr>
          <m:t>c</m:t>
        </m:r>
      </m:oMath>
      <w:r w:rsidRPr="008205CA">
        <w:rPr>
          <w:rFonts w:ascii="Times New Roman" w:eastAsia="Malgun Gothic" w:hAnsi="Times New Roman" w:cs="Times New Roman"/>
          <w:sz w:val="24"/>
          <w:szCs w:val="24"/>
          <w:lang w:eastAsia="en-US"/>
          <w14:ligatures w14:val="none"/>
        </w:rPr>
        <w:t xml:space="preserve"> when the UE is configured to monitor PDCCH for detection of DCI format 0_0 </w:t>
      </w:r>
      <w:r w:rsidRPr="008205CA">
        <w:rPr>
          <w:rFonts w:ascii="Times New Roman" w:eastAsia="Malgun Gothic" w:hAnsi="Times New Roman" w:cs="Times New Roman"/>
          <w:sz w:val="24"/>
          <w:szCs w:val="24"/>
          <w:lang w:val="x-none" w:eastAsia="zh-CN"/>
          <w14:ligatures w14:val="none"/>
        </w:rPr>
        <w:t xml:space="preserve">in serving cell </w:t>
      </w:r>
      <m:oMath>
        <m:r>
          <w:rPr>
            <w:rFonts w:ascii="Cambria Math" w:eastAsia="Malgun Gothic" w:hAnsi="Cambria Math" w:cs="Times New Roman"/>
            <w:sz w:val="24"/>
            <w:szCs w:val="18"/>
            <w:lang w:eastAsia="en-US"/>
            <w14:ligatures w14:val="none"/>
          </w:rPr>
          <m:t>c</m:t>
        </m:r>
      </m:oMath>
    </w:p>
    <w:p w14:paraId="739191E0" w14:textId="77777777" w:rsidR="004D6018" w:rsidRPr="008205CA" w:rsidRDefault="004D6018" w:rsidP="004D6018">
      <w:pPr>
        <w:spacing w:after="180" w:line="240" w:lineRule="auto"/>
        <w:ind w:left="1418" w:hanging="284"/>
        <w:jc w:val="both"/>
        <w:rPr>
          <w:rFonts w:ascii="Times New Roman" w:eastAsia="Malgun Gothic" w:hAnsi="Times New Roman" w:cs="Times New Roman"/>
          <w:sz w:val="24"/>
          <w:szCs w:val="18"/>
          <w:lang w:eastAsia="en-US"/>
          <w14:ligatures w14:val="none"/>
        </w:rPr>
      </w:pPr>
      <w:r w:rsidRPr="008205CA">
        <w:rPr>
          <w:rFonts w:ascii="Times New Roman" w:eastAsia="Malgun Gothic" w:hAnsi="Times New Roman" w:cs="Times New Roman"/>
          <w:sz w:val="24"/>
          <w:szCs w:val="24"/>
          <w:lang w:eastAsia="en-US"/>
          <w14:ligatures w14:val="none"/>
        </w:rPr>
        <w:t>-</w:t>
      </w:r>
      <w:r w:rsidRPr="008205CA">
        <w:rPr>
          <w:rFonts w:ascii="Times New Roman" w:eastAsia="Malgun Gothic" w:hAnsi="Times New Roman" w:cs="Times New Roman"/>
          <w:sz w:val="24"/>
          <w:szCs w:val="24"/>
          <w:lang w:eastAsia="en-US"/>
          <w14:ligatures w14:val="none"/>
        </w:rPr>
        <w:tab/>
        <w:t xml:space="preserve">the RS resource is the one corresponding to the SS/PBCH block the UE uses to obtain MIB when the UE is not configured to monitor PDCCH for detection of DCI format 0_0 </w:t>
      </w:r>
      <w:r w:rsidRPr="008205CA">
        <w:rPr>
          <w:rFonts w:ascii="Times New Roman" w:eastAsia="Malgun Gothic" w:hAnsi="Times New Roman" w:cs="Times New Roman"/>
          <w:sz w:val="24"/>
          <w:szCs w:val="24"/>
          <w:lang w:val="x-none" w:eastAsia="zh-CN"/>
          <w14:ligatures w14:val="none"/>
        </w:rPr>
        <w:t xml:space="preserve">in serving cell </w:t>
      </w:r>
      <m:oMath>
        <m:r>
          <w:rPr>
            <w:rFonts w:ascii="Cambria Math" w:eastAsia="Malgun Gothic" w:hAnsi="Cambria Math" w:cs="Times New Roman"/>
            <w:sz w:val="24"/>
            <w:szCs w:val="18"/>
            <w:lang w:eastAsia="en-US"/>
            <w14:ligatures w14:val="none"/>
          </w:rPr>
          <m:t>c</m:t>
        </m:r>
      </m:oMath>
    </w:p>
    <w:p w14:paraId="3296216E" w14:textId="77777777" w:rsidR="004D6018" w:rsidRPr="008205CA" w:rsidRDefault="004D6018" w:rsidP="004D6018">
      <w:pPr>
        <w:spacing w:after="180" w:line="240" w:lineRule="auto"/>
        <w:ind w:left="851" w:hanging="284"/>
        <w:jc w:val="both"/>
        <w:rPr>
          <w:rFonts w:ascii="Times New Roman" w:eastAsia="Malgun Gothic" w:hAnsi="Times New Roman" w:cs="Times New Roman"/>
          <w:color w:val="FF0000"/>
          <w:sz w:val="24"/>
          <w:szCs w:val="24"/>
          <w:lang w:eastAsia="en-US"/>
          <w14:ligatures w14:val="none"/>
        </w:rPr>
      </w:pPr>
      <w:r w:rsidRPr="008205CA">
        <w:rPr>
          <w:rFonts w:ascii="Times New Roman" w:eastAsia="Malgun Gothic" w:hAnsi="Times New Roman" w:cs="Times New Roman"/>
          <w:sz w:val="24"/>
          <w:szCs w:val="24"/>
          <w:lang w:eastAsia="en-US"/>
          <w14:ligatures w14:val="none"/>
        </w:rPr>
        <w:t>-</w:t>
      </w:r>
      <w:r w:rsidRPr="008205CA">
        <w:rPr>
          <w:rFonts w:ascii="Times New Roman" w:eastAsia="Malgun Gothic" w:hAnsi="Times New Roman" w:cs="Times New Roman"/>
          <w:sz w:val="24"/>
          <w:szCs w:val="24"/>
          <w:lang w:eastAsia="en-US"/>
          <w14:ligatures w14:val="none"/>
        </w:rPr>
        <w:tab/>
      </w:r>
      <m:oMath>
        <m:sSubSup>
          <m:sSubSupPr>
            <m:ctrlPr>
              <w:rPr>
                <w:rFonts w:ascii="Cambria Math" w:eastAsia="Malgun Gothic" w:hAnsi="Cambria Math" w:cs="Times New Roman"/>
                <w:i/>
                <w:color w:val="FF0000"/>
                <w:sz w:val="24"/>
                <w:szCs w:val="24"/>
                <w:lang w:eastAsia="en-US"/>
                <w14:ligatures w14:val="none"/>
              </w:rPr>
            </m:ctrlPr>
          </m:sSubSupPr>
          <m:e>
            <m:r>
              <w:rPr>
                <w:rFonts w:ascii="Cambria Math" w:eastAsia="Malgun Gothic" w:hAnsi="Cambria Math" w:cs="Times New Roman"/>
                <w:color w:val="FF0000"/>
                <w:sz w:val="24"/>
                <w:szCs w:val="24"/>
                <w:lang w:eastAsia="en-US"/>
                <w14:ligatures w14:val="none"/>
              </w:rPr>
              <m:t>M</m:t>
            </m:r>
          </m:e>
          <m:sub>
            <m:r>
              <w:rPr>
                <w:rFonts w:ascii="Cambria Math" w:eastAsia="Malgun Gothic" w:hAnsi="Cambria Math" w:cs="Times New Roman"/>
                <w:color w:val="FF0000"/>
                <w:sz w:val="24"/>
                <w:szCs w:val="24"/>
                <w:lang w:eastAsia="en-US"/>
                <w14:ligatures w14:val="none"/>
              </w:rPr>
              <m:t>RB</m:t>
            </m:r>
          </m:sub>
          <m:sup>
            <m:r>
              <w:rPr>
                <w:rFonts w:ascii="Cambria Math" w:eastAsia="Malgun Gothic" w:hAnsi="Cambria Math" w:cs="Times New Roman"/>
                <w:color w:val="FF0000"/>
                <w:sz w:val="24"/>
                <w:szCs w:val="24"/>
                <w:lang w:eastAsia="en-US"/>
                <w14:ligatures w14:val="none"/>
              </w:rPr>
              <m:t>PSFCH</m:t>
            </m:r>
          </m:sup>
        </m:sSubSup>
      </m:oMath>
      <w:r w:rsidRPr="008205CA">
        <w:rPr>
          <w:rFonts w:ascii="Times New Roman" w:eastAsia="Malgun Gothic" w:hAnsi="Times New Roman" w:cs="Times New Roman"/>
          <w:color w:val="FF0000"/>
          <w:sz w:val="24"/>
          <w:szCs w:val="24"/>
          <w:lang w:eastAsia="en-US"/>
          <w14:ligatures w14:val="none"/>
        </w:rPr>
        <w:t xml:space="preserve"> is equal to 1, if </w:t>
      </w:r>
      <w:r w:rsidRPr="008205CA">
        <w:rPr>
          <w:rFonts w:ascii="Times New Roman" w:eastAsia="Malgun Gothic" w:hAnsi="Times New Roman" w:cs="Times New Roman"/>
          <w:i/>
          <w:color w:val="FF0000"/>
          <w:sz w:val="24"/>
          <w:szCs w:val="24"/>
          <w:lang w:eastAsia="en-US"/>
          <w14:ligatures w14:val="none"/>
        </w:rPr>
        <w:t>sl-PSFCH-Type</w:t>
      </w:r>
      <w:r w:rsidRPr="008205CA">
        <w:rPr>
          <w:rFonts w:ascii="Times New Roman" w:eastAsia="Malgun Gothic" w:hAnsi="Times New Roman" w:cs="Times New Roman"/>
          <w:color w:val="FF0000"/>
          <w:sz w:val="24"/>
          <w:szCs w:val="24"/>
          <w:lang w:eastAsia="en-US"/>
          <w14:ligatures w14:val="none"/>
        </w:rPr>
        <w:t xml:space="preserve"> is not provided; or is equal to a value of </w:t>
      </w:r>
      <w:r w:rsidRPr="008205CA">
        <w:rPr>
          <w:rFonts w:ascii="Times New Roman" w:eastAsia="Malgun Gothic" w:hAnsi="Times New Roman" w:cs="Times New Roman"/>
          <w:i/>
          <w:color w:val="FF0000"/>
          <w:sz w:val="24"/>
          <w:szCs w:val="24"/>
          <w:lang w:eastAsia="en-US"/>
          <w14:ligatures w14:val="none"/>
        </w:rPr>
        <w:t>numRefPRBOfInterlace</w:t>
      </w:r>
      <w:r w:rsidRPr="008205CA">
        <w:rPr>
          <w:rFonts w:ascii="Times New Roman" w:eastAsia="Malgun Gothic" w:hAnsi="Times New Roman" w:cs="Times New Roman"/>
          <w:iCs/>
          <w:color w:val="FF0000"/>
          <w:sz w:val="24"/>
          <w:szCs w:val="24"/>
          <w:lang w:eastAsia="en-US"/>
          <w14:ligatures w14:val="none"/>
        </w:rPr>
        <w:t xml:space="preserve">, if </w:t>
      </w:r>
      <w:r w:rsidRPr="008205CA">
        <w:rPr>
          <w:rFonts w:ascii="Times New Roman" w:eastAsia="Malgun Gothic" w:hAnsi="Times New Roman" w:cs="Times New Roman"/>
          <w:i/>
          <w:color w:val="FF0000"/>
          <w:sz w:val="24"/>
          <w:szCs w:val="24"/>
          <w:lang w:eastAsia="en-US"/>
          <w14:ligatures w14:val="none"/>
        </w:rPr>
        <w:t xml:space="preserve">sl-PSFCH-Type = </w:t>
      </w:r>
      <w:r w:rsidRPr="008205CA">
        <w:rPr>
          <w:rFonts w:ascii="Times New Roman" w:eastAsia="Malgun Gothic" w:hAnsi="Times New Roman" w:cs="Times New Roman"/>
          <w:color w:val="FF0000"/>
          <w:sz w:val="24"/>
          <w:szCs w:val="24"/>
          <w:lang w:eastAsia="en-US"/>
          <w14:ligatures w14:val="none"/>
        </w:rPr>
        <w:t xml:space="preserve">‘type1’; or is equal to a value of </w:t>
      </w:r>
      <w:r w:rsidRPr="008205CA">
        <w:rPr>
          <w:rFonts w:ascii="Times New Roman" w:eastAsia="Malgun Gothic" w:hAnsi="Times New Roman" w:cs="Times New Roman"/>
          <w:i/>
          <w:color w:val="FF0000"/>
          <w:sz w:val="24"/>
          <w:szCs w:val="24"/>
          <w:lang w:eastAsia="en-US"/>
          <w14:ligatures w14:val="none"/>
        </w:rPr>
        <w:t>numDedicatedPRBsForPSFCH</w:t>
      </w:r>
      <w:r w:rsidRPr="008205CA">
        <w:rPr>
          <w:rFonts w:ascii="Times New Roman" w:eastAsia="Malgun Gothic" w:hAnsi="Times New Roman" w:cs="Times New Roman"/>
          <w:iCs/>
          <w:color w:val="FF0000"/>
          <w:sz w:val="24"/>
          <w:szCs w:val="24"/>
          <w:lang w:eastAsia="en-US"/>
          <w14:ligatures w14:val="none"/>
        </w:rPr>
        <w:t xml:space="preserve">, if </w:t>
      </w:r>
      <w:r w:rsidRPr="008205CA">
        <w:rPr>
          <w:rFonts w:ascii="Times New Roman" w:eastAsia="Malgun Gothic" w:hAnsi="Times New Roman" w:cs="Times New Roman"/>
          <w:i/>
          <w:color w:val="FF0000"/>
          <w:sz w:val="24"/>
          <w:szCs w:val="24"/>
          <w:lang w:eastAsia="en-US"/>
          <w14:ligatures w14:val="none"/>
        </w:rPr>
        <w:t xml:space="preserve">sl-PSFCH-Type = </w:t>
      </w:r>
      <w:r w:rsidRPr="008205CA">
        <w:rPr>
          <w:rFonts w:ascii="Times New Roman" w:eastAsia="Malgun Gothic" w:hAnsi="Times New Roman" w:cs="Times New Roman"/>
          <w:color w:val="FF0000"/>
          <w:sz w:val="24"/>
          <w:szCs w:val="24"/>
          <w:lang w:eastAsia="en-US"/>
          <w14:ligatures w14:val="none"/>
        </w:rPr>
        <w:t>‘type2’</w:t>
      </w:r>
    </w:p>
    <w:p w14:paraId="448D57E5" w14:textId="77777777" w:rsidR="004D6018" w:rsidRPr="008205CA" w:rsidRDefault="004D6018" w:rsidP="004D6018">
      <w:pPr>
        <w:spacing w:after="180" w:line="240" w:lineRule="auto"/>
        <w:ind w:left="851" w:hanging="284"/>
        <w:jc w:val="both"/>
        <w:rPr>
          <w:rFonts w:ascii="Times New Roman" w:eastAsia="Malgun Gothic" w:hAnsi="Times New Roman" w:cs="Times New Roman"/>
          <w:color w:val="FF0000"/>
          <w:sz w:val="24"/>
          <w:szCs w:val="24"/>
          <w:lang w:eastAsia="en-US"/>
          <w14:ligatures w14:val="none"/>
        </w:rPr>
      </w:pPr>
      <w:r w:rsidRPr="008205CA">
        <w:rPr>
          <w:rFonts w:ascii="Times New Roman" w:eastAsia="Malgun Gothic" w:hAnsi="Times New Roman" w:cs="Times New Roman"/>
          <w:iCs/>
          <w:color w:val="FF0000"/>
          <w:sz w:val="24"/>
          <w:szCs w:val="24"/>
          <w:lang w:eastAsia="en-US"/>
          <w14:ligatures w14:val="none"/>
        </w:rPr>
        <w:t xml:space="preserve">If </w:t>
      </w:r>
      <w:r w:rsidRPr="008205CA">
        <w:rPr>
          <w:rFonts w:ascii="Times New Roman" w:eastAsia="Malgun Gothic" w:hAnsi="Times New Roman" w:cs="Times New Roman"/>
          <w:i/>
          <w:color w:val="FF0000"/>
          <w:sz w:val="24"/>
          <w:szCs w:val="24"/>
          <w:lang w:eastAsia="en-US"/>
          <w14:ligatures w14:val="none"/>
        </w:rPr>
        <w:t xml:space="preserve">sl-PSFCH-Type = </w:t>
      </w:r>
      <w:r w:rsidRPr="008205CA">
        <w:rPr>
          <w:rFonts w:ascii="Times New Roman" w:eastAsia="Malgun Gothic" w:hAnsi="Times New Roman" w:cs="Times New Roman"/>
          <w:color w:val="FF0000"/>
          <w:sz w:val="24"/>
          <w:szCs w:val="24"/>
          <w:lang w:eastAsia="en-US"/>
          <w14:ligatures w14:val="none"/>
        </w:rPr>
        <w:t xml:space="preserve">‘type2’, </w:t>
      </w:r>
    </w:p>
    <w:p w14:paraId="7D71CB59" w14:textId="77777777" w:rsidR="004D6018" w:rsidRPr="008205CA" w:rsidRDefault="00A25781" w:rsidP="004D6018">
      <w:pPr>
        <w:spacing w:after="180" w:line="240" w:lineRule="auto"/>
        <w:ind w:left="851" w:hanging="284"/>
        <w:jc w:val="both"/>
        <w:rPr>
          <w:rFonts w:ascii="Times New Roman" w:eastAsia="Malgun Gothic" w:hAnsi="Times New Roman" w:cs="Times New Roman"/>
          <w:iCs/>
          <w:color w:val="FF0000"/>
          <w:sz w:val="24"/>
          <w:szCs w:val="24"/>
          <w:lang w:eastAsia="en-US"/>
          <w14:ligatures w14:val="none"/>
        </w:rPr>
      </w:pPr>
      <m:oMath>
        <m:sSub>
          <m:sSubPr>
            <m:ctrlPr>
              <w:rPr>
                <w:rFonts w:ascii="Cambria Math" w:eastAsia="Malgun Gothic" w:hAnsi="Cambria Math" w:cs="Times New Roman"/>
                <w:i/>
                <w:iCs/>
                <w:color w:val="FF0000"/>
                <w:sz w:val="24"/>
                <w:szCs w:val="24"/>
                <w:lang w:eastAsia="en-US"/>
                <w14:ligatures w14:val="none"/>
              </w:rPr>
            </m:ctrlPr>
          </m:sSubPr>
          <m:e>
            <m:r>
              <w:rPr>
                <w:rFonts w:ascii="Cambria Math" w:eastAsia="Malgun Gothic" w:hAnsi="Cambria Math" w:cs="Times New Roman"/>
                <w:color w:val="FF0000"/>
                <w:sz w:val="24"/>
                <w:szCs w:val="24"/>
                <w:lang w:eastAsia="en-US"/>
                <w14:ligatures w14:val="none"/>
              </w:rPr>
              <m:t>P</m:t>
            </m:r>
          </m:e>
          <m:sub>
            <m:r>
              <w:rPr>
                <w:rFonts w:ascii="Cambria Math" w:eastAsia="Malgun Gothic" w:hAnsi="Cambria Math" w:cs="Times New Roman"/>
                <w:color w:val="FF0000"/>
                <w:sz w:val="24"/>
                <w:szCs w:val="24"/>
                <w:lang w:eastAsia="en-US"/>
                <w14:ligatures w14:val="none"/>
              </w:rPr>
              <m:t>PSFCH, common, temp</m:t>
            </m:r>
          </m:sub>
        </m:sSub>
        <m:r>
          <w:rPr>
            <w:rFonts w:ascii="Cambria Math" w:eastAsia="Malgun Gothic" w:hAnsi="Cambria Math" w:cs="Times New Roman"/>
            <w:color w:val="FF0000"/>
            <w:sz w:val="24"/>
            <w:szCs w:val="24"/>
            <w:lang w:eastAsia="en-US"/>
            <w14:ligatures w14:val="none"/>
          </w:rPr>
          <m:t>=</m:t>
        </m:r>
        <m:sSub>
          <m:sSubPr>
            <m:ctrlPr>
              <w:rPr>
                <w:rFonts w:ascii="Cambria Math" w:eastAsia="等线" w:hAnsi="Cambria Math" w:cs="Times New Roman"/>
                <w:color w:val="FF0000"/>
                <w:sz w:val="24"/>
                <w:szCs w:val="24"/>
                <w:lang w:eastAsia="en-US"/>
                <w14:ligatures w14:val="none"/>
              </w:rPr>
            </m:ctrlPr>
          </m:sSubPr>
          <m:e>
            <m:r>
              <w:rPr>
                <w:rFonts w:ascii="Cambria Math" w:eastAsia="等线" w:hAnsi="Cambria Math" w:cs="Times New Roman"/>
                <w:color w:val="FF0000"/>
                <w:sz w:val="24"/>
                <w:szCs w:val="24"/>
                <w:lang w:eastAsia="en-US"/>
                <w14:ligatures w14:val="none"/>
              </w:rPr>
              <m:t>P</m:t>
            </m:r>
          </m:e>
          <m:sub>
            <m:r>
              <m:rPr>
                <m:nor/>
              </m:rPr>
              <w:rPr>
                <w:rFonts w:ascii="Times New Roman" w:eastAsia="等线" w:hAnsi="Times New Roman" w:cs="Times New Roman"/>
                <w:color w:val="FF0000"/>
                <w:sz w:val="24"/>
                <w:szCs w:val="24"/>
                <w:lang w:eastAsia="en-US"/>
                <w14:ligatures w14:val="none"/>
              </w:rPr>
              <m:t>O</m:t>
            </m:r>
            <m:r>
              <m:rPr>
                <m:sty m:val="p"/>
              </m:rPr>
              <w:rPr>
                <w:rFonts w:ascii="Cambria Math" w:eastAsia="等线" w:hAnsi="Cambria Math" w:cs="Times New Roman"/>
                <w:color w:val="FF0000"/>
                <w:sz w:val="24"/>
                <w:szCs w:val="24"/>
                <w:lang w:eastAsia="en-US"/>
                <w14:ligatures w14:val="none"/>
              </w:rPr>
              <m:t>,PSFCH</m:t>
            </m:r>
          </m:sub>
        </m:sSub>
        <m:r>
          <m:rPr>
            <m:sty m:val="p"/>
          </m:rPr>
          <w:rPr>
            <w:rFonts w:ascii="Cambria Math" w:eastAsia="等线" w:hAnsi="Cambria Math" w:cs="Times New Roman"/>
            <w:color w:val="FF0000"/>
            <w:sz w:val="24"/>
            <w:szCs w:val="24"/>
            <w:lang w:eastAsia="en-US"/>
            <w14:ligatures w14:val="none"/>
          </w:rPr>
          <m:t>+10</m:t>
        </m:r>
        <m:func>
          <m:funcPr>
            <m:ctrlPr>
              <w:rPr>
                <w:rFonts w:ascii="Cambria Math" w:eastAsia="等线" w:hAnsi="Cambria Math" w:cs="Times New Roman"/>
                <w:color w:val="FF0000"/>
                <w:sz w:val="24"/>
                <w:szCs w:val="24"/>
                <w:lang w:eastAsia="en-US"/>
                <w14:ligatures w14:val="none"/>
              </w:rPr>
            </m:ctrlPr>
          </m:funcPr>
          <m:fName>
            <m:sSub>
              <m:sSubPr>
                <m:ctrlPr>
                  <w:rPr>
                    <w:rFonts w:ascii="Cambria Math" w:eastAsia="等线" w:hAnsi="Cambria Math" w:cs="Times New Roman"/>
                    <w:color w:val="FF0000"/>
                    <w:sz w:val="24"/>
                    <w:szCs w:val="24"/>
                    <w:lang w:eastAsia="en-US"/>
                    <w14:ligatures w14:val="none"/>
                  </w:rPr>
                </m:ctrlPr>
              </m:sSubPr>
              <m:e>
                <m:r>
                  <w:rPr>
                    <w:rFonts w:ascii="Cambria Math" w:eastAsia="等线" w:hAnsi="Cambria Math" w:cs="Times New Roman"/>
                    <w:color w:val="FF0000"/>
                    <w:sz w:val="24"/>
                    <w:szCs w:val="24"/>
                    <w:lang w:eastAsia="en-US"/>
                    <w14:ligatures w14:val="none"/>
                  </w:rPr>
                  <m:t>log</m:t>
                </m:r>
              </m:e>
              <m:sub>
                <m:r>
                  <m:rPr>
                    <m:sty m:val="p"/>
                  </m:rPr>
                  <w:rPr>
                    <w:rFonts w:ascii="Cambria Math" w:eastAsia="等线" w:hAnsi="Cambria Math" w:cs="Times New Roman"/>
                    <w:color w:val="FF0000"/>
                    <w:sz w:val="24"/>
                    <w:szCs w:val="24"/>
                    <w:lang w:eastAsia="en-US"/>
                    <w14:ligatures w14:val="none"/>
                  </w:rPr>
                  <m:t>10</m:t>
                </m:r>
              </m:sub>
            </m:sSub>
          </m:fName>
          <m:e>
            <m:d>
              <m:dPr>
                <m:ctrlPr>
                  <w:rPr>
                    <w:rFonts w:ascii="Cambria Math" w:eastAsia="等线" w:hAnsi="Cambria Math" w:cs="Times New Roman"/>
                    <w:color w:val="FF0000"/>
                    <w:sz w:val="24"/>
                    <w:szCs w:val="24"/>
                    <w:lang w:val="x-none" w:eastAsia="en-US"/>
                    <w14:ligatures w14:val="none"/>
                  </w:rPr>
                </m:ctrlPr>
              </m:dPr>
              <m:e>
                <m:sSup>
                  <m:sSupPr>
                    <m:ctrlPr>
                      <w:rPr>
                        <w:rFonts w:ascii="Cambria Math" w:eastAsia="等线" w:hAnsi="Cambria Math" w:cs="Times New Roman"/>
                        <w:color w:val="FF0000"/>
                        <w:sz w:val="24"/>
                        <w:szCs w:val="24"/>
                        <w:lang w:eastAsia="en-US"/>
                        <w14:ligatures w14:val="none"/>
                      </w:rPr>
                    </m:ctrlPr>
                  </m:sSupPr>
                  <m:e>
                    <m:r>
                      <m:rPr>
                        <m:sty m:val="p"/>
                      </m:rPr>
                      <w:rPr>
                        <w:rFonts w:ascii="Cambria Math" w:eastAsia="等线" w:hAnsi="Cambria Math" w:cs="Times New Roman"/>
                        <w:color w:val="FF0000"/>
                        <w:sz w:val="24"/>
                        <w:szCs w:val="24"/>
                        <w:lang w:eastAsia="en-US"/>
                        <w14:ligatures w14:val="none"/>
                      </w:rPr>
                      <m:t>2</m:t>
                    </m:r>
                  </m:e>
                  <m:sup>
                    <m:r>
                      <w:rPr>
                        <w:rFonts w:ascii="Cambria Math" w:eastAsia="等线" w:hAnsi="Cambria Math" w:cs="Times New Roman"/>
                        <w:color w:val="FF0000"/>
                        <w:sz w:val="24"/>
                        <w:szCs w:val="24"/>
                        <w:lang w:eastAsia="en-US"/>
                        <w14:ligatures w14:val="none"/>
                      </w:rPr>
                      <m:t>μ</m:t>
                    </m:r>
                  </m:sup>
                </m:sSup>
                <m:r>
                  <m:rPr>
                    <m:sty m:val="p"/>
                  </m:rPr>
                  <w:rPr>
                    <w:rFonts w:ascii="Cambria Math" w:eastAsia="Malgun Gothic" w:hAnsi="Cambria Math" w:cs="Times New Roman"/>
                    <w:color w:val="FF0000"/>
                    <w:sz w:val="24"/>
                    <w:szCs w:val="24"/>
                    <w:lang w:eastAsia="en-US"/>
                    <w14:ligatures w14:val="none"/>
                  </w:rPr>
                  <m:t>∙</m:t>
                </m:r>
                <m:sSubSup>
                  <m:sSubSupPr>
                    <m:ctrlPr>
                      <w:rPr>
                        <w:rFonts w:ascii="Cambria Math" w:eastAsia="等线" w:hAnsi="Cambria Math" w:cs="Times New Roman"/>
                        <w:color w:val="FF0000"/>
                        <w:sz w:val="24"/>
                        <w:szCs w:val="24"/>
                        <w:lang w:eastAsia="en-US"/>
                        <w14:ligatures w14:val="none"/>
                      </w:rPr>
                    </m:ctrlPr>
                  </m:sSubSupPr>
                  <m:e>
                    <m:r>
                      <w:rPr>
                        <w:rFonts w:ascii="Cambria Math" w:eastAsia="Malgun Gothic" w:hAnsi="Cambria Math" w:cs="Times New Roman"/>
                        <w:color w:val="FF0000"/>
                        <w:sz w:val="24"/>
                        <w:szCs w:val="24"/>
                        <w:lang w:eastAsia="en-US"/>
                        <w14:ligatures w14:val="none"/>
                      </w:rPr>
                      <m:t>M</m:t>
                    </m:r>
                  </m:e>
                  <m:sub>
                    <m:r>
                      <m:rPr>
                        <m:sty m:val="p"/>
                      </m:rPr>
                      <w:rPr>
                        <w:rFonts w:ascii="Cambria Math" w:eastAsia="Malgun Gothic" w:hAnsi="Cambria Math" w:cs="Times New Roman"/>
                        <w:color w:val="FF0000"/>
                        <w:sz w:val="24"/>
                        <w:szCs w:val="24"/>
                        <w:lang w:eastAsia="en-US"/>
                        <w14:ligatures w14:val="none"/>
                      </w:rPr>
                      <m:t>RB, common, temp</m:t>
                    </m:r>
                  </m:sub>
                  <m:sup>
                    <m:r>
                      <m:rPr>
                        <m:sty m:val="p"/>
                      </m:rPr>
                      <w:rPr>
                        <w:rFonts w:ascii="Cambria Math" w:eastAsia="Malgun Gothic" w:hAnsi="Cambria Math" w:cs="Times New Roman"/>
                        <w:color w:val="FF0000"/>
                        <w:sz w:val="24"/>
                        <w:szCs w:val="24"/>
                        <w:lang w:eastAsia="en-US"/>
                        <w14:ligatures w14:val="none"/>
                      </w:rPr>
                      <m:t>PSFCH</m:t>
                    </m:r>
                  </m:sup>
                </m:sSubSup>
                <m:r>
                  <w:rPr>
                    <w:rFonts w:ascii="Cambria Math" w:eastAsia="等线" w:hAnsi="Cambria Math" w:cs="Times New Roman"/>
                    <w:color w:val="FF0000"/>
                    <w:sz w:val="24"/>
                    <w:szCs w:val="24"/>
                    <w:lang w:eastAsia="en-US"/>
                    <w14:ligatures w14:val="none"/>
                  </w:rPr>
                  <m:t>⋅R</m:t>
                </m:r>
              </m:e>
            </m:d>
          </m:e>
        </m:func>
        <m:r>
          <m:rPr>
            <m:sty m:val="p"/>
          </m:rPr>
          <w:rPr>
            <w:rFonts w:ascii="Cambria Math" w:eastAsia="等线" w:hAnsi="Cambria Math" w:cs="Times New Roman"/>
            <w:color w:val="FF0000"/>
            <w:sz w:val="24"/>
            <w:szCs w:val="24"/>
            <w:lang w:eastAsia="en-US"/>
            <w14:ligatures w14:val="none"/>
          </w:rPr>
          <m:t>+</m:t>
        </m:r>
        <m:sSub>
          <m:sSubPr>
            <m:ctrlPr>
              <w:rPr>
                <w:rFonts w:ascii="Cambria Math" w:eastAsia="等线" w:hAnsi="Cambria Math" w:cs="Times New Roman"/>
                <w:color w:val="FF0000"/>
                <w:sz w:val="24"/>
                <w:szCs w:val="24"/>
                <w:lang w:eastAsia="en-US"/>
                <w14:ligatures w14:val="none"/>
              </w:rPr>
            </m:ctrlPr>
          </m:sSubPr>
          <m:e>
            <m:r>
              <w:rPr>
                <w:rFonts w:ascii="Cambria Math" w:eastAsia="等线" w:hAnsi="Cambria Math" w:cs="Times New Roman"/>
                <w:color w:val="FF0000"/>
                <w:sz w:val="24"/>
                <w:szCs w:val="24"/>
                <w:lang w:eastAsia="en-US"/>
                <w14:ligatures w14:val="none"/>
              </w:rPr>
              <m:t>α</m:t>
            </m:r>
          </m:e>
          <m:sub>
            <m:r>
              <m:rPr>
                <m:sty m:val="p"/>
              </m:rPr>
              <w:rPr>
                <w:rFonts w:ascii="Cambria Math" w:eastAsia="等线" w:hAnsi="Cambria Math" w:cs="Times New Roman"/>
                <w:color w:val="FF0000"/>
                <w:sz w:val="24"/>
                <w:szCs w:val="24"/>
                <w:lang w:eastAsia="en-US"/>
                <w14:ligatures w14:val="none"/>
              </w:rPr>
              <m:t>PSFCH</m:t>
            </m:r>
          </m:sub>
        </m:sSub>
        <m:r>
          <m:rPr>
            <m:sty m:val="p"/>
          </m:rPr>
          <w:rPr>
            <w:rFonts w:ascii="Cambria Math" w:eastAsia="等线" w:hAnsi="Cambria Math" w:cs="Times New Roman"/>
            <w:color w:val="FF0000"/>
            <w:sz w:val="24"/>
            <w:szCs w:val="24"/>
            <w:lang w:eastAsia="en-US"/>
            <w14:ligatures w14:val="none"/>
          </w:rPr>
          <m:t>⋅</m:t>
        </m:r>
        <m:r>
          <w:rPr>
            <w:rFonts w:ascii="Cambria Math" w:eastAsia="等线" w:hAnsi="Cambria Math" w:cs="Times New Roman"/>
            <w:color w:val="FF0000"/>
            <w:sz w:val="24"/>
            <w:szCs w:val="24"/>
            <w:lang w:eastAsia="en-US"/>
            <w14:ligatures w14:val="none"/>
          </w:rPr>
          <m:t>PL-β</m:t>
        </m:r>
      </m:oMath>
      <w:r w:rsidR="004D6018" w:rsidRPr="008205CA">
        <w:rPr>
          <w:rFonts w:ascii="Times New Roman" w:eastAsia="Malgun Gothic" w:hAnsi="Times New Roman" w:cs="Times New Roman"/>
          <w:iCs/>
          <w:color w:val="FF0000"/>
          <w:sz w:val="24"/>
          <w:szCs w:val="24"/>
          <w:lang w:eastAsia="en-US"/>
          <w14:ligatures w14:val="none"/>
        </w:rPr>
        <w:t>[dBm]</w:t>
      </w:r>
    </w:p>
    <w:p w14:paraId="11930966" w14:textId="77777777" w:rsidR="004D6018" w:rsidRPr="008205CA" w:rsidRDefault="004D6018" w:rsidP="004D6018">
      <w:pPr>
        <w:spacing w:after="180" w:line="240" w:lineRule="auto"/>
        <w:ind w:left="851" w:hanging="284"/>
        <w:jc w:val="both"/>
        <w:rPr>
          <w:rFonts w:ascii="Times New Roman" w:eastAsia="Malgun Gothic" w:hAnsi="Times New Roman" w:cs="Times New Roman"/>
          <w:iCs/>
          <w:color w:val="FF0000"/>
          <w:sz w:val="24"/>
          <w:szCs w:val="24"/>
          <w:lang w:eastAsia="en-US"/>
          <w14:ligatures w14:val="none"/>
        </w:rPr>
      </w:pPr>
      <w:r w:rsidRPr="008205CA">
        <w:rPr>
          <w:rFonts w:ascii="Times New Roman" w:eastAsia="Malgun Gothic" w:hAnsi="Times New Roman" w:cs="Times New Roman"/>
          <w:iCs/>
          <w:color w:val="FF0000"/>
          <w:sz w:val="24"/>
          <w:szCs w:val="24"/>
          <w:lang w:eastAsia="en-US"/>
          <w14:ligatures w14:val="none"/>
        </w:rPr>
        <w:t xml:space="preserve">where </w:t>
      </w:r>
    </w:p>
    <w:p w14:paraId="50DC4F77" w14:textId="77777777" w:rsidR="004D6018" w:rsidRPr="008205CA" w:rsidRDefault="004D6018" w:rsidP="004D6018">
      <w:pPr>
        <w:spacing w:after="180" w:line="240" w:lineRule="auto"/>
        <w:ind w:left="1135" w:hanging="284"/>
        <w:jc w:val="both"/>
        <w:rPr>
          <w:rFonts w:ascii="Times New Roman" w:eastAsia="Malgun Gothic" w:hAnsi="Times New Roman" w:cs="Times New Roman"/>
          <w:bCs/>
          <w:i/>
          <w:color w:val="FF0000"/>
          <w:sz w:val="24"/>
          <w:szCs w:val="24"/>
          <w:lang w:eastAsia="en-US"/>
          <w14:ligatures w14:val="none"/>
        </w:rPr>
      </w:pPr>
      <w:r w:rsidRPr="008205CA">
        <w:rPr>
          <w:rFonts w:ascii="Times New Roman" w:eastAsia="Malgun Gothic" w:hAnsi="Times New Roman" w:cs="Times New Roman"/>
          <w:color w:val="FF0000"/>
          <w:sz w:val="24"/>
          <w:szCs w:val="24"/>
          <w:lang w:eastAsia="en-US"/>
          <w14:ligatures w14:val="none"/>
        </w:rPr>
        <w:t>-</w:t>
      </w:r>
      <w:r w:rsidRPr="008205CA">
        <w:rPr>
          <w:rFonts w:ascii="Times New Roman" w:eastAsia="Malgun Gothic" w:hAnsi="Times New Roman" w:cs="Times New Roman"/>
          <w:color w:val="FF0000"/>
          <w:sz w:val="24"/>
          <w:szCs w:val="24"/>
          <w:lang w:eastAsia="en-US"/>
          <w14:ligatures w14:val="none"/>
        </w:rPr>
        <w:tab/>
      </w:r>
      <m:oMath>
        <m:sSubSup>
          <m:sSubSupPr>
            <m:ctrlPr>
              <w:rPr>
                <w:rFonts w:ascii="Cambria Math" w:eastAsia="等线" w:hAnsi="Cambria Math" w:cs="Times New Roman"/>
                <w:i/>
                <w:color w:val="FF0000"/>
                <w:sz w:val="24"/>
                <w:szCs w:val="24"/>
                <w:lang w:eastAsia="en-US"/>
                <w14:ligatures w14:val="none"/>
              </w:rPr>
            </m:ctrlPr>
          </m:sSubSupPr>
          <m:e>
            <m:r>
              <w:rPr>
                <w:rFonts w:ascii="Cambria Math" w:eastAsia="Malgun Gothic" w:hAnsi="Cambria Math" w:cs="Times New Roman"/>
                <w:color w:val="FF0000"/>
                <w:sz w:val="24"/>
                <w:szCs w:val="24"/>
                <w:lang w:eastAsia="en-US"/>
                <w14:ligatures w14:val="none"/>
              </w:rPr>
              <m:t>M</m:t>
            </m:r>
          </m:e>
          <m:sub>
            <m:r>
              <w:rPr>
                <w:rFonts w:ascii="Cambria Math" w:eastAsia="Malgun Gothic" w:hAnsi="Cambria Math" w:cs="Times New Roman"/>
                <w:color w:val="FF0000"/>
                <w:sz w:val="24"/>
                <w:szCs w:val="24"/>
                <w:lang w:eastAsia="en-US"/>
                <w14:ligatures w14:val="none"/>
              </w:rPr>
              <m:t>RB, common, temp</m:t>
            </m:r>
          </m:sub>
          <m:sup>
            <m:r>
              <w:rPr>
                <w:rFonts w:ascii="Cambria Math" w:eastAsia="Malgun Gothic" w:hAnsi="Cambria Math" w:cs="Times New Roman"/>
                <w:color w:val="FF0000"/>
                <w:sz w:val="24"/>
                <w:szCs w:val="24"/>
                <w:lang w:eastAsia="en-US"/>
                <w14:ligatures w14:val="none"/>
              </w:rPr>
              <m:t>PSFCH</m:t>
            </m:r>
          </m:sup>
        </m:sSubSup>
      </m:oMath>
      <w:r w:rsidRPr="008205CA">
        <w:rPr>
          <w:rFonts w:ascii="Times New Roman" w:eastAsia="Malgun Gothic" w:hAnsi="Times New Roman" w:cs="Times New Roman"/>
          <w:color w:val="FF0000"/>
          <w:sz w:val="24"/>
          <w:szCs w:val="24"/>
          <w:lang w:eastAsia="en-US"/>
          <w14:ligatures w14:val="none"/>
        </w:rPr>
        <w:t xml:space="preserve"> </w:t>
      </w:r>
      <w:r w:rsidRPr="008205CA">
        <w:rPr>
          <w:rFonts w:ascii="Times New Roman" w:eastAsia="Malgun Gothic" w:hAnsi="Times New Roman" w:cs="Times New Roman"/>
          <w:iCs/>
          <w:color w:val="FF0000"/>
          <w:sz w:val="24"/>
          <w:szCs w:val="24"/>
          <w:lang w:eastAsia="en-US"/>
          <w14:ligatures w14:val="none"/>
        </w:rPr>
        <w:t xml:space="preserve">is the number of PRBs of the interlace with index </w:t>
      </w:r>
      <w:r w:rsidRPr="008205CA">
        <w:rPr>
          <w:rFonts w:ascii="Times New Roman" w:eastAsia="Malgun Gothic" w:hAnsi="Times New Roman" w:cs="Times New Roman"/>
          <w:bCs/>
          <w:i/>
          <w:color w:val="FF0000"/>
          <w:sz w:val="24"/>
          <w:szCs w:val="21"/>
          <w:lang w:eastAsia="en-US"/>
          <w14:ligatures w14:val="none"/>
        </w:rPr>
        <w:t>sl-PSFCH-Type2-CommonInterlace</w:t>
      </w:r>
    </w:p>
    <w:p w14:paraId="2EE17806" w14:textId="77777777" w:rsidR="004D6018" w:rsidRPr="008205CA" w:rsidRDefault="004D6018" w:rsidP="004D6018">
      <w:pPr>
        <w:spacing w:after="180" w:line="240" w:lineRule="auto"/>
        <w:ind w:left="1135" w:hanging="284"/>
        <w:jc w:val="both"/>
        <w:rPr>
          <w:rFonts w:ascii="Times New Roman" w:eastAsia="Malgun Gothic" w:hAnsi="Times New Roman" w:cs="Times New Roman"/>
          <w:color w:val="FF0000"/>
          <w:sz w:val="24"/>
          <w:szCs w:val="24"/>
          <w:lang w:eastAsia="en-US"/>
          <w14:ligatures w14:val="none"/>
        </w:rPr>
      </w:pPr>
      <w:r w:rsidRPr="008205CA">
        <w:rPr>
          <w:rFonts w:ascii="Times New Roman" w:eastAsia="Malgun Gothic" w:hAnsi="Times New Roman" w:cs="Times New Roman"/>
          <w:color w:val="FF0000"/>
          <w:sz w:val="24"/>
          <w:szCs w:val="24"/>
          <w:lang w:eastAsia="en-US"/>
          <w14:ligatures w14:val="none"/>
        </w:rPr>
        <w:t>-</w:t>
      </w:r>
      <w:r w:rsidRPr="008205CA">
        <w:rPr>
          <w:rFonts w:ascii="Times New Roman" w:eastAsia="Malgun Gothic" w:hAnsi="Times New Roman" w:cs="Times New Roman"/>
          <w:color w:val="FF0000"/>
          <w:sz w:val="24"/>
          <w:szCs w:val="24"/>
          <w:lang w:eastAsia="en-US"/>
          <w14:ligatures w14:val="none"/>
        </w:rPr>
        <w:tab/>
      </w:r>
      <m:oMath>
        <m:r>
          <w:rPr>
            <w:rFonts w:ascii="Cambria Math" w:eastAsia="等线" w:hAnsi="Cambria Math" w:cs="Times New Roman"/>
            <w:color w:val="FF0000"/>
            <w:sz w:val="24"/>
            <w:szCs w:val="24"/>
            <w:lang w:eastAsia="en-US"/>
            <w14:ligatures w14:val="none"/>
          </w:rPr>
          <m:t>β</m:t>
        </m:r>
      </m:oMath>
      <w:r w:rsidRPr="008205CA">
        <w:rPr>
          <w:rFonts w:ascii="Times New Roman" w:eastAsia="Malgun Gothic" w:hAnsi="Times New Roman" w:cs="Times New Roman"/>
          <w:color w:val="FF0000"/>
          <w:sz w:val="24"/>
          <w:szCs w:val="24"/>
          <w:lang w:eastAsia="en-US"/>
          <w14:ligatures w14:val="none"/>
        </w:rPr>
        <w:t xml:space="preserve"> </w:t>
      </w:r>
      <w:r w:rsidRPr="008205CA">
        <w:rPr>
          <w:rFonts w:ascii="Times New Roman" w:eastAsia="Malgun Gothic" w:hAnsi="Times New Roman" w:cs="Times New Roman"/>
          <w:iCs/>
          <w:color w:val="FF0000"/>
          <w:sz w:val="24"/>
          <w:szCs w:val="24"/>
          <w:lang w:eastAsia="en-US"/>
          <w14:ligatures w14:val="none"/>
        </w:rPr>
        <w:t xml:space="preserve">is provided by </w:t>
      </w:r>
      <w:r w:rsidRPr="008205CA">
        <w:rPr>
          <w:rFonts w:ascii="Times New Roman" w:eastAsia="Malgun Gothic" w:hAnsi="Times New Roman" w:cs="Times New Roman"/>
          <w:i/>
          <w:color w:val="FF0000"/>
          <w:sz w:val="24"/>
          <w:szCs w:val="24"/>
          <w:lang w:eastAsia="en-US"/>
          <w14:ligatures w14:val="none"/>
        </w:rPr>
        <w:t>sl-PSFCH-Type2-PowerOffset</w:t>
      </w:r>
    </w:p>
    <w:p w14:paraId="1AC65852" w14:textId="77777777" w:rsidR="004D6018" w:rsidRPr="008205CA" w:rsidRDefault="004D6018" w:rsidP="004D6018">
      <w:pPr>
        <w:spacing w:after="180" w:line="240" w:lineRule="auto"/>
        <w:ind w:left="1135" w:hanging="284"/>
        <w:jc w:val="both"/>
        <w:rPr>
          <w:rFonts w:ascii="Times New Roman" w:eastAsia="Malgun Gothic" w:hAnsi="Times New Roman" w:cs="Times New Roman"/>
          <w:iCs/>
          <w:color w:val="FF0000"/>
          <w:sz w:val="24"/>
          <w:szCs w:val="24"/>
          <w:lang w:eastAsia="en-US"/>
          <w14:ligatures w14:val="none"/>
        </w:rPr>
      </w:pPr>
      <w:r w:rsidRPr="008205CA">
        <w:rPr>
          <w:rFonts w:ascii="Times New Roman" w:eastAsia="Malgun Gothic" w:hAnsi="Times New Roman" w:cs="Times New Roman"/>
          <w:color w:val="FF0000"/>
          <w:sz w:val="24"/>
          <w:szCs w:val="24"/>
          <w:lang w:eastAsia="en-US"/>
          <w14:ligatures w14:val="none"/>
        </w:rPr>
        <w:t>-</w:t>
      </w:r>
      <w:r w:rsidRPr="008205CA">
        <w:rPr>
          <w:rFonts w:ascii="Times New Roman" w:eastAsia="Malgun Gothic" w:hAnsi="Times New Roman" w:cs="Times New Roman"/>
          <w:color w:val="FF0000"/>
          <w:sz w:val="24"/>
          <w:szCs w:val="24"/>
          <w:lang w:eastAsia="en-US"/>
          <w14:ligatures w14:val="none"/>
        </w:rPr>
        <w:tab/>
      </w:r>
      <m:oMath>
        <m:r>
          <w:rPr>
            <w:rFonts w:ascii="Cambria Math" w:eastAsia="Malgun Gothic" w:hAnsi="Cambria Math" w:cs="Times New Roman"/>
            <w:color w:val="FF0000"/>
            <w:sz w:val="24"/>
            <w:szCs w:val="24"/>
            <w:lang w:eastAsia="en-US"/>
            <w14:ligatures w14:val="none"/>
          </w:rPr>
          <m:t>R</m:t>
        </m:r>
      </m:oMath>
      <w:r w:rsidRPr="008205CA">
        <w:rPr>
          <w:rFonts w:ascii="Times New Roman" w:eastAsia="Malgun Gothic" w:hAnsi="Times New Roman" w:cs="Times New Roman"/>
          <w:color w:val="FF0000"/>
          <w:sz w:val="24"/>
          <w:szCs w:val="24"/>
          <w:lang w:eastAsia="en-US"/>
          <w14:ligatures w14:val="none"/>
        </w:rPr>
        <w:t xml:space="preserve"> </w:t>
      </w:r>
      <w:r w:rsidRPr="008205CA">
        <w:rPr>
          <w:rFonts w:ascii="Times New Roman" w:eastAsia="Malgun Gothic" w:hAnsi="Times New Roman" w:cs="Times New Roman"/>
          <w:iCs/>
          <w:color w:val="FF0000"/>
          <w:sz w:val="24"/>
          <w:szCs w:val="24"/>
          <w:lang w:eastAsia="en-US"/>
          <w14:ligatures w14:val="none"/>
        </w:rPr>
        <w:t>is the number of RB sets for the transmissions on a first interlace</w:t>
      </w:r>
    </w:p>
    <w:p w14:paraId="463708F9" w14:textId="77777777" w:rsidR="004D6018" w:rsidRPr="008205CA" w:rsidRDefault="004D6018" w:rsidP="004D6018">
      <w:pPr>
        <w:spacing w:after="180" w:line="240" w:lineRule="auto"/>
        <w:ind w:left="851" w:hanging="284"/>
        <w:jc w:val="both"/>
        <w:rPr>
          <w:rFonts w:ascii="Times New Roman" w:eastAsia="Malgun Gothic" w:hAnsi="Times New Roman" w:cs="Times New Roman"/>
          <w:color w:val="FF0000"/>
          <w:sz w:val="24"/>
          <w:szCs w:val="24"/>
          <w:lang w:eastAsia="en-US"/>
          <w14:ligatures w14:val="none"/>
        </w:rPr>
      </w:pPr>
      <w:r w:rsidRPr="008205CA">
        <w:rPr>
          <w:rFonts w:ascii="Times New Roman" w:eastAsia="Malgun Gothic" w:hAnsi="Times New Roman" w:cs="Times New Roman"/>
          <w:color w:val="FF0000"/>
          <w:sz w:val="24"/>
          <w:szCs w:val="24"/>
          <w:lang w:eastAsia="en-US"/>
          <w14:ligatures w14:val="none"/>
        </w:rPr>
        <w:t xml:space="preserve">Otherwise, </w:t>
      </w:r>
      <m:oMath>
        <m:sSub>
          <m:sSubPr>
            <m:ctrlPr>
              <w:rPr>
                <w:rFonts w:ascii="Cambria Math" w:eastAsia="Malgun Gothic" w:hAnsi="Cambria Math" w:cs="Times New Roman"/>
                <w:i/>
                <w:iCs/>
                <w:color w:val="FF0000"/>
                <w:sz w:val="24"/>
                <w:szCs w:val="24"/>
                <w:lang w:eastAsia="en-US"/>
                <w14:ligatures w14:val="none"/>
              </w:rPr>
            </m:ctrlPr>
          </m:sSubPr>
          <m:e>
            <m:r>
              <w:rPr>
                <w:rFonts w:ascii="Cambria Math" w:eastAsia="Malgun Gothic" w:hAnsi="Cambria Math" w:cs="Times New Roman"/>
                <w:color w:val="FF0000"/>
                <w:sz w:val="24"/>
                <w:szCs w:val="24"/>
                <w:lang w:eastAsia="en-US"/>
                <w14:ligatures w14:val="none"/>
              </w:rPr>
              <m:t>P</m:t>
            </m:r>
          </m:e>
          <m:sub>
            <m:r>
              <w:rPr>
                <w:rFonts w:ascii="Cambria Math" w:eastAsia="Malgun Gothic" w:hAnsi="Cambria Math" w:cs="Times New Roman"/>
                <w:color w:val="FF0000"/>
                <w:sz w:val="24"/>
                <w:szCs w:val="24"/>
                <w:lang w:eastAsia="en-US"/>
                <w14:ligatures w14:val="none"/>
              </w:rPr>
              <m:t>PSFCH, common, temp</m:t>
            </m:r>
          </m:sub>
        </m:sSub>
        <m:r>
          <w:rPr>
            <w:rFonts w:ascii="Cambria Math" w:eastAsia="Malgun Gothic" w:hAnsi="Cambria Math" w:cs="Times New Roman"/>
            <w:color w:val="FF0000"/>
            <w:sz w:val="24"/>
            <w:szCs w:val="24"/>
            <w:lang w:eastAsia="en-US"/>
            <w14:ligatures w14:val="none"/>
          </w:rPr>
          <m:t>=0</m:t>
        </m:r>
      </m:oMath>
      <w:r w:rsidRPr="008205CA">
        <w:rPr>
          <w:rFonts w:ascii="Times New Roman" w:eastAsia="Malgun Gothic" w:hAnsi="Times New Roman" w:cs="Times New Roman"/>
          <w:iCs/>
          <w:color w:val="FF0000"/>
          <w:sz w:val="24"/>
          <w:szCs w:val="24"/>
          <w:lang w:eastAsia="en-US"/>
          <w14:ligatures w14:val="none"/>
        </w:rPr>
        <w:t xml:space="preserve">. </w:t>
      </w:r>
    </w:p>
    <w:p w14:paraId="4860015D" w14:textId="77777777" w:rsidR="004D6018" w:rsidRPr="008205CA" w:rsidRDefault="004D6018" w:rsidP="004D6018">
      <w:pPr>
        <w:spacing w:after="180" w:line="240" w:lineRule="auto"/>
        <w:ind w:left="851" w:hanging="284"/>
        <w:jc w:val="both"/>
        <w:rPr>
          <w:rFonts w:ascii="Times New Roman" w:eastAsia="等线" w:hAnsi="Times New Roman" w:cs="Times New Roman"/>
          <w:sz w:val="24"/>
          <w:szCs w:val="24"/>
          <w:lang w:eastAsia="en-US"/>
          <w14:ligatures w14:val="none"/>
        </w:rPr>
      </w:pPr>
      <w:r w:rsidRPr="008205CA">
        <w:rPr>
          <w:rFonts w:ascii="Times New Roman" w:eastAsia="Malgun Gothic" w:hAnsi="Times New Roman" w:cs="Times New Roman"/>
          <w:sz w:val="24"/>
          <w:szCs w:val="24"/>
          <w:lang w:eastAsia="en-US"/>
          <w14:ligatures w14:val="none"/>
        </w:rPr>
        <w:t>-</w:t>
      </w:r>
      <w:r w:rsidRPr="008205CA">
        <w:rPr>
          <w:rFonts w:ascii="Times New Roman" w:eastAsia="Malgun Gothic" w:hAnsi="Times New Roman" w:cs="Times New Roman"/>
          <w:sz w:val="24"/>
          <w:szCs w:val="24"/>
          <w:lang w:eastAsia="en-US"/>
          <w14:ligatures w14:val="none"/>
        </w:rPr>
        <w:tab/>
      </w:r>
      <w:r w:rsidRPr="008205CA">
        <w:rPr>
          <w:rFonts w:ascii="Times New Roman" w:eastAsia="等线" w:hAnsi="Times New Roman" w:cs="Times New Roman" w:hint="eastAsia"/>
          <w:sz w:val="24"/>
          <w:szCs w:val="24"/>
          <w:lang w:eastAsia="en-US"/>
          <w14:ligatures w14:val="none"/>
        </w:rPr>
        <w:t xml:space="preserve">if </w:t>
      </w:r>
      <m:oMath>
        <m:sSub>
          <m:sSubPr>
            <m:ctrlPr>
              <w:rPr>
                <w:rFonts w:ascii="Cambria Math" w:eastAsia="Malgun Gothic" w:hAnsi="Cambria Math" w:cs="Times New Roman"/>
                <w:i/>
                <w:noProof/>
                <w:sz w:val="24"/>
                <w:lang w:eastAsia="en-US"/>
                <w14:ligatures w14:val="none"/>
              </w:rPr>
            </m:ctrlPr>
          </m:sSubPr>
          <m:e>
            <m:r>
              <w:rPr>
                <w:rFonts w:ascii="Cambria Math" w:eastAsia="Malgun Gothic" w:hAnsi="Cambria Math" w:cs="Times New Roman"/>
                <w:noProof/>
                <w:sz w:val="24"/>
                <w:lang w:eastAsia="en-US"/>
                <w14:ligatures w14:val="none"/>
              </w:rPr>
              <m:t>N</m:t>
            </m:r>
          </m:e>
          <m:sub>
            <m:r>
              <m:rPr>
                <m:sty m:val="p"/>
              </m:rPr>
              <w:rPr>
                <w:rFonts w:ascii="Cambria Math" w:eastAsia="Malgun Gothic" w:hAnsi="Cambria Math" w:cs="Times New Roman"/>
                <w:noProof/>
                <w:sz w:val="24"/>
                <w:lang w:eastAsia="en-US"/>
                <w14:ligatures w14:val="none"/>
              </w:rPr>
              <m:t>sch,Tx,PSFCH</m:t>
            </m:r>
          </m:sub>
        </m:sSub>
        <m:r>
          <w:rPr>
            <w:rFonts w:ascii="Cambria Math" w:eastAsia="Malgun Gothic" w:hAnsi="Cambria Math" w:cs="Times New Roman" w:hint="eastAsia"/>
            <w:noProof/>
            <w:sz w:val="24"/>
            <w:szCs w:val="24"/>
            <w:lang w:eastAsia="en-US"/>
            <w14:ligatures w14:val="none"/>
          </w:rPr>
          <m:t>≤</m:t>
        </m:r>
        <m:sSub>
          <m:sSubPr>
            <m:ctrlPr>
              <w:rPr>
                <w:rFonts w:ascii="Cambria Math" w:eastAsia="Malgun Gothic" w:hAnsi="Cambria Math" w:cs="Times New Roman"/>
                <w:i/>
                <w:noProof/>
                <w:sz w:val="24"/>
                <w:szCs w:val="24"/>
                <w:lang w:eastAsia="en-US"/>
                <w14:ligatures w14:val="none"/>
              </w:rPr>
            </m:ctrlPr>
          </m:sSubPr>
          <m:e>
            <m:r>
              <w:rPr>
                <w:rFonts w:ascii="Cambria Math" w:eastAsia="Malgun Gothic" w:hAnsi="Cambria Math" w:cs="Times New Roman"/>
                <w:noProof/>
                <w:sz w:val="24"/>
                <w:szCs w:val="24"/>
                <w:lang w:eastAsia="en-US"/>
                <w14:ligatures w14:val="none"/>
              </w:rPr>
              <m:t>N</m:t>
            </m:r>
          </m:e>
          <m:sub>
            <m:r>
              <m:rPr>
                <m:sty m:val="p"/>
              </m:rPr>
              <w:rPr>
                <w:rFonts w:ascii="Cambria Math" w:eastAsia="Malgun Gothic" w:hAnsi="Cambria Math" w:cs="Times New Roman"/>
                <w:noProof/>
                <w:sz w:val="24"/>
                <w:szCs w:val="24"/>
                <w:lang w:eastAsia="en-US"/>
                <w14:ligatures w14:val="none"/>
              </w:rPr>
              <m:t>max,PSFCH</m:t>
            </m:r>
          </m:sub>
        </m:sSub>
      </m:oMath>
    </w:p>
    <w:p w14:paraId="26211C83" w14:textId="77777777" w:rsidR="004D6018" w:rsidRPr="008205CA" w:rsidRDefault="004D6018" w:rsidP="004D6018">
      <w:pPr>
        <w:spacing w:after="180" w:line="240" w:lineRule="auto"/>
        <w:ind w:left="1135" w:hanging="284"/>
        <w:jc w:val="both"/>
        <w:rPr>
          <w:rFonts w:ascii="Times New Roman" w:eastAsia="Malgun Gothic" w:hAnsi="Times New Roman" w:cs="Times New Roman"/>
          <w:sz w:val="24"/>
          <w:szCs w:val="24"/>
          <w:lang w:eastAsia="en-US"/>
          <w14:ligatures w14:val="none"/>
        </w:rPr>
      </w:pPr>
      <w:r w:rsidRPr="008205CA">
        <w:rPr>
          <w:rFonts w:ascii="Times New Roman" w:eastAsia="Malgun Gothic" w:hAnsi="Times New Roman" w:cs="Times New Roman"/>
          <w:sz w:val="24"/>
          <w:szCs w:val="24"/>
          <w:lang w:eastAsia="en-US"/>
          <w14:ligatures w14:val="none"/>
        </w:rPr>
        <w:lastRenderedPageBreak/>
        <w:t>-</w:t>
      </w:r>
      <w:r w:rsidRPr="008205CA">
        <w:rPr>
          <w:rFonts w:ascii="Times New Roman" w:eastAsia="Malgun Gothic" w:hAnsi="Times New Roman" w:cs="Times New Roman"/>
          <w:sz w:val="24"/>
          <w:szCs w:val="24"/>
          <w:lang w:eastAsia="en-US"/>
          <w14:ligatures w14:val="none"/>
        </w:rPr>
        <w:tab/>
      </w:r>
      <w:r w:rsidRPr="008205CA">
        <w:rPr>
          <w:rFonts w:ascii="Times New Roman" w:eastAsia="等线" w:hAnsi="Times New Roman" w:cs="Times New Roman"/>
          <w:sz w:val="24"/>
          <w:szCs w:val="24"/>
          <w:lang w:eastAsia="en-US"/>
          <w14:ligatures w14:val="none"/>
        </w:rPr>
        <w:t xml:space="preserve">if </w:t>
      </w:r>
      <m:oMath>
        <m:sSub>
          <m:sSubPr>
            <m:ctrlPr>
              <w:rPr>
                <w:rFonts w:ascii="Cambria Math" w:eastAsia="Malgun Gothic" w:hAnsi="Cambria Math" w:cs="Times New Roman"/>
                <w:i/>
                <w:iCs/>
                <w:sz w:val="24"/>
                <w:szCs w:val="24"/>
                <w:lang w:eastAsia="en-US"/>
                <w14:ligatures w14:val="none"/>
              </w:rPr>
            </m:ctrlPr>
          </m:sSubPr>
          <m:e>
            <m:r>
              <w:rPr>
                <w:rFonts w:ascii="Cambria Math" w:eastAsia="Malgun Gothic" w:hAnsi="Cambria Math" w:cs="Times New Roman"/>
                <w:sz w:val="24"/>
                <w:szCs w:val="24"/>
                <w:lang w:eastAsia="en-US"/>
                <w14:ligatures w14:val="none"/>
              </w:rPr>
              <m:t>P</m:t>
            </m:r>
          </m:e>
          <m:sub>
            <m:r>
              <m:rPr>
                <m:nor/>
              </m:rPr>
              <w:rPr>
                <w:rFonts w:ascii="Times New Roman" w:eastAsia="Malgun Gothic" w:hAnsi="Times New Roman" w:cs="Times New Roman"/>
                <w:iCs/>
                <w:sz w:val="24"/>
                <w:szCs w:val="24"/>
                <w:lang w:eastAsia="en-US"/>
                <w14:ligatures w14:val="none"/>
              </w:rPr>
              <m:t>PSFCH</m:t>
            </m:r>
            <m:r>
              <m:rPr>
                <m:nor/>
              </m:rPr>
              <w:rPr>
                <w:rFonts w:ascii="Cambria Math" w:eastAsia="Malgun Gothic" w:hAnsi="Times New Roman" w:cs="Times New Roman"/>
                <w:iCs/>
                <w:sz w:val="24"/>
                <w:szCs w:val="24"/>
                <w:lang w:eastAsia="en-US"/>
                <w14:ligatures w14:val="none"/>
              </w:rPr>
              <m:t>,one</m:t>
            </m:r>
            <m:ctrlPr>
              <w:rPr>
                <w:rFonts w:ascii="Cambria Math" w:eastAsia="Malgun Gothic" w:hAnsi="Cambria Math" w:cs="Times New Roman"/>
                <w:iCs/>
                <w:sz w:val="24"/>
                <w:szCs w:val="24"/>
                <w:lang w:eastAsia="en-US"/>
                <w14:ligatures w14:val="none"/>
              </w:rPr>
            </m:ctrlPr>
          </m:sub>
        </m:sSub>
        <m:r>
          <w:rPr>
            <w:rFonts w:ascii="Cambria Math" w:eastAsia="Malgun Gothic" w:hAnsi="Cambria Math" w:cs="Times New Roman"/>
            <w:noProof/>
            <w:sz w:val="24"/>
            <w:szCs w:val="24"/>
            <w:lang w:eastAsia="en-US"/>
            <w14:ligatures w14:val="none"/>
          </w:rPr>
          <m:t>+10lo</m:t>
        </m:r>
        <m:sSub>
          <m:sSubPr>
            <m:ctrlPr>
              <w:rPr>
                <w:rFonts w:ascii="Cambria Math" w:eastAsia="Malgun Gothic" w:hAnsi="Cambria Math" w:cs="Times New Roman"/>
                <w:i/>
                <w:noProof/>
                <w:sz w:val="24"/>
                <w:szCs w:val="24"/>
                <w:lang w:eastAsia="en-US"/>
                <w14:ligatures w14:val="none"/>
              </w:rPr>
            </m:ctrlPr>
          </m:sSubPr>
          <m:e>
            <m:r>
              <w:rPr>
                <w:rFonts w:ascii="Cambria Math" w:eastAsia="Malgun Gothic" w:hAnsi="Cambria Math" w:cs="Times New Roman"/>
                <w:noProof/>
                <w:sz w:val="24"/>
                <w:szCs w:val="24"/>
                <w:lang w:eastAsia="en-US"/>
                <w14:ligatures w14:val="none"/>
              </w:rPr>
              <m:t>g</m:t>
            </m:r>
          </m:e>
          <m:sub>
            <m:r>
              <w:rPr>
                <w:rFonts w:ascii="Cambria Math" w:eastAsia="Malgun Gothic" w:hAnsi="Cambria Math" w:cs="Times New Roman"/>
                <w:noProof/>
                <w:sz w:val="24"/>
                <w:szCs w:val="24"/>
                <w:lang w:eastAsia="en-US"/>
                <w14:ligatures w14:val="none"/>
              </w:rPr>
              <m:t>10</m:t>
            </m:r>
          </m:sub>
        </m:sSub>
        <m:d>
          <m:dPr>
            <m:ctrlPr>
              <w:rPr>
                <w:rFonts w:ascii="Cambria Math" w:eastAsia="Malgun Gothic" w:hAnsi="Cambria Math" w:cs="Times New Roman"/>
                <w:i/>
                <w:noProof/>
                <w:sz w:val="24"/>
                <w:szCs w:val="24"/>
                <w:lang w:eastAsia="en-US"/>
                <w14:ligatures w14:val="none"/>
              </w:rPr>
            </m:ctrlPr>
          </m:dPr>
          <m:e>
            <m:sSub>
              <m:sSubPr>
                <m:ctrlPr>
                  <w:rPr>
                    <w:rFonts w:ascii="Cambria Math" w:eastAsia="Malgun Gothic" w:hAnsi="Cambria Math" w:cs="Times New Roman"/>
                    <w:i/>
                    <w:noProof/>
                    <w:sz w:val="24"/>
                    <w:lang w:eastAsia="en-US"/>
                    <w14:ligatures w14:val="none"/>
                  </w:rPr>
                </m:ctrlPr>
              </m:sSubPr>
              <m:e>
                <m:r>
                  <w:rPr>
                    <w:rFonts w:ascii="Cambria Math" w:eastAsia="Malgun Gothic" w:hAnsi="Cambria Math" w:cs="Times New Roman"/>
                    <w:noProof/>
                    <w:sz w:val="24"/>
                    <w:lang w:eastAsia="en-US"/>
                    <w14:ligatures w14:val="none"/>
                  </w:rPr>
                  <m:t>N</m:t>
                </m:r>
              </m:e>
              <m:sub>
                <m:r>
                  <m:rPr>
                    <m:sty m:val="p"/>
                  </m:rPr>
                  <w:rPr>
                    <w:rFonts w:ascii="Cambria Math" w:eastAsia="Malgun Gothic" w:hAnsi="Cambria Math" w:cs="Times New Roman"/>
                    <w:noProof/>
                    <w:sz w:val="24"/>
                    <w:lang w:eastAsia="en-US"/>
                    <w14:ligatures w14:val="none"/>
                  </w:rPr>
                  <m:t>sch,Tx,PSFCH</m:t>
                </m:r>
              </m:sub>
            </m:sSub>
          </m:e>
        </m:d>
        <m:r>
          <w:rPr>
            <w:rFonts w:ascii="Cambria Math" w:eastAsia="Malgun Gothic" w:hAnsi="Cambria Math" w:cs="Times New Roman"/>
            <w:noProof/>
            <w:sz w:val="24"/>
            <w:szCs w:val="24"/>
            <w:lang w:eastAsia="en-US"/>
            <w14:ligatures w14:val="none"/>
          </w:rPr>
          <m:t>≤</m:t>
        </m:r>
        <m:sSub>
          <m:sSubPr>
            <m:ctrlPr>
              <w:rPr>
                <w:rFonts w:ascii="Cambria Math" w:eastAsia="Malgun Gothic" w:hAnsi="Cambria Math" w:cs="Times New Roman"/>
                <w:i/>
                <w:sz w:val="24"/>
                <w:szCs w:val="24"/>
                <w:lang w:eastAsia="en-US"/>
                <w14:ligatures w14:val="none"/>
              </w:rPr>
            </m:ctrlPr>
          </m:sSubPr>
          <m:e>
            <m:r>
              <w:rPr>
                <w:rFonts w:ascii="Cambria Math" w:eastAsia="Malgun Gothic" w:hAnsi="Cambria Math" w:cs="Times New Roman"/>
                <w:sz w:val="24"/>
                <w:szCs w:val="24"/>
                <w:lang w:eastAsia="en-US"/>
                <w14:ligatures w14:val="none"/>
              </w:rPr>
              <m:t>P</m:t>
            </m:r>
          </m:e>
          <m:sub>
            <m:r>
              <m:rPr>
                <m:nor/>
              </m:rPr>
              <w:rPr>
                <w:rFonts w:ascii="Times New Roman" w:eastAsia="Malgun Gothic" w:hAnsi="Times New Roman" w:cs="Times New Roman"/>
                <w:sz w:val="24"/>
                <w:szCs w:val="24"/>
                <w:lang w:eastAsia="en-US"/>
                <w14:ligatures w14:val="none"/>
              </w:rPr>
              <m:t>CMAX</m:t>
            </m:r>
            <m:ctrlPr>
              <w:rPr>
                <w:rFonts w:ascii="Cambria Math" w:eastAsia="Malgun Gothic" w:hAnsi="Cambria Math" w:cs="Times New Roman"/>
                <w:sz w:val="24"/>
                <w:szCs w:val="24"/>
                <w:lang w:eastAsia="en-US"/>
                <w14:ligatures w14:val="none"/>
              </w:rPr>
            </m:ctrlPr>
          </m:sub>
        </m:sSub>
        <m:r>
          <w:rPr>
            <w:rFonts w:ascii="Cambria Math" w:eastAsia="Malgun Gothic" w:hAnsi="Cambria Math" w:cs="Times New Roman"/>
            <w:sz w:val="24"/>
            <w:szCs w:val="24"/>
            <w:lang w:eastAsia="en-US"/>
            <w14:ligatures w14:val="none"/>
          </w:rPr>
          <m:t>-</m:t>
        </m:r>
        <m:sSub>
          <m:sSubPr>
            <m:ctrlPr>
              <w:rPr>
                <w:rFonts w:ascii="Cambria Math" w:eastAsia="Malgun Gothic" w:hAnsi="Cambria Math" w:cs="Times New Roman"/>
                <w:i/>
                <w:iCs/>
                <w:color w:val="FF0000"/>
                <w:sz w:val="24"/>
                <w:szCs w:val="24"/>
                <w:lang w:eastAsia="en-US"/>
                <w14:ligatures w14:val="none"/>
              </w:rPr>
            </m:ctrlPr>
          </m:sSubPr>
          <m:e>
            <m:r>
              <w:rPr>
                <w:rFonts w:ascii="Cambria Math" w:eastAsia="Malgun Gothic" w:hAnsi="Cambria Math" w:cs="Times New Roman"/>
                <w:color w:val="FF0000"/>
                <w:sz w:val="24"/>
                <w:szCs w:val="24"/>
                <w:lang w:eastAsia="en-US"/>
                <w14:ligatures w14:val="none"/>
              </w:rPr>
              <m:t>P</m:t>
            </m:r>
          </m:e>
          <m:sub>
            <m:r>
              <w:rPr>
                <w:rFonts w:ascii="Cambria Math" w:eastAsia="Malgun Gothic" w:hAnsi="Cambria Math" w:cs="Times New Roman"/>
                <w:color w:val="FF0000"/>
                <w:sz w:val="24"/>
                <w:szCs w:val="24"/>
                <w:lang w:eastAsia="en-US"/>
                <w14:ligatures w14:val="none"/>
              </w:rPr>
              <m:t>PSFCH, common, temp</m:t>
            </m:r>
          </m:sub>
        </m:sSub>
      </m:oMath>
      <w:r w:rsidRPr="008205CA">
        <w:rPr>
          <w:rFonts w:ascii="Times New Roman" w:eastAsia="等线" w:hAnsi="Times New Roman" w:cs="Times New Roman"/>
          <w:sz w:val="24"/>
          <w:szCs w:val="24"/>
          <w:lang w:eastAsia="en-US"/>
          <w14:ligatures w14:val="none"/>
        </w:rPr>
        <w:t xml:space="preserve">, where </w:t>
      </w:r>
      <m:oMath>
        <m:sSub>
          <m:sSubPr>
            <m:ctrlPr>
              <w:rPr>
                <w:rFonts w:ascii="Cambria Math" w:eastAsia="Malgun Gothic" w:hAnsi="Cambria Math" w:cs="Times New Roman"/>
                <w:i/>
                <w:sz w:val="24"/>
                <w:szCs w:val="24"/>
                <w:lang w:eastAsia="en-US"/>
                <w14:ligatures w14:val="none"/>
              </w:rPr>
            </m:ctrlPr>
          </m:sSubPr>
          <m:e>
            <m:r>
              <w:rPr>
                <w:rFonts w:ascii="Cambria Math" w:eastAsia="Malgun Gothic" w:hAnsi="Cambria Math" w:cs="Times New Roman"/>
                <w:sz w:val="24"/>
                <w:szCs w:val="24"/>
                <w:lang w:eastAsia="en-US"/>
                <w14:ligatures w14:val="none"/>
              </w:rPr>
              <m:t>P</m:t>
            </m:r>
          </m:e>
          <m:sub>
            <m:r>
              <m:rPr>
                <m:nor/>
              </m:rPr>
              <w:rPr>
                <w:rFonts w:ascii="Times New Roman" w:eastAsia="Malgun Gothic" w:hAnsi="Times New Roman" w:cs="Times New Roman"/>
                <w:sz w:val="24"/>
                <w:szCs w:val="24"/>
                <w:lang w:eastAsia="en-US"/>
                <w14:ligatures w14:val="none"/>
              </w:rPr>
              <m:t>CMAX</m:t>
            </m:r>
            <m:ctrlPr>
              <w:rPr>
                <w:rFonts w:ascii="Cambria Math" w:eastAsia="Malgun Gothic" w:hAnsi="Cambria Math" w:cs="Times New Roman"/>
                <w:sz w:val="24"/>
                <w:szCs w:val="24"/>
                <w:lang w:eastAsia="en-US"/>
                <w14:ligatures w14:val="none"/>
              </w:rPr>
            </m:ctrlPr>
          </m:sub>
        </m:sSub>
      </m:oMath>
      <w:r w:rsidRPr="008205CA">
        <w:rPr>
          <w:rFonts w:ascii="Times New Roman" w:eastAsia="等线" w:hAnsi="Times New Roman" w:cs="Times New Roman"/>
          <w:sz w:val="24"/>
          <w:szCs w:val="24"/>
          <w:lang w:eastAsia="en-US"/>
          <w14:ligatures w14:val="none"/>
        </w:rPr>
        <w:t xml:space="preserve"> is</w:t>
      </w:r>
      <w:r w:rsidRPr="008205CA">
        <w:rPr>
          <w:rFonts w:ascii="Times New Roman" w:eastAsia="Malgun Gothic" w:hAnsi="Times New Roman" w:cs="Times New Roman"/>
          <w:sz w:val="24"/>
          <w:szCs w:val="24"/>
          <w:lang w:eastAsia="en-US"/>
          <w14:ligatures w14:val="none"/>
        </w:rPr>
        <w:t xml:space="preserve"> determined for </w:t>
      </w:r>
      <m:oMath>
        <m:sSub>
          <m:sSubPr>
            <m:ctrlPr>
              <w:rPr>
                <w:rFonts w:ascii="Cambria Math" w:eastAsia="Malgun Gothic" w:hAnsi="Cambria Math" w:cs="Times New Roman"/>
                <w:i/>
                <w:noProof/>
                <w:sz w:val="24"/>
                <w:szCs w:val="24"/>
                <w:lang w:eastAsia="en-US"/>
                <w14:ligatures w14:val="none"/>
              </w:rPr>
            </m:ctrlPr>
          </m:sSubPr>
          <m:e>
            <m:r>
              <w:rPr>
                <w:rFonts w:ascii="Cambria Math" w:eastAsia="Malgun Gothic" w:hAnsi="Cambria Math" w:cs="Times New Roman"/>
                <w:noProof/>
                <w:sz w:val="24"/>
                <w:szCs w:val="24"/>
                <w:lang w:eastAsia="en-US"/>
                <w14:ligatures w14:val="none"/>
              </w:rPr>
              <m:t>N</m:t>
            </m:r>
          </m:e>
          <m:sub>
            <m:r>
              <m:rPr>
                <m:sty m:val="p"/>
              </m:rPr>
              <w:rPr>
                <w:rFonts w:ascii="Cambria Math" w:eastAsia="Malgun Gothic" w:hAnsi="Cambria Math" w:cs="Times New Roman"/>
                <w:noProof/>
                <w:sz w:val="24"/>
                <w:szCs w:val="24"/>
                <w:lang w:eastAsia="en-US"/>
                <w14:ligatures w14:val="none"/>
              </w:rPr>
              <m:t>sch,Tx,PSFCH</m:t>
            </m:r>
          </m:sub>
        </m:sSub>
      </m:oMath>
      <w:r w:rsidRPr="008205CA">
        <w:rPr>
          <w:rFonts w:ascii="Times New Roman" w:eastAsia="Malgun Gothic" w:hAnsi="Times New Roman" w:cs="Times New Roman"/>
          <w:sz w:val="24"/>
          <w:szCs w:val="24"/>
          <w:lang w:eastAsia="en-US"/>
          <w14:ligatures w14:val="none"/>
        </w:rPr>
        <w:t xml:space="preserve"> </w:t>
      </w:r>
      <w:r w:rsidRPr="008205CA">
        <w:rPr>
          <w:rFonts w:ascii="Times New Roman" w:eastAsia="等线" w:hAnsi="Times New Roman" w:cs="Times New Roman"/>
          <w:sz w:val="24"/>
          <w:szCs w:val="24"/>
          <w:lang w:eastAsia="en-US"/>
          <w14:ligatures w14:val="none"/>
        </w:rPr>
        <w:t xml:space="preserve">PSFCH transmissions according to </w:t>
      </w:r>
      <w:r w:rsidRPr="008205CA">
        <w:rPr>
          <w:rFonts w:ascii="Times New Roman" w:eastAsia="Malgun Gothic" w:hAnsi="Times New Roman" w:cs="Times New Roman"/>
          <w:sz w:val="24"/>
          <w:szCs w:val="24"/>
          <w:lang w:eastAsia="en-US"/>
          <w14:ligatures w14:val="none"/>
        </w:rPr>
        <w:t>[8-1, TS 38.101-1]</w:t>
      </w:r>
    </w:p>
    <w:p w14:paraId="5F4F8B41" w14:textId="77777777" w:rsidR="004D6018" w:rsidRPr="008205CA" w:rsidRDefault="004D6018" w:rsidP="004D6018">
      <w:pPr>
        <w:spacing w:after="180" w:line="240" w:lineRule="auto"/>
        <w:ind w:left="1418" w:hanging="284"/>
        <w:jc w:val="both"/>
        <w:rPr>
          <w:rFonts w:ascii="Times New Roman" w:eastAsia="等线" w:hAnsi="Times New Roman" w:cs="Times New Roman"/>
          <w:sz w:val="24"/>
          <w:szCs w:val="24"/>
          <w:lang w:eastAsia="en-US"/>
          <w14:ligatures w14:val="none"/>
        </w:rPr>
      </w:pPr>
      <w:r w:rsidRPr="008205CA">
        <w:rPr>
          <w:rFonts w:ascii="Times New Roman" w:eastAsia="Malgun Gothic" w:hAnsi="Times New Roman" w:cs="Times New Roman"/>
          <w:sz w:val="24"/>
          <w:szCs w:val="24"/>
          <w:lang w:eastAsia="en-US"/>
          <w14:ligatures w14:val="none"/>
        </w:rPr>
        <w:t>-</w:t>
      </w:r>
      <w:r w:rsidRPr="008205CA">
        <w:rPr>
          <w:rFonts w:ascii="Times New Roman" w:eastAsia="Malgun Gothic" w:hAnsi="Times New Roman" w:cs="Times New Roman"/>
          <w:sz w:val="24"/>
          <w:szCs w:val="24"/>
          <w:lang w:eastAsia="en-US"/>
          <w14:ligatures w14:val="none"/>
        </w:rPr>
        <w:tab/>
      </w:r>
      <m:oMath>
        <m:sSub>
          <m:sSubPr>
            <m:ctrlPr>
              <w:rPr>
                <w:rFonts w:ascii="Cambria Math" w:eastAsia="Malgun Gothic" w:hAnsi="Cambria Math" w:cs="Times New Roman"/>
                <w:i/>
                <w:noProof/>
                <w:sz w:val="24"/>
                <w:lang w:eastAsia="en-US"/>
                <w14:ligatures w14:val="none"/>
              </w:rPr>
            </m:ctrlPr>
          </m:sSubPr>
          <m:e>
            <m:r>
              <w:rPr>
                <w:rFonts w:ascii="Cambria Math" w:eastAsia="Malgun Gothic" w:hAnsi="Cambria Math" w:cs="Times New Roman"/>
                <w:noProof/>
                <w:sz w:val="24"/>
                <w:lang w:eastAsia="en-US"/>
                <w14:ligatures w14:val="none"/>
              </w:rPr>
              <m:t>N</m:t>
            </m:r>
          </m:e>
          <m:sub>
            <m:r>
              <m:rPr>
                <m:sty m:val="p"/>
              </m:rPr>
              <w:rPr>
                <w:rFonts w:ascii="Cambria Math" w:eastAsia="Malgun Gothic" w:hAnsi="Cambria Math" w:cs="Times New Roman"/>
                <w:noProof/>
                <w:sz w:val="24"/>
                <w:lang w:eastAsia="en-US"/>
                <w14:ligatures w14:val="none"/>
              </w:rPr>
              <m:t>Tx,PSFCH</m:t>
            </m:r>
          </m:sub>
        </m:sSub>
        <m:r>
          <w:rPr>
            <w:rFonts w:ascii="Cambria Math" w:eastAsia="Malgun Gothic" w:hAnsi="Cambria Math" w:cs="Times New Roman"/>
            <w:sz w:val="24"/>
            <w:szCs w:val="24"/>
            <w:lang w:eastAsia="en-US"/>
            <w14:ligatures w14:val="none"/>
          </w:rPr>
          <m:t>=</m:t>
        </m:r>
        <m:sSub>
          <m:sSubPr>
            <m:ctrlPr>
              <w:rPr>
                <w:rFonts w:ascii="Cambria Math" w:eastAsia="Malgun Gothic" w:hAnsi="Cambria Math" w:cs="Times New Roman"/>
                <w:i/>
                <w:noProof/>
                <w:sz w:val="24"/>
                <w:lang w:eastAsia="en-US"/>
                <w14:ligatures w14:val="none"/>
              </w:rPr>
            </m:ctrlPr>
          </m:sSubPr>
          <m:e>
            <m:r>
              <w:rPr>
                <w:rFonts w:ascii="Cambria Math" w:eastAsia="Malgun Gothic" w:hAnsi="Cambria Math" w:cs="Times New Roman"/>
                <w:noProof/>
                <w:sz w:val="24"/>
                <w:lang w:eastAsia="en-US"/>
                <w14:ligatures w14:val="none"/>
              </w:rPr>
              <m:t>N</m:t>
            </m:r>
          </m:e>
          <m:sub>
            <m:r>
              <m:rPr>
                <m:sty m:val="p"/>
              </m:rPr>
              <w:rPr>
                <w:rFonts w:ascii="Cambria Math" w:eastAsia="Malgun Gothic" w:hAnsi="Cambria Math" w:cs="Times New Roman"/>
                <w:noProof/>
                <w:sz w:val="24"/>
                <w:lang w:eastAsia="en-US"/>
                <w14:ligatures w14:val="none"/>
              </w:rPr>
              <m:t>sch,Tx,PSFCH</m:t>
            </m:r>
          </m:sub>
        </m:sSub>
      </m:oMath>
      <w:r w:rsidRPr="008205CA">
        <w:rPr>
          <w:rFonts w:ascii="Times New Roman" w:eastAsia="等线" w:hAnsi="Times New Roman" w:cs="Times New Roman"/>
          <w:sz w:val="24"/>
          <w:szCs w:val="24"/>
          <w:lang w:eastAsia="en-US"/>
          <w14:ligatures w14:val="none"/>
        </w:rPr>
        <w:t xml:space="preserve"> and </w:t>
      </w:r>
      <m:oMath>
        <m:sSub>
          <m:sSubPr>
            <m:ctrlPr>
              <w:rPr>
                <w:rFonts w:ascii="Cambria Math" w:eastAsia="Malgun Gothic" w:hAnsi="Cambria Math" w:cs="Times New Roman"/>
                <w:noProof/>
                <w:sz w:val="24"/>
                <w:szCs w:val="24"/>
                <w:lang w:eastAsia="en-US"/>
                <w14:ligatures w14:val="none"/>
              </w:rPr>
            </m:ctrlPr>
          </m:sSubPr>
          <m:e>
            <m:r>
              <w:rPr>
                <w:rFonts w:ascii="Cambria Math" w:eastAsia="Malgun Gothic" w:hAnsi="Cambria Math" w:cs="Times New Roman"/>
                <w:noProof/>
                <w:sz w:val="24"/>
                <w:szCs w:val="24"/>
                <w:lang w:eastAsia="en-US"/>
                <w14:ligatures w14:val="none"/>
              </w:rPr>
              <m:t>P</m:t>
            </m:r>
          </m:e>
          <m:sub>
            <m:r>
              <m:rPr>
                <m:nor/>
              </m:rPr>
              <w:rPr>
                <w:rFonts w:ascii="Times New Roman" w:eastAsia="Malgun Gothic" w:hAnsi="Times New Roman" w:cs="Times New Roman"/>
                <w:noProof/>
                <w:sz w:val="24"/>
                <w:szCs w:val="24"/>
                <w:lang w:eastAsia="en-US"/>
                <w14:ligatures w14:val="none"/>
              </w:rPr>
              <m:t>PSFCH,k</m:t>
            </m:r>
          </m:sub>
        </m:sSub>
        <m:r>
          <m:rPr>
            <m:sty m:val="p"/>
          </m:rPr>
          <w:rPr>
            <w:rFonts w:ascii="Cambria Math" w:eastAsia="Malgun Gothic" w:hAnsi="Cambria Math" w:cs="Times New Roman"/>
            <w:noProof/>
            <w:sz w:val="24"/>
            <w:szCs w:val="24"/>
            <w:lang w:eastAsia="en-US"/>
            <w14:ligatures w14:val="none"/>
          </w:rPr>
          <m:t>(</m:t>
        </m:r>
        <m:r>
          <w:rPr>
            <w:rFonts w:ascii="Cambria Math" w:eastAsia="Malgun Gothic" w:hAnsi="Cambria Math" w:cs="Times New Roman"/>
            <w:noProof/>
            <w:sz w:val="24"/>
            <w:szCs w:val="24"/>
            <w:lang w:eastAsia="en-US"/>
            <w14:ligatures w14:val="none"/>
          </w:rPr>
          <m:t>i</m:t>
        </m:r>
        <m:r>
          <m:rPr>
            <m:sty m:val="p"/>
          </m:rPr>
          <w:rPr>
            <w:rFonts w:ascii="Cambria Math" w:eastAsia="Malgun Gothic" w:hAnsi="Cambria Math" w:cs="Times New Roman"/>
            <w:noProof/>
            <w:sz w:val="24"/>
            <w:szCs w:val="24"/>
            <w:lang w:eastAsia="en-US"/>
            <w14:ligatures w14:val="none"/>
          </w:rPr>
          <m:t>)=</m:t>
        </m:r>
        <m:sSub>
          <m:sSubPr>
            <m:ctrlPr>
              <w:rPr>
                <w:rFonts w:ascii="Cambria Math" w:eastAsia="Malgun Gothic" w:hAnsi="Cambria Math" w:cs="Times New Roman"/>
                <w:i/>
                <w:iCs/>
                <w:sz w:val="24"/>
                <w:szCs w:val="24"/>
                <w:lang w:eastAsia="en-US"/>
                <w14:ligatures w14:val="none"/>
              </w:rPr>
            </m:ctrlPr>
          </m:sSubPr>
          <m:e>
            <m:r>
              <w:rPr>
                <w:rFonts w:ascii="Cambria Math" w:eastAsia="Malgun Gothic" w:hAnsi="Cambria Math" w:cs="Times New Roman"/>
                <w:sz w:val="24"/>
                <w:szCs w:val="24"/>
                <w:lang w:eastAsia="en-US"/>
                <w14:ligatures w14:val="none"/>
              </w:rPr>
              <m:t>P</m:t>
            </m:r>
          </m:e>
          <m:sub>
            <m:r>
              <m:rPr>
                <m:nor/>
              </m:rPr>
              <w:rPr>
                <w:rFonts w:ascii="Times New Roman" w:eastAsia="Malgun Gothic" w:hAnsi="Times New Roman" w:cs="Times New Roman"/>
                <w:iCs/>
                <w:sz w:val="24"/>
                <w:szCs w:val="24"/>
                <w:lang w:eastAsia="en-US"/>
                <w14:ligatures w14:val="none"/>
              </w:rPr>
              <m:t>PSFCH,one</m:t>
            </m:r>
            <m:ctrlPr>
              <w:rPr>
                <w:rFonts w:ascii="Cambria Math" w:eastAsia="Malgun Gothic" w:hAnsi="Cambria Math" w:cs="Times New Roman"/>
                <w:iCs/>
                <w:sz w:val="24"/>
                <w:szCs w:val="24"/>
                <w:lang w:eastAsia="en-US"/>
                <w14:ligatures w14:val="none"/>
              </w:rPr>
            </m:ctrlPr>
          </m:sub>
        </m:sSub>
      </m:oMath>
      <w:r w:rsidRPr="008205CA">
        <w:rPr>
          <w:rFonts w:ascii="Times New Roman" w:eastAsia="Malgun Gothic" w:hAnsi="Times New Roman" w:cs="Times New Roman"/>
          <w:sz w:val="24"/>
          <w:szCs w:val="24"/>
          <w:lang w:eastAsia="en-US"/>
          <w14:ligatures w14:val="none"/>
        </w:rPr>
        <w:t xml:space="preserve"> [dBm] </w:t>
      </w:r>
    </w:p>
    <w:p w14:paraId="099E2943" w14:textId="77777777" w:rsidR="004D6018" w:rsidRPr="008205CA" w:rsidRDefault="004D6018" w:rsidP="004D6018">
      <w:pPr>
        <w:spacing w:after="180" w:line="240" w:lineRule="auto"/>
        <w:ind w:left="1135" w:hanging="284"/>
        <w:jc w:val="both"/>
        <w:rPr>
          <w:rFonts w:ascii="Times New Roman" w:eastAsia="等线" w:hAnsi="Times New Roman" w:cs="Times New Roman"/>
          <w:sz w:val="24"/>
          <w:szCs w:val="24"/>
          <w:lang w:eastAsia="en-US"/>
          <w14:ligatures w14:val="none"/>
        </w:rPr>
      </w:pPr>
      <w:r w:rsidRPr="008205CA">
        <w:rPr>
          <w:rFonts w:ascii="Times New Roman" w:eastAsia="Malgun Gothic" w:hAnsi="Times New Roman" w:cs="Times New Roman"/>
          <w:sz w:val="24"/>
          <w:szCs w:val="24"/>
          <w:lang w:eastAsia="en-US"/>
          <w14:ligatures w14:val="none"/>
        </w:rPr>
        <w:t>-</w:t>
      </w:r>
      <w:r w:rsidRPr="008205CA">
        <w:rPr>
          <w:rFonts w:ascii="Times New Roman" w:eastAsia="Malgun Gothic" w:hAnsi="Times New Roman" w:cs="Times New Roman"/>
          <w:sz w:val="24"/>
          <w:szCs w:val="24"/>
          <w:lang w:eastAsia="en-US"/>
          <w14:ligatures w14:val="none"/>
        </w:rPr>
        <w:tab/>
      </w:r>
      <w:r w:rsidRPr="008205CA">
        <w:rPr>
          <w:rFonts w:ascii="Times New Roman" w:eastAsia="等线" w:hAnsi="Times New Roman" w:cs="Times New Roman"/>
          <w:sz w:val="24"/>
          <w:szCs w:val="24"/>
          <w:lang w:eastAsia="en-US"/>
          <w14:ligatures w14:val="none"/>
        </w:rPr>
        <w:t>else</w:t>
      </w:r>
    </w:p>
    <w:p w14:paraId="13A1B15B" w14:textId="77777777" w:rsidR="004D6018" w:rsidRPr="008205CA" w:rsidRDefault="004D6018" w:rsidP="004D6018">
      <w:pPr>
        <w:spacing w:after="180" w:line="240" w:lineRule="auto"/>
        <w:ind w:left="1418" w:hanging="284"/>
        <w:jc w:val="both"/>
        <w:rPr>
          <w:rFonts w:ascii="Times New Roman" w:eastAsia="Malgun Gothic" w:hAnsi="Times New Roman" w:cs="Times New Roman"/>
          <w:sz w:val="24"/>
          <w:szCs w:val="24"/>
          <w:lang w:eastAsia="en-US"/>
          <w14:ligatures w14:val="none"/>
        </w:rPr>
      </w:pPr>
      <w:r w:rsidRPr="008205CA">
        <w:rPr>
          <w:rFonts w:ascii="Times New Roman" w:eastAsia="Malgun Gothic" w:hAnsi="Times New Roman" w:cs="Times New Roman"/>
          <w:sz w:val="24"/>
          <w:szCs w:val="24"/>
          <w:lang w:eastAsia="en-US"/>
          <w14:ligatures w14:val="none"/>
        </w:rPr>
        <w:t>-</w:t>
      </w:r>
      <w:r w:rsidRPr="008205CA">
        <w:rPr>
          <w:rFonts w:ascii="Times New Roman" w:eastAsia="Malgun Gothic" w:hAnsi="Times New Roman" w:cs="Times New Roman"/>
          <w:sz w:val="24"/>
          <w:szCs w:val="24"/>
          <w:lang w:eastAsia="en-US"/>
          <w14:ligatures w14:val="none"/>
        </w:rPr>
        <w:tab/>
        <w:t>UE autonomously determines</w:t>
      </w:r>
      <w:r w:rsidRPr="008205CA">
        <w:rPr>
          <w:rFonts w:ascii="Times New Roman" w:eastAsia="等线" w:hAnsi="Times New Roman" w:cs="Times New Roman"/>
          <w:sz w:val="24"/>
          <w:szCs w:val="24"/>
          <w:lang w:eastAsia="en-US"/>
          <w14:ligatures w14:val="none"/>
        </w:rPr>
        <w:t xml:space="preserve"> </w:t>
      </w:r>
      <m:oMath>
        <m:sSub>
          <m:sSubPr>
            <m:ctrlPr>
              <w:rPr>
                <w:rFonts w:ascii="Cambria Math" w:eastAsia="Malgun Gothic" w:hAnsi="Cambria Math" w:cs="Times New Roman"/>
                <w:i/>
                <w:noProof/>
                <w:sz w:val="24"/>
                <w:lang w:eastAsia="en-US"/>
                <w14:ligatures w14:val="none"/>
              </w:rPr>
            </m:ctrlPr>
          </m:sSubPr>
          <m:e>
            <m:r>
              <w:rPr>
                <w:rFonts w:ascii="Cambria Math" w:eastAsia="Malgun Gothic" w:hAnsi="Cambria Math" w:cs="Times New Roman"/>
                <w:noProof/>
                <w:sz w:val="24"/>
                <w:lang w:eastAsia="en-US"/>
                <w14:ligatures w14:val="none"/>
              </w:rPr>
              <m:t>N</m:t>
            </m:r>
          </m:e>
          <m:sub>
            <m:r>
              <m:rPr>
                <m:sty m:val="p"/>
              </m:rPr>
              <w:rPr>
                <w:rFonts w:ascii="Cambria Math" w:eastAsia="Malgun Gothic" w:hAnsi="Cambria Math" w:cs="Times New Roman"/>
                <w:noProof/>
                <w:sz w:val="24"/>
                <w:lang w:eastAsia="en-US"/>
                <w14:ligatures w14:val="none"/>
              </w:rPr>
              <m:t>Tx,PSFCH</m:t>
            </m:r>
          </m:sub>
        </m:sSub>
      </m:oMath>
      <w:r w:rsidRPr="008205CA">
        <w:rPr>
          <w:rFonts w:ascii="Times New Roman" w:eastAsia="Malgun Gothic" w:hAnsi="Times New Roman" w:cs="Times New Roman"/>
          <w:sz w:val="24"/>
          <w:szCs w:val="24"/>
          <w:lang w:eastAsia="en-US"/>
          <w14:ligatures w14:val="none"/>
        </w:rPr>
        <w:t xml:space="preserve"> PSFCH transmissions first with ascending order of corresponding priority field values as described in clause 16.2.4.2 over the PSFCH transmissions with HARQ-ACK information, if any, and then with ascending order of priority value over the PSFCH transmissions with conflict information, if any, such that </w:t>
      </w:r>
      <m:oMath>
        <m:sSub>
          <m:sSubPr>
            <m:ctrlPr>
              <w:rPr>
                <w:rFonts w:ascii="Cambria Math" w:eastAsia="Malgun Gothic" w:hAnsi="Cambria Math" w:cs="Times New Roman"/>
                <w:i/>
                <w:noProof/>
                <w:sz w:val="24"/>
                <w:lang w:eastAsia="en-US"/>
                <w14:ligatures w14:val="none"/>
              </w:rPr>
            </m:ctrlPr>
          </m:sSubPr>
          <m:e>
            <m:r>
              <w:rPr>
                <w:rFonts w:ascii="Cambria Math" w:eastAsia="Malgun Gothic" w:hAnsi="Cambria Math" w:cs="Times New Roman"/>
                <w:noProof/>
                <w:sz w:val="24"/>
                <w:lang w:eastAsia="en-US"/>
                <w14:ligatures w14:val="none"/>
              </w:rPr>
              <m:t>N</m:t>
            </m:r>
          </m:e>
          <m:sub>
            <m:r>
              <m:rPr>
                <m:sty m:val="p"/>
              </m:rPr>
              <w:rPr>
                <w:rFonts w:ascii="Cambria Math" w:eastAsia="Malgun Gothic" w:hAnsi="Cambria Math" w:cs="Times New Roman"/>
                <w:noProof/>
                <w:sz w:val="24"/>
                <w:lang w:eastAsia="en-US"/>
                <w14:ligatures w14:val="none"/>
              </w:rPr>
              <m:t>Tx,PSFCH</m:t>
            </m:r>
          </m:sub>
        </m:sSub>
        <m:r>
          <w:rPr>
            <w:rFonts w:ascii="Cambria Math" w:eastAsia="Malgun Gothic" w:hAnsi="Cambria Math" w:cs="Times New Roman"/>
            <w:sz w:val="24"/>
            <w:szCs w:val="24"/>
            <w:lang w:eastAsia="en-US"/>
            <w14:ligatures w14:val="none"/>
          </w:rPr>
          <m:t>≥</m:t>
        </m:r>
        <m:func>
          <m:funcPr>
            <m:ctrlPr>
              <w:rPr>
                <w:rFonts w:ascii="Cambria Math" w:eastAsia="Malgun Gothic" w:hAnsi="Cambria Math" w:cs="Times New Roman"/>
                <w:i/>
                <w:sz w:val="24"/>
                <w:szCs w:val="24"/>
                <w:lang w:eastAsia="en-US"/>
                <w14:ligatures w14:val="none"/>
              </w:rPr>
            </m:ctrlPr>
          </m:funcPr>
          <m:fName>
            <m:r>
              <m:rPr>
                <m:sty m:val="p"/>
              </m:rPr>
              <w:rPr>
                <w:rFonts w:ascii="Cambria Math" w:eastAsia="Malgun Gothic" w:hAnsi="Cambria Math" w:cs="Times New Roman"/>
                <w:sz w:val="24"/>
                <w:szCs w:val="24"/>
                <w:lang w:eastAsia="en-US"/>
                <w14:ligatures w14:val="none"/>
              </w:rPr>
              <m:t>max</m:t>
            </m:r>
          </m:fName>
          <m:e>
            <m:d>
              <m:dPr>
                <m:ctrlPr>
                  <w:rPr>
                    <w:rFonts w:ascii="Cambria Math" w:eastAsia="Malgun Gothic" w:hAnsi="Cambria Math" w:cs="Times New Roman"/>
                    <w:i/>
                    <w:sz w:val="24"/>
                    <w:szCs w:val="24"/>
                    <w:lang w:eastAsia="en-US"/>
                    <w14:ligatures w14:val="none"/>
                  </w:rPr>
                </m:ctrlPr>
              </m:dPr>
              <m:e>
                <m:r>
                  <w:rPr>
                    <w:rFonts w:ascii="Cambria Math" w:eastAsia="Malgun Gothic" w:hAnsi="Cambria Math" w:cs="Times New Roman"/>
                    <w:sz w:val="24"/>
                    <w:szCs w:val="24"/>
                    <w:lang w:eastAsia="en-US"/>
                    <w14:ligatures w14:val="none"/>
                  </w:rPr>
                  <m:t>1,</m:t>
                </m:r>
                <m:nary>
                  <m:naryPr>
                    <m:chr m:val="∑"/>
                    <m:limLoc m:val="subSup"/>
                    <m:ctrlPr>
                      <w:rPr>
                        <w:rFonts w:ascii="Cambria Math" w:eastAsia="Malgun Gothic" w:hAnsi="Cambria Math" w:cs="Times New Roman"/>
                        <w:i/>
                        <w:sz w:val="24"/>
                        <w:szCs w:val="24"/>
                        <w:lang w:eastAsia="en-US"/>
                        <w14:ligatures w14:val="none"/>
                      </w:rPr>
                    </m:ctrlPr>
                  </m:naryPr>
                  <m:sub>
                    <m:r>
                      <w:rPr>
                        <w:rFonts w:ascii="Cambria Math" w:eastAsia="Malgun Gothic" w:hAnsi="Cambria Math" w:cs="Times New Roman"/>
                        <w:sz w:val="24"/>
                        <w:szCs w:val="24"/>
                        <w:lang w:eastAsia="en-US"/>
                        <w14:ligatures w14:val="none"/>
                      </w:rPr>
                      <m:t>i=1</m:t>
                    </m:r>
                  </m:sub>
                  <m:sup>
                    <m:r>
                      <w:rPr>
                        <w:rFonts w:ascii="Cambria Math" w:eastAsia="Malgun Gothic" w:hAnsi="Cambria Math" w:cs="Times New Roman"/>
                        <w:sz w:val="24"/>
                        <w:szCs w:val="24"/>
                        <w:lang w:eastAsia="en-US"/>
                        <w14:ligatures w14:val="none"/>
                      </w:rPr>
                      <m:t>K</m:t>
                    </m:r>
                  </m:sup>
                  <m:e>
                    <m:sSub>
                      <m:sSubPr>
                        <m:ctrlPr>
                          <w:rPr>
                            <w:rFonts w:ascii="Cambria Math" w:eastAsia="Malgun Gothic" w:hAnsi="Cambria Math" w:cs="Times New Roman"/>
                            <w:i/>
                            <w:sz w:val="24"/>
                            <w:szCs w:val="24"/>
                            <w:lang w:eastAsia="en-US"/>
                            <w14:ligatures w14:val="none"/>
                          </w:rPr>
                        </m:ctrlPr>
                      </m:sSubPr>
                      <m:e>
                        <m:r>
                          <w:rPr>
                            <w:rFonts w:ascii="Cambria Math" w:eastAsia="Malgun Gothic" w:hAnsi="Cambria Math" w:cs="Times New Roman"/>
                            <w:sz w:val="24"/>
                            <w:szCs w:val="24"/>
                            <w:lang w:eastAsia="en-US"/>
                            <w14:ligatures w14:val="none"/>
                          </w:rPr>
                          <m:t>M</m:t>
                        </m:r>
                      </m:e>
                      <m:sub>
                        <m:r>
                          <w:rPr>
                            <w:rFonts w:ascii="Cambria Math" w:eastAsia="Malgun Gothic" w:hAnsi="Cambria Math" w:cs="Times New Roman"/>
                            <w:sz w:val="24"/>
                            <w:szCs w:val="24"/>
                            <w:lang w:eastAsia="en-US"/>
                            <w14:ligatures w14:val="none"/>
                          </w:rPr>
                          <m:t>i</m:t>
                        </m:r>
                      </m:sub>
                    </m:sSub>
                  </m:e>
                </m:nary>
              </m:e>
            </m:d>
          </m:e>
        </m:func>
      </m:oMath>
      <w:r w:rsidRPr="008205CA">
        <w:rPr>
          <w:rFonts w:ascii="Times New Roman" w:eastAsia="Malgun Gothic" w:hAnsi="Times New Roman" w:cs="Times New Roman"/>
          <w:sz w:val="24"/>
          <w:szCs w:val="24"/>
          <w:lang w:eastAsia="en-US"/>
          <w14:ligatures w14:val="none"/>
        </w:rPr>
        <w:t xml:space="preserve"> where </w:t>
      </w:r>
      <w:bookmarkStart w:id="801" w:name="_Hlk42444922"/>
      <m:oMath>
        <m:sSub>
          <m:sSubPr>
            <m:ctrlPr>
              <w:rPr>
                <w:rFonts w:ascii="Cambria Math" w:eastAsia="Malgun Gothic" w:hAnsi="Cambria Math" w:cs="Times New Roman"/>
                <w:i/>
                <w:sz w:val="24"/>
                <w:szCs w:val="24"/>
                <w:lang w:eastAsia="en-US"/>
                <w14:ligatures w14:val="none"/>
              </w:rPr>
            </m:ctrlPr>
          </m:sSubPr>
          <m:e>
            <m:r>
              <w:rPr>
                <w:rFonts w:ascii="Cambria Math" w:eastAsia="Malgun Gothic" w:hAnsi="Cambria Math" w:cs="Times New Roman"/>
                <w:sz w:val="24"/>
                <w:szCs w:val="24"/>
                <w:lang w:eastAsia="en-US"/>
                <w14:ligatures w14:val="none"/>
              </w:rPr>
              <m:t>M</m:t>
            </m:r>
          </m:e>
          <m:sub>
            <m:r>
              <w:rPr>
                <w:rFonts w:ascii="Cambria Math" w:eastAsia="Malgun Gothic" w:hAnsi="Cambria Math" w:cs="Times New Roman"/>
                <w:sz w:val="24"/>
                <w:szCs w:val="24"/>
                <w:lang w:eastAsia="en-US"/>
                <w14:ligatures w14:val="none"/>
              </w:rPr>
              <m:t>i</m:t>
            </m:r>
          </m:sub>
        </m:sSub>
      </m:oMath>
      <w:bookmarkEnd w:id="801"/>
      <w:r w:rsidRPr="008205CA">
        <w:rPr>
          <w:rFonts w:ascii="Times New Roman" w:eastAsia="Malgun Gothic" w:hAnsi="Times New Roman" w:cs="Times New Roman"/>
          <w:sz w:val="24"/>
          <w:szCs w:val="24"/>
          <w:lang w:eastAsia="en-US"/>
          <w14:ligatures w14:val="none"/>
        </w:rPr>
        <w:t xml:space="preserve">, for </w:t>
      </w:r>
      <m:oMath>
        <m:r>
          <w:rPr>
            <w:rFonts w:ascii="Cambria Math" w:eastAsia="Malgun Gothic" w:hAnsi="Cambria Math" w:cs="Times New Roman"/>
            <w:sz w:val="24"/>
            <w:szCs w:val="24"/>
            <w:lang w:eastAsia="en-US"/>
            <w14:ligatures w14:val="none"/>
          </w:rPr>
          <m:t>1≤i≤ 8</m:t>
        </m:r>
      </m:oMath>
      <w:r w:rsidRPr="008205CA">
        <w:rPr>
          <w:rFonts w:ascii="Times New Roman" w:eastAsia="Malgun Gothic" w:hAnsi="Times New Roman" w:cs="Times New Roman"/>
          <w:sz w:val="24"/>
          <w:szCs w:val="24"/>
          <w:lang w:eastAsia="en-US"/>
          <w14:ligatures w14:val="none"/>
        </w:rPr>
        <w:t xml:space="preserve">, is a number of PSFCHs with priority value </w:t>
      </w:r>
      <m:oMath>
        <m:r>
          <w:rPr>
            <w:rFonts w:ascii="Cambria Math" w:eastAsia="Malgun Gothic" w:hAnsi="Cambria Math" w:cs="Times New Roman"/>
            <w:sz w:val="24"/>
            <w:szCs w:val="24"/>
            <w:lang w:eastAsia="en-US"/>
            <w14:ligatures w14:val="none"/>
          </w:rPr>
          <m:t>i</m:t>
        </m:r>
      </m:oMath>
      <w:r w:rsidRPr="008205CA">
        <w:rPr>
          <w:rFonts w:ascii="Times New Roman" w:eastAsia="Malgun Gothic" w:hAnsi="Times New Roman" w:cs="Times New Roman"/>
          <w:sz w:val="24"/>
          <w:szCs w:val="24"/>
          <w:lang w:eastAsia="en-US"/>
          <w14:ligatures w14:val="none"/>
        </w:rPr>
        <w:t xml:space="preserve"> for PSFCH with HARQ-ACK information and </w:t>
      </w:r>
      <m:oMath>
        <m:sSub>
          <m:sSubPr>
            <m:ctrlPr>
              <w:rPr>
                <w:rFonts w:ascii="Cambria Math" w:eastAsia="Malgun Gothic" w:hAnsi="Cambria Math" w:cs="Times New Roman"/>
                <w:i/>
                <w:sz w:val="24"/>
                <w:szCs w:val="24"/>
                <w:lang w:eastAsia="en-US"/>
                <w14:ligatures w14:val="none"/>
              </w:rPr>
            </m:ctrlPr>
          </m:sSubPr>
          <m:e>
            <m:r>
              <w:rPr>
                <w:rFonts w:ascii="Cambria Math" w:eastAsia="Malgun Gothic" w:hAnsi="Cambria Math" w:cs="Times New Roman"/>
                <w:sz w:val="24"/>
                <w:szCs w:val="24"/>
                <w:lang w:eastAsia="en-US"/>
                <w14:ligatures w14:val="none"/>
              </w:rPr>
              <m:t>M</m:t>
            </m:r>
          </m:e>
          <m:sub>
            <m:r>
              <w:rPr>
                <w:rFonts w:ascii="Cambria Math" w:eastAsia="Malgun Gothic" w:hAnsi="Cambria Math" w:cs="Times New Roman"/>
                <w:sz w:val="24"/>
                <w:szCs w:val="24"/>
                <w:lang w:eastAsia="en-US"/>
                <w14:ligatures w14:val="none"/>
              </w:rPr>
              <m:t>i</m:t>
            </m:r>
          </m:sub>
        </m:sSub>
      </m:oMath>
      <w:r w:rsidRPr="008205CA">
        <w:rPr>
          <w:rFonts w:ascii="Times New Roman" w:eastAsia="Malgun Gothic" w:hAnsi="Times New Roman" w:cs="Times New Roman"/>
          <w:sz w:val="24"/>
          <w:szCs w:val="24"/>
          <w:lang w:eastAsia="en-US"/>
          <w14:ligatures w14:val="none"/>
        </w:rPr>
        <w:t xml:space="preserve">, for </w:t>
      </w:r>
      <m:oMath>
        <m:r>
          <w:rPr>
            <w:rFonts w:ascii="Cambria Math" w:eastAsia="Malgun Gothic" w:hAnsi="Cambria Math" w:cs="Times New Roman"/>
            <w:sz w:val="24"/>
            <w:szCs w:val="24"/>
            <w:lang w:eastAsia="en-US"/>
            <w14:ligatures w14:val="none"/>
          </w:rPr>
          <m:t>i&gt;8</m:t>
        </m:r>
      </m:oMath>
      <w:r w:rsidRPr="008205CA">
        <w:rPr>
          <w:rFonts w:ascii="Times New Roman" w:eastAsia="Malgun Gothic" w:hAnsi="Times New Roman" w:cs="Times New Roman"/>
          <w:sz w:val="24"/>
          <w:szCs w:val="24"/>
          <w:lang w:eastAsia="en-US"/>
          <w14:ligatures w14:val="none"/>
        </w:rPr>
        <w:t xml:space="preserve">, is a number of PSFCHs with priority value </w:t>
      </w:r>
      <m:oMath>
        <m:r>
          <w:rPr>
            <w:rFonts w:ascii="Cambria Math" w:eastAsia="Malgun Gothic" w:hAnsi="Cambria Math" w:cs="Times New Roman"/>
            <w:sz w:val="24"/>
            <w:szCs w:val="24"/>
            <w:lang w:eastAsia="en-US"/>
            <w14:ligatures w14:val="none"/>
          </w:rPr>
          <m:t>i-8</m:t>
        </m:r>
      </m:oMath>
      <w:r w:rsidRPr="008205CA">
        <w:rPr>
          <w:rFonts w:ascii="Times New Roman" w:eastAsia="Malgun Gothic" w:hAnsi="Times New Roman" w:cs="Times New Roman"/>
          <w:sz w:val="24"/>
          <w:szCs w:val="24"/>
          <w:lang w:eastAsia="en-US"/>
          <w14:ligatures w14:val="none"/>
        </w:rPr>
        <w:t xml:space="preserve"> for PSFCH with conflict information and </w:t>
      </w:r>
      <m:oMath>
        <m:r>
          <w:rPr>
            <w:rFonts w:ascii="Cambria Math" w:eastAsia="Malgun Gothic" w:hAnsi="Cambria Math" w:cs="Times New Roman"/>
            <w:sz w:val="24"/>
            <w:szCs w:val="24"/>
            <w:lang w:eastAsia="en-US"/>
            <w14:ligatures w14:val="none"/>
          </w:rPr>
          <m:t>K</m:t>
        </m:r>
      </m:oMath>
      <w:r w:rsidRPr="008205CA">
        <w:rPr>
          <w:rFonts w:ascii="Times New Roman" w:eastAsia="Malgun Gothic" w:hAnsi="Times New Roman" w:cs="Times New Roman"/>
          <w:sz w:val="24"/>
          <w:szCs w:val="24"/>
          <w:lang w:eastAsia="en-US"/>
          <w14:ligatures w14:val="none"/>
        </w:rPr>
        <w:t xml:space="preserve"> is defined as </w:t>
      </w:r>
    </w:p>
    <w:p w14:paraId="3D1DA482" w14:textId="77777777" w:rsidR="004D6018" w:rsidRPr="008205CA" w:rsidRDefault="004D6018" w:rsidP="004D6018">
      <w:pPr>
        <w:spacing w:after="180" w:line="240" w:lineRule="auto"/>
        <w:ind w:left="1702" w:hanging="284"/>
        <w:jc w:val="both"/>
        <w:rPr>
          <w:rFonts w:ascii="Times New Roman" w:eastAsia="Malgun Gothic" w:hAnsi="Times New Roman" w:cs="Times New Roman"/>
          <w:i/>
          <w:iCs/>
          <w:sz w:val="24"/>
          <w:szCs w:val="24"/>
          <w:lang w:eastAsia="en-US"/>
          <w14:ligatures w14:val="none"/>
        </w:rPr>
      </w:pPr>
      <w:r w:rsidRPr="008205CA">
        <w:rPr>
          <w:rFonts w:ascii="Times New Roman" w:eastAsia="Malgun Gothic" w:hAnsi="Times New Roman" w:cs="Times New Roman"/>
          <w:sz w:val="24"/>
          <w:szCs w:val="24"/>
          <w:lang w:eastAsia="en-US"/>
          <w14:ligatures w14:val="none"/>
        </w:rPr>
        <w:t>-</w:t>
      </w:r>
      <w:r w:rsidRPr="008205CA">
        <w:rPr>
          <w:rFonts w:ascii="Times New Roman" w:eastAsia="Malgun Gothic" w:hAnsi="Times New Roman" w:cs="Times New Roman"/>
          <w:sz w:val="24"/>
          <w:szCs w:val="24"/>
          <w:lang w:eastAsia="en-US"/>
          <w14:ligatures w14:val="none"/>
        </w:rPr>
        <w:tab/>
      </w:r>
      <w:r w:rsidRPr="008205CA">
        <w:rPr>
          <w:rFonts w:ascii="Times New Roman" w:eastAsia="Malgun Gothic" w:hAnsi="Times New Roman" w:cs="Times New Roman"/>
          <w:iCs/>
          <w:sz w:val="24"/>
          <w:szCs w:val="24"/>
          <w:lang w:eastAsia="en-US"/>
          <w14:ligatures w14:val="none"/>
        </w:rPr>
        <w:t xml:space="preserve">the largest value satisfying </w:t>
      </w:r>
      <m:oMath>
        <m:sSub>
          <m:sSubPr>
            <m:ctrlPr>
              <w:rPr>
                <w:rFonts w:ascii="Cambria Math" w:eastAsia="Malgun Gothic" w:hAnsi="Cambria Math" w:cs="Times New Roman"/>
                <w:i/>
                <w:iCs/>
                <w:sz w:val="24"/>
                <w:szCs w:val="24"/>
                <w:lang w:eastAsia="en-US"/>
                <w14:ligatures w14:val="none"/>
              </w:rPr>
            </m:ctrlPr>
          </m:sSubPr>
          <m:e>
            <m:r>
              <w:rPr>
                <w:rFonts w:ascii="Cambria Math" w:eastAsia="Malgun Gothic" w:hAnsi="Cambria Math" w:cs="Times New Roman"/>
                <w:sz w:val="24"/>
                <w:szCs w:val="24"/>
                <w:lang w:eastAsia="en-US"/>
                <w14:ligatures w14:val="none"/>
              </w:rPr>
              <m:t>P</m:t>
            </m:r>
          </m:e>
          <m:sub>
            <m:r>
              <m:rPr>
                <m:nor/>
              </m:rPr>
              <w:rPr>
                <w:rFonts w:ascii="Times New Roman" w:eastAsia="Malgun Gothic" w:hAnsi="Times New Roman" w:cs="Times New Roman"/>
                <w:iCs/>
                <w:sz w:val="24"/>
                <w:szCs w:val="24"/>
                <w:lang w:eastAsia="en-US"/>
                <w14:ligatures w14:val="none"/>
              </w:rPr>
              <m:t>PSFCH</m:t>
            </m:r>
            <m:r>
              <m:rPr>
                <m:nor/>
              </m:rPr>
              <w:rPr>
                <w:rFonts w:ascii="Cambria Math" w:eastAsia="Malgun Gothic" w:hAnsi="Times New Roman" w:cs="Times New Roman"/>
                <w:iCs/>
                <w:sz w:val="24"/>
                <w:szCs w:val="24"/>
                <w:lang w:eastAsia="en-US"/>
                <w14:ligatures w14:val="none"/>
              </w:rPr>
              <m:t>,one</m:t>
            </m:r>
            <m:ctrlPr>
              <w:rPr>
                <w:rFonts w:ascii="Cambria Math" w:eastAsia="Malgun Gothic" w:hAnsi="Cambria Math" w:cs="Times New Roman"/>
                <w:iCs/>
                <w:sz w:val="24"/>
                <w:szCs w:val="24"/>
                <w:lang w:eastAsia="en-US"/>
                <w14:ligatures w14:val="none"/>
              </w:rPr>
            </m:ctrlPr>
          </m:sub>
        </m:sSub>
        <m:r>
          <w:rPr>
            <w:rFonts w:ascii="Cambria Math" w:eastAsia="Malgun Gothic" w:hAnsi="Cambria Math" w:cs="Times New Roman"/>
            <w:noProof/>
            <w:sz w:val="24"/>
            <w:szCs w:val="24"/>
            <w:lang w:eastAsia="en-US"/>
            <w14:ligatures w14:val="none"/>
          </w:rPr>
          <m:t>+10lo</m:t>
        </m:r>
        <m:sSub>
          <m:sSubPr>
            <m:ctrlPr>
              <w:rPr>
                <w:rFonts w:ascii="Cambria Math" w:eastAsia="Malgun Gothic" w:hAnsi="Cambria Math" w:cs="Times New Roman"/>
                <w:i/>
                <w:noProof/>
                <w:sz w:val="24"/>
                <w:szCs w:val="24"/>
                <w:lang w:eastAsia="en-US"/>
                <w14:ligatures w14:val="none"/>
              </w:rPr>
            </m:ctrlPr>
          </m:sSubPr>
          <m:e>
            <m:r>
              <w:rPr>
                <w:rFonts w:ascii="Cambria Math" w:eastAsia="Malgun Gothic" w:hAnsi="Cambria Math" w:cs="Times New Roman"/>
                <w:noProof/>
                <w:sz w:val="24"/>
                <w:szCs w:val="24"/>
                <w:lang w:eastAsia="en-US"/>
                <w14:ligatures w14:val="none"/>
              </w:rPr>
              <m:t>g</m:t>
            </m:r>
          </m:e>
          <m:sub>
            <m:r>
              <w:rPr>
                <w:rFonts w:ascii="Cambria Math" w:eastAsia="Malgun Gothic" w:hAnsi="Cambria Math" w:cs="Times New Roman"/>
                <w:noProof/>
                <w:sz w:val="24"/>
                <w:szCs w:val="24"/>
                <w:lang w:eastAsia="en-US"/>
                <w14:ligatures w14:val="none"/>
              </w:rPr>
              <m:t>10</m:t>
            </m:r>
          </m:sub>
        </m:sSub>
        <m:d>
          <m:dPr>
            <m:ctrlPr>
              <w:rPr>
                <w:rFonts w:ascii="Cambria Math" w:eastAsia="Malgun Gothic" w:hAnsi="Cambria Math" w:cs="Times New Roman"/>
                <w:i/>
                <w:noProof/>
                <w:sz w:val="24"/>
                <w:szCs w:val="24"/>
                <w:lang w:eastAsia="en-US"/>
                <w14:ligatures w14:val="none"/>
              </w:rPr>
            </m:ctrlPr>
          </m:dPr>
          <m:e>
            <m:func>
              <m:funcPr>
                <m:ctrlPr>
                  <w:rPr>
                    <w:rFonts w:ascii="Cambria Math" w:eastAsia="Malgun Gothic" w:hAnsi="Cambria Math" w:cs="Times New Roman"/>
                    <w:i/>
                    <w:sz w:val="24"/>
                    <w:szCs w:val="24"/>
                    <w:lang w:eastAsia="en-US"/>
                    <w14:ligatures w14:val="none"/>
                  </w:rPr>
                </m:ctrlPr>
              </m:funcPr>
              <m:fName>
                <m:r>
                  <m:rPr>
                    <m:sty m:val="p"/>
                  </m:rPr>
                  <w:rPr>
                    <w:rFonts w:ascii="Cambria Math" w:eastAsia="Malgun Gothic" w:hAnsi="Cambria Math" w:cs="Times New Roman"/>
                    <w:sz w:val="24"/>
                    <w:szCs w:val="24"/>
                    <w:lang w:eastAsia="en-US"/>
                    <w14:ligatures w14:val="none"/>
                  </w:rPr>
                  <m:t>max</m:t>
                </m:r>
              </m:fName>
              <m:e>
                <m:d>
                  <m:dPr>
                    <m:ctrlPr>
                      <w:rPr>
                        <w:rFonts w:ascii="Cambria Math" w:eastAsia="Malgun Gothic" w:hAnsi="Cambria Math" w:cs="Times New Roman"/>
                        <w:i/>
                        <w:sz w:val="24"/>
                        <w:szCs w:val="24"/>
                        <w:lang w:eastAsia="en-US"/>
                        <w14:ligatures w14:val="none"/>
                      </w:rPr>
                    </m:ctrlPr>
                  </m:dPr>
                  <m:e>
                    <m:r>
                      <w:rPr>
                        <w:rFonts w:ascii="Cambria Math" w:eastAsia="Malgun Gothic" w:hAnsi="Cambria Math" w:cs="Times New Roman"/>
                        <w:sz w:val="24"/>
                        <w:szCs w:val="24"/>
                        <w:lang w:eastAsia="en-US"/>
                        <w14:ligatures w14:val="none"/>
                      </w:rPr>
                      <m:t>1,</m:t>
                    </m:r>
                    <m:nary>
                      <m:naryPr>
                        <m:chr m:val="∑"/>
                        <m:limLoc m:val="subSup"/>
                        <m:ctrlPr>
                          <w:rPr>
                            <w:rFonts w:ascii="Cambria Math" w:eastAsia="Malgun Gothic" w:hAnsi="Cambria Math" w:cs="Times New Roman"/>
                            <w:i/>
                            <w:sz w:val="24"/>
                            <w:szCs w:val="24"/>
                            <w:lang w:eastAsia="en-US"/>
                            <w14:ligatures w14:val="none"/>
                          </w:rPr>
                        </m:ctrlPr>
                      </m:naryPr>
                      <m:sub>
                        <m:r>
                          <w:rPr>
                            <w:rFonts w:ascii="Cambria Math" w:eastAsia="Malgun Gothic" w:hAnsi="Cambria Math" w:cs="Times New Roman"/>
                            <w:sz w:val="24"/>
                            <w:szCs w:val="24"/>
                            <w:lang w:eastAsia="en-US"/>
                            <w14:ligatures w14:val="none"/>
                          </w:rPr>
                          <m:t>i=1</m:t>
                        </m:r>
                      </m:sub>
                      <m:sup>
                        <m:r>
                          <w:rPr>
                            <w:rFonts w:ascii="Cambria Math" w:eastAsia="Malgun Gothic" w:hAnsi="Cambria Math" w:cs="Times New Roman"/>
                            <w:sz w:val="24"/>
                            <w:szCs w:val="24"/>
                            <w:lang w:eastAsia="en-US"/>
                            <w14:ligatures w14:val="none"/>
                          </w:rPr>
                          <m:t>K</m:t>
                        </m:r>
                      </m:sup>
                      <m:e>
                        <m:sSub>
                          <m:sSubPr>
                            <m:ctrlPr>
                              <w:rPr>
                                <w:rFonts w:ascii="Cambria Math" w:eastAsia="Malgun Gothic" w:hAnsi="Cambria Math" w:cs="Times New Roman"/>
                                <w:i/>
                                <w:sz w:val="24"/>
                                <w:szCs w:val="24"/>
                                <w:lang w:eastAsia="en-US"/>
                                <w14:ligatures w14:val="none"/>
                              </w:rPr>
                            </m:ctrlPr>
                          </m:sSubPr>
                          <m:e>
                            <m:r>
                              <w:rPr>
                                <w:rFonts w:ascii="Cambria Math" w:eastAsia="Malgun Gothic" w:hAnsi="Cambria Math" w:cs="Times New Roman"/>
                                <w:sz w:val="24"/>
                                <w:szCs w:val="24"/>
                                <w:lang w:eastAsia="en-US"/>
                                <w14:ligatures w14:val="none"/>
                              </w:rPr>
                              <m:t>M</m:t>
                            </m:r>
                          </m:e>
                          <m:sub>
                            <m:r>
                              <w:rPr>
                                <w:rFonts w:ascii="Cambria Math" w:eastAsia="Malgun Gothic" w:hAnsi="Cambria Math" w:cs="Times New Roman"/>
                                <w:sz w:val="24"/>
                                <w:szCs w:val="24"/>
                                <w:lang w:eastAsia="en-US"/>
                                <w14:ligatures w14:val="none"/>
                              </w:rPr>
                              <m:t>i</m:t>
                            </m:r>
                          </m:sub>
                        </m:sSub>
                      </m:e>
                    </m:nary>
                  </m:e>
                </m:d>
              </m:e>
            </m:func>
          </m:e>
        </m:d>
        <m:r>
          <w:rPr>
            <w:rFonts w:ascii="Cambria Math" w:eastAsia="Malgun Gothic" w:hAnsi="Cambria Math" w:cs="Times New Roman"/>
            <w:noProof/>
            <w:sz w:val="24"/>
            <w:szCs w:val="24"/>
            <w:lang w:eastAsia="en-US"/>
            <w14:ligatures w14:val="none"/>
          </w:rPr>
          <m:t>≤</m:t>
        </m:r>
        <m:sSub>
          <m:sSubPr>
            <m:ctrlPr>
              <w:rPr>
                <w:rFonts w:ascii="Cambria Math" w:eastAsia="Malgun Gothic" w:hAnsi="Cambria Math" w:cs="Times New Roman"/>
                <w:i/>
                <w:sz w:val="24"/>
                <w:szCs w:val="24"/>
                <w:lang w:eastAsia="en-US"/>
                <w14:ligatures w14:val="none"/>
              </w:rPr>
            </m:ctrlPr>
          </m:sSubPr>
          <m:e>
            <m:r>
              <w:rPr>
                <w:rFonts w:ascii="Cambria Math" w:eastAsia="Malgun Gothic" w:hAnsi="Cambria Math" w:cs="Times New Roman"/>
                <w:sz w:val="24"/>
                <w:szCs w:val="24"/>
                <w:lang w:eastAsia="en-US"/>
                <w14:ligatures w14:val="none"/>
              </w:rPr>
              <m:t>P</m:t>
            </m:r>
          </m:e>
          <m:sub>
            <m:r>
              <m:rPr>
                <m:nor/>
              </m:rPr>
              <w:rPr>
                <w:rFonts w:ascii="Times New Roman" w:eastAsia="Malgun Gothic" w:hAnsi="Times New Roman" w:cs="Times New Roman"/>
                <w:sz w:val="24"/>
                <w:szCs w:val="24"/>
                <w:lang w:eastAsia="en-US"/>
                <w14:ligatures w14:val="none"/>
              </w:rPr>
              <m:t>CMAX</m:t>
            </m:r>
            <m:ctrlPr>
              <w:rPr>
                <w:rFonts w:ascii="Cambria Math" w:eastAsia="Malgun Gothic" w:hAnsi="Cambria Math" w:cs="Times New Roman"/>
                <w:sz w:val="24"/>
                <w:szCs w:val="24"/>
                <w:lang w:eastAsia="en-US"/>
                <w14:ligatures w14:val="none"/>
              </w:rPr>
            </m:ctrlPr>
          </m:sub>
        </m:sSub>
        <m:sSub>
          <m:sSubPr>
            <m:ctrlPr>
              <w:rPr>
                <w:rFonts w:ascii="Cambria Math" w:eastAsia="Malgun Gothic" w:hAnsi="Cambria Math" w:cs="Times New Roman"/>
                <w:i/>
                <w:iCs/>
                <w:color w:val="FF0000"/>
                <w:sz w:val="24"/>
                <w:szCs w:val="24"/>
                <w:lang w:eastAsia="en-US"/>
                <w14:ligatures w14:val="none"/>
              </w:rPr>
            </m:ctrlPr>
          </m:sSubPr>
          <m:e>
            <m:r>
              <w:rPr>
                <w:rFonts w:ascii="Cambria Math" w:eastAsia="Malgun Gothic" w:hAnsi="Cambria Math" w:cs="Times New Roman"/>
                <w:color w:val="FF0000"/>
                <w:sz w:val="24"/>
                <w:szCs w:val="24"/>
                <w:lang w:eastAsia="en-US"/>
                <w14:ligatures w14:val="none"/>
              </w:rPr>
              <m:t>-P</m:t>
            </m:r>
          </m:e>
          <m:sub>
            <m:r>
              <w:rPr>
                <w:rFonts w:ascii="Cambria Math" w:eastAsia="Malgun Gothic" w:hAnsi="Cambria Math" w:cs="Times New Roman"/>
                <w:color w:val="FF0000"/>
                <w:sz w:val="24"/>
                <w:szCs w:val="24"/>
                <w:lang w:eastAsia="en-US"/>
                <w14:ligatures w14:val="none"/>
              </w:rPr>
              <m:t>PSFCH, common, temp</m:t>
            </m:r>
          </m:sub>
        </m:sSub>
      </m:oMath>
      <w:r w:rsidRPr="008205CA">
        <w:rPr>
          <w:rFonts w:ascii="Times New Roman" w:eastAsia="Malgun Gothic" w:hAnsi="Times New Roman" w:cs="Times New Roman"/>
          <w:iCs/>
          <w:sz w:val="24"/>
          <w:szCs w:val="24"/>
          <w:lang w:eastAsia="en-US"/>
          <w14:ligatures w14:val="none"/>
        </w:rPr>
        <w:t xml:space="preserve"> </w:t>
      </w:r>
      <w:r w:rsidRPr="008205CA">
        <w:rPr>
          <w:rFonts w:ascii="Times New Roman" w:eastAsia="Malgun Gothic" w:hAnsi="Times New Roman" w:cs="Times New Roman"/>
          <w:sz w:val="24"/>
          <w:szCs w:val="24"/>
          <w:lang w:eastAsia="en-US"/>
          <w14:ligatures w14:val="none"/>
        </w:rPr>
        <w:t xml:space="preserve">where </w:t>
      </w:r>
      <m:oMath>
        <m:sSub>
          <m:sSubPr>
            <m:ctrlPr>
              <w:rPr>
                <w:rFonts w:ascii="Cambria Math" w:eastAsia="Malgun Gothic" w:hAnsi="Cambria Math" w:cs="Times New Roman"/>
                <w:i/>
                <w:sz w:val="24"/>
                <w:szCs w:val="24"/>
                <w:lang w:eastAsia="en-US"/>
                <w14:ligatures w14:val="none"/>
              </w:rPr>
            </m:ctrlPr>
          </m:sSubPr>
          <m:e>
            <m:r>
              <w:rPr>
                <w:rFonts w:ascii="Cambria Math" w:eastAsia="Malgun Gothic" w:hAnsi="Cambria Math" w:cs="Times New Roman"/>
                <w:sz w:val="24"/>
                <w:szCs w:val="24"/>
                <w:lang w:eastAsia="en-US"/>
                <w14:ligatures w14:val="none"/>
              </w:rPr>
              <m:t>P</m:t>
            </m:r>
          </m:e>
          <m:sub>
            <m:r>
              <m:rPr>
                <m:nor/>
              </m:rPr>
              <w:rPr>
                <w:rFonts w:ascii="Times New Roman" w:eastAsia="Malgun Gothic" w:hAnsi="Times New Roman" w:cs="Times New Roman"/>
                <w:sz w:val="24"/>
                <w:szCs w:val="24"/>
                <w:lang w:eastAsia="en-US"/>
                <w14:ligatures w14:val="none"/>
              </w:rPr>
              <m:t>CMAX</m:t>
            </m:r>
            <m:ctrlPr>
              <w:rPr>
                <w:rFonts w:ascii="Cambria Math" w:eastAsia="Malgun Gothic" w:hAnsi="Cambria Math" w:cs="Times New Roman"/>
                <w:sz w:val="24"/>
                <w:szCs w:val="24"/>
                <w:lang w:eastAsia="en-US"/>
                <w14:ligatures w14:val="none"/>
              </w:rPr>
            </m:ctrlPr>
          </m:sub>
        </m:sSub>
      </m:oMath>
      <w:r w:rsidRPr="008205CA">
        <w:rPr>
          <w:rFonts w:ascii="Times New Roman" w:eastAsia="Malgun Gothic" w:hAnsi="Times New Roman" w:cs="Times New Roman"/>
          <w:sz w:val="24"/>
          <w:szCs w:val="24"/>
          <w:lang w:eastAsia="en-US"/>
          <w14:ligatures w14:val="none"/>
        </w:rPr>
        <w:t xml:space="preserve"> is determined according to [8-1, TS 38.101-1] for transmission of all PSFCHs in </w:t>
      </w:r>
      <m:oMath>
        <m:nary>
          <m:naryPr>
            <m:chr m:val="∑"/>
            <m:limLoc m:val="subSup"/>
            <m:ctrlPr>
              <w:rPr>
                <w:rFonts w:ascii="Cambria Math" w:eastAsia="Malgun Gothic" w:hAnsi="Cambria Math" w:cs="Times New Roman"/>
                <w:i/>
                <w:sz w:val="24"/>
                <w:szCs w:val="24"/>
                <w:lang w:eastAsia="en-US"/>
                <w14:ligatures w14:val="none"/>
              </w:rPr>
            </m:ctrlPr>
          </m:naryPr>
          <m:sub>
            <m:r>
              <w:rPr>
                <w:rFonts w:ascii="Cambria Math" w:eastAsia="Malgun Gothic" w:hAnsi="Cambria Math" w:cs="Times New Roman"/>
                <w:sz w:val="24"/>
                <w:szCs w:val="24"/>
                <w:lang w:eastAsia="en-US"/>
                <w14:ligatures w14:val="none"/>
              </w:rPr>
              <m:t>i=1</m:t>
            </m:r>
          </m:sub>
          <m:sup>
            <m:r>
              <w:rPr>
                <w:rFonts w:ascii="Cambria Math" w:eastAsia="Malgun Gothic" w:hAnsi="Cambria Math" w:cs="Times New Roman"/>
                <w:sz w:val="24"/>
                <w:szCs w:val="24"/>
                <w:lang w:eastAsia="en-US"/>
                <w14:ligatures w14:val="none"/>
              </w:rPr>
              <m:t>K</m:t>
            </m:r>
          </m:sup>
          <m:e>
            <m:sSub>
              <m:sSubPr>
                <m:ctrlPr>
                  <w:rPr>
                    <w:rFonts w:ascii="Cambria Math" w:eastAsia="Malgun Gothic" w:hAnsi="Cambria Math" w:cs="Times New Roman"/>
                    <w:i/>
                    <w:sz w:val="24"/>
                    <w:szCs w:val="24"/>
                    <w:lang w:eastAsia="en-US"/>
                    <w14:ligatures w14:val="none"/>
                  </w:rPr>
                </m:ctrlPr>
              </m:sSubPr>
              <m:e>
                <m:r>
                  <w:rPr>
                    <w:rFonts w:ascii="Cambria Math" w:eastAsia="Malgun Gothic" w:hAnsi="Cambria Math" w:cs="Times New Roman"/>
                    <w:sz w:val="24"/>
                    <w:szCs w:val="24"/>
                    <w:lang w:eastAsia="en-US"/>
                    <w14:ligatures w14:val="none"/>
                  </w:rPr>
                  <m:t>M</m:t>
                </m:r>
              </m:e>
              <m:sub>
                <m:r>
                  <w:rPr>
                    <w:rFonts w:ascii="Cambria Math" w:eastAsia="Malgun Gothic" w:hAnsi="Cambria Math" w:cs="Times New Roman"/>
                    <w:sz w:val="24"/>
                    <w:szCs w:val="24"/>
                    <w:lang w:eastAsia="en-US"/>
                    <w14:ligatures w14:val="none"/>
                  </w:rPr>
                  <m:t>i</m:t>
                </m:r>
              </m:sub>
            </m:sSub>
          </m:e>
        </m:nary>
      </m:oMath>
      <w:r w:rsidRPr="008205CA">
        <w:rPr>
          <w:rFonts w:ascii="Times New Roman" w:eastAsia="Malgun Gothic" w:hAnsi="Times New Roman" w:cs="Times New Roman"/>
          <w:iCs/>
          <w:sz w:val="24"/>
          <w:szCs w:val="24"/>
          <w:lang w:eastAsia="en-US"/>
          <w14:ligatures w14:val="none"/>
        </w:rPr>
        <w:t>, if any</w:t>
      </w:r>
    </w:p>
    <w:p w14:paraId="353CEEC3" w14:textId="77777777" w:rsidR="004D6018" w:rsidRPr="008205CA" w:rsidRDefault="004D6018" w:rsidP="004D6018">
      <w:pPr>
        <w:spacing w:after="180" w:line="240" w:lineRule="auto"/>
        <w:ind w:left="1702" w:hanging="284"/>
        <w:jc w:val="both"/>
        <w:rPr>
          <w:rFonts w:ascii="Times New Roman" w:eastAsia="等线" w:hAnsi="Times New Roman" w:cs="Times New Roman"/>
          <w:sz w:val="24"/>
          <w:szCs w:val="24"/>
          <w:lang w:eastAsia="en-US"/>
          <w14:ligatures w14:val="none"/>
        </w:rPr>
      </w:pPr>
      <w:r w:rsidRPr="008205CA">
        <w:rPr>
          <w:rFonts w:ascii="Times New Roman" w:eastAsia="Malgun Gothic" w:hAnsi="Times New Roman" w:cs="Times New Roman"/>
          <w:sz w:val="24"/>
          <w:szCs w:val="24"/>
          <w:lang w:eastAsia="en-US"/>
          <w14:ligatures w14:val="none"/>
        </w:rPr>
        <w:t>-</w:t>
      </w:r>
      <w:r w:rsidRPr="008205CA">
        <w:rPr>
          <w:rFonts w:ascii="Times New Roman" w:eastAsia="Malgun Gothic" w:hAnsi="Times New Roman" w:cs="Times New Roman"/>
          <w:sz w:val="24"/>
          <w:szCs w:val="24"/>
          <w:lang w:eastAsia="en-US"/>
          <w14:ligatures w14:val="none"/>
        </w:rPr>
        <w:tab/>
      </w:r>
      <w:r w:rsidRPr="008205CA">
        <w:rPr>
          <w:rFonts w:ascii="Times New Roman" w:eastAsia="等线" w:hAnsi="Times New Roman" w:cs="Times New Roman"/>
          <w:sz w:val="24"/>
          <w:szCs w:val="24"/>
          <w:lang w:eastAsia="en-US"/>
          <w14:ligatures w14:val="none"/>
        </w:rPr>
        <w:t>zero, otherwise</w:t>
      </w:r>
    </w:p>
    <w:p w14:paraId="7DA07904" w14:textId="77777777" w:rsidR="004D6018" w:rsidRPr="008205CA" w:rsidRDefault="004D6018" w:rsidP="004D6018">
      <w:pPr>
        <w:spacing w:after="180" w:line="240" w:lineRule="auto"/>
        <w:ind w:left="1702" w:hanging="284"/>
        <w:jc w:val="both"/>
        <w:rPr>
          <w:rFonts w:ascii="Times New Roman" w:eastAsia="Malgun Gothic" w:hAnsi="Times New Roman" w:cs="Times New Roman"/>
          <w:sz w:val="24"/>
          <w:szCs w:val="24"/>
          <w:lang w:eastAsia="en-US"/>
          <w14:ligatures w14:val="none"/>
        </w:rPr>
      </w:pPr>
      <w:r w:rsidRPr="008205CA">
        <w:rPr>
          <w:rFonts w:ascii="Times New Roman" w:eastAsia="Malgun Gothic" w:hAnsi="Times New Roman" w:cs="Times New Roman"/>
          <w:sz w:val="24"/>
          <w:szCs w:val="24"/>
          <w:lang w:eastAsia="en-US"/>
          <w14:ligatures w14:val="none"/>
        </w:rPr>
        <w:t>and</w:t>
      </w:r>
    </w:p>
    <w:p w14:paraId="104F87EA" w14:textId="77777777" w:rsidR="004D6018" w:rsidRPr="008205CA" w:rsidRDefault="004D6018" w:rsidP="004D6018">
      <w:pPr>
        <w:keepLines/>
        <w:tabs>
          <w:tab w:val="center" w:pos="4536"/>
          <w:tab w:val="right" w:pos="9072"/>
        </w:tabs>
        <w:spacing w:after="180" w:line="240" w:lineRule="auto"/>
        <w:jc w:val="both"/>
        <w:rPr>
          <w:rFonts w:ascii="Times New Roman" w:eastAsia="等线" w:hAnsi="Times New Roman" w:cs="Times New Roman"/>
          <w:noProof/>
          <w:sz w:val="24"/>
          <w:szCs w:val="24"/>
          <w:lang w:eastAsia="en-US"/>
          <w14:ligatures w14:val="none"/>
        </w:rPr>
      </w:pPr>
      <w:r w:rsidRPr="008205CA">
        <w:rPr>
          <w:rFonts w:ascii="Times New Roman" w:eastAsia="Malgun Gothic" w:hAnsi="Times New Roman" w:cs="Times New Roman"/>
          <w:sz w:val="24"/>
          <w:szCs w:val="24"/>
          <w:lang w:eastAsia="en-US"/>
          <w14:ligatures w14:val="none"/>
        </w:rPr>
        <w:tab/>
      </w:r>
      <m:oMath>
        <m:sSub>
          <m:sSubPr>
            <m:ctrlPr>
              <w:rPr>
                <w:rFonts w:ascii="Cambria Math" w:eastAsia="Malgun Gothic" w:hAnsi="Cambria Math" w:cs="Times New Roman"/>
                <w:noProof/>
                <w:sz w:val="24"/>
                <w:szCs w:val="24"/>
                <w:lang w:eastAsia="en-US"/>
                <w14:ligatures w14:val="none"/>
              </w:rPr>
            </m:ctrlPr>
          </m:sSubPr>
          <m:e>
            <m:r>
              <w:rPr>
                <w:rFonts w:ascii="Cambria Math" w:eastAsia="Malgun Gothic" w:hAnsi="Cambria Math" w:cs="Times New Roman"/>
                <w:noProof/>
                <w:sz w:val="24"/>
                <w:szCs w:val="24"/>
                <w:lang w:eastAsia="en-US"/>
                <w14:ligatures w14:val="none"/>
              </w:rPr>
              <m:t>P</m:t>
            </m:r>
          </m:e>
          <m:sub>
            <m:r>
              <m:rPr>
                <m:nor/>
              </m:rPr>
              <w:rPr>
                <w:rFonts w:ascii="Times New Roman" w:eastAsia="Malgun Gothic" w:hAnsi="Times New Roman" w:cs="Times New Roman"/>
                <w:noProof/>
                <w:sz w:val="24"/>
                <w:szCs w:val="24"/>
                <w:lang w:eastAsia="en-US"/>
                <w14:ligatures w14:val="none"/>
              </w:rPr>
              <m:t>PSFCH,k</m:t>
            </m:r>
          </m:sub>
        </m:sSub>
        <m:r>
          <m:rPr>
            <m:sty m:val="p"/>
          </m:rPr>
          <w:rPr>
            <w:rFonts w:ascii="Cambria Math" w:eastAsia="Malgun Gothic" w:hAnsi="Cambria Math" w:cs="Times New Roman"/>
            <w:noProof/>
            <w:sz w:val="24"/>
            <w:szCs w:val="24"/>
            <w:lang w:eastAsia="en-US"/>
            <w14:ligatures w14:val="none"/>
          </w:rPr>
          <m:t>(</m:t>
        </m:r>
        <m:r>
          <w:rPr>
            <w:rFonts w:ascii="Cambria Math" w:eastAsia="Malgun Gothic" w:hAnsi="Cambria Math" w:cs="Times New Roman"/>
            <w:noProof/>
            <w:sz w:val="24"/>
            <w:szCs w:val="24"/>
            <w:lang w:eastAsia="en-US"/>
            <w14:ligatures w14:val="none"/>
          </w:rPr>
          <m:t>i</m:t>
        </m:r>
        <m:r>
          <m:rPr>
            <m:sty m:val="p"/>
          </m:rPr>
          <w:rPr>
            <w:rFonts w:ascii="Cambria Math" w:eastAsia="Malgun Gothic" w:hAnsi="Cambria Math" w:cs="Times New Roman"/>
            <w:noProof/>
            <w:sz w:val="24"/>
            <w:szCs w:val="24"/>
            <w:lang w:eastAsia="en-US"/>
            <w14:ligatures w14:val="none"/>
          </w:rPr>
          <m:t>)=</m:t>
        </m:r>
        <m:r>
          <w:rPr>
            <w:rFonts w:ascii="Cambria Math" w:eastAsia="Malgun Gothic" w:hAnsi="Cambria Math" w:cs="Times New Roman"/>
            <w:noProof/>
            <w:sz w:val="24"/>
            <w:szCs w:val="24"/>
            <w:lang w:eastAsia="en-US"/>
            <w14:ligatures w14:val="none"/>
          </w:rPr>
          <m:t>min</m:t>
        </m:r>
        <m:d>
          <m:dPr>
            <m:ctrlPr>
              <w:rPr>
                <w:rFonts w:ascii="Cambria Math" w:eastAsia="Malgun Gothic" w:hAnsi="Cambria Math" w:cs="Times New Roman"/>
                <w:noProof/>
                <w:sz w:val="24"/>
                <w:szCs w:val="24"/>
                <w:lang w:eastAsia="en-US"/>
                <w14:ligatures w14:val="none"/>
              </w:rPr>
            </m:ctrlPr>
          </m:dPr>
          <m:e>
            <m:sSub>
              <m:sSubPr>
                <m:ctrlPr>
                  <w:rPr>
                    <w:rFonts w:ascii="Cambria Math" w:eastAsia="Malgun Gothic" w:hAnsi="Cambria Math" w:cs="Times New Roman"/>
                    <w:noProof/>
                    <w:sz w:val="24"/>
                    <w:szCs w:val="24"/>
                    <w:lang w:eastAsia="en-US"/>
                    <w14:ligatures w14:val="none"/>
                  </w:rPr>
                </m:ctrlPr>
              </m:sSubPr>
              <m:e>
                <m:r>
                  <w:rPr>
                    <w:rFonts w:ascii="Cambria Math" w:eastAsia="Malgun Gothic" w:hAnsi="Cambria Math" w:cs="Times New Roman"/>
                    <w:noProof/>
                    <w:sz w:val="24"/>
                    <w:szCs w:val="24"/>
                    <w:lang w:eastAsia="en-US"/>
                    <w14:ligatures w14:val="none"/>
                  </w:rPr>
                  <m:t>P</m:t>
                </m:r>
              </m:e>
              <m:sub>
                <m:r>
                  <m:rPr>
                    <m:nor/>
                  </m:rPr>
                  <w:rPr>
                    <w:rFonts w:ascii="Times New Roman" w:eastAsia="Malgun Gothic" w:hAnsi="Times New Roman" w:cs="Times New Roman"/>
                    <w:noProof/>
                    <w:sz w:val="24"/>
                    <w:szCs w:val="24"/>
                    <w:lang w:eastAsia="en-US"/>
                    <w14:ligatures w14:val="none"/>
                  </w:rPr>
                  <m:t>CMAX</m:t>
                </m:r>
              </m:sub>
            </m:sSub>
            <m:r>
              <w:rPr>
                <w:rFonts w:ascii="Cambria Math" w:eastAsia="Malgun Gothic" w:hAnsi="Cambria Math" w:cs="Times New Roman"/>
                <w:noProof/>
                <w:sz w:val="24"/>
                <w:szCs w:val="24"/>
                <w:lang w:eastAsia="en-US"/>
                <w14:ligatures w14:val="none"/>
              </w:rPr>
              <m:t>-10lo</m:t>
            </m:r>
            <m:sSub>
              <m:sSubPr>
                <m:ctrlPr>
                  <w:rPr>
                    <w:rFonts w:ascii="Cambria Math" w:eastAsia="Malgun Gothic" w:hAnsi="Cambria Math" w:cs="Times New Roman"/>
                    <w:i/>
                    <w:noProof/>
                    <w:sz w:val="24"/>
                    <w:szCs w:val="24"/>
                    <w:lang w:eastAsia="en-US"/>
                    <w14:ligatures w14:val="none"/>
                  </w:rPr>
                </m:ctrlPr>
              </m:sSubPr>
              <m:e>
                <m:r>
                  <w:rPr>
                    <w:rFonts w:ascii="Cambria Math" w:eastAsia="Malgun Gothic" w:hAnsi="Cambria Math" w:cs="Times New Roman"/>
                    <w:noProof/>
                    <w:sz w:val="24"/>
                    <w:szCs w:val="24"/>
                    <w:lang w:eastAsia="en-US"/>
                    <w14:ligatures w14:val="none"/>
                  </w:rPr>
                  <m:t>g</m:t>
                </m:r>
              </m:e>
              <m:sub>
                <m:r>
                  <w:rPr>
                    <w:rFonts w:ascii="Cambria Math" w:eastAsia="Malgun Gothic" w:hAnsi="Cambria Math" w:cs="Times New Roman"/>
                    <w:noProof/>
                    <w:sz w:val="24"/>
                    <w:szCs w:val="24"/>
                    <w:lang w:eastAsia="en-US"/>
                    <w14:ligatures w14:val="none"/>
                  </w:rPr>
                  <m:t>10</m:t>
                </m:r>
              </m:sub>
            </m:sSub>
            <m:d>
              <m:dPr>
                <m:ctrlPr>
                  <w:rPr>
                    <w:rFonts w:ascii="Cambria Math" w:eastAsia="Malgun Gothic" w:hAnsi="Cambria Math" w:cs="Times New Roman"/>
                    <w:i/>
                    <w:noProof/>
                    <w:sz w:val="24"/>
                    <w:szCs w:val="24"/>
                    <w:lang w:eastAsia="en-US"/>
                    <w14:ligatures w14:val="none"/>
                  </w:rPr>
                </m:ctrlPr>
              </m:dPr>
              <m:e>
                <m:sSub>
                  <m:sSubPr>
                    <m:ctrlPr>
                      <w:rPr>
                        <w:rFonts w:ascii="Cambria Math" w:eastAsia="Malgun Gothic" w:hAnsi="Cambria Math" w:cs="Times New Roman"/>
                        <w:i/>
                        <w:noProof/>
                        <w:sz w:val="24"/>
                        <w:lang w:eastAsia="en-US"/>
                        <w14:ligatures w14:val="none"/>
                      </w:rPr>
                    </m:ctrlPr>
                  </m:sSubPr>
                  <m:e>
                    <m:r>
                      <w:rPr>
                        <w:rFonts w:ascii="Cambria Math" w:eastAsia="Malgun Gothic" w:hAnsi="Cambria Math" w:cs="Times New Roman"/>
                        <w:noProof/>
                        <w:sz w:val="24"/>
                        <w:lang w:eastAsia="en-US"/>
                        <w14:ligatures w14:val="none"/>
                      </w:rPr>
                      <m:t>N</m:t>
                    </m:r>
                  </m:e>
                  <m:sub>
                    <m:r>
                      <m:rPr>
                        <m:sty m:val="p"/>
                      </m:rPr>
                      <w:rPr>
                        <w:rFonts w:ascii="Cambria Math" w:eastAsia="Malgun Gothic" w:hAnsi="Cambria Math" w:cs="Times New Roman"/>
                        <w:noProof/>
                        <w:sz w:val="24"/>
                        <w:lang w:eastAsia="en-US"/>
                        <w14:ligatures w14:val="none"/>
                      </w:rPr>
                      <m:t>Tx,PSFCH</m:t>
                    </m:r>
                  </m:sub>
                </m:sSub>
              </m:e>
            </m:d>
            <m:r>
              <w:rPr>
                <w:rFonts w:ascii="Cambria Math" w:eastAsia="Malgun Gothic" w:hAnsi="Cambria Math" w:cs="Times New Roman"/>
                <w:noProof/>
                <w:color w:val="FF0000"/>
                <w:sz w:val="24"/>
                <w:szCs w:val="24"/>
                <w:lang w:eastAsia="en-US"/>
                <w14:ligatures w14:val="none"/>
              </w:rPr>
              <m:t>-</m:t>
            </m:r>
            <m:sSub>
              <m:sSubPr>
                <m:ctrlPr>
                  <w:rPr>
                    <w:rFonts w:ascii="Cambria Math" w:eastAsia="Malgun Gothic" w:hAnsi="Cambria Math" w:cs="Times New Roman"/>
                    <w:i/>
                    <w:iCs/>
                    <w:noProof/>
                    <w:color w:val="FF0000"/>
                    <w:sz w:val="24"/>
                    <w:szCs w:val="24"/>
                    <w:lang w:eastAsia="en-US"/>
                    <w14:ligatures w14:val="none"/>
                  </w:rPr>
                </m:ctrlPr>
              </m:sSubPr>
              <m:e>
                <m:r>
                  <w:rPr>
                    <w:rFonts w:ascii="Cambria Math" w:eastAsia="Malgun Gothic" w:hAnsi="Cambria Math" w:cs="Times New Roman"/>
                    <w:noProof/>
                    <w:color w:val="FF0000"/>
                    <w:sz w:val="24"/>
                    <w:szCs w:val="24"/>
                    <w:lang w:eastAsia="en-US"/>
                    <w14:ligatures w14:val="none"/>
                  </w:rPr>
                  <m:t>P</m:t>
                </m:r>
              </m:e>
              <m:sub>
                <m:r>
                  <w:rPr>
                    <w:rFonts w:ascii="Cambria Math" w:eastAsia="Malgun Gothic" w:hAnsi="Cambria Math" w:cs="Times New Roman"/>
                    <w:noProof/>
                    <w:color w:val="FF0000"/>
                    <w:sz w:val="24"/>
                    <w:szCs w:val="24"/>
                    <w:lang w:eastAsia="en-US"/>
                    <w14:ligatures w14:val="none"/>
                  </w:rPr>
                  <m:t>PSFCH, common, temp</m:t>
                </m:r>
              </m:sub>
            </m:sSub>
            <m:r>
              <m:rPr>
                <m:sty m:val="p"/>
              </m:rPr>
              <w:rPr>
                <w:rFonts w:ascii="Cambria Math" w:eastAsia="Malgun Gothic" w:hAnsi="Cambria Math" w:cs="Times New Roman"/>
                <w:noProof/>
                <w:sz w:val="24"/>
                <w:szCs w:val="24"/>
                <w:lang w:eastAsia="en-US"/>
                <w14:ligatures w14:val="none"/>
              </w:rPr>
              <m:t>,</m:t>
            </m:r>
            <m:sSub>
              <m:sSubPr>
                <m:ctrlPr>
                  <w:rPr>
                    <w:rFonts w:ascii="Cambria Math" w:eastAsia="Malgun Gothic" w:hAnsi="Cambria Math" w:cs="Times New Roman"/>
                    <w:i/>
                    <w:iCs/>
                    <w:noProof/>
                    <w:sz w:val="24"/>
                    <w:szCs w:val="24"/>
                    <w:lang w:eastAsia="en-US"/>
                    <w14:ligatures w14:val="none"/>
                  </w:rPr>
                </m:ctrlPr>
              </m:sSubPr>
              <m:e>
                <m:r>
                  <w:rPr>
                    <w:rFonts w:ascii="Cambria Math" w:eastAsia="Malgun Gothic" w:hAnsi="Cambria Math" w:cs="Times New Roman"/>
                    <w:noProof/>
                    <w:sz w:val="24"/>
                    <w:szCs w:val="24"/>
                    <w:lang w:eastAsia="en-US"/>
                    <w14:ligatures w14:val="none"/>
                  </w:rPr>
                  <m:t>P</m:t>
                </m:r>
              </m:e>
              <m:sub>
                <m:r>
                  <m:rPr>
                    <m:nor/>
                  </m:rPr>
                  <w:rPr>
                    <w:rFonts w:ascii="Times New Roman" w:eastAsia="Malgun Gothic" w:hAnsi="Times New Roman" w:cs="Times New Roman"/>
                    <w:iCs/>
                    <w:noProof/>
                    <w:sz w:val="24"/>
                    <w:szCs w:val="24"/>
                    <w:lang w:eastAsia="en-US"/>
                    <w14:ligatures w14:val="none"/>
                  </w:rPr>
                  <m:t>PSFCH,one</m:t>
                </m:r>
                <m:ctrlPr>
                  <w:rPr>
                    <w:rFonts w:ascii="Cambria Math" w:eastAsia="Malgun Gothic" w:hAnsi="Cambria Math" w:cs="Times New Roman"/>
                    <w:iCs/>
                    <w:noProof/>
                    <w:sz w:val="24"/>
                    <w:szCs w:val="24"/>
                    <w:lang w:eastAsia="en-US"/>
                    <w14:ligatures w14:val="none"/>
                  </w:rPr>
                </m:ctrlPr>
              </m:sub>
            </m:sSub>
          </m:e>
        </m:d>
      </m:oMath>
      <w:r w:rsidRPr="008205CA">
        <w:rPr>
          <w:rFonts w:ascii="Times New Roman" w:eastAsia="Malgun Gothic" w:hAnsi="Times New Roman" w:cs="Times New Roman"/>
          <w:noProof/>
          <w:sz w:val="24"/>
          <w:szCs w:val="24"/>
          <w:lang w:eastAsia="en-US"/>
          <w14:ligatures w14:val="none"/>
        </w:rPr>
        <w:t xml:space="preserve"> [dBm]</w:t>
      </w:r>
    </w:p>
    <w:p w14:paraId="561DE06B" w14:textId="77777777" w:rsidR="004D6018" w:rsidRPr="008205CA" w:rsidRDefault="004D6018" w:rsidP="004D6018">
      <w:pPr>
        <w:spacing w:after="180" w:line="240" w:lineRule="auto"/>
        <w:ind w:left="1418"/>
        <w:jc w:val="both"/>
        <w:rPr>
          <w:rFonts w:ascii="Times New Roman" w:eastAsia="等线" w:hAnsi="Times New Roman" w:cs="Times New Roman"/>
          <w:sz w:val="24"/>
          <w:szCs w:val="24"/>
          <w:lang w:eastAsia="en-US"/>
          <w14:ligatures w14:val="none"/>
        </w:rPr>
      </w:pPr>
      <w:r w:rsidRPr="008205CA">
        <w:rPr>
          <w:rFonts w:ascii="Times New Roman" w:eastAsia="等线" w:hAnsi="Times New Roman" w:cs="Times New Roman"/>
          <w:sz w:val="24"/>
          <w:szCs w:val="24"/>
          <w:lang w:eastAsia="en-US"/>
          <w14:ligatures w14:val="none"/>
        </w:rPr>
        <w:t xml:space="preserve">where </w:t>
      </w:r>
      <m:oMath>
        <m:sSub>
          <m:sSubPr>
            <m:ctrlPr>
              <w:rPr>
                <w:rFonts w:ascii="Cambria Math" w:eastAsia="Malgun Gothic" w:hAnsi="Cambria Math" w:cs="Times New Roman"/>
                <w:i/>
                <w:sz w:val="24"/>
                <w:szCs w:val="24"/>
                <w:lang w:eastAsia="en-US"/>
                <w14:ligatures w14:val="none"/>
              </w:rPr>
            </m:ctrlPr>
          </m:sSubPr>
          <m:e>
            <m:r>
              <w:rPr>
                <w:rFonts w:ascii="Cambria Math" w:eastAsia="Malgun Gothic" w:hAnsi="Cambria Math" w:cs="Times New Roman"/>
                <w:sz w:val="24"/>
                <w:szCs w:val="24"/>
                <w:lang w:eastAsia="en-US"/>
                <w14:ligatures w14:val="none"/>
              </w:rPr>
              <m:t>P</m:t>
            </m:r>
          </m:e>
          <m:sub>
            <m:r>
              <m:rPr>
                <m:nor/>
              </m:rPr>
              <w:rPr>
                <w:rFonts w:ascii="Times New Roman" w:eastAsia="Malgun Gothic" w:hAnsi="Times New Roman" w:cs="Times New Roman"/>
                <w:sz w:val="24"/>
                <w:szCs w:val="24"/>
                <w:lang w:eastAsia="en-US"/>
                <w14:ligatures w14:val="none"/>
              </w:rPr>
              <m:t>CMAX</m:t>
            </m:r>
            <m:ctrlPr>
              <w:rPr>
                <w:rFonts w:ascii="Cambria Math" w:eastAsia="Malgun Gothic" w:hAnsi="Cambria Math" w:cs="Times New Roman"/>
                <w:sz w:val="24"/>
                <w:szCs w:val="24"/>
                <w:lang w:eastAsia="en-US"/>
                <w14:ligatures w14:val="none"/>
              </w:rPr>
            </m:ctrlPr>
          </m:sub>
        </m:sSub>
      </m:oMath>
      <w:r w:rsidRPr="008205CA">
        <w:rPr>
          <w:rFonts w:ascii="Times New Roman" w:eastAsia="等线" w:hAnsi="Times New Roman" w:cs="Times New Roman"/>
          <w:sz w:val="24"/>
          <w:szCs w:val="24"/>
          <w:lang w:eastAsia="en-US"/>
          <w14:ligatures w14:val="none"/>
        </w:rPr>
        <w:tab/>
        <w:t xml:space="preserve">is defined in [8-1, TS 38.101-1] and is determined for the </w:t>
      </w:r>
      <m:oMath>
        <m:sSub>
          <m:sSubPr>
            <m:ctrlPr>
              <w:rPr>
                <w:rFonts w:ascii="Cambria Math" w:eastAsia="Malgun Gothic" w:hAnsi="Cambria Math" w:cs="Times New Roman"/>
                <w:i/>
                <w:noProof/>
                <w:sz w:val="24"/>
                <w:lang w:eastAsia="en-US"/>
                <w14:ligatures w14:val="none"/>
              </w:rPr>
            </m:ctrlPr>
          </m:sSubPr>
          <m:e>
            <m:r>
              <w:rPr>
                <w:rFonts w:ascii="Cambria Math" w:eastAsia="Malgun Gothic" w:hAnsi="Cambria Math" w:cs="Times New Roman"/>
                <w:noProof/>
                <w:sz w:val="24"/>
                <w:lang w:eastAsia="en-US"/>
                <w14:ligatures w14:val="none"/>
              </w:rPr>
              <m:t>N</m:t>
            </m:r>
          </m:e>
          <m:sub>
            <m:r>
              <m:rPr>
                <m:sty m:val="p"/>
              </m:rPr>
              <w:rPr>
                <w:rFonts w:ascii="Cambria Math" w:eastAsia="Malgun Gothic" w:hAnsi="Cambria Math" w:cs="Times New Roman"/>
                <w:noProof/>
                <w:sz w:val="24"/>
                <w:lang w:eastAsia="en-US"/>
                <w14:ligatures w14:val="none"/>
              </w:rPr>
              <m:t>Tx,PSFCH</m:t>
            </m:r>
          </m:sub>
        </m:sSub>
      </m:oMath>
      <w:r w:rsidRPr="008205CA">
        <w:rPr>
          <w:rFonts w:ascii="Times New Roman" w:eastAsia="等线" w:hAnsi="Times New Roman" w:cs="Times New Roman"/>
          <w:sz w:val="24"/>
          <w:szCs w:val="24"/>
          <w:lang w:eastAsia="en-US"/>
          <w14:ligatures w14:val="none"/>
        </w:rPr>
        <w:t xml:space="preserve"> PSFCH transmissions</w:t>
      </w:r>
    </w:p>
    <w:p w14:paraId="53373C7D" w14:textId="77777777" w:rsidR="004D6018" w:rsidRPr="008205CA" w:rsidRDefault="004D6018" w:rsidP="004D6018">
      <w:pPr>
        <w:spacing w:after="180" w:line="240" w:lineRule="auto"/>
        <w:ind w:left="851" w:hanging="284"/>
        <w:jc w:val="both"/>
        <w:rPr>
          <w:rFonts w:ascii="Times New Roman" w:eastAsia="等线" w:hAnsi="Times New Roman" w:cs="Times New Roman"/>
          <w:sz w:val="24"/>
          <w:szCs w:val="24"/>
          <w:lang w:eastAsia="en-US"/>
          <w14:ligatures w14:val="none"/>
        </w:rPr>
      </w:pPr>
      <w:r w:rsidRPr="008205CA">
        <w:rPr>
          <w:rFonts w:ascii="Times New Roman" w:eastAsia="Malgun Gothic" w:hAnsi="Times New Roman" w:cs="Times New Roman"/>
          <w:sz w:val="24"/>
          <w:szCs w:val="24"/>
          <w:lang w:eastAsia="en-US"/>
          <w14:ligatures w14:val="none"/>
        </w:rPr>
        <w:t>-</w:t>
      </w:r>
      <w:r w:rsidRPr="008205CA">
        <w:rPr>
          <w:rFonts w:ascii="Times New Roman" w:eastAsia="Malgun Gothic" w:hAnsi="Times New Roman" w:cs="Times New Roman"/>
          <w:sz w:val="24"/>
          <w:szCs w:val="24"/>
          <w:lang w:eastAsia="en-US"/>
          <w14:ligatures w14:val="none"/>
        </w:rPr>
        <w:tab/>
      </w:r>
      <w:r w:rsidRPr="008205CA">
        <w:rPr>
          <w:rFonts w:ascii="Times New Roman" w:eastAsia="等线" w:hAnsi="Times New Roman" w:cs="Times New Roman"/>
          <w:sz w:val="24"/>
          <w:szCs w:val="24"/>
          <w:lang w:eastAsia="en-US"/>
          <w14:ligatures w14:val="none"/>
        </w:rPr>
        <w:t>else</w:t>
      </w:r>
    </w:p>
    <w:p w14:paraId="09187C87" w14:textId="77777777" w:rsidR="004D6018" w:rsidRPr="008205CA" w:rsidRDefault="004D6018" w:rsidP="004D6018">
      <w:pPr>
        <w:spacing w:after="180" w:line="240" w:lineRule="auto"/>
        <w:ind w:left="1135" w:hanging="284"/>
        <w:jc w:val="both"/>
        <w:rPr>
          <w:rFonts w:ascii="Times New Roman" w:eastAsia="等线" w:hAnsi="Times New Roman" w:cs="Times New Roman"/>
          <w:sz w:val="24"/>
          <w:szCs w:val="24"/>
          <w:lang w:eastAsia="en-US"/>
          <w14:ligatures w14:val="none"/>
        </w:rPr>
      </w:pPr>
      <w:r w:rsidRPr="008205CA">
        <w:rPr>
          <w:rFonts w:ascii="Times New Roman" w:eastAsia="Malgun Gothic" w:hAnsi="Times New Roman" w:cs="Times New Roman"/>
          <w:sz w:val="24"/>
          <w:szCs w:val="24"/>
          <w:lang w:eastAsia="en-US"/>
          <w14:ligatures w14:val="none"/>
        </w:rPr>
        <w:t>-</w:t>
      </w:r>
      <w:r w:rsidRPr="008205CA">
        <w:rPr>
          <w:rFonts w:ascii="Times New Roman" w:eastAsia="Malgun Gothic" w:hAnsi="Times New Roman" w:cs="Times New Roman"/>
          <w:sz w:val="24"/>
          <w:szCs w:val="24"/>
          <w:lang w:eastAsia="en-US"/>
          <w14:ligatures w14:val="none"/>
        </w:rPr>
        <w:tab/>
        <w:t xml:space="preserve">the </w:t>
      </w:r>
      <w:r w:rsidRPr="008205CA">
        <w:rPr>
          <w:rFonts w:ascii="Times New Roman" w:eastAsia="Malgun Gothic" w:hAnsi="Times New Roman" w:cs="Times New Roman"/>
          <w:iCs/>
          <w:sz w:val="24"/>
          <w:szCs w:val="24"/>
          <w:lang w:eastAsia="en-US"/>
          <w14:ligatures w14:val="none"/>
        </w:rPr>
        <w:t xml:space="preserve">UE autonomously </w:t>
      </w:r>
      <w:bookmarkStart w:id="802" w:name="_Hlk39409839"/>
      <w:r w:rsidRPr="008205CA">
        <w:rPr>
          <w:rFonts w:ascii="Times New Roman" w:eastAsia="Malgun Gothic" w:hAnsi="Times New Roman" w:cs="Times New Roman"/>
          <w:iCs/>
          <w:sz w:val="24"/>
          <w:szCs w:val="24"/>
          <w:lang w:eastAsia="en-US"/>
          <w14:ligatures w14:val="none"/>
        </w:rPr>
        <w:t>selects</w:t>
      </w:r>
      <w:bookmarkEnd w:id="802"/>
      <w:r w:rsidRPr="008205CA">
        <w:rPr>
          <w:rFonts w:ascii="Times New Roman" w:eastAsia="等线" w:hAnsi="Times New Roman" w:cs="Times New Roman"/>
          <w:sz w:val="24"/>
          <w:szCs w:val="24"/>
          <w:lang w:eastAsia="en-US"/>
          <w14:ligatures w14:val="none"/>
        </w:rPr>
        <w:t xml:space="preserve"> </w:t>
      </w:r>
      <m:oMath>
        <m:sSub>
          <m:sSubPr>
            <m:ctrlPr>
              <w:rPr>
                <w:rFonts w:ascii="Cambria Math" w:eastAsia="Malgun Gothic" w:hAnsi="Cambria Math" w:cs="Times New Roman"/>
                <w:i/>
                <w:noProof/>
                <w:sz w:val="24"/>
                <w:szCs w:val="24"/>
                <w:lang w:eastAsia="en-US"/>
                <w14:ligatures w14:val="none"/>
              </w:rPr>
            </m:ctrlPr>
          </m:sSubPr>
          <m:e>
            <m:r>
              <w:rPr>
                <w:rFonts w:ascii="Cambria Math" w:eastAsia="Malgun Gothic" w:hAnsi="Cambria Math" w:cs="Times New Roman"/>
                <w:noProof/>
                <w:sz w:val="24"/>
                <w:szCs w:val="24"/>
                <w:lang w:eastAsia="en-US"/>
                <w14:ligatures w14:val="none"/>
              </w:rPr>
              <m:t>N</m:t>
            </m:r>
          </m:e>
          <m:sub>
            <m:r>
              <m:rPr>
                <m:sty m:val="p"/>
              </m:rPr>
              <w:rPr>
                <w:rFonts w:ascii="Cambria Math" w:eastAsia="Malgun Gothic" w:hAnsi="Cambria Math" w:cs="Times New Roman"/>
                <w:noProof/>
                <w:sz w:val="24"/>
                <w:szCs w:val="24"/>
                <w:lang w:eastAsia="en-US"/>
                <w14:ligatures w14:val="none"/>
              </w:rPr>
              <m:t>max,PSFCH</m:t>
            </m:r>
          </m:sub>
        </m:sSub>
      </m:oMath>
      <w:r w:rsidRPr="008205CA">
        <w:rPr>
          <w:rFonts w:ascii="Times New Roman" w:eastAsia="等线" w:hAnsi="Times New Roman" w:cs="Times New Roman"/>
          <w:sz w:val="24"/>
          <w:szCs w:val="24"/>
          <w:lang w:eastAsia="en-US"/>
          <w14:ligatures w14:val="none"/>
        </w:rPr>
        <w:t xml:space="preserve"> PSFCH transmissions with ascending order </w:t>
      </w:r>
      <w:r w:rsidRPr="008205CA">
        <w:rPr>
          <w:rFonts w:ascii="Times New Roman" w:eastAsia="Malgun Gothic" w:hAnsi="Times New Roman" w:cs="Times New Roman"/>
          <w:sz w:val="24"/>
          <w:szCs w:val="24"/>
          <w:lang w:eastAsia="en-US"/>
          <w14:ligatures w14:val="none"/>
        </w:rPr>
        <w:t xml:space="preserve">of corresponding priority field values </w:t>
      </w:r>
      <w:r w:rsidRPr="008205CA">
        <w:rPr>
          <w:rFonts w:ascii="Times New Roman" w:eastAsia="等线" w:hAnsi="Times New Roman" w:cs="Times New Roman"/>
          <w:sz w:val="24"/>
          <w:szCs w:val="24"/>
          <w:lang w:eastAsia="en-US"/>
          <w14:ligatures w14:val="none"/>
        </w:rPr>
        <w:t>as described in clause 16.2.4.2</w:t>
      </w:r>
    </w:p>
    <w:p w14:paraId="0B6DF6DA" w14:textId="77777777" w:rsidR="004D6018" w:rsidRPr="008205CA" w:rsidRDefault="004D6018" w:rsidP="004D6018">
      <w:pPr>
        <w:spacing w:after="180" w:line="240" w:lineRule="auto"/>
        <w:ind w:left="1418" w:hanging="284"/>
        <w:jc w:val="both"/>
        <w:rPr>
          <w:rFonts w:ascii="Times New Roman" w:eastAsia="等线" w:hAnsi="Times New Roman" w:cs="Times New Roman"/>
          <w:sz w:val="24"/>
          <w:szCs w:val="24"/>
          <w:lang w:eastAsia="en-US"/>
          <w14:ligatures w14:val="none"/>
        </w:rPr>
      </w:pPr>
      <w:r w:rsidRPr="008205CA">
        <w:rPr>
          <w:rFonts w:ascii="Times New Roman" w:eastAsia="Malgun Gothic" w:hAnsi="Times New Roman" w:cs="Times New Roman"/>
          <w:sz w:val="24"/>
          <w:szCs w:val="24"/>
          <w:lang w:eastAsia="en-US"/>
          <w14:ligatures w14:val="none"/>
        </w:rPr>
        <w:t>-</w:t>
      </w:r>
      <w:r w:rsidRPr="008205CA">
        <w:rPr>
          <w:rFonts w:ascii="Times New Roman" w:eastAsia="Malgun Gothic" w:hAnsi="Times New Roman" w:cs="Times New Roman"/>
          <w:sz w:val="24"/>
          <w:szCs w:val="24"/>
          <w:lang w:eastAsia="en-US"/>
          <w14:ligatures w14:val="none"/>
        </w:rPr>
        <w:tab/>
      </w:r>
      <w:r w:rsidRPr="008205CA">
        <w:rPr>
          <w:rFonts w:ascii="Times New Roman" w:eastAsia="等线" w:hAnsi="Times New Roman" w:cs="Times New Roman"/>
          <w:sz w:val="24"/>
          <w:szCs w:val="24"/>
          <w:lang w:eastAsia="en-US"/>
          <w14:ligatures w14:val="none"/>
        </w:rPr>
        <w:t xml:space="preserve">if </w:t>
      </w:r>
      <m:oMath>
        <m:sSub>
          <m:sSubPr>
            <m:ctrlPr>
              <w:rPr>
                <w:rFonts w:ascii="Cambria Math" w:eastAsia="Malgun Gothic" w:hAnsi="Cambria Math" w:cs="Times New Roman"/>
                <w:i/>
                <w:iCs/>
                <w:sz w:val="24"/>
                <w:szCs w:val="24"/>
                <w:lang w:eastAsia="en-US"/>
                <w14:ligatures w14:val="none"/>
              </w:rPr>
            </m:ctrlPr>
          </m:sSubPr>
          <m:e>
            <m:r>
              <w:rPr>
                <w:rFonts w:ascii="Cambria Math" w:eastAsia="Malgun Gothic" w:hAnsi="Cambria Math" w:cs="Times New Roman"/>
                <w:sz w:val="24"/>
                <w:szCs w:val="24"/>
                <w:lang w:eastAsia="en-US"/>
                <w14:ligatures w14:val="none"/>
              </w:rPr>
              <m:t>P</m:t>
            </m:r>
          </m:e>
          <m:sub>
            <m:r>
              <m:rPr>
                <m:nor/>
              </m:rPr>
              <w:rPr>
                <w:rFonts w:ascii="Times New Roman" w:eastAsia="Malgun Gothic" w:hAnsi="Times New Roman" w:cs="Times New Roman"/>
                <w:iCs/>
                <w:sz w:val="24"/>
                <w:szCs w:val="24"/>
                <w:lang w:eastAsia="en-US"/>
                <w14:ligatures w14:val="none"/>
              </w:rPr>
              <m:t>PSFCH</m:t>
            </m:r>
            <m:r>
              <m:rPr>
                <m:nor/>
              </m:rPr>
              <w:rPr>
                <w:rFonts w:ascii="Cambria Math" w:eastAsia="Malgun Gothic" w:hAnsi="Times New Roman" w:cs="Times New Roman"/>
                <w:iCs/>
                <w:sz w:val="24"/>
                <w:szCs w:val="24"/>
                <w:lang w:eastAsia="en-US"/>
                <w14:ligatures w14:val="none"/>
              </w:rPr>
              <m:t>,one</m:t>
            </m:r>
            <m:ctrlPr>
              <w:rPr>
                <w:rFonts w:ascii="Cambria Math" w:eastAsia="Malgun Gothic" w:hAnsi="Cambria Math" w:cs="Times New Roman"/>
                <w:iCs/>
                <w:sz w:val="24"/>
                <w:szCs w:val="24"/>
                <w:lang w:eastAsia="en-US"/>
                <w14:ligatures w14:val="none"/>
              </w:rPr>
            </m:ctrlPr>
          </m:sub>
        </m:sSub>
        <m:r>
          <w:rPr>
            <w:rFonts w:ascii="Cambria Math" w:eastAsia="Malgun Gothic" w:hAnsi="Cambria Math" w:cs="Times New Roman"/>
            <w:noProof/>
            <w:sz w:val="24"/>
            <w:szCs w:val="24"/>
            <w:lang w:eastAsia="en-US"/>
            <w14:ligatures w14:val="none"/>
          </w:rPr>
          <m:t>+10lo</m:t>
        </m:r>
        <m:sSub>
          <m:sSubPr>
            <m:ctrlPr>
              <w:rPr>
                <w:rFonts w:ascii="Cambria Math" w:eastAsia="Malgun Gothic" w:hAnsi="Cambria Math" w:cs="Times New Roman"/>
                <w:i/>
                <w:noProof/>
                <w:sz w:val="24"/>
                <w:szCs w:val="24"/>
                <w:lang w:eastAsia="en-US"/>
                <w14:ligatures w14:val="none"/>
              </w:rPr>
            </m:ctrlPr>
          </m:sSubPr>
          <m:e>
            <m:r>
              <w:rPr>
                <w:rFonts w:ascii="Cambria Math" w:eastAsia="Malgun Gothic" w:hAnsi="Cambria Math" w:cs="Times New Roman"/>
                <w:noProof/>
                <w:sz w:val="24"/>
                <w:szCs w:val="24"/>
                <w:lang w:eastAsia="en-US"/>
                <w14:ligatures w14:val="none"/>
              </w:rPr>
              <m:t>g</m:t>
            </m:r>
          </m:e>
          <m:sub>
            <m:r>
              <w:rPr>
                <w:rFonts w:ascii="Cambria Math" w:eastAsia="Malgun Gothic" w:hAnsi="Cambria Math" w:cs="Times New Roman"/>
                <w:noProof/>
                <w:sz w:val="24"/>
                <w:szCs w:val="24"/>
                <w:lang w:eastAsia="en-US"/>
                <w14:ligatures w14:val="none"/>
              </w:rPr>
              <m:t>10</m:t>
            </m:r>
          </m:sub>
        </m:sSub>
        <m:d>
          <m:dPr>
            <m:ctrlPr>
              <w:rPr>
                <w:rFonts w:ascii="Cambria Math" w:eastAsia="Malgun Gothic" w:hAnsi="Cambria Math" w:cs="Times New Roman"/>
                <w:i/>
                <w:noProof/>
                <w:sz w:val="24"/>
                <w:szCs w:val="24"/>
                <w:lang w:eastAsia="en-US"/>
                <w14:ligatures w14:val="none"/>
              </w:rPr>
            </m:ctrlPr>
          </m:dPr>
          <m:e>
            <m:sSub>
              <m:sSubPr>
                <m:ctrlPr>
                  <w:rPr>
                    <w:rFonts w:ascii="Cambria Math" w:eastAsia="Malgun Gothic" w:hAnsi="Cambria Math" w:cs="Times New Roman"/>
                    <w:i/>
                    <w:noProof/>
                    <w:sz w:val="24"/>
                    <w:szCs w:val="24"/>
                    <w:lang w:eastAsia="en-US"/>
                    <w14:ligatures w14:val="none"/>
                  </w:rPr>
                </m:ctrlPr>
              </m:sSubPr>
              <m:e>
                <m:r>
                  <w:rPr>
                    <w:rFonts w:ascii="Cambria Math" w:eastAsia="Malgun Gothic" w:hAnsi="Cambria Math" w:cs="Times New Roman"/>
                    <w:noProof/>
                    <w:sz w:val="24"/>
                    <w:szCs w:val="24"/>
                    <w:lang w:eastAsia="en-US"/>
                    <w14:ligatures w14:val="none"/>
                  </w:rPr>
                  <m:t>N</m:t>
                </m:r>
              </m:e>
              <m:sub>
                <m:r>
                  <m:rPr>
                    <m:sty m:val="p"/>
                  </m:rPr>
                  <w:rPr>
                    <w:rFonts w:ascii="Cambria Math" w:eastAsia="Malgun Gothic" w:hAnsi="Cambria Math" w:cs="Times New Roman"/>
                    <w:noProof/>
                    <w:sz w:val="24"/>
                    <w:szCs w:val="24"/>
                    <w:lang w:eastAsia="en-US"/>
                    <w14:ligatures w14:val="none"/>
                  </w:rPr>
                  <m:t>max,PSFCH</m:t>
                </m:r>
              </m:sub>
            </m:sSub>
          </m:e>
        </m:d>
        <m:r>
          <w:rPr>
            <w:rFonts w:ascii="Cambria Math" w:eastAsia="Malgun Gothic" w:hAnsi="Cambria Math" w:cs="Times New Roman"/>
            <w:noProof/>
            <w:sz w:val="24"/>
            <w:szCs w:val="24"/>
            <w:lang w:eastAsia="en-US"/>
            <w14:ligatures w14:val="none"/>
          </w:rPr>
          <m:t>≤</m:t>
        </m:r>
        <m:sSub>
          <m:sSubPr>
            <m:ctrlPr>
              <w:rPr>
                <w:rFonts w:ascii="Cambria Math" w:eastAsia="Malgun Gothic" w:hAnsi="Cambria Math" w:cs="Times New Roman"/>
                <w:i/>
                <w:sz w:val="24"/>
                <w:szCs w:val="24"/>
                <w:lang w:eastAsia="en-US"/>
                <w14:ligatures w14:val="none"/>
              </w:rPr>
            </m:ctrlPr>
          </m:sSubPr>
          <m:e>
            <m:r>
              <w:rPr>
                <w:rFonts w:ascii="Cambria Math" w:eastAsia="Malgun Gothic" w:hAnsi="Cambria Math" w:cs="Times New Roman"/>
                <w:sz w:val="24"/>
                <w:szCs w:val="24"/>
                <w:lang w:eastAsia="en-US"/>
                <w14:ligatures w14:val="none"/>
              </w:rPr>
              <m:t>P</m:t>
            </m:r>
          </m:e>
          <m:sub>
            <m:r>
              <m:rPr>
                <m:nor/>
              </m:rPr>
              <w:rPr>
                <w:rFonts w:ascii="Times New Roman" w:eastAsia="Malgun Gothic" w:hAnsi="Times New Roman" w:cs="Times New Roman"/>
                <w:sz w:val="24"/>
                <w:szCs w:val="24"/>
                <w:lang w:eastAsia="en-US"/>
                <w14:ligatures w14:val="none"/>
              </w:rPr>
              <m:t>CMAX</m:t>
            </m:r>
            <m:ctrlPr>
              <w:rPr>
                <w:rFonts w:ascii="Cambria Math" w:eastAsia="Malgun Gothic" w:hAnsi="Cambria Math" w:cs="Times New Roman"/>
                <w:sz w:val="24"/>
                <w:szCs w:val="24"/>
                <w:lang w:eastAsia="en-US"/>
                <w14:ligatures w14:val="none"/>
              </w:rPr>
            </m:ctrlPr>
          </m:sub>
        </m:sSub>
        <m:sSub>
          <m:sSubPr>
            <m:ctrlPr>
              <w:rPr>
                <w:rFonts w:ascii="Cambria Math" w:eastAsia="Malgun Gothic" w:hAnsi="Cambria Math" w:cs="Times New Roman"/>
                <w:i/>
                <w:iCs/>
                <w:color w:val="FF0000"/>
                <w:sz w:val="24"/>
                <w:szCs w:val="24"/>
                <w:lang w:eastAsia="en-US"/>
                <w14:ligatures w14:val="none"/>
              </w:rPr>
            </m:ctrlPr>
          </m:sSubPr>
          <m:e>
            <m:r>
              <w:rPr>
                <w:rFonts w:ascii="Cambria Math" w:eastAsia="Malgun Gothic" w:hAnsi="Cambria Math" w:cs="Times New Roman"/>
                <w:color w:val="FF0000"/>
                <w:sz w:val="24"/>
                <w:szCs w:val="24"/>
                <w:lang w:eastAsia="en-US"/>
                <w14:ligatures w14:val="none"/>
              </w:rPr>
              <m:t>-P</m:t>
            </m:r>
          </m:e>
          <m:sub>
            <m:r>
              <w:rPr>
                <w:rFonts w:ascii="Cambria Math" w:eastAsia="Malgun Gothic" w:hAnsi="Cambria Math" w:cs="Times New Roman"/>
                <w:color w:val="FF0000"/>
                <w:sz w:val="24"/>
                <w:szCs w:val="24"/>
                <w:lang w:eastAsia="en-US"/>
                <w14:ligatures w14:val="none"/>
              </w:rPr>
              <m:t>PSFCH, common, temp</m:t>
            </m:r>
          </m:sub>
        </m:sSub>
      </m:oMath>
      <w:r w:rsidRPr="008205CA">
        <w:rPr>
          <w:rFonts w:ascii="Times New Roman" w:eastAsia="等线" w:hAnsi="Times New Roman" w:cs="Times New Roman"/>
          <w:sz w:val="24"/>
          <w:szCs w:val="24"/>
          <w:lang w:eastAsia="en-US"/>
          <w14:ligatures w14:val="none"/>
        </w:rPr>
        <w:t>, where</w:t>
      </w:r>
      <w:r w:rsidRPr="008205CA">
        <w:rPr>
          <w:rFonts w:ascii="Times New Roman" w:eastAsia="等线" w:hAnsi="Times New Roman" w:cs="Times New Roman" w:hint="eastAsia"/>
          <w:sz w:val="24"/>
          <w:szCs w:val="24"/>
          <w:lang w:eastAsia="en-US"/>
          <w14:ligatures w14:val="none"/>
        </w:rPr>
        <w:t xml:space="preserve"> </w:t>
      </w:r>
      <m:oMath>
        <m:sSub>
          <m:sSubPr>
            <m:ctrlPr>
              <w:rPr>
                <w:rFonts w:ascii="Cambria Math" w:eastAsia="Malgun Gothic" w:hAnsi="Cambria Math" w:cs="Times New Roman"/>
                <w:i/>
                <w:sz w:val="24"/>
                <w:szCs w:val="24"/>
                <w:lang w:eastAsia="en-US"/>
                <w14:ligatures w14:val="none"/>
              </w:rPr>
            </m:ctrlPr>
          </m:sSubPr>
          <m:e>
            <m:r>
              <w:rPr>
                <w:rFonts w:ascii="Cambria Math" w:eastAsia="Malgun Gothic" w:hAnsi="Times New Roman" w:cs="Times New Roman"/>
                <w:sz w:val="24"/>
                <w:szCs w:val="24"/>
                <w:lang w:eastAsia="en-US"/>
                <w14:ligatures w14:val="none"/>
              </w:rPr>
              <m:t>P</m:t>
            </m:r>
          </m:e>
          <m:sub>
            <m:r>
              <m:rPr>
                <m:nor/>
              </m:rPr>
              <w:rPr>
                <w:rFonts w:ascii="Cambria Math" w:eastAsia="Malgun Gothic" w:hAnsi="Times New Roman" w:cs="Times New Roman"/>
                <w:sz w:val="24"/>
                <w:szCs w:val="24"/>
                <w:lang w:eastAsia="en-US"/>
                <w14:ligatures w14:val="none"/>
              </w:rPr>
              <m:t>CMAX</m:t>
            </m:r>
            <m:ctrlPr>
              <w:rPr>
                <w:rFonts w:ascii="Cambria Math" w:eastAsia="Malgun Gothic" w:hAnsi="Cambria Math" w:cs="Times New Roman"/>
                <w:sz w:val="24"/>
                <w:szCs w:val="24"/>
                <w:lang w:eastAsia="en-US"/>
                <w14:ligatures w14:val="none"/>
              </w:rPr>
            </m:ctrlPr>
          </m:sub>
        </m:sSub>
      </m:oMath>
      <w:r w:rsidRPr="008205CA">
        <w:rPr>
          <w:rFonts w:ascii="Times New Roman" w:eastAsia="等线" w:hAnsi="Times New Roman" w:cs="Times New Roman" w:hint="eastAsia"/>
          <w:sz w:val="24"/>
          <w:szCs w:val="24"/>
          <w:lang w:eastAsia="en-US"/>
          <w14:ligatures w14:val="none"/>
        </w:rPr>
        <w:t xml:space="preserve"> </w:t>
      </w:r>
      <w:r w:rsidRPr="008205CA">
        <w:rPr>
          <w:rFonts w:ascii="Times New Roman" w:eastAsia="等线" w:hAnsi="Times New Roman" w:cs="Times New Roman"/>
          <w:sz w:val="24"/>
          <w:szCs w:val="24"/>
          <w:lang w:eastAsia="en-US"/>
          <w14:ligatures w14:val="none"/>
        </w:rPr>
        <w:t xml:space="preserve">is </w:t>
      </w:r>
      <w:r w:rsidRPr="008205CA">
        <w:rPr>
          <w:rFonts w:ascii="Times New Roman" w:eastAsia="Malgun Gothic" w:hAnsi="Times New Roman" w:cs="Times New Roman"/>
          <w:sz w:val="24"/>
          <w:szCs w:val="24"/>
          <w:lang w:eastAsia="en-US"/>
          <w14:ligatures w14:val="none"/>
        </w:rPr>
        <w:t xml:space="preserve">determined for the </w:t>
      </w:r>
      <m:oMath>
        <m:sSub>
          <m:sSubPr>
            <m:ctrlPr>
              <w:rPr>
                <w:rFonts w:ascii="Cambria Math" w:eastAsia="Malgun Gothic" w:hAnsi="Cambria Math" w:cs="Times New Roman"/>
                <w:i/>
                <w:noProof/>
                <w:sz w:val="24"/>
                <w:szCs w:val="24"/>
                <w:lang w:eastAsia="en-US"/>
                <w14:ligatures w14:val="none"/>
              </w:rPr>
            </m:ctrlPr>
          </m:sSubPr>
          <m:e>
            <m:r>
              <w:rPr>
                <w:rFonts w:ascii="Cambria Math" w:eastAsia="Malgun Gothic" w:hAnsi="Cambria Math" w:cs="Times New Roman"/>
                <w:noProof/>
                <w:sz w:val="24"/>
                <w:szCs w:val="24"/>
                <w:lang w:eastAsia="en-US"/>
                <w14:ligatures w14:val="none"/>
              </w:rPr>
              <m:t>N</m:t>
            </m:r>
          </m:e>
          <m:sub>
            <m:r>
              <m:rPr>
                <m:sty m:val="p"/>
              </m:rPr>
              <w:rPr>
                <w:rFonts w:ascii="Cambria Math" w:eastAsia="Malgun Gothic" w:hAnsi="Cambria Math" w:cs="Times New Roman"/>
                <w:noProof/>
                <w:sz w:val="24"/>
                <w:szCs w:val="24"/>
                <w:lang w:eastAsia="en-US"/>
                <w14:ligatures w14:val="none"/>
              </w:rPr>
              <m:t>max,PSFCH</m:t>
            </m:r>
          </m:sub>
        </m:sSub>
      </m:oMath>
      <w:r w:rsidRPr="008205CA">
        <w:rPr>
          <w:rFonts w:ascii="Times New Roman" w:eastAsia="Malgun Gothic" w:hAnsi="Times New Roman" w:cs="Times New Roman" w:hint="eastAsia"/>
          <w:sz w:val="24"/>
          <w:szCs w:val="24"/>
          <w:lang w:eastAsia="en-US"/>
          <w14:ligatures w14:val="none"/>
        </w:rPr>
        <w:t xml:space="preserve"> </w:t>
      </w:r>
      <w:r w:rsidRPr="008205CA">
        <w:rPr>
          <w:rFonts w:ascii="Times New Roman" w:eastAsia="等线" w:hAnsi="Times New Roman" w:cs="Times New Roman"/>
          <w:sz w:val="24"/>
          <w:szCs w:val="24"/>
          <w:lang w:eastAsia="en-US"/>
          <w14:ligatures w14:val="none"/>
        </w:rPr>
        <w:t xml:space="preserve">PSFCH transmissions according to </w:t>
      </w:r>
      <w:r w:rsidRPr="008205CA">
        <w:rPr>
          <w:rFonts w:ascii="Times New Roman" w:eastAsia="Malgun Gothic" w:hAnsi="Times New Roman" w:cs="Times New Roman"/>
          <w:sz w:val="24"/>
          <w:szCs w:val="24"/>
          <w:lang w:eastAsia="en-US"/>
          <w14:ligatures w14:val="none"/>
        </w:rPr>
        <w:t>[8-1, TS 38.101-1]</w:t>
      </w:r>
    </w:p>
    <w:p w14:paraId="14A3B854" w14:textId="77777777" w:rsidR="004D6018" w:rsidRPr="008205CA" w:rsidRDefault="004D6018" w:rsidP="004D6018">
      <w:pPr>
        <w:spacing w:after="180" w:line="240" w:lineRule="auto"/>
        <w:ind w:left="1702" w:hanging="284"/>
        <w:jc w:val="both"/>
        <w:rPr>
          <w:rFonts w:ascii="Times New Roman" w:eastAsia="等线" w:hAnsi="Times New Roman" w:cs="Times New Roman"/>
          <w:sz w:val="24"/>
          <w:szCs w:val="24"/>
          <w:lang w:eastAsia="en-US"/>
          <w14:ligatures w14:val="none"/>
        </w:rPr>
      </w:pPr>
      <w:r w:rsidRPr="008205CA">
        <w:rPr>
          <w:rFonts w:ascii="Times New Roman" w:eastAsia="等线" w:hAnsi="Times New Roman" w:cs="Times New Roman"/>
          <w:sz w:val="24"/>
          <w:szCs w:val="24"/>
          <w:lang w:val="x-none" w:eastAsia="en-US"/>
          <w14:ligatures w14:val="none"/>
        </w:rPr>
        <w:t>-</w:t>
      </w:r>
      <w:r w:rsidRPr="008205CA">
        <w:rPr>
          <w:rFonts w:ascii="Times New Roman" w:eastAsia="等线" w:hAnsi="Times New Roman" w:cs="Times New Roman"/>
          <w:sz w:val="24"/>
          <w:szCs w:val="24"/>
          <w:lang w:val="x-none" w:eastAsia="en-US"/>
          <w14:ligatures w14:val="none"/>
        </w:rPr>
        <w:tab/>
      </w:r>
      <m:oMath>
        <m:sSub>
          <m:sSubPr>
            <m:ctrlPr>
              <w:rPr>
                <w:rFonts w:ascii="Cambria Math" w:eastAsia="Malgun Gothic" w:hAnsi="Cambria Math" w:cs="Times New Roman"/>
                <w:i/>
                <w:noProof/>
                <w:sz w:val="24"/>
                <w:lang w:eastAsia="en-US"/>
                <w14:ligatures w14:val="none"/>
              </w:rPr>
            </m:ctrlPr>
          </m:sSubPr>
          <m:e>
            <m:r>
              <w:rPr>
                <w:rFonts w:ascii="Cambria Math" w:eastAsia="Malgun Gothic" w:hAnsi="Cambria Math" w:cs="Times New Roman"/>
                <w:noProof/>
                <w:sz w:val="24"/>
                <w:lang w:eastAsia="en-US"/>
                <w14:ligatures w14:val="none"/>
              </w:rPr>
              <m:t>N</m:t>
            </m:r>
          </m:e>
          <m:sub>
            <m:r>
              <m:rPr>
                <m:sty m:val="p"/>
              </m:rPr>
              <w:rPr>
                <w:rFonts w:ascii="Cambria Math" w:eastAsia="Malgun Gothic" w:hAnsi="Cambria Math" w:cs="Times New Roman"/>
                <w:noProof/>
                <w:sz w:val="24"/>
                <w:lang w:eastAsia="en-US"/>
                <w14:ligatures w14:val="none"/>
              </w:rPr>
              <m:t>Tx,PSFCH</m:t>
            </m:r>
          </m:sub>
        </m:sSub>
        <m:r>
          <w:rPr>
            <w:rFonts w:ascii="Cambria Math" w:eastAsia="Malgun Gothic" w:hAnsi="Cambria Math" w:cs="Times New Roman"/>
            <w:sz w:val="24"/>
            <w:szCs w:val="24"/>
            <w:lang w:val="x-none" w:eastAsia="en-US"/>
            <w14:ligatures w14:val="none"/>
          </w:rPr>
          <m:t>=</m:t>
        </m:r>
        <m:sSub>
          <m:sSubPr>
            <m:ctrlPr>
              <w:rPr>
                <w:rFonts w:ascii="Cambria Math" w:eastAsia="Malgun Gothic" w:hAnsi="Cambria Math" w:cs="Times New Roman"/>
                <w:i/>
                <w:noProof/>
                <w:sz w:val="24"/>
                <w:lang w:eastAsia="en-US"/>
                <w14:ligatures w14:val="none"/>
              </w:rPr>
            </m:ctrlPr>
          </m:sSubPr>
          <m:e>
            <m:r>
              <w:rPr>
                <w:rFonts w:ascii="Cambria Math" w:eastAsia="Malgun Gothic" w:hAnsi="Cambria Math" w:cs="Times New Roman"/>
                <w:noProof/>
                <w:sz w:val="24"/>
                <w:lang w:eastAsia="en-US"/>
                <w14:ligatures w14:val="none"/>
              </w:rPr>
              <m:t>N</m:t>
            </m:r>
          </m:e>
          <m:sub>
            <m:r>
              <m:rPr>
                <m:sty m:val="p"/>
              </m:rPr>
              <w:rPr>
                <w:rFonts w:ascii="Cambria Math" w:eastAsia="Malgun Gothic" w:hAnsi="Cambria Math" w:cs="Times New Roman"/>
                <w:noProof/>
                <w:sz w:val="24"/>
                <w:lang w:eastAsia="en-US"/>
                <w14:ligatures w14:val="none"/>
              </w:rPr>
              <m:t>max,PSFCH</m:t>
            </m:r>
          </m:sub>
        </m:sSub>
      </m:oMath>
      <w:r w:rsidRPr="008205CA">
        <w:rPr>
          <w:rFonts w:ascii="Times New Roman" w:eastAsia="等线" w:hAnsi="Times New Roman" w:cs="Times New Roman" w:hint="eastAsia"/>
          <w:sz w:val="24"/>
          <w:szCs w:val="24"/>
          <w:lang w:eastAsia="en-US"/>
          <w14:ligatures w14:val="none"/>
        </w:rPr>
        <w:t xml:space="preserve"> and</w:t>
      </w:r>
      <w:r w:rsidRPr="008205CA">
        <w:rPr>
          <w:rFonts w:ascii="Times New Roman" w:eastAsia="等线" w:hAnsi="Times New Roman" w:cs="Times New Roman"/>
          <w:sz w:val="24"/>
          <w:szCs w:val="24"/>
          <w:lang w:eastAsia="en-US"/>
          <w14:ligatures w14:val="none"/>
        </w:rPr>
        <w:t xml:space="preserve"> </w:t>
      </w:r>
      <m:oMath>
        <m:sSub>
          <m:sSubPr>
            <m:ctrlPr>
              <w:rPr>
                <w:rFonts w:ascii="Cambria Math" w:eastAsia="Malgun Gothic" w:hAnsi="Cambria Math" w:cs="Times New Roman"/>
                <w:noProof/>
                <w:sz w:val="24"/>
                <w:szCs w:val="24"/>
                <w:lang w:eastAsia="en-US"/>
                <w14:ligatures w14:val="none"/>
              </w:rPr>
            </m:ctrlPr>
          </m:sSubPr>
          <m:e>
            <m:r>
              <w:rPr>
                <w:rFonts w:ascii="Cambria Math" w:eastAsia="Malgun Gothic" w:hAnsi="Cambria Math" w:cs="Times New Roman"/>
                <w:noProof/>
                <w:sz w:val="24"/>
                <w:szCs w:val="24"/>
                <w:lang w:eastAsia="en-US"/>
                <w14:ligatures w14:val="none"/>
              </w:rPr>
              <m:t>P</m:t>
            </m:r>
          </m:e>
          <m:sub>
            <m:r>
              <m:rPr>
                <m:nor/>
              </m:rPr>
              <w:rPr>
                <w:rFonts w:ascii="Times New Roman" w:eastAsia="Malgun Gothic" w:hAnsi="Times New Roman" w:cs="Times New Roman"/>
                <w:noProof/>
                <w:sz w:val="24"/>
                <w:szCs w:val="24"/>
                <w:lang w:eastAsia="en-US"/>
                <w14:ligatures w14:val="none"/>
              </w:rPr>
              <m:t>PSFCH,k</m:t>
            </m:r>
          </m:sub>
        </m:sSub>
        <m:r>
          <m:rPr>
            <m:sty m:val="p"/>
          </m:rPr>
          <w:rPr>
            <w:rFonts w:ascii="Cambria Math" w:eastAsia="Malgun Gothic" w:hAnsi="Cambria Math" w:cs="Times New Roman"/>
            <w:noProof/>
            <w:sz w:val="24"/>
            <w:szCs w:val="24"/>
            <w:lang w:eastAsia="en-US"/>
            <w14:ligatures w14:val="none"/>
          </w:rPr>
          <m:t>(</m:t>
        </m:r>
        <m:r>
          <w:rPr>
            <w:rFonts w:ascii="Cambria Math" w:eastAsia="Malgun Gothic" w:hAnsi="Cambria Math" w:cs="Times New Roman"/>
            <w:noProof/>
            <w:sz w:val="24"/>
            <w:szCs w:val="24"/>
            <w:lang w:eastAsia="en-US"/>
            <w14:ligatures w14:val="none"/>
          </w:rPr>
          <m:t>i</m:t>
        </m:r>
        <m:r>
          <m:rPr>
            <m:sty m:val="p"/>
          </m:rPr>
          <w:rPr>
            <w:rFonts w:ascii="Cambria Math" w:eastAsia="Malgun Gothic" w:hAnsi="Cambria Math" w:cs="Times New Roman"/>
            <w:noProof/>
            <w:sz w:val="24"/>
            <w:szCs w:val="24"/>
            <w:lang w:eastAsia="en-US"/>
            <w14:ligatures w14:val="none"/>
          </w:rPr>
          <m:t>)=</m:t>
        </m:r>
        <m:sSub>
          <m:sSubPr>
            <m:ctrlPr>
              <w:rPr>
                <w:rFonts w:ascii="Cambria Math" w:eastAsia="Malgun Gothic" w:hAnsi="Cambria Math" w:cs="Times New Roman"/>
                <w:i/>
                <w:iCs/>
                <w:sz w:val="24"/>
                <w:szCs w:val="24"/>
                <w:lang w:eastAsia="en-US"/>
                <w14:ligatures w14:val="none"/>
              </w:rPr>
            </m:ctrlPr>
          </m:sSubPr>
          <m:e>
            <m:r>
              <w:rPr>
                <w:rFonts w:ascii="Cambria Math" w:eastAsia="Malgun Gothic" w:hAnsi="Cambria Math" w:cs="Times New Roman"/>
                <w:sz w:val="24"/>
                <w:szCs w:val="24"/>
                <w:lang w:eastAsia="en-US"/>
                <w14:ligatures w14:val="none"/>
              </w:rPr>
              <m:t>P</m:t>
            </m:r>
          </m:e>
          <m:sub>
            <m:r>
              <m:rPr>
                <m:nor/>
              </m:rPr>
              <w:rPr>
                <w:rFonts w:ascii="Times New Roman" w:eastAsia="Malgun Gothic" w:hAnsi="Times New Roman" w:cs="Times New Roman"/>
                <w:iCs/>
                <w:sz w:val="24"/>
                <w:szCs w:val="24"/>
                <w:lang w:eastAsia="en-US"/>
                <w14:ligatures w14:val="none"/>
              </w:rPr>
              <m:t>PSFCH,one</m:t>
            </m:r>
            <m:ctrlPr>
              <w:rPr>
                <w:rFonts w:ascii="Cambria Math" w:eastAsia="Malgun Gothic" w:hAnsi="Cambria Math" w:cs="Times New Roman"/>
                <w:iCs/>
                <w:sz w:val="24"/>
                <w:szCs w:val="24"/>
                <w:lang w:eastAsia="en-US"/>
                <w14:ligatures w14:val="none"/>
              </w:rPr>
            </m:ctrlPr>
          </m:sub>
        </m:sSub>
      </m:oMath>
      <w:r w:rsidRPr="008205CA">
        <w:rPr>
          <w:rFonts w:ascii="Times New Roman" w:eastAsia="Malgun Gothic" w:hAnsi="Times New Roman" w:cs="Times New Roman" w:hint="eastAsia"/>
          <w:sz w:val="24"/>
          <w:szCs w:val="24"/>
          <w:lang w:eastAsia="en-US"/>
          <w14:ligatures w14:val="none"/>
        </w:rPr>
        <w:t xml:space="preserve"> [dBm]</w:t>
      </w:r>
      <w:r w:rsidRPr="008205CA">
        <w:rPr>
          <w:rFonts w:ascii="Times New Roman" w:eastAsia="Malgun Gothic" w:hAnsi="Times New Roman" w:cs="Times New Roman"/>
          <w:sz w:val="24"/>
          <w:szCs w:val="24"/>
          <w:lang w:eastAsia="en-US"/>
          <w14:ligatures w14:val="none"/>
        </w:rPr>
        <w:t xml:space="preserve"> </w:t>
      </w:r>
    </w:p>
    <w:p w14:paraId="67E32BA8" w14:textId="77777777" w:rsidR="004D6018" w:rsidRPr="008205CA" w:rsidRDefault="004D6018" w:rsidP="004D6018">
      <w:pPr>
        <w:spacing w:after="180" w:line="240" w:lineRule="auto"/>
        <w:ind w:left="1418" w:hanging="284"/>
        <w:jc w:val="both"/>
        <w:rPr>
          <w:rFonts w:ascii="Times New Roman" w:eastAsia="等线" w:hAnsi="Times New Roman" w:cs="Times New Roman"/>
          <w:sz w:val="24"/>
          <w:szCs w:val="24"/>
          <w:lang w:eastAsia="en-US"/>
          <w14:ligatures w14:val="none"/>
        </w:rPr>
      </w:pPr>
      <w:r w:rsidRPr="008205CA">
        <w:rPr>
          <w:rFonts w:ascii="Times New Roman" w:eastAsia="等线" w:hAnsi="Times New Roman" w:cs="Times New Roman" w:hint="eastAsia"/>
          <w:sz w:val="24"/>
          <w:szCs w:val="24"/>
          <w:lang w:eastAsia="en-US"/>
          <w14:ligatures w14:val="none"/>
        </w:rPr>
        <w:t>-</w:t>
      </w:r>
      <w:r w:rsidRPr="008205CA">
        <w:rPr>
          <w:rFonts w:ascii="Times New Roman" w:eastAsia="等线" w:hAnsi="Times New Roman" w:cs="Times New Roman"/>
          <w:sz w:val="24"/>
          <w:szCs w:val="24"/>
          <w:lang w:eastAsia="en-US"/>
          <w14:ligatures w14:val="none"/>
        </w:rPr>
        <w:tab/>
        <w:t>else</w:t>
      </w:r>
    </w:p>
    <w:p w14:paraId="110EAE44" w14:textId="77777777" w:rsidR="004D6018" w:rsidRPr="008205CA" w:rsidRDefault="004D6018" w:rsidP="004D6018">
      <w:pPr>
        <w:spacing w:after="180" w:line="240" w:lineRule="auto"/>
        <w:ind w:left="1702" w:hanging="284"/>
        <w:jc w:val="both"/>
        <w:rPr>
          <w:rFonts w:ascii="Times New Roman" w:eastAsia="Malgun Gothic" w:hAnsi="Times New Roman" w:cs="Times New Roman"/>
          <w:sz w:val="24"/>
          <w:szCs w:val="24"/>
          <w:lang w:eastAsia="en-US"/>
          <w14:ligatures w14:val="none"/>
        </w:rPr>
      </w:pPr>
      <w:r w:rsidRPr="008205CA">
        <w:rPr>
          <w:rFonts w:ascii="Times New Roman" w:eastAsia="等线" w:hAnsi="Times New Roman" w:cs="Times New Roman"/>
          <w:sz w:val="24"/>
          <w:lang w:eastAsia="en-US"/>
          <w14:ligatures w14:val="none"/>
        </w:rPr>
        <w:t>-</w:t>
      </w:r>
      <w:r w:rsidRPr="008205CA">
        <w:rPr>
          <w:rFonts w:ascii="Times New Roman" w:eastAsia="等线" w:hAnsi="Times New Roman" w:cs="Times New Roman"/>
          <w:sz w:val="24"/>
          <w:lang w:eastAsia="en-US"/>
          <w14:ligatures w14:val="none"/>
        </w:rPr>
        <w:tab/>
        <w:t xml:space="preserve">the </w:t>
      </w:r>
      <w:r w:rsidRPr="008205CA">
        <w:rPr>
          <w:rFonts w:ascii="Times New Roman" w:eastAsia="Malgun Gothic" w:hAnsi="Times New Roman" w:cs="Times New Roman"/>
          <w:sz w:val="24"/>
          <w:szCs w:val="24"/>
          <w:lang w:eastAsia="en-US"/>
          <w14:ligatures w14:val="none"/>
        </w:rPr>
        <w:t xml:space="preserve">UE autonomously selects </w:t>
      </w:r>
      <m:oMath>
        <m:sSub>
          <m:sSubPr>
            <m:ctrlPr>
              <w:rPr>
                <w:rFonts w:ascii="Cambria Math" w:eastAsia="Malgun Gothic" w:hAnsi="Cambria Math" w:cs="Times New Roman"/>
                <w:i/>
                <w:noProof/>
                <w:sz w:val="24"/>
                <w:lang w:eastAsia="en-US"/>
                <w14:ligatures w14:val="none"/>
              </w:rPr>
            </m:ctrlPr>
          </m:sSubPr>
          <m:e>
            <m:r>
              <w:rPr>
                <w:rFonts w:ascii="Cambria Math" w:eastAsia="Malgun Gothic" w:hAnsi="Cambria Math" w:cs="Times New Roman"/>
                <w:noProof/>
                <w:sz w:val="24"/>
                <w:lang w:eastAsia="en-US"/>
                <w14:ligatures w14:val="none"/>
              </w:rPr>
              <m:t>N</m:t>
            </m:r>
          </m:e>
          <m:sub>
            <m:r>
              <m:rPr>
                <m:sty m:val="p"/>
              </m:rPr>
              <w:rPr>
                <w:rFonts w:ascii="Cambria Math" w:eastAsia="Malgun Gothic" w:hAnsi="Cambria Math" w:cs="Times New Roman"/>
                <w:noProof/>
                <w:sz w:val="24"/>
                <w:lang w:eastAsia="en-US"/>
                <w14:ligatures w14:val="none"/>
              </w:rPr>
              <m:t>Tx,PSFCH</m:t>
            </m:r>
          </m:sub>
        </m:sSub>
      </m:oMath>
      <w:r w:rsidRPr="008205CA">
        <w:rPr>
          <w:rFonts w:ascii="Times New Roman" w:eastAsia="Malgun Gothic" w:hAnsi="Times New Roman" w:cs="Times New Roman" w:hint="eastAsia"/>
          <w:sz w:val="24"/>
          <w:szCs w:val="24"/>
          <w:lang w:eastAsia="en-US"/>
          <w14:ligatures w14:val="none"/>
        </w:rPr>
        <w:t xml:space="preserve"> </w:t>
      </w:r>
      <w:r w:rsidRPr="008205CA">
        <w:rPr>
          <w:rFonts w:ascii="Times New Roman" w:eastAsia="Malgun Gothic" w:hAnsi="Times New Roman" w:cs="Times New Roman"/>
          <w:sz w:val="24"/>
          <w:szCs w:val="24"/>
          <w:lang w:eastAsia="en-US"/>
          <w14:ligatures w14:val="none"/>
        </w:rPr>
        <w:t>PSFCH transmissions in ascending order of corresponding priority field values as described in clause 16.2.4.2 over the PSFCH transmissions with HARQ-ACK information, if any, and then with ascending order of priority value over the PSFCH transmissions with conflict information, if any, such that</w:t>
      </w:r>
      <w:r w:rsidRPr="008205CA">
        <w:rPr>
          <w:rFonts w:ascii="Times New Roman" w:eastAsia="Malgun Gothic" w:hAnsi="Times New Roman" w:cs="Times New Roman" w:hint="eastAsia"/>
          <w:sz w:val="24"/>
          <w:szCs w:val="24"/>
          <w:lang w:eastAsia="en-US"/>
          <w14:ligatures w14:val="none"/>
        </w:rPr>
        <w:t xml:space="preserve"> </w:t>
      </w:r>
      <m:oMath>
        <m:sSub>
          <m:sSubPr>
            <m:ctrlPr>
              <w:rPr>
                <w:rFonts w:ascii="Cambria Math" w:eastAsia="Malgun Gothic" w:hAnsi="Cambria Math" w:cs="Times New Roman"/>
                <w:i/>
                <w:noProof/>
                <w:sz w:val="24"/>
                <w:lang w:eastAsia="en-US"/>
                <w14:ligatures w14:val="none"/>
              </w:rPr>
            </m:ctrlPr>
          </m:sSubPr>
          <m:e>
            <m:r>
              <w:rPr>
                <w:rFonts w:ascii="Cambria Math" w:eastAsia="Malgun Gothic" w:hAnsi="Cambria Math" w:cs="Times New Roman"/>
                <w:noProof/>
                <w:sz w:val="24"/>
                <w:lang w:eastAsia="en-US"/>
                <w14:ligatures w14:val="none"/>
              </w:rPr>
              <m:t>N</m:t>
            </m:r>
          </m:e>
          <m:sub>
            <m:r>
              <m:rPr>
                <m:sty m:val="p"/>
              </m:rPr>
              <w:rPr>
                <w:rFonts w:ascii="Cambria Math" w:eastAsia="Malgun Gothic" w:hAnsi="Cambria Math" w:cs="Times New Roman"/>
                <w:noProof/>
                <w:sz w:val="24"/>
                <w:lang w:eastAsia="en-US"/>
                <w14:ligatures w14:val="none"/>
              </w:rPr>
              <m:t>Tx,PSFCH</m:t>
            </m:r>
          </m:sub>
        </m:sSub>
        <m:r>
          <w:rPr>
            <w:rFonts w:ascii="Cambria Math" w:eastAsia="Malgun Gothic" w:hAnsi="Cambria Math" w:cs="Times New Roman"/>
            <w:sz w:val="24"/>
            <w:szCs w:val="24"/>
            <w:lang w:eastAsia="en-US"/>
            <w14:ligatures w14:val="none"/>
          </w:rPr>
          <m:t>≥</m:t>
        </m:r>
        <m:func>
          <m:funcPr>
            <m:ctrlPr>
              <w:rPr>
                <w:rFonts w:ascii="Cambria Math" w:eastAsia="Malgun Gothic" w:hAnsi="Cambria Math" w:cs="Times New Roman"/>
                <w:i/>
                <w:sz w:val="24"/>
                <w:szCs w:val="24"/>
                <w:lang w:eastAsia="en-US"/>
                <w14:ligatures w14:val="none"/>
              </w:rPr>
            </m:ctrlPr>
          </m:funcPr>
          <m:fName>
            <m:r>
              <m:rPr>
                <m:sty m:val="p"/>
              </m:rPr>
              <w:rPr>
                <w:rFonts w:ascii="Cambria Math" w:eastAsia="Malgun Gothic" w:hAnsi="Cambria Math" w:cs="Times New Roman"/>
                <w:sz w:val="24"/>
                <w:szCs w:val="24"/>
                <w:lang w:eastAsia="en-US"/>
                <w14:ligatures w14:val="none"/>
              </w:rPr>
              <m:t>max</m:t>
            </m:r>
          </m:fName>
          <m:e>
            <m:d>
              <m:dPr>
                <m:ctrlPr>
                  <w:rPr>
                    <w:rFonts w:ascii="Cambria Math" w:eastAsia="Malgun Gothic" w:hAnsi="Cambria Math" w:cs="Times New Roman"/>
                    <w:i/>
                    <w:sz w:val="24"/>
                    <w:szCs w:val="24"/>
                    <w:lang w:eastAsia="en-US"/>
                    <w14:ligatures w14:val="none"/>
                  </w:rPr>
                </m:ctrlPr>
              </m:dPr>
              <m:e>
                <m:r>
                  <w:rPr>
                    <w:rFonts w:ascii="Cambria Math" w:eastAsia="Malgun Gothic" w:hAnsi="Cambria Math" w:cs="Times New Roman"/>
                    <w:sz w:val="24"/>
                    <w:szCs w:val="24"/>
                    <w:lang w:eastAsia="en-US"/>
                    <w14:ligatures w14:val="none"/>
                  </w:rPr>
                  <m:t>1,</m:t>
                </m:r>
                <m:nary>
                  <m:naryPr>
                    <m:chr m:val="∑"/>
                    <m:limLoc m:val="subSup"/>
                    <m:ctrlPr>
                      <w:rPr>
                        <w:rFonts w:ascii="Cambria Math" w:eastAsia="Malgun Gothic" w:hAnsi="Cambria Math" w:cs="Times New Roman"/>
                        <w:i/>
                        <w:sz w:val="24"/>
                        <w:szCs w:val="24"/>
                        <w:lang w:eastAsia="en-US"/>
                        <w14:ligatures w14:val="none"/>
                      </w:rPr>
                    </m:ctrlPr>
                  </m:naryPr>
                  <m:sub>
                    <m:r>
                      <w:rPr>
                        <w:rFonts w:ascii="Cambria Math" w:eastAsia="Malgun Gothic" w:hAnsi="Cambria Math" w:cs="Times New Roman"/>
                        <w:sz w:val="24"/>
                        <w:szCs w:val="24"/>
                        <w:lang w:eastAsia="en-US"/>
                        <w14:ligatures w14:val="none"/>
                      </w:rPr>
                      <m:t>i=1</m:t>
                    </m:r>
                  </m:sub>
                  <m:sup>
                    <m:r>
                      <w:rPr>
                        <w:rFonts w:ascii="Cambria Math" w:eastAsia="Malgun Gothic" w:hAnsi="Cambria Math" w:cs="Times New Roman"/>
                        <w:sz w:val="24"/>
                        <w:szCs w:val="24"/>
                        <w:lang w:eastAsia="en-US"/>
                        <w14:ligatures w14:val="none"/>
                      </w:rPr>
                      <m:t>K</m:t>
                    </m:r>
                  </m:sup>
                  <m:e>
                    <m:sSub>
                      <m:sSubPr>
                        <m:ctrlPr>
                          <w:rPr>
                            <w:rFonts w:ascii="Cambria Math" w:eastAsia="Malgun Gothic" w:hAnsi="Cambria Math" w:cs="Times New Roman"/>
                            <w:i/>
                            <w:sz w:val="24"/>
                            <w:szCs w:val="24"/>
                            <w:lang w:eastAsia="en-US"/>
                            <w14:ligatures w14:val="none"/>
                          </w:rPr>
                        </m:ctrlPr>
                      </m:sSubPr>
                      <m:e>
                        <m:r>
                          <w:rPr>
                            <w:rFonts w:ascii="Cambria Math" w:eastAsia="Malgun Gothic" w:hAnsi="Cambria Math" w:cs="Times New Roman"/>
                            <w:sz w:val="24"/>
                            <w:szCs w:val="24"/>
                            <w:lang w:eastAsia="en-US"/>
                            <w14:ligatures w14:val="none"/>
                          </w:rPr>
                          <m:t>M</m:t>
                        </m:r>
                      </m:e>
                      <m:sub>
                        <m:r>
                          <w:rPr>
                            <w:rFonts w:ascii="Cambria Math" w:eastAsia="Malgun Gothic" w:hAnsi="Cambria Math" w:cs="Times New Roman"/>
                            <w:sz w:val="24"/>
                            <w:szCs w:val="24"/>
                            <w:lang w:eastAsia="en-US"/>
                            <w14:ligatures w14:val="none"/>
                          </w:rPr>
                          <m:t>i</m:t>
                        </m:r>
                      </m:sub>
                    </m:sSub>
                  </m:e>
                </m:nary>
              </m:e>
            </m:d>
          </m:e>
        </m:func>
      </m:oMath>
      <w:r w:rsidRPr="008205CA">
        <w:rPr>
          <w:rFonts w:ascii="Times New Roman" w:eastAsia="Malgun Gothic" w:hAnsi="Times New Roman" w:cs="Times New Roman"/>
          <w:sz w:val="24"/>
          <w:szCs w:val="24"/>
          <w:lang w:eastAsia="en-US"/>
          <w14:ligatures w14:val="none"/>
        </w:rPr>
        <w:t xml:space="preserve"> </w:t>
      </w:r>
      <w:r w:rsidRPr="008205CA">
        <w:rPr>
          <w:rFonts w:ascii="Times New Roman" w:eastAsia="Malgun Gothic" w:hAnsi="Times New Roman" w:cs="Times New Roman" w:hint="eastAsia"/>
          <w:sz w:val="24"/>
          <w:szCs w:val="24"/>
          <w:lang w:eastAsia="en-US"/>
          <w14:ligatures w14:val="none"/>
        </w:rPr>
        <w:t>where</w:t>
      </w:r>
      <w:r w:rsidRPr="008205CA">
        <w:rPr>
          <w:rFonts w:ascii="Times New Roman" w:eastAsia="Malgun Gothic" w:hAnsi="Times New Roman" w:cs="Times New Roman"/>
          <w:sz w:val="24"/>
          <w:szCs w:val="24"/>
          <w:lang w:eastAsia="en-US"/>
          <w14:ligatures w14:val="none"/>
        </w:rPr>
        <w:t xml:space="preserve"> </w:t>
      </w:r>
      <m:oMath>
        <m:sSub>
          <m:sSubPr>
            <m:ctrlPr>
              <w:rPr>
                <w:rFonts w:ascii="Cambria Math" w:eastAsia="Malgun Gothic" w:hAnsi="Cambria Math" w:cs="Times New Roman"/>
                <w:i/>
                <w:sz w:val="24"/>
                <w:szCs w:val="24"/>
                <w:lang w:eastAsia="en-US"/>
                <w14:ligatures w14:val="none"/>
              </w:rPr>
            </m:ctrlPr>
          </m:sSubPr>
          <m:e>
            <m:r>
              <w:rPr>
                <w:rFonts w:ascii="Cambria Math" w:eastAsia="Malgun Gothic" w:hAnsi="Cambria Math" w:cs="Times New Roman"/>
                <w:sz w:val="24"/>
                <w:szCs w:val="24"/>
                <w:lang w:eastAsia="en-US"/>
                <w14:ligatures w14:val="none"/>
              </w:rPr>
              <m:t>M</m:t>
            </m:r>
          </m:e>
          <m:sub>
            <m:r>
              <w:rPr>
                <w:rFonts w:ascii="Cambria Math" w:eastAsia="Malgun Gothic" w:hAnsi="Cambria Math" w:cs="Times New Roman"/>
                <w:sz w:val="24"/>
                <w:szCs w:val="24"/>
                <w:lang w:eastAsia="en-US"/>
                <w14:ligatures w14:val="none"/>
              </w:rPr>
              <m:t>i</m:t>
            </m:r>
          </m:sub>
        </m:sSub>
      </m:oMath>
      <w:r w:rsidRPr="008205CA">
        <w:rPr>
          <w:rFonts w:ascii="Times New Roman" w:eastAsia="Malgun Gothic" w:hAnsi="Times New Roman" w:cs="Times New Roman"/>
          <w:sz w:val="24"/>
          <w:szCs w:val="24"/>
          <w:lang w:eastAsia="en-US"/>
          <w14:ligatures w14:val="none"/>
        </w:rPr>
        <w:t xml:space="preserve">, </w:t>
      </w:r>
      <m:oMath>
        <m:r>
          <w:rPr>
            <w:rFonts w:ascii="Cambria Math" w:eastAsia="Malgun Gothic" w:hAnsi="Cambria Math" w:cs="Times New Roman"/>
            <w:sz w:val="24"/>
            <w:szCs w:val="24"/>
            <w:lang w:eastAsia="en-US"/>
            <w14:ligatures w14:val="none"/>
          </w:rPr>
          <m:t>1≤i≤8</m:t>
        </m:r>
      </m:oMath>
      <w:r w:rsidRPr="008205CA">
        <w:rPr>
          <w:rFonts w:ascii="Times New Roman" w:eastAsia="Malgun Gothic" w:hAnsi="Times New Roman" w:cs="Times New Roman"/>
          <w:sz w:val="24"/>
          <w:szCs w:val="24"/>
          <w:lang w:eastAsia="en-US"/>
          <w14:ligatures w14:val="none"/>
        </w:rPr>
        <w:t xml:space="preserve">, is a number of PSFCHs with priority value </w:t>
      </w:r>
      <m:oMath>
        <m:r>
          <w:rPr>
            <w:rFonts w:ascii="Cambria Math" w:eastAsia="Malgun Gothic" w:hAnsi="Cambria Math" w:cs="Times New Roman"/>
            <w:sz w:val="24"/>
            <w:szCs w:val="24"/>
            <w:lang w:eastAsia="en-US"/>
            <w14:ligatures w14:val="none"/>
          </w:rPr>
          <m:t>i</m:t>
        </m:r>
      </m:oMath>
      <w:r w:rsidRPr="008205CA">
        <w:rPr>
          <w:rFonts w:ascii="Times New Roman" w:eastAsia="Malgun Gothic" w:hAnsi="Times New Roman" w:cs="Times New Roman"/>
          <w:sz w:val="24"/>
          <w:szCs w:val="24"/>
          <w:lang w:eastAsia="en-US"/>
          <w14:ligatures w14:val="none"/>
        </w:rPr>
        <w:t xml:space="preserve"> for PSFCH with HARQ-ACK information and </w:t>
      </w:r>
      <m:oMath>
        <m:sSub>
          <m:sSubPr>
            <m:ctrlPr>
              <w:rPr>
                <w:rFonts w:ascii="Cambria Math" w:eastAsia="Malgun Gothic" w:hAnsi="Cambria Math" w:cs="Times New Roman"/>
                <w:i/>
                <w:sz w:val="24"/>
                <w:szCs w:val="24"/>
                <w:lang w:eastAsia="en-US"/>
                <w14:ligatures w14:val="none"/>
              </w:rPr>
            </m:ctrlPr>
          </m:sSubPr>
          <m:e>
            <m:r>
              <w:rPr>
                <w:rFonts w:ascii="Cambria Math" w:eastAsia="Malgun Gothic" w:hAnsi="Cambria Math" w:cs="Times New Roman"/>
                <w:sz w:val="24"/>
                <w:szCs w:val="24"/>
                <w:lang w:eastAsia="en-US"/>
                <w14:ligatures w14:val="none"/>
              </w:rPr>
              <m:t>M</m:t>
            </m:r>
          </m:e>
          <m:sub>
            <m:r>
              <w:rPr>
                <w:rFonts w:ascii="Cambria Math" w:eastAsia="Malgun Gothic" w:hAnsi="Cambria Math" w:cs="Times New Roman"/>
                <w:sz w:val="24"/>
                <w:szCs w:val="24"/>
                <w:lang w:eastAsia="en-US"/>
                <w14:ligatures w14:val="none"/>
              </w:rPr>
              <m:t>i</m:t>
            </m:r>
          </m:sub>
        </m:sSub>
      </m:oMath>
      <w:r w:rsidRPr="008205CA">
        <w:rPr>
          <w:rFonts w:ascii="Times New Roman" w:eastAsia="Malgun Gothic" w:hAnsi="Times New Roman" w:cs="Times New Roman"/>
          <w:sz w:val="24"/>
          <w:szCs w:val="24"/>
          <w:lang w:eastAsia="en-US"/>
          <w14:ligatures w14:val="none"/>
        </w:rPr>
        <w:t xml:space="preserve">, </w:t>
      </w:r>
      <m:oMath>
        <m:r>
          <w:rPr>
            <w:rFonts w:ascii="Cambria Math" w:eastAsia="Malgun Gothic" w:hAnsi="Cambria Math" w:cs="Times New Roman"/>
            <w:sz w:val="24"/>
            <w:szCs w:val="24"/>
            <w:lang w:eastAsia="en-US"/>
            <w14:ligatures w14:val="none"/>
          </w:rPr>
          <m:t>i&gt;8,</m:t>
        </m:r>
      </m:oMath>
      <w:r w:rsidRPr="008205CA">
        <w:rPr>
          <w:rFonts w:ascii="Times New Roman" w:eastAsia="Malgun Gothic" w:hAnsi="Times New Roman" w:cs="Times New Roman"/>
          <w:sz w:val="24"/>
          <w:szCs w:val="24"/>
          <w:lang w:eastAsia="en-US"/>
          <w14:ligatures w14:val="none"/>
        </w:rPr>
        <w:t xml:space="preserve"> is a number of PSFCHs with priority value </w:t>
      </w:r>
      <m:oMath>
        <m:r>
          <w:rPr>
            <w:rFonts w:ascii="Cambria Math" w:eastAsia="Malgun Gothic" w:hAnsi="Cambria Math" w:cs="Times New Roman"/>
            <w:sz w:val="24"/>
            <w:szCs w:val="24"/>
            <w:lang w:eastAsia="en-US"/>
            <w14:ligatures w14:val="none"/>
          </w:rPr>
          <m:t>i-8</m:t>
        </m:r>
      </m:oMath>
      <w:r w:rsidRPr="008205CA">
        <w:rPr>
          <w:rFonts w:ascii="Times New Roman" w:eastAsia="Malgun Gothic" w:hAnsi="Times New Roman" w:cs="Times New Roman"/>
          <w:sz w:val="24"/>
          <w:szCs w:val="24"/>
          <w:lang w:eastAsia="en-US"/>
          <w14:ligatures w14:val="none"/>
        </w:rPr>
        <w:t xml:space="preserve"> for PSFCH with conflict information and </w:t>
      </w:r>
      <m:oMath>
        <m:r>
          <w:rPr>
            <w:rFonts w:ascii="Cambria Math" w:eastAsia="Malgun Gothic" w:hAnsi="Cambria Math" w:cs="Times New Roman"/>
            <w:sz w:val="24"/>
            <w:szCs w:val="24"/>
            <w:lang w:eastAsia="en-US"/>
            <w14:ligatures w14:val="none"/>
          </w:rPr>
          <m:t>K</m:t>
        </m:r>
      </m:oMath>
      <w:r w:rsidRPr="008205CA">
        <w:rPr>
          <w:rFonts w:ascii="Times New Roman" w:eastAsia="Malgun Gothic" w:hAnsi="Times New Roman" w:cs="Times New Roman"/>
          <w:sz w:val="24"/>
          <w:szCs w:val="24"/>
          <w:lang w:eastAsia="en-US"/>
          <w14:ligatures w14:val="none"/>
        </w:rPr>
        <w:t xml:space="preserve"> is defined as </w:t>
      </w:r>
    </w:p>
    <w:p w14:paraId="7B401F32" w14:textId="77777777" w:rsidR="004D6018" w:rsidRPr="008205CA" w:rsidRDefault="004D6018" w:rsidP="004D6018">
      <w:pPr>
        <w:spacing w:after="180" w:line="240" w:lineRule="auto"/>
        <w:ind w:left="1986" w:hanging="284"/>
        <w:jc w:val="both"/>
        <w:rPr>
          <w:rFonts w:ascii="Times New Roman" w:eastAsia="Malgun Gothic" w:hAnsi="Times New Roman" w:cs="Times New Roman"/>
          <w:i/>
          <w:iCs/>
          <w:sz w:val="24"/>
          <w:szCs w:val="24"/>
          <w:lang w:eastAsia="en-US"/>
          <w14:ligatures w14:val="none"/>
        </w:rPr>
      </w:pPr>
      <w:r w:rsidRPr="008205CA">
        <w:rPr>
          <w:rFonts w:ascii="Times New Roman" w:eastAsia="Malgun Gothic" w:hAnsi="Times New Roman" w:cs="Times New Roman"/>
          <w:sz w:val="24"/>
          <w:szCs w:val="24"/>
          <w:lang w:eastAsia="en-US"/>
          <w14:ligatures w14:val="none"/>
        </w:rPr>
        <w:lastRenderedPageBreak/>
        <w:t>-</w:t>
      </w:r>
      <w:r w:rsidRPr="008205CA">
        <w:rPr>
          <w:rFonts w:ascii="Times New Roman" w:eastAsia="Malgun Gothic" w:hAnsi="Times New Roman" w:cs="Times New Roman"/>
          <w:sz w:val="24"/>
          <w:szCs w:val="24"/>
          <w:lang w:eastAsia="en-US"/>
          <w14:ligatures w14:val="none"/>
        </w:rPr>
        <w:tab/>
      </w:r>
      <w:r w:rsidRPr="008205CA">
        <w:rPr>
          <w:rFonts w:ascii="Times New Roman" w:eastAsia="Malgun Gothic" w:hAnsi="Times New Roman" w:cs="Times New Roman"/>
          <w:iCs/>
          <w:sz w:val="24"/>
          <w:szCs w:val="24"/>
          <w:lang w:eastAsia="en-US"/>
          <w14:ligatures w14:val="none"/>
        </w:rPr>
        <w:t xml:space="preserve">the largest value satisfying </w:t>
      </w:r>
      <m:oMath>
        <m:sSub>
          <m:sSubPr>
            <m:ctrlPr>
              <w:rPr>
                <w:rFonts w:ascii="Cambria Math" w:eastAsia="Malgun Gothic" w:hAnsi="Cambria Math" w:cs="Times New Roman"/>
                <w:i/>
                <w:iCs/>
                <w:sz w:val="24"/>
                <w:szCs w:val="24"/>
                <w:lang w:eastAsia="en-US"/>
                <w14:ligatures w14:val="none"/>
              </w:rPr>
            </m:ctrlPr>
          </m:sSubPr>
          <m:e>
            <m:r>
              <w:rPr>
                <w:rFonts w:ascii="Cambria Math" w:eastAsia="Malgun Gothic" w:hAnsi="Cambria Math" w:cs="Times New Roman"/>
                <w:sz w:val="24"/>
                <w:szCs w:val="24"/>
                <w:lang w:eastAsia="en-US"/>
                <w14:ligatures w14:val="none"/>
              </w:rPr>
              <m:t>P</m:t>
            </m:r>
          </m:e>
          <m:sub>
            <m:r>
              <m:rPr>
                <m:nor/>
              </m:rPr>
              <w:rPr>
                <w:rFonts w:ascii="Times New Roman" w:eastAsia="Malgun Gothic" w:hAnsi="Times New Roman" w:cs="Times New Roman"/>
                <w:iCs/>
                <w:sz w:val="24"/>
                <w:szCs w:val="24"/>
                <w:lang w:eastAsia="en-US"/>
                <w14:ligatures w14:val="none"/>
              </w:rPr>
              <m:t>PSFCH</m:t>
            </m:r>
            <m:r>
              <m:rPr>
                <m:nor/>
              </m:rPr>
              <w:rPr>
                <w:rFonts w:ascii="Cambria Math" w:eastAsia="Malgun Gothic" w:hAnsi="Times New Roman" w:cs="Times New Roman"/>
                <w:iCs/>
                <w:sz w:val="24"/>
                <w:szCs w:val="24"/>
                <w:lang w:eastAsia="en-US"/>
                <w14:ligatures w14:val="none"/>
              </w:rPr>
              <m:t>,one</m:t>
            </m:r>
            <m:ctrlPr>
              <w:rPr>
                <w:rFonts w:ascii="Cambria Math" w:eastAsia="Malgun Gothic" w:hAnsi="Cambria Math" w:cs="Times New Roman"/>
                <w:iCs/>
                <w:sz w:val="24"/>
                <w:szCs w:val="24"/>
                <w:lang w:eastAsia="en-US"/>
                <w14:ligatures w14:val="none"/>
              </w:rPr>
            </m:ctrlPr>
          </m:sub>
        </m:sSub>
        <m:r>
          <w:rPr>
            <w:rFonts w:ascii="Cambria Math" w:eastAsia="Malgun Gothic" w:hAnsi="Cambria Math" w:cs="Times New Roman"/>
            <w:noProof/>
            <w:sz w:val="24"/>
            <w:szCs w:val="24"/>
            <w:lang w:eastAsia="en-US"/>
            <w14:ligatures w14:val="none"/>
          </w:rPr>
          <m:t>+10lo</m:t>
        </m:r>
        <m:sSub>
          <m:sSubPr>
            <m:ctrlPr>
              <w:rPr>
                <w:rFonts w:ascii="Cambria Math" w:eastAsia="Malgun Gothic" w:hAnsi="Cambria Math" w:cs="Times New Roman"/>
                <w:i/>
                <w:noProof/>
                <w:sz w:val="24"/>
                <w:szCs w:val="24"/>
                <w:lang w:eastAsia="en-US"/>
                <w14:ligatures w14:val="none"/>
              </w:rPr>
            </m:ctrlPr>
          </m:sSubPr>
          <m:e>
            <m:r>
              <w:rPr>
                <w:rFonts w:ascii="Cambria Math" w:eastAsia="Malgun Gothic" w:hAnsi="Cambria Math" w:cs="Times New Roman"/>
                <w:noProof/>
                <w:sz w:val="24"/>
                <w:szCs w:val="24"/>
                <w:lang w:eastAsia="en-US"/>
                <w14:ligatures w14:val="none"/>
              </w:rPr>
              <m:t>g</m:t>
            </m:r>
          </m:e>
          <m:sub>
            <m:r>
              <w:rPr>
                <w:rFonts w:ascii="Cambria Math" w:eastAsia="Malgun Gothic" w:hAnsi="Cambria Math" w:cs="Times New Roman"/>
                <w:noProof/>
                <w:sz w:val="24"/>
                <w:szCs w:val="24"/>
                <w:lang w:eastAsia="en-US"/>
                <w14:ligatures w14:val="none"/>
              </w:rPr>
              <m:t>10</m:t>
            </m:r>
          </m:sub>
        </m:sSub>
        <m:d>
          <m:dPr>
            <m:ctrlPr>
              <w:rPr>
                <w:rFonts w:ascii="Cambria Math" w:eastAsia="Malgun Gothic" w:hAnsi="Cambria Math" w:cs="Times New Roman"/>
                <w:i/>
                <w:noProof/>
                <w:sz w:val="24"/>
                <w:szCs w:val="24"/>
                <w:lang w:eastAsia="en-US"/>
                <w14:ligatures w14:val="none"/>
              </w:rPr>
            </m:ctrlPr>
          </m:dPr>
          <m:e>
            <m:func>
              <m:funcPr>
                <m:ctrlPr>
                  <w:rPr>
                    <w:rFonts w:ascii="Cambria Math" w:eastAsia="Malgun Gothic" w:hAnsi="Cambria Math" w:cs="Times New Roman"/>
                    <w:i/>
                    <w:sz w:val="24"/>
                    <w:szCs w:val="24"/>
                    <w:lang w:eastAsia="en-US"/>
                    <w14:ligatures w14:val="none"/>
                  </w:rPr>
                </m:ctrlPr>
              </m:funcPr>
              <m:fName>
                <m:r>
                  <m:rPr>
                    <m:sty m:val="p"/>
                  </m:rPr>
                  <w:rPr>
                    <w:rFonts w:ascii="Cambria Math" w:eastAsia="Malgun Gothic" w:hAnsi="Cambria Math" w:cs="Times New Roman"/>
                    <w:sz w:val="24"/>
                    <w:szCs w:val="24"/>
                    <w:lang w:eastAsia="en-US"/>
                    <w14:ligatures w14:val="none"/>
                  </w:rPr>
                  <m:t>max</m:t>
                </m:r>
              </m:fName>
              <m:e>
                <m:d>
                  <m:dPr>
                    <m:ctrlPr>
                      <w:rPr>
                        <w:rFonts w:ascii="Cambria Math" w:eastAsia="Malgun Gothic" w:hAnsi="Cambria Math" w:cs="Times New Roman"/>
                        <w:i/>
                        <w:sz w:val="24"/>
                        <w:szCs w:val="24"/>
                        <w:lang w:eastAsia="en-US"/>
                        <w14:ligatures w14:val="none"/>
                      </w:rPr>
                    </m:ctrlPr>
                  </m:dPr>
                  <m:e>
                    <m:r>
                      <w:rPr>
                        <w:rFonts w:ascii="Cambria Math" w:eastAsia="Malgun Gothic" w:hAnsi="Cambria Math" w:cs="Times New Roman"/>
                        <w:sz w:val="24"/>
                        <w:szCs w:val="24"/>
                        <w:lang w:eastAsia="en-US"/>
                        <w14:ligatures w14:val="none"/>
                      </w:rPr>
                      <m:t>1,</m:t>
                    </m:r>
                    <m:nary>
                      <m:naryPr>
                        <m:chr m:val="∑"/>
                        <m:limLoc m:val="subSup"/>
                        <m:ctrlPr>
                          <w:rPr>
                            <w:rFonts w:ascii="Cambria Math" w:eastAsia="Malgun Gothic" w:hAnsi="Cambria Math" w:cs="Times New Roman"/>
                            <w:i/>
                            <w:sz w:val="24"/>
                            <w:szCs w:val="24"/>
                            <w:lang w:eastAsia="en-US"/>
                            <w14:ligatures w14:val="none"/>
                          </w:rPr>
                        </m:ctrlPr>
                      </m:naryPr>
                      <m:sub>
                        <m:r>
                          <w:rPr>
                            <w:rFonts w:ascii="Cambria Math" w:eastAsia="Malgun Gothic" w:hAnsi="Cambria Math" w:cs="Times New Roman"/>
                            <w:sz w:val="24"/>
                            <w:szCs w:val="24"/>
                            <w:lang w:eastAsia="en-US"/>
                            <w14:ligatures w14:val="none"/>
                          </w:rPr>
                          <m:t>i=1</m:t>
                        </m:r>
                      </m:sub>
                      <m:sup>
                        <m:r>
                          <w:rPr>
                            <w:rFonts w:ascii="Cambria Math" w:eastAsia="Malgun Gothic" w:hAnsi="Cambria Math" w:cs="Times New Roman"/>
                            <w:sz w:val="24"/>
                            <w:szCs w:val="24"/>
                            <w:lang w:eastAsia="en-US"/>
                            <w14:ligatures w14:val="none"/>
                          </w:rPr>
                          <m:t>K</m:t>
                        </m:r>
                      </m:sup>
                      <m:e>
                        <m:sSub>
                          <m:sSubPr>
                            <m:ctrlPr>
                              <w:rPr>
                                <w:rFonts w:ascii="Cambria Math" w:eastAsia="Malgun Gothic" w:hAnsi="Cambria Math" w:cs="Times New Roman"/>
                                <w:i/>
                                <w:sz w:val="24"/>
                                <w:szCs w:val="24"/>
                                <w:lang w:eastAsia="en-US"/>
                                <w14:ligatures w14:val="none"/>
                              </w:rPr>
                            </m:ctrlPr>
                          </m:sSubPr>
                          <m:e>
                            <m:r>
                              <w:rPr>
                                <w:rFonts w:ascii="Cambria Math" w:eastAsia="Malgun Gothic" w:hAnsi="Cambria Math" w:cs="Times New Roman"/>
                                <w:sz w:val="24"/>
                                <w:szCs w:val="24"/>
                                <w:lang w:eastAsia="en-US"/>
                                <w14:ligatures w14:val="none"/>
                              </w:rPr>
                              <m:t>M</m:t>
                            </m:r>
                          </m:e>
                          <m:sub>
                            <m:r>
                              <w:rPr>
                                <w:rFonts w:ascii="Cambria Math" w:eastAsia="Malgun Gothic" w:hAnsi="Cambria Math" w:cs="Times New Roman"/>
                                <w:sz w:val="24"/>
                                <w:szCs w:val="24"/>
                                <w:lang w:eastAsia="en-US"/>
                                <w14:ligatures w14:val="none"/>
                              </w:rPr>
                              <m:t>i</m:t>
                            </m:r>
                          </m:sub>
                        </m:sSub>
                      </m:e>
                    </m:nary>
                  </m:e>
                </m:d>
              </m:e>
            </m:func>
          </m:e>
        </m:d>
        <m:r>
          <w:rPr>
            <w:rFonts w:ascii="Cambria Math" w:eastAsia="Malgun Gothic" w:hAnsi="Cambria Math" w:cs="Times New Roman"/>
            <w:noProof/>
            <w:sz w:val="24"/>
            <w:szCs w:val="24"/>
            <w:lang w:eastAsia="en-US"/>
            <w14:ligatures w14:val="none"/>
          </w:rPr>
          <m:t>≤</m:t>
        </m:r>
        <m:sSub>
          <m:sSubPr>
            <m:ctrlPr>
              <w:rPr>
                <w:rFonts w:ascii="Cambria Math" w:eastAsia="Malgun Gothic" w:hAnsi="Cambria Math" w:cs="Times New Roman"/>
                <w:i/>
                <w:sz w:val="24"/>
                <w:szCs w:val="24"/>
                <w:lang w:eastAsia="en-US"/>
                <w14:ligatures w14:val="none"/>
              </w:rPr>
            </m:ctrlPr>
          </m:sSubPr>
          <m:e>
            <m:r>
              <w:rPr>
                <w:rFonts w:ascii="Cambria Math" w:eastAsia="Malgun Gothic" w:hAnsi="Cambria Math" w:cs="Times New Roman"/>
                <w:sz w:val="24"/>
                <w:szCs w:val="24"/>
                <w:lang w:eastAsia="en-US"/>
                <w14:ligatures w14:val="none"/>
              </w:rPr>
              <m:t>P</m:t>
            </m:r>
          </m:e>
          <m:sub>
            <m:r>
              <m:rPr>
                <m:nor/>
              </m:rPr>
              <w:rPr>
                <w:rFonts w:ascii="Times New Roman" w:eastAsia="Malgun Gothic" w:hAnsi="Times New Roman" w:cs="Times New Roman"/>
                <w:sz w:val="24"/>
                <w:szCs w:val="24"/>
                <w:lang w:eastAsia="en-US"/>
                <w14:ligatures w14:val="none"/>
              </w:rPr>
              <m:t>CMAX</m:t>
            </m:r>
            <m:ctrlPr>
              <w:rPr>
                <w:rFonts w:ascii="Cambria Math" w:eastAsia="Malgun Gothic" w:hAnsi="Cambria Math" w:cs="Times New Roman"/>
                <w:sz w:val="24"/>
                <w:szCs w:val="24"/>
                <w:lang w:eastAsia="en-US"/>
                <w14:ligatures w14:val="none"/>
              </w:rPr>
            </m:ctrlPr>
          </m:sub>
        </m:sSub>
        <m:sSub>
          <m:sSubPr>
            <m:ctrlPr>
              <w:rPr>
                <w:rFonts w:ascii="Cambria Math" w:eastAsia="Malgun Gothic" w:hAnsi="Cambria Math" w:cs="Times New Roman"/>
                <w:i/>
                <w:iCs/>
                <w:color w:val="FF0000"/>
                <w:sz w:val="24"/>
                <w:szCs w:val="24"/>
                <w:lang w:eastAsia="en-US"/>
                <w14:ligatures w14:val="none"/>
              </w:rPr>
            </m:ctrlPr>
          </m:sSubPr>
          <m:e>
            <m:r>
              <w:rPr>
                <w:rFonts w:ascii="Cambria Math" w:eastAsia="Malgun Gothic" w:hAnsi="Cambria Math" w:cs="Times New Roman"/>
                <w:color w:val="FF0000"/>
                <w:sz w:val="24"/>
                <w:szCs w:val="24"/>
                <w:lang w:eastAsia="en-US"/>
                <w14:ligatures w14:val="none"/>
              </w:rPr>
              <m:t>-P</m:t>
            </m:r>
          </m:e>
          <m:sub>
            <m:r>
              <w:rPr>
                <w:rFonts w:ascii="Cambria Math" w:eastAsia="Malgun Gothic" w:hAnsi="Cambria Math" w:cs="Times New Roman"/>
                <w:color w:val="FF0000"/>
                <w:sz w:val="24"/>
                <w:szCs w:val="24"/>
                <w:lang w:eastAsia="en-US"/>
                <w14:ligatures w14:val="none"/>
              </w:rPr>
              <m:t>PSFCH, common, temp</m:t>
            </m:r>
          </m:sub>
        </m:sSub>
      </m:oMath>
      <w:r w:rsidRPr="008205CA">
        <w:rPr>
          <w:rFonts w:ascii="Times New Roman" w:eastAsia="Malgun Gothic" w:hAnsi="Times New Roman" w:cs="Times New Roman"/>
          <w:iCs/>
          <w:sz w:val="24"/>
          <w:szCs w:val="24"/>
          <w:lang w:eastAsia="en-US"/>
          <w14:ligatures w14:val="none"/>
        </w:rPr>
        <w:t xml:space="preserve"> </w:t>
      </w:r>
      <w:r w:rsidRPr="008205CA">
        <w:rPr>
          <w:rFonts w:ascii="Times New Roman" w:eastAsia="Malgun Gothic" w:hAnsi="Times New Roman" w:cs="Times New Roman"/>
          <w:sz w:val="24"/>
          <w:szCs w:val="24"/>
          <w:lang w:eastAsia="en-US"/>
          <w14:ligatures w14:val="none"/>
        </w:rPr>
        <w:t xml:space="preserve">where </w:t>
      </w:r>
      <m:oMath>
        <m:sSub>
          <m:sSubPr>
            <m:ctrlPr>
              <w:rPr>
                <w:rFonts w:ascii="Cambria Math" w:eastAsia="Malgun Gothic" w:hAnsi="Cambria Math" w:cs="Times New Roman"/>
                <w:i/>
                <w:sz w:val="24"/>
                <w:szCs w:val="24"/>
                <w:lang w:eastAsia="en-US"/>
                <w14:ligatures w14:val="none"/>
              </w:rPr>
            </m:ctrlPr>
          </m:sSubPr>
          <m:e>
            <m:r>
              <w:rPr>
                <w:rFonts w:ascii="Cambria Math" w:eastAsia="Malgun Gothic" w:hAnsi="Cambria Math" w:cs="Times New Roman"/>
                <w:sz w:val="24"/>
                <w:szCs w:val="24"/>
                <w:lang w:eastAsia="en-US"/>
                <w14:ligatures w14:val="none"/>
              </w:rPr>
              <m:t>P</m:t>
            </m:r>
          </m:e>
          <m:sub>
            <m:r>
              <m:rPr>
                <m:nor/>
              </m:rPr>
              <w:rPr>
                <w:rFonts w:ascii="Times New Roman" w:eastAsia="Malgun Gothic" w:hAnsi="Times New Roman" w:cs="Times New Roman"/>
                <w:sz w:val="24"/>
                <w:szCs w:val="24"/>
                <w:lang w:eastAsia="en-US"/>
                <w14:ligatures w14:val="none"/>
              </w:rPr>
              <m:t>CMAX</m:t>
            </m:r>
            <m:ctrlPr>
              <w:rPr>
                <w:rFonts w:ascii="Cambria Math" w:eastAsia="Malgun Gothic" w:hAnsi="Cambria Math" w:cs="Times New Roman"/>
                <w:sz w:val="24"/>
                <w:szCs w:val="24"/>
                <w:lang w:eastAsia="en-US"/>
                <w14:ligatures w14:val="none"/>
              </w:rPr>
            </m:ctrlPr>
          </m:sub>
        </m:sSub>
      </m:oMath>
      <w:r w:rsidRPr="008205CA">
        <w:rPr>
          <w:rFonts w:ascii="Times New Roman" w:eastAsia="Malgun Gothic" w:hAnsi="Times New Roman" w:cs="Times New Roman"/>
          <w:sz w:val="24"/>
          <w:szCs w:val="24"/>
          <w:lang w:eastAsia="en-US"/>
          <w14:ligatures w14:val="none"/>
        </w:rPr>
        <w:t xml:space="preserve"> is determined according to [8-1, TS 38.101-1] for transmission of all PSFCHs in </w:t>
      </w:r>
      <m:oMath>
        <m:nary>
          <m:naryPr>
            <m:chr m:val="∑"/>
            <m:limLoc m:val="subSup"/>
            <m:ctrlPr>
              <w:rPr>
                <w:rFonts w:ascii="Cambria Math" w:eastAsia="Malgun Gothic" w:hAnsi="Cambria Math" w:cs="Times New Roman"/>
                <w:i/>
                <w:sz w:val="24"/>
                <w:szCs w:val="24"/>
                <w:lang w:eastAsia="en-US"/>
                <w14:ligatures w14:val="none"/>
              </w:rPr>
            </m:ctrlPr>
          </m:naryPr>
          <m:sub>
            <m:r>
              <w:rPr>
                <w:rFonts w:ascii="Cambria Math" w:eastAsia="Malgun Gothic" w:hAnsi="Cambria Math" w:cs="Times New Roman"/>
                <w:sz w:val="24"/>
                <w:szCs w:val="24"/>
                <w:lang w:eastAsia="en-US"/>
                <w14:ligatures w14:val="none"/>
              </w:rPr>
              <m:t>i=1</m:t>
            </m:r>
          </m:sub>
          <m:sup>
            <m:r>
              <w:rPr>
                <w:rFonts w:ascii="Cambria Math" w:eastAsia="Malgun Gothic" w:hAnsi="Cambria Math" w:cs="Times New Roman"/>
                <w:sz w:val="24"/>
                <w:szCs w:val="24"/>
                <w:lang w:eastAsia="en-US"/>
                <w14:ligatures w14:val="none"/>
              </w:rPr>
              <m:t>K</m:t>
            </m:r>
          </m:sup>
          <m:e>
            <m:sSub>
              <m:sSubPr>
                <m:ctrlPr>
                  <w:rPr>
                    <w:rFonts w:ascii="Cambria Math" w:eastAsia="Malgun Gothic" w:hAnsi="Cambria Math" w:cs="Times New Roman"/>
                    <w:i/>
                    <w:sz w:val="24"/>
                    <w:szCs w:val="24"/>
                    <w:lang w:eastAsia="en-US"/>
                    <w14:ligatures w14:val="none"/>
                  </w:rPr>
                </m:ctrlPr>
              </m:sSubPr>
              <m:e>
                <m:r>
                  <w:rPr>
                    <w:rFonts w:ascii="Cambria Math" w:eastAsia="Malgun Gothic" w:hAnsi="Cambria Math" w:cs="Times New Roman"/>
                    <w:sz w:val="24"/>
                    <w:szCs w:val="24"/>
                    <w:lang w:eastAsia="en-US"/>
                    <w14:ligatures w14:val="none"/>
                  </w:rPr>
                  <m:t>M</m:t>
                </m:r>
              </m:e>
              <m:sub>
                <m:r>
                  <w:rPr>
                    <w:rFonts w:ascii="Cambria Math" w:eastAsia="Malgun Gothic" w:hAnsi="Cambria Math" w:cs="Times New Roman"/>
                    <w:sz w:val="24"/>
                    <w:szCs w:val="24"/>
                    <w:lang w:eastAsia="en-US"/>
                    <w14:ligatures w14:val="none"/>
                  </w:rPr>
                  <m:t>i</m:t>
                </m:r>
              </m:sub>
            </m:sSub>
          </m:e>
        </m:nary>
      </m:oMath>
      <w:r w:rsidRPr="008205CA">
        <w:rPr>
          <w:rFonts w:ascii="Times New Roman" w:eastAsia="Malgun Gothic" w:hAnsi="Times New Roman" w:cs="Times New Roman"/>
          <w:iCs/>
          <w:sz w:val="24"/>
          <w:szCs w:val="24"/>
          <w:lang w:eastAsia="en-US"/>
          <w14:ligatures w14:val="none"/>
        </w:rPr>
        <w:t>, if any</w:t>
      </w:r>
    </w:p>
    <w:p w14:paraId="65F9BFB7" w14:textId="77777777" w:rsidR="004D6018" w:rsidRPr="008205CA" w:rsidRDefault="004D6018" w:rsidP="004D6018">
      <w:pPr>
        <w:spacing w:after="180" w:line="240" w:lineRule="auto"/>
        <w:ind w:left="1986" w:hanging="284"/>
        <w:jc w:val="both"/>
        <w:rPr>
          <w:rFonts w:ascii="Times New Roman" w:eastAsia="等线" w:hAnsi="Times New Roman" w:cs="Times New Roman"/>
          <w:sz w:val="24"/>
          <w:szCs w:val="24"/>
          <w:lang w:eastAsia="en-US"/>
          <w14:ligatures w14:val="none"/>
        </w:rPr>
      </w:pPr>
      <w:r w:rsidRPr="008205CA">
        <w:rPr>
          <w:rFonts w:ascii="Times New Roman" w:eastAsia="Malgun Gothic" w:hAnsi="Times New Roman" w:cs="Times New Roman"/>
          <w:sz w:val="24"/>
          <w:szCs w:val="24"/>
          <w:lang w:eastAsia="en-US"/>
          <w14:ligatures w14:val="none"/>
        </w:rPr>
        <w:t>-</w:t>
      </w:r>
      <w:r w:rsidRPr="008205CA">
        <w:rPr>
          <w:rFonts w:ascii="Times New Roman" w:eastAsia="Malgun Gothic" w:hAnsi="Times New Roman" w:cs="Times New Roman"/>
          <w:sz w:val="24"/>
          <w:szCs w:val="24"/>
          <w:lang w:eastAsia="en-US"/>
          <w14:ligatures w14:val="none"/>
        </w:rPr>
        <w:tab/>
      </w:r>
      <w:r w:rsidRPr="008205CA">
        <w:rPr>
          <w:rFonts w:ascii="Times New Roman" w:eastAsia="等线" w:hAnsi="Times New Roman" w:cs="Times New Roman"/>
          <w:sz w:val="24"/>
          <w:szCs w:val="24"/>
          <w:lang w:eastAsia="en-US"/>
          <w14:ligatures w14:val="none"/>
        </w:rPr>
        <w:t>zero, otherwise</w:t>
      </w:r>
    </w:p>
    <w:p w14:paraId="393CC7BE" w14:textId="77777777" w:rsidR="004D6018" w:rsidRPr="008205CA" w:rsidRDefault="004D6018" w:rsidP="004D6018">
      <w:pPr>
        <w:spacing w:after="180" w:line="240" w:lineRule="auto"/>
        <w:ind w:left="1702" w:hanging="284"/>
        <w:jc w:val="both"/>
        <w:rPr>
          <w:rFonts w:ascii="Times New Roman" w:eastAsia="Malgun Gothic" w:hAnsi="Times New Roman" w:cs="Times New Roman"/>
          <w:sz w:val="24"/>
          <w:szCs w:val="24"/>
          <w:lang w:eastAsia="en-US"/>
          <w14:ligatures w14:val="none"/>
        </w:rPr>
      </w:pPr>
      <w:r w:rsidRPr="008205CA">
        <w:rPr>
          <w:rFonts w:ascii="Times New Roman" w:eastAsia="Malgun Gothic" w:hAnsi="Times New Roman" w:cs="Times New Roman"/>
          <w:sz w:val="24"/>
          <w:szCs w:val="24"/>
          <w:lang w:eastAsia="en-US"/>
          <w14:ligatures w14:val="none"/>
        </w:rPr>
        <w:tab/>
        <w:t>and</w:t>
      </w:r>
    </w:p>
    <w:p w14:paraId="6BC78BF4" w14:textId="77777777" w:rsidR="004D6018" w:rsidRPr="008205CA" w:rsidRDefault="004D6018" w:rsidP="004D6018">
      <w:pPr>
        <w:keepLines/>
        <w:tabs>
          <w:tab w:val="center" w:pos="4536"/>
          <w:tab w:val="right" w:pos="9072"/>
        </w:tabs>
        <w:spacing w:after="180" w:line="240" w:lineRule="auto"/>
        <w:jc w:val="both"/>
        <w:rPr>
          <w:rFonts w:ascii="Times New Roman" w:eastAsia="等线" w:hAnsi="Times New Roman" w:cs="Times New Roman"/>
          <w:noProof/>
          <w:sz w:val="24"/>
          <w:szCs w:val="24"/>
          <w:lang w:eastAsia="en-US"/>
          <w14:ligatures w14:val="none"/>
        </w:rPr>
      </w:pPr>
      <w:r w:rsidRPr="008205CA">
        <w:rPr>
          <w:rFonts w:ascii="Times New Roman" w:eastAsia="Malgun Gothic" w:hAnsi="Times New Roman" w:cs="Times New Roman"/>
          <w:sz w:val="24"/>
          <w:szCs w:val="24"/>
          <w:lang w:eastAsia="en-US"/>
          <w14:ligatures w14:val="none"/>
        </w:rPr>
        <w:tab/>
      </w:r>
      <m:oMath>
        <m:sSub>
          <m:sSubPr>
            <m:ctrlPr>
              <w:rPr>
                <w:rFonts w:ascii="Cambria Math" w:eastAsia="Malgun Gothic" w:hAnsi="Cambria Math" w:cs="Times New Roman"/>
                <w:noProof/>
                <w:sz w:val="24"/>
                <w:szCs w:val="24"/>
                <w:lang w:eastAsia="en-US"/>
                <w14:ligatures w14:val="none"/>
              </w:rPr>
            </m:ctrlPr>
          </m:sSubPr>
          <m:e>
            <m:r>
              <w:rPr>
                <w:rFonts w:ascii="Cambria Math" w:eastAsia="Malgun Gothic" w:hAnsi="Cambria Math" w:cs="Times New Roman"/>
                <w:noProof/>
                <w:sz w:val="24"/>
                <w:szCs w:val="24"/>
                <w:lang w:eastAsia="en-US"/>
                <w14:ligatures w14:val="none"/>
              </w:rPr>
              <m:t>P</m:t>
            </m:r>
          </m:e>
          <m:sub>
            <m:r>
              <m:rPr>
                <m:nor/>
              </m:rPr>
              <w:rPr>
                <w:rFonts w:ascii="Times New Roman" w:eastAsia="Malgun Gothic" w:hAnsi="Times New Roman" w:cs="Times New Roman"/>
                <w:noProof/>
                <w:sz w:val="24"/>
                <w:szCs w:val="24"/>
                <w:lang w:eastAsia="en-US"/>
                <w14:ligatures w14:val="none"/>
              </w:rPr>
              <m:t>PSFCH,k</m:t>
            </m:r>
          </m:sub>
        </m:sSub>
        <m:r>
          <m:rPr>
            <m:sty m:val="p"/>
          </m:rPr>
          <w:rPr>
            <w:rFonts w:ascii="Cambria Math" w:eastAsia="Malgun Gothic" w:hAnsi="Cambria Math" w:cs="Times New Roman"/>
            <w:noProof/>
            <w:sz w:val="24"/>
            <w:szCs w:val="24"/>
            <w:lang w:eastAsia="en-US"/>
            <w14:ligatures w14:val="none"/>
          </w:rPr>
          <m:t>(</m:t>
        </m:r>
        <m:r>
          <w:rPr>
            <w:rFonts w:ascii="Cambria Math" w:eastAsia="Malgun Gothic" w:hAnsi="Cambria Math" w:cs="Times New Roman"/>
            <w:noProof/>
            <w:sz w:val="24"/>
            <w:szCs w:val="24"/>
            <w:lang w:eastAsia="en-US"/>
            <w14:ligatures w14:val="none"/>
          </w:rPr>
          <m:t>i</m:t>
        </m:r>
        <m:r>
          <m:rPr>
            <m:sty m:val="p"/>
          </m:rPr>
          <w:rPr>
            <w:rFonts w:ascii="Cambria Math" w:eastAsia="Malgun Gothic" w:hAnsi="Cambria Math" w:cs="Times New Roman"/>
            <w:noProof/>
            <w:sz w:val="24"/>
            <w:szCs w:val="24"/>
            <w:lang w:eastAsia="en-US"/>
            <w14:ligatures w14:val="none"/>
          </w:rPr>
          <m:t>)=</m:t>
        </m:r>
        <m:r>
          <w:rPr>
            <w:rFonts w:ascii="Cambria Math" w:eastAsia="Malgun Gothic" w:hAnsi="Cambria Math" w:cs="Times New Roman"/>
            <w:noProof/>
            <w:sz w:val="24"/>
            <w:szCs w:val="24"/>
            <w:lang w:eastAsia="en-US"/>
            <w14:ligatures w14:val="none"/>
          </w:rPr>
          <m:t>min</m:t>
        </m:r>
        <m:d>
          <m:dPr>
            <m:ctrlPr>
              <w:rPr>
                <w:rFonts w:ascii="Cambria Math" w:eastAsia="Malgun Gothic" w:hAnsi="Cambria Math" w:cs="Times New Roman"/>
                <w:noProof/>
                <w:sz w:val="24"/>
                <w:szCs w:val="24"/>
                <w:lang w:eastAsia="en-US"/>
                <w14:ligatures w14:val="none"/>
              </w:rPr>
            </m:ctrlPr>
          </m:dPr>
          <m:e>
            <m:sSub>
              <m:sSubPr>
                <m:ctrlPr>
                  <w:rPr>
                    <w:rFonts w:ascii="Cambria Math" w:eastAsia="Malgun Gothic" w:hAnsi="Cambria Math" w:cs="Times New Roman"/>
                    <w:noProof/>
                    <w:sz w:val="24"/>
                    <w:szCs w:val="24"/>
                    <w:lang w:eastAsia="en-US"/>
                    <w14:ligatures w14:val="none"/>
                  </w:rPr>
                </m:ctrlPr>
              </m:sSubPr>
              <m:e>
                <m:r>
                  <w:rPr>
                    <w:rFonts w:ascii="Cambria Math" w:eastAsia="Malgun Gothic" w:hAnsi="Cambria Math" w:cs="Times New Roman"/>
                    <w:noProof/>
                    <w:sz w:val="24"/>
                    <w:szCs w:val="24"/>
                    <w:lang w:eastAsia="en-US"/>
                    <w14:ligatures w14:val="none"/>
                  </w:rPr>
                  <m:t>P</m:t>
                </m:r>
              </m:e>
              <m:sub>
                <m:r>
                  <m:rPr>
                    <m:nor/>
                  </m:rPr>
                  <w:rPr>
                    <w:rFonts w:ascii="Times New Roman" w:eastAsia="Malgun Gothic" w:hAnsi="Times New Roman" w:cs="Times New Roman"/>
                    <w:noProof/>
                    <w:sz w:val="24"/>
                    <w:szCs w:val="24"/>
                    <w:lang w:eastAsia="en-US"/>
                    <w14:ligatures w14:val="none"/>
                  </w:rPr>
                  <m:t>CMAX</m:t>
                </m:r>
              </m:sub>
            </m:sSub>
            <m:r>
              <w:rPr>
                <w:rFonts w:ascii="Cambria Math" w:eastAsia="Malgun Gothic" w:hAnsi="Cambria Math" w:cs="Times New Roman"/>
                <w:noProof/>
                <w:sz w:val="24"/>
                <w:szCs w:val="24"/>
                <w:lang w:eastAsia="en-US"/>
                <w14:ligatures w14:val="none"/>
              </w:rPr>
              <m:t>-10lo</m:t>
            </m:r>
            <m:sSub>
              <m:sSubPr>
                <m:ctrlPr>
                  <w:rPr>
                    <w:rFonts w:ascii="Cambria Math" w:eastAsia="Malgun Gothic" w:hAnsi="Cambria Math" w:cs="Times New Roman"/>
                    <w:i/>
                    <w:noProof/>
                    <w:sz w:val="24"/>
                    <w:szCs w:val="24"/>
                    <w:lang w:eastAsia="en-US"/>
                    <w14:ligatures w14:val="none"/>
                  </w:rPr>
                </m:ctrlPr>
              </m:sSubPr>
              <m:e>
                <m:r>
                  <w:rPr>
                    <w:rFonts w:ascii="Cambria Math" w:eastAsia="Malgun Gothic" w:hAnsi="Cambria Math" w:cs="Times New Roman"/>
                    <w:noProof/>
                    <w:sz w:val="24"/>
                    <w:szCs w:val="24"/>
                    <w:lang w:eastAsia="en-US"/>
                    <w14:ligatures w14:val="none"/>
                  </w:rPr>
                  <m:t>g</m:t>
                </m:r>
              </m:e>
              <m:sub>
                <m:r>
                  <w:rPr>
                    <w:rFonts w:ascii="Cambria Math" w:eastAsia="Malgun Gothic" w:hAnsi="Cambria Math" w:cs="Times New Roman"/>
                    <w:noProof/>
                    <w:sz w:val="24"/>
                    <w:szCs w:val="24"/>
                    <w:lang w:eastAsia="en-US"/>
                    <w14:ligatures w14:val="none"/>
                  </w:rPr>
                  <m:t>10</m:t>
                </m:r>
              </m:sub>
            </m:sSub>
            <m:d>
              <m:dPr>
                <m:ctrlPr>
                  <w:rPr>
                    <w:rFonts w:ascii="Cambria Math" w:eastAsia="Malgun Gothic" w:hAnsi="Cambria Math" w:cs="Times New Roman"/>
                    <w:i/>
                    <w:noProof/>
                    <w:sz w:val="24"/>
                    <w:szCs w:val="24"/>
                    <w:lang w:eastAsia="en-US"/>
                    <w14:ligatures w14:val="none"/>
                  </w:rPr>
                </m:ctrlPr>
              </m:dPr>
              <m:e>
                <m:sSub>
                  <m:sSubPr>
                    <m:ctrlPr>
                      <w:rPr>
                        <w:rFonts w:ascii="Cambria Math" w:eastAsia="Malgun Gothic" w:hAnsi="Cambria Math" w:cs="Times New Roman"/>
                        <w:i/>
                        <w:noProof/>
                        <w:sz w:val="24"/>
                        <w:lang w:eastAsia="en-US"/>
                        <w14:ligatures w14:val="none"/>
                      </w:rPr>
                    </m:ctrlPr>
                  </m:sSubPr>
                  <m:e>
                    <m:r>
                      <w:rPr>
                        <w:rFonts w:ascii="Cambria Math" w:eastAsia="Malgun Gothic" w:hAnsi="Cambria Math" w:cs="Times New Roman"/>
                        <w:noProof/>
                        <w:sz w:val="24"/>
                        <w:lang w:eastAsia="en-US"/>
                        <w14:ligatures w14:val="none"/>
                      </w:rPr>
                      <m:t>N</m:t>
                    </m:r>
                  </m:e>
                  <m:sub>
                    <m:r>
                      <m:rPr>
                        <m:sty m:val="p"/>
                      </m:rPr>
                      <w:rPr>
                        <w:rFonts w:ascii="Cambria Math" w:eastAsia="Malgun Gothic" w:hAnsi="Cambria Math" w:cs="Times New Roman"/>
                        <w:noProof/>
                        <w:sz w:val="24"/>
                        <w:lang w:eastAsia="en-US"/>
                        <w14:ligatures w14:val="none"/>
                      </w:rPr>
                      <m:t>Tx,PSFCH</m:t>
                    </m:r>
                  </m:sub>
                </m:sSub>
              </m:e>
            </m:d>
            <m:r>
              <w:rPr>
                <w:rFonts w:ascii="Cambria Math" w:eastAsia="Malgun Gothic" w:hAnsi="Cambria Math" w:cs="Times New Roman"/>
                <w:noProof/>
                <w:color w:val="FF0000"/>
                <w:sz w:val="24"/>
                <w:szCs w:val="24"/>
                <w:lang w:eastAsia="en-US"/>
                <w14:ligatures w14:val="none"/>
              </w:rPr>
              <m:t>-</m:t>
            </m:r>
            <m:sSub>
              <m:sSubPr>
                <m:ctrlPr>
                  <w:rPr>
                    <w:rFonts w:ascii="Cambria Math" w:eastAsia="Malgun Gothic" w:hAnsi="Cambria Math" w:cs="Times New Roman"/>
                    <w:i/>
                    <w:iCs/>
                    <w:noProof/>
                    <w:color w:val="FF0000"/>
                    <w:sz w:val="24"/>
                    <w:szCs w:val="24"/>
                    <w:lang w:eastAsia="en-US"/>
                    <w14:ligatures w14:val="none"/>
                  </w:rPr>
                </m:ctrlPr>
              </m:sSubPr>
              <m:e>
                <m:r>
                  <w:rPr>
                    <w:rFonts w:ascii="Cambria Math" w:eastAsia="Malgun Gothic" w:hAnsi="Cambria Math" w:cs="Times New Roman"/>
                    <w:noProof/>
                    <w:color w:val="FF0000"/>
                    <w:sz w:val="24"/>
                    <w:szCs w:val="24"/>
                    <w:lang w:eastAsia="en-US"/>
                    <w14:ligatures w14:val="none"/>
                  </w:rPr>
                  <m:t>P</m:t>
                </m:r>
              </m:e>
              <m:sub>
                <m:r>
                  <w:rPr>
                    <w:rFonts w:ascii="Cambria Math" w:eastAsia="Malgun Gothic" w:hAnsi="Cambria Math" w:cs="Times New Roman"/>
                    <w:noProof/>
                    <w:color w:val="FF0000"/>
                    <w:sz w:val="24"/>
                    <w:szCs w:val="24"/>
                    <w:lang w:eastAsia="en-US"/>
                    <w14:ligatures w14:val="none"/>
                  </w:rPr>
                  <m:t>PSFCH, common, temp</m:t>
                </m:r>
              </m:sub>
            </m:sSub>
            <m:r>
              <m:rPr>
                <m:sty m:val="p"/>
              </m:rPr>
              <w:rPr>
                <w:rFonts w:ascii="Cambria Math" w:eastAsia="Malgun Gothic" w:hAnsi="Cambria Math" w:cs="Times New Roman"/>
                <w:noProof/>
                <w:sz w:val="24"/>
                <w:szCs w:val="24"/>
                <w:lang w:eastAsia="en-US"/>
                <w14:ligatures w14:val="none"/>
              </w:rPr>
              <m:t>,</m:t>
            </m:r>
            <m:sSub>
              <m:sSubPr>
                <m:ctrlPr>
                  <w:rPr>
                    <w:rFonts w:ascii="Cambria Math" w:eastAsia="Malgun Gothic" w:hAnsi="Cambria Math" w:cs="Times New Roman"/>
                    <w:i/>
                    <w:iCs/>
                    <w:noProof/>
                    <w:sz w:val="24"/>
                    <w:szCs w:val="24"/>
                    <w:lang w:eastAsia="en-US"/>
                    <w14:ligatures w14:val="none"/>
                  </w:rPr>
                </m:ctrlPr>
              </m:sSubPr>
              <m:e>
                <m:r>
                  <w:rPr>
                    <w:rFonts w:ascii="Cambria Math" w:eastAsia="Malgun Gothic" w:hAnsi="Cambria Math" w:cs="Times New Roman"/>
                    <w:noProof/>
                    <w:sz w:val="24"/>
                    <w:szCs w:val="24"/>
                    <w:lang w:eastAsia="en-US"/>
                    <w14:ligatures w14:val="none"/>
                  </w:rPr>
                  <m:t>P</m:t>
                </m:r>
              </m:e>
              <m:sub>
                <m:r>
                  <m:rPr>
                    <m:nor/>
                  </m:rPr>
                  <w:rPr>
                    <w:rFonts w:ascii="Times New Roman" w:eastAsia="Malgun Gothic" w:hAnsi="Times New Roman" w:cs="Times New Roman"/>
                    <w:iCs/>
                    <w:noProof/>
                    <w:sz w:val="24"/>
                    <w:szCs w:val="24"/>
                    <w:lang w:eastAsia="en-US"/>
                    <w14:ligatures w14:val="none"/>
                  </w:rPr>
                  <m:t>PSFCH,one</m:t>
                </m:r>
                <m:ctrlPr>
                  <w:rPr>
                    <w:rFonts w:ascii="Cambria Math" w:eastAsia="Malgun Gothic" w:hAnsi="Cambria Math" w:cs="Times New Roman"/>
                    <w:iCs/>
                    <w:noProof/>
                    <w:sz w:val="24"/>
                    <w:szCs w:val="24"/>
                    <w:lang w:eastAsia="en-US"/>
                    <w14:ligatures w14:val="none"/>
                  </w:rPr>
                </m:ctrlPr>
              </m:sub>
            </m:sSub>
          </m:e>
        </m:d>
      </m:oMath>
      <w:r w:rsidRPr="008205CA">
        <w:rPr>
          <w:rFonts w:ascii="Times New Roman" w:eastAsia="Malgun Gothic" w:hAnsi="Times New Roman" w:cs="Times New Roman" w:hint="eastAsia"/>
          <w:noProof/>
          <w:sz w:val="24"/>
          <w:szCs w:val="24"/>
          <w:lang w:eastAsia="en-US"/>
          <w14:ligatures w14:val="none"/>
        </w:rPr>
        <w:t xml:space="preserve"> [dBm]</w:t>
      </w:r>
    </w:p>
    <w:p w14:paraId="6150F7DD" w14:textId="77777777" w:rsidR="004D6018" w:rsidRPr="008205CA" w:rsidRDefault="004D6018" w:rsidP="004D6018">
      <w:pPr>
        <w:spacing w:after="180" w:line="240" w:lineRule="auto"/>
        <w:ind w:left="1702" w:hanging="284"/>
        <w:jc w:val="both"/>
        <w:rPr>
          <w:rFonts w:ascii="Times New Roman" w:eastAsia="等线" w:hAnsi="Times New Roman" w:cs="Times New Roman"/>
          <w:sz w:val="24"/>
          <w:szCs w:val="24"/>
          <w:lang w:eastAsia="en-US"/>
          <w14:ligatures w14:val="none"/>
        </w:rPr>
      </w:pPr>
      <w:r w:rsidRPr="008205CA">
        <w:rPr>
          <w:rFonts w:ascii="Times New Roman" w:eastAsia="等线" w:hAnsi="Times New Roman" w:cs="Times New Roman"/>
          <w:sz w:val="24"/>
          <w:szCs w:val="24"/>
          <w:lang w:eastAsia="en-US"/>
          <w14:ligatures w14:val="none"/>
        </w:rPr>
        <w:tab/>
        <w:t xml:space="preserve">where </w:t>
      </w:r>
      <m:oMath>
        <m:sSub>
          <m:sSubPr>
            <m:ctrlPr>
              <w:rPr>
                <w:rFonts w:ascii="Cambria Math" w:eastAsia="Malgun Gothic" w:hAnsi="Cambria Math" w:cs="Times New Roman"/>
                <w:i/>
                <w:sz w:val="24"/>
                <w:szCs w:val="24"/>
                <w:lang w:eastAsia="en-US"/>
                <w14:ligatures w14:val="none"/>
              </w:rPr>
            </m:ctrlPr>
          </m:sSubPr>
          <m:e>
            <m:r>
              <w:rPr>
                <w:rFonts w:ascii="Cambria Math" w:eastAsia="Malgun Gothic" w:hAnsi="Times New Roman" w:cs="Times New Roman"/>
                <w:sz w:val="24"/>
                <w:szCs w:val="24"/>
                <w:lang w:eastAsia="en-US"/>
                <w14:ligatures w14:val="none"/>
              </w:rPr>
              <m:t>P</m:t>
            </m:r>
          </m:e>
          <m:sub>
            <m:r>
              <m:rPr>
                <m:nor/>
              </m:rPr>
              <w:rPr>
                <w:rFonts w:ascii="Cambria Math" w:eastAsia="Malgun Gothic" w:hAnsi="Times New Roman" w:cs="Times New Roman"/>
                <w:sz w:val="24"/>
                <w:szCs w:val="24"/>
                <w:lang w:eastAsia="en-US"/>
                <w14:ligatures w14:val="none"/>
              </w:rPr>
              <m:t>CMAX</m:t>
            </m:r>
            <m:ctrlPr>
              <w:rPr>
                <w:rFonts w:ascii="Cambria Math" w:eastAsia="Malgun Gothic" w:hAnsi="Cambria Math" w:cs="Times New Roman"/>
                <w:sz w:val="24"/>
                <w:szCs w:val="24"/>
                <w:lang w:eastAsia="en-US"/>
                <w14:ligatures w14:val="none"/>
              </w:rPr>
            </m:ctrlPr>
          </m:sub>
        </m:sSub>
      </m:oMath>
      <w:r w:rsidRPr="008205CA">
        <w:rPr>
          <w:rFonts w:ascii="Times New Roman" w:eastAsia="等线" w:hAnsi="Times New Roman" w:cs="Times New Roman"/>
          <w:sz w:val="24"/>
          <w:szCs w:val="24"/>
          <w:lang w:eastAsia="en-US"/>
          <w14:ligatures w14:val="none"/>
        </w:rPr>
        <w:t xml:space="preserve"> is determined for the</w:t>
      </w:r>
      <w:r w:rsidRPr="008205CA">
        <w:rPr>
          <w:rFonts w:ascii="Times New Roman" w:eastAsia="等线" w:hAnsi="Times New Roman" w:cs="Times New Roman" w:hint="eastAsia"/>
          <w:sz w:val="24"/>
          <w:szCs w:val="24"/>
          <w:lang w:eastAsia="en-US"/>
          <w14:ligatures w14:val="none"/>
        </w:rPr>
        <w:t xml:space="preserve"> </w:t>
      </w:r>
      <m:oMath>
        <m:r>
          <w:rPr>
            <w:rFonts w:ascii="Cambria Math" w:eastAsia="Malgun Gothic" w:hAnsi="Cambria Math" w:cs="Times New Roman"/>
            <w:sz w:val="24"/>
            <w:szCs w:val="24"/>
            <w:lang w:eastAsia="en-US"/>
            <w14:ligatures w14:val="none"/>
          </w:rPr>
          <m:t xml:space="preserve"> </m:t>
        </m:r>
        <m:sSub>
          <m:sSubPr>
            <m:ctrlPr>
              <w:rPr>
                <w:rFonts w:ascii="Cambria Math" w:eastAsia="Malgun Gothic" w:hAnsi="Cambria Math" w:cs="Times New Roman"/>
                <w:i/>
                <w:noProof/>
                <w:sz w:val="24"/>
                <w:lang w:eastAsia="en-US"/>
                <w14:ligatures w14:val="none"/>
              </w:rPr>
            </m:ctrlPr>
          </m:sSubPr>
          <m:e>
            <m:r>
              <w:rPr>
                <w:rFonts w:ascii="Cambria Math" w:eastAsia="Malgun Gothic" w:hAnsi="Cambria Math" w:cs="Times New Roman"/>
                <w:noProof/>
                <w:sz w:val="24"/>
                <w:lang w:eastAsia="en-US"/>
                <w14:ligatures w14:val="none"/>
              </w:rPr>
              <m:t>N</m:t>
            </m:r>
          </m:e>
          <m:sub>
            <m:r>
              <m:rPr>
                <m:sty m:val="p"/>
              </m:rPr>
              <w:rPr>
                <w:rFonts w:ascii="Cambria Math" w:eastAsia="Malgun Gothic" w:hAnsi="Cambria Math" w:cs="Times New Roman"/>
                <w:noProof/>
                <w:sz w:val="24"/>
                <w:lang w:eastAsia="en-US"/>
                <w14:ligatures w14:val="none"/>
              </w:rPr>
              <m:t>Tx,PSFCH</m:t>
            </m:r>
          </m:sub>
        </m:sSub>
      </m:oMath>
      <w:r w:rsidRPr="008205CA">
        <w:rPr>
          <w:rFonts w:ascii="Times New Roman" w:eastAsia="等线" w:hAnsi="Times New Roman" w:cs="Times New Roman"/>
          <w:sz w:val="24"/>
          <w:szCs w:val="24"/>
          <w:lang w:eastAsia="en-US"/>
          <w14:ligatures w14:val="none"/>
        </w:rPr>
        <w:t xml:space="preserve"> simultaneous PSFCH transmissions according to [8-1, TS 38.101-1] </w:t>
      </w:r>
    </w:p>
    <w:p w14:paraId="7A41CC99" w14:textId="77777777" w:rsidR="004D6018" w:rsidRPr="008205CA" w:rsidRDefault="004D6018" w:rsidP="004D6018">
      <w:pPr>
        <w:spacing w:after="180" w:line="240" w:lineRule="auto"/>
        <w:ind w:left="568" w:hanging="284"/>
        <w:jc w:val="both"/>
        <w:rPr>
          <w:rFonts w:ascii="Times New Roman" w:eastAsia="Malgun Gothic" w:hAnsi="Times New Roman" w:cs="Times New Roman"/>
          <w:iCs/>
          <w:sz w:val="24"/>
          <w:szCs w:val="24"/>
          <w:lang w:eastAsia="en-US"/>
          <w14:ligatures w14:val="none"/>
        </w:rPr>
      </w:pPr>
      <w:r w:rsidRPr="008205CA">
        <w:rPr>
          <w:rFonts w:ascii="Times New Roman" w:eastAsia="Malgun Gothic" w:hAnsi="Times New Roman" w:cs="Times New Roman"/>
          <w:sz w:val="24"/>
          <w:szCs w:val="24"/>
          <w:lang w:eastAsia="en-US"/>
          <w14:ligatures w14:val="none"/>
        </w:rPr>
        <w:t>-</w:t>
      </w:r>
      <w:r w:rsidRPr="008205CA">
        <w:rPr>
          <w:rFonts w:ascii="Times New Roman" w:eastAsia="Malgun Gothic" w:hAnsi="Times New Roman" w:cs="Times New Roman"/>
          <w:sz w:val="24"/>
          <w:szCs w:val="24"/>
          <w:lang w:eastAsia="en-US"/>
          <w14:ligatures w14:val="none"/>
        </w:rPr>
        <w:tab/>
        <w:t>else</w:t>
      </w:r>
    </w:p>
    <w:p w14:paraId="4952F853" w14:textId="77777777" w:rsidR="004D6018" w:rsidRPr="008205CA" w:rsidRDefault="004D6018" w:rsidP="004D6018">
      <w:pPr>
        <w:keepLines/>
        <w:tabs>
          <w:tab w:val="center" w:pos="4536"/>
          <w:tab w:val="right" w:pos="9072"/>
        </w:tabs>
        <w:spacing w:after="180" w:line="240" w:lineRule="auto"/>
        <w:jc w:val="both"/>
        <w:rPr>
          <w:rFonts w:ascii="Times New Roman" w:eastAsia="Malgun Gothic" w:hAnsi="Times New Roman" w:cs="Times New Roman"/>
          <w:noProof/>
          <w:sz w:val="24"/>
          <w:szCs w:val="24"/>
          <w:lang w:eastAsia="en-US"/>
          <w14:ligatures w14:val="none"/>
        </w:rPr>
      </w:pPr>
      <w:r w:rsidRPr="008205CA">
        <w:rPr>
          <w:rFonts w:ascii="Times New Roman" w:eastAsia="Malgun Gothic" w:hAnsi="Times New Roman" w:cs="Times New Roman"/>
          <w:iCs/>
          <w:noProof/>
          <w:sz w:val="24"/>
          <w:szCs w:val="24"/>
          <w:lang w:eastAsia="en-US"/>
          <w14:ligatures w14:val="none"/>
        </w:rPr>
        <w:tab/>
      </w:r>
      <m:oMath>
        <m:sSub>
          <m:sSubPr>
            <m:ctrlPr>
              <w:rPr>
                <w:rFonts w:ascii="Cambria Math" w:eastAsia="Malgun Gothic" w:hAnsi="Cambria Math" w:cs="Times New Roman"/>
                <w:noProof/>
                <w:sz w:val="24"/>
                <w:szCs w:val="24"/>
                <w:lang w:eastAsia="en-US"/>
                <w14:ligatures w14:val="none"/>
              </w:rPr>
            </m:ctrlPr>
          </m:sSubPr>
          <m:e>
            <m:r>
              <w:rPr>
                <w:rFonts w:ascii="Cambria Math" w:eastAsia="Malgun Gothic" w:hAnsi="Cambria Math" w:cs="Times New Roman"/>
                <w:noProof/>
                <w:sz w:val="24"/>
                <w:szCs w:val="24"/>
                <w:lang w:eastAsia="en-US"/>
                <w14:ligatures w14:val="none"/>
              </w:rPr>
              <m:t>P</m:t>
            </m:r>
          </m:e>
          <m:sub>
            <m:r>
              <m:rPr>
                <m:nor/>
              </m:rPr>
              <w:rPr>
                <w:rFonts w:ascii="Times New Roman" w:eastAsia="Malgun Gothic" w:hAnsi="Times New Roman" w:cs="Times New Roman"/>
                <w:noProof/>
                <w:sz w:val="24"/>
                <w:szCs w:val="24"/>
                <w:lang w:eastAsia="en-US"/>
                <w14:ligatures w14:val="none"/>
              </w:rPr>
              <m:t>PSFCH,k</m:t>
            </m:r>
          </m:sub>
        </m:sSub>
        <m:r>
          <m:rPr>
            <m:sty m:val="p"/>
          </m:rPr>
          <w:rPr>
            <w:rFonts w:ascii="Cambria Math" w:eastAsia="Malgun Gothic" w:hAnsi="Cambria Math" w:cs="Times New Roman"/>
            <w:noProof/>
            <w:sz w:val="24"/>
            <w:szCs w:val="24"/>
            <w:lang w:eastAsia="en-US"/>
            <w14:ligatures w14:val="none"/>
          </w:rPr>
          <m:t>(</m:t>
        </m:r>
        <m:r>
          <w:rPr>
            <w:rFonts w:ascii="Cambria Math" w:eastAsia="Malgun Gothic" w:hAnsi="Cambria Math" w:cs="Times New Roman"/>
            <w:noProof/>
            <w:sz w:val="24"/>
            <w:szCs w:val="24"/>
            <w:lang w:eastAsia="en-US"/>
            <w14:ligatures w14:val="none"/>
          </w:rPr>
          <m:t>i</m:t>
        </m:r>
        <m:r>
          <m:rPr>
            <m:sty m:val="p"/>
          </m:rPr>
          <w:rPr>
            <w:rFonts w:ascii="Cambria Math" w:eastAsia="Malgun Gothic" w:hAnsi="Cambria Math" w:cs="Times New Roman"/>
            <w:noProof/>
            <w:sz w:val="24"/>
            <w:szCs w:val="24"/>
            <w:lang w:eastAsia="en-US"/>
            <w14:ligatures w14:val="none"/>
          </w:rPr>
          <m:t>)=</m:t>
        </m:r>
        <m:sSub>
          <m:sSubPr>
            <m:ctrlPr>
              <w:rPr>
                <w:rFonts w:ascii="Cambria Math" w:eastAsia="Malgun Gothic" w:hAnsi="Cambria Math" w:cs="Times New Roman"/>
                <w:noProof/>
                <w:sz w:val="24"/>
                <w:szCs w:val="24"/>
                <w:lang w:eastAsia="en-US"/>
                <w14:ligatures w14:val="none"/>
              </w:rPr>
            </m:ctrlPr>
          </m:sSubPr>
          <m:e>
            <m:r>
              <w:rPr>
                <w:rFonts w:ascii="Cambria Math" w:eastAsia="Malgun Gothic" w:hAnsi="Cambria Math" w:cs="Times New Roman"/>
                <w:noProof/>
                <w:sz w:val="24"/>
                <w:szCs w:val="24"/>
                <w:lang w:eastAsia="en-US"/>
                <w14:ligatures w14:val="none"/>
              </w:rPr>
              <m:t>P</m:t>
            </m:r>
          </m:e>
          <m:sub>
            <m:r>
              <m:rPr>
                <m:nor/>
              </m:rPr>
              <w:rPr>
                <w:rFonts w:ascii="Times New Roman" w:eastAsia="Malgun Gothic" w:hAnsi="Times New Roman" w:cs="Times New Roman"/>
                <w:noProof/>
                <w:sz w:val="24"/>
                <w:szCs w:val="24"/>
                <w:lang w:eastAsia="en-US"/>
                <w14:ligatures w14:val="none"/>
              </w:rPr>
              <m:t>CMAX</m:t>
            </m:r>
          </m:sub>
        </m:sSub>
        <m:r>
          <w:rPr>
            <w:rFonts w:ascii="Cambria Math" w:eastAsia="Malgun Gothic" w:hAnsi="Cambria Math" w:cs="Times New Roman"/>
            <w:noProof/>
            <w:sz w:val="24"/>
            <w:szCs w:val="24"/>
            <w:lang w:eastAsia="en-US"/>
            <w14:ligatures w14:val="none"/>
          </w:rPr>
          <m:t>-10lo</m:t>
        </m:r>
        <m:sSub>
          <m:sSubPr>
            <m:ctrlPr>
              <w:rPr>
                <w:rFonts w:ascii="Cambria Math" w:eastAsia="Malgun Gothic" w:hAnsi="Cambria Math" w:cs="Times New Roman"/>
                <w:i/>
                <w:noProof/>
                <w:sz w:val="24"/>
                <w:szCs w:val="24"/>
                <w:lang w:eastAsia="en-US"/>
                <w14:ligatures w14:val="none"/>
              </w:rPr>
            </m:ctrlPr>
          </m:sSubPr>
          <m:e>
            <m:r>
              <w:rPr>
                <w:rFonts w:ascii="Cambria Math" w:eastAsia="Malgun Gothic" w:hAnsi="Cambria Math" w:cs="Times New Roman"/>
                <w:noProof/>
                <w:sz w:val="24"/>
                <w:szCs w:val="24"/>
                <w:lang w:eastAsia="en-US"/>
                <w14:ligatures w14:val="none"/>
              </w:rPr>
              <m:t>g</m:t>
            </m:r>
          </m:e>
          <m:sub>
            <m:r>
              <w:rPr>
                <w:rFonts w:ascii="Cambria Math" w:eastAsia="Malgun Gothic" w:hAnsi="Cambria Math" w:cs="Times New Roman"/>
                <w:noProof/>
                <w:sz w:val="24"/>
                <w:szCs w:val="24"/>
                <w:lang w:eastAsia="en-US"/>
                <w14:ligatures w14:val="none"/>
              </w:rPr>
              <m:t>10</m:t>
            </m:r>
          </m:sub>
        </m:sSub>
        <m:r>
          <w:rPr>
            <w:rFonts w:ascii="Cambria Math" w:eastAsia="Malgun Gothic" w:hAnsi="Cambria Math" w:cs="Times New Roman"/>
            <w:noProof/>
            <w:sz w:val="24"/>
            <w:szCs w:val="24"/>
            <w:lang w:eastAsia="en-US"/>
            <w14:ligatures w14:val="none"/>
          </w:rPr>
          <m:t>(</m:t>
        </m:r>
        <m:sSub>
          <m:sSubPr>
            <m:ctrlPr>
              <w:rPr>
                <w:rFonts w:ascii="Cambria Math" w:eastAsia="Malgun Gothic" w:hAnsi="Cambria Math" w:cs="Times New Roman"/>
                <w:i/>
                <w:noProof/>
                <w:sz w:val="24"/>
                <w:lang w:eastAsia="en-US"/>
                <w14:ligatures w14:val="none"/>
              </w:rPr>
            </m:ctrlPr>
          </m:sSubPr>
          <m:e>
            <m:r>
              <w:rPr>
                <w:rFonts w:ascii="Cambria Math" w:eastAsia="Malgun Gothic" w:hAnsi="Cambria Math" w:cs="Times New Roman"/>
                <w:noProof/>
                <w:sz w:val="24"/>
                <w:lang w:eastAsia="en-US"/>
                <w14:ligatures w14:val="none"/>
              </w:rPr>
              <m:t>N</m:t>
            </m:r>
          </m:e>
          <m:sub>
            <m:r>
              <m:rPr>
                <m:sty m:val="p"/>
              </m:rPr>
              <w:rPr>
                <w:rFonts w:ascii="Cambria Math" w:eastAsia="Malgun Gothic" w:hAnsi="Cambria Math" w:cs="Times New Roman"/>
                <w:noProof/>
                <w:sz w:val="24"/>
                <w:lang w:eastAsia="en-US"/>
                <w14:ligatures w14:val="none"/>
              </w:rPr>
              <m:t>Tx,PSFCH</m:t>
            </m:r>
          </m:sub>
        </m:sSub>
        <m:r>
          <w:rPr>
            <w:rFonts w:ascii="Cambria Math" w:eastAsia="Malgun Gothic" w:hAnsi="Cambria Math" w:cs="Times New Roman"/>
            <w:noProof/>
            <w:sz w:val="24"/>
            <w:szCs w:val="24"/>
            <w:lang w:eastAsia="en-US"/>
            <w14:ligatures w14:val="none"/>
          </w:rPr>
          <m:t>)</m:t>
        </m:r>
        <m:sSub>
          <m:sSubPr>
            <m:ctrlPr>
              <w:rPr>
                <w:rFonts w:ascii="Cambria Math" w:eastAsia="Malgun Gothic" w:hAnsi="Cambria Math" w:cs="Times New Roman"/>
                <w:i/>
                <w:iCs/>
                <w:noProof/>
                <w:color w:val="FF0000"/>
                <w:sz w:val="24"/>
                <w:szCs w:val="24"/>
                <w:lang w:eastAsia="en-US"/>
                <w14:ligatures w14:val="none"/>
              </w:rPr>
            </m:ctrlPr>
          </m:sSubPr>
          <m:e>
            <m:r>
              <w:rPr>
                <w:rFonts w:ascii="Cambria Math" w:eastAsia="Malgun Gothic" w:hAnsi="Cambria Math" w:cs="Times New Roman"/>
                <w:noProof/>
                <w:color w:val="FF0000"/>
                <w:sz w:val="24"/>
                <w:szCs w:val="24"/>
                <w:lang w:eastAsia="en-US"/>
                <w14:ligatures w14:val="none"/>
              </w:rPr>
              <m:t>-P</m:t>
            </m:r>
          </m:e>
          <m:sub>
            <m:r>
              <w:rPr>
                <w:rFonts w:ascii="Cambria Math" w:eastAsia="Malgun Gothic" w:hAnsi="Cambria Math" w:cs="Times New Roman"/>
                <w:noProof/>
                <w:color w:val="FF0000"/>
                <w:sz w:val="24"/>
                <w:szCs w:val="24"/>
                <w:lang w:eastAsia="en-US"/>
                <w14:ligatures w14:val="none"/>
              </w:rPr>
              <m:t>PSFCH, common, temp</m:t>
            </m:r>
          </m:sub>
        </m:sSub>
      </m:oMath>
      <w:r w:rsidRPr="008205CA">
        <w:rPr>
          <w:rFonts w:ascii="Times New Roman" w:eastAsia="Malgun Gothic" w:hAnsi="Times New Roman" w:cs="Times New Roman"/>
          <w:noProof/>
          <w:sz w:val="24"/>
          <w:szCs w:val="24"/>
          <w:lang w:eastAsia="en-US"/>
          <w14:ligatures w14:val="none"/>
        </w:rPr>
        <w:t xml:space="preserve"> [dBm]</w:t>
      </w:r>
    </w:p>
    <w:p w14:paraId="0F0D73FA" w14:textId="77777777" w:rsidR="004D6018" w:rsidRPr="008205CA" w:rsidRDefault="004D6018" w:rsidP="004D6018">
      <w:pPr>
        <w:spacing w:after="180" w:line="240" w:lineRule="auto"/>
        <w:ind w:left="568" w:hanging="284"/>
        <w:jc w:val="both"/>
        <w:rPr>
          <w:rFonts w:ascii="Times New Roman" w:eastAsia="Malgun Gothic" w:hAnsi="Times New Roman" w:cs="Times New Roman"/>
          <w:sz w:val="24"/>
          <w:szCs w:val="24"/>
          <w:lang w:eastAsia="en-US"/>
          <w14:ligatures w14:val="none"/>
        </w:rPr>
      </w:pPr>
      <w:r w:rsidRPr="008205CA">
        <w:rPr>
          <w:rFonts w:ascii="Times New Roman" w:eastAsia="Malgun Gothic" w:hAnsi="Times New Roman" w:cs="Times New Roman"/>
          <w:sz w:val="24"/>
          <w:szCs w:val="24"/>
          <w:lang w:eastAsia="en-US"/>
          <w14:ligatures w14:val="none"/>
        </w:rPr>
        <w:tab/>
        <w:t xml:space="preserve">where the </w:t>
      </w:r>
      <w:r w:rsidRPr="008205CA">
        <w:rPr>
          <w:rFonts w:ascii="Times New Roman" w:eastAsia="Malgun Gothic" w:hAnsi="Times New Roman" w:cs="Times New Roman"/>
          <w:iCs/>
          <w:sz w:val="24"/>
          <w:szCs w:val="24"/>
          <w:lang w:eastAsia="en-US"/>
          <w14:ligatures w14:val="none"/>
        </w:rPr>
        <w:t>UE autonomously determines</w:t>
      </w:r>
      <w:r w:rsidRPr="008205CA">
        <w:rPr>
          <w:rFonts w:ascii="Times New Roman" w:eastAsia="Malgun Gothic" w:hAnsi="Times New Roman" w:cs="Times New Roman"/>
          <w:sz w:val="24"/>
          <w:szCs w:val="24"/>
          <w:lang w:eastAsia="en-US"/>
          <w14:ligatures w14:val="none"/>
        </w:rPr>
        <w:t xml:space="preserve"> </w:t>
      </w:r>
      <m:oMath>
        <m:sSub>
          <m:sSubPr>
            <m:ctrlPr>
              <w:rPr>
                <w:rFonts w:ascii="Cambria Math" w:eastAsia="Malgun Gothic" w:hAnsi="Cambria Math" w:cs="Times New Roman"/>
                <w:i/>
                <w:noProof/>
                <w:sz w:val="24"/>
                <w:lang w:eastAsia="en-US"/>
                <w14:ligatures w14:val="none"/>
              </w:rPr>
            </m:ctrlPr>
          </m:sSubPr>
          <m:e>
            <m:r>
              <w:rPr>
                <w:rFonts w:ascii="Cambria Math" w:eastAsia="Malgun Gothic" w:hAnsi="Cambria Math" w:cs="Times New Roman"/>
                <w:noProof/>
                <w:sz w:val="24"/>
                <w:lang w:eastAsia="en-US"/>
                <w14:ligatures w14:val="none"/>
              </w:rPr>
              <m:t>N</m:t>
            </m:r>
          </m:e>
          <m:sub>
            <m:r>
              <m:rPr>
                <m:sty m:val="p"/>
              </m:rPr>
              <w:rPr>
                <w:rFonts w:ascii="Cambria Math" w:eastAsia="Malgun Gothic" w:hAnsi="Cambria Math" w:cs="Times New Roman"/>
                <w:noProof/>
                <w:sz w:val="24"/>
                <w:lang w:eastAsia="en-US"/>
                <w14:ligatures w14:val="none"/>
              </w:rPr>
              <m:t>Tx,PSFCH</m:t>
            </m:r>
          </m:sub>
        </m:sSub>
      </m:oMath>
      <w:r w:rsidRPr="008205CA">
        <w:rPr>
          <w:rFonts w:ascii="Times New Roman" w:eastAsia="Malgun Gothic" w:hAnsi="Times New Roman" w:cs="Times New Roman"/>
          <w:iCs/>
          <w:sz w:val="24"/>
          <w:szCs w:val="24"/>
          <w:lang w:eastAsia="en-US"/>
          <w14:ligatures w14:val="none"/>
        </w:rPr>
        <w:t xml:space="preserve"> PSFCH transmissions with ascending order </w:t>
      </w:r>
      <w:r w:rsidRPr="008205CA">
        <w:rPr>
          <w:rFonts w:ascii="Times New Roman" w:eastAsia="Malgun Gothic" w:hAnsi="Times New Roman" w:cs="Times New Roman"/>
          <w:sz w:val="24"/>
          <w:szCs w:val="24"/>
          <w:lang w:eastAsia="en-US"/>
          <w14:ligatures w14:val="none"/>
        </w:rPr>
        <w:t xml:space="preserve">of corresponding priority field values </w:t>
      </w:r>
      <w:r w:rsidRPr="008205CA">
        <w:rPr>
          <w:rFonts w:ascii="Times New Roman" w:eastAsia="Malgun Gothic" w:hAnsi="Times New Roman" w:cs="Times New Roman"/>
          <w:iCs/>
          <w:sz w:val="24"/>
          <w:szCs w:val="24"/>
          <w:lang w:eastAsia="en-US"/>
          <w14:ligatures w14:val="none"/>
        </w:rPr>
        <w:t>as described in clause 16.2.4.2</w:t>
      </w:r>
      <w:r w:rsidRPr="008205CA">
        <w:rPr>
          <w:rFonts w:ascii="Times New Roman" w:eastAsia="Malgun Gothic" w:hAnsi="Times New Roman" w:cs="Times New Roman"/>
          <w:sz w:val="24"/>
          <w:szCs w:val="24"/>
          <w:lang w:eastAsia="en-US"/>
          <w14:ligatures w14:val="none"/>
        </w:rPr>
        <w:t xml:space="preserve"> over the PSFCH transmissions with HARQ-ACK information, if any, and then with ascending order of priority value over the PSFCH transmissions with conflict information, if any,</w:t>
      </w:r>
      <w:r w:rsidRPr="008205CA">
        <w:rPr>
          <w:rFonts w:ascii="Times New Roman" w:eastAsia="Malgun Gothic" w:hAnsi="Times New Roman" w:cs="Times New Roman"/>
          <w:iCs/>
          <w:sz w:val="24"/>
          <w:szCs w:val="24"/>
          <w:lang w:eastAsia="en-US"/>
          <w14:ligatures w14:val="none"/>
        </w:rPr>
        <w:t xml:space="preserve"> such that </w:t>
      </w:r>
      <m:oMath>
        <m:sSub>
          <m:sSubPr>
            <m:ctrlPr>
              <w:rPr>
                <w:rFonts w:ascii="Cambria Math" w:eastAsia="Malgun Gothic" w:hAnsi="Cambria Math" w:cs="Times New Roman"/>
                <w:i/>
                <w:noProof/>
                <w:sz w:val="24"/>
                <w:lang w:eastAsia="en-US"/>
                <w14:ligatures w14:val="none"/>
              </w:rPr>
            </m:ctrlPr>
          </m:sSubPr>
          <m:e>
            <m:r>
              <w:rPr>
                <w:rFonts w:ascii="Cambria Math" w:eastAsia="Malgun Gothic" w:hAnsi="Cambria Math" w:cs="Times New Roman"/>
                <w:noProof/>
                <w:sz w:val="24"/>
                <w:lang w:eastAsia="en-US"/>
                <w14:ligatures w14:val="none"/>
              </w:rPr>
              <m:t>N</m:t>
            </m:r>
          </m:e>
          <m:sub>
            <m:r>
              <m:rPr>
                <m:sty m:val="p"/>
              </m:rPr>
              <w:rPr>
                <w:rFonts w:ascii="Cambria Math" w:eastAsia="Malgun Gothic" w:hAnsi="Cambria Math" w:cs="Times New Roman"/>
                <w:noProof/>
                <w:sz w:val="24"/>
                <w:lang w:eastAsia="en-US"/>
                <w14:ligatures w14:val="none"/>
              </w:rPr>
              <m:t>Tx,PSFCH</m:t>
            </m:r>
          </m:sub>
        </m:sSub>
        <m:r>
          <w:rPr>
            <w:rFonts w:ascii="Cambria Math" w:eastAsia="Malgun Gothic" w:hAnsi="Cambria Math" w:cs="Times New Roman"/>
            <w:sz w:val="24"/>
            <w:szCs w:val="24"/>
            <w:lang w:eastAsia="en-US"/>
            <w14:ligatures w14:val="none"/>
          </w:rPr>
          <m:t>≥1</m:t>
        </m:r>
      </m:oMath>
      <w:r w:rsidRPr="008205CA">
        <w:rPr>
          <w:rFonts w:ascii="Times New Roman" w:eastAsia="Malgun Gothic" w:hAnsi="Times New Roman" w:cs="Times New Roman"/>
          <w:sz w:val="24"/>
          <w:szCs w:val="24"/>
          <w:lang w:eastAsia="en-US"/>
          <w14:ligatures w14:val="none"/>
        </w:rPr>
        <w:t xml:space="preserve"> and </w:t>
      </w:r>
      <w:r w:rsidRPr="008205CA">
        <w:rPr>
          <w:rFonts w:ascii="Times New Roman" w:eastAsia="等线" w:hAnsi="Times New Roman" w:cs="Times New Roman"/>
          <w:sz w:val="24"/>
          <w:szCs w:val="24"/>
          <w:lang w:eastAsia="en-US"/>
          <w14:ligatures w14:val="none"/>
        </w:rPr>
        <w:t>where</w:t>
      </w:r>
      <w:r w:rsidRPr="008205CA">
        <w:rPr>
          <w:rFonts w:ascii="Times New Roman" w:eastAsia="等线" w:hAnsi="Times New Roman" w:cs="Times New Roman" w:hint="eastAsia"/>
          <w:sz w:val="24"/>
          <w:szCs w:val="24"/>
          <w:lang w:eastAsia="en-US"/>
          <w14:ligatures w14:val="none"/>
        </w:rPr>
        <w:t xml:space="preserve"> </w:t>
      </w:r>
      <m:oMath>
        <m:sSub>
          <m:sSubPr>
            <m:ctrlPr>
              <w:rPr>
                <w:rFonts w:ascii="Cambria Math" w:eastAsia="Malgun Gothic" w:hAnsi="Cambria Math" w:cs="Times New Roman"/>
                <w:i/>
                <w:sz w:val="24"/>
                <w:szCs w:val="24"/>
                <w:lang w:eastAsia="en-US"/>
                <w14:ligatures w14:val="none"/>
              </w:rPr>
            </m:ctrlPr>
          </m:sSubPr>
          <m:e>
            <m:r>
              <w:rPr>
                <w:rFonts w:ascii="Cambria Math" w:eastAsia="Malgun Gothic" w:hAnsi="Times New Roman" w:cs="Times New Roman"/>
                <w:sz w:val="24"/>
                <w:szCs w:val="24"/>
                <w:lang w:eastAsia="en-US"/>
                <w14:ligatures w14:val="none"/>
              </w:rPr>
              <m:t>P</m:t>
            </m:r>
          </m:e>
          <m:sub>
            <m:r>
              <m:rPr>
                <m:nor/>
              </m:rPr>
              <w:rPr>
                <w:rFonts w:ascii="Cambria Math" w:eastAsia="Malgun Gothic" w:hAnsi="Times New Roman" w:cs="Times New Roman"/>
                <w:sz w:val="24"/>
                <w:szCs w:val="24"/>
                <w:lang w:eastAsia="en-US"/>
                <w14:ligatures w14:val="none"/>
              </w:rPr>
              <m:t>CMAX</m:t>
            </m:r>
            <m:ctrlPr>
              <w:rPr>
                <w:rFonts w:ascii="Cambria Math" w:eastAsia="Malgun Gothic" w:hAnsi="Cambria Math" w:cs="Times New Roman"/>
                <w:sz w:val="24"/>
                <w:szCs w:val="24"/>
                <w:lang w:eastAsia="en-US"/>
                <w14:ligatures w14:val="none"/>
              </w:rPr>
            </m:ctrlPr>
          </m:sub>
        </m:sSub>
      </m:oMath>
      <w:r w:rsidRPr="008205CA">
        <w:rPr>
          <w:rFonts w:ascii="Times New Roman" w:eastAsia="等线" w:hAnsi="Times New Roman" w:cs="Times New Roman" w:hint="eastAsia"/>
          <w:sz w:val="24"/>
          <w:szCs w:val="24"/>
          <w:lang w:eastAsia="en-US"/>
          <w14:ligatures w14:val="none"/>
        </w:rPr>
        <w:t xml:space="preserve"> </w:t>
      </w:r>
      <w:r w:rsidRPr="008205CA">
        <w:rPr>
          <w:rFonts w:ascii="Times New Roman" w:eastAsia="等线" w:hAnsi="Times New Roman" w:cs="Times New Roman"/>
          <w:sz w:val="24"/>
          <w:szCs w:val="24"/>
          <w:lang w:eastAsia="en-US"/>
          <w14:ligatures w14:val="none"/>
        </w:rPr>
        <w:t xml:space="preserve">is </w:t>
      </w:r>
      <w:r w:rsidRPr="008205CA">
        <w:rPr>
          <w:rFonts w:ascii="Times New Roman" w:eastAsia="Malgun Gothic" w:hAnsi="Times New Roman" w:cs="Times New Roman"/>
          <w:sz w:val="24"/>
          <w:szCs w:val="24"/>
          <w:lang w:eastAsia="en-US"/>
          <w14:ligatures w14:val="none"/>
        </w:rPr>
        <w:t xml:space="preserve">determined for the </w:t>
      </w:r>
      <m:oMath>
        <m:sSub>
          <m:sSubPr>
            <m:ctrlPr>
              <w:rPr>
                <w:rFonts w:ascii="Cambria Math" w:eastAsia="Malgun Gothic" w:hAnsi="Cambria Math" w:cs="Times New Roman"/>
                <w:i/>
                <w:noProof/>
                <w:sz w:val="24"/>
                <w:lang w:eastAsia="en-US"/>
                <w14:ligatures w14:val="none"/>
              </w:rPr>
            </m:ctrlPr>
          </m:sSubPr>
          <m:e>
            <m:r>
              <w:rPr>
                <w:rFonts w:ascii="Cambria Math" w:eastAsia="Malgun Gothic" w:hAnsi="Cambria Math" w:cs="Times New Roman"/>
                <w:noProof/>
                <w:sz w:val="24"/>
                <w:lang w:eastAsia="en-US"/>
                <w14:ligatures w14:val="none"/>
              </w:rPr>
              <m:t>N</m:t>
            </m:r>
          </m:e>
          <m:sub>
            <m:r>
              <m:rPr>
                <m:sty m:val="p"/>
              </m:rPr>
              <w:rPr>
                <w:rFonts w:ascii="Cambria Math" w:eastAsia="Malgun Gothic" w:hAnsi="Cambria Math" w:cs="Times New Roman"/>
                <w:noProof/>
                <w:sz w:val="24"/>
                <w:lang w:eastAsia="en-US"/>
                <w14:ligatures w14:val="none"/>
              </w:rPr>
              <m:t>Tx,PSFCH</m:t>
            </m:r>
          </m:sub>
        </m:sSub>
      </m:oMath>
      <w:r w:rsidRPr="008205CA">
        <w:rPr>
          <w:rFonts w:ascii="Times New Roman" w:eastAsia="Malgun Gothic" w:hAnsi="Times New Roman" w:cs="Times New Roman" w:hint="eastAsia"/>
          <w:sz w:val="24"/>
          <w:szCs w:val="24"/>
          <w:lang w:eastAsia="en-US"/>
          <w14:ligatures w14:val="none"/>
        </w:rPr>
        <w:t xml:space="preserve"> </w:t>
      </w:r>
      <w:r w:rsidRPr="008205CA">
        <w:rPr>
          <w:rFonts w:ascii="Times New Roman" w:eastAsia="等线" w:hAnsi="Times New Roman" w:cs="Times New Roman"/>
          <w:sz w:val="24"/>
          <w:szCs w:val="24"/>
          <w:lang w:eastAsia="en-US"/>
          <w14:ligatures w14:val="none"/>
        </w:rPr>
        <w:t xml:space="preserve">PSFCH transmissions according to </w:t>
      </w:r>
      <w:r w:rsidRPr="008205CA">
        <w:rPr>
          <w:rFonts w:ascii="Times New Roman" w:eastAsia="Malgun Gothic" w:hAnsi="Times New Roman" w:cs="Times New Roman"/>
          <w:sz w:val="24"/>
          <w:szCs w:val="24"/>
          <w:lang w:eastAsia="en-US"/>
          <w14:ligatures w14:val="none"/>
        </w:rPr>
        <w:t>[8-1, TS 38.101-1].</w:t>
      </w:r>
    </w:p>
    <w:p w14:paraId="1226FFE9" w14:textId="77777777" w:rsidR="004D6018" w:rsidRPr="008205CA" w:rsidRDefault="004D6018" w:rsidP="004D6018">
      <w:pPr>
        <w:spacing w:after="180" w:line="240" w:lineRule="auto"/>
        <w:jc w:val="both"/>
        <w:rPr>
          <w:rFonts w:ascii="Times New Roman" w:eastAsia="Malgun Gothic" w:hAnsi="Times New Roman" w:cs="Times New Roman"/>
          <w:sz w:val="24"/>
          <w:szCs w:val="24"/>
          <w:lang w:eastAsia="en-US"/>
          <w14:ligatures w14:val="none"/>
        </w:rPr>
      </w:pPr>
      <w:r w:rsidRPr="008205CA">
        <w:rPr>
          <w:rFonts w:ascii="Times New Roman" w:eastAsia="Malgun Gothic" w:hAnsi="Times New Roman" w:cs="Times New Roman"/>
          <w:iCs/>
          <w:color w:val="FF0000"/>
          <w:sz w:val="24"/>
          <w:szCs w:val="24"/>
          <w:lang w:eastAsia="en-US"/>
          <w14:ligatures w14:val="none"/>
        </w:rPr>
        <w:t xml:space="preserve">  If </w:t>
      </w:r>
      <w:r w:rsidRPr="008205CA">
        <w:rPr>
          <w:rFonts w:ascii="Times New Roman" w:eastAsia="Malgun Gothic" w:hAnsi="Times New Roman" w:cs="Times New Roman"/>
          <w:i/>
          <w:color w:val="FF0000"/>
          <w:sz w:val="24"/>
          <w:szCs w:val="24"/>
          <w:lang w:eastAsia="en-US"/>
          <w14:ligatures w14:val="none"/>
        </w:rPr>
        <w:t xml:space="preserve">sl-PSFCH-Type = </w:t>
      </w:r>
      <w:r w:rsidRPr="008205CA">
        <w:rPr>
          <w:rFonts w:ascii="Times New Roman" w:eastAsia="Malgun Gothic" w:hAnsi="Times New Roman" w:cs="Times New Roman"/>
          <w:color w:val="FF0000"/>
          <w:sz w:val="24"/>
          <w:szCs w:val="24"/>
          <w:lang w:eastAsia="en-US"/>
          <w14:ligatures w14:val="none"/>
        </w:rPr>
        <w:t xml:space="preserve">‘type2’, the power for a PSFCH transmission </w:t>
      </w:r>
      <m:oMath>
        <m:r>
          <w:rPr>
            <w:rFonts w:ascii="Cambria Math" w:eastAsia="Malgun Gothic" w:hAnsi="Cambria Math" w:cs="Times New Roman"/>
            <w:color w:val="FF0000"/>
            <w:sz w:val="24"/>
            <w:szCs w:val="24"/>
            <w:lang w:eastAsia="en-US"/>
            <w14:ligatures w14:val="none"/>
          </w:rPr>
          <m:t>k</m:t>
        </m:r>
      </m:oMath>
      <w:r w:rsidRPr="008205CA">
        <w:rPr>
          <w:rFonts w:ascii="Times New Roman" w:eastAsia="Malgun Gothic" w:hAnsi="Times New Roman" w:cs="Times New Roman"/>
          <w:color w:val="FF0000"/>
          <w:sz w:val="24"/>
          <w:szCs w:val="24"/>
          <w:lang w:eastAsia="en-US"/>
          <w14:ligatures w14:val="none"/>
        </w:rPr>
        <w:t xml:space="preserve"> on a second interlace is </w:t>
      </w:r>
      <m:oMath>
        <m:sSub>
          <m:sSubPr>
            <m:ctrlPr>
              <w:rPr>
                <w:rFonts w:ascii="Cambria Math" w:eastAsia="Malgun Gothic" w:hAnsi="Cambria Math" w:cs="Times New Roman"/>
                <w:i/>
                <w:iCs/>
                <w:color w:val="FF0000"/>
                <w:sz w:val="24"/>
                <w:szCs w:val="24"/>
                <w:lang w:eastAsia="en-US"/>
                <w14:ligatures w14:val="none"/>
              </w:rPr>
            </m:ctrlPr>
          </m:sSubPr>
          <m:e>
            <m:r>
              <w:rPr>
                <w:rFonts w:ascii="Cambria Math" w:eastAsia="Malgun Gothic" w:hAnsi="Cambria Math" w:cs="Times New Roman"/>
                <w:color w:val="FF0000"/>
                <w:sz w:val="24"/>
                <w:szCs w:val="24"/>
                <w:lang w:eastAsia="en-US"/>
                <w14:ligatures w14:val="none"/>
              </w:rPr>
              <m:t>P</m:t>
            </m:r>
          </m:e>
          <m:sub>
            <m:r>
              <m:rPr>
                <m:nor/>
              </m:rPr>
              <w:rPr>
                <w:rFonts w:ascii="Times New Roman" w:eastAsia="Malgun Gothic" w:hAnsi="Times New Roman" w:cs="Times New Roman"/>
                <w:iCs/>
                <w:color w:val="FF0000"/>
                <w:sz w:val="24"/>
                <w:szCs w:val="24"/>
                <w:lang w:eastAsia="en-US"/>
                <w14:ligatures w14:val="none"/>
              </w:rPr>
              <m:t>PSFCH</m:t>
            </m:r>
            <m:r>
              <m:rPr>
                <m:nor/>
              </m:rPr>
              <w:rPr>
                <w:rFonts w:ascii="Cambria Math" w:eastAsia="Malgun Gothic" w:hAnsi="Times New Roman" w:cs="Times New Roman"/>
                <w:iCs/>
                <w:color w:val="FF0000"/>
                <w:sz w:val="24"/>
                <w:szCs w:val="24"/>
                <w:lang w:eastAsia="en-US"/>
                <w14:ligatures w14:val="none"/>
              </w:rPr>
              <m:t>,k</m:t>
            </m:r>
            <m:ctrlPr>
              <w:rPr>
                <w:rFonts w:ascii="Cambria Math" w:eastAsia="Malgun Gothic" w:hAnsi="Cambria Math" w:cs="Times New Roman"/>
                <w:iCs/>
                <w:color w:val="FF0000"/>
                <w:sz w:val="24"/>
                <w:szCs w:val="24"/>
                <w:lang w:eastAsia="en-US"/>
                <w14:ligatures w14:val="none"/>
              </w:rPr>
            </m:ctrlPr>
          </m:sub>
        </m:sSub>
        <m:r>
          <w:rPr>
            <w:rFonts w:ascii="Cambria Math" w:eastAsia="Malgun Gothic" w:hAnsi="Cambria Math" w:cs="Times New Roman"/>
            <w:color w:val="FF0000"/>
            <w:sz w:val="24"/>
            <w:szCs w:val="24"/>
            <w:lang w:eastAsia="en-US"/>
            <w14:ligatures w14:val="none"/>
          </w:rPr>
          <m:t>(i)</m:t>
        </m:r>
      </m:oMath>
      <w:r w:rsidRPr="008205CA">
        <w:rPr>
          <w:rFonts w:ascii="Times New Roman" w:eastAsia="Malgun Gothic" w:hAnsi="Times New Roman" w:cs="Times New Roman"/>
          <w:color w:val="FF0000"/>
          <w:sz w:val="24"/>
          <w:szCs w:val="24"/>
          <w:lang w:eastAsia="en-US"/>
          <w14:ligatures w14:val="none"/>
        </w:rPr>
        <w:t>, and the power for a PSFCH transmission</w:t>
      </w:r>
      <w:r w:rsidRPr="008205CA">
        <w:rPr>
          <w:rFonts w:ascii="Cambria Math" w:eastAsia="Malgun Gothic" w:hAnsi="Cambria Math" w:cs="Times New Roman"/>
          <w:i/>
          <w:color w:val="FF0000"/>
          <w:sz w:val="24"/>
          <w:szCs w:val="24"/>
          <w:lang w:eastAsia="en-US"/>
          <w14:ligatures w14:val="none"/>
        </w:rPr>
        <w:t xml:space="preserve"> </w:t>
      </w:r>
      <m:oMath>
        <m:r>
          <w:rPr>
            <w:rFonts w:ascii="Cambria Math" w:eastAsia="Malgun Gothic" w:hAnsi="Cambria Math" w:cs="Times New Roman"/>
            <w:color w:val="FF0000"/>
            <w:sz w:val="24"/>
            <w:szCs w:val="24"/>
            <w:lang w:eastAsia="en-US"/>
            <w14:ligatures w14:val="none"/>
          </w:rPr>
          <m:t>k</m:t>
        </m:r>
      </m:oMath>
      <w:r w:rsidRPr="008205CA">
        <w:rPr>
          <w:rFonts w:ascii="Times New Roman" w:eastAsia="Malgun Gothic" w:hAnsi="Times New Roman" w:cs="Times New Roman"/>
          <w:color w:val="FF0000"/>
          <w:sz w:val="24"/>
          <w:szCs w:val="24"/>
          <w:lang w:eastAsia="en-US"/>
          <w14:ligatures w14:val="none"/>
        </w:rPr>
        <w:t xml:space="preserve"> on a first interlace is </w:t>
      </w:r>
    </w:p>
    <w:p w14:paraId="7D34490F" w14:textId="77777777" w:rsidR="004D6018" w:rsidRPr="008205CA" w:rsidRDefault="00A25781" w:rsidP="004D6018">
      <w:pPr>
        <w:tabs>
          <w:tab w:val="left" w:pos="640"/>
        </w:tabs>
        <w:spacing w:after="0" w:line="240" w:lineRule="auto"/>
        <w:ind w:left="720"/>
        <w:jc w:val="both"/>
        <w:rPr>
          <w:rFonts w:ascii="Times New Roman" w:eastAsia="Calibri" w:hAnsi="Times New Roman" w:cs="Times New Roman"/>
          <w:i/>
          <w:color w:val="FF0000"/>
          <w:sz w:val="24"/>
          <w:szCs w:val="24"/>
          <w:lang w:eastAsia="en-US"/>
          <w14:ligatures w14:val="none"/>
        </w:rPr>
      </w:pPr>
      <m:oMath>
        <m:sSub>
          <m:sSubPr>
            <m:ctrlPr>
              <w:rPr>
                <w:rFonts w:ascii="Cambria Math" w:eastAsia="Calibri" w:hAnsi="Cambria Math" w:cs="Times New Roman"/>
                <w:i/>
                <w:iCs/>
                <w:color w:val="FF0000"/>
                <w:sz w:val="24"/>
                <w:szCs w:val="24"/>
                <w:lang w:eastAsia="en-US"/>
                <w14:ligatures w14:val="none"/>
              </w:rPr>
            </m:ctrlPr>
          </m:sSubPr>
          <m:e>
            <m:sSub>
              <m:sSubPr>
                <m:ctrlPr>
                  <w:rPr>
                    <w:rFonts w:ascii="Cambria Math" w:eastAsia="Calibri" w:hAnsi="Cambria Math" w:cs="Times New Roman"/>
                    <w:i/>
                    <w:color w:val="FF0000"/>
                    <w:sz w:val="24"/>
                    <w:szCs w:val="24"/>
                    <w:lang w:eastAsia="en-US"/>
                    <w14:ligatures w14:val="none"/>
                  </w:rPr>
                </m:ctrlPr>
              </m:sSubPr>
              <m:e>
                <m:r>
                  <w:rPr>
                    <w:rFonts w:ascii="Cambria Math" w:eastAsia="Calibri" w:hAnsi="Cambria Math" w:cs="Times New Roman"/>
                    <w:color w:val="FF0000"/>
                    <w:sz w:val="24"/>
                    <w:szCs w:val="24"/>
                    <w:lang w:eastAsia="en-US"/>
                    <w14:ligatures w14:val="none"/>
                  </w:rPr>
                  <m:t>P</m:t>
                </m:r>
              </m:e>
              <m:sub>
                <m:r>
                  <w:rPr>
                    <w:rFonts w:ascii="Cambria Math" w:eastAsia="Calibri" w:hAnsi="Cambria Math" w:cs="Times New Roman"/>
                    <w:color w:val="FF0000"/>
                    <w:sz w:val="24"/>
                    <w:szCs w:val="24"/>
                    <w:lang w:eastAsia="en-US"/>
                    <w14:ligatures w14:val="none"/>
                  </w:rPr>
                  <m:t>common,k</m:t>
                </m:r>
              </m:sub>
            </m:sSub>
            <m:d>
              <m:dPr>
                <m:ctrlPr>
                  <w:rPr>
                    <w:rFonts w:ascii="Cambria Math" w:eastAsia="Calibri" w:hAnsi="Cambria Math" w:cs="Times New Roman"/>
                    <w:i/>
                    <w:color w:val="FF0000"/>
                    <w:sz w:val="24"/>
                    <w:szCs w:val="24"/>
                    <w:lang w:eastAsia="en-US"/>
                    <w14:ligatures w14:val="none"/>
                  </w:rPr>
                </m:ctrlPr>
              </m:dPr>
              <m:e>
                <m:r>
                  <w:rPr>
                    <w:rFonts w:ascii="Cambria Math" w:eastAsia="Calibri" w:hAnsi="Cambria Math" w:cs="Times New Roman"/>
                    <w:color w:val="FF0000"/>
                    <w:sz w:val="24"/>
                    <w:szCs w:val="24"/>
                    <w:lang w:eastAsia="en-US"/>
                    <w14:ligatures w14:val="none"/>
                  </w:rPr>
                  <m:t>i</m:t>
                </m:r>
              </m:e>
            </m:d>
            <m:r>
              <w:rPr>
                <w:rFonts w:ascii="Cambria Math" w:eastAsia="Calibri" w:hAnsi="Cambria Math" w:cs="Times New Roman"/>
                <w:color w:val="FF0000"/>
                <w:sz w:val="24"/>
                <w:szCs w:val="24"/>
                <w:lang w:eastAsia="en-US"/>
                <w14:ligatures w14:val="none"/>
              </w:rPr>
              <m:t>=P</m:t>
            </m:r>
          </m:e>
          <m:sub>
            <m:r>
              <w:rPr>
                <w:rFonts w:ascii="Cambria Math" w:eastAsia="Calibri" w:hAnsi="Cambria Math" w:cs="Times New Roman"/>
                <w:color w:val="FF0000"/>
                <w:sz w:val="24"/>
                <w:szCs w:val="24"/>
                <w:lang w:eastAsia="en-US"/>
                <w14:ligatures w14:val="none"/>
              </w:rPr>
              <m:t>PSFCH,k</m:t>
            </m:r>
          </m:sub>
        </m:sSub>
        <m:r>
          <w:rPr>
            <w:rFonts w:ascii="Cambria Math" w:eastAsia="Calibri" w:hAnsi="Cambria Math" w:cs="Times New Roman"/>
            <w:color w:val="FF0000"/>
            <w:sz w:val="24"/>
            <w:szCs w:val="24"/>
            <w:lang w:eastAsia="en-US"/>
            <w14:ligatures w14:val="none"/>
          </w:rPr>
          <m:t>(i)-10⋅</m:t>
        </m:r>
        <m:func>
          <m:funcPr>
            <m:ctrlPr>
              <w:rPr>
                <w:rFonts w:ascii="Cambria Math" w:eastAsia="Calibri" w:hAnsi="Cambria Math" w:cs="Times New Roman"/>
                <w:i/>
                <w:iCs/>
                <w:color w:val="FF0000"/>
                <w:sz w:val="24"/>
                <w:szCs w:val="24"/>
                <w:lang w:eastAsia="en-US"/>
                <w14:ligatures w14:val="none"/>
              </w:rPr>
            </m:ctrlPr>
          </m:funcPr>
          <m:fName>
            <m:sSub>
              <m:sSubPr>
                <m:ctrlPr>
                  <w:rPr>
                    <w:rFonts w:ascii="Cambria Math" w:eastAsia="Calibri" w:hAnsi="Cambria Math" w:cs="Times New Roman"/>
                    <w:i/>
                    <w:iCs/>
                    <w:color w:val="FF0000"/>
                    <w:sz w:val="24"/>
                    <w:szCs w:val="24"/>
                    <w:lang w:eastAsia="en-US"/>
                    <w14:ligatures w14:val="none"/>
                  </w:rPr>
                </m:ctrlPr>
              </m:sSubPr>
              <m:e>
                <m:r>
                  <m:rPr>
                    <m:sty m:val="p"/>
                  </m:rPr>
                  <w:rPr>
                    <w:rFonts w:ascii="Cambria Math" w:eastAsia="Calibri" w:hAnsi="Cambria Math" w:cs="Times New Roman"/>
                    <w:color w:val="FF0000"/>
                    <w:sz w:val="24"/>
                    <w:szCs w:val="24"/>
                    <w:lang w:eastAsia="en-US"/>
                    <w14:ligatures w14:val="none"/>
                  </w:rPr>
                  <m:t>log</m:t>
                </m:r>
              </m:e>
              <m:sub>
                <m:r>
                  <w:rPr>
                    <w:rFonts w:ascii="Cambria Math" w:eastAsia="Calibri" w:hAnsi="Cambria Math" w:cs="Times New Roman"/>
                    <w:color w:val="FF0000"/>
                    <w:sz w:val="24"/>
                    <w:szCs w:val="24"/>
                    <w:lang w:eastAsia="en-US"/>
                    <w14:ligatures w14:val="none"/>
                  </w:rPr>
                  <m:t>10</m:t>
                </m:r>
                <m:ctrlPr>
                  <w:rPr>
                    <w:rFonts w:ascii="Cambria Math" w:eastAsia="Calibri" w:hAnsi="Cambria Math" w:cs="Times New Roman"/>
                    <w:iCs/>
                    <w:color w:val="FF0000"/>
                    <w:sz w:val="24"/>
                    <w:szCs w:val="24"/>
                    <w:lang w:eastAsia="en-US"/>
                    <w14:ligatures w14:val="none"/>
                  </w:rPr>
                </m:ctrlPr>
              </m:sub>
            </m:sSub>
          </m:fName>
          <m:e>
            <m:r>
              <w:rPr>
                <w:rFonts w:ascii="Cambria Math" w:eastAsia="Calibri" w:hAnsi="Cambria Math" w:cs="Times New Roman"/>
                <w:color w:val="FF0000"/>
                <w:sz w:val="24"/>
                <w:szCs w:val="24"/>
                <w:lang w:eastAsia="en-US"/>
                <w14:ligatures w14:val="none"/>
              </w:rPr>
              <m:t>(</m:t>
            </m:r>
            <m:sSup>
              <m:sSupPr>
                <m:ctrlPr>
                  <w:rPr>
                    <w:rFonts w:ascii="Cambria Math" w:eastAsia="Calibri" w:hAnsi="Cambria Math" w:cs="Times New Roman"/>
                    <w:i/>
                    <w:iCs/>
                    <w:color w:val="FF0000"/>
                    <w:sz w:val="24"/>
                    <w:szCs w:val="24"/>
                    <w:lang w:eastAsia="en-US"/>
                    <w14:ligatures w14:val="none"/>
                  </w:rPr>
                </m:ctrlPr>
              </m:sSupPr>
              <m:e>
                <m:r>
                  <w:rPr>
                    <w:rFonts w:ascii="Cambria Math" w:eastAsia="Calibri" w:hAnsi="Cambria Math" w:cs="Times New Roman"/>
                    <w:color w:val="FF0000"/>
                    <w:sz w:val="24"/>
                    <w:szCs w:val="24"/>
                    <w:lang w:eastAsia="en-US"/>
                    <w14:ligatures w14:val="none"/>
                  </w:rPr>
                  <m:t>2</m:t>
                </m:r>
              </m:e>
              <m:sup>
                <m:r>
                  <w:rPr>
                    <w:rFonts w:ascii="Cambria Math" w:eastAsia="Calibri" w:hAnsi="Cambria Math" w:cs="Times New Roman"/>
                    <w:color w:val="FF0000"/>
                    <w:sz w:val="24"/>
                    <w:szCs w:val="24"/>
                    <w:lang w:eastAsia="en-US"/>
                    <w14:ligatures w14:val="none"/>
                  </w:rPr>
                  <m:t>μ</m:t>
                </m:r>
              </m:sup>
            </m:sSup>
          </m:e>
        </m:func>
        <m:r>
          <w:rPr>
            <w:rFonts w:ascii="Cambria Math" w:eastAsia="Calibri" w:hAnsi="Cambria Math" w:cs="Times New Roman"/>
            <w:color w:val="FF0000"/>
            <w:sz w:val="24"/>
            <w:szCs w:val="24"/>
            <w:lang w:eastAsia="en-US"/>
            <w14:ligatures w14:val="none"/>
          </w:rPr>
          <m:t>⋅</m:t>
        </m:r>
        <m:sSubSup>
          <m:sSubSupPr>
            <m:ctrlPr>
              <w:rPr>
                <w:rFonts w:ascii="Cambria Math" w:eastAsia="等线" w:hAnsi="Cambria Math" w:cs="Times New Roman"/>
                <w:color w:val="FF0000"/>
                <w:sz w:val="24"/>
                <w:szCs w:val="24"/>
                <w:lang w:eastAsia="en-US"/>
                <w14:ligatures w14:val="none"/>
              </w:rPr>
            </m:ctrlPr>
          </m:sSubSupPr>
          <m:e>
            <m:r>
              <w:rPr>
                <w:rFonts w:ascii="Cambria Math" w:eastAsia="Calibri" w:hAnsi="Cambria Math" w:cs="Times New Roman"/>
                <w:color w:val="FF0000"/>
                <w:sz w:val="24"/>
                <w:szCs w:val="24"/>
                <w:lang w:eastAsia="en-US"/>
                <w14:ligatures w14:val="none"/>
              </w:rPr>
              <m:t>M</m:t>
            </m:r>
          </m:e>
          <m:sub>
            <m:r>
              <m:rPr>
                <m:sty m:val="p"/>
              </m:rPr>
              <w:rPr>
                <w:rFonts w:ascii="Cambria Math" w:eastAsia="Calibri" w:hAnsi="Cambria Math" w:cs="Times New Roman"/>
                <w:color w:val="FF0000"/>
                <w:sz w:val="24"/>
                <w:szCs w:val="24"/>
                <w:lang w:eastAsia="en-US"/>
                <w14:ligatures w14:val="none"/>
              </w:rPr>
              <m:t>RB</m:t>
            </m:r>
          </m:sub>
          <m:sup>
            <m:r>
              <m:rPr>
                <m:sty m:val="p"/>
              </m:rPr>
              <w:rPr>
                <w:rFonts w:ascii="Cambria Math" w:eastAsia="Calibri" w:hAnsi="Cambria Math" w:cs="Times New Roman"/>
                <w:color w:val="FF0000"/>
                <w:sz w:val="24"/>
                <w:szCs w:val="24"/>
                <w:lang w:eastAsia="en-US"/>
                <w14:ligatures w14:val="none"/>
              </w:rPr>
              <m:t>PSFCH</m:t>
            </m:r>
          </m:sup>
        </m:sSubSup>
        <m:r>
          <w:rPr>
            <w:rFonts w:ascii="Cambria Math" w:eastAsia="等线" w:hAnsi="Cambria Math" w:cs="Times New Roman"/>
            <w:color w:val="FF0000"/>
            <w:sz w:val="24"/>
            <w:szCs w:val="24"/>
            <w:lang w:eastAsia="en-US"/>
            <w14:ligatures w14:val="none"/>
          </w:rPr>
          <m:t>/</m:t>
        </m:r>
        <m:sSubSup>
          <m:sSubSupPr>
            <m:ctrlPr>
              <w:rPr>
                <w:rFonts w:ascii="Cambria Math" w:eastAsia="等线" w:hAnsi="Cambria Math" w:cs="Times New Roman"/>
                <w:color w:val="FF0000"/>
                <w:sz w:val="24"/>
                <w:szCs w:val="24"/>
                <w:lang w:eastAsia="en-US"/>
                <w14:ligatures w14:val="none"/>
              </w:rPr>
            </m:ctrlPr>
          </m:sSubSupPr>
          <m:e>
            <m:r>
              <w:rPr>
                <w:rFonts w:ascii="Cambria Math" w:eastAsia="Calibri" w:hAnsi="Cambria Math" w:cs="Times New Roman"/>
                <w:color w:val="FF0000"/>
                <w:sz w:val="24"/>
                <w:szCs w:val="24"/>
                <w:lang w:eastAsia="en-US"/>
                <w14:ligatures w14:val="none"/>
              </w:rPr>
              <m:t>M</m:t>
            </m:r>
          </m:e>
          <m:sub>
            <m:r>
              <m:rPr>
                <m:sty m:val="p"/>
              </m:rPr>
              <w:rPr>
                <w:rFonts w:ascii="Cambria Math" w:eastAsia="Calibri" w:hAnsi="Cambria Math" w:cs="Times New Roman"/>
                <w:color w:val="FF0000"/>
                <w:sz w:val="24"/>
                <w:szCs w:val="24"/>
                <w:lang w:eastAsia="en-US"/>
                <w14:ligatures w14:val="none"/>
              </w:rPr>
              <m:t>RB, common</m:t>
            </m:r>
          </m:sub>
          <m:sup>
            <m:r>
              <m:rPr>
                <m:sty m:val="p"/>
              </m:rPr>
              <w:rPr>
                <w:rFonts w:ascii="Cambria Math" w:eastAsia="Calibri" w:hAnsi="Cambria Math" w:cs="Times New Roman"/>
                <w:color w:val="FF0000"/>
                <w:sz w:val="24"/>
                <w:szCs w:val="24"/>
                <w:lang w:eastAsia="en-US"/>
                <w14:ligatures w14:val="none"/>
              </w:rPr>
              <m:t>PSFCH</m:t>
            </m:r>
          </m:sup>
        </m:sSubSup>
        <m:r>
          <w:rPr>
            <w:rFonts w:ascii="Cambria Math" w:eastAsia="等线" w:hAnsi="Cambria Math" w:cs="Times New Roman"/>
            <w:color w:val="FF0000"/>
            <w:sz w:val="24"/>
            <w:szCs w:val="24"/>
            <w:lang w:eastAsia="en-US"/>
            <w14:ligatures w14:val="none"/>
          </w:rPr>
          <m:t>)</m:t>
        </m:r>
        <m:r>
          <w:rPr>
            <w:rFonts w:ascii="Cambria Math" w:eastAsia="Calibri" w:hAnsi="Cambria Math" w:cs="Times New Roman"/>
            <w:color w:val="FF0000"/>
            <w:sz w:val="24"/>
            <w:szCs w:val="24"/>
            <w:lang w:eastAsia="en-US"/>
            <w14:ligatures w14:val="none"/>
          </w:rPr>
          <m:t>-β</m:t>
        </m:r>
      </m:oMath>
      <w:r w:rsidR="004D6018" w:rsidRPr="008205CA">
        <w:rPr>
          <w:rFonts w:ascii="Times New Roman" w:eastAsia="Calibri" w:hAnsi="Times New Roman" w:cs="Times New Roman"/>
          <w:i/>
          <w:color w:val="FF0000"/>
          <w:sz w:val="24"/>
          <w:szCs w:val="24"/>
          <w:lang w:eastAsia="en-US"/>
          <w14:ligatures w14:val="none"/>
        </w:rPr>
        <w:t xml:space="preserve">, </w:t>
      </w:r>
    </w:p>
    <w:p w14:paraId="59E3C639" w14:textId="77777777" w:rsidR="004D6018" w:rsidRPr="008205CA" w:rsidRDefault="004D6018" w:rsidP="004D6018">
      <w:pPr>
        <w:spacing w:after="180" w:line="240" w:lineRule="auto"/>
        <w:ind w:left="568" w:hanging="284"/>
        <w:jc w:val="both"/>
        <w:rPr>
          <w:rFonts w:ascii="Times New Roman" w:eastAsia="Malgun Gothic" w:hAnsi="Times New Roman" w:cs="Times New Roman"/>
          <w:iCs/>
          <w:color w:val="FF0000"/>
          <w:sz w:val="24"/>
          <w:szCs w:val="24"/>
          <w:lang w:eastAsia="en-US"/>
          <w14:ligatures w14:val="none"/>
        </w:rPr>
      </w:pPr>
      <w:r w:rsidRPr="008205CA">
        <w:rPr>
          <w:rFonts w:ascii="Times New Roman" w:eastAsia="Malgun Gothic" w:hAnsi="Times New Roman" w:cs="Times New Roman"/>
          <w:iCs/>
          <w:color w:val="FF0000"/>
          <w:sz w:val="24"/>
          <w:szCs w:val="24"/>
          <w:lang w:eastAsia="en-US"/>
          <w14:ligatures w14:val="none"/>
        </w:rPr>
        <w:t xml:space="preserve">where </w:t>
      </w:r>
      <m:oMath>
        <m:sSubSup>
          <m:sSubSupPr>
            <m:ctrlPr>
              <w:rPr>
                <w:rFonts w:ascii="Cambria Math" w:eastAsia="等线" w:hAnsi="Cambria Math" w:cs="Times New Roman"/>
                <w:color w:val="FF0000"/>
                <w:sz w:val="24"/>
                <w:szCs w:val="24"/>
                <w:lang w:eastAsia="en-US"/>
                <w14:ligatures w14:val="none"/>
              </w:rPr>
            </m:ctrlPr>
          </m:sSubSupPr>
          <m:e>
            <m:r>
              <w:rPr>
                <w:rFonts w:ascii="Cambria Math" w:eastAsia="Malgun Gothic" w:hAnsi="Cambria Math" w:cs="Times New Roman"/>
                <w:color w:val="FF0000"/>
                <w:sz w:val="24"/>
                <w:szCs w:val="24"/>
                <w:lang w:eastAsia="en-US"/>
                <w14:ligatures w14:val="none"/>
              </w:rPr>
              <m:t>M</m:t>
            </m:r>
          </m:e>
          <m:sub>
            <m:r>
              <m:rPr>
                <m:sty m:val="p"/>
              </m:rPr>
              <w:rPr>
                <w:rFonts w:ascii="Cambria Math" w:eastAsia="Malgun Gothic" w:hAnsi="Cambria Math" w:cs="Times New Roman"/>
                <w:color w:val="FF0000"/>
                <w:sz w:val="24"/>
                <w:szCs w:val="24"/>
                <w:lang w:eastAsia="en-US"/>
                <w14:ligatures w14:val="none"/>
              </w:rPr>
              <m:t>RB, common</m:t>
            </m:r>
          </m:sub>
          <m:sup>
            <m:r>
              <m:rPr>
                <m:sty m:val="p"/>
              </m:rPr>
              <w:rPr>
                <w:rFonts w:ascii="Cambria Math" w:eastAsia="Malgun Gothic" w:hAnsi="Cambria Math" w:cs="Times New Roman"/>
                <w:color w:val="FF0000"/>
                <w:sz w:val="24"/>
                <w:szCs w:val="24"/>
                <w:lang w:eastAsia="en-US"/>
                <w14:ligatures w14:val="none"/>
              </w:rPr>
              <m:t>PSFCH</m:t>
            </m:r>
          </m:sup>
        </m:sSubSup>
      </m:oMath>
      <w:r w:rsidRPr="008205CA">
        <w:rPr>
          <w:rFonts w:ascii="Times New Roman" w:eastAsia="Malgun Gothic" w:hAnsi="Times New Roman" w:cs="Times New Roman"/>
          <w:i/>
          <w:color w:val="FF0000"/>
          <w:sz w:val="24"/>
          <w:szCs w:val="24"/>
          <w:lang w:eastAsia="en-US"/>
          <w14:ligatures w14:val="none"/>
        </w:rPr>
        <w:t xml:space="preserve"> is the number of PRBs of a first interlace to be transmitted. </w:t>
      </w:r>
    </w:p>
    <w:p w14:paraId="123869A1" w14:textId="77777777" w:rsidR="004D6018" w:rsidRPr="008205CA" w:rsidRDefault="004D6018" w:rsidP="004D6018">
      <w:pPr>
        <w:autoSpaceDE w:val="0"/>
        <w:autoSpaceDN w:val="0"/>
        <w:adjustRightInd w:val="0"/>
        <w:snapToGrid w:val="0"/>
        <w:spacing w:after="0" w:line="240" w:lineRule="auto"/>
        <w:jc w:val="both"/>
        <w:rPr>
          <w:rFonts w:eastAsia="PMingLiU"/>
          <w:sz w:val="20"/>
          <w:szCs w:val="20"/>
        </w:rPr>
      </w:pPr>
    </w:p>
    <w:p w14:paraId="1938EEB4" w14:textId="77777777" w:rsidR="004D6018" w:rsidRDefault="004D6018" w:rsidP="004D6018">
      <w:pPr>
        <w:spacing w:after="0" w:line="240" w:lineRule="auto"/>
        <w:jc w:val="center"/>
        <w:rPr>
          <w:rFonts w:ascii="Times New Roman" w:hAnsi="Times New Roman" w:cs="Times New Roman"/>
          <w:color w:val="FF0000"/>
          <w:sz w:val="24"/>
          <w:szCs w:val="24"/>
          <w:lang w:eastAsia="zh-CN"/>
        </w:rPr>
      </w:pPr>
      <w:r>
        <w:rPr>
          <w:rFonts w:ascii="Times New Roman" w:eastAsia="MS Mincho" w:hAnsi="Times New Roman" w:cs="Times New Roman"/>
          <w:color w:val="FF0000"/>
          <w:sz w:val="24"/>
          <w:szCs w:val="24"/>
          <w:lang w:eastAsia="zh-CN"/>
        </w:rPr>
        <w:t>&lt; Unchanged parts are omitted &gt;</w:t>
      </w:r>
    </w:p>
    <w:p w14:paraId="382A1F1F" w14:textId="77777777" w:rsidR="004D6018" w:rsidRDefault="004D6018" w:rsidP="004D6018">
      <w:pPr>
        <w:suppressAutoHyphens/>
        <w:snapToGrid w:val="0"/>
        <w:spacing w:after="0" w:line="240" w:lineRule="auto"/>
        <w:jc w:val="both"/>
        <w:rPr>
          <w:rFonts w:ascii="Times New Roman" w:eastAsiaTheme="minorEastAsia" w:hAnsi="Times New Roman" w:cs="Times New Roman"/>
          <w:color w:val="FF0000"/>
          <w:sz w:val="28"/>
          <w:szCs w:val="28"/>
          <w:lang w:eastAsia="zh-CN"/>
          <w14:ligatures w14:val="none"/>
        </w:rPr>
      </w:pPr>
      <w:r>
        <w:rPr>
          <w:rFonts w:ascii="Times New Roman" w:eastAsiaTheme="minorEastAsia" w:hAnsi="Times New Roman" w:cs="Times New Roman"/>
          <w:color w:val="FF0000"/>
          <w:sz w:val="28"/>
          <w:szCs w:val="28"/>
          <w:lang w:eastAsia="zh-CN"/>
          <w14:ligatures w14:val="none"/>
        </w:rPr>
        <w:t xml:space="preserve">--------------------------------------- </w:t>
      </w:r>
      <w:r>
        <w:rPr>
          <w:rFonts w:ascii="Times New Roman" w:eastAsiaTheme="minorEastAsia" w:hAnsi="Times New Roman" w:cs="Times New Roman"/>
          <w:color w:val="FF0000"/>
          <w:sz w:val="24"/>
          <w:szCs w:val="28"/>
          <w:lang w:eastAsia="zh-CN"/>
          <w14:ligatures w14:val="none"/>
        </w:rPr>
        <w:t>End of Text Proposal</w:t>
      </w:r>
      <w:r>
        <w:rPr>
          <w:rFonts w:ascii="Times New Roman" w:eastAsiaTheme="minorEastAsia" w:hAnsi="Times New Roman" w:cs="Times New Roman"/>
          <w:color w:val="FF0000"/>
          <w:sz w:val="28"/>
          <w:szCs w:val="28"/>
          <w:lang w:eastAsia="zh-CN"/>
          <w14:ligatures w14:val="none"/>
        </w:rPr>
        <w:t xml:space="preserve"> ----------------------------------</w:t>
      </w:r>
    </w:p>
    <w:p w14:paraId="42F8B6C9" w14:textId="77777777" w:rsidR="004D6018" w:rsidRDefault="004D6018" w:rsidP="004D6018">
      <w:pPr>
        <w:suppressAutoHyphens/>
        <w:snapToGrid w:val="0"/>
        <w:spacing w:after="0" w:line="240" w:lineRule="auto"/>
        <w:jc w:val="both"/>
        <w:rPr>
          <w:rFonts w:ascii="Times New Roman" w:eastAsiaTheme="minorEastAsia" w:hAnsi="Times New Roman" w:cs="Times New Roman"/>
          <w:color w:val="FF0000"/>
          <w:sz w:val="28"/>
          <w:szCs w:val="28"/>
          <w:lang w:eastAsia="zh-CN"/>
          <w14:ligatures w14:val="none"/>
        </w:rPr>
      </w:pPr>
    </w:p>
    <w:p w14:paraId="5A8924A5" w14:textId="77777777" w:rsidR="004D6018" w:rsidRPr="00F26644" w:rsidRDefault="004D6018" w:rsidP="004D6018">
      <w:pPr>
        <w:suppressAutoHyphens/>
        <w:snapToGrid w:val="0"/>
        <w:spacing w:after="0" w:line="240" w:lineRule="auto"/>
        <w:jc w:val="both"/>
        <w:rPr>
          <w:rFonts w:ascii="Times New Roman" w:eastAsiaTheme="minorEastAsia" w:hAnsi="Times New Roman" w:cs="Times New Roman"/>
          <w:color w:val="FF0000"/>
          <w:sz w:val="28"/>
          <w:szCs w:val="28"/>
          <w:lang w:eastAsia="zh-CN"/>
          <w14:ligatures w14:val="none"/>
        </w:rPr>
      </w:pPr>
    </w:p>
    <w:p w14:paraId="18875FB3" w14:textId="77777777" w:rsidR="004D6018" w:rsidRPr="004D6018" w:rsidRDefault="004D6018" w:rsidP="004D6018">
      <w:pPr>
        <w:rPr>
          <w:lang w:eastAsia="en-US"/>
        </w:rPr>
      </w:pPr>
    </w:p>
    <w:p w14:paraId="2AD19A09" w14:textId="77777777" w:rsidR="00D868CE" w:rsidRDefault="00106218">
      <w:pPr>
        <w:pStyle w:val="1"/>
        <w:numPr>
          <w:ilvl w:val="0"/>
          <w:numId w:val="6"/>
        </w:numPr>
        <w:snapToGrid/>
        <w:spacing w:line="240" w:lineRule="auto"/>
        <w:contextualSpacing/>
      </w:pPr>
      <w:r>
        <w:t>Conclusions</w:t>
      </w:r>
    </w:p>
    <w:p w14:paraId="460F23C3" w14:textId="77777777" w:rsidR="00D868CE" w:rsidRDefault="00106218">
      <w:pPr>
        <w:autoSpaceDE w:val="0"/>
        <w:autoSpaceDN w:val="0"/>
        <w:adjustRightInd w:val="0"/>
        <w:spacing w:after="0" w:line="240" w:lineRule="auto"/>
        <w:rPr>
          <w:sz w:val="20"/>
          <w:szCs w:val="20"/>
          <w:lang w:eastAsia="zh-CN"/>
        </w:rPr>
      </w:pPr>
      <w:r>
        <w:rPr>
          <w:sz w:val="20"/>
          <w:szCs w:val="20"/>
          <w:lang w:eastAsia="zh-CN"/>
        </w:rPr>
        <w:t>TBD</w:t>
      </w:r>
    </w:p>
    <w:p w14:paraId="4DDBB72C" w14:textId="77777777" w:rsidR="00D868CE" w:rsidRDefault="00D868CE">
      <w:pPr>
        <w:spacing w:after="0" w:line="240" w:lineRule="auto"/>
        <w:rPr>
          <w:sz w:val="20"/>
          <w:szCs w:val="20"/>
        </w:rPr>
      </w:pPr>
    </w:p>
    <w:p w14:paraId="010EE9D5" w14:textId="77777777" w:rsidR="00D868CE" w:rsidRDefault="00106218">
      <w:pPr>
        <w:pStyle w:val="1"/>
        <w:numPr>
          <w:ilvl w:val="0"/>
          <w:numId w:val="6"/>
        </w:numPr>
        <w:snapToGrid/>
        <w:spacing w:line="240" w:lineRule="auto"/>
        <w:contextualSpacing/>
      </w:pPr>
      <w:bookmarkStart w:id="803" w:name="_Ref71620620"/>
      <w:bookmarkStart w:id="804" w:name="_Ref124589665"/>
      <w:bookmarkStart w:id="805" w:name="_Ref124671424"/>
      <w:bookmarkStart w:id="806" w:name="_Ref129681832"/>
      <w:r>
        <w:t>References</w:t>
      </w:r>
      <w:bookmarkEnd w:id="803"/>
      <w:bookmarkEnd w:id="804"/>
      <w:bookmarkEnd w:id="805"/>
      <w:bookmarkEnd w:id="806"/>
    </w:p>
    <w:p w14:paraId="342D3180" w14:textId="77777777" w:rsidR="00D868CE" w:rsidRDefault="00106218">
      <w:pPr>
        <w:pStyle w:val="aff1"/>
        <w:numPr>
          <w:ilvl w:val="0"/>
          <w:numId w:val="17"/>
        </w:numPr>
        <w:spacing w:after="0" w:line="240" w:lineRule="auto"/>
        <w:rPr>
          <w:rFonts w:eastAsia="PMingLiU"/>
          <w:sz w:val="20"/>
          <w:szCs w:val="20"/>
        </w:rPr>
      </w:pPr>
      <w:r>
        <w:rPr>
          <w:rFonts w:eastAsia="PMingLiU"/>
          <w:sz w:val="20"/>
          <w:szCs w:val="20"/>
        </w:rPr>
        <w:t>R1-2310812</w:t>
      </w:r>
      <w:r>
        <w:rPr>
          <w:rFonts w:eastAsia="PMingLiU"/>
          <w:sz w:val="20"/>
          <w:szCs w:val="20"/>
        </w:rPr>
        <w:tab/>
        <w:t>Remaining issues for Physical Channel Design Framework for SL-U</w:t>
      </w:r>
      <w:r>
        <w:rPr>
          <w:rFonts w:eastAsia="PMingLiU"/>
          <w:sz w:val="20"/>
          <w:szCs w:val="20"/>
        </w:rPr>
        <w:tab/>
        <w:t>Nokia, Nokia Shanghai Bell</w:t>
      </w:r>
    </w:p>
    <w:p w14:paraId="44D0B9EB" w14:textId="77777777" w:rsidR="00D868CE" w:rsidRDefault="00106218">
      <w:pPr>
        <w:pStyle w:val="aff1"/>
        <w:numPr>
          <w:ilvl w:val="0"/>
          <w:numId w:val="17"/>
        </w:numPr>
        <w:spacing w:after="0" w:line="240" w:lineRule="auto"/>
        <w:rPr>
          <w:rFonts w:eastAsia="PMingLiU"/>
          <w:sz w:val="20"/>
          <w:szCs w:val="20"/>
        </w:rPr>
      </w:pPr>
      <w:r>
        <w:rPr>
          <w:rFonts w:eastAsia="PMingLiU"/>
          <w:sz w:val="20"/>
          <w:szCs w:val="20"/>
        </w:rPr>
        <w:t>R1-2310852</w:t>
      </w:r>
      <w:r>
        <w:rPr>
          <w:rFonts w:eastAsia="PMingLiU"/>
          <w:sz w:val="20"/>
          <w:szCs w:val="20"/>
        </w:rPr>
        <w:tab/>
        <w:t>Maintenance of physical channel design for sidelink operation over unlicensed spectrum</w:t>
      </w:r>
      <w:r>
        <w:rPr>
          <w:rFonts w:eastAsia="PMingLiU"/>
          <w:sz w:val="20"/>
          <w:szCs w:val="20"/>
        </w:rPr>
        <w:tab/>
        <w:t>Huawei, HiSilicon</w:t>
      </w:r>
    </w:p>
    <w:p w14:paraId="1679371D" w14:textId="77777777" w:rsidR="00D868CE" w:rsidRDefault="00106218">
      <w:pPr>
        <w:pStyle w:val="aff1"/>
        <w:numPr>
          <w:ilvl w:val="0"/>
          <w:numId w:val="17"/>
        </w:numPr>
        <w:spacing w:after="0" w:line="240" w:lineRule="auto"/>
        <w:rPr>
          <w:rFonts w:eastAsia="PMingLiU"/>
          <w:sz w:val="20"/>
          <w:szCs w:val="20"/>
        </w:rPr>
      </w:pPr>
      <w:r>
        <w:rPr>
          <w:rFonts w:eastAsia="PMingLiU"/>
          <w:sz w:val="20"/>
          <w:szCs w:val="20"/>
        </w:rPr>
        <w:t>R1-2310969</w:t>
      </w:r>
      <w:r>
        <w:rPr>
          <w:rFonts w:eastAsia="PMingLiU"/>
          <w:sz w:val="20"/>
          <w:szCs w:val="20"/>
        </w:rPr>
        <w:tab/>
        <w:t>Remaining issues on physical channel design of sidelink on unlicensed spectrum</w:t>
      </w:r>
      <w:r>
        <w:rPr>
          <w:rFonts w:eastAsia="PMingLiU"/>
          <w:sz w:val="20"/>
          <w:szCs w:val="20"/>
        </w:rPr>
        <w:tab/>
        <w:t>Quectel</w:t>
      </w:r>
    </w:p>
    <w:p w14:paraId="43442150" w14:textId="77777777" w:rsidR="00D868CE" w:rsidRDefault="00106218">
      <w:pPr>
        <w:pStyle w:val="aff1"/>
        <w:numPr>
          <w:ilvl w:val="0"/>
          <w:numId w:val="17"/>
        </w:numPr>
        <w:spacing w:after="0" w:line="240" w:lineRule="auto"/>
        <w:rPr>
          <w:rFonts w:eastAsia="PMingLiU"/>
          <w:sz w:val="20"/>
          <w:szCs w:val="20"/>
        </w:rPr>
      </w:pPr>
      <w:r>
        <w:rPr>
          <w:rFonts w:eastAsia="PMingLiU"/>
          <w:sz w:val="20"/>
          <w:szCs w:val="20"/>
        </w:rPr>
        <w:t>R1-2311091</w:t>
      </w:r>
      <w:r>
        <w:rPr>
          <w:rFonts w:eastAsia="PMingLiU"/>
          <w:sz w:val="20"/>
          <w:szCs w:val="20"/>
        </w:rPr>
        <w:tab/>
        <w:t>Remaining issues on physical channel design framework for sidelink on unlicensed spectrum</w:t>
      </w:r>
      <w:r>
        <w:rPr>
          <w:rFonts w:eastAsia="PMingLiU"/>
          <w:sz w:val="20"/>
          <w:szCs w:val="20"/>
        </w:rPr>
        <w:tab/>
        <w:t>vivo</w:t>
      </w:r>
    </w:p>
    <w:p w14:paraId="27BEC25F" w14:textId="77777777" w:rsidR="00D868CE" w:rsidRDefault="00106218">
      <w:pPr>
        <w:pStyle w:val="aff1"/>
        <w:numPr>
          <w:ilvl w:val="0"/>
          <w:numId w:val="17"/>
        </w:numPr>
        <w:spacing w:after="0" w:line="240" w:lineRule="auto"/>
        <w:rPr>
          <w:rFonts w:eastAsia="PMingLiU"/>
          <w:sz w:val="20"/>
          <w:szCs w:val="20"/>
        </w:rPr>
      </w:pPr>
      <w:r>
        <w:rPr>
          <w:rFonts w:eastAsia="PMingLiU"/>
          <w:sz w:val="20"/>
          <w:szCs w:val="20"/>
        </w:rPr>
        <w:t>R1-2311162</w:t>
      </w:r>
      <w:r>
        <w:rPr>
          <w:rFonts w:eastAsia="PMingLiU"/>
          <w:sz w:val="20"/>
          <w:szCs w:val="20"/>
        </w:rPr>
        <w:tab/>
        <w:t>Remaining issues on Physical channel design for sidelink on unlicensed spectrum</w:t>
      </w:r>
      <w:r>
        <w:rPr>
          <w:rFonts w:eastAsia="PMingLiU"/>
          <w:sz w:val="20"/>
          <w:szCs w:val="20"/>
        </w:rPr>
        <w:tab/>
        <w:t>Spreadtrum Communications</w:t>
      </w:r>
    </w:p>
    <w:p w14:paraId="5C3374DA" w14:textId="77777777" w:rsidR="00D868CE" w:rsidRDefault="00106218">
      <w:pPr>
        <w:pStyle w:val="aff1"/>
        <w:numPr>
          <w:ilvl w:val="0"/>
          <w:numId w:val="17"/>
        </w:numPr>
        <w:spacing w:after="0" w:line="240" w:lineRule="auto"/>
        <w:rPr>
          <w:rFonts w:eastAsia="PMingLiU"/>
          <w:sz w:val="20"/>
          <w:szCs w:val="20"/>
        </w:rPr>
      </w:pPr>
      <w:r>
        <w:rPr>
          <w:rFonts w:eastAsia="PMingLiU"/>
          <w:sz w:val="20"/>
          <w:szCs w:val="20"/>
        </w:rPr>
        <w:t>R1-2311237</w:t>
      </w:r>
      <w:r>
        <w:rPr>
          <w:rFonts w:eastAsia="PMingLiU"/>
          <w:sz w:val="20"/>
          <w:szCs w:val="20"/>
        </w:rPr>
        <w:tab/>
        <w:t>On maintenance of SL-U PHY channel designs and procedures</w:t>
      </w:r>
      <w:r>
        <w:rPr>
          <w:rFonts w:eastAsia="PMingLiU"/>
          <w:sz w:val="20"/>
          <w:szCs w:val="20"/>
        </w:rPr>
        <w:tab/>
        <w:t>OPPO</w:t>
      </w:r>
    </w:p>
    <w:p w14:paraId="3D16ADD5" w14:textId="77777777" w:rsidR="00D868CE" w:rsidRDefault="00106218">
      <w:pPr>
        <w:pStyle w:val="aff1"/>
        <w:numPr>
          <w:ilvl w:val="0"/>
          <w:numId w:val="17"/>
        </w:numPr>
        <w:spacing w:after="0" w:line="240" w:lineRule="auto"/>
        <w:rPr>
          <w:rFonts w:eastAsia="PMingLiU"/>
          <w:sz w:val="20"/>
          <w:szCs w:val="20"/>
        </w:rPr>
      </w:pPr>
      <w:r>
        <w:rPr>
          <w:rFonts w:eastAsia="PMingLiU"/>
          <w:sz w:val="20"/>
          <w:szCs w:val="20"/>
        </w:rPr>
        <w:lastRenderedPageBreak/>
        <w:t>R1-2311337</w:t>
      </w:r>
      <w:r>
        <w:rPr>
          <w:rFonts w:eastAsia="PMingLiU"/>
          <w:sz w:val="20"/>
          <w:szCs w:val="20"/>
        </w:rPr>
        <w:tab/>
        <w:t>Maintenance on physical channel design framework for sidelink on unlicensed spectrum</w:t>
      </w:r>
      <w:r>
        <w:rPr>
          <w:rFonts w:eastAsia="PMingLiU"/>
          <w:sz w:val="20"/>
          <w:szCs w:val="20"/>
        </w:rPr>
        <w:tab/>
        <w:t>CATT, CICTCI</w:t>
      </w:r>
    </w:p>
    <w:p w14:paraId="2A1787AB" w14:textId="77777777" w:rsidR="00D868CE" w:rsidRDefault="00106218">
      <w:pPr>
        <w:pStyle w:val="aff1"/>
        <w:numPr>
          <w:ilvl w:val="0"/>
          <w:numId w:val="17"/>
        </w:numPr>
        <w:spacing w:after="0" w:line="240" w:lineRule="auto"/>
        <w:rPr>
          <w:rFonts w:eastAsia="PMingLiU"/>
          <w:sz w:val="20"/>
          <w:szCs w:val="20"/>
        </w:rPr>
      </w:pPr>
      <w:r>
        <w:rPr>
          <w:rFonts w:eastAsia="PMingLiU"/>
          <w:sz w:val="20"/>
          <w:szCs w:val="20"/>
        </w:rPr>
        <w:t>R1-2311401</w:t>
      </w:r>
      <w:r>
        <w:rPr>
          <w:rFonts w:eastAsia="PMingLiU"/>
          <w:sz w:val="20"/>
          <w:szCs w:val="20"/>
        </w:rPr>
        <w:tab/>
        <w:t>Remaining details on SL-U physical channel structures and procedures</w:t>
      </w:r>
      <w:r>
        <w:rPr>
          <w:rFonts w:eastAsia="PMingLiU"/>
          <w:sz w:val="20"/>
          <w:szCs w:val="20"/>
        </w:rPr>
        <w:tab/>
        <w:t>xiaomi</w:t>
      </w:r>
    </w:p>
    <w:p w14:paraId="63BC62F1" w14:textId="77777777" w:rsidR="00D868CE" w:rsidRDefault="00106218">
      <w:pPr>
        <w:pStyle w:val="aff1"/>
        <w:numPr>
          <w:ilvl w:val="0"/>
          <w:numId w:val="17"/>
        </w:numPr>
        <w:spacing w:after="0" w:line="240" w:lineRule="auto"/>
        <w:rPr>
          <w:rFonts w:eastAsia="PMingLiU"/>
          <w:sz w:val="20"/>
          <w:szCs w:val="20"/>
        </w:rPr>
      </w:pPr>
      <w:r>
        <w:rPr>
          <w:rFonts w:eastAsia="PMingLiU"/>
          <w:sz w:val="20"/>
          <w:szCs w:val="20"/>
        </w:rPr>
        <w:t>R1-2311425</w:t>
      </w:r>
      <w:r>
        <w:rPr>
          <w:rFonts w:eastAsia="PMingLiU"/>
          <w:sz w:val="20"/>
          <w:szCs w:val="20"/>
        </w:rPr>
        <w:tab/>
        <w:t>Remaining issues on physical channel design framework</w:t>
      </w:r>
      <w:r>
        <w:rPr>
          <w:rFonts w:eastAsia="PMingLiU"/>
          <w:sz w:val="20"/>
          <w:szCs w:val="20"/>
        </w:rPr>
        <w:tab/>
        <w:t>NEC</w:t>
      </w:r>
    </w:p>
    <w:p w14:paraId="4D2C9DC1" w14:textId="77777777" w:rsidR="00D868CE" w:rsidRDefault="00106218">
      <w:pPr>
        <w:pStyle w:val="aff1"/>
        <w:numPr>
          <w:ilvl w:val="0"/>
          <w:numId w:val="17"/>
        </w:numPr>
        <w:spacing w:after="0" w:line="240" w:lineRule="auto"/>
        <w:rPr>
          <w:rFonts w:eastAsia="PMingLiU"/>
          <w:sz w:val="20"/>
          <w:szCs w:val="20"/>
        </w:rPr>
      </w:pPr>
      <w:r>
        <w:rPr>
          <w:rFonts w:eastAsia="PMingLiU"/>
          <w:sz w:val="20"/>
          <w:szCs w:val="20"/>
        </w:rPr>
        <w:t>R1-2311516</w:t>
      </w:r>
      <w:r>
        <w:rPr>
          <w:rFonts w:eastAsia="PMingLiU"/>
          <w:sz w:val="20"/>
          <w:szCs w:val="20"/>
        </w:rPr>
        <w:tab/>
        <w:t>Discussion on physical layer structures and procedures for SL-U</w:t>
      </w:r>
      <w:r>
        <w:rPr>
          <w:rFonts w:eastAsia="PMingLiU"/>
          <w:sz w:val="20"/>
          <w:szCs w:val="20"/>
        </w:rPr>
        <w:tab/>
        <w:t>ZTE, Sanechips</w:t>
      </w:r>
    </w:p>
    <w:p w14:paraId="43ACC5A9" w14:textId="77777777" w:rsidR="00D868CE" w:rsidRDefault="00106218">
      <w:pPr>
        <w:pStyle w:val="aff1"/>
        <w:numPr>
          <w:ilvl w:val="0"/>
          <w:numId w:val="17"/>
        </w:numPr>
        <w:spacing w:after="0" w:line="240" w:lineRule="auto"/>
        <w:rPr>
          <w:rFonts w:eastAsia="PMingLiU"/>
          <w:sz w:val="20"/>
          <w:szCs w:val="20"/>
        </w:rPr>
      </w:pPr>
      <w:r>
        <w:rPr>
          <w:rFonts w:eastAsia="PMingLiU"/>
          <w:sz w:val="20"/>
          <w:szCs w:val="20"/>
        </w:rPr>
        <w:t>R1-2311565</w:t>
      </w:r>
      <w:r>
        <w:rPr>
          <w:rFonts w:eastAsia="PMingLiU"/>
          <w:sz w:val="20"/>
          <w:szCs w:val="20"/>
        </w:rPr>
        <w:tab/>
        <w:t>Physical channel design for sidelink on unlicensed spectrum</w:t>
      </w:r>
      <w:r>
        <w:rPr>
          <w:rFonts w:eastAsia="PMingLiU"/>
          <w:sz w:val="20"/>
          <w:szCs w:val="20"/>
        </w:rPr>
        <w:tab/>
        <w:t>Panasonic</w:t>
      </w:r>
    </w:p>
    <w:p w14:paraId="5627C859" w14:textId="77777777" w:rsidR="00D868CE" w:rsidRDefault="00106218">
      <w:pPr>
        <w:pStyle w:val="aff1"/>
        <w:numPr>
          <w:ilvl w:val="0"/>
          <w:numId w:val="17"/>
        </w:numPr>
        <w:spacing w:after="0" w:line="240" w:lineRule="auto"/>
        <w:rPr>
          <w:rFonts w:eastAsia="PMingLiU"/>
          <w:sz w:val="20"/>
          <w:szCs w:val="20"/>
        </w:rPr>
      </w:pPr>
      <w:r>
        <w:rPr>
          <w:rFonts w:eastAsia="PMingLiU"/>
          <w:sz w:val="20"/>
          <w:szCs w:val="20"/>
        </w:rPr>
        <w:t>R1-2311589</w:t>
      </w:r>
      <w:r>
        <w:rPr>
          <w:rFonts w:eastAsia="PMingLiU"/>
          <w:sz w:val="20"/>
          <w:szCs w:val="20"/>
        </w:rPr>
        <w:tab/>
        <w:t>Remaining issues on physical layer design framework for sidelink on unlicensed spectrum</w:t>
      </w:r>
      <w:r>
        <w:rPr>
          <w:rFonts w:eastAsia="PMingLiU"/>
          <w:sz w:val="20"/>
          <w:szCs w:val="20"/>
        </w:rPr>
        <w:tab/>
        <w:t>Lenovo</w:t>
      </w:r>
    </w:p>
    <w:p w14:paraId="4F3DE402" w14:textId="77777777" w:rsidR="00D868CE" w:rsidRDefault="00106218">
      <w:pPr>
        <w:pStyle w:val="aff1"/>
        <w:numPr>
          <w:ilvl w:val="0"/>
          <w:numId w:val="17"/>
        </w:numPr>
        <w:spacing w:after="0" w:line="240" w:lineRule="auto"/>
        <w:rPr>
          <w:rFonts w:eastAsia="PMingLiU"/>
          <w:sz w:val="20"/>
          <w:szCs w:val="20"/>
        </w:rPr>
      </w:pPr>
      <w:r>
        <w:rPr>
          <w:rFonts w:eastAsia="PMingLiU"/>
          <w:sz w:val="20"/>
          <w:szCs w:val="20"/>
        </w:rPr>
        <w:t>R1-2311620</w:t>
      </w:r>
      <w:r>
        <w:rPr>
          <w:rFonts w:eastAsia="PMingLiU"/>
          <w:sz w:val="20"/>
          <w:szCs w:val="20"/>
        </w:rPr>
        <w:tab/>
        <w:t>Remaining issues on channel design framework in SL-U</w:t>
      </w:r>
      <w:r>
        <w:rPr>
          <w:rFonts w:eastAsia="PMingLiU"/>
          <w:sz w:val="20"/>
          <w:szCs w:val="20"/>
        </w:rPr>
        <w:tab/>
        <w:t>NTT DOCOMO, INC.</w:t>
      </w:r>
    </w:p>
    <w:p w14:paraId="14610D3A" w14:textId="77777777" w:rsidR="00D868CE" w:rsidRDefault="00106218">
      <w:pPr>
        <w:pStyle w:val="aff1"/>
        <w:numPr>
          <w:ilvl w:val="0"/>
          <w:numId w:val="17"/>
        </w:numPr>
        <w:spacing w:after="0" w:line="240" w:lineRule="auto"/>
        <w:rPr>
          <w:rFonts w:eastAsia="PMingLiU"/>
          <w:sz w:val="20"/>
          <w:szCs w:val="20"/>
        </w:rPr>
      </w:pPr>
      <w:r>
        <w:rPr>
          <w:rFonts w:eastAsia="PMingLiU"/>
          <w:sz w:val="20"/>
          <w:szCs w:val="20"/>
        </w:rPr>
        <w:t>R1-2311680</w:t>
      </w:r>
      <w:r>
        <w:rPr>
          <w:rFonts w:eastAsia="PMingLiU"/>
          <w:sz w:val="20"/>
          <w:szCs w:val="20"/>
        </w:rPr>
        <w:tab/>
        <w:t>On Remaining Issues of Sidelink Physical Channel Design Framework for Unlicensed Spectrum</w:t>
      </w:r>
      <w:r>
        <w:rPr>
          <w:rFonts w:eastAsia="PMingLiU"/>
          <w:sz w:val="20"/>
          <w:szCs w:val="20"/>
        </w:rPr>
        <w:tab/>
        <w:t>Apple</w:t>
      </w:r>
    </w:p>
    <w:p w14:paraId="6A451E25" w14:textId="77777777" w:rsidR="00D868CE" w:rsidRDefault="00106218">
      <w:pPr>
        <w:pStyle w:val="aff1"/>
        <w:numPr>
          <w:ilvl w:val="0"/>
          <w:numId w:val="17"/>
        </w:numPr>
        <w:spacing w:after="0" w:line="240" w:lineRule="auto"/>
        <w:rPr>
          <w:rFonts w:eastAsia="PMingLiU"/>
          <w:sz w:val="20"/>
          <w:szCs w:val="20"/>
        </w:rPr>
      </w:pPr>
      <w:r>
        <w:rPr>
          <w:rFonts w:eastAsia="PMingLiU"/>
          <w:sz w:val="20"/>
          <w:szCs w:val="20"/>
        </w:rPr>
        <w:t>R1-2311752</w:t>
      </w:r>
      <w:r>
        <w:rPr>
          <w:rFonts w:eastAsia="PMingLiU"/>
          <w:sz w:val="20"/>
          <w:szCs w:val="20"/>
        </w:rPr>
        <w:tab/>
        <w:t>Remaining issues on physical channel design framework for SL-U</w:t>
      </w:r>
      <w:r>
        <w:rPr>
          <w:rFonts w:eastAsia="PMingLiU"/>
          <w:sz w:val="20"/>
          <w:szCs w:val="20"/>
        </w:rPr>
        <w:tab/>
        <w:t>ETRI</w:t>
      </w:r>
    </w:p>
    <w:p w14:paraId="78A2547E" w14:textId="77777777" w:rsidR="00D868CE" w:rsidRDefault="00106218">
      <w:pPr>
        <w:pStyle w:val="aff1"/>
        <w:numPr>
          <w:ilvl w:val="0"/>
          <w:numId w:val="17"/>
        </w:numPr>
        <w:spacing w:after="0" w:line="240" w:lineRule="auto"/>
        <w:rPr>
          <w:rFonts w:eastAsia="PMingLiU"/>
          <w:sz w:val="20"/>
          <w:szCs w:val="20"/>
        </w:rPr>
      </w:pPr>
      <w:r>
        <w:rPr>
          <w:rFonts w:eastAsia="PMingLiU"/>
          <w:sz w:val="20"/>
          <w:szCs w:val="20"/>
        </w:rPr>
        <w:t>R1-2311767</w:t>
      </w:r>
      <w:r>
        <w:rPr>
          <w:rFonts w:eastAsia="PMingLiU"/>
          <w:sz w:val="20"/>
          <w:szCs w:val="20"/>
        </w:rPr>
        <w:tab/>
        <w:t>Remaining issues on physical channel design framework for NR sidelink evolution on unlicensed spectrum</w:t>
      </w:r>
      <w:r>
        <w:rPr>
          <w:rFonts w:eastAsia="PMingLiU"/>
          <w:sz w:val="20"/>
          <w:szCs w:val="20"/>
        </w:rPr>
        <w:tab/>
        <w:t>Sharp</w:t>
      </w:r>
    </w:p>
    <w:p w14:paraId="06906AED" w14:textId="77777777" w:rsidR="00D868CE" w:rsidRDefault="00106218">
      <w:pPr>
        <w:pStyle w:val="aff1"/>
        <w:numPr>
          <w:ilvl w:val="0"/>
          <w:numId w:val="17"/>
        </w:numPr>
        <w:spacing w:after="0" w:line="240" w:lineRule="auto"/>
        <w:rPr>
          <w:rFonts w:eastAsia="PMingLiU"/>
          <w:sz w:val="20"/>
          <w:szCs w:val="20"/>
        </w:rPr>
      </w:pPr>
      <w:r>
        <w:rPr>
          <w:rFonts w:eastAsia="PMingLiU"/>
          <w:sz w:val="20"/>
          <w:szCs w:val="20"/>
        </w:rPr>
        <w:t>R1-2311796</w:t>
      </w:r>
      <w:r>
        <w:rPr>
          <w:rFonts w:eastAsia="PMingLiU"/>
          <w:sz w:val="20"/>
          <w:szCs w:val="20"/>
        </w:rPr>
        <w:tab/>
        <w:t>Remaining issues of physical channel design for sidelink in unlicensed spectrum</w:t>
      </w:r>
      <w:r>
        <w:rPr>
          <w:rFonts w:eastAsia="PMingLiU"/>
          <w:sz w:val="20"/>
          <w:szCs w:val="20"/>
        </w:rPr>
        <w:tab/>
        <w:t>Transsion Holdings</w:t>
      </w:r>
    </w:p>
    <w:p w14:paraId="6D62B107" w14:textId="77777777" w:rsidR="00D868CE" w:rsidRDefault="00106218">
      <w:pPr>
        <w:pStyle w:val="aff1"/>
        <w:numPr>
          <w:ilvl w:val="0"/>
          <w:numId w:val="17"/>
        </w:numPr>
        <w:spacing w:after="0" w:line="240" w:lineRule="auto"/>
        <w:rPr>
          <w:rFonts w:eastAsia="PMingLiU"/>
          <w:sz w:val="20"/>
          <w:szCs w:val="20"/>
        </w:rPr>
      </w:pPr>
      <w:r>
        <w:rPr>
          <w:rFonts w:eastAsia="PMingLiU"/>
          <w:sz w:val="20"/>
          <w:szCs w:val="20"/>
        </w:rPr>
        <w:t>R1-2311838</w:t>
      </w:r>
      <w:r>
        <w:rPr>
          <w:rFonts w:eastAsia="PMingLiU"/>
          <w:sz w:val="20"/>
          <w:szCs w:val="20"/>
        </w:rPr>
        <w:tab/>
        <w:t>Remaining issues on physical channel design framework</w:t>
      </w:r>
      <w:r>
        <w:rPr>
          <w:rFonts w:eastAsia="PMingLiU"/>
          <w:sz w:val="20"/>
          <w:szCs w:val="20"/>
        </w:rPr>
        <w:tab/>
        <w:t>Samsung</w:t>
      </w:r>
    </w:p>
    <w:p w14:paraId="7E2E5CD0" w14:textId="77777777" w:rsidR="00D868CE" w:rsidRDefault="00106218">
      <w:pPr>
        <w:pStyle w:val="aff1"/>
        <w:numPr>
          <w:ilvl w:val="0"/>
          <w:numId w:val="17"/>
        </w:numPr>
        <w:spacing w:after="0" w:line="240" w:lineRule="auto"/>
        <w:rPr>
          <w:rFonts w:eastAsia="PMingLiU"/>
          <w:sz w:val="20"/>
          <w:szCs w:val="20"/>
        </w:rPr>
      </w:pPr>
      <w:r>
        <w:rPr>
          <w:rFonts w:eastAsia="PMingLiU"/>
          <w:sz w:val="20"/>
          <w:szCs w:val="20"/>
        </w:rPr>
        <w:t>R1-2311885</w:t>
      </w:r>
      <w:r>
        <w:rPr>
          <w:rFonts w:eastAsia="PMingLiU"/>
          <w:sz w:val="20"/>
          <w:szCs w:val="20"/>
        </w:rPr>
        <w:tab/>
        <w:t>Remaining issues for SL U physical layer design</w:t>
      </w:r>
      <w:r>
        <w:rPr>
          <w:rFonts w:eastAsia="PMingLiU"/>
          <w:sz w:val="20"/>
          <w:szCs w:val="20"/>
        </w:rPr>
        <w:tab/>
        <w:t>InterDigital, Inc.</w:t>
      </w:r>
    </w:p>
    <w:p w14:paraId="53ABA0C1" w14:textId="77777777" w:rsidR="00D868CE" w:rsidRDefault="00106218">
      <w:pPr>
        <w:pStyle w:val="aff1"/>
        <w:numPr>
          <w:ilvl w:val="0"/>
          <w:numId w:val="17"/>
        </w:numPr>
        <w:spacing w:after="0" w:line="240" w:lineRule="auto"/>
        <w:rPr>
          <w:rFonts w:eastAsia="PMingLiU"/>
          <w:sz w:val="20"/>
          <w:szCs w:val="20"/>
        </w:rPr>
      </w:pPr>
      <w:r>
        <w:rPr>
          <w:rFonts w:eastAsia="PMingLiU"/>
          <w:sz w:val="20"/>
          <w:szCs w:val="20"/>
        </w:rPr>
        <w:t>R1-2311976</w:t>
      </w:r>
      <w:r>
        <w:rPr>
          <w:rFonts w:eastAsia="PMingLiU"/>
          <w:sz w:val="20"/>
          <w:szCs w:val="20"/>
        </w:rPr>
        <w:tab/>
        <w:t>Discussion on remaining issue for physical channel design framework</w:t>
      </w:r>
      <w:r>
        <w:rPr>
          <w:rFonts w:eastAsia="PMingLiU"/>
          <w:sz w:val="20"/>
          <w:szCs w:val="20"/>
        </w:rPr>
        <w:tab/>
        <w:t>MediaTek Inc.</w:t>
      </w:r>
    </w:p>
    <w:p w14:paraId="7A42FC6D" w14:textId="77777777" w:rsidR="00D868CE" w:rsidRDefault="00106218">
      <w:pPr>
        <w:pStyle w:val="aff1"/>
        <w:numPr>
          <w:ilvl w:val="0"/>
          <w:numId w:val="17"/>
        </w:numPr>
        <w:spacing w:after="0" w:line="240" w:lineRule="auto"/>
        <w:rPr>
          <w:rFonts w:eastAsia="PMingLiU"/>
          <w:sz w:val="20"/>
          <w:szCs w:val="20"/>
        </w:rPr>
      </w:pPr>
      <w:r>
        <w:rPr>
          <w:rFonts w:eastAsia="PMingLiU"/>
          <w:sz w:val="20"/>
          <w:szCs w:val="20"/>
        </w:rPr>
        <w:t>R1-2312032</w:t>
      </w:r>
      <w:r>
        <w:rPr>
          <w:rFonts w:eastAsia="PMingLiU"/>
          <w:sz w:val="20"/>
          <w:szCs w:val="20"/>
        </w:rPr>
        <w:tab/>
        <w:t>Physical Channel Design for Sidelink on Unlicensed Spectrum</w:t>
      </w:r>
      <w:r>
        <w:rPr>
          <w:rFonts w:eastAsia="PMingLiU"/>
          <w:sz w:val="20"/>
          <w:szCs w:val="20"/>
        </w:rPr>
        <w:tab/>
        <w:t>Qualcomm Incorporated</w:t>
      </w:r>
    </w:p>
    <w:p w14:paraId="76DAEC83" w14:textId="77777777" w:rsidR="00D868CE" w:rsidRDefault="00106218">
      <w:pPr>
        <w:pStyle w:val="aff1"/>
        <w:numPr>
          <w:ilvl w:val="0"/>
          <w:numId w:val="17"/>
        </w:numPr>
        <w:spacing w:after="0" w:line="240" w:lineRule="auto"/>
        <w:rPr>
          <w:rFonts w:eastAsia="PMingLiU"/>
          <w:sz w:val="20"/>
          <w:szCs w:val="20"/>
        </w:rPr>
      </w:pPr>
      <w:r>
        <w:rPr>
          <w:rFonts w:eastAsia="PMingLiU"/>
          <w:sz w:val="20"/>
          <w:szCs w:val="20"/>
        </w:rPr>
        <w:t>R1-2312122</w:t>
      </w:r>
      <w:r>
        <w:rPr>
          <w:rFonts w:eastAsia="PMingLiU"/>
          <w:sz w:val="20"/>
          <w:szCs w:val="20"/>
        </w:rPr>
        <w:tab/>
        <w:t>Remaining issues on physical channel design framework for sidelink on unlicensed spectrum</w:t>
      </w:r>
      <w:r>
        <w:rPr>
          <w:rFonts w:eastAsia="PMingLiU"/>
          <w:sz w:val="20"/>
          <w:szCs w:val="20"/>
        </w:rPr>
        <w:tab/>
        <w:t>LG Electronics</w:t>
      </w:r>
    </w:p>
    <w:p w14:paraId="47B054CD" w14:textId="77777777" w:rsidR="00D868CE" w:rsidRDefault="00106218">
      <w:pPr>
        <w:pStyle w:val="aff1"/>
        <w:numPr>
          <w:ilvl w:val="0"/>
          <w:numId w:val="17"/>
        </w:numPr>
        <w:spacing w:after="0" w:line="240" w:lineRule="auto"/>
        <w:rPr>
          <w:rFonts w:eastAsia="PMingLiU"/>
          <w:sz w:val="20"/>
          <w:szCs w:val="20"/>
        </w:rPr>
      </w:pPr>
      <w:r>
        <w:rPr>
          <w:rFonts w:eastAsia="PMingLiU"/>
          <w:sz w:val="20"/>
          <w:szCs w:val="20"/>
        </w:rPr>
        <w:t>R1-2312135</w:t>
      </w:r>
      <w:r>
        <w:rPr>
          <w:rFonts w:eastAsia="PMingLiU"/>
          <w:sz w:val="20"/>
          <w:szCs w:val="20"/>
        </w:rPr>
        <w:tab/>
        <w:t>Discussion on channel design for SL-U</w:t>
      </w:r>
      <w:r>
        <w:rPr>
          <w:rFonts w:eastAsia="PMingLiU"/>
          <w:sz w:val="20"/>
          <w:szCs w:val="20"/>
        </w:rPr>
        <w:tab/>
        <w:t>ASUSTeK</w:t>
      </w:r>
    </w:p>
    <w:p w14:paraId="52B21603" w14:textId="77777777" w:rsidR="00D868CE" w:rsidRDefault="00106218">
      <w:pPr>
        <w:pStyle w:val="aff1"/>
        <w:numPr>
          <w:ilvl w:val="0"/>
          <w:numId w:val="17"/>
        </w:numPr>
        <w:spacing w:after="0" w:line="240" w:lineRule="auto"/>
        <w:rPr>
          <w:rFonts w:eastAsia="PMingLiU"/>
          <w:sz w:val="20"/>
          <w:szCs w:val="20"/>
        </w:rPr>
      </w:pPr>
      <w:r>
        <w:rPr>
          <w:rFonts w:eastAsia="PMingLiU"/>
          <w:sz w:val="20"/>
          <w:szCs w:val="20"/>
        </w:rPr>
        <w:t>R1-2312172</w:t>
      </w:r>
      <w:r>
        <w:rPr>
          <w:rFonts w:eastAsia="PMingLiU"/>
          <w:sz w:val="20"/>
          <w:szCs w:val="20"/>
        </w:rPr>
        <w:tab/>
        <w:t>Remaining issues on PHY channel design for SL-U</w:t>
      </w:r>
      <w:r>
        <w:rPr>
          <w:rFonts w:eastAsia="PMingLiU"/>
          <w:sz w:val="20"/>
          <w:szCs w:val="20"/>
        </w:rPr>
        <w:tab/>
        <w:t>WILUS Inc.</w:t>
      </w:r>
    </w:p>
    <w:p w14:paraId="15034D41" w14:textId="77777777" w:rsidR="00D868CE" w:rsidRDefault="00106218">
      <w:pPr>
        <w:pStyle w:val="1"/>
        <w:numPr>
          <w:ilvl w:val="0"/>
          <w:numId w:val="0"/>
        </w:numPr>
        <w:snapToGrid/>
        <w:spacing w:line="240" w:lineRule="auto"/>
        <w:ind w:left="432" w:hanging="432"/>
        <w:contextualSpacing/>
      </w:pPr>
      <w:r>
        <w:t>Annex A: Contact Information</w:t>
      </w:r>
    </w:p>
    <w:p w14:paraId="3AB77A20" w14:textId="77777777" w:rsidR="00D868CE" w:rsidRDefault="00106218">
      <w:pPr>
        <w:spacing w:after="0" w:line="240" w:lineRule="auto"/>
        <w:rPr>
          <w:sz w:val="20"/>
          <w:szCs w:val="20"/>
        </w:rPr>
      </w:pPr>
      <w:r>
        <w:rPr>
          <w:sz w:val="20"/>
          <w:szCs w:val="20"/>
        </w:rPr>
        <w:t>Please provide/update your contact information here so that delegates can better communicate with each other if needed.</w:t>
      </w:r>
    </w:p>
    <w:tbl>
      <w:tblPr>
        <w:tblStyle w:val="af0"/>
        <w:tblW w:w="9307" w:type="dxa"/>
        <w:tblLayout w:type="fixed"/>
        <w:tblLook w:val="04A0" w:firstRow="1" w:lastRow="0" w:firstColumn="1" w:lastColumn="0" w:noHBand="0" w:noVBand="1"/>
      </w:tblPr>
      <w:tblGrid>
        <w:gridCol w:w="1567"/>
        <w:gridCol w:w="2191"/>
        <w:gridCol w:w="5549"/>
      </w:tblGrid>
      <w:tr w:rsidR="00D868CE" w14:paraId="5C953570" w14:textId="77777777">
        <w:trPr>
          <w:trHeight w:val="450"/>
        </w:trPr>
        <w:tc>
          <w:tcPr>
            <w:tcW w:w="1567" w:type="dxa"/>
            <w:vAlign w:val="center"/>
          </w:tcPr>
          <w:p w14:paraId="2BD4EA5A" w14:textId="77777777" w:rsidR="00D868CE" w:rsidRDefault="00106218">
            <w:pPr>
              <w:widowControl w:val="0"/>
              <w:spacing w:after="0" w:line="240" w:lineRule="auto"/>
              <w:rPr>
                <w:b/>
                <w:sz w:val="20"/>
                <w:szCs w:val="20"/>
                <w:lang w:eastAsia="zh-CN"/>
              </w:rPr>
            </w:pPr>
            <w:r>
              <w:rPr>
                <w:b/>
                <w:sz w:val="20"/>
                <w:szCs w:val="20"/>
                <w:lang w:eastAsia="zh-CN"/>
              </w:rPr>
              <w:t>Company</w:t>
            </w:r>
          </w:p>
        </w:tc>
        <w:tc>
          <w:tcPr>
            <w:tcW w:w="2191" w:type="dxa"/>
            <w:vAlign w:val="center"/>
          </w:tcPr>
          <w:p w14:paraId="222F5889" w14:textId="77777777" w:rsidR="00D868CE" w:rsidRDefault="00106218">
            <w:pPr>
              <w:widowControl w:val="0"/>
              <w:spacing w:after="0" w:line="240" w:lineRule="auto"/>
              <w:rPr>
                <w:b/>
                <w:sz w:val="20"/>
                <w:szCs w:val="20"/>
                <w:lang w:eastAsia="zh-CN"/>
              </w:rPr>
            </w:pPr>
            <w:r>
              <w:rPr>
                <w:b/>
                <w:sz w:val="20"/>
                <w:szCs w:val="20"/>
                <w:lang w:eastAsia="zh-CN"/>
              </w:rPr>
              <w:t>Name</w:t>
            </w:r>
          </w:p>
        </w:tc>
        <w:tc>
          <w:tcPr>
            <w:tcW w:w="5549" w:type="dxa"/>
            <w:vAlign w:val="center"/>
          </w:tcPr>
          <w:p w14:paraId="0D645172" w14:textId="77777777" w:rsidR="00D868CE" w:rsidRDefault="00106218">
            <w:pPr>
              <w:widowControl w:val="0"/>
              <w:spacing w:after="0" w:line="240" w:lineRule="auto"/>
              <w:rPr>
                <w:b/>
                <w:sz w:val="20"/>
                <w:szCs w:val="20"/>
                <w:lang w:eastAsia="zh-CN"/>
              </w:rPr>
            </w:pPr>
            <w:r>
              <w:rPr>
                <w:b/>
                <w:sz w:val="20"/>
                <w:szCs w:val="20"/>
                <w:lang w:eastAsia="zh-CN"/>
              </w:rPr>
              <w:t>Email</w:t>
            </w:r>
          </w:p>
        </w:tc>
      </w:tr>
      <w:tr w:rsidR="00D868CE" w14:paraId="258EFDA0" w14:textId="77777777">
        <w:trPr>
          <w:trHeight w:val="450"/>
        </w:trPr>
        <w:tc>
          <w:tcPr>
            <w:tcW w:w="1567" w:type="dxa"/>
            <w:vAlign w:val="center"/>
          </w:tcPr>
          <w:p w14:paraId="632FFE46" w14:textId="77777777" w:rsidR="00D868CE" w:rsidRDefault="00106218">
            <w:pPr>
              <w:widowControl w:val="0"/>
              <w:spacing w:after="0" w:line="240" w:lineRule="auto"/>
              <w:rPr>
                <w:sz w:val="20"/>
                <w:szCs w:val="20"/>
                <w:lang w:eastAsia="zh-CN"/>
              </w:rPr>
            </w:pPr>
            <w:r>
              <w:rPr>
                <w:sz w:val="20"/>
                <w:szCs w:val="20"/>
                <w:lang w:eastAsia="zh-CN"/>
              </w:rPr>
              <w:t>Huawei</w:t>
            </w:r>
          </w:p>
        </w:tc>
        <w:tc>
          <w:tcPr>
            <w:tcW w:w="2191" w:type="dxa"/>
            <w:vAlign w:val="center"/>
          </w:tcPr>
          <w:p w14:paraId="433AB58C" w14:textId="77777777" w:rsidR="00D868CE" w:rsidRDefault="00106218">
            <w:pPr>
              <w:widowControl w:val="0"/>
              <w:spacing w:after="0" w:line="240" w:lineRule="auto"/>
              <w:rPr>
                <w:sz w:val="20"/>
                <w:szCs w:val="20"/>
                <w:lang w:eastAsia="zh-CN"/>
              </w:rPr>
            </w:pPr>
            <w:r>
              <w:rPr>
                <w:sz w:val="20"/>
                <w:szCs w:val="20"/>
                <w:lang w:eastAsia="zh-CN"/>
              </w:rPr>
              <w:t>Xiang Mi</w:t>
            </w:r>
          </w:p>
        </w:tc>
        <w:tc>
          <w:tcPr>
            <w:tcW w:w="5549" w:type="dxa"/>
            <w:vAlign w:val="center"/>
          </w:tcPr>
          <w:p w14:paraId="3E5387D6" w14:textId="77777777" w:rsidR="00D868CE" w:rsidRDefault="00106218">
            <w:pPr>
              <w:widowControl w:val="0"/>
              <w:spacing w:after="0" w:line="240" w:lineRule="auto"/>
              <w:rPr>
                <w:sz w:val="20"/>
                <w:szCs w:val="20"/>
                <w:lang w:eastAsia="zh-CN"/>
              </w:rPr>
            </w:pPr>
            <w:r>
              <w:rPr>
                <w:sz w:val="20"/>
                <w:szCs w:val="20"/>
                <w:lang w:eastAsia="zh-CN"/>
              </w:rPr>
              <w:t>Shawn.mixiang@huawei.com</w:t>
            </w:r>
          </w:p>
        </w:tc>
      </w:tr>
      <w:tr w:rsidR="00D868CE" w14:paraId="537385E6" w14:textId="77777777">
        <w:trPr>
          <w:trHeight w:val="450"/>
        </w:trPr>
        <w:tc>
          <w:tcPr>
            <w:tcW w:w="1567" w:type="dxa"/>
            <w:vAlign w:val="center"/>
          </w:tcPr>
          <w:p w14:paraId="79A4B7A4" w14:textId="77777777" w:rsidR="00D868CE" w:rsidRDefault="00106218">
            <w:pPr>
              <w:widowControl w:val="0"/>
              <w:spacing w:after="0" w:line="240" w:lineRule="auto"/>
              <w:rPr>
                <w:sz w:val="20"/>
                <w:szCs w:val="20"/>
                <w:lang w:eastAsia="zh-CN"/>
              </w:rPr>
            </w:pPr>
            <w:r>
              <w:rPr>
                <w:sz w:val="20"/>
                <w:szCs w:val="20"/>
                <w:lang w:eastAsia="zh-CN"/>
              </w:rPr>
              <w:t>HiSilicon</w:t>
            </w:r>
          </w:p>
        </w:tc>
        <w:tc>
          <w:tcPr>
            <w:tcW w:w="2191" w:type="dxa"/>
            <w:vAlign w:val="center"/>
          </w:tcPr>
          <w:p w14:paraId="3F260A96" w14:textId="77777777" w:rsidR="00D868CE" w:rsidRDefault="00106218">
            <w:pPr>
              <w:widowControl w:val="0"/>
              <w:spacing w:after="0" w:line="240" w:lineRule="auto"/>
              <w:rPr>
                <w:sz w:val="20"/>
                <w:szCs w:val="20"/>
                <w:lang w:eastAsia="zh-CN"/>
              </w:rPr>
            </w:pPr>
            <w:r>
              <w:rPr>
                <w:sz w:val="20"/>
                <w:szCs w:val="20"/>
                <w:lang w:eastAsia="zh-CN"/>
              </w:rPr>
              <w:t>Fan Yang</w:t>
            </w:r>
          </w:p>
        </w:tc>
        <w:tc>
          <w:tcPr>
            <w:tcW w:w="5549" w:type="dxa"/>
            <w:vAlign w:val="center"/>
          </w:tcPr>
          <w:p w14:paraId="3170E7A5" w14:textId="77777777" w:rsidR="00D868CE" w:rsidRDefault="00106218">
            <w:pPr>
              <w:widowControl w:val="0"/>
              <w:spacing w:after="0" w:line="240" w:lineRule="auto"/>
              <w:rPr>
                <w:sz w:val="20"/>
                <w:szCs w:val="20"/>
                <w:lang w:eastAsia="zh-CN"/>
              </w:rPr>
            </w:pPr>
            <w:r>
              <w:rPr>
                <w:sz w:val="20"/>
                <w:szCs w:val="20"/>
                <w:lang w:eastAsia="zh-CN"/>
              </w:rPr>
              <w:t>james.yangfan@huawei.com</w:t>
            </w:r>
          </w:p>
        </w:tc>
      </w:tr>
      <w:tr w:rsidR="00D868CE" w14:paraId="13B83874" w14:textId="77777777">
        <w:trPr>
          <w:trHeight w:val="450"/>
        </w:trPr>
        <w:tc>
          <w:tcPr>
            <w:tcW w:w="1567" w:type="dxa"/>
            <w:vAlign w:val="center"/>
          </w:tcPr>
          <w:p w14:paraId="11E4A40C" w14:textId="77777777" w:rsidR="00D868CE" w:rsidRDefault="00106218">
            <w:pPr>
              <w:widowControl w:val="0"/>
              <w:spacing w:after="0" w:line="240" w:lineRule="auto"/>
              <w:rPr>
                <w:rFonts w:eastAsia="Malgun Gothic"/>
                <w:sz w:val="20"/>
                <w:szCs w:val="20"/>
                <w:lang w:eastAsia="ko-KR"/>
              </w:rPr>
            </w:pPr>
            <w:r>
              <w:rPr>
                <w:rFonts w:eastAsia="Malgun Gothic"/>
                <w:sz w:val="20"/>
                <w:szCs w:val="20"/>
                <w:lang w:eastAsia="ko-KR"/>
              </w:rPr>
              <w:t>LGE</w:t>
            </w:r>
          </w:p>
        </w:tc>
        <w:tc>
          <w:tcPr>
            <w:tcW w:w="2191" w:type="dxa"/>
            <w:vAlign w:val="center"/>
          </w:tcPr>
          <w:p w14:paraId="0B760B86" w14:textId="77777777" w:rsidR="00D868CE" w:rsidRDefault="00106218">
            <w:pPr>
              <w:widowControl w:val="0"/>
              <w:spacing w:after="0" w:line="240" w:lineRule="auto"/>
              <w:rPr>
                <w:rFonts w:eastAsia="Malgun Gothic"/>
                <w:sz w:val="20"/>
                <w:szCs w:val="20"/>
                <w:lang w:eastAsia="ko-KR"/>
              </w:rPr>
            </w:pPr>
            <w:r>
              <w:rPr>
                <w:rFonts w:eastAsia="Malgun Gothic"/>
                <w:sz w:val="20"/>
                <w:szCs w:val="20"/>
                <w:lang w:eastAsia="ko-KR"/>
              </w:rPr>
              <w:t>Daesung Hwang</w:t>
            </w:r>
          </w:p>
          <w:p w14:paraId="4AA4B8C5" w14:textId="77777777" w:rsidR="00D868CE" w:rsidRDefault="00106218">
            <w:pPr>
              <w:widowControl w:val="0"/>
              <w:spacing w:after="0" w:line="240" w:lineRule="auto"/>
              <w:rPr>
                <w:rFonts w:eastAsia="Malgun Gothic"/>
                <w:sz w:val="20"/>
                <w:szCs w:val="20"/>
                <w:lang w:eastAsia="ko-KR"/>
              </w:rPr>
            </w:pPr>
            <w:r>
              <w:rPr>
                <w:rFonts w:eastAsia="Malgun Gothic"/>
                <w:sz w:val="20"/>
                <w:szCs w:val="20"/>
                <w:lang w:eastAsia="ko-KR"/>
              </w:rPr>
              <w:t>Seungmin Lee</w:t>
            </w:r>
          </w:p>
        </w:tc>
        <w:tc>
          <w:tcPr>
            <w:tcW w:w="5549" w:type="dxa"/>
            <w:vAlign w:val="center"/>
          </w:tcPr>
          <w:p w14:paraId="2C513409" w14:textId="77777777" w:rsidR="00D868CE" w:rsidRDefault="00106218">
            <w:pPr>
              <w:widowControl w:val="0"/>
              <w:spacing w:after="0" w:line="240" w:lineRule="auto"/>
              <w:rPr>
                <w:rFonts w:eastAsia="Malgun Gothic"/>
                <w:sz w:val="20"/>
                <w:szCs w:val="20"/>
                <w:lang w:eastAsia="ko-KR"/>
              </w:rPr>
            </w:pPr>
            <w:r>
              <w:rPr>
                <w:rFonts w:eastAsia="Malgun Gothic"/>
                <w:sz w:val="20"/>
                <w:szCs w:val="20"/>
                <w:lang w:eastAsia="ko-KR"/>
              </w:rPr>
              <w:t>daesung.hwang@lge.com</w:t>
            </w:r>
          </w:p>
          <w:p w14:paraId="42460846" w14:textId="77777777" w:rsidR="00D868CE" w:rsidRDefault="00106218">
            <w:pPr>
              <w:widowControl w:val="0"/>
              <w:spacing w:after="0" w:line="240" w:lineRule="auto"/>
              <w:rPr>
                <w:rFonts w:eastAsia="Malgun Gothic"/>
                <w:sz w:val="20"/>
                <w:szCs w:val="20"/>
                <w:lang w:eastAsia="ko-KR"/>
              </w:rPr>
            </w:pPr>
            <w:r>
              <w:rPr>
                <w:rFonts w:eastAsia="Malgun Gothic"/>
                <w:sz w:val="20"/>
                <w:szCs w:val="20"/>
                <w:lang w:eastAsia="ko-KR"/>
              </w:rPr>
              <w:t>edison.lee@lge.com</w:t>
            </w:r>
          </w:p>
        </w:tc>
      </w:tr>
      <w:tr w:rsidR="00D868CE" w14:paraId="7EB68F83" w14:textId="77777777">
        <w:trPr>
          <w:trHeight w:val="450"/>
        </w:trPr>
        <w:tc>
          <w:tcPr>
            <w:tcW w:w="1567" w:type="dxa"/>
            <w:vAlign w:val="center"/>
          </w:tcPr>
          <w:p w14:paraId="1D5A7782" w14:textId="77777777" w:rsidR="00D868CE" w:rsidRDefault="00106218">
            <w:pPr>
              <w:widowControl w:val="0"/>
              <w:spacing w:after="0" w:line="240" w:lineRule="auto"/>
              <w:rPr>
                <w:sz w:val="20"/>
                <w:szCs w:val="20"/>
                <w:lang w:eastAsia="zh-CN"/>
              </w:rPr>
            </w:pPr>
            <w:r>
              <w:rPr>
                <w:sz w:val="20"/>
                <w:szCs w:val="20"/>
                <w:lang w:eastAsia="zh-CN"/>
              </w:rPr>
              <w:t>CATT, GOHIGH</w:t>
            </w:r>
          </w:p>
        </w:tc>
        <w:tc>
          <w:tcPr>
            <w:tcW w:w="2191" w:type="dxa"/>
            <w:vAlign w:val="center"/>
          </w:tcPr>
          <w:p w14:paraId="32A78700" w14:textId="77777777" w:rsidR="00D868CE" w:rsidRDefault="00106218">
            <w:pPr>
              <w:widowControl w:val="0"/>
              <w:spacing w:after="0" w:line="240" w:lineRule="auto"/>
              <w:rPr>
                <w:sz w:val="20"/>
                <w:szCs w:val="20"/>
                <w:lang w:eastAsia="zh-CN"/>
              </w:rPr>
            </w:pPr>
            <w:r>
              <w:rPr>
                <w:sz w:val="20"/>
                <w:szCs w:val="20"/>
                <w:lang w:eastAsia="zh-CN"/>
              </w:rPr>
              <w:t>Rui Zhao</w:t>
            </w:r>
          </w:p>
          <w:p w14:paraId="5FF2DD7F" w14:textId="77777777" w:rsidR="00D868CE" w:rsidRDefault="00106218">
            <w:pPr>
              <w:widowControl w:val="0"/>
              <w:spacing w:after="0" w:line="240" w:lineRule="auto"/>
              <w:rPr>
                <w:sz w:val="20"/>
                <w:szCs w:val="20"/>
                <w:lang w:eastAsia="zh-CN"/>
              </w:rPr>
            </w:pPr>
            <w:r>
              <w:rPr>
                <w:sz w:val="20"/>
                <w:szCs w:val="20"/>
                <w:lang w:eastAsia="zh-CN"/>
              </w:rPr>
              <w:t>Shupeng Li</w:t>
            </w:r>
          </w:p>
          <w:p w14:paraId="03282A75" w14:textId="77777777" w:rsidR="00D868CE" w:rsidRDefault="00106218">
            <w:pPr>
              <w:widowControl w:val="0"/>
              <w:spacing w:after="0" w:line="240" w:lineRule="auto"/>
              <w:rPr>
                <w:sz w:val="20"/>
                <w:szCs w:val="20"/>
                <w:lang w:eastAsia="zh-CN"/>
              </w:rPr>
            </w:pPr>
            <w:r>
              <w:rPr>
                <w:sz w:val="20"/>
                <w:szCs w:val="20"/>
                <w:lang w:eastAsia="zh-CN"/>
              </w:rPr>
              <w:t>Xiaoran Wen</w:t>
            </w:r>
          </w:p>
        </w:tc>
        <w:tc>
          <w:tcPr>
            <w:tcW w:w="5549" w:type="dxa"/>
            <w:vAlign w:val="center"/>
          </w:tcPr>
          <w:p w14:paraId="36F16B66" w14:textId="77777777" w:rsidR="00D868CE" w:rsidRDefault="00106218">
            <w:pPr>
              <w:widowControl w:val="0"/>
              <w:spacing w:after="0" w:line="240" w:lineRule="auto"/>
              <w:rPr>
                <w:rFonts w:eastAsia="Malgun Gothic"/>
                <w:sz w:val="20"/>
                <w:szCs w:val="20"/>
                <w:lang w:eastAsia="ko-KR"/>
              </w:rPr>
            </w:pPr>
            <w:r>
              <w:rPr>
                <w:rFonts w:eastAsia="Malgun Gothic"/>
                <w:sz w:val="20"/>
                <w:szCs w:val="20"/>
                <w:lang w:eastAsia="ko-KR"/>
              </w:rPr>
              <w:t>zhaorui@goghigh.com.cn</w:t>
            </w:r>
          </w:p>
          <w:p w14:paraId="66B1F7EE" w14:textId="77777777" w:rsidR="00D868CE" w:rsidRDefault="00106218">
            <w:pPr>
              <w:widowControl w:val="0"/>
              <w:spacing w:after="0" w:line="240" w:lineRule="auto"/>
              <w:rPr>
                <w:rFonts w:eastAsia="Malgun Gothic"/>
                <w:sz w:val="20"/>
                <w:szCs w:val="20"/>
                <w:lang w:eastAsia="ko-KR"/>
              </w:rPr>
            </w:pPr>
            <w:r>
              <w:rPr>
                <w:rFonts w:eastAsia="Malgun Gothic"/>
                <w:sz w:val="20"/>
                <w:szCs w:val="20"/>
                <w:lang w:eastAsia="ko-KR"/>
              </w:rPr>
              <w:t>lsp@catt.cn</w:t>
            </w:r>
          </w:p>
          <w:p w14:paraId="54814811" w14:textId="77777777" w:rsidR="00D868CE" w:rsidRDefault="00106218">
            <w:pPr>
              <w:widowControl w:val="0"/>
              <w:spacing w:after="0" w:line="240" w:lineRule="auto"/>
              <w:rPr>
                <w:sz w:val="20"/>
                <w:szCs w:val="20"/>
                <w:lang w:eastAsia="zh-CN"/>
              </w:rPr>
            </w:pPr>
            <w:r>
              <w:rPr>
                <w:rFonts w:eastAsia="Malgun Gothic"/>
                <w:sz w:val="20"/>
                <w:szCs w:val="20"/>
                <w:lang w:eastAsia="ko-KR"/>
              </w:rPr>
              <w:t xml:space="preserve">wenxiaoran@gohigh.com.cn </w:t>
            </w:r>
          </w:p>
        </w:tc>
      </w:tr>
      <w:tr w:rsidR="00D868CE" w14:paraId="0201B857" w14:textId="77777777">
        <w:trPr>
          <w:trHeight w:val="450"/>
        </w:trPr>
        <w:tc>
          <w:tcPr>
            <w:tcW w:w="1567" w:type="dxa"/>
            <w:vAlign w:val="center"/>
          </w:tcPr>
          <w:p w14:paraId="3CAC7E8A" w14:textId="77777777" w:rsidR="00D868CE" w:rsidRDefault="00106218">
            <w:pPr>
              <w:widowControl w:val="0"/>
              <w:spacing w:after="0" w:line="240" w:lineRule="auto"/>
              <w:rPr>
                <w:sz w:val="20"/>
                <w:szCs w:val="20"/>
                <w:lang w:eastAsia="zh-CN"/>
              </w:rPr>
            </w:pPr>
            <w:r>
              <w:rPr>
                <w:sz w:val="20"/>
                <w:szCs w:val="20"/>
                <w:lang w:eastAsia="zh-CN"/>
              </w:rPr>
              <w:t>OPPO</w:t>
            </w:r>
          </w:p>
        </w:tc>
        <w:tc>
          <w:tcPr>
            <w:tcW w:w="2191" w:type="dxa"/>
            <w:vAlign w:val="center"/>
          </w:tcPr>
          <w:p w14:paraId="407F47FA" w14:textId="77777777" w:rsidR="00D868CE" w:rsidRDefault="00106218">
            <w:pPr>
              <w:widowControl w:val="0"/>
              <w:spacing w:after="0" w:line="240" w:lineRule="auto"/>
              <w:rPr>
                <w:sz w:val="20"/>
                <w:szCs w:val="20"/>
                <w:lang w:eastAsia="zh-CN"/>
              </w:rPr>
            </w:pPr>
            <w:r>
              <w:rPr>
                <w:sz w:val="20"/>
                <w:szCs w:val="20"/>
                <w:lang w:eastAsia="zh-CN"/>
              </w:rPr>
              <w:t>Zhenshan ZHAO</w:t>
            </w:r>
          </w:p>
          <w:p w14:paraId="6DF92579" w14:textId="77777777" w:rsidR="00D868CE" w:rsidRDefault="00106218">
            <w:pPr>
              <w:widowControl w:val="0"/>
              <w:spacing w:after="0" w:line="240" w:lineRule="auto"/>
              <w:rPr>
                <w:sz w:val="20"/>
                <w:szCs w:val="20"/>
                <w:lang w:eastAsia="zh-CN"/>
              </w:rPr>
            </w:pPr>
            <w:r>
              <w:rPr>
                <w:sz w:val="20"/>
                <w:szCs w:val="20"/>
                <w:lang w:eastAsia="zh-CN"/>
              </w:rPr>
              <w:t>Kevin Lin</w:t>
            </w:r>
          </w:p>
        </w:tc>
        <w:tc>
          <w:tcPr>
            <w:tcW w:w="5549" w:type="dxa"/>
            <w:vAlign w:val="center"/>
          </w:tcPr>
          <w:p w14:paraId="0A1F8321" w14:textId="77777777" w:rsidR="00D868CE" w:rsidRDefault="00106218">
            <w:pPr>
              <w:widowControl w:val="0"/>
              <w:spacing w:after="0" w:line="240" w:lineRule="auto"/>
              <w:rPr>
                <w:sz w:val="20"/>
                <w:szCs w:val="20"/>
                <w:lang w:eastAsia="zh-CN"/>
              </w:rPr>
            </w:pPr>
            <w:r>
              <w:rPr>
                <w:rStyle w:val="af4"/>
                <w:sz w:val="20"/>
                <w:szCs w:val="20"/>
                <w:lang w:eastAsia="zh-CN"/>
              </w:rPr>
              <w:t>zhaozhenshan@oppo.com</w:t>
            </w:r>
          </w:p>
          <w:p w14:paraId="75F63950" w14:textId="77777777" w:rsidR="00D868CE" w:rsidRDefault="00106218">
            <w:pPr>
              <w:widowControl w:val="0"/>
              <w:spacing w:after="0" w:line="240" w:lineRule="auto"/>
              <w:rPr>
                <w:sz w:val="20"/>
                <w:szCs w:val="20"/>
                <w:lang w:eastAsia="zh-CN"/>
              </w:rPr>
            </w:pPr>
            <w:r>
              <w:rPr>
                <w:rStyle w:val="af4"/>
                <w:sz w:val="20"/>
                <w:szCs w:val="20"/>
                <w:lang w:eastAsia="zh-CN"/>
              </w:rPr>
              <w:t>kevin.lin@oppo.com</w:t>
            </w:r>
          </w:p>
        </w:tc>
      </w:tr>
      <w:tr w:rsidR="00D868CE" w14:paraId="5946D166" w14:textId="77777777">
        <w:trPr>
          <w:trHeight w:val="450"/>
        </w:trPr>
        <w:tc>
          <w:tcPr>
            <w:tcW w:w="1567" w:type="dxa"/>
            <w:vAlign w:val="center"/>
          </w:tcPr>
          <w:p w14:paraId="170981E7" w14:textId="77777777" w:rsidR="00D868CE" w:rsidRDefault="00106218">
            <w:pPr>
              <w:widowControl w:val="0"/>
              <w:spacing w:after="0" w:line="240" w:lineRule="auto"/>
              <w:rPr>
                <w:sz w:val="20"/>
                <w:szCs w:val="20"/>
                <w:lang w:eastAsia="zh-CN"/>
              </w:rPr>
            </w:pPr>
            <w:r>
              <w:rPr>
                <w:sz w:val="20"/>
                <w:szCs w:val="20"/>
                <w:lang w:eastAsia="zh-CN"/>
              </w:rPr>
              <w:t>vivo</w:t>
            </w:r>
          </w:p>
        </w:tc>
        <w:tc>
          <w:tcPr>
            <w:tcW w:w="2191" w:type="dxa"/>
            <w:vAlign w:val="center"/>
          </w:tcPr>
          <w:p w14:paraId="62C93969" w14:textId="77777777" w:rsidR="00D868CE" w:rsidRDefault="00106218">
            <w:pPr>
              <w:widowControl w:val="0"/>
              <w:spacing w:after="0" w:line="240" w:lineRule="auto"/>
              <w:rPr>
                <w:sz w:val="20"/>
                <w:szCs w:val="20"/>
                <w:lang w:eastAsia="zh-CN"/>
              </w:rPr>
            </w:pPr>
            <w:r>
              <w:rPr>
                <w:sz w:val="20"/>
                <w:szCs w:val="20"/>
                <w:lang w:eastAsia="zh-CN"/>
              </w:rPr>
              <w:t>Zichao Ji</w:t>
            </w:r>
          </w:p>
        </w:tc>
        <w:tc>
          <w:tcPr>
            <w:tcW w:w="5549" w:type="dxa"/>
            <w:vAlign w:val="center"/>
          </w:tcPr>
          <w:p w14:paraId="5CAC4E5B" w14:textId="77777777" w:rsidR="00D868CE" w:rsidRDefault="00106218">
            <w:pPr>
              <w:widowControl w:val="0"/>
              <w:spacing w:after="0" w:line="240" w:lineRule="auto"/>
              <w:rPr>
                <w:sz w:val="20"/>
                <w:szCs w:val="20"/>
                <w:lang w:eastAsia="zh-CN"/>
              </w:rPr>
            </w:pPr>
            <w:r>
              <w:rPr>
                <w:sz w:val="20"/>
                <w:szCs w:val="20"/>
                <w:lang w:eastAsia="zh-CN"/>
              </w:rPr>
              <w:t>jizichao@vivo.com</w:t>
            </w:r>
          </w:p>
        </w:tc>
      </w:tr>
      <w:tr w:rsidR="00D868CE" w14:paraId="5D303317" w14:textId="77777777">
        <w:trPr>
          <w:trHeight w:val="450"/>
        </w:trPr>
        <w:tc>
          <w:tcPr>
            <w:tcW w:w="1567" w:type="dxa"/>
          </w:tcPr>
          <w:p w14:paraId="0CDC15D1" w14:textId="77777777" w:rsidR="00D868CE" w:rsidRDefault="00106218">
            <w:pPr>
              <w:widowControl w:val="0"/>
              <w:spacing w:after="0" w:line="240" w:lineRule="auto"/>
              <w:rPr>
                <w:sz w:val="20"/>
                <w:szCs w:val="20"/>
              </w:rPr>
            </w:pPr>
            <w:r>
              <w:rPr>
                <w:sz w:val="20"/>
                <w:szCs w:val="20"/>
              </w:rPr>
              <w:t>ZTE,Sanechips</w:t>
            </w:r>
          </w:p>
        </w:tc>
        <w:tc>
          <w:tcPr>
            <w:tcW w:w="2191" w:type="dxa"/>
          </w:tcPr>
          <w:p w14:paraId="723DABA5" w14:textId="77777777" w:rsidR="00D868CE" w:rsidRDefault="00106218">
            <w:pPr>
              <w:widowControl w:val="0"/>
              <w:spacing w:after="0" w:line="240" w:lineRule="auto"/>
              <w:rPr>
                <w:sz w:val="20"/>
                <w:szCs w:val="20"/>
              </w:rPr>
            </w:pPr>
            <w:r>
              <w:rPr>
                <w:sz w:val="20"/>
                <w:szCs w:val="20"/>
              </w:rPr>
              <w:t>Yuzhou Hu</w:t>
            </w:r>
          </w:p>
        </w:tc>
        <w:tc>
          <w:tcPr>
            <w:tcW w:w="5549" w:type="dxa"/>
          </w:tcPr>
          <w:p w14:paraId="42EEC60A" w14:textId="77777777" w:rsidR="00D868CE" w:rsidRDefault="00106218">
            <w:pPr>
              <w:widowControl w:val="0"/>
              <w:spacing w:after="0" w:line="240" w:lineRule="auto"/>
              <w:rPr>
                <w:sz w:val="20"/>
                <w:szCs w:val="20"/>
              </w:rPr>
            </w:pPr>
            <w:r>
              <w:rPr>
                <w:sz w:val="20"/>
                <w:szCs w:val="20"/>
              </w:rPr>
              <w:t>hu.yuzhou@zte.com.cn</w:t>
            </w:r>
          </w:p>
        </w:tc>
      </w:tr>
      <w:tr w:rsidR="00D868CE" w14:paraId="1A3B831E" w14:textId="77777777">
        <w:trPr>
          <w:trHeight w:val="450"/>
        </w:trPr>
        <w:tc>
          <w:tcPr>
            <w:tcW w:w="1567" w:type="dxa"/>
          </w:tcPr>
          <w:p w14:paraId="1D24E1CF" w14:textId="77777777" w:rsidR="00D868CE" w:rsidRDefault="00106218">
            <w:pPr>
              <w:widowControl w:val="0"/>
              <w:spacing w:after="0" w:line="240" w:lineRule="auto"/>
              <w:rPr>
                <w:sz w:val="20"/>
                <w:szCs w:val="20"/>
                <w:lang w:eastAsia="zh-CN"/>
              </w:rPr>
            </w:pPr>
            <w:r>
              <w:rPr>
                <w:sz w:val="20"/>
                <w:szCs w:val="20"/>
                <w:lang w:eastAsia="zh-CN"/>
              </w:rPr>
              <w:t>Spreadtrum</w:t>
            </w:r>
          </w:p>
        </w:tc>
        <w:tc>
          <w:tcPr>
            <w:tcW w:w="2191" w:type="dxa"/>
          </w:tcPr>
          <w:p w14:paraId="2AF77D9E" w14:textId="77777777" w:rsidR="00D868CE" w:rsidRDefault="00106218">
            <w:pPr>
              <w:widowControl w:val="0"/>
              <w:spacing w:after="0" w:line="240" w:lineRule="auto"/>
              <w:rPr>
                <w:sz w:val="20"/>
                <w:szCs w:val="20"/>
                <w:lang w:eastAsia="zh-CN"/>
              </w:rPr>
            </w:pPr>
            <w:r>
              <w:rPr>
                <w:sz w:val="20"/>
                <w:szCs w:val="20"/>
                <w:lang w:eastAsia="zh-CN"/>
              </w:rPr>
              <w:t>Mimi Chen</w:t>
            </w:r>
          </w:p>
        </w:tc>
        <w:tc>
          <w:tcPr>
            <w:tcW w:w="5549" w:type="dxa"/>
          </w:tcPr>
          <w:p w14:paraId="739AF1CF" w14:textId="77777777" w:rsidR="00D868CE" w:rsidRDefault="00106218">
            <w:pPr>
              <w:widowControl w:val="0"/>
              <w:spacing w:after="0" w:line="240" w:lineRule="auto"/>
              <w:rPr>
                <w:sz w:val="20"/>
                <w:szCs w:val="20"/>
                <w:lang w:eastAsia="zh-CN"/>
              </w:rPr>
            </w:pPr>
            <w:r>
              <w:rPr>
                <w:sz w:val="20"/>
                <w:szCs w:val="20"/>
                <w:lang w:eastAsia="zh-CN"/>
              </w:rPr>
              <w:t>mimi.chen@unisoc.com</w:t>
            </w:r>
          </w:p>
        </w:tc>
      </w:tr>
      <w:tr w:rsidR="00D868CE" w14:paraId="6664B674" w14:textId="77777777">
        <w:trPr>
          <w:trHeight w:val="450"/>
        </w:trPr>
        <w:tc>
          <w:tcPr>
            <w:tcW w:w="1567" w:type="dxa"/>
          </w:tcPr>
          <w:p w14:paraId="7821E58B" w14:textId="77777777" w:rsidR="00D868CE" w:rsidRDefault="00106218">
            <w:pPr>
              <w:widowControl w:val="0"/>
              <w:spacing w:after="0" w:line="240" w:lineRule="auto"/>
              <w:rPr>
                <w:sz w:val="20"/>
                <w:szCs w:val="20"/>
                <w:lang w:eastAsia="zh-CN"/>
              </w:rPr>
            </w:pPr>
            <w:r>
              <w:rPr>
                <w:sz w:val="20"/>
                <w:szCs w:val="20"/>
                <w:lang w:eastAsia="zh-CN"/>
              </w:rPr>
              <w:t>Intel</w:t>
            </w:r>
          </w:p>
        </w:tc>
        <w:tc>
          <w:tcPr>
            <w:tcW w:w="2191" w:type="dxa"/>
          </w:tcPr>
          <w:p w14:paraId="477008EC" w14:textId="77777777" w:rsidR="00D868CE" w:rsidRDefault="00106218">
            <w:pPr>
              <w:widowControl w:val="0"/>
              <w:spacing w:after="0" w:line="240" w:lineRule="auto"/>
              <w:rPr>
                <w:sz w:val="20"/>
                <w:szCs w:val="20"/>
                <w:lang w:eastAsia="zh-CN"/>
              </w:rPr>
            </w:pPr>
            <w:r>
              <w:rPr>
                <w:sz w:val="20"/>
                <w:szCs w:val="20"/>
                <w:lang w:eastAsia="zh-CN"/>
              </w:rPr>
              <w:t>Salvatore Talarico</w:t>
            </w:r>
          </w:p>
        </w:tc>
        <w:tc>
          <w:tcPr>
            <w:tcW w:w="5549" w:type="dxa"/>
          </w:tcPr>
          <w:p w14:paraId="3013104A" w14:textId="77777777" w:rsidR="00D868CE" w:rsidRDefault="00106218">
            <w:pPr>
              <w:widowControl w:val="0"/>
              <w:spacing w:after="0" w:line="240" w:lineRule="auto"/>
              <w:rPr>
                <w:sz w:val="20"/>
                <w:szCs w:val="20"/>
                <w:lang w:eastAsia="zh-CN"/>
              </w:rPr>
            </w:pPr>
            <w:r>
              <w:rPr>
                <w:sz w:val="20"/>
                <w:szCs w:val="20"/>
                <w:lang w:eastAsia="zh-CN"/>
              </w:rPr>
              <w:t>salvatore.talarico@intel.com</w:t>
            </w:r>
          </w:p>
        </w:tc>
      </w:tr>
      <w:tr w:rsidR="00D868CE" w14:paraId="37FA215E" w14:textId="77777777">
        <w:trPr>
          <w:trHeight w:val="450"/>
        </w:trPr>
        <w:tc>
          <w:tcPr>
            <w:tcW w:w="1567" w:type="dxa"/>
          </w:tcPr>
          <w:p w14:paraId="40B87C99" w14:textId="77777777" w:rsidR="00D868CE" w:rsidRDefault="00106218">
            <w:pPr>
              <w:widowControl w:val="0"/>
              <w:spacing w:after="0" w:line="240" w:lineRule="auto"/>
              <w:rPr>
                <w:sz w:val="20"/>
                <w:szCs w:val="20"/>
                <w:lang w:eastAsia="zh-CN"/>
              </w:rPr>
            </w:pPr>
            <w:r>
              <w:rPr>
                <w:sz w:val="20"/>
                <w:szCs w:val="20"/>
                <w:lang w:eastAsia="zh-CN"/>
              </w:rPr>
              <w:t>CMCC</w:t>
            </w:r>
          </w:p>
        </w:tc>
        <w:tc>
          <w:tcPr>
            <w:tcW w:w="2191" w:type="dxa"/>
          </w:tcPr>
          <w:p w14:paraId="0090C81C" w14:textId="77777777" w:rsidR="00D868CE" w:rsidRDefault="00106218">
            <w:pPr>
              <w:widowControl w:val="0"/>
              <w:spacing w:after="0" w:line="240" w:lineRule="auto"/>
              <w:rPr>
                <w:sz w:val="20"/>
                <w:szCs w:val="20"/>
                <w:lang w:eastAsia="zh-CN"/>
              </w:rPr>
            </w:pPr>
            <w:r>
              <w:rPr>
                <w:sz w:val="20"/>
                <w:szCs w:val="20"/>
                <w:lang w:eastAsia="zh-CN"/>
              </w:rPr>
              <w:t>Pengyu Ji</w:t>
            </w:r>
          </w:p>
          <w:p w14:paraId="4D599B6F" w14:textId="77777777" w:rsidR="00D868CE" w:rsidRDefault="00106218">
            <w:pPr>
              <w:widowControl w:val="0"/>
              <w:spacing w:after="0" w:line="240" w:lineRule="auto"/>
              <w:rPr>
                <w:sz w:val="20"/>
                <w:szCs w:val="20"/>
                <w:lang w:eastAsia="zh-CN"/>
              </w:rPr>
            </w:pPr>
            <w:r>
              <w:rPr>
                <w:sz w:val="20"/>
                <w:szCs w:val="20"/>
                <w:lang w:eastAsia="zh-CN"/>
              </w:rPr>
              <w:t>Jingwen Zhang</w:t>
            </w:r>
          </w:p>
        </w:tc>
        <w:tc>
          <w:tcPr>
            <w:tcW w:w="5549" w:type="dxa"/>
          </w:tcPr>
          <w:p w14:paraId="01ACD330" w14:textId="77777777" w:rsidR="00D868CE" w:rsidRDefault="00106218">
            <w:pPr>
              <w:widowControl w:val="0"/>
              <w:spacing w:after="0" w:line="240" w:lineRule="auto"/>
              <w:rPr>
                <w:sz w:val="20"/>
                <w:szCs w:val="20"/>
                <w:lang w:eastAsia="zh-CN"/>
              </w:rPr>
            </w:pPr>
            <w:r>
              <w:rPr>
                <w:sz w:val="20"/>
                <w:szCs w:val="20"/>
                <w:lang w:eastAsia="zh-CN"/>
              </w:rPr>
              <w:t>jipengyu@chinamobile.com</w:t>
            </w:r>
          </w:p>
          <w:p w14:paraId="5E2E798E" w14:textId="77777777" w:rsidR="00D868CE" w:rsidRDefault="00106218">
            <w:pPr>
              <w:widowControl w:val="0"/>
              <w:spacing w:after="0" w:line="240" w:lineRule="auto"/>
              <w:rPr>
                <w:sz w:val="20"/>
                <w:szCs w:val="20"/>
                <w:lang w:eastAsia="zh-CN"/>
              </w:rPr>
            </w:pPr>
            <w:r>
              <w:rPr>
                <w:sz w:val="20"/>
                <w:szCs w:val="20"/>
                <w:lang w:eastAsia="zh-CN"/>
              </w:rPr>
              <w:t>zhangjingwen@chinamobile.com</w:t>
            </w:r>
          </w:p>
        </w:tc>
      </w:tr>
      <w:tr w:rsidR="00D868CE" w14:paraId="6AE57ACE" w14:textId="77777777">
        <w:trPr>
          <w:trHeight w:val="450"/>
        </w:trPr>
        <w:tc>
          <w:tcPr>
            <w:tcW w:w="1567" w:type="dxa"/>
          </w:tcPr>
          <w:p w14:paraId="11DEE965" w14:textId="77777777" w:rsidR="00D868CE" w:rsidRDefault="00106218">
            <w:pPr>
              <w:widowControl w:val="0"/>
              <w:spacing w:after="0" w:line="240" w:lineRule="auto"/>
              <w:rPr>
                <w:rFonts w:eastAsia="MS Mincho"/>
                <w:sz w:val="20"/>
                <w:szCs w:val="20"/>
                <w:lang w:eastAsia="ja-JP"/>
              </w:rPr>
            </w:pPr>
            <w:r>
              <w:rPr>
                <w:rFonts w:eastAsia="MS Mincho"/>
                <w:sz w:val="20"/>
                <w:szCs w:val="20"/>
                <w:lang w:eastAsia="ja-JP"/>
              </w:rPr>
              <w:t>Panasonic</w:t>
            </w:r>
          </w:p>
        </w:tc>
        <w:tc>
          <w:tcPr>
            <w:tcW w:w="2191" w:type="dxa"/>
          </w:tcPr>
          <w:p w14:paraId="2FAC7DCA" w14:textId="77777777" w:rsidR="00D868CE" w:rsidRDefault="00106218">
            <w:pPr>
              <w:widowControl w:val="0"/>
              <w:spacing w:after="0" w:line="240" w:lineRule="auto"/>
              <w:rPr>
                <w:rFonts w:eastAsia="MS Mincho"/>
                <w:sz w:val="20"/>
                <w:szCs w:val="20"/>
                <w:lang w:eastAsia="ja-JP"/>
              </w:rPr>
            </w:pPr>
            <w:r>
              <w:rPr>
                <w:rFonts w:eastAsia="MS Mincho"/>
                <w:sz w:val="20"/>
                <w:szCs w:val="20"/>
                <w:lang w:eastAsia="ja-JP"/>
              </w:rPr>
              <w:t>Ayako Iwata</w:t>
            </w:r>
          </w:p>
        </w:tc>
        <w:tc>
          <w:tcPr>
            <w:tcW w:w="5549" w:type="dxa"/>
          </w:tcPr>
          <w:p w14:paraId="07628DC5" w14:textId="77777777" w:rsidR="00D868CE" w:rsidRDefault="00106218">
            <w:pPr>
              <w:widowControl w:val="0"/>
              <w:spacing w:after="0" w:line="240" w:lineRule="auto"/>
              <w:rPr>
                <w:rFonts w:eastAsia="MS Mincho"/>
                <w:sz w:val="20"/>
                <w:szCs w:val="20"/>
                <w:lang w:eastAsia="ja-JP"/>
              </w:rPr>
            </w:pPr>
            <w:r>
              <w:rPr>
                <w:rFonts w:eastAsia="MS Mincho"/>
                <w:sz w:val="20"/>
                <w:szCs w:val="20"/>
                <w:lang w:eastAsia="ja-JP"/>
              </w:rPr>
              <w:t>iwata.ayako@jp.panasonic.com</w:t>
            </w:r>
          </w:p>
        </w:tc>
      </w:tr>
      <w:tr w:rsidR="00D868CE" w14:paraId="3BCD0E1B" w14:textId="77777777">
        <w:trPr>
          <w:trHeight w:val="450"/>
        </w:trPr>
        <w:tc>
          <w:tcPr>
            <w:tcW w:w="1567" w:type="dxa"/>
          </w:tcPr>
          <w:p w14:paraId="00A5328A" w14:textId="77777777" w:rsidR="00D868CE" w:rsidRDefault="00106218">
            <w:pPr>
              <w:widowControl w:val="0"/>
              <w:spacing w:after="0" w:line="240" w:lineRule="auto"/>
              <w:rPr>
                <w:sz w:val="20"/>
                <w:szCs w:val="20"/>
                <w:lang w:eastAsia="zh-CN"/>
              </w:rPr>
            </w:pPr>
            <w:r>
              <w:rPr>
                <w:sz w:val="20"/>
                <w:szCs w:val="20"/>
                <w:lang w:eastAsia="zh-CN"/>
              </w:rPr>
              <w:t>xiaomi</w:t>
            </w:r>
          </w:p>
        </w:tc>
        <w:tc>
          <w:tcPr>
            <w:tcW w:w="2191" w:type="dxa"/>
          </w:tcPr>
          <w:p w14:paraId="5C909BCB" w14:textId="77777777" w:rsidR="00D868CE" w:rsidRDefault="00106218">
            <w:pPr>
              <w:widowControl w:val="0"/>
              <w:spacing w:after="0" w:line="240" w:lineRule="auto"/>
              <w:rPr>
                <w:sz w:val="20"/>
                <w:szCs w:val="20"/>
                <w:lang w:eastAsia="zh-CN"/>
              </w:rPr>
            </w:pPr>
            <w:r>
              <w:rPr>
                <w:sz w:val="20"/>
                <w:szCs w:val="20"/>
                <w:lang w:eastAsia="zh-CN"/>
              </w:rPr>
              <w:t>Wensu Zhao</w:t>
            </w:r>
          </w:p>
          <w:p w14:paraId="32B59569" w14:textId="77777777" w:rsidR="00D868CE" w:rsidRDefault="00106218">
            <w:pPr>
              <w:widowControl w:val="0"/>
              <w:spacing w:after="0" w:line="240" w:lineRule="auto"/>
              <w:rPr>
                <w:sz w:val="20"/>
                <w:szCs w:val="20"/>
                <w:lang w:eastAsia="zh-CN"/>
              </w:rPr>
            </w:pPr>
            <w:r>
              <w:rPr>
                <w:sz w:val="20"/>
                <w:szCs w:val="20"/>
                <w:lang w:eastAsia="zh-CN"/>
              </w:rPr>
              <w:t>Qun Zhao</w:t>
            </w:r>
          </w:p>
        </w:tc>
        <w:tc>
          <w:tcPr>
            <w:tcW w:w="5549" w:type="dxa"/>
          </w:tcPr>
          <w:p w14:paraId="7B31BA34" w14:textId="77777777" w:rsidR="00D868CE" w:rsidRDefault="00106218">
            <w:pPr>
              <w:widowControl w:val="0"/>
              <w:spacing w:after="0" w:line="240" w:lineRule="auto"/>
              <w:rPr>
                <w:sz w:val="20"/>
                <w:szCs w:val="20"/>
                <w:lang w:eastAsia="zh-CN"/>
              </w:rPr>
            </w:pPr>
            <w:r>
              <w:rPr>
                <w:sz w:val="20"/>
                <w:szCs w:val="20"/>
                <w:lang w:eastAsia="zh-CN"/>
              </w:rPr>
              <w:t>zhaowensu@xiaomi.com</w:t>
            </w:r>
          </w:p>
          <w:p w14:paraId="3DC14DA8" w14:textId="77777777" w:rsidR="00D868CE" w:rsidRDefault="00106218">
            <w:pPr>
              <w:widowControl w:val="0"/>
              <w:spacing w:after="0" w:line="240" w:lineRule="auto"/>
              <w:rPr>
                <w:sz w:val="20"/>
                <w:szCs w:val="20"/>
                <w:lang w:eastAsia="zh-CN"/>
              </w:rPr>
            </w:pPr>
            <w:r>
              <w:rPr>
                <w:sz w:val="20"/>
                <w:szCs w:val="20"/>
                <w:lang w:eastAsia="zh-CN"/>
              </w:rPr>
              <w:t>zhaoqun1@xiaomi.com</w:t>
            </w:r>
          </w:p>
        </w:tc>
      </w:tr>
      <w:tr w:rsidR="00D868CE" w14:paraId="0A8442C2" w14:textId="77777777">
        <w:trPr>
          <w:trHeight w:val="450"/>
        </w:trPr>
        <w:tc>
          <w:tcPr>
            <w:tcW w:w="1567" w:type="dxa"/>
          </w:tcPr>
          <w:p w14:paraId="44A3071D" w14:textId="77777777" w:rsidR="00D868CE" w:rsidRDefault="00106218">
            <w:pPr>
              <w:widowControl w:val="0"/>
              <w:spacing w:after="0" w:line="240" w:lineRule="auto"/>
              <w:rPr>
                <w:sz w:val="20"/>
                <w:szCs w:val="20"/>
                <w:lang w:eastAsia="zh-CN"/>
              </w:rPr>
            </w:pPr>
            <w:r>
              <w:rPr>
                <w:sz w:val="20"/>
                <w:szCs w:val="20"/>
                <w:lang w:eastAsia="zh-CN"/>
              </w:rPr>
              <w:t>NTT DOCOMO</w:t>
            </w:r>
          </w:p>
        </w:tc>
        <w:tc>
          <w:tcPr>
            <w:tcW w:w="2191" w:type="dxa"/>
          </w:tcPr>
          <w:p w14:paraId="3D54AD31" w14:textId="77777777" w:rsidR="00D868CE" w:rsidRDefault="00106218">
            <w:pPr>
              <w:widowControl w:val="0"/>
              <w:spacing w:after="0" w:line="240" w:lineRule="auto"/>
              <w:rPr>
                <w:rFonts w:eastAsia="MS Mincho"/>
                <w:sz w:val="20"/>
                <w:szCs w:val="20"/>
                <w:lang w:eastAsia="ja-JP"/>
              </w:rPr>
            </w:pPr>
            <w:r>
              <w:rPr>
                <w:rFonts w:eastAsia="MS Mincho"/>
                <w:sz w:val="20"/>
                <w:szCs w:val="20"/>
                <w:lang w:eastAsia="ja-JP"/>
              </w:rPr>
              <w:t>Shohei Yoshioka</w:t>
            </w:r>
          </w:p>
        </w:tc>
        <w:tc>
          <w:tcPr>
            <w:tcW w:w="5549" w:type="dxa"/>
          </w:tcPr>
          <w:p w14:paraId="7484F97A" w14:textId="77777777" w:rsidR="00D868CE" w:rsidRDefault="00106218">
            <w:pPr>
              <w:widowControl w:val="0"/>
              <w:spacing w:after="0" w:line="240" w:lineRule="auto"/>
              <w:rPr>
                <w:rFonts w:eastAsia="MS Mincho"/>
                <w:strike/>
                <w:color w:val="FF0000"/>
                <w:sz w:val="20"/>
                <w:szCs w:val="20"/>
                <w:lang w:eastAsia="ja-JP"/>
              </w:rPr>
            </w:pPr>
            <w:r>
              <w:rPr>
                <w:rFonts w:eastAsia="MS Mincho"/>
                <w:strike/>
                <w:color w:val="FF0000"/>
                <w:sz w:val="20"/>
                <w:szCs w:val="20"/>
                <w:lang w:eastAsia="ja-JP"/>
              </w:rPr>
              <w:t>shohei.yoshioka@docomo-lab.com</w:t>
            </w:r>
          </w:p>
          <w:p w14:paraId="2C63C4DE" w14:textId="77777777" w:rsidR="00D868CE" w:rsidRDefault="00106218">
            <w:pPr>
              <w:widowControl w:val="0"/>
              <w:spacing w:after="0" w:line="240" w:lineRule="auto"/>
              <w:rPr>
                <w:rFonts w:eastAsia="MS Mincho"/>
                <w:sz w:val="20"/>
                <w:szCs w:val="20"/>
                <w:lang w:eastAsia="ja-JP"/>
              </w:rPr>
            </w:pPr>
            <w:r>
              <w:rPr>
                <w:rFonts w:eastAsia="MS Mincho" w:hint="eastAsia"/>
                <w:color w:val="FF0000"/>
                <w:sz w:val="20"/>
                <w:szCs w:val="20"/>
                <w:lang w:eastAsia="ja-JP"/>
              </w:rPr>
              <w:t>s</w:t>
            </w:r>
            <w:r>
              <w:rPr>
                <w:rFonts w:eastAsia="MS Mincho"/>
                <w:color w:val="FF0000"/>
                <w:sz w:val="20"/>
                <w:szCs w:val="20"/>
                <w:lang w:eastAsia="ja-JP"/>
              </w:rPr>
              <w:t>youhei.yoshioka.py@nttdocomo.com</w:t>
            </w:r>
          </w:p>
        </w:tc>
      </w:tr>
      <w:tr w:rsidR="00D868CE" w14:paraId="49BB4642" w14:textId="77777777">
        <w:trPr>
          <w:trHeight w:val="450"/>
        </w:trPr>
        <w:tc>
          <w:tcPr>
            <w:tcW w:w="1567" w:type="dxa"/>
          </w:tcPr>
          <w:p w14:paraId="0F01B23E" w14:textId="77777777" w:rsidR="00D868CE" w:rsidRDefault="00106218">
            <w:pPr>
              <w:widowControl w:val="0"/>
              <w:spacing w:after="0" w:line="240" w:lineRule="auto"/>
              <w:rPr>
                <w:rFonts w:eastAsia="MS Mincho"/>
                <w:sz w:val="20"/>
                <w:szCs w:val="20"/>
                <w:lang w:eastAsia="ja-JP"/>
              </w:rPr>
            </w:pPr>
            <w:r>
              <w:rPr>
                <w:rFonts w:eastAsia="MS Mincho"/>
                <w:sz w:val="20"/>
                <w:szCs w:val="20"/>
                <w:lang w:eastAsia="ja-JP"/>
              </w:rPr>
              <w:lastRenderedPageBreak/>
              <w:t>Sharp</w:t>
            </w:r>
          </w:p>
        </w:tc>
        <w:tc>
          <w:tcPr>
            <w:tcW w:w="2191" w:type="dxa"/>
          </w:tcPr>
          <w:p w14:paraId="4F1FBCFA" w14:textId="77777777" w:rsidR="00D868CE" w:rsidRDefault="00106218">
            <w:pPr>
              <w:widowControl w:val="0"/>
              <w:spacing w:after="0" w:line="240" w:lineRule="auto"/>
              <w:rPr>
                <w:rFonts w:eastAsia="MS Mincho"/>
                <w:sz w:val="20"/>
                <w:szCs w:val="20"/>
                <w:lang w:eastAsia="ja-JP"/>
              </w:rPr>
            </w:pPr>
            <w:r>
              <w:rPr>
                <w:rFonts w:eastAsia="MS Mincho"/>
                <w:sz w:val="20"/>
                <w:szCs w:val="20"/>
                <w:lang w:eastAsia="ja-JP"/>
              </w:rPr>
              <w:t>Liqing Liu</w:t>
            </w:r>
          </w:p>
        </w:tc>
        <w:tc>
          <w:tcPr>
            <w:tcW w:w="5549" w:type="dxa"/>
          </w:tcPr>
          <w:p w14:paraId="0FA1B577" w14:textId="77777777" w:rsidR="00D868CE" w:rsidRDefault="00106218">
            <w:pPr>
              <w:widowControl w:val="0"/>
              <w:spacing w:after="0" w:line="240" w:lineRule="auto"/>
              <w:rPr>
                <w:rFonts w:eastAsia="MS Mincho"/>
                <w:sz w:val="20"/>
                <w:szCs w:val="20"/>
                <w:lang w:eastAsia="ja-JP"/>
              </w:rPr>
            </w:pPr>
            <w:r>
              <w:rPr>
                <w:rFonts w:eastAsia="MS Mincho"/>
                <w:sz w:val="20"/>
                <w:szCs w:val="20"/>
                <w:lang w:eastAsia="ja-JP"/>
              </w:rPr>
              <w:t>liu.liqing@sharp.co.jp</w:t>
            </w:r>
          </w:p>
        </w:tc>
      </w:tr>
      <w:tr w:rsidR="00D868CE" w14:paraId="051C9B7F" w14:textId="77777777">
        <w:trPr>
          <w:trHeight w:val="450"/>
        </w:trPr>
        <w:tc>
          <w:tcPr>
            <w:tcW w:w="1567" w:type="dxa"/>
            <w:vAlign w:val="center"/>
          </w:tcPr>
          <w:p w14:paraId="30833C60" w14:textId="77777777" w:rsidR="00D868CE" w:rsidRDefault="00106218">
            <w:pPr>
              <w:widowControl w:val="0"/>
              <w:spacing w:after="0" w:line="240" w:lineRule="auto"/>
              <w:rPr>
                <w:rFonts w:eastAsia="MS Mincho"/>
                <w:sz w:val="20"/>
                <w:szCs w:val="20"/>
                <w:lang w:eastAsia="ja-JP"/>
              </w:rPr>
            </w:pPr>
            <w:r>
              <w:rPr>
                <w:sz w:val="20"/>
                <w:szCs w:val="20"/>
                <w:lang w:eastAsia="zh-CN"/>
              </w:rPr>
              <w:t>Nokia/NSB</w:t>
            </w:r>
          </w:p>
        </w:tc>
        <w:tc>
          <w:tcPr>
            <w:tcW w:w="2191" w:type="dxa"/>
            <w:vAlign w:val="center"/>
          </w:tcPr>
          <w:p w14:paraId="35B00604" w14:textId="77777777" w:rsidR="00D868CE" w:rsidRDefault="00106218">
            <w:pPr>
              <w:widowControl w:val="0"/>
              <w:spacing w:after="0" w:line="240" w:lineRule="auto"/>
              <w:rPr>
                <w:rFonts w:eastAsia="MS Mincho"/>
                <w:sz w:val="20"/>
                <w:szCs w:val="20"/>
                <w:lang w:eastAsia="ja-JP"/>
              </w:rPr>
            </w:pPr>
            <w:r>
              <w:rPr>
                <w:sz w:val="20"/>
                <w:szCs w:val="20"/>
                <w:lang w:eastAsia="zh-CN"/>
              </w:rPr>
              <w:t>Naizheng Zheng</w:t>
            </w:r>
          </w:p>
        </w:tc>
        <w:tc>
          <w:tcPr>
            <w:tcW w:w="5549" w:type="dxa"/>
            <w:vAlign w:val="center"/>
          </w:tcPr>
          <w:p w14:paraId="3CE3AACF" w14:textId="77777777" w:rsidR="00D868CE" w:rsidRDefault="00106218">
            <w:pPr>
              <w:widowControl w:val="0"/>
              <w:spacing w:after="0" w:line="240" w:lineRule="auto"/>
              <w:rPr>
                <w:rFonts w:eastAsia="MS Mincho"/>
                <w:sz w:val="20"/>
                <w:szCs w:val="20"/>
                <w:lang w:eastAsia="ja-JP"/>
              </w:rPr>
            </w:pPr>
            <w:r>
              <w:rPr>
                <w:sz w:val="20"/>
                <w:szCs w:val="20"/>
                <w:lang w:eastAsia="zh-CN"/>
              </w:rPr>
              <w:t>naizheng.zheng@nokia-sbell.com</w:t>
            </w:r>
          </w:p>
        </w:tc>
      </w:tr>
      <w:tr w:rsidR="00D868CE" w14:paraId="59362AB9" w14:textId="77777777">
        <w:trPr>
          <w:trHeight w:val="450"/>
        </w:trPr>
        <w:tc>
          <w:tcPr>
            <w:tcW w:w="1567" w:type="dxa"/>
            <w:vAlign w:val="center"/>
          </w:tcPr>
          <w:p w14:paraId="358617E0" w14:textId="77777777" w:rsidR="00D868CE" w:rsidRDefault="00106218">
            <w:pPr>
              <w:widowControl w:val="0"/>
              <w:spacing w:after="0" w:line="240" w:lineRule="auto"/>
              <w:rPr>
                <w:sz w:val="20"/>
                <w:szCs w:val="20"/>
                <w:lang w:eastAsia="zh-CN"/>
              </w:rPr>
            </w:pPr>
            <w:r>
              <w:rPr>
                <w:sz w:val="20"/>
                <w:szCs w:val="20"/>
                <w:lang w:eastAsia="zh-CN"/>
              </w:rPr>
              <w:t>Ericsson</w:t>
            </w:r>
          </w:p>
        </w:tc>
        <w:tc>
          <w:tcPr>
            <w:tcW w:w="2191" w:type="dxa"/>
            <w:vAlign w:val="center"/>
          </w:tcPr>
          <w:p w14:paraId="744EC3D0" w14:textId="77777777" w:rsidR="00D868CE" w:rsidRDefault="00106218">
            <w:pPr>
              <w:widowControl w:val="0"/>
              <w:spacing w:after="0" w:line="240" w:lineRule="auto"/>
              <w:rPr>
                <w:sz w:val="20"/>
                <w:szCs w:val="20"/>
                <w:lang w:val="it-IT" w:eastAsia="zh-CN"/>
              </w:rPr>
            </w:pPr>
            <w:r>
              <w:rPr>
                <w:sz w:val="20"/>
                <w:szCs w:val="20"/>
                <w:lang w:val="it-IT" w:eastAsia="zh-CN"/>
              </w:rPr>
              <w:t>Ricardo Blasco</w:t>
            </w:r>
          </w:p>
          <w:p w14:paraId="0CBB01CB" w14:textId="77777777" w:rsidR="00D868CE" w:rsidRDefault="00106218">
            <w:pPr>
              <w:widowControl w:val="0"/>
              <w:spacing w:after="0" w:line="240" w:lineRule="auto"/>
              <w:rPr>
                <w:sz w:val="20"/>
                <w:szCs w:val="20"/>
                <w:lang w:val="it-IT" w:eastAsia="zh-CN"/>
              </w:rPr>
            </w:pPr>
            <w:r>
              <w:rPr>
                <w:sz w:val="20"/>
                <w:szCs w:val="20"/>
                <w:lang w:val="it-IT" w:eastAsia="zh-CN"/>
              </w:rPr>
              <w:t>Jose Leon Calvo</w:t>
            </w:r>
          </w:p>
        </w:tc>
        <w:tc>
          <w:tcPr>
            <w:tcW w:w="5549" w:type="dxa"/>
            <w:vAlign w:val="center"/>
          </w:tcPr>
          <w:p w14:paraId="7D408CB4" w14:textId="77777777" w:rsidR="00D868CE" w:rsidRDefault="00106218">
            <w:pPr>
              <w:widowControl w:val="0"/>
              <w:spacing w:after="0" w:line="240" w:lineRule="auto"/>
              <w:rPr>
                <w:sz w:val="20"/>
                <w:szCs w:val="20"/>
                <w:lang w:eastAsia="zh-CN"/>
              </w:rPr>
            </w:pPr>
            <w:r>
              <w:rPr>
                <w:sz w:val="20"/>
                <w:szCs w:val="20"/>
                <w:lang w:eastAsia="zh-CN"/>
              </w:rPr>
              <w:t>name.surname at company . com</w:t>
            </w:r>
          </w:p>
          <w:p w14:paraId="3062CBEE" w14:textId="77777777" w:rsidR="00D868CE" w:rsidRDefault="00106218">
            <w:pPr>
              <w:widowControl w:val="0"/>
              <w:spacing w:after="0" w:line="240" w:lineRule="auto"/>
              <w:rPr>
                <w:sz w:val="20"/>
                <w:szCs w:val="20"/>
                <w:lang w:eastAsia="zh-CN"/>
              </w:rPr>
            </w:pPr>
            <w:r>
              <w:rPr>
                <w:sz w:val="20"/>
                <w:szCs w:val="20"/>
                <w:lang w:eastAsia="zh-CN"/>
              </w:rPr>
              <w:t>jose.leon.calvo@ericsson.com</w:t>
            </w:r>
          </w:p>
        </w:tc>
      </w:tr>
      <w:tr w:rsidR="00D868CE" w14:paraId="14C14A89" w14:textId="77777777">
        <w:trPr>
          <w:trHeight w:val="450"/>
        </w:trPr>
        <w:tc>
          <w:tcPr>
            <w:tcW w:w="1567" w:type="dxa"/>
          </w:tcPr>
          <w:p w14:paraId="0E11DD11" w14:textId="77777777" w:rsidR="00D868CE" w:rsidRDefault="00106218">
            <w:pPr>
              <w:widowControl w:val="0"/>
              <w:spacing w:after="0" w:line="240" w:lineRule="auto"/>
              <w:rPr>
                <w:sz w:val="20"/>
                <w:szCs w:val="20"/>
                <w:lang w:eastAsia="zh-CN"/>
              </w:rPr>
            </w:pPr>
            <w:r>
              <w:rPr>
                <w:sz w:val="20"/>
                <w:szCs w:val="20"/>
                <w:lang w:eastAsia="zh-CN"/>
              </w:rPr>
              <w:t>Transsion</w:t>
            </w:r>
          </w:p>
        </w:tc>
        <w:tc>
          <w:tcPr>
            <w:tcW w:w="2191" w:type="dxa"/>
          </w:tcPr>
          <w:p w14:paraId="5E5A9131" w14:textId="77777777" w:rsidR="00D868CE" w:rsidRDefault="00106218">
            <w:pPr>
              <w:widowControl w:val="0"/>
              <w:spacing w:after="0" w:line="240" w:lineRule="auto"/>
              <w:rPr>
                <w:sz w:val="20"/>
                <w:szCs w:val="20"/>
                <w:lang w:eastAsia="zh-CN"/>
              </w:rPr>
            </w:pPr>
            <w:r>
              <w:rPr>
                <w:sz w:val="20"/>
                <w:szCs w:val="20"/>
                <w:lang w:eastAsia="zh-CN"/>
              </w:rPr>
              <w:t>Xingya Shen</w:t>
            </w:r>
          </w:p>
        </w:tc>
        <w:tc>
          <w:tcPr>
            <w:tcW w:w="5549" w:type="dxa"/>
          </w:tcPr>
          <w:p w14:paraId="5380F199" w14:textId="77777777" w:rsidR="00D868CE" w:rsidRDefault="00106218">
            <w:pPr>
              <w:widowControl w:val="0"/>
              <w:spacing w:after="0" w:line="240" w:lineRule="auto"/>
              <w:rPr>
                <w:sz w:val="20"/>
                <w:szCs w:val="20"/>
                <w:lang w:eastAsia="zh-CN"/>
              </w:rPr>
            </w:pPr>
            <w:r>
              <w:rPr>
                <w:sz w:val="20"/>
                <w:szCs w:val="20"/>
                <w:lang w:eastAsia="zh-CN"/>
              </w:rPr>
              <w:t>xingya.shen@transsion.com</w:t>
            </w:r>
          </w:p>
        </w:tc>
      </w:tr>
      <w:tr w:rsidR="00D868CE" w14:paraId="53B2A229" w14:textId="77777777">
        <w:trPr>
          <w:trHeight w:val="450"/>
        </w:trPr>
        <w:tc>
          <w:tcPr>
            <w:tcW w:w="1567" w:type="dxa"/>
          </w:tcPr>
          <w:p w14:paraId="565515FA" w14:textId="77777777" w:rsidR="00D868CE" w:rsidRDefault="00106218">
            <w:pPr>
              <w:widowControl w:val="0"/>
              <w:spacing w:after="0" w:line="240" w:lineRule="auto"/>
              <w:rPr>
                <w:sz w:val="20"/>
                <w:szCs w:val="20"/>
                <w:lang w:eastAsia="zh-CN"/>
              </w:rPr>
            </w:pPr>
            <w:r>
              <w:rPr>
                <w:sz w:val="20"/>
                <w:szCs w:val="20"/>
                <w:lang w:eastAsia="zh-CN"/>
              </w:rPr>
              <w:t>InterDigital</w:t>
            </w:r>
          </w:p>
        </w:tc>
        <w:tc>
          <w:tcPr>
            <w:tcW w:w="2191" w:type="dxa"/>
          </w:tcPr>
          <w:p w14:paraId="1938F81B" w14:textId="77777777" w:rsidR="00D868CE" w:rsidRDefault="00106218">
            <w:pPr>
              <w:widowControl w:val="0"/>
              <w:spacing w:after="0" w:line="240" w:lineRule="auto"/>
              <w:rPr>
                <w:sz w:val="20"/>
                <w:szCs w:val="20"/>
                <w:lang w:eastAsia="zh-CN"/>
              </w:rPr>
            </w:pPr>
            <w:r>
              <w:rPr>
                <w:sz w:val="20"/>
                <w:szCs w:val="20"/>
                <w:lang w:eastAsia="zh-CN"/>
              </w:rPr>
              <w:t>Aata El Hamss</w:t>
            </w:r>
          </w:p>
        </w:tc>
        <w:tc>
          <w:tcPr>
            <w:tcW w:w="5549" w:type="dxa"/>
          </w:tcPr>
          <w:p w14:paraId="3992E6F2" w14:textId="77777777" w:rsidR="00D868CE" w:rsidRDefault="00106218">
            <w:pPr>
              <w:widowControl w:val="0"/>
              <w:spacing w:after="0" w:line="240" w:lineRule="auto"/>
              <w:rPr>
                <w:sz w:val="20"/>
                <w:szCs w:val="20"/>
                <w:lang w:eastAsia="zh-CN"/>
              </w:rPr>
            </w:pPr>
            <w:r>
              <w:rPr>
                <w:sz w:val="20"/>
                <w:szCs w:val="20"/>
                <w:lang w:eastAsia="zh-CN"/>
              </w:rPr>
              <w:t>Aata.elhamss@interdigital.com</w:t>
            </w:r>
          </w:p>
        </w:tc>
      </w:tr>
      <w:tr w:rsidR="00D868CE" w:rsidRPr="000052AE" w14:paraId="15868E77" w14:textId="77777777">
        <w:trPr>
          <w:trHeight w:val="450"/>
        </w:trPr>
        <w:tc>
          <w:tcPr>
            <w:tcW w:w="1567" w:type="dxa"/>
          </w:tcPr>
          <w:p w14:paraId="0703ED58" w14:textId="77777777" w:rsidR="00D868CE" w:rsidRDefault="00106218">
            <w:pPr>
              <w:widowControl w:val="0"/>
              <w:spacing w:after="0" w:line="240" w:lineRule="auto"/>
              <w:rPr>
                <w:sz w:val="20"/>
                <w:szCs w:val="20"/>
                <w:lang w:eastAsia="zh-CN"/>
              </w:rPr>
            </w:pPr>
            <w:r>
              <w:rPr>
                <w:sz w:val="20"/>
                <w:szCs w:val="20"/>
                <w:lang w:eastAsia="zh-CN"/>
              </w:rPr>
              <w:t>Lenovo</w:t>
            </w:r>
          </w:p>
        </w:tc>
        <w:tc>
          <w:tcPr>
            <w:tcW w:w="2191" w:type="dxa"/>
          </w:tcPr>
          <w:p w14:paraId="3CB4F268" w14:textId="77777777" w:rsidR="00D868CE" w:rsidRDefault="00106218">
            <w:pPr>
              <w:widowControl w:val="0"/>
              <w:spacing w:after="0" w:line="240" w:lineRule="auto"/>
              <w:rPr>
                <w:sz w:val="20"/>
                <w:szCs w:val="20"/>
                <w:lang w:val="sv-SE" w:eastAsia="zh-CN"/>
              </w:rPr>
            </w:pPr>
            <w:r>
              <w:rPr>
                <w:sz w:val="20"/>
                <w:szCs w:val="20"/>
                <w:lang w:val="sv-SE" w:eastAsia="zh-CN"/>
              </w:rPr>
              <w:t>Xiaodong Yu</w:t>
            </w:r>
          </w:p>
          <w:p w14:paraId="04C4446B" w14:textId="77777777" w:rsidR="00D868CE" w:rsidRDefault="00106218">
            <w:pPr>
              <w:widowControl w:val="0"/>
              <w:spacing w:after="0" w:line="240" w:lineRule="auto"/>
              <w:rPr>
                <w:sz w:val="20"/>
                <w:szCs w:val="20"/>
                <w:lang w:val="sv-SE" w:eastAsia="zh-CN"/>
              </w:rPr>
            </w:pPr>
            <w:r>
              <w:rPr>
                <w:sz w:val="20"/>
                <w:szCs w:val="20"/>
                <w:lang w:val="sv-SE" w:eastAsia="zh-CN"/>
              </w:rPr>
              <w:t>Karthikeyan Ganesan</w:t>
            </w:r>
          </w:p>
          <w:p w14:paraId="78817F08" w14:textId="77777777" w:rsidR="00D868CE" w:rsidRDefault="00106218">
            <w:pPr>
              <w:widowControl w:val="0"/>
              <w:spacing w:after="0" w:line="240" w:lineRule="auto"/>
              <w:rPr>
                <w:sz w:val="20"/>
                <w:szCs w:val="20"/>
                <w:lang w:val="sv-SE" w:eastAsia="zh-CN"/>
              </w:rPr>
            </w:pPr>
            <w:r>
              <w:rPr>
                <w:sz w:val="20"/>
                <w:szCs w:val="20"/>
                <w:lang w:val="sv-SE" w:eastAsia="zh-CN"/>
              </w:rPr>
              <w:t>Alexander Golitschek</w:t>
            </w:r>
          </w:p>
        </w:tc>
        <w:tc>
          <w:tcPr>
            <w:tcW w:w="5549" w:type="dxa"/>
          </w:tcPr>
          <w:p w14:paraId="1AF33EA9" w14:textId="77777777" w:rsidR="00D868CE" w:rsidRDefault="00106218">
            <w:pPr>
              <w:widowControl w:val="0"/>
              <w:spacing w:after="0" w:line="240" w:lineRule="auto"/>
              <w:rPr>
                <w:sz w:val="20"/>
                <w:szCs w:val="20"/>
                <w:lang w:val="sv-SE" w:eastAsia="zh-CN"/>
              </w:rPr>
            </w:pPr>
            <w:r>
              <w:rPr>
                <w:rStyle w:val="af4"/>
                <w:sz w:val="20"/>
                <w:szCs w:val="20"/>
                <w:lang w:val="sv-SE" w:eastAsia="zh-CN"/>
              </w:rPr>
              <w:t>Yuxd1@lenovo.com</w:t>
            </w:r>
          </w:p>
          <w:p w14:paraId="00B78A7A" w14:textId="77777777" w:rsidR="00D868CE" w:rsidRDefault="00106218">
            <w:pPr>
              <w:widowControl w:val="0"/>
              <w:spacing w:after="0" w:line="240" w:lineRule="auto"/>
              <w:rPr>
                <w:sz w:val="20"/>
                <w:szCs w:val="20"/>
                <w:lang w:val="sv-SE" w:eastAsia="zh-CN"/>
              </w:rPr>
            </w:pPr>
            <w:r>
              <w:rPr>
                <w:rStyle w:val="af4"/>
                <w:sz w:val="20"/>
                <w:szCs w:val="20"/>
                <w:lang w:val="sv-SE" w:eastAsia="zh-CN"/>
              </w:rPr>
              <w:t>kganesan@lenovo.com</w:t>
            </w:r>
          </w:p>
          <w:p w14:paraId="1C481CD3" w14:textId="77777777" w:rsidR="00D868CE" w:rsidRDefault="00106218">
            <w:pPr>
              <w:widowControl w:val="0"/>
              <w:spacing w:after="0" w:line="240" w:lineRule="auto"/>
              <w:rPr>
                <w:sz w:val="20"/>
                <w:szCs w:val="20"/>
                <w:lang w:val="sv-SE" w:eastAsia="zh-CN"/>
              </w:rPr>
            </w:pPr>
            <w:r>
              <w:rPr>
                <w:sz w:val="20"/>
                <w:szCs w:val="20"/>
                <w:lang w:val="sv-SE" w:eastAsia="zh-CN"/>
              </w:rPr>
              <w:t>aelbwart@lenovo.com</w:t>
            </w:r>
          </w:p>
        </w:tc>
      </w:tr>
      <w:tr w:rsidR="00D868CE" w14:paraId="1BBB7C25" w14:textId="77777777">
        <w:trPr>
          <w:trHeight w:val="450"/>
        </w:trPr>
        <w:tc>
          <w:tcPr>
            <w:tcW w:w="1567" w:type="dxa"/>
          </w:tcPr>
          <w:p w14:paraId="661438F7" w14:textId="77777777" w:rsidR="00D868CE" w:rsidRDefault="00106218">
            <w:pPr>
              <w:widowControl w:val="0"/>
              <w:spacing w:after="0" w:line="240" w:lineRule="auto"/>
              <w:rPr>
                <w:sz w:val="20"/>
                <w:szCs w:val="20"/>
                <w:lang w:eastAsia="zh-CN"/>
              </w:rPr>
            </w:pPr>
            <w:r>
              <w:rPr>
                <w:sz w:val="20"/>
                <w:szCs w:val="20"/>
                <w:lang w:eastAsia="zh-CN"/>
              </w:rPr>
              <w:t>Samsung</w:t>
            </w:r>
          </w:p>
        </w:tc>
        <w:tc>
          <w:tcPr>
            <w:tcW w:w="2191" w:type="dxa"/>
          </w:tcPr>
          <w:p w14:paraId="30DA5A19" w14:textId="77777777" w:rsidR="00D868CE" w:rsidRDefault="00106218">
            <w:pPr>
              <w:widowControl w:val="0"/>
              <w:spacing w:after="0" w:line="240" w:lineRule="auto"/>
              <w:rPr>
                <w:sz w:val="20"/>
                <w:szCs w:val="20"/>
                <w:lang w:eastAsia="zh-CN"/>
              </w:rPr>
            </w:pPr>
            <w:r>
              <w:rPr>
                <w:sz w:val="20"/>
                <w:szCs w:val="20"/>
                <w:lang w:eastAsia="zh-CN"/>
              </w:rPr>
              <w:t>Hongbo Si</w:t>
            </w:r>
          </w:p>
        </w:tc>
        <w:tc>
          <w:tcPr>
            <w:tcW w:w="5549" w:type="dxa"/>
          </w:tcPr>
          <w:p w14:paraId="43BF44B4" w14:textId="77777777" w:rsidR="00D868CE" w:rsidRDefault="00106218">
            <w:pPr>
              <w:widowControl w:val="0"/>
              <w:spacing w:after="0" w:line="240" w:lineRule="auto"/>
              <w:rPr>
                <w:sz w:val="20"/>
                <w:szCs w:val="20"/>
                <w:lang w:eastAsia="zh-CN"/>
              </w:rPr>
            </w:pPr>
            <w:r>
              <w:rPr>
                <w:sz w:val="20"/>
                <w:szCs w:val="20"/>
                <w:lang w:eastAsia="zh-CN"/>
              </w:rPr>
              <w:t>hongbo.si@samsung.com</w:t>
            </w:r>
          </w:p>
        </w:tc>
      </w:tr>
      <w:tr w:rsidR="00D868CE" w14:paraId="6FBA0741" w14:textId="77777777">
        <w:trPr>
          <w:trHeight w:val="450"/>
        </w:trPr>
        <w:tc>
          <w:tcPr>
            <w:tcW w:w="1567" w:type="dxa"/>
            <w:vAlign w:val="center"/>
          </w:tcPr>
          <w:p w14:paraId="02964740" w14:textId="77777777" w:rsidR="00D868CE" w:rsidRDefault="00106218">
            <w:pPr>
              <w:widowControl w:val="0"/>
              <w:spacing w:after="0" w:line="240" w:lineRule="auto"/>
              <w:rPr>
                <w:sz w:val="20"/>
                <w:szCs w:val="20"/>
                <w:lang w:eastAsia="zh-CN"/>
              </w:rPr>
            </w:pPr>
            <w:r>
              <w:rPr>
                <w:sz w:val="20"/>
                <w:szCs w:val="20"/>
                <w:lang w:eastAsia="zh-CN"/>
              </w:rPr>
              <w:t>Futurewei</w:t>
            </w:r>
          </w:p>
        </w:tc>
        <w:tc>
          <w:tcPr>
            <w:tcW w:w="2191" w:type="dxa"/>
            <w:vAlign w:val="center"/>
          </w:tcPr>
          <w:p w14:paraId="5A381161" w14:textId="77777777" w:rsidR="00D868CE" w:rsidRDefault="00106218">
            <w:pPr>
              <w:widowControl w:val="0"/>
              <w:spacing w:after="0" w:line="240" w:lineRule="auto"/>
              <w:rPr>
                <w:sz w:val="20"/>
                <w:szCs w:val="20"/>
                <w:lang w:eastAsia="zh-CN"/>
              </w:rPr>
            </w:pPr>
            <w:r>
              <w:rPr>
                <w:sz w:val="20"/>
                <w:szCs w:val="20"/>
                <w:lang w:eastAsia="zh-CN"/>
              </w:rPr>
              <w:t>George Calcev</w:t>
            </w:r>
          </w:p>
        </w:tc>
        <w:tc>
          <w:tcPr>
            <w:tcW w:w="5549" w:type="dxa"/>
            <w:vAlign w:val="center"/>
          </w:tcPr>
          <w:p w14:paraId="33FF99BF" w14:textId="77777777" w:rsidR="00D868CE" w:rsidRDefault="00106218">
            <w:pPr>
              <w:widowControl w:val="0"/>
              <w:spacing w:after="0" w:line="240" w:lineRule="auto"/>
              <w:rPr>
                <w:sz w:val="20"/>
                <w:szCs w:val="20"/>
                <w:lang w:eastAsia="zh-CN"/>
              </w:rPr>
            </w:pPr>
            <w:r>
              <w:rPr>
                <w:rStyle w:val="af4"/>
                <w:sz w:val="20"/>
                <w:szCs w:val="20"/>
                <w:lang w:eastAsia="zh-CN"/>
              </w:rPr>
              <w:t>gcalcev@futurewei.com</w:t>
            </w:r>
            <w:r>
              <w:rPr>
                <w:sz w:val="20"/>
                <w:szCs w:val="20"/>
                <w:lang w:eastAsia="zh-CN"/>
              </w:rPr>
              <w:t xml:space="preserve"> </w:t>
            </w:r>
          </w:p>
        </w:tc>
      </w:tr>
      <w:tr w:rsidR="00D868CE" w:rsidRPr="000052AE" w14:paraId="478DEBDB" w14:textId="77777777">
        <w:trPr>
          <w:trHeight w:val="450"/>
        </w:trPr>
        <w:tc>
          <w:tcPr>
            <w:tcW w:w="1567" w:type="dxa"/>
            <w:vAlign w:val="center"/>
          </w:tcPr>
          <w:p w14:paraId="4EB544C5" w14:textId="77777777" w:rsidR="00D868CE" w:rsidRDefault="00106218">
            <w:pPr>
              <w:widowControl w:val="0"/>
              <w:spacing w:after="0" w:line="240" w:lineRule="auto"/>
              <w:rPr>
                <w:sz w:val="20"/>
                <w:szCs w:val="20"/>
                <w:lang w:eastAsia="zh-CN"/>
              </w:rPr>
            </w:pPr>
            <w:r>
              <w:rPr>
                <w:sz w:val="20"/>
                <w:szCs w:val="20"/>
                <w:lang w:eastAsia="zh-CN"/>
              </w:rPr>
              <w:t>Qualcomm</w:t>
            </w:r>
          </w:p>
        </w:tc>
        <w:tc>
          <w:tcPr>
            <w:tcW w:w="2191" w:type="dxa"/>
            <w:vAlign w:val="center"/>
          </w:tcPr>
          <w:p w14:paraId="1B1C12A9" w14:textId="77777777" w:rsidR="00D868CE" w:rsidRDefault="00106218">
            <w:pPr>
              <w:widowControl w:val="0"/>
              <w:spacing w:after="0" w:line="240" w:lineRule="auto"/>
              <w:rPr>
                <w:sz w:val="20"/>
                <w:szCs w:val="20"/>
                <w:lang w:val="it-IT" w:eastAsia="zh-CN"/>
              </w:rPr>
            </w:pPr>
            <w:r>
              <w:rPr>
                <w:sz w:val="20"/>
                <w:szCs w:val="20"/>
                <w:lang w:val="it-IT" w:eastAsia="zh-CN"/>
              </w:rPr>
              <w:t>Giovanni Chisci</w:t>
            </w:r>
          </w:p>
          <w:p w14:paraId="1F048FC0" w14:textId="77777777" w:rsidR="00D868CE" w:rsidRDefault="00106218">
            <w:pPr>
              <w:widowControl w:val="0"/>
              <w:spacing w:after="0" w:line="240" w:lineRule="auto"/>
              <w:rPr>
                <w:sz w:val="20"/>
                <w:szCs w:val="20"/>
                <w:lang w:val="it-IT" w:eastAsia="zh-CN"/>
              </w:rPr>
            </w:pPr>
            <w:r>
              <w:rPr>
                <w:sz w:val="20"/>
                <w:szCs w:val="20"/>
                <w:lang w:val="it-IT" w:eastAsia="zh-CN"/>
              </w:rPr>
              <w:t>Chih-Hao Liu</w:t>
            </w:r>
          </w:p>
          <w:p w14:paraId="0D0B6EA0" w14:textId="77777777" w:rsidR="00D868CE" w:rsidRDefault="00106218">
            <w:pPr>
              <w:widowControl w:val="0"/>
              <w:spacing w:after="0" w:line="240" w:lineRule="auto"/>
              <w:rPr>
                <w:sz w:val="20"/>
                <w:szCs w:val="20"/>
                <w:lang w:val="it-IT" w:eastAsia="zh-CN"/>
              </w:rPr>
            </w:pPr>
            <w:r>
              <w:rPr>
                <w:sz w:val="20"/>
                <w:szCs w:val="20"/>
                <w:lang w:val="it-IT" w:eastAsia="zh-CN"/>
              </w:rPr>
              <w:t>Stelios Stefanatos</w:t>
            </w:r>
          </w:p>
        </w:tc>
        <w:tc>
          <w:tcPr>
            <w:tcW w:w="5549" w:type="dxa"/>
            <w:vAlign w:val="center"/>
          </w:tcPr>
          <w:p w14:paraId="0A9FBA9B" w14:textId="77777777" w:rsidR="00D868CE" w:rsidRDefault="00106218">
            <w:pPr>
              <w:widowControl w:val="0"/>
              <w:spacing w:after="0" w:line="240" w:lineRule="auto"/>
              <w:rPr>
                <w:sz w:val="20"/>
                <w:szCs w:val="20"/>
                <w:lang w:val="it-IT" w:eastAsia="zh-CN"/>
              </w:rPr>
            </w:pPr>
            <w:r>
              <w:rPr>
                <w:rStyle w:val="af4"/>
                <w:sz w:val="20"/>
                <w:szCs w:val="20"/>
                <w:lang w:val="it-IT" w:eastAsia="zh-CN"/>
              </w:rPr>
              <w:t>gchisci@qti.qualcomm.com</w:t>
            </w:r>
          </w:p>
          <w:p w14:paraId="2CC694EA" w14:textId="77777777" w:rsidR="00D868CE" w:rsidRDefault="00106218">
            <w:pPr>
              <w:widowControl w:val="0"/>
              <w:spacing w:after="0" w:line="240" w:lineRule="auto"/>
              <w:rPr>
                <w:sz w:val="20"/>
                <w:szCs w:val="20"/>
                <w:lang w:val="it-IT" w:eastAsia="zh-CN"/>
              </w:rPr>
            </w:pPr>
            <w:r>
              <w:rPr>
                <w:rStyle w:val="af4"/>
                <w:sz w:val="20"/>
                <w:szCs w:val="20"/>
                <w:lang w:val="it-IT" w:eastAsia="zh-CN"/>
              </w:rPr>
              <w:t>chihliul@qti.qualcomm.com</w:t>
            </w:r>
          </w:p>
          <w:p w14:paraId="594BAF38" w14:textId="77777777" w:rsidR="00D868CE" w:rsidRDefault="00106218">
            <w:pPr>
              <w:widowControl w:val="0"/>
              <w:spacing w:after="0" w:line="240" w:lineRule="auto"/>
              <w:rPr>
                <w:sz w:val="20"/>
                <w:szCs w:val="20"/>
                <w:lang w:val="it-IT" w:eastAsia="zh-CN"/>
              </w:rPr>
            </w:pPr>
            <w:r>
              <w:rPr>
                <w:rStyle w:val="af4"/>
                <w:sz w:val="20"/>
                <w:szCs w:val="20"/>
                <w:lang w:val="it-IT" w:eastAsia="zh-CN"/>
              </w:rPr>
              <w:t>sstefana@qti.qualcomm.com</w:t>
            </w:r>
          </w:p>
        </w:tc>
      </w:tr>
      <w:tr w:rsidR="00D868CE" w:rsidRPr="000052AE" w14:paraId="2CE8DCF9" w14:textId="77777777">
        <w:trPr>
          <w:trHeight w:val="450"/>
        </w:trPr>
        <w:tc>
          <w:tcPr>
            <w:tcW w:w="1567" w:type="dxa"/>
            <w:vAlign w:val="center"/>
          </w:tcPr>
          <w:p w14:paraId="2A9E1BB5" w14:textId="77777777" w:rsidR="00D868CE" w:rsidRDefault="00106218">
            <w:pPr>
              <w:widowControl w:val="0"/>
              <w:spacing w:after="0" w:line="240" w:lineRule="auto"/>
              <w:rPr>
                <w:sz w:val="20"/>
                <w:szCs w:val="20"/>
                <w:lang w:eastAsia="zh-CN"/>
              </w:rPr>
            </w:pPr>
            <w:r>
              <w:rPr>
                <w:sz w:val="20"/>
                <w:szCs w:val="20"/>
                <w:lang w:eastAsia="zh-CN"/>
              </w:rPr>
              <w:t>NEC</w:t>
            </w:r>
          </w:p>
        </w:tc>
        <w:tc>
          <w:tcPr>
            <w:tcW w:w="2191" w:type="dxa"/>
            <w:vAlign w:val="center"/>
          </w:tcPr>
          <w:p w14:paraId="0E99BEDB" w14:textId="77777777" w:rsidR="00D868CE" w:rsidRDefault="00106218">
            <w:pPr>
              <w:widowControl w:val="0"/>
              <w:spacing w:after="0" w:line="240" w:lineRule="auto"/>
              <w:rPr>
                <w:sz w:val="20"/>
                <w:szCs w:val="20"/>
                <w:lang w:val="it-IT" w:eastAsia="zh-CN"/>
              </w:rPr>
            </w:pPr>
            <w:r>
              <w:rPr>
                <w:sz w:val="20"/>
                <w:szCs w:val="20"/>
                <w:lang w:val="it-IT" w:eastAsia="zh-CN"/>
              </w:rPr>
              <w:t>Zhaobang MIAO</w:t>
            </w:r>
          </w:p>
          <w:p w14:paraId="3B3B91B4" w14:textId="77777777" w:rsidR="00D868CE" w:rsidRDefault="00106218">
            <w:pPr>
              <w:widowControl w:val="0"/>
              <w:spacing w:after="0" w:line="240" w:lineRule="auto"/>
              <w:rPr>
                <w:sz w:val="20"/>
                <w:szCs w:val="20"/>
                <w:lang w:val="it-IT" w:eastAsia="zh-CN"/>
              </w:rPr>
            </w:pPr>
            <w:r>
              <w:rPr>
                <w:sz w:val="20"/>
                <w:szCs w:val="20"/>
                <w:lang w:val="it-IT" w:eastAsia="zh-CN"/>
              </w:rPr>
              <w:t>Jin YANG</w:t>
            </w:r>
          </w:p>
        </w:tc>
        <w:tc>
          <w:tcPr>
            <w:tcW w:w="5549" w:type="dxa"/>
            <w:vAlign w:val="center"/>
          </w:tcPr>
          <w:p w14:paraId="77517E6E" w14:textId="77777777" w:rsidR="00D868CE" w:rsidRDefault="00106218">
            <w:pPr>
              <w:widowControl w:val="0"/>
              <w:spacing w:after="0" w:line="240" w:lineRule="auto"/>
              <w:rPr>
                <w:rStyle w:val="af4"/>
                <w:sz w:val="20"/>
                <w:szCs w:val="20"/>
                <w:lang w:val="it-IT" w:eastAsia="zh-CN"/>
              </w:rPr>
            </w:pPr>
            <w:r>
              <w:rPr>
                <w:rStyle w:val="af4"/>
                <w:sz w:val="20"/>
                <w:szCs w:val="20"/>
                <w:lang w:val="it-IT" w:eastAsia="zh-CN"/>
              </w:rPr>
              <w:t>miao_zhaobang@nec.cn</w:t>
            </w:r>
          </w:p>
          <w:p w14:paraId="0C6C2C36" w14:textId="77777777" w:rsidR="00D868CE" w:rsidRDefault="00106218">
            <w:pPr>
              <w:widowControl w:val="0"/>
              <w:spacing w:after="0" w:line="240" w:lineRule="auto"/>
              <w:rPr>
                <w:rStyle w:val="af4"/>
                <w:sz w:val="20"/>
                <w:szCs w:val="20"/>
                <w:lang w:val="it-IT" w:eastAsia="zh-CN"/>
              </w:rPr>
            </w:pPr>
            <w:r>
              <w:rPr>
                <w:rStyle w:val="af4"/>
                <w:sz w:val="20"/>
                <w:szCs w:val="20"/>
                <w:lang w:val="it-IT" w:eastAsia="zh-CN"/>
              </w:rPr>
              <w:t>yangjin@labs.nec.cn</w:t>
            </w:r>
          </w:p>
        </w:tc>
      </w:tr>
      <w:tr w:rsidR="00D868CE" w:rsidRPr="000052AE" w14:paraId="30F208E9" w14:textId="77777777">
        <w:trPr>
          <w:trHeight w:val="450"/>
        </w:trPr>
        <w:tc>
          <w:tcPr>
            <w:tcW w:w="1567" w:type="dxa"/>
            <w:vAlign w:val="center"/>
          </w:tcPr>
          <w:p w14:paraId="7C720FA0" w14:textId="77777777" w:rsidR="00D868CE" w:rsidRDefault="00106218">
            <w:pPr>
              <w:widowControl w:val="0"/>
              <w:spacing w:after="0" w:line="240" w:lineRule="auto"/>
              <w:rPr>
                <w:sz w:val="20"/>
                <w:szCs w:val="20"/>
                <w:lang w:val="it-IT" w:eastAsia="zh-CN"/>
              </w:rPr>
            </w:pPr>
            <w:r>
              <w:rPr>
                <w:kern w:val="2"/>
                <w:sz w:val="20"/>
                <w:szCs w:val="20"/>
              </w:rPr>
              <w:t>WILUS</w:t>
            </w:r>
          </w:p>
        </w:tc>
        <w:tc>
          <w:tcPr>
            <w:tcW w:w="2191" w:type="dxa"/>
            <w:vAlign w:val="center"/>
          </w:tcPr>
          <w:p w14:paraId="3ECE5ECB" w14:textId="77777777" w:rsidR="00D868CE" w:rsidRDefault="00106218">
            <w:pPr>
              <w:widowControl w:val="0"/>
              <w:spacing w:after="0" w:line="240" w:lineRule="auto"/>
              <w:rPr>
                <w:sz w:val="20"/>
                <w:szCs w:val="20"/>
                <w:lang w:val="it-IT" w:eastAsia="zh-CN"/>
              </w:rPr>
            </w:pPr>
            <w:r>
              <w:rPr>
                <w:kern w:val="2"/>
                <w:sz w:val="20"/>
                <w:szCs w:val="20"/>
              </w:rPr>
              <w:t>Minseok Noh</w:t>
            </w:r>
          </w:p>
        </w:tc>
        <w:tc>
          <w:tcPr>
            <w:tcW w:w="5549" w:type="dxa"/>
            <w:vAlign w:val="center"/>
          </w:tcPr>
          <w:p w14:paraId="0E175A5B" w14:textId="77777777" w:rsidR="00D868CE" w:rsidRDefault="00106218">
            <w:pPr>
              <w:widowControl w:val="0"/>
              <w:spacing w:after="0" w:line="240" w:lineRule="auto"/>
              <w:rPr>
                <w:rStyle w:val="af4"/>
                <w:sz w:val="20"/>
                <w:szCs w:val="20"/>
                <w:lang w:val="it-IT" w:eastAsia="zh-CN"/>
              </w:rPr>
            </w:pPr>
            <w:r>
              <w:rPr>
                <w:rStyle w:val="af4"/>
                <w:kern w:val="2"/>
                <w:sz w:val="20"/>
                <w:szCs w:val="20"/>
                <w:lang w:val="it-IT"/>
              </w:rPr>
              <w:t>minseok.noh@wilusgroup.com</w:t>
            </w:r>
          </w:p>
        </w:tc>
      </w:tr>
      <w:tr w:rsidR="00D868CE" w14:paraId="46209A64" w14:textId="77777777">
        <w:trPr>
          <w:trHeight w:val="450"/>
        </w:trPr>
        <w:tc>
          <w:tcPr>
            <w:tcW w:w="1567" w:type="dxa"/>
            <w:vAlign w:val="center"/>
          </w:tcPr>
          <w:p w14:paraId="504CA0CB" w14:textId="77777777" w:rsidR="00D868CE" w:rsidRDefault="00106218">
            <w:pPr>
              <w:widowControl w:val="0"/>
              <w:spacing w:after="0" w:line="240" w:lineRule="auto"/>
              <w:rPr>
                <w:kern w:val="2"/>
                <w:sz w:val="20"/>
                <w:szCs w:val="20"/>
                <w:lang w:eastAsia="zh-CN"/>
              </w:rPr>
            </w:pPr>
            <w:r>
              <w:rPr>
                <w:kern w:val="2"/>
                <w:sz w:val="20"/>
                <w:szCs w:val="20"/>
                <w:lang w:eastAsia="zh-CN"/>
              </w:rPr>
              <w:t>MediaTek</w:t>
            </w:r>
          </w:p>
        </w:tc>
        <w:tc>
          <w:tcPr>
            <w:tcW w:w="2191" w:type="dxa"/>
            <w:vAlign w:val="center"/>
          </w:tcPr>
          <w:p w14:paraId="26C176E5" w14:textId="77777777" w:rsidR="00D868CE" w:rsidRDefault="00106218">
            <w:pPr>
              <w:widowControl w:val="0"/>
              <w:spacing w:after="0" w:line="240" w:lineRule="auto"/>
              <w:rPr>
                <w:kern w:val="2"/>
                <w:sz w:val="20"/>
                <w:szCs w:val="20"/>
                <w:lang w:eastAsia="zh-CN"/>
              </w:rPr>
            </w:pPr>
            <w:r>
              <w:rPr>
                <w:kern w:val="2"/>
                <w:sz w:val="20"/>
                <w:szCs w:val="20"/>
                <w:lang w:eastAsia="zh-CN"/>
              </w:rPr>
              <w:t>Tao Chen</w:t>
            </w:r>
          </w:p>
        </w:tc>
        <w:tc>
          <w:tcPr>
            <w:tcW w:w="5549" w:type="dxa"/>
            <w:vAlign w:val="center"/>
          </w:tcPr>
          <w:p w14:paraId="66FAFF4A" w14:textId="77777777" w:rsidR="00D868CE" w:rsidRDefault="00106218">
            <w:pPr>
              <w:widowControl w:val="0"/>
              <w:spacing w:after="0" w:line="240" w:lineRule="auto"/>
              <w:rPr>
                <w:kern w:val="2"/>
                <w:sz w:val="20"/>
                <w:szCs w:val="20"/>
                <w:lang w:eastAsia="zh-CN"/>
              </w:rPr>
            </w:pPr>
            <w:r>
              <w:rPr>
                <w:rStyle w:val="af4"/>
                <w:kern w:val="2"/>
                <w:sz w:val="20"/>
                <w:szCs w:val="20"/>
                <w:lang w:eastAsia="zh-CN"/>
              </w:rPr>
              <w:t>tao.chen@mediatek.com</w:t>
            </w:r>
          </w:p>
        </w:tc>
      </w:tr>
      <w:tr w:rsidR="00D868CE" w14:paraId="75ECF750" w14:textId="77777777">
        <w:trPr>
          <w:trHeight w:val="450"/>
        </w:trPr>
        <w:tc>
          <w:tcPr>
            <w:tcW w:w="1567" w:type="dxa"/>
            <w:vAlign w:val="center"/>
          </w:tcPr>
          <w:p w14:paraId="6BCFC65E" w14:textId="77777777" w:rsidR="00D868CE" w:rsidRDefault="00106218">
            <w:pPr>
              <w:widowControl w:val="0"/>
              <w:spacing w:after="0" w:line="240" w:lineRule="auto"/>
              <w:rPr>
                <w:kern w:val="2"/>
                <w:sz w:val="20"/>
                <w:szCs w:val="20"/>
                <w:lang w:eastAsia="zh-CN"/>
              </w:rPr>
            </w:pPr>
            <w:r>
              <w:rPr>
                <w:kern w:val="2"/>
                <w:sz w:val="20"/>
                <w:szCs w:val="20"/>
                <w:lang w:eastAsia="zh-CN"/>
              </w:rPr>
              <w:t>Fraunhofer</w:t>
            </w:r>
          </w:p>
        </w:tc>
        <w:tc>
          <w:tcPr>
            <w:tcW w:w="2191" w:type="dxa"/>
            <w:vAlign w:val="center"/>
          </w:tcPr>
          <w:p w14:paraId="1CF9EE66" w14:textId="77777777" w:rsidR="00D868CE" w:rsidRDefault="00106218">
            <w:pPr>
              <w:widowControl w:val="0"/>
              <w:spacing w:after="0" w:line="240" w:lineRule="auto"/>
              <w:rPr>
                <w:kern w:val="2"/>
                <w:sz w:val="20"/>
                <w:szCs w:val="20"/>
                <w:lang w:eastAsia="zh-CN"/>
              </w:rPr>
            </w:pPr>
            <w:r>
              <w:rPr>
                <w:kern w:val="2"/>
                <w:sz w:val="20"/>
                <w:szCs w:val="20"/>
                <w:lang w:eastAsia="zh-CN"/>
              </w:rPr>
              <w:t>Tom Wirth</w:t>
            </w:r>
          </w:p>
        </w:tc>
        <w:tc>
          <w:tcPr>
            <w:tcW w:w="5549" w:type="dxa"/>
            <w:vAlign w:val="center"/>
          </w:tcPr>
          <w:p w14:paraId="3B3B8869" w14:textId="77777777" w:rsidR="00D868CE" w:rsidRDefault="00106218">
            <w:pPr>
              <w:widowControl w:val="0"/>
              <w:spacing w:after="0" w:line="240" w:lineRule="auto"/>
              <w:rPr>
                <w:sz w:val="20"/>
                <w:szCs w:val="20"/>
              </w:rPr>
            </w:pPr>
            <w:r>
              <w:rPr>
                <w:rStyle w:val="af4"/>
                <w:sz w:val="20"/>
                <w:szCs w:val="20"/>
              </w:rPr>
              <w:t>thomas.wirth@hhi.fraunhofer.de</w:t>
            </w:r>
            <w:r>
              <w:rPr>
                <w:sz w:val="20"/>
                <w:szCs w:val="20"/>
              </w:rPr>
              <w:t xml:space="preserve"> </w:t>
            </w:r>
          </w:p>
        </w:tc>
      </w:tr>
      <w:tr w:rsidR="00D868CE" w14:paraId="3EDB977C" w14:textId="77777777">
        <w:trPr>
          <w:trHeight w:val="450"/>
        </w:trPr>
        <w:tc>
          <w:tcPr>
            <w:tcW w:w="1567" w:type="dxa"/>
            <w:vAlign w:val="center"/>
          </w:tcPr>
          <w:p w14:paraId="1ED8A9BB" w14:textId="77777777" w:rsidR="00D868CE" w:rsidRDefault="00106218">
            <w:pPr>
              <w:widowControl w:val="0"/>
              <w:spacing w:after="0" w:line="240" w:lineRule="auto"/>
              <w:rPr>
                <w:kern w:val="2"/>
                <w:sz w:val="20"/>
                <w:szCs w:val="20"/>
                <w:lang w:eastAsia="zh-CN"/>
              </w:rPr>
            </w:pPr>
            <w:r>
              <w:rPr>
                <w:kern w:val="2"/>
                <w:sz w:val="20"/>
                <w:szCs w:val="20"/>
                <w:lang w:eastAsia="zh-CN"/>
              </w:rPr>
              <w:t>China Telecom</w:t>
            </w:r>
          </w:p>
        </w:tc>
        <w:tc>
          <w:tcPr>
            <w:tcW w:w="2191" w:type="dxa"/>
            <w:vAlign w:val="center"/>
          </w:tcPr>
          <w:p w14:paraId="78F43389" w14:textId="77777777" w:rsidR="00D868CE" w:rsidRDefault="00106218">
            <w:pPr>
              <w:widowControl w:val="0"/>
              <w:spacing w:after="0" w:line="240" w:lineRule="auto"/>
              <w:rPr>
                <w:kern w:val="2"/>
                <w:sz w:val="20"/>
                <w:szCs w:val="20"/>
                <w:lang w:eastAsia="zh-CN"/>
              </w:rPr>
            </w:pPr>
            <w:r>
              <w:rPr>
                <w:kern w:val="2"/>
                <w:sz w:val="20"/>
                <w:szCs w:val="20"/>
                <w:lang w:eastAsia="zh-CN"/>
              </w:rPr>
              <w:t>Jing Guo</w:t>
            </w:r>
          </w:p>
        </w:tc>
        <w:tc>
          <w:tcPr>
            <w:tcW w:w="5549" w:type="dxa"/>
            <w:vAlign w:val="center"/>
          </w:tcPr>
          <w:p w14:paraId="4B6A0F59" w14:textId="77777777" w:rsidR="00D868CE" w:rsidRDefault="00106218">
            <w:pPr>
              <w:widowControl w:val="0"/>
              <w:spacing w:after="0" w:line="240" w:lineRule="auto"/>
              <w:rPr>
                <w:sz w:val="20"/>
                <w:szCs w:val="20"/>
              </w:rPr>
            </w:pPr>
            <w:r>
              <w:rPr>
                <w:sz w:val="20"/>
                <w:szCs w:val="20"/>
                <w:lang w:eastAsia="zh-CN"/>
              </w:rPr>
              <w:t>guojing6@chinatelecom.cn</w:t>
            </w:r>
          </w:p>
        </w:tc>
      </w:tr>
      <w:tr w:rsidR="00D868CE" w14:paraId="61C7FC0E" w14:textId="77777777">
        <w:trPr>
          <w:trHeight w:val="450"/>
        </w:trPr>
        <w:tc>
          <w:tcPr>
            <w:tcW w:w="1567" w:type="dxa"/>
            <w:vAlign w:val="center"/>
          </w:tcPr>
          <w:p w14:paraId="094F34D6" w14:textId="77777777" w:rsidR="00D868CE" w:rsidRDefault="00106218">
            <w:pPr>
              <w:widowControl w:val="0"/>
              <w:spacing w:after="0" w:line="240" w:lineRule="auto"/>
              <w:rPr>
                <w:rFonts w:eastAsia="MS Mincho"/>
                <w:kern w:val="2"/>
                <w:sz w:val="20"/>
                <w:szCs w:val="20"/>
                <w:lang w:eastAsia="ja-JP"/>
              </w:rPr>
            </w:pPr>
            <w:r>
              <w:rPr>
                <w:rFonts w:eastAsia="MS Mincho"/>
                <w:kern w:val="2"/>
                <w:sz w:val="20"/>
                <w:szCs w:val="20"/>
                <w:lang w:eastAsia="ja-JP"/>
              </w:rPr>
              <w:t>Sony</w:t>
            </w:r>
          </w:p>
        </w:tc>
        <w:tc>
          <w:tcPr>
            <w:tcW w:w="2191" w:type="dxa"/>
            <w:vAlign w:val="center"/>
          </w:tcPr>
          <w:p w14:paraId="3EAA9F7A" w14:textId="77777777" w:rsidR="00D868CE" w:rsidRDefault="00106218">
            <w:pPr>
              <w:widowControl w:val="0"/>
              <w:spacing w:after="0" w:line="240" w:lineRule="auto"/>
              <w:rPr>
                <w:rFonts w:eastAsia="MS Mincho"/>
                <w:kern w:val="2"/>
                <w:sz w:val="20"/>
                <w:szCs w:val="20"/>
                <w:lang w:eastAsia="ja-JP"/>
              </w:rPr>
            </w:pPr>
            <w:r>
              <w:rPr>
                <w:rFonts w:eastAsia="MS Mincho"/>
                <w:kern w:val="2"/>
                <w:sz w:val="20"/>
                <w:szCs w:val="20"/>
                <w:lang w:eastAsia="ja-JP"/>
              </w:rPr>
              <w:t>Kazuyuki Shimezawa</w:t>
            </w:r>
          </w:p>
        </w:tc>
        <w:tc>
          <w:tcPr>
            <w:tcW w:w="5549" w:type="dxa"/>
            <w:vAlign w:val="center"/>
          </w:tcPr>
          <w:p w14:paraId="32B4EBD4" w14:textId="77777777" w:rsidR="00D868CE" w:rsidRDefault="00106218">
            <w:pPr>
              <w:widowControl w:val="0"/>
              <w:spacing w:after="0" w:line="240" w:lineRule="auto"/>
              <w:rPr>
                <w:rFonts w:eastAsia="MS Mincho"/>
                <w:sz w:val="20"/>
                <w:szCs w:val="20"/>
                <w:lang w:eastAsia="ja-JP"/>
              </w:rPr>
            </w:pPr>
            <w:r>
              <w:rPr>
                <w:rFonts w:eastAsia="MS Mincho"/>
                <w:sz w:val="20"/>
                <w:szCs w:val="20"/>
                <w:lang w:eastAsia="ja-JP"/>
              </w:rPr>
              <w:t>kazuyuki.shimezawa@sony.com</w:t>
            </w:r>
          </w:p>
        </w:tc>
      </w:tr>
      <w:tr w:rsidR="00D868CE" w14:paraId="7D897AA2" w14:textId="77777777">
        <w:trPr>
          <w:trHeight w:val="450"/>
        </w:trPr>
        <w:tc>
          <w:tcPr>
            <w:tcW w:w="1567" w:type="dxa"/>
            <w:vAlign w:val="center"/>
          </w:tcPr>
          <w:p w14:paraId="501D8F55" w14:textId="77777777" w:rsidR="00D868CE" w:rsidRDefault="00106218">
            <w:pPr>
              <w:widowControl w:val="0"/>
              <w:spacing w:after="0" w:line="240" w:lineRule="auto"/>
              <w:rPr>
                <w:rFonts w:eastAsia="MS Mincho"/>
                <w:kern w:val="2"/>
                <w:sz w:val="20"/>
                <w:szCs w:val="20"/>
                <w:lang w:eastAsia="ja-JP"/>
              </w:rPr>
            </w:pPr>
            <w:r>
              <w:rPr>
                <w:rFonts w:eastAsia="MS Mincho"/>
                <w:kern w:val="2"/>
                <w:sz w:val="20"/>
                <w:szCs w:val="20"/>
                <w:lang w:eastAsia="ja-JP"/>
              </w:rPr>
              <w:t>Johns Hopkins University APL</w:t>
            </w:r>
          </w:p>
        </w:tc>
        <w:tc>
          <w:tcPr>
            <w:tcW w:w="2191" w:type="dxa"/>
            <w:vAlign w:val="center"/>
          </w:tcPr>
          <w:p w14:paraId="19109F73" w14:textId="77777777" w:rsidR="00D868CE" w:rsidRDefault="00106218">
            <w:pPr>
              <w:widowControl w:val="0"/>
              <w:spacing w:after="0" w:line="240" w:lineRule="auto"/>
              <w:rPr>
                <w:rFonts w:eastAsia="MS Mincho"/>
                <w:kern w:val="2"/>
                <w:sz w:val="20"/>
                <w:szCs w:val="20"/>
                <w:lang w:eastAsia="ja-JP"/>
              </w:rPr>
            </w:pPr>
            <w:r>
              <w:rPr>
                <w:rFonts w:eastAsia="MS Mincho"/>
                <w:kern w:val="2"/>
                <w:sz w:val="20"/>
                <w:szCs w:val="20"/>
                <w:lang w:eastAsia="ja-JP"/>
              </w:rPr>
              <w:t>Vijitha Weerackody</w:t>
            </w:r>
          </w:p>
        </w:tc>
        <w:tc>
          <w:tcPr>
            <w:tcW w:w="5549" w:type="dxa"/>
            <w:vAlign w:val="center"/>
          </w:tcPr>
          <w:p w14:paraId="2DC1C403" w14:textId="77777777" w:rsidR="00D868CE" w:rsidRDefault="00106218">
            <w:pPr>
              <w:widowControl w:val="0"/>
              <w:spacing w:after="0" w:line="240" w:lineRule="auto"/>
              <w:rPr>
                <w:rFonts w:eastAsia="MS Mincho"/>
                <w:sz w:val="20"/>
                <w:szCs w:val="20"/>
                <w:lang w:eastAsia="ja-JP"/>
              </w:rPr>
            </w:pPr>
            <w:r>
              <w:rPr>
                <w:rFonts w:eastAsia="MS Mincho"/>
                <w:sz w:val="20"/>
                <w:szCs w:val="20"/>
                <w:lang w:eastAsia="ja-JP"/>
              </w:rPr>
              <w:t>vijitha.weerackody@jhuapl.edu</w:t>
            </w:r>
          </w:p>
        </w:tc>
      </w:tr>
      <w:tr w:rsidR="00D868CE" w14:paraId="04FC7BCB" w14:textId="77777777">
        <w:trPr>
          <w:trHeight w:val="450"/>
        </w:trPr>
        <w:tc>
          <w:tcPr>
            <w:tcW w:w="1567" w:type="dxa"/>
            <w:vAlign w:val="center"/>
          </w:tcPr>
          <w:p w14:paraId="1E328700" w14:textId="77777777" w:rsidR="00D868CE" w:rsidRDefault="00106218">
            <w:pPr>
              <w:widowControl w:val="0"/>
              <w:spacing w:after="0" w:line="240" w:lineRule="auto"/>
              <w:rPr>
                <w:rFonts w:eastAsia="MS Mincho"/>
                <w:kern w:val="2"/>
                <w:sz w:val="20"/>
                <w:szCs w:val="20"/>
                <w:lang w:eastAsia="ja-JP"/>
              </w:rPr>
            </w:pPr>
            <w:r>
              <w:rPr>
                <w:rFonts w:eastAsia="MS Mincho"/>
                <w:kern w:val="2"/>
                <w:sz w:val="20"/>
                <w:szCs w:val="20"/>
                <w:lang w:eastAsia="ja-JP"/>
              </w:rPr>
              <w:t>National Spectrum Consortium</w:t>
            </w:r>
          </w:p>
        </w:tc>
        <w:tc>
          <w:tcPr>
            <w:tcW w:w="2191" w:type="dxa"/>
            <w:vAlign w:val="center"/>
          </w:tcPr>
          <w:p w14:paraId="1371BF14" w14:textId="77777777" w:rsidR="00D868CE" w:rsidRDefault="00106218">
            <w:pPr>
              <w:widowControl w:val="0"/>
              <w:spacing w:after="0" w:line="240" w:lineRule="auto"/>
              <w:rPr>
                <w:rFonts w:eastAsia="MS Mincho"/>
                <w:kern w:val="2"/>
                <w:sz w:val="20"/>
                <w:szCs w:val="20"/>
                <w:lang w:eastAsia="ja-JP"/>
              </w:rPr>
            </w:pPr>
            <w:r>
              <w:rPr>
                <w:rFonts w:eastAsia="MS Mincho"/>
                <w:kern w:val="2"/>
                <w:sz w:val="20"/>
                <w:szCs w:val="20"/>
                <w:lang w:eastAsia="ja-JP"/>
              </w:rPr>
              <w:t>Amitav Mukherjee</w:t>
            </w:r>
          </w:p>
        </w:tc>
        <w:tc>
          <w:tcPr>
            <w:tcW w:w="5549" w:type="dxa"/>
            <w:vAlign w:val="center"/>
          </w:tcPr>
          <w:p w14:paraId="0DBC1EF6" w14:textId="77777777" w:rsidR="00D868CE" w:rsidRDefault="00106218">
            <w:pPr>
              <w:widowControl w:val="0"/>
              <w:spacing w:after="0" w:line="240" w:lineRule="auto"/>
              <w:rPr>
                <w:rFonts w:eastAsia="MS Mincho"/>
                <w:sz w:val="20"/>
                <w:szCs w:val="20"/>
                <w:lang w:eastAsia="ja-JP"/>
              </w:rPr>
            </w:pPr>
            <w:r>
              <w:rPr>
                <w:rFonts w:eastAsia="MS Mincho"/>
                <w:sz w:val="20"/>
                <w:szCs w:val="20"/>
                <w:lang w:eastAsia="ja-JP"/>
              </w:rPr>
              <w:t>Amitav.Mukherjee@nationalspectrumconsortium.org</w:t>
            </w:r>
          </w:p>
        </w:tc>
      </w:tr>
      <w:tr w:rsidR="00D868CE" w14:paraId="02B9C38D" w14:textId="77777777">
        <w:trPr>
          <w:trHeight w:val="450"/>
        </w:trPr>
        <w:tc>
          <w:tcPr>
            <w:tcW w:w="1567" w:type="dxa"/>
            <w:vAlign w:val="center"/>
          </w:tcPr>
          <w:p w14:paraId="6525C59A" w14:textId="77777777" w:rsidR="00D868CE" w:rsidRDefault="00106218">
            <w:pPr>
              <w:widowControl w:val="0"/>
              <w:spacing w:after="0" w:line="240" w:lineRule="auto"/>
              <w:rPr>
                <w:rFonts w:eastAsia="MS Mincho"/>
                <w:kern w:val="2"/>
                <w:sz w:val="20"/>
                <w:szCs w:val="20"/>
                <w:lang w:eastAsia="ja-JP"/>
              </w:rPr>
            </w:pPr>
            <w:r>
              <w:rPr>
                <w:rFonts w:eastAsia="MS Mincho" w:hint="eastAsia"/>
                <w:kern w:val="2"/>
                <w:sz w:val="20"/>
                <w:szCs w:val="20"/>
                <w:lang w:eastAsia="ja-JP"/>
              </w:rPr>
              <w:t>E</w:t>
            </w:r>
            <w:r>
              <w:rPr>
                <w:rFonts w:eastAsia="MS Mincho"/>
                <w:kern w:val="2"/>
                <w:sz w:val="20"/>
                <w:szCs w:val="20"/>
                <w:lang w:eastAsia="ja-JP"/>
              </w:rPr>
              <w:t>TRI</w:t>
            </w:r>
          </w:p>
        </w:tc>
        <w:tc>
          <w:tcPr>
            <w:tcW w:w="2191" w:type="dxa"/>
            <w:vAlign w:val="center"/>
          </w:tcPr>
          <w:p w14:paraId="751AA140" w14:textId="77777777" w:rsidR="00D868CE" w:rsidRDefault="00106218">
            <w:pPr>
              <w:widowControl w:val="0"/>
              <w:spacing w:after="0" w:line="240" w:lineRule="auto"/>
              <w:rPr>
                <w:rFonts w:eastAsia="MS Mincho"/>
                <w:kern w:val="2"/>
                <w:sz w:val="20"/>
                <w:szCs w:val="20"/>
                <w:lang w:eastAsia="ja-JP"/>
              </w:rPr>
            </w:pPr>
            <w:r>
              <w:rPr>
                <w:rFonts w:eastAsia="Malgun Gothic" w:hint="eastAsia"/>
                <w:kern w:val="2"/>
                <w:sz w:val="20"/>
                <w:szCs w:val="20"/>
                <w:lang w:eastAsia="ko-KR"/>
              </w:rPr>
              <w:t>J</w:t>
            </w:r>
            <w:r>
              <w:rPr>
                <w:rFonts w:eastAsia="Malgun Gothic"/>
                <w:kern w:val="2"/>
                <w:sz w:val="20"/>
                <w:szCs w:val="20"/>
                <w:lang w:eastAsia="ko-KR"/>
              </w:rPr>
              <w:t>unhyeong Kim</w:t>
            </w:r>
          </w:p>
        </w:tc>
        <w:tc>
          <w:tcPr>
            <w:tcW w:w="5549" w:type="dxa"/>
            <w:vAlign w:val="center"/>
          </w:tcPr>
          <w:p w14:paraId="19A8FB34" w14:textId="77777777" w:rsidR="00D868CE" w:rsidRDefault="00A25781">
            <w:pPr>
              <w:widowControl w:val="0"/>
              <w:spacing w:after="0" w:line="240" w:lineRule="auto"/>
              <w:rPr>
                <w:rFonts w:eastAsia="MS Mincho"/>
                <w:sz w:val="20"/>
                <w:szCs w:val="20"/>
                <w:lang w:eastAsia="ja-JP"/>
              </w:rPr>
            </w:pPr>
            <w:hyperlink r:id="rId24" w:history="1">
              <w:r w:rsidR="00106218">
                <w:rPr>
                  <w:rStyle w:val="af4"/>
                  <w:rFonts w:eastAsia="Malgun Gothic"/>
                  <w:sz w:val="20"/>
                  <w:szCs w:val="20"/>
                  <w:lang w:eastAsia="ko-KR"/>
                </w:rPr>
                <w:t>jhkim41jf@etri.re.kr</w:t>
              </w:r>
            </w:hyperlink>
            <w:r w:rsidR="00106218">
              <w:rPr>
                <w:rFonts w:eastAsia="Malgun Gothic"/>
                <w:sz w:val="20"/>
                <w:szCs w:val="20"/>
                <w:lang w:eastAsia="ko-KR"/>
              </w:rPr>
              <w:t xml:space="preserve"> </w:t>
            </w:r>
          </w:p>
        </w:tc>
      </w:tr>
    </w:tbl>
    <w:p w14:paraId="2B8F9A8B" w14:textId="77777777" w:rsidR="00D868CE" w:rsidRDefault="00106218">
      <w:pPr>
        <w:pStyle w:val="1"/>
        <w:numPr>
          <w:ilvl w:val="0"/>
          <w:numId w:val="0"/>
        </w:numPr>
        <w:snapToGrid/>
        <w:spacing w:line="240" w:lineRule="auto"/>
        <w:ind w:left="432" w:hanging="432"/>
        <w:contextualSpacing/>
      </w:pPr>
      <w:r>
        <w:t>Annex B: Outcomes of RAN1 meetings</w:t>
      </w:r>
    </w:p>
    <w:p w14:paraId="3F288151" w14:textId="77777777" w:rsidR="00D868CE" w:rsidRDefault="00106218">
      <w:pPr>
        <w:pStyle w:val="2"/>
        <w:numPr>
          <w:ilvl w:val="0"/>
          <w:numId w:val="0"/>
        </w:numPr>
        <w:tabs>
          <w:tab w:val="left" w:pos="2268"/>
        </w:tabs>
        <w:spacing w:line="240" w:lineRule="auto"/>
        <w:ind w:left="576" w:hanging="576"/>
        <w:rPr>
          <w:lang w:eastAsia="zh-CN"/>
        </w:rPr>
      </w:pPr>
      <w:r>
        <w:rPr>
          <w:lang w:eastAsia="zh-CN"/>
        </w:rPr>
        <w:t>RAN1#109-e (May 9 – 20, 2022)</w:t>
      </w:r>
    </w:p>
    <w:p w14:paraId="0FF5E176" w14:textId="77777777" w:rsidR="00D868CE" w:rsidRDefault="00106218">
      <w:pPr>
        <w:spacing w:after="0" w:line="240" w:lineRule="auto"/>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66D727F5" w14:textId="77777777" w:rsidR="00D868CE" w:rsidRDefault="00106218">
      <w:pPr>
        <w:spacing w:after="0" w:line="240" w:lineRule="auto"/>
        <w:rPr>
          <w:rFonts w:ascii="Times" w:eastAsia="Batang" w:hAnsi="Times"/>
          <w:sz w:val="20"/>
          <w:szCs w:val="24"/>
          <w:lang w:val="en-GB" w:eastAsia="zh-CN"/>
        </w:rPr>
      </w:pPr>
      <w:r>
        <w:rPr>
          <w:rFonts w:ascii="Times" w:eastAsia="Batang" w:hAnsi="Times"/>
          <w:sz w:val="20"/>
          <w:szCs w:val="24"/>
          <w:lang w:val="en-GB" w:eastAsia="zh-CN"/>
        </w:rPr>
        <w:t>SL BWP, SL resource pool in R16/R17 NR SL and RB set in R16 NR-U are reused for SL-U as baseline</w:t>
      </w:r>
    </w:p>
    <w:p w14:paraId="6724D5C4" w14:textId="77777777" w:rsidR="00D868CE" w:rsidRDefault="00106218">
      <w:pPr>
        <w:numPr>
          <w:ilvl w:val="0"/>
          <w:numId w:val="18"/>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Only one SL BWP is (pre-)configured within a carrier</w:t>
      </w:r>
    </w:p>
    <w:p w14:paraId="0B29B266" w14:textId="77777777" w:rsidR="00D868CE" w:rsidRDefault="00106218">
      <w:pPr>
        <w:numPr>
          <w:ilvl w:val="0"/>
          <w:numId w:val="18"/>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The SL BWP is (pre-)configured to include one or multiple SL resource pools</w:t>
      </w:r>
    </w:p>
    <w:p w14:paraId="59AD9FA3" w14:textId="77777777" w:rsidR="00D868CE" w:rsidRDefault="00106218">
      <w:pPr>
        <w:numPr>
          <w:ilvl w:val="0"/>
          <w:numId w:val="18"/>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At least support that one SL resource pool can be (pre-)configured to include integer number of RB sets</w:t>
      </w:r>
    </w:p>
    <w:p w14:paraId="74D20CF9" w14:textId="77777777" w:rsidR="00D868CE" w:rsidRDefault="00106218">
      <w:pPr>
        <w:numPr>
          <w:ilvl w:val="1"/>
          <w:numId w:val="18"/>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FFS: whether/how to support one SL resource pool can include sub-set of PRBs of one RB set</w:t>
      </w:r>
    </w:p>
    <w:p w14:paraId="3948A7B7" w14:textId="77777777" w:rsidR="00D868CE" w:rsidRDefault="00106218">
      <w:pPr>
        <w:numPr>
          <w:ilvl w:val="1"/>
          <w:numId w:val="18"/>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FFS: the applicable resource pool</w:t>
      </w:r>
    </w:p>
    <w:p w14:paraId="3356E9AE" w14:textId="77777777" w:rsidR="00D868CE" w:rsidRDefault="00106218">
      <w:pPr>
        <w:numPr>
          <w:ilvl w:val="1"/>
          <w:numId w:val="18"/>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FFS: the impact on sub-channel size and number of sub-channels in a resource pool if sub-channel is supported</w:t>
      </w:r>
    </w:p>
    <w:p w14:paraId="284F75A7" w14:textId="77777777" w:rsidR="00D868CE" w:rsidRDefault="00106218">
      <w:pPr>
        <w:numPr>
          <w:ilvl w:val="0"/>
          <w:numId w:val="18"/>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PRBs within intra-cell guard band of two adjacent RB sets belong to a resource pool if the resource pool includes the two adjacent RB sets</w:t>
      </w:r>
    </w:p>
    <w:p w14:paraId="0B615F6A" w14:textId="77777777" w:rsidR="00D868CE" w:rsidRDefault="00106218">
      <w:pPr>
        <w:numPr>
          <w:ilvl w:val="1"/>
          <w:numId w:val="18"/>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FFS details, e.g., how such PRBs are used, the applicable resource pool, etc.</w:t>
      </w:r>
    </w:p>
    <w:p w14:paraId="31960D85" w14:textId="77777777" w:rsidR="00D868CE" w:rsidRDefault="00106218">
      <w:pPr>
        <w:numPr>
          <w:ilvl w:val="0"/>
          <w:numId w:val="18"/>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FFS: whether R16/R17 NR SL S-SSB slots and/or new S-SSB slots (if supported) are excluded from resource pool</w:t>
      </w:r>
    </w:p>
    <w:p w14:paraId="64918101" w14:textId="77777777" w:rsidR="00D868CE" w:rsidRDefault="00106218">
      <w:pPr>
        <w:numPr>
          <w:ilvl w:val="0"/>
          <w:numId w:val="18"/>
        </w:numPr>
        <w:spacing w:after="0" w:line="240" w:lineRule="auto"/>
        <w:rPr>
          <w:rFonts w:ascii="Times" w:eastAsia="Batang" w:hAnsi="Times"/>
          <w:sz w:val="20"/>
          <w:szCs w:val="24"/>
          <w:lang w:val="en-GB" w:eastAsia="zh-CN"/>
        </w:rPr>
      </w:pPr>
      <w:r>
        <w:rPr>
          <w:rFonts w:ascii="Times" w:eastAsia="Batang" w:hAnsi="Times"/>
          <w:sz w:val="20"/>
          <w:szCs w:val="24"/>
          <w:lang w:val="en-GB" w:eastAsia="zh-CN"/>
        </w:rPr>
        <w:lastRenderedPageBreak/>
        <w:t>FFS: which slots belong to resource pool, e.g., how to set the value of bitmap, whether to consider SL-U/NR-U operating in the same carrier and whether TDD configuration are considered, etc.</w:t>
      </w:r>
    </w:p>
    <w:p w14:paraId="3D0EED76" w14:textId="77777777" w:rsidR="00D868CE" w:rsidRDefault="00106218">
      <w:pPr>
        <w:numPr>
          <w:ilvl w:val="0"/>
          <w:numId w:val="18"/>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FFS: the impact of PSCCH/PSSCH mapping to frequency resources on resource pool configuration, on sub-channel definition if sub-channel is supported, etc.</w:t>
      </w:r>
    </w:p>
    <w:p w14:paraId="00B8A981" w14:textId="77777777" w:rsidR="00D868CE" w:rsidRDefault="00D868CE">
      <w:pPr>
        <w:spacing w:after="0" w:line="240" w:lineRule="auto"/>
        <w:rPr>
          <w:rFonts w:ascii="Times" w:eastAsia="Batang" w:hAnsi="Times"/>
          <w:sz w:val="20"/>
          <w:szCs w:val="24"/>
          <w:lang w:val="en-GB" w:eastAsia="zh-CN"/>
        </w:rPr>
      </w:pPr>
    </w:p>
    <w:p w14:paraId="474B60FA" w14:textId="77777777" w:rsidR="00D868CE" w:rsidRDefault="00106218">
      <w:pPr>
        <w:spacing w:after="0" w:line="240" w:lineRule="auto"/>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31D4299E" w14:textId="77777777" w:rsidR="00D868CE" w:rsidRDefault="00106218">
      <w:pPr>
        <w:spacing w:after="0" w:line="240" w:lineRule="auto"/>
        <w:rPr>
          <w:rFonts w:ascii="Times" w:eastAsia="Batang" w:hAnsi="Times"/>
          <w:sz w:val="20"/>
          <w:szCs w:val="24"/>
          <w:lang w:val="en-GB" w:eastAsia="zh-CN"/>
        </w:rPr>
      </w:pPr>
      <w:r>
        <w:rPr>
          <w:rFonts w:ascii="Times" w:eastAsia="Batang" w:hAnsi="Times"/>
          <w:sz w:val="20"/>
          <w:szCs w:val="24"/>
          <w:lang w:val="en-GB" w:eastAsia="zh-CN"/>
        </w:rPr>
        <w:t>For PSCCH and PSSCH in SL-U:</w:t>
      </w:r>
    </w:p>
    <w:p w14:paraId="334D6CB0" w14:textId="77777777" w:rsidR="00D868CE" w:rsidRDefault="00106218">
      <w:pPr>
        <w:numPr>
          <w:ilvl w:val="0"/>
          <w:numId w:val="18"/>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Both R16/R17 NR SL contiguous RB-based and R16 NR-U interlace RB-based transmissions are considered as starting point</w:t>
      </w:r>
    </w:p>
    <w:p w14:paraId="3C4F710E" w14:textId="77777777" w:rsidR="00D868CE" w:rsidRDefault="00106218">
      <w:pPr>
        <w:numPr>
          <w:ilvl w:val="1"/>
          <w:numId w:val="18"/>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RAN1 strives to have unified design for both contiguous RB-based and interlace RB-based transmissions</w:t>
      </w:r>
    </w:p>
    <w:p w14:paraId="4EB10D1D" w14:textId="77777777" w:rsidR="00D868CE" w:rsidRDefault="00106218">
      <w:pPr>
        <w:numPr>
          <w:ilvl w:val="1"/>
          <w:numId w:val="18"/>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FFS: whether/how to address IBE (In Band Emission) impact</w:t>
      </w:r>
    </w:p>
    <w:p w14:paraId="7950E201" w14:textId="77777777" w:rsidR="00D868CE" w:rsidRDefault="00D868CE">
      <w:pPr>
        <w:spacing w:after="0" w:line="240" w:lineRule="auto"/>
        <w:rPr>
          <w:rFonts w:ascii="Times" w:eastAsia="Batang" w:hAnsi="Times"/>
          <w:sz w:val="20"/>
          <w:szCs w:val="24"/>
          <w:lang w:val="en-GB" w:eastAsia="zh-CN"/>
        </w:rPr>
      </w:pPr>
    </w:p>
    <w:p w14:paraId="2EFB43B7" w14:textId="77777777" w:rsidR="00D868CE" w:rsidRDefault="00106218">
      <w:pPr>
        <w:spacing w:after="0" w:line="240" w:lineRule="auto"/>
        <w:rPr>
          <w:rFonts w:ascii="Times" w:hAnsi="Times"/>
          <w:b/>
          <w:sz w:val="20"/>
          <w:szCs w:val="24"/>
          <w:lang w:val="en-GB" w:eastAsia="zh-CN"/>
        </w:rPr>
      </w:pPr>
      <w:r>
        <w:rPr>
          <w:rFonts w:ascii="Times" w:eastAsia="Batang" w:hAnsi="Times"/>
          <w:b/>
          <w:sz w:val="20"/>
          <w:szCs w:val="24"/>
          <w:highlight w:val="green"/>
          <w:lang w:val="en-GB" w:eastAsia="zh-CN"/>
        </w:rPr>
        <w:t>Agreement</w:t>
      </w:r>
    </w:p>
    <w:p w14:paraId="786186FD" w14:textId="77777777" w:rsidR="00D868CE" w:rsidRDefault="00106218">
      <w:pPr>
        <w:spacing w:after="0" w:line="240" w:lineRule="auto"/>
        <w:rPr>
          <w:rFonts w:ascii="Times" w:eastAsia="Batang" w:hAnsi="Times"/>
          <w:sz w:val="20"/>
          <w:szCs w:val="24"/>
          <w:lang w:val="en-GB" w:eastAsia="zh-CN"/>
        </w:rPr>
      </w:pPr>
      <w:r>
        <w:rPr>
          <w:rFonts w:ascii="Times" w:eastAsia="Batang" w:hAnsi="Times"/>
          <w:sz w:val="20"/>
          <w:szCs w:val="24"/>
          <w:lang w:val="en-GB" w:eastAsia="zh-CN"/>
        </w:rPr>
        <w:t>For PSCCH and PSSCH in SL-U:</w:t>
      </w:r>
    </w:p>
    <w:p w14:paraId="50848B00" w14:textId="77777777" w:rsidR="00D868CE" w:rsidRDefault="00106218">
      <w:pPr>
        <w:numPr>
          <w:ilvl w:val="0"/>
          <w:numId w:val="18"/>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For interlace RB-based transmission (if supported), at least the following candidates can be discussed:</w:t>
      </w:r>
    </w:p>
    <w:p w14:paraId="07D558D8" w14:textId="77777777" w:rsidR="00D868CE" w:rsidRDefault="00106218">
      <w:pPr>
        <w:numPr>
          <w:ilvl w:val="1"/>
          <w:numId w:val="18"/>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Frequency domain resource allocation granularity is one sub-channel for PSSCH transmission</w:t>
      </w:r>
    </w:p>
    <w:p w14:paraId="1EBE01C8" w14:textId="77777777" w:rsidR="00D868CE" w:rsidRDefault="00106218">
      <w:pPr>
        <w:numPr>
          <w:ilvl w:val="2"/>
          <w:numId w:val="18"/>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FFS: Other resource allocation granularity, e.g., RB-level</w:t>
      </w:r>
    </w:p>
    <w:p w14:paraId="7A5708AE" w14:textId="77777777" w:rsidR="00D868CE" w:rsidRDefault="00106218">
      <w:pPr>
        <w:numPr>
          <w:ilvl w:val="1"/>
          <w:numId w:val="18"/>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1 sub-channel equals K interlaces if sub-channel is supported</w:t>
      </w:r>
    </w:p>
    <w:p w14:paraId="77F4EFCC" w14:textId="77777777" w:rsidR="00D868CE" w:rsidRDefault="00106218">
      <w:pPr>
        <w:numPr>
          <w:ilvl w:val="2"/>
          <w:numId w:val="18"/>
        </w:numPr>
        <w:spacing w:after="0" w:line="240" w:lineRule="auto"/>
        <w:rPr>
          <w:rFonts w:ascii="Times" w:eastAsia="Batang" w:hAnsi="Times"/>
          <w:strike/>
          <w:sz w:val="20"/>
          <w:szCs w:val="24"/>
          <w:lang w:val="en-GB" w:eastAsia="zh-CN"/>
        </w:rPr>
      </w:pPr>
      <w:r>
        <w:rPr>
          <w:rFonts w:ascii="Times" w:eastAsia="Batang" w:hAnsi="Times"/>
          <w:sz w:val="20"/>
          <w:szCs w:val="24"/>
          <w:lang w:val="en-GB" w:eastAsia="zh-CN"/>
        </w:rPr>
        <w:t>FFS details</w:t>
      </w:r>
    </w:p>
    <w:p w14:paraId="0AA0573B" w14:textId="77777777" w:rsidR="00D868CE" w:rsidRDefault="00106218">
      <w:pPr>
        <w:numPr>
          <w:ilvl w:val="1"/>
          <w:numId w:val="18"/>
        </w:numPr>
        <w:spacing w:after="0" w:line="240" w:lineRule="auto"/>
        <w:rPr>
          <w:rFonts w:ascii="Times" w:eastAsia="Batang" w:hAnsi="Times"/>
          <w:sz w:val="20"/>
          <w:szCs w:val="24"/>
          <w:lang w:val="en-GB" w:eastAsia="zh-CN"/>
        </w:rPr>
      </w:pPr>
      <w:r>
        <w:rPr>
          <w:rFonts w:ascii="Times" w:hAnsi="Times"/>
          <w:sz w:val="20"/>
          <w:szCs w:val="24"/>
          <w:lang w:val="en-GB" w:eastAsia="zh-CN"/>
        </w:rPr>
        <w:t>Other candidates are not precluded</w:t>
      </w:r>
    </w:p>
    <w:p w14:paraId="443F181F" w14:textId="77777777" w:rsidR="00D868CE" w:rsidRDefault="00106218">
      <w:pPr>
        <w:numPr>
          <w:ilvl w:val="1"/>
          <w:numId w:val="18"/>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FFS: mapping of PSCCH to frequency resources</w:t>
      </w:r>
    </w:p>
    <w:p w14:paraId="438D451D" w14:textId="77777777" w:rsidR="00D868CE" w:rsidRDefault="00106218">
      <w:pPr>
        <w:numPr>
          <w:ilvl w:val="1"/>
          <w:numId w:val="18"/>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FFS: resource indication in time/frequency domain, e.g., how to handle using one RB set or multiple RB sets, etc.</w:t>
      </w:r>
    </w:p>
    <w:p w14:paraId="1DA139F0" w14:textId="77777777" w:rsidR="00D868CE" w:rsidRDefault="00D868CE">
      <w:pPr>
        <w:spacing w:after="0" w:line="240" w:lineRule="auto"/>
        <w:rPr>
          <w:rFonts w:ascii="Times" w:eastAsia="Batang" w:hAnsi="Times"/>
          <w:sz w:val="20"/>
          <w:szCs w:val="24"/>
          <w:lang w:val="en-GB" w:eastAsia="zh-CN"/>
        </w:rPr>
      </w:pPr>
    </w:p>
    <w:p w14:paraId="4D385BD7" w14:textId="77777777" w:rsidR="00D868CE" w:rsidRDefault="00106218">
      <w:pPr>
        <w:spacing w:after="0" w:line="240" w:lineRule="auto"/>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06283507" w14:textId="77777777" w:rsidR="00D868CE" w:rsidRDefault="00106218">
      <w:pPr>
        <w:spacing w:after="0" w:line="240" w:lineRule="auto"/>
        <w:rPr>
          <w:rFonts w:ascii="Times" w:eastAsia="Batang" w:hAnsi="Times"/>
          <w:sz w:val="20"/>
          <w:szCs w:val="24"/>
          <w:lang w:val="en-GB" w:eastAsia="zh-CN"/>
        </w:rPr>
      </w:pPr>
      <w:r>
        <w:rPr>
          <w:rFonts w:ascii="Times" w:eastAsia="Batang" w:hAnsi="Times"/>
          <w:sz w:val="20"/>
          <w:szCs w:val="24"/>
          <w:lang w:val="en-GB" w:eastAsia="zh-CN"/>
        </w:rPr>
        <w:t>For slot structure in SL-U:</w:t>
      </w:r>
    </w:p>
    <w:p w14:paraId="4F8712ED" w14:textId="77777777" w:rsidR="00D868CE" w:rsidRDefault="00106218">
      <w:pPr>
        <w:numPr>
          <w:ilvl w:val="0"/>
          <w:numId w:val="19"/>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At least R16/R17 NR SL slot-based PSCCH/PSSCH transmission is supported</w:t>
      </w:r>
    </w:p>
    <w:p w14:paraId="0BEDEF95" w14:textId="77777777" w:rsidR="00D868CE" w:rsidRDefault="00106218">
      <w:pPr>
        <w:numPr>
          <w:ilvl w:val="1"/>
          <w:numId w:val="19"/>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FFS: whether/how to support additional starting symbol(s) within a slot for the PSCCH/PSSCH transmission</w:t>
      </w:r>
    </w:p>
    <w:p w14:paraId="420CE6AB" w14:textId="77777777" w:rsidR="00D868CE" w:rsidRDefault="00D868CE">
      <w:pPr>
        <w:spacing w:after="0" w:line="240" w:lineRule="auto"/>
        <w:rPr>
          <w:rFonts w:ascii="Times" w:eastAsia="Batang" w:hAnsi="Times"/>
          <w:sz w:val="20"/>
          <w:szCs w:val="24"/>
          <w:lang w:val="en-GB" w:eastAsia="zh-CN"/>
        </w:rPr>
      </w:pPr>
    </w:p>
    <w:p w14:paraId="03FA092A" w14:textId="77777777" w:rsidR="00D868CE" w:rsidRDefault="00106218">
      <w:pPr>
        <w:spacing w:after="0" w:line="240" w:lineRule="auto"/>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2A3E37F9" w14:textId="77777777" w:rsidR="00D868CE" w:rsidRDefault="00106218">
      <w:pPr>
        <w:spacing w:after="0" w:line="240" w:lineRule="auto"/>
        <w:rPr>
          <w:rFonts w:ascii="Times" w:eastAsia="Batang" w:hAnsi="Times"/>
          <w:sz w:val="20"/>
          <w:szCs w:val="24"/>
          <w:lang w:val="en-GB" w:eastAsia="zh-CN"/>
        </w:rPr>
      </w:pPr>
      <w:r>
        <w:rPr>
          <w:rFonts w:ascii="Times" w:eastAsia="Batang" w:hAnsi="Times"/>
          <w:sz w:val="20"/>
          <w:szCs w:val="24"/>
          <w:lang w:val="en-GB" w:eastAsia="zh-CN"/>
        </w:rPr>
        <w:t>For PSFCH and SL-HARQ in SL-U:</w:t>
      </w:r>
    </w:p>
    <w:p w14:paraId="2FF60946" w14:textId="77777777" w:rsidR="00D868CE" w:rsidRDefault="00106218">
      <w:pPr>
        <w:numPr>
          <w:ilvl w:val="0"/>
          <w:numId w:val="18"/>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At least R16 NR SL PSFCH format 0 is supported</w:t>
      </w:r>
    </w:p>
    <w:p w14:paraId="0CCE96A7" w14:textId="77777777" w:rsidR="00D868CE" w:rsidRDefault="00106218">
      <w:pPr>
        <w:numPr>
          <w:ilvl w:val="1"/>
          <w:numId w:val="18"/>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FFS whether to introduce new PSFCH format</w:t>
      </w:r>
    </w:p>
    <w:p w14:paraId="6C763E6F" w14:textId="77777777" w:rsidR="00D868CE" w:rsidRDefault="00106218">
      <w:pPr>
        <w:numPr>
          <w:ilvl w:val="0"/>
          <w:numId w:val="18"/>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FFS: how to meet OCB and PSD requirement for PSFCH transmission, e.g., using interlaced RB transmission, whether/how to avoid too small PSFCH capacity, etc.</w:t>
      </w:r>
    </w:p>
    <w:p w14:paraId="0F462A41" w14:textId="77777777" w:rsidR="00D868CE" w:rsidRDefault="00106218">
      <w:pPr>
        <w:numPr>
          <w:ilvl w:val="0"/>
          <w:numId w:val="18"/>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FFS: the locations of PSFCH resources, e.g., (pre-)configured, dynamically indicated, etc.</w:t>
      </w:r>
    </w:p>
    <w:p w14:paraId="11CFB1E5" w14:textId="77777777" w:rsidR="00D868CE" w:rsidRDefault="00106218">
      <w:pPr>
        <w:numPr>
          <w:ilvl w:val="0"/>
          <w:numId w:val="18"/>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FFS: whether/how to address PSFCH transmission dropping due to LBT failure, e.g., whether to have multiple PSFCH occasions for a PSSCH and the related PSSCH-PSFCH mapping relationship, impact on SL HARQ-ACK reporting to the gNB for Mode 1, etc.</w:t>
      </w:r>
    </w:p>
    <w:p w14:paraId="67E84D18" w14:textId="77777777" w:rsidR="00D868CE" w:rsidRDefault="00106218">
      <w:pPr>
        <w:numPr>
          <w:ilvl w:val="0"/>
          <w:numId w:val="18"/>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 xml:space="preserve">FFS: whether/how to address PSFCH and related PSSCH in different COTs </w:t>
      </w:r>
    </w:p>
    <w:p w14:paraId="55E286AE" w14:textId="77777777" w:rsidR="00D868CE" w:rsidRDefault="00D868CE">
      <w:pPr>
        <w:spacing w:after="0" w:line="240" w:lineRule="auto"/>
        <w:rPr>
          <w:rFonts w:ascii="Times" w:hAnsi="Times"/>
          <w:sz w:val="20"/>
          <w:szCs w:val="24"/>
          <w:lang w:val="en-GB" w:eastAsia="zh-CN"/>
        </w:rPr>
      </w:pPr>
    </w:p>
    <w:p w14:paraId="6E55AFCD" w14:textId="77777777" w:rsidR="00D868CE" w:rsidRDefault="00106218">
      <w:pPr>
        <w:spacing w:after="0" w:line="240" w:lineRule="auto"/>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68464F92" w14:textId="77777777" w:rsidR="00D868CE" w:rsidRDefault="00106218">
      <w:pPr>
        <w:spacing w:after="0" w:line="240" w:lineRule="auto"/>
        <w:rPr>
          <w:rFonts w:ascii="Times" w:eastAsia="Batang" w:hAnsi="Times"/>
          <w:sz w:val="20"/>
          <w:szCs w:val="24"/>
          <w:lang w:val="en-GB" w:eastAsia="zh-CN"/>
        </w:rPr>
      </w:pPr>
      <w:r>
        <w:rPr>
          <w:rFonts w:ascii="Times" w:eastAsia="Batang" w:hAnsi="Times"/>
          <w:sz w:val="20"/>
          <w:szCs w:val="24"/>
          <w:lang w:val="en-GB" w:eastAsia="zh-CN"/>
        </w:rPr>
        <w:t>For S-SSB and synchronization in SL-U:</w:t>
      </w:r>
    </w:p>
    <w:p w14:paraId="6C6776DE" w14:textId="77777777" w:rsidR="00D868CE" w:rsidRDefault="00106218">
      <w:pPr>
        <w:numPr>
          <w:ilvl w:val="0"/>
          <w:numId w:val="20"/>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FFS the time domain locations of S-SSB resources, e.g., whether/how to introduce more candidate occasions compared with R16/R17 NR SL design, etc.</w:t>
      </w:r>
    </w:p>
    <w:p w14:paraId="584812E4" w14:textId="77777777" w:rsidR="00D868CE" w:rsidRDefault="00106218">
      <w:pPr>
        <w:numPr>
          <w:ilvl w:val="0"/>
          <w:numId w:val="20"/>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Down-selection at least one of the following solutions to meet OCB and PSD requirement for S-SSB transmission</w:t>
      </w:r>
    </w:p>
    <w:p w14:paraId="60099290" w14:textId="77777777" w:rsidR="00D868CE" w:rsidRDefault="00106218">
      <w:pPr>
        <w:numPr>
          <w:ilvl w:val="1"/>
          <w:numId w:val="20"/>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1: Using interlaced RB transmission</w:t>
      </w:r>
    </w:p>
    <w:p w14:paraId="6A488111" w14:textId="77777777" w:rsidR="00D868CE" w:rsidRDefault="00106218">
      <w:pPr>
        <w:numPr>
          <w:ilvl w:val="1"/>
          <w:numId w:val="20"/>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2: S-SSB multiplexing with other SL transmissions in the same slot</w:t>
      </w:r>
    </w:p>
    <w:p w14:paraId="7A8C5272" w14:textId="77777777" w:rsidR="00D868CE" w:rsidRDefault="00106218">
      <w:pPr>
        <w:numPr>
          <w:ilvl w:val="1"/>
          <w:numId w:val="20"/>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3: Repetition of S-PSS/S-SSS/PSBCH in frequency domain</w:t>
      </w:r>
    </w:p>
    <w:p w14:paraId="7443E77B" w14:textId="77777777" w:rsidR="00D868CE" w:rsidRDefault="00106218">
      <w:pPr>
        <w:numPr>
          <w:ilvl w:val="1"/>
          <w:numId w:val="20"/>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4: S-PSS/S-SSS/PSBCH with wider bandwidth</w:t>
      </w:r>
    </w:p>
    <w:p w14:paraId="6C14547D" w14:textId="77777777" w:rsidR="00D868CE" w:rsidRDefault="00106218">
      <w:pPr>
        <w:numPr>
          <w:ilvl w:val="0"/>
          <w:numId w:val="20"/>
        </w:numPr>
        <w:spacing w:after="0" w:line="240" w:lineRule="auto"/>
        <w:rPr>
          <w:rFonts w:ascii="Times" w:eastAsia="Batang" w:hAnsi="Times"/>
          <w:sz w:val="20"/>
          <w:szCs w:val="24"/>
          <w:lang w:val="en-GB" w:eastAsia="zh-CN"/>
        </w:rPr>
      </w:pPr>
      <w:r>
        <w:rPr>
          <w:rFonts w:ascii="Times" w:hAnsi="Times"/>
          <w:sz w:val="20"/>
          <w:szCs w:val="24"/>
          <w:lang w:val="en-GB" w:eastAsia="zh-CN"/>
        </w:rPr>
        <w:t xml:space="preserve">FFS: whether to support </w:t>
      </w:r>
      <w:r>
        <w:rPr>
          <w:rFonts w:ascii="Times" w:eastAsia="Batang" w:hAnsi="Times"/>
          <w:sz w:val="20"/>
          <w:szCs w:val="24"/>
          <w:lang w:val="en-GB" w:eastAsia="zh-CN"/>
        </w:rPr>
        <w:t>4 symbols S-SSB</w:t>
      </w:r>
    </w:p>
    <w:p w14:paraId="62FA3485" w14:textId="77777777" w:rsidR="00D868CE" w:rsidRDefault="00106218">
      <w:pPr>
        <w:numPr>
          <w:ilvl w:val="1"/>
          <w:numId w:val="20"/>
        </w:numPr>
        <w:spacing w:after="0" w:line="240" w:lineRule="auto"/>
        <w:rPr>
          <w:rFonts w:ascii="Times" w:eastAsia="Batang" w:hAnsi="Times"/>
          <w:sz w:val="20"/>
          <w:szCs w:val="24"/>
          <w:lang w:val="en-GB" w:eastAsia="zh-CN"/>
        </w:rPr>
      </w:pPr>
      <w:r>
        <w:rPr>
          <w:rFonts w:ascii="Times" w:hAnsi="Times"/>
          <w:sz w:val="20"/>
          <w:szCs w:val="24"/>
          <w:lang w:val="en-GB" w:eastAsia="zh-CN"/>
        </w:rPr>
        <w:t>Note:</w:t>
      </w:r>
      <w:r>
        <w:rPr>
          <w:rFonts w:ascii="Times" w:eastAsia="Batang" w:hAnsi="Times"/>
          <w:sz w:val="20"/>
          <w:szCs w:val="24"/>
          <w:lang w:val="en-GB" w:eastAsia="zh-CN"/>
        </w:rPr>
        <w:t xml:space="preserve"> 4 symbols S-SSB can be considered with options 1/2/3/4 above</w:t>
      </w:r>
    </w:p>
    <w:p w14:paraId="33BDCEEC" w14:textId="77777777" w:rsidR="00D868CE" w:rsidRDefault="00106218">
      <w:pPr>
        <w:numPr>
          <w:ilvl w:val="0"/>
          <w:numId w:val="20"/>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FFS whether the temporary exemption of OCB requirement is applicable for S-SSB transmission</w:t>
      </w:r>
    </w:p>
    <w:p w14:paraId="13B81033" w14:textId="77777777" w:rsidR="00D868CE" w:rsidRDefault="00106218">
      <w:pPr>
        <w:numPr>
          <w:ilvl w:val="0"/>
          <w:numId w:val="20"/>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FFS whether any changes to R16/R17 NR SL synchronization procedure</w:t>
      </w:r>
    </w:p>
    <w:p w14:paraId="17522D8D" w14:textId="77777777" w:rsidR="00D868CE" w:rsidRDefault="00D868CE">
      <w:pPr>
        <w:spacing w:after="0" w:line="240" w:lineRule="auto"/>
        <w:rPr>
          <w:lang w:val="en-GB"/>
        </w:rPr>
      </w:pPr>
    </w:p>
    <w:p w14:paraId="46AA3677" w14:textId="77777777" w:rsidR="00D868CE" w:rsidRDefault="00106218">
      <w:pPr>
        <w:pStyle w:val="2"/>
        <w:numPr>
          <w:ilvl w:val="0"/>
          <w:numId w:val="0"/>
        </w:numPr>
        <w:spacing w:line="240" w:lineRule="auto"/>
        <w:ind w:left="576" w:hanging="576"/>
        <w:rPr>
          <w:lang w:eastAsia="zh-CN"/>
        </w:rPr>
      </w:pPr>
      <w:r>
        <w:rPr>
          <w:lang w:eastAsia="zh-CN"/>
        </w:rPr>
        <w:lastRenderedPageBreak/>
        <w:t>RAN1#110 (</w:t>
      </w:r>
      <w:r>
        <w:rPr>
          <w:rFonts w:eastAsia="微软雅黑"/>
          <w:kern w:val="2"/>
          <w:lang w:eastAsia="zh-CN"/>
        </w:rPr>
        <w:t>August 22 – 26, 2022</w:t>
      </w:r>
      <w:r>
        <w:rPr>
          <w:lang w:eastAsia="zh-CN"/>
        </w:rPr>
        <w:t>)</w:t>
      </w:r>
    </w:p>
    <w:p w14:paraId="0AF84E92" w14:textId="77777777" w:rsidR="00D868CE" w:rsidRDefault="00106218">
      <w:pPr>
        <w:spacing w:after="0" w:line="240" w:lineRule="auto"/>
        <w:rPr>
          <w:rFonts w:ascii="Times" w:eastAsia="Batang" w:hAnsi="Times"/>
          <w:b/>
          <w:sz w:val="20"/>
          <w:szCs w:val="24"/>
          <w:lang w:val="en-GB"/>
        </w:rPr>
      </w:pPr>
      <w:r>
        <w:rPr>
          <w:rFonts w:ascii="Times" w:eastAsia="Batang" w:hAnsi="Times"/>
          <w:b/>
          <w:sz w:val="20"/>
          <w:szCs w:val="24"/>
          <w:highlight w:val="green"/>
          <w:lang w:val="en-GB"/>
        </w:rPr>
        <w:t>Agreement</w:t>
      </w:r>
    </w:p>
    <w:p w14:paraId="72EAFA9F" w14:textId="77777777" w:rsidR="00D868CE" w:rsidRDefault="00106218">
      <w:pPr>
        <w:spacing w:after="0" w:line="240" w:lineRule="auto"/>
        <w:rPr>
          <w:rFonts w:ascii="Times" w:eastAsia="Batang" w:hAnsi="Times"/>
          <w:sz w:val="20"/>
          <w:szCs w:val="24"/>
          <w:lang w:val="en-GB"/>
        </w:rPr>
      </w:pPr>
      <w:r>
        <w:rPr>
          <w:rFonts w:ascii="Times" w:eastAsia="Batang" w:hAnsi="Times"/>
          <w:sz w:val="20"/>
          <w:szCs w:val="24"/>
          <w:lang w:val="en-GB"/>
        </w:rPr>
        <w:t>For PSCCH and PSSCH in SL-U:</w:t>
      </w:r>
    </w:p>
    <w:p w14:paraId="3B9D9FD2" w14:textId="77777777" w:rsidR="00D868CE" w:rsidRDefault="00106218">
      <w:pPr>
        <w:numPr>
          <w:ilvl w:val="0"/>
          <w:numId w:val="18"/>
        </w:numPr>
        <w:spacing w:after="0" w:line="240" w:lineRule="auto"/>
        <w:rPr>
          <w:rFonts w:ascii="Times" w:eastAsia="Batang" w:hAnsi="Times"/>
          <w:sz w:val="20"/>
          <w:szCs w:val="24"/>
          <w:lang w:val="en-GB"/>
        </w:rPr>
      </w:pPr>
      <w:r>
        <w:rPr>
          <w:rFonts w:ascii="Times" w:eastAsia="Batang" w:hAnsi="Times"/>
          <w:sz w:val="20"/>
          <w:szCs w:val="24"/>
          <w:lang w:val="en-GB"/>
        </w:rPr>
        <w:t>Both R16/R17 NR SL contiguous RB-based and interlace RB-based transmissions similar to R16 NR-U are supported</w:t>
      </w:r>
    </w:p>
    <w:p w14:paraId="29091115" w14:textId="77777777" w:rsidR="00D868CE" w:rsidRDefault="00D868CE">
      <w:pPr>
        <w:spacing w:after="0" w:line="240" w:lineRule="auto"/>
        <w:rPr>
          <w:rFonts w:ascii="Times" w:eastAsia="Batang" w:hAnsi="Times"/>
          <w:sz w:val="20"/>
          <w:szCs w:val="24"/>
          <w:lang w:val="en-GB"/>
        </w:rPr>
      </w:pPr>
    </w:p>
    <w:p w14:paraId="5BE12BA4" w14:textId="77777777" w:rsidR="00D868CE" w:rsidRDefault="00106218">
      <w:pPr>
        <w:spacing w:after="0" w:line="240" w:lineRule="auto"/>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68542AB0" w14:textId="77777777" w:rsidR="00D868CE" w:rsidRDefault="00106218">
      <w:pPr>
        <w:spacing w:after="0" w:line="240" w:lineRule="auto"/>
        <w:rPr>
          <w:rFonts w:ascii="Times" w:eastAsia="Times New Roman" w:hAnsi="Times"/>
          <w:sz w:val="20"/>
          <w:szCs w:val="24"/>
          <w:lang w:val="en-GB" w:eastAsia="zh-CN"/>
        </w:rPr>
      </w:pPr>
      <w:r>
        <w:rPr>
          <w:rFonts w:ascii="Times" w:eastAsia="Batang" w:hAnsi="Times"/>
          <w:sz w:val="20"/>
          <w:szCs w:val="24"/>
          <w:lang w:val="en-GB" w:eastAsia="zh-CN"/>
        </w:rPr>
        <w:t>For PSCCH and PSSCH in SL-U:</w:t>
      </w:r>
    </w:p>
    <w:p w14:paraId="7FF6824B" w14:textId="77777777" w:rsidR="00D868CE" w:rsidRDefault="00106218">
      <w:pPr>
        <w:numPr>
          <w:ilvl w:val="0"/>
          <w:numId w:val="18"/>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For interlace RB-based transmission</w:t>
      </w:r>
    </w:p>
    <w:p w14:paraId="2EF167B7" w14:textId="77777777" w:rsidR="00D868CE" w:rsidRDefault="00106218">
      <w:pPr>
        <w:numPr>
          <w:ilvl w:val="1"/>
          <w:numId w:val="18"/>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Frequency domain resource allocation granularity is one sub-channel for PSSCH transmission</w:t>
      </w:r>
    </w:p>
    <w:p w14:paraId="7E24A3AE" w14:textId="77777777" w:rsidR="00D868CE" w:rsidRDefault="00106218">
      <w:pPr>
        <w:numPr>
          <w:ilvl w:val="1"/>
          <w:numId w:val="18"/>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1 sub-channel equals K interlace</w:t>
      </w:r>
    </w:p>
    <w:p w14:paraId="5EA83FFF" w14:textId="77777777" w:rsidR="00D868CE" w:rsidRDefault="00106218">
      <w:pPr>
        <w:numPr>
          <w:ilvl w:val="2"/>
          <w:numId w:val="18"/>
        </w:numPr>
        <w:spacing w:after="0" w:line="240" w:lineRule="auto"/>
        <w:rPr>
          <w:rFonts w:ascii="Times" w:eastAsia="Batang" w:hAnsi="Times"/>
          <w:sz w:val="20"/>
          <w:szCs w:val="24"/>
          <w:lang w:val="en-GB" w:eastAsia="zh-CN"/>
        </w:rPr>
      </w:pPr>
      <w:r>
        <w:rPr>
          <w:rFonts w:ascii="Times" w:eastAsia="Times New Roman" w:hAnsi="Times"/>
          <w:sz w:val="20"/>
          <w:szCs w:val="24"/>
          <w:lang w:val="en-GB" w:eastAsia="zh-CN"/>
        </w:rPr>
        <w:t xml:space="preserve">FFS: </w:t>
      </w:r>
      <w:r>
        <w:rPr>
          <w:rFonts w:ascii="Times" w:eastAsia="Batang" w:hAnsi="Times"/>
          <w:sz w:val="20"/>
          <w:szCs w:val="24"/>
          <w:lang w:val="en-GB" w:eastAsia="zh-CN"/>
        </w:rPr>
        <w:t>whether K is fixed as 1 or (pre-)configured</w:t>
      </w:r>
    </w:p>
    <w:p w14:paraId="77AC0827" w14:textId="77777777" w:rsidR="00D868CE" w:rsidRDefault="00106218">
      <w:pPr>
        <w:numPr>
          <w:ilvl w:val="1"/>
          <w:numId w:val="18"/>
        </w:numPr>
        <w:spacing w:after="0" w:line="240" w:lineRule="auto"/>
        <w:rPr>
          <w:rFonts w:ascii="Times" w:eastAsia="Batang" w:hAnsi="Times"/>
          <w:sz w:val="20"/>
          <w:szCs w:val="24"/>
          <w:lang w:val="en-GB" w:eastAsia="zh-CN"/>
        </w:rPr>
      </w:pPr>
      <w:r>
        <w:rPr>
          <w:rFonts w:ascii="Times" w:eastAsia="Times New Roman" w:hAnsi="Times"/>
          <w:sz w:val="20"/>
          <w:szCs w:val="24"/>
          <w:lang w:val="en-GB" w:eastAsia="zh-CN"/>
        </w:rPr>
        <w:t>D</w:t>
      </w:r>
      <w:r>
        <w:rPr>
          <w:rFonts w:ascii="Times" w:eastAsia="Batang" w:hAnsi="Times"/>
          <w:sz w:val="20"/>
          <w:szCs w:val="24"/>
          <w:lang w:val="en-GB" w:eastAsia="zh-CN"/>
        </w:rPr>
        <w:t>iscuss whether one or both of the following alternatives are supported</w:t>
      </w:r>
    </w:p>
    <w:p w14:paraId="1DC1BD4D" w14:textId="77777777" w:rsidR="00D868CE" w:rsidRDefault="00106218">
      <w:pPr>
        <w:numPr>
          <w:ilvl w:val="2"/>
          <w:numId w:val="18"/>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Alt 1: 1 sub-channel is confined within 1 RB set</w:t>
      </w:r>
    </w:p>
    <w:p w14:paraId="2C87F3A3" w14:textId="77777777" w:rsidR="00D868CE" w:rsidRDefault="00106218">
      <w:pPr>
        <w:numPr>
          <w:ilvl w:val="2"/>
          <w:numId w:val="18"/>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Alt 2: 1 sub-channel spans 1 or multiple RB set(s) belonging to a resource pool</w:t>
      </w:r>
    </w:p>
    <w:p w14:paraId="769A84AF" w14:textId="77777777" w:rsidR="00D868CE" w:rsidRDefault="00D868CE">
      <w:pPr>
        <w:spacing w:after="0" w:line="240" w:lineRule="auto"/>
        <w:rPr>
          <w:rFonts w:ascii="Times" w:eastAsia="Batang" w:hAnsi="Times"/>
          <w:sz w:val="20"/>
          <w:szCs w:val="24"/>
          <w:lang w:val="en-GB"/>
        </w:rPr>
      </w:pPr>
    </w:p>
    <w:p w14:paraId="20E130ED" w14:textId="77777777" w:rsidR="00D868CE" w:rsidRDefault="00106218">
      <w:pPr>
        <w:spacing w:after="0" w:line="240" w:lineRule="auto"/>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7A1EB79B" w14:textId="77777777" w:rsidR="00D868CE" w:rsidRDefault="00106218">
      <w:pPr>
        <w:spacing w:after="0" w:line="240" w:lineRule="auto"/>
        <w:rPr>
          <w:rFonts w:ascii="Times" w:eastAsia="Batang" w:hAnsi="Times"/>
          <w:sz w:val="20"/>
          <w:szCs w:val="24"/>
          <w:lang w:val="en-GB" w:eastAsia="zh-CN"/>
        </w:rPr>
      </w:pPr>
      <w:r>
        <w:rPr>
          <w:rFonts w:ascii="Times" w:eastAsia="Batang" w:hAnsi="Times"/>
          <w:sz w:val="20"/>
          <w:szCs w:val="24"/>
          <w:lang w:val="en-GB" w:eastAsia="zh-CN"/>
        </w:rPr>
        <w:t>To meet OCB and PSD requirement for PSFCH transmission, at least RB-based interlace is supported at least for 15 kHz and 30 kHz SCS, FFS details.</w:t>
      </w:r>
    </w:p>
    <w:p w14:paraId="0776A867" w14:textId="77777777" w:rsidR="00D868CE" w:rsidRDefault="00D868CE">
      <w:pPr>
        <w:spacing w:after="0" w:line="240" w:lineRule="auto"/>
        <w:rPr>
          <w:rFonts w:ascii="Times" w:eastAsia="Batang" w:hAnsi="Times"/>
          <w:sz w:val="20"/>
          <w:szCs w:val="24"/>
          <w:lang w:val="en-GB" w:eastAsia="zh-CN"/>
        </w:rPr>
      </w:pPr>
    </w:p>
    <w:p w14:paraId="6E272AE4" w14:textId="77777777" w:rsidR="00D868CE" w:rsidRDefault="00106218">
      <w:pPr>
        <w:spacing w:after="0" w:line="240" w:lineRule="auto"/>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6FA564DC" w14:textId="77777777" w:rsidR="00D868CE" w:rsidRDefault="00106218">
      <w:pPr>
        <w:spacing w:after="0" w:line="240" w:lineRule="auto"/>
        <w:rPr>
          <w:rFonts w:ascii="Times" w:eastAsia="Batang" w:hAnsi="Times"/>
          <w:sz w:val="20"/>
          <w:szCs w:val="24"/>
          <w:lang w:val="en-GB" w:eastAsia="zh-CN"/>
        </w:rPr>
      </w:pPr>
      <w:r>
        <w:rPr>
          <w:rFonts w:ascii="Times" w:eastAsia="Batang" w:hAnsi="Times"/>
          <w:sz w:val="20"/>
          <w:szCs w:val="24"/>
          <w:lang w:val="en-GB" w:eastAsia="zh-CN"/>
        </w:rPr>
        <w:t>If RAN1 decides that LBT is performed for S-SSB transmission, in addition to the S-SSB occasions in R16/R17 NR SL design, support additional candidate S-SSB occasions</w:t>
      </w:r>
    </w:p>
    <w:p w14:paraId="371B4BD3" w14:textId="77777777" w:rsidR="00D868CE" w:rsidRDefault="00106218">
      <w:pPr>
        <w:numPr>
          <w:ilvl w:val="0"/>
          <w:numId w:val="20"/>
        </w:numPr>
        <w:spacing w:after="0" w:line="240" w:lineRule="auto"/>
        <w:ind w:left="720"/>
        <w:contextualSpacing/>
        <w:rPr>
          <w:rFonts w:ascii="Times" w:eastAsia="Batang" w:hAnsi="Times"/>
          <w:sz w:val="20"/>
          <w:szCs w:val="24"/>
          <w:lang w:val="en-GB" w:eastAsia="zh-CN"/>
        </w:rPr>
      </w:pPr>
      <w:r>
        <w:rPr>
          <w:rFonts w:ascii="Times" w:eastAsia="Batang" w:hAnsi="Times"/>
          <w:sz w:val="20"/>
          <w:szCs w:val="24"/>
          <w:lang w:val="en-GB" w:eastAsia="zh-CN"/>
        </w:rPr>
        <w:t>FFS the number and locations of additional candidate S-SSB occasions</w:t>
      </w:r>
    </w:p>
    <w:p w14:paraId="2D38B9E4" w14:textId="77777777" w:rsidR="00D868CE" w:rsidRDefault="00106218">
      <w:pPr>
        <w:numPr>
          <w:ilvl w:val="0"/>
          <w:numId w:val="20"/>
        </w:numPr>
        <w:spacing w:after="0" w:line="240" w:lineRule="auto"/>
        <w:ind w:left="720"/>
        <w:contextualSpacing/>
        <w:rPr>
          <w:rFonts w:ascii="Times" w:eastAsia="Batang" w:hAnsi="Times"/>
          <w:sz w:val="20"/>
          <w:szCs w:val="24"/>
          <w:lang w:val="en-GB" w:eastAsia="zh-CN"/>
        </w:rPr>
      </w:pPr>
      <w:r>
        <w:rPr>
          <w:rFonts w:ascii="Times" w:eastAsia="Batang" w:hAnsi="Times"/>
          <w:sz w:val="20"/>
          <w:szCs w:val="24"/>
          <w:lang w:val="en-GB" w:eastAsia="zh-CN"/>
        </w:rPr>
        <w:t>FFS when a UE transmits S-SSB on such additional candidate S-SSB occasions, and the related Rx UE’s behavior</w:t>
      </w:r>
    </w:p>
    <w:p w14:paraId="74402A4E" w14:textId="77777777" w:rsidR="00D868CE" w:rsidRDefault="00D868CE">
      <w:pPr>
        <w:spacing w:after="0" w:line="240" w:lineRule="auto"/>
        <w:rPr>
          <w:rFonts w:ascii="Times" w:eastAsia="Batang" w:hAnsi="Times"/>
          <w:sz w:val="20"/>
          <w:szCs w:val="24"/>
          <w:lang w:val="en-GB" w:eastAsia="zh-CN"/>
        </w:rPr>
      </w:pPr>
    </w:p>
    <w:p w14:paraId="5CA3E14E" w14:textId="77777777" w:rsidR="00D868CE" w:rsidRDefault="00106218">
      <w:pPr>
        <w:spacing w:after="0" w:line="240" w:lineRule="auto"/>
        <w:rPr>
          <w:rFonts w:ascii="Times" w:eastAsia="Batang" w:hAnsi="Times"/>
          <w:b/>
          <w:sz w:val="20"/>
          <w:szCs w:val="24"/>
          <w:highlight w:val="green"/>
          <w:lang w:val="en-GB" w:eastAsia="zh-CN"/>
        </w:rPr>
      </w:pPr>
      <w:r>
        <w:rPr>
          <w:rFonts w:ascii="Times" w:eastAsia="Batang" w:hAnsi="Times"/>
          <w:b/>
          <w:sz w:val="20"/>
          <w:szCs w:val="24"/>
          <w:highlight w:val="green"/>
          <w:lang w:val="en-GB" w:eastAsia="zh-CN"/>
        </w:rPr>
        <w:t>Agreement</w:t>
      </w:r>
    </w:p>
    <w:p w14:paraId="160747A1" w14:textId="77777777" w:rsidR="00D868CE" w:rsidRDefault="00106218">
      <w:pPr>
        <w:spacing w:after="0" w:line="240" w:lineRule="auto"/>
        <w:rPr>
          <w:rFonts w:ascii="Times" w:eastAsia="Batang" w:hAnsi="Times"/>
          <w:sz w:val="20"/>
          <w:szCs w:val="24"/>
          <w:lang w:val="en-GB" w:eastAsia="zh-CN"/>
        </w:rPr>
      </w:pPr>
      <w:r>
        <w:rPr>
          <w:rFonts w:ascii="Times" w:eastAsia="Batang" w:hAnsi="Times"/>
          <w:sz w:val="20"/>
          <w:szCs w:val="24"/>
          <w:lang w:val="en-GB" w:eastAsia="zh-CN"/>
        </w:rPr>
        <w:t xml:space="preserve">Regarding PSFCH transmission, at least the followings alternatives can be further studied </w:t>
      </w:r>
    </w:p>
    <w:p w14:paraId="30539A3F" w14:textId="77777777" w:rsidR="00D868CE" w:rsidRDefault="00106218">
      <w:pPr>
        <w:numPr>
          <w:ilvl w:val="0"/>
          <w:numId w:val="18"/>
        </w:numPr>
        <w:spacing w:after="0" w:line="240" w:lineRule="auto"/>
        <w:contextualSpacing/>
        <w:rPr>
          <w:rFonts w:ascii="Times" w:eastAsia="Batang" w:hAnsi="Times"/>
          <w:sz w:val="20"/>
          <w:szCs w:val="24"/>
          <w:lang w:val="en-GB" w:eastAsia="zh-CN"/>
        </w:rPr>
      </w:pPr>
      <w:r>
        <w:rPr>
          <w:rFonts w:ascii="Times" w:eastAsia="Batang" w:hAnsi="Times"/>
          <w:sz w:val="20"/>
          <w:szCs w:val="24"/>
          <w:lang w:val="en-GB" w:eastAsia="zh-CN"/>
        </w:rPr>
        <w:t>Alt 1: each PSFCH transmission occupies a common interlace and zero or one or more dedicated PRB(s)</w:t>
      </w:r>
    </w:p>
    <w:p w14:paraId="1251238E" w14:textId="77777777" w:rsidR="00D868CE" w:rsidRDefault="00106218">
      <w:pPr>
        <w:numPr>
          <w:ilvl w:val="0"/>
          <w:numId w:val="18"/>
        </w:numPr>
        <w:spacing w:after="0" w:line="240" w:lineRule="auto"/>
        <w:contextualSpacing/>
        <w:rPr>
          <w:rFonts w:ascii="Times" w:eastAsia="Batang" w:hAnsi="Times"/>
          <w:sz w:val="20"/>
          <w:szCs w:val="24"/>
          <w:lang w:val="en-GB" w:eastAsia="zh-CN"/>
        </w:rPr>
      </w:pPr>
      <w:r>
        <w:rPr>
          <w:rFonts w:ascii="Times" w:eastAsia="Batang" w:hAnsi="Times"/>
          <w:sz w:val="20"/>
          <w:szCs w:val="24"/>
          <w:lang w:val="en-GB" w:eastAsia="zh-CN"/>
        </w:rPr>
        <w:t>Alt 2: each PSFCH transmission occupies an interlace, and may or may not further apply code domain enhancement (e.g., OCC, PRB-level cyclic shifts)</w:t>
      </w:r>
    </w:p>
    <w:p w14:paraId="4DCDA8B2" w14:textId="77777777" w:rsidR="00D868CE" w:rsidRDefault="00106218">
      <w:pPr>
        <w:numPr>
          <w:ilvl w:val="0"/>
          <w:numId w:val="18"/>
        </w:numPr>
        <w:spacing w:after="0" w:line="240" w:lineRule="auto"/>
        <w:contextualSpacing/>
        <w:rPr>
          <w:rFonts w:ascii="Times" w:eastAsia="Batang" w:hAnsi="Times"/>
          <w:sz w:val="20"/>
          <w:szCs w:val="24"/>
          <w:lang w:val="en-GB" w:eastAsia="zh-CN"/>
        </w:rPr>
      </w:pPr>
      <w:r>
        <w:rPr>
          <w:rFonts w:ascii="Times" w:eastAsia="Batang" w:hAnsi="Times"/>
          <w:sz w:val="20"/>
          <w:szCs w:val="24"/>
          <w:lang w:val="en-GB" w:eastAsia="zh-CN"/>
        </w:rPr>
        <w:t>Alt 3: each PSFCH transmission occupies some dedicated PRBs and some common PRBs</w:t>
      </w:r>
    </w:p>
    <w:p w14:paraId="65CD91A6" w14:textId="77777777" w:rsidR="00D868CE" w:rsidRDefault="00106218">
      <w:pPr>
        <w:numPr>
          <w:ilvl w:val="0"/>
          <w:numId w:val="18"/>
        </w:numPr>
        <w:spacing w:after="0" w:line="240" w:lineRule="auto"/>
        <w:contextualSpacing/>
        <w:rPr>
          <w:rFonts w:ascii="Times" w:eastAsia="Batang" w:hAnsi="Times"/>
          <w:b/>
          <w:sz w:val="20"/>
          <w:szCs w:val="24"/>
          <w:lang w:val="en-GB" w:eastAsia="zh-CN"/>
        </w:rPr>
      </w:pPr>
      <w:r>
        <w:rPr>
          <w:rFonts w:ascii="Times" w:eastAsia="Batang" w:hAnsi="Times"/>
          <w:sz w:val="20"/>
          <w:szCs w:val="24"/>
          <w:lang w:val="en-GB" w:eastAsia="zh-CN"/>
        </w:rPr>
        <w:t>FFS details of above alternatives</w:t>
      </w:r>
    </w:p>
    <w:p w14:paraId="1A59771B" w14:textId="77777777" w:rsidR="00D868CE" w:rsidRDefault="00D868CE">
      <w:pPr>
        <w:spacing w:after="0" w:line="240" w:lineRule="auto"/>
        <w:rPr>
          <w:rFonts w:ascii="Times" w:eastAsia="Batang" w:hAnsi="Times"/>
          <w:sz w:val="20"/>
          <w:szCs w:val="24"/>
          <w:lang w:val="en-GB"/>
        </w:rPr>
      </w:pPr>
    </w:p>
    <w:p w14:paraId="753B0C90" w14:textId="77777777" w:rsidR="00D868CE" w:rsidRDefault="00106218">
      <w:pPr>
        <w:spacing w:after="0" w:line="240" w:lineRule="auto"/>
        <w:rPr>
          <w:rFonts w:ascii="Times" w:eastAsia="Batang" w:hAnsi="Times"/>
          <w:b/>
          <w:sz w:val="20"/>
          <w:szCs w:val="24"/>
          <w:highlight w:val="green"/>
          <w:lang w:val="en-GB" w:eastAsia="zh-CN"/>
        </w:rPr>
      </w:pPr>
      <w:r>
        <w:rPr>
          <w:rFonts w:ascii="Times" w:eastAsia="Batang" w:hAnsi="Times"/>
          <w:b/>
          <w:sz w:val="20"/>
          <w:szCs w:val="24"/>
          <w:highlight w:val="green"/>
          <w:lang w:val="en-GB" w:eastAsia="zh-CN"/>
        </w:rPr>
        <w:t>Agreement</w:t>
      </w:r>
    </w:p>
    <w:p w14:paraId="755DF4A2" w14:textId="77777777" w:rsidR="00D868CE" w:rsidRDefault="00106218">
      <w:pPr>
        <w:spacing w:after="0" w:line="240" w:lineRule="auto"/>
        <w:rPr>
          <w:rFonts w:ascii="Times" w:eastAsia="Batang" w:hAnsi="Times"/>
          <w:sz w:val="20"/>
          <w:szCs w:val="24"/>
          <w:lang w:val="en-GB" w:eastAsia="zh-CN"/>
        </w:rPr>
      </w:pPr>
      <w:r>
        <w:rPr>
          <w:rFonts w:ascii="Times" w:eastAsia="Batang" w:hAnsi="Times"/>
          <w:sz w:val="20"/>
          <w:szCs w:val="24"/>
          <w:lang w:val="en-GB" w:eastAsia="zh-CN"/>
        </w:rPr>
        <w:t>If RAN1 decides that LBT is performed for PSFCH transmission, for the time and frequency domain locations of PSFCH resources, at least the followings alternatives can be further studied</w:t>
      </w:r>
    </w:p>
    <w:p w14:paraId="307EE2AA" w14:textId="77777777" w:rsidR="00D868CE" w:rsidRDefault="00106218">
      <w:pPr>
        <w:numPr>
          <w:ilvl w:val="0"/>
          <w:numId w:val="18"/>
        </w:numPr>
        <w:spacing w:after="0" w:line="240" w:lineRule="auto"/>
        <w:contextualSpacing/>
        <w:rPr>
          <w:rFonts w:ascii="Times" w:eastAsia="Batang" w:hAnsi="Times"/>
          <w:sz w:val="20"/>
          <w:szCs w:val="24"/>
          <w:lang w:val="en-GB" w:eastAsia="zh-CN"/>
        </w:rPr>
      </w:pPr>
      <w:r>
        <w:rPr>
          <w:rFonts w:ascii="Times" w:eastAsia="Batang" w:hAnsi="Times"/>
          <w:sz w:val="20"/>
          <w:szCs w:val="24"/>
          <w:lang w:val="en-GB" w:eastAsia="zh-CN"/>
        </w:rPr>
        <w:t>Alt 1: PSFCH resources are (pre-)configured</w:t>
      </w:r>
    </w:p>
    <w:p w14:paraId="0ECA5852" w14:textId="77777777" w:rsidR="00D868CE" w:rsidRDefault="00106218">
      <w:pPr>
        <w:numPr>
          <w:ilvl w:val="0"/>
          <w:numId w:val="18"/>
        </w:numPr>
        <w:spacing w:after="0" w:line="240" w:lineRule="auto"/>
        <w:contextualSpacing/>
        <w:rPr>
          <w:rFonts w:ascii="Times" w:eastAsia="Batang" w:hAnsi="Times"/>
          <w:sz w:val="20"/>
          <w:szCs w:val="24"/>
          <w:lang w:val="en-GB" w:eastAsia="zh-CN"/>
        </w:rPr>
      </w:pPr>
      <w:r>
        <w:rPr>
          <w:rFonts w:ascii="Times" w:eastAsia="Batang" w:hAnsi="Times"/>
          <w:sz w:val="20"/>
          <w:szCs w:val="24"/>
          <w:lang w:val="en-GB" w:eastAsia="zh-CN"/>
        </w:rPr>
        <w:t>Alt 2: PSFCH resources are dynamically indicated</w:t>
      </w:r>
    </w:p>
    <w:p w14:paraId="03AAFCFD" w14:textId="77777777" w:rsidR="00D868CE" w:rsidRDefault="00106218">
      <w:pPr>
        <w:numPr>
          <w:ilvl w:val="0"/>
          <w:numId w:val="18"/>
        </w:numPr>
        <w:spacing w:after="0" w:line="240" w:lineRule="auto"/>
        <w:contextualSpacing/>
        <w:rPr>
          <w:rFonts w:ascii="Times" w:eastAsia="Batang" w:hAnsi="Times"/>
          <w:sz w:val="20"/>
          <w:szCs w:val="24"/>
          <w:lang w:val="en-GB" w:eastAsia="zh-CN"/>
        </w:rPr>
      </w:pPr>
      <w:r>
        <w:rPr>
          <w:rFonts w:ascii="Times" w:eastAsia="Batang" w:hAnsi="Times"/>
          <w:sz w:val="20"/>
          <w:szCs w:val="24"/>
          <w:lang w:val="en-GB" w:eastAsia="zh-CN"/>
        </w:rPr>
        <w:t xml:space="preserve">Combination of above alternatives are not precluded </w:t>
      </w:r>
    </w:p>
    <w:p w14:paraId="51B8160E" w14:textId="77777777" w:rsidR="00D868CE" w:rsidRDefault="00106218">
      <w:pPr>
        <w:numPr>
          <w:ilvl w:val="0"/>
          <w:numId w:val="18"/>
        </w:numPr>
        <w:spacing w:after="0" w:line="240" w:lineRule="auto"/>
        <w:contextualSpacing/>
        <w:rPr>
          <w:rFonts w:ascii="Times" w:eastAsia="Batang" w:hAnsi="Times"/>
          <w:b/>
          <w:sz w:val="20"/>
          <w:szCs w:val="24"/>
          <w:lang w:val="en-GB" w:eastAsia="zh-CN"/>
        </w:rPr>
      </w:pPr>
      <w:r>
        <w:rPr>
          <w:rFonts w:ascii="Times" w:eastAsia="Batang" w:hAnsi="Times"/>
          <w:sz w:val="20"/>
          <w:szCs w:val="24"/>
          <w:lang w:val="en-GB" w:eastAsia="zh-CN"/>
        </w:rPr>
        <w:t>FFS details of above alternatives</w:t>
      </w:r>
    </w:p>
    <w:p w14:paraId="1E32EE01" w14:textId="77777777" w:rsidR="00D868CE" w:rsidRDefault="00D868CE">
      <w:pPr>
        <w:spacing w:after="0" w:line="240" w:lineRule="auto"/>
        <w:rPr>
          <w:rFonts w:ascii="Times" w:eastAsia="Batang" w:hAnsi="Times"/>
          <w:sz w:val="20"/>
          <w:szCs w:val="24"/>
          <w:lang w:val="en-GB"/>
        </w:rPr>
      </w:pPr>
    </w:p>
    <w:p w14:paraId="22E16AD1" w14:textId="77777777" w:rsidR="00D868CE" w:rsidRDefault="00106218">
      <w:pPr>
        <w:spacing w:after="0" w:line="240" w:lineRule="auto"/>
        <w:rPr>
          <w:rFonts w:ascii="Times" w:eastAsia="Batang" w:hAnsi="Times"/>
          <w:b/>
          <w:sz w:val="20"/>
          <w:szCs w:val="24"/>
          <w:highlight w:val="green"/>
          <w:lang w:val="en-GB" w:eastAsia="zh-CN"/>
        </w:rPr>
      </w:pPr>
      <w:r>
        <w:rPr>
          <w:rFonts w:ascii="Times" w:eastAsia="Batang" w:hAnsi="Times"/>
          <w:b/>
          <w:sz w:val="20"/>
          <w:szCs w:val="24"/>
          <w:highlight w:val="green"/>
          <w:lang w:val="en-GB" w:eastAsia="zh-CN"/>
        </w:rPr>
        <w:t>Agreement</w:t>
      </w:r>
    </w:p>
    <w:p w14:paraId="3CCB8E38" w14:textId="77777777" w:rsidR="00D868CE" w:rsidRDefault="00106218">
      <w:pPr>
        <w:spacing w:after="0" w:line="240" w:lineRule="auto"/>
        <w:rPr>
          <w:rFonts w:ascii="Times" w:eastAsia="Batang" w:hAnsi="Times"/>
          <w:sz w:val="20"/>
          <w:szCs w:val="24"/>
          <w:lang w:val="en-GB" w:eastAsia="zh-CN"/>
        </w:rPr>
      </w:pPr>
      <w:r>
        <w:rPr>
          <w:rFonts w:ascii="Times" w:eastAsia="Batang" w:hAnsi="Times"/>
          <w:sz w:val="20"/>
          <w:szCs w:val="24"/>
          <w:lang w:val="en-GB" w:eastAsia="zh-CN"/>
        </w:rPr>
        <w:t xml:space="preserve">For S-SSB and synchronization in SL-U: </w:t>
      </w:r>
    </w:p>
    <w:p w14:paraId="681BE052" w14:textId="77777777" w:rsidR="00D868CE" w:rsidRDefault="00106218">
      <w:pPr>
        <w:numPr>
          <w:ilvl w:val="0"/>
          <w:numId w:val="20"/>
        </w:numPr>
        <w:spacing w:after="0" w:line="240" w:lineRule="auto"/>
        <w:ind w:left="720"/>
        <w:contextualSpacing/>
        <w:rPr>
          <w:rFonts w:ascii="Times" w:eastAsia="Batang" w:hAnsi="Times"/>
          <w:sz w:val="20"/>
          <w:szCs w:val="24"/>
          <w:lang w:val="en-GB" w:eastAsia="zh-CN"/>
        </w:rPr>
      </w:pPr>
      <w:r>
        <w:rPr>
          <w:rFonts w:ascii="Times" w:eastAsia="Batang" w:hAnsi="Times"/>
          <w:sz w:val="20"/>
          <w:szCs w:val="24"/>
          <w:lang w:val="en-GB" w:eastAsia="zh-CN"/>
        </w:rPr>
        <w:t>No changes on R16 NR SL S-PSS/S-SSS sequence generation</w:t>
      </w:r>
    </w:p>
    <w:p w14:paraId="10798BCC" w14:textId="77777777" w:rsidR="00D868CE" w:rsidRDefault="00106218">
      <w:pPr>
        <w:numPr>
          <w:ilvl w:val="0"/>
          <w:numId w:val="20"/>
        </w:numPr>
        <w:spacing w:after="0" w:line="240" w:lineRule="auto"/>
        <w:ind w:left="720"/>
        <w:contextualSpacing/>
        <w:rPr>
          <w:rFonts w:ascii="Times" w:eastAsia="Batang" w:hAnsi="Times"/>
          <w:sz w:val="20"/>
          <w:szCs w:val="24"/>
          <w:lang w:val="en-GB" w:eastAsia="zh-CN"/>
        </w:rPr>
      </w:pPr>
      <w:r>
        <w:rPr>
          <w:rFonts w:ascii="Times" w:eastAsia="Batang" w:hAnsi="Times"/>
          <w:sz w:val="20"/>
          <w:szCs w:val="24"/>
          <w:lang w:val="en-GB" w:eastAsia="zh-CN"/>
        </w:rPr>
        <w:t>Continue studying the 4 options from the previous agreement and whether/how temporary exemption of OCB requirement is applicable for S-SSB transmission, e.g., how to meet the minimum of 2 MHz requirement under 15 kHz SCS</w:t>
      </w:r>
    </w:p>
    <w:p w14:paraId="21F4DB11" w14:textId="77777777" w:rsidR="00D868CE" w:rsidRDefault="00D868CE">
      <w:pPr>
        <w:spacing w:after="0" w:line="240" w:lineRule="auto"/>
        <w:rPr>
          <w:rFonts w:ascii="Times" w:eastAsia="Batang" w:hAnsi="Times"/>
          <w:sz w:val="20"/>
          <w:szCs w:val="24"/>
          <w:lang w:val="en-GB"/>
        </w:rPr>
      </w:pPr>
    </w:p>
    <w:p w14:paraId="4984D95E" w14:textId="77777777" w:rsidR="00D868CE" w:rsidRDefault="00106218">
      <w:pPr>
        <w:spacing w:after="0" w:line="240" w:lineRule="auto"/>
        <w:rPr>
          <w:rFonts w:ascii="Times" w:eastAsia="Batang" w:hAnsi="Times"/>
          <w:b/>
          <w:sz w:val="20"/>
          <w:szCs w:val="24"/>
          <w:highlight w:val="green"/>
          <w:lang w:val="en-GB" w:eastAsia="zh-CN"/>
        </w:rPr>
      </w:pPr>
      <w:r>
        <w:rPr>
          <w:rFonts w:ascii="Times" w:eastAsia="Batang" w:hAnsi="Times"/>
          <w:b/>
          <w:sz w:val="20"/>
          <w:szCs w:val="24"/>
          <w:highlight w:val="green"/>
          <w:lang w:val="en-GB" w:eastAsia="zh-CN"/>
        </w:rPr>
        <w:t>Agreement</w:t>
      </w:r>
    </w:p>
    <w:p w14:paraId="0893BBDA" w14:textId="77777777" w:rsidR="00D868CE" w:rsidRDefault="00106218">
      <w:pPr>
        <w:spacing w:after="0" w:line="240" w:lineRule="auto"/>
        <w:rPr>
          <w:rFonts w:ascii="Times" w:eastAsia="Batang" w:hAnsi="Times"/>
          <w:sz w:val="20"/>
          <w:szCs w:val="24"/>
          <w:lang w:val="en-GB" w:eastAsia="zh-CN"/>
        </w:rPr>
      </w:pPr>
      <w:r>
        <w:rPr>
          <w:rFonts w:ascii="Times" w:eastAsia="Batang" w:hAnsi="Times"/>
          <w:sz w:val="20"/>
          <w:szCs w:val="24"/>
          <w:lang w:val="en-GB" w:eastAsia="zh-CN"/>
        </w:rPr>
        <w:t>For PSCCH and PSSCH resource indication in time/frequency domain:</w:t>
      </w:r>
    </w:p>
    <w:p w14:paraId="269A3F5D" w14:textId="77777777" w:rsidR="00D868CE" w:rsidRDefault="00106218">
      <w:pPr>
        <w:numPr>
          <w:ilvl w:val="0"/>
          <w:numId w:val="18"/>
        </w:numPr>
        <w:spacing w:after="0" w:line="240" w:lineRule="auto"/>
        <w:rPr>
          <w:rFonts w:ascii="Times" w:eastAsia="Batang" w:hAnsi="Times"/>
          <w:sz w:val="20"/>
          <w:szCs w:val="24"/>
          <w:lang w:val="en-GB" w:eastAsia="zh-CN"/>
        </w:rPr>
      </w:pPr>
      <w:r>
        <w:rPr>
          <w:rFonts w:ascii="Times" w:eastAsia="Times New Roman" w:hAnsi="Times"/>
          <w:sz w:val="20"/>
          <w:szCs w:val="24"/>
          <w:lang w:val="en-GB" w:eastAsia="zh-CN"/>
        </w:rPr>
        <w:t xml:space="preserve">For time domain: </w:t>
      </w:r>
      <w:r>
        <w:rPr>
          <w:rFonts w:ascii="Times" w:eastAsia="Batang" w:hAnsi="Times"/>
          <w:sz w:val="20"/>
          <w:szCs w:val="24"/>
          <w:lang w:val="en-GB" w:eastAsia="zh-CN"/>
        </w:rPr>
        <w:t>R16 NR SL TRIV is reused as baseline</w:t>
      </w:r>
    </w:p>
    <w:p w14:paraId="067D89DC" w14:textId="77777777" w:rsidR="00D868CE" w:rsidRDefault="00106218">
      <w:pPr>
        <w:numPr>
          <w:ilvl w:val="0"/>
          <w:numId w:val="18"/>
        </w:numPr>
        <w:spacing w:after="0" w:line="240" w:lineRule="auto"/>
        <w:rPr>
          <w:rFonts w:ascii="Times" w:eastAsia="Batang" w:hAnsi="Times"/>
          <w:sz w:val="20"/>
          <w:szCs w:val="24"/>
          <w:lang w:val="en-GB" w:eastAsia="zh-CN"/>
        </w:rPr>
      </w:pPr>
      <w:r>
        <w:rPr>
          <w:rFonts w:ascii="Times" w:eastAsia="Times New Roman" w:hAnsi="Times"/>
          <w:sz w:val="20"/>
          <w:szCs w:val="24"/>
          <w:lang w:val="en-GB" w:eastAsia="zh-CN"/>
        </w:rPr>
        <w:t xml:space="preserve">For frequency domain: </w:t>
      </w:r>
    </w:p>
    <w:p w14:paraId="191E83CF" w14:textId="77777777" w:rsidR="00D868CE" w:rsidRDefault="00106218">
      <w:pPr>
        <w:numPr>
          <w:ilvl w:val="1"/>
          <w:numId w:val="18"/>
        </w:numPr>
        <w:spacing w:after="0" w:line="240" w:lineRule="auto"/>
        <w:rPr>
          <w:rFonts w:ascii="Times" w:eastAsia="Batang" w:hAnsi="Times"/>
          <w:strike/>
          <w:sz w:val="20"/>
          <w:szCs w:val="24"/>
          <w:lang w:val="en-GB" w:eastAsia="zh-CN"/>
        </w:rPr>
      </w:pPr>
      <w:r>
        <w:rPr>
          <w:rFonts w:ascii="Times" w:eastAsia="Times New Roman" w:hAnsi="Times"/>
          <w:sz w:val="20"/>
          <w:szCs w:val="24"/>
          <w:lang w:val="en-GB" w:eastAsia="zh-CN"/>
        </w:rPr>
        <w:t xml:space="preserve">further study sub-channel indexing and resource indication </w:t>
      </w:r>
    </w:p>
    <w:p w14:paraId="42B3493B" w14:textId="77777777" w:rsidR="00D868CE" w:rsidRDefault="00106218">
      <w:pPr>
        <w:numPr>
          <w:ilvl w:val="0"/>
          <w:numId w:val="18"/>
        </w:numPr>
        <w:spacing w:after="0" w:line="240" w:lineRule="auto"/>
        <w:rPr>
          <w:rFonts w:ascii="Times" w:eastAsia="Batang" w:hAnsi="Times"/>
          <w:sz w:val="20"/>
          <w:szCs w:val="24"/>
          <w:lang w:val="en-GB" w:eastAsia="zh-CN"/>
        </w:rPr>
      </w:pPr>
      <w:r>
        <w:rPr>
          <w:rFonts w:ascii="Times" w:eastAsia="Times New Roman" w:hAnsi="Times"/>
          <w:sz w:val="20"/>
          <w:szCs w:val="24"/>
          <w:lang w:val="en-GB" w:eastAsia="zh-CN"/>
        </w:rPr>
        <w:t>FFS: whether any enhancement needed on R16 NR SL TRIV/FRIV if new feature is introduced in SL-U, e.g., multi-slot consecutive transmission</w:t>
      </w:r>
    </w:p>
    <w:p w14:paraId="730D3CA4" w14:textId="77777777" w:rsidR="00D868CE" w:rsidRDefault="00D868CE">
      <w:pPr>
        <w:spacing w:after="0" w:line="240" w:lineRule="auto"/>
        <w:rPr>
          <w:lang w:val="en-GB"/>
        </w:rPr>
      </w:pPr>
    </w:p>
    <w:p w14:paraId="5DDC421B" w14:textId="77777777" w:rsidR="00D868CE" w:rsidRDefault="00106218">
      <w:pPr>
        <w:pStyle w:val="2"/>
        <w:numPr>
          <w:ilvl w:val="0"/>
          <w:numId w:val="0"/>
        </w:numPr>
        <w:spacing w:line="240" w:lineRule="auto"/>
        <w:ind w:left="576" w:hanging="576"/>
        <w:rPr>
          <w:lang w:eastAsia="zh-CN"/>
        </w:rPr>
      </w:pPr>
      <w:r>
        <w:rPr>
          <w:lang w:eastAsia="zh-CN"/>
        </w:rPr>
        <w:lastRenderedPageBreak/>
        <w:t>RAN1#110b-e (</w:t>
      </w:r>
      <w:r>
        <w:rPr>
          <w:rFonts w:eastAsia="微软雅黑"/>
          <w:kern w:val="2"/>
          <w:lang w:eastAsia="zh-CN"/>
        </w:rPr>
        <w:t>October 10 – 19, 2022</w:t>
      </w:r>
      <w:r>
        <w:rPr>
          <w:lang w:eastAsia="zh-CN"/>
        </w:rPr>
        <w:t>)</w:t>
      </w:r>
    </w:p>
    <w:p w14:paraId="65E1009D" w14:textId="77777777" w:rsidR="00D868CE" w:rsidRDefault="00106218">
      <w:pPr>
        <w:autoSpaceDE w:val="0"/>
        <w:autoSpaceDN w:val="0"/>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03E17C14" w14:textId="77777777" w:rsidR="00D868CE" w:rsidRDefault="00106218">
      <w:pPr>
        <w:spacing w:after="0" w:line="240" w:lineRule="auto"/>
        <w:rPr>
          <w:rFonts w:ascii="Times" w:eastAsia="Batang" w:hAnsi="Times"/>
          <w:sz w:val="20"/>
          <w:szCs w:val="24"/>
          <w:lang w:val="en-GB"/>
        </w:rPr>
      </w:pPr>
      <w:r>
        <w:rPr>
          <w:rFonts w:ascii="Times" w:eastAsia="Batang" w:hAnsi="Times"/>
          <w:sz w:val="20"/>
          <w:szCs w:val="24"/>
          <w:lang w:val="en-GB"/>
        </w:rPr>
        <w:t>For interlace RB-based PSCCH/PSSCH transmission in SL-U:</w:t>
      </w:r>
    </w:p>
    <w:p w14:paraId="7C61B419" w14:textId="77777777" w:rsidR="00D868CE" w:rsidRDefault="00106218">
      <w:pPr>
        <w:numPr>
          <w:ilvl w:val="0"/>
          <w:numId w:val="21"/>
        </w:numPr>
        <w:autoSpaceDE w:val="0"/>
        <w:autoSpaceDN w:val="0"/>
        <w:adjustRightInd w:val="0"/>
        <w:spacing w:after="0" w:line="240" w:lineRule="auto"/>
        <w:ind w:leftChars="100" w:left="580"/>
        <w:rPr>
          <w:rFonts w:ascii="Times" w:eastAsia="微软雅黑" w:hAnsi="Times"/>
          <w:sz w:val="20"/>
          <w:szCs w:val="24"/>
          <w:lang w:val="en-GB" w:eastAsia="zh-CN"/>
        </w:rPr>
      </w:pPr>
      <w:r>
        <w:rPr>
          <w:rFonts w:ascii="Times" w:eastAsia="Batang" w:hAnsi="Times"/>
          <w:sz w:val="20"/>
          <w:szCs w:val="24"/>
          <w:lang w:val="en-GB" w:eastAsia="zh-CN"/>
        </w:rPr>
        <w:t>Regarding 1</w:t>
      </w:r>
      <w:r>
        <w:rPr>
          <w:rFonts w:ascii="Times" w:eastAsia="微软雅黑" w:hAnsi="Times"/>
          <w:sz w:val="20"/>
          <w:szCs w:val="24"/>
          <w:lang w:val="en-GB" w:eastAsia="zh-CN"/>
        </w:rPr>
        <w:t xml:space="preserve"> sub-channel equals </w:t>
      </w:r>
      <w:r>
        <w:rPr>
          <w:rFonts w:ascii="Times" w:eastAsia="微软雅黑" w:hAnsi="Times" w:hint="eastAsia"/>
          <w:sz w:val="20"/>
          <w:szCs w:val="24"/>
          <w:lang w:val="en-GB" w:eastAsia="zh-CN"/>
        </w:rPr>
        <w:t>K</w:t>
      </w:r>
      <w:r>
        <w:rPr>
          <w:rFonts w:ascii="Times" w:eastAsia="微软雅黑" w:hAnsi="Times"/>
          <w:sz w:val="20"/>
          <w:szCs w:val="24"/>
          <w:lang w:val="en-GB" w:eastAsia="zh-CN"/>
        </w:rPr>
        <w:t xml:space="preserve"> interlace(s)</w:t>
      </w:r>
    </w:p>
    <w:p w14:paraId="4B47230F" w14:textId="77777777" w:rsidR="00D868CE" w:rsidRDefault="00106218">
      <w:pPr>
        <w:numPr>
          <w:ilvl w:val="1"/>
          <w:numId w:val="21"/>
        </w:numPr>
        <w:autoSpaceDE w:val="0"/>
        <w:autoSpaceDN w:val="0"/>
        <w:adjustRightInd w:val="0"/>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At least K=1 and K=2 is supported for 15 kHz SCS</w:t>
      </w:r>
    </w:p>
    <w:p w14:paraId="0318D995" w14:textId="77777777" w:rsidR="00D868CE" w:rsidRDefault="00106218">
      <w:pPr>
        <w:numPr>
          <w:ilvl w:val="1"/>
          <w:numId w:val="21"/>
        </w:numPr>
        <w:autoSpaceDE w:val="0"/>
        <w:autoSpaceDN w:val="0"/>
        <w:adjustRightInd w:val="0"/>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At least K=1 is supported for 30 kHz SCS</w:t>
      </w:r>
    </w:p>
    <w:p w14:paraId="6B5FE884" w14:textId="77777777" w:rsidR="00D868CE" w:rsidRDefault="00106218">
      <w:pPr>
        <w:numPr>
          <w:ilvl w:val="1"/>
          <w:numId w:val="21"/>
        </w:numPr>
        <w:autoSpaceDE w:val="0"/>
        <w:autoSpaceDN w:val="0"/>
        <w:adjustRightInd w:val="0"/>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FFS: details related to multiple RB sets</w:t>
      </w:r>
    </w:p>
    <w:p w14:paraId="5968036B" w14:textId="77777777" w:rsidR="00D868CE" w:rsidRDefault="00D868CE">
      <w:pPr>
        <w:spacing w:after="0" w:line="240" w:lineRule="auto"/>
        <w:rPr>
          <w:rFonts w:ascii="Times" w:eastAsia="Batang" w:hAnsi="Times"/>
          <w:sz w:val="20"/>
          <w:szCs w:val="24"/>
          <w:lang w:val="en-GB" w:eastAsia="zh-CN"/>
        </w:rPr>
      </w:pPr>
    </w:p>
    <w:p w14:paraId="06580D32" w14:textId="77777777" w:rsidR="00D868CE" w:rsidRDefault="00106218">
      <w:pPr>
        <w:spacing w:after="0" w:line="240" w:lineRule="auto"/>
        <w:rPr>
          <w:rFonts w:ascii="Times" w:eastAsia="微软雅黑" w:hAnsi="Times"/>
          <w:b/>
          <w:sz w:val="20"/>
          <w:szCs w:val="24"/>
          <w:lang w:val="en-GB" w:eastAsia="zh-CN"/>
        </w:rPr>
      </w:pPr>
      <w:r>
        <w:rPr>
          <w:rFonts w:ascii="Times" w:eastAsia="Batang" w:hAnsi="Times"/>
          <w:b/>
          <w:sz w:val="20"/>
          <w:szCs w:val="24"/>
          <w:highlight w:val="darkYellow"/>
          <w:lang w:val="en-GB" w:eastAsia="zh-CN"/>
        </w:rPr>
        <w:t>Working assumption:</w:t>
      </w:r>
      <w:r>
        <w:rPr>
          <w:rFonts w:ascii="Times" w:eastAsia="Batang" w:hAnsi="Times"/>
          <w:b/>
          <w:sz w:val="20"/>
          <w:szCs w:val="24"/>
          <w:lang w:val="en-GB" w:eastAsia="zh-CN"/>
        </w:rPr>
        <w:t xml:space="preserve"> </w:t>
      </w:r>
    </w:p>
    <w:p w14:paraId="7AFEEB29" w14:textId="77777777" w:rsidR="00D868CE" w:rsidRDefault="00106218">
      <w:pPr>
        <w:spacing w:after="0" w:line="240" w:lineRule="auto"/>
        <w:rPr>
          <w:rFonts w:ascii="Times" w:eastAsia="Batang" w:hAnsi="Times"/>
          <w:sz w:val="20"/>
          <w:szCs w:val="24"/>
          <w:lang w:val="en-GB" w:eastAsia="zh-CN"/>
        </w:rPr>
      </w:pPr>
      <w:r>
        <w:rPr>
          <w:rFonts w:ascii="Times" w:eastAsia="Batang" w:hAnsi="Times"/>
          <w:sz w:val="20"/>
          <w:szCs w:val="24"/>
          <w:lang w:val="en-GB" w:eastAsia="zh-CN"/>
        </w:rPr>
        <w:t>Support maximum 2 candidate starting symbols within a slot for a PSCCH/PSSCH transmission.</w:t>
      </w:r>
    </w:p>
    <w:p w14:paraId="20908659" w14:textId="77777777" w:rsidR="00D868CE" w:rsidRDefault="00106218">
      <w:pPr>
        <w:numPr>
          <w:ilvl w:val="0"/>
          <w:numId w:val="21"/>
        </w:numPr>
        <w:autoSpaceDE w:val="0"/>
        <w:autoSpaceDN w:val="0"/>
        <w:adjustRightInd w:val="0"/>
        <w:spacing w:after="0" w:line="240"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RAN1 strives to have unified design for PSCCH/PSSCH transmission from 1</w:t>
      </w:r>
      <w:r>
        <w:rPr>
          <w:rFonts w:ascii="Times" w:eastAsia="微软雅黑" w:hAnsi="Times"/>
          <w:sz w:val="20"/>
          <w:szCs w:val="24"/>
          <w:vertAlign w:val="superscript"/>
          <w:lang w:val="en-GB" w:eastAsia="zh-CN"/>
        </w:rPr>
        <w:t>st</w:t>
      </w:r>
      <w:r>
        <w:rPr>
          <w:rFonts w:ascii="Times" w:eastAsia="微软雅黑" w:hAnsi="Times"/>
          <w:sz w:val="20"/>
          <w:szCs w:val="24"/>
          <w:lang w:val="en-GB" w:eastAsia="zh-CN"/>
        </w:rPr>
        <w:t xml:space="preserve"> or 2</w:t>
      </w:r>
      <w:r>
        <w:rPr>
          <w:rFonts w:ascii="Times" w:eastAsia="微软雅黑" w:hAnsi="Times"/>
          <w:sz w:val="20"/>
          <w:szCs w:val="24"/>
          <w:vertAlign w:val="superscript"/>
          <w:lang w:val="en-GB" w:eastAsia="zh-CN"/>
        </w:rPr>
        <w:t>nd</w:t>
      </w:r>
      <w:r>
        <w:rPr>
          <w:rFonts w:ascii="Times" w:eastAsia="微软雅黑" w:hAnsi="Times"/>
          <w:sz w:val="20"/>
          <w:szCs w:val="24"/>
          <w:lang w:val="en-GB" w:eastAsia="zh-CN"/>
        </w:rPr>
        <w:t xml:space="preserve"> starting symbol</w:t>
      </w:r>
    </w:p>
    <w:p w14:paraId="637EC0F2" w14:textId="77777777" w:rsidR="00D868CE" w:rsidRDefault="00106218">
      <w:pPr>
        <w:numPr>
          <w:ilvl w:val="0"/>
          <w:numId w:val="21"/>
        </w:numPr>
        <w:autoSpaceDE w:val="0"/>
        <w:autoSpaceDN w:val="0"/>
        <w:adjustRightInd w:val="0"/>
        <w:spacing w:after="0" w:line="240"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The candidate starting symbol(s) are intended for AGC purpose</w:t>
      </w:r>
    </w:p>
    <w:p w14:paraId="10BD0219" w14:textId="77777777" w:rsidR="00D868CE" w:rsidRDefault="00106218">
      <w:pPr>
        <w:numPr>
          <w:ilvl w:val="1"/>
          <w:numId w:val="21"/>
        </w:numPr>
        <w:autoSpaceDE w:val="0"/>
        <w:autoSpaceDN w:val="0"/>
        <w:adjustRightInd w:val="0"/>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FFS: other potential uses of the candidate starting symbol(s)</w:t>
      </w:r>
    </w:p>
    <w:p w14:paraId="3E062810" w14:textId="77777777" w:rsidR="00D868CE" w:rsidRDefault="00106218">
      <w:pPr>
        <w:numPr>
          <w:ilvl w:val="0"/>
          <w:numId w:val="21"/>
        </w:numPr>
        <w:autoSpaceDE w:val="0"/>
        <w:autoSpaceDN w:val="0"/>
        <w:adjustRightInd w:val="0"/>
        <w:spacing w:after="0" w:line="240"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FFS other details, e.g., applicable scenarios (including SCS), position of 2nd starting symbol, TBS determination, PSCCH blind decoding complexity, processing time constraints, etc.</w:t>
      </w:r>
    </w:p>
    <w:p w14:paraId="0D3BC362" w14:textId="77777777" w:rsidR="00D868CE" w:rsidRDefault="00106218">
      <w:pPr>
        <w:numPr>
          <w:ilvl w:val="0"/>
          <w:numId w:val="21"/>
        </w:numPr>
        <w:autoSpaceDE w:val="0"/>
        <w:autoSpaceDN w:val="0"/>
        <w:adjustRightInd w:val="0"/>
        <w:spacing w:after="0" w:line="240"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FFS whether 2 candidate starting symbols is also supported for slots with PSFCH</w:t>
      </w:r>
    </w:p>
    <w:p w14:paraId="48C34AB6" w14:textId="77777777" w:rsidR="00D868CE" w:rsidRDefault="00D868CE">
      <w:pPr>
        <w:spacing w:after="0" w:line="240" w:lineRule="auto"/>
        <w:rPr>
          <w:rFonts w:ascii="Times" w:eastAsia="Batang" w:hAnsi="Times"/>
          <w:sz w:val="20"/>
          <w:szCs w:val="24"/>
          <w:lang w:val="en-GB" w:eastAsia="zh-CN"/>
        </w:rPr>
      </w:pPr>
    </w:p>
    <w:p w14:paraId="0716063B" w14:textId="77777777" w:rsidR="00D868CE" w:rsidRDefault="00106218">
      <w:pPr>
        <w:autoSpaceDE w:val="0"/>
        <w:autoSpaceDN w:val="0"/>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72F9BE4D" w14:textId="77777777" w:rsidR="00D868CE" w:rsidRDefault="00106218">
      <w:pPr>
        <w:spacing w:after="0" w:line="240" w:lineRule="auto"/>
        <w:contextualSpacing/>
        <w:rPr>
          <w:rFonts w:ascii="Times" w:eastAsia="Batang" w:hAnsi="Times"/>
          <w:sz w:val="20"/>
          <w:szCs w:val="24"/>
          <w:lang w:val="en-GB" w:eastAsia="zh-CN"/>
        </w:rPr>
      </w:pPr>
      <w:r>
        <w:rPr>
          <w:rFonts w:ascii="Times" w:eastAsia="Batang" w:hAnsi="Times"/>
          <w:sz w:val="20"/>
          <w:szCs w:val="24"/>
          <w:lang w:val="en-GB" w:eastAsia="zh-CN"/>
        </w:rPr>
        <w:t>To meet OCB and PSD requirement for S-SSB transmission, down-select between the followings for 15 kHz and 30 kHz SCS:</w:t>
      </w:r>
    </w:p>
    <w:p w14:paraId="72068B01" w14:textId="77777777" w:rsidR="00D868CE" w:rsidRDefault="00106218">
      <w:pPr>
        <w:numPr>
          <w:ilvl w:val="0"/>
          <w:numId w:val="21"/>
        </w:numPr>
        <w:autoSpaceDE w:val="0"/>
        <w:autoSpaceDN w:val="0"/>
        <w:adjustRightInd w:val="0"/>
        <w:spacing w:after="0" w:line="240"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Option 1: Using interlaced RB transmission for S-PSS/S-SSS/PSBCH</w:t>
      </w:r>
    </w:p>
    <w:p w14:paraId="000F8919" w14:textId="77777777" w:rsidR="00D868CE" w:rsidRDefault="00106218">
      <w:pPr>
        <w:numPr>
          <w:ilvl w:val="0"/>
          <w:numId w:val="21"/>
        </w:numPr>
        <w:autoSpaceDE w:val="0"/>
        <w:autoSpaceDN w:val="0"/>
        <w:adjustRightInd w:val="0"/>
        <w:spacing w:after="0" w:line="240"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Option 3: Repetition of S-PSS/S-SSS/PSBCH in frequency domain</w:t>
      </w:r>
    </w:p>
    <w:p w14:paraId="6F0B2E90" w14:textId="77777777" w:rsidR="00D868CE" w:rsidRDefault="00106218">
      <w:pPr>
        <w:numPr>
          <w:ilvl w:val="0"/>
          <w:numId w:val="21"/>
        </w:numPr>
        <w:autoSpaceDE w:val="0"/>
        <w:autoSpaceDN w:val="0"/>
        <w:adjustRightInd w:val="0"/>
        <w:spacing w:after="0" w:line="240"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FFS: whether/how the above options apply to all or subset of channel type of S-PSS/S-SSS/PSBCH</w:t>
      </w:r>
    </w:p>
    <w:p w14:paraId="1B064A25" w14:textId="77777777" w:rsidR="00D868CE" w:rsidRDefault="00106218">
      <w:pPr>
        <w:numPr>
          <w:ilvl w:val="0"/>
          <w:numId w:val="21"/>
        </w:numPr>
        <w:autoSpaceDE w:val="0"/>
        <w:autoSpaceDN w:val="0"/>
        <w:adjustRightInd w:val="0"/>
        <w:spacing w:after="0" w:line="240"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 xml:space="preserve">Note: RAN1 further study the relationship </w:t>
      </w:r>
      <w:r>
        <w:rPr>
          <w:rFonts w:ascii="Times" w:eastAsia="微软雅黑" w:hAnsi="Times" w:hint="eastAsia"/>
          <w:sz w:val="20"/>
          <w:szCs w:val="24"/>
          <w:lang w:val="en-GB" w:eastAsia="zh-CN"/>
        </w:rPr>
        <w:t>betwee</w:t>
      </w:r>
      <w:r>
        <w:rPr>
          <w:rFonts w:ascii="Times" w:eastAsia="微软雅黑" w:hAnsi="Times"/>
          <w:sz w:val="20"/>
          <w:szCs w:val="24"/>
          <w:lang w:val="en-GB" w:eastAsia="zh-CN"/>
        </w:rPr>
        <w:t>n above options and temporary OCB exemption, and the discussion on temporary OCB exemption can continue even if option 1 or option 3 is supported</w:t>
      </w:r>
    </w:p>
    <w:p w14:paraId="5B572A0F" w14:textId="77777777" w:rsidR="00D868CE" w:rsidRDefault="00106218">
      <w:pPr>
        <w:spacing w:after="0" w:line="240" w:lineRule="auto"/>
        <w:rPr>
          <w:rFonts w:ascii="Times" w:eastAsia="Batang" w:hAnsi="Times"/>
          <w:sz w:val="20"/>
          <w:szCs w:val="24"/>
          <w:lang w:val="en-GB" w:eastAsia="zh-CN"/>
        </w:rPr>
      </w:pPr>
      <w:r>
        <w:rPr>
          <w:rFonts w:ascii="Times" w:eastAsia="Batang" w:hAnsi="Times"/>
          <w:sz w:val="20"/>
          <w:szCs w:val="24"/>
          <w:lang w:val="en-GB" w:eastAsia="zh-CN"/>
        </w:rPr>
        <w:t>FFS: how to handle 60 kHz SCS (if needed, not limited to option 1 or option 3)</w:t>
      </w:r>
    </w:p>
    <w:p w14:paraId="39F55944" w14:textId="77777777" w:rsidR="00D868CE" w:rsidRDefault="00D868CE">
      <w:pPr>
        <w:spacing w:after="0" w:line="240" w:lineRule="auto"/>
        <w:rPr>
          <w:rFonts w:ascii="Times" w:eastAsia="Batang" w:hAnsi="Times"/>
          <w:sz w:val="20"/>
          <w:szCs w:val="24"/>
          <w:lang w:val="en-GB" w:eastAsia="zh-CN"/>
        </w:rPr>
      </w:pPr>
    </w:p>
    <w:p w14:paraId="146E5B0D" w14:textId="77777777" w:rsidR="00D868CE" w:rsidRDefault="00106218">
      <w:pPr>
        <w:autoSpaceDE w:val="0"/>
        <w:autoSpaceDN w:val="0"/>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68A7B0ED" w14:textId="77777777" w:rsidR="00D868CE" w:rsidRDefault="00106218">
      <w:pPr>
        <w:spacing w:after="0" w:line="240" w:lineRule="auto"/>
        <w:contextualSpacing/>
        <w:rPr>
          <w:rFonts w:ascii="Times" w:eastAsia="Batang" w:hAnsi="Times"/>
          <w:sz w:val="20"/>
          <w:szCs w:val="24"/>
          <w:lang w:val="en-GB" w:eastAsia="zh-CN"/>
        </w:rPr>
      </w:pPr>
      <w:r>
        <w:rPr>
          <w:rFonts w:ascii="Times" w:eastAsia="Batang" w:hAnsi="Times"/>
          <w:sz w:val="20"/>
          <w:szCs w:val="24"/>
          <w:lang w:val="en-GB" w:eastAsia="zh-CN"/>
        </w:rPr>
        <w:t xml:space="preserve">Regarding frequency domain resource indication for interlace RB-based PSSCH transmission: </w:t>
      </w:r>
    </w:p>
    <w:p w14:paraId="043B5E93" w14:textId="77777777" w:rsidR="00D868CE" w:rsidRDefault="00106218">
      <w:pPr>
        <w:numPr>
          <w:ilvl w:val="0"/>
          <w:numId w:val="21"/>
        </w:numPr>
        <w:autoSpaceDE w:val="0"/>
        <w:autoSpaceDN w:val="0"/>
        <w:adjustRightInd w:val="0"/>
        <w:spacing w:after="0" w:line="240"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When more than one RB set is used for transmissions, down-select one of the followings</w:t>
      </w:r>
    </w:p>
    <w:p w14:paraId="74A7E525" w14:textId="77777777" w:rsidR="00D868CE" w:rsidRDefault="00106218">
      <w:pPr>
        <w:numPr>
          <w:ilvl w:val="1"/>
          <w:numId w:val="21"/>
        </w:numPr>
        <w:autoSpaceDE w:val="0"/>
        <w:autoSpaceDN w:val="0"/>
        <w:adjustRightInd w:val="0"/>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Option A: Support that the used interlace index(s) in different RB sets are always the same</w:t>
      </w:r>
    </w:p>
    <w:p w14:paraId="680EC209" w14:textId="77777777" w:rsidR="00D868CE" w:rsidRDefault="00106218">
      <w:pPr>
        <w:numPr>
          <w:ilvl w:val="1"/>
          <w:numId w:val="21"/>
        </w:numPr>
        <w:autoSpaceDE w:val="0"/>
        <w:autoSpaceDN w:val="0"/>
        <w:adjustRightInd w:val="0"/>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 xml:space="preserve">Option </w:t>
      </w:r>
      <w:r>
        <w:rPr>
          <w:rFonts w:ascii="Times" w:eastAsia="微软雅黑" w:hAnsi="Times" w:hint="eastAsia"/>
          <w:sz w:val="20"/>
          <w:szCs w:val="24"/>
          <w:lang w:val="en-GB" w:eastAsia="zh-CN"/>
        </w:rPr>
        <w:t>B</w:t>
      </w:r>
      <w:r>
        <w:rPr>
          <w:rFonts w:ascii="Times" w:eastAsia="微软雅黑" w:hAnsi="Times"/>
          <w:sz w:val="20"/>
          <w:szCs w:val="24"/>
          <w:lang w:val="en-GB" w:eastAsia="zh-CN"/>
        </w:rPr>
        <w:t>: Support that the used interlace index(s) in different RB sets can be different</w:t>
      </w:r>
    </w:p>
    <w:p w14:paraId="1936CE61" w14:textId="77777777" w:rsidR="00D868CE" w:rsidRDefault="00106218">
      <w:pPr>
        <w:numPr>
          <w:ilvl w:val="0"/>
          <w:numId w:val="21"/>
        </w:numPr>
        <w:autoSpaceDE w:val="0"/>
        <w:autoSpaceDN w:val="0"/>
        <w:adjustRightInd w:val="0"/>
        <w:spacing w:after="0" w:line="240"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FFS details</w:t>
      </w:r>
    </w:p>
    <w:p w14:paraId="6698236C" w14:textId="77777777" w:rsidR="00D868CE" w:rsidRDefault="00D868CE">
      <w:pPr>
        <w:spacing w:after="0" w:line="240" w:lineRule="auto"/>
        <w:rPr>
          <w:rFonts w:ascii="Times" w:eastAsia="Batang" w:hAnsi="Times"/>
          <w:sz w:val="20"/>
          <w:szCs w:val="24"/>
          <w:lang w:val="en-GB" w:eastAsia="zh-CN"/>
        </w:rPr>
      </w:pPr>
    </w:p>
    <w:p w14:paraId="7593CB4F" w14:textId="77777777" w:rsidR="00D868CE" w:rsidRDefault="00106218">
      <w:pPr>
        <w:autoSpaceDE w:val="0"/>
        <w:autoSpaceDN w:val="0"/>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41EB972D" w14:textId="77777777" w:rsidR="00D868CE" w:rsidRDefault="00106218">
      <w:pPr>
        <w:spacing w:after="0" w:line="240" w:lineRule="auto"/>
        <w:contextualSpacing/>
        <w:rPr>
          <w:rFonts w:ascii="Times" w:eastAsia="Batang" w:hAnsi="Times"/>
          <w:sz w:val="20"/>
          <w:szCs w:val="24"/>
          <w:lang w:val="en-GB" w:eastAsia="zh-CN"/>
        </w:rPr>
      </w:pPr>
      <w:r>
        <w:rPr>
          <w:rFonts w:ascii="Times" w:eastAsia="Batang" w:hAnsi="Times"/>
          <w:sz w:val="20"/>
          <w:szCs w:val="24"/>
          <w:lang w:val="en-GB" w:eastAsia="zh-CN"/>
        </w:rPr>
        <w:t xml:space="preserve">Regarding frequency domain resource indication for interlace RB-based PSSCH transmission: </w:t>
      </w:r>
    </w:p>
    <w:p w14:paraId="06136E65" w14:textId="77777777" w:rsidR="00D868CE" w:rsidRDefault="00106218">
      <w:pPr>
        <w:numPr>
          <w:ilvl w:val="0"/>
          <w:numId w:val="21"/>
        </w:numPr>
        <w:autoSpaceDE w:val="0"/>
        <w:autoSpaceDN w:val="0"/>
        <w:adjustRightInd w:val="0"/>
        <w:spacing w:after="0" w:line="240"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Down-select one of the followings</w:t>
      </w:r>
    </w:p>
    <w:p w14:paraId="327ED263" w14:textId="77777777" w:rsidR="00D868CE" w:rsidRDefault="00106218">
      <w:pPr>
        <w:numPr>
          <w:ilvl w:val="1"/>
          <w:numId w:val="21"/>
        </w:numPr>
        <w:autoSpaceDE w:val="0"/>
        <w:autoSpaceDN w:val="0"/>
        <w:adjustRightInd w:val="0"/>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Option 1: Support explicitly indicating the used sub-channel index(s) and RB set index(s)</w:t>
      </w:r>
    </w:p>
    <w:p w14:paraId="4659F48F" w14:textId="77777777" w:rsidR="00D868CE" w:rsidRDefault="00106218">
      <w:pPr>
        <w:numPr>
          <w:ilvl w:val="1"/>
          <w:numId w:val="21"/>
        </w:numPr>
        <w:autoSpaceDE w:val="0"/>
        <w:autoSpaceDN w:val="0"/>
        <w:adjustRightInd w:val="0"/>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Option 2: Support explicitly indicating at least the used sub-channel index(s)</w:t>
      </w:r>
    </w:p>
    <w:p w14:paraId="0407EE91" w14:textId="77777777" w:rsidR="00D868CE" w:rsidRDefault="00106218">
      <w:pPr>
        <w:numPr>
          <w:ilvl w:val="2"/>
          <w:numId w:val="21"/>
        </w:numPr>
        <w:autoSpaceDE w:val="0"/>
        <w:autoSpaceDN w:val="0"/>
        <w:adjustRightInd w:val="0"/>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At least RB set index(s) is not explicitly indicated</w:t>
      </w:r>
    </w:p>
    <w:p w14:paraId="3F57D145" w14:textId="77777777" w:rsidR="00D868CE" w:rsidRDefault="00106218">
      <w:pPr>
        <w:numPr>
          <w:ilvl w:val="0"/>
          <w:numId w:val="21"/>
        </w:numPr>
        <w:autoSpaceDE w:val="0"/>
        <w:autoSpaceDN w:val="0"/>
        <w:adjustRightInd w:val="0"/>
        <w:spacing w:after="0" w:line="240"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FFS details</w:t>
      </w:r>
    </w:p>
    <w:p w14:paraId="27041E6F" w14:textId="77777777" w:rsidR="00D868CE" w:rsidRDefault="00D868CE">
      <w:pPr>
        <w:spacing w:after="0" w:line="240" w:lineRule="auto"/>
        <w:rPr>
          <w:rFonts w:ascii="Times" w:eastAsia="Batang" w:hAnsi="Times"/>
          <w:sz w:val="20"/>
          <w:szCs w:val="24"/>
          <w:lang w:val="en-GB" w:eastAsia="zh-CN"/>
        </w:rPr>
      </w:pPr>
    </w:p>
    <w:p w14:paraId="64103E0C" w14:textId="77777777" w:rsidR="00D868CE" w:rsidRDefault="00106218">
      <w:pPr>
        <w:autoSpaceDE w:val="0"/>
        <w:autoSpaceDN w:val="0"/>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5E293543" w14:textId="77777777" w:rsidR="00D868CE" w:rsidRDefault="00106218">
      <w:pPr>
        <w:spacing w:after="0" w:line="240" w:lineRule="auto"/>
        <w:contextualSpacing/>
        <w:rPr>
          <w:rFonts w:ascii="Times" w:eastAsia="Batang" w:hAnsi="Times"/>
          <w:sz w:val="20"/>
          <w:szCs w:val="24"/>
          <w:lang w:val="en-GB" w:eastAsia="zh-CN"/>
        </w:rPr>
      </w:pPr>
      <w:r>
        <w:rPr>
          <w:rFonts w:ascii="Times" w:eastAsia="Batang" w:hAnsi="Times"/>
          <w:sz w:val="20"/>
          <w:szCs w:val="24"/>
          <w:lang w:val="en-GB" w:eastAsia="zh-CN"/>
        </w:rPr>
        <w:t>For PSCCH and PSSCH in SL-U:</w:t>
      </w:r>
    </w:p>
    <w:p w14:paraId="6DED428C" w14:textId="77777777" w:rsidR="00D868CE" w:rsidRDefault="00106218">
      <w:pPr>
        <w:numPr>
          <w:ilvl w:val="0"/>
          <w:numId w:val="21"/>
        </w:numPr>
        <w:autoSpaceDE w:val="0"/>
        <w:autoSpaceDN w:val="0"/>
        <w:adjustRightInd w:val="0"/>
        <w:spacing w:after="0" w:line="240"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PSCCH is transmitted within 1 sub-channel</w:t>
      </w:r>
    </w:p>
    <w:p w14:paraId="421EF4B0" w14:textId="77777777" w:rsidR="00D868CE" w:rsidRDefault="00106218">
      <w:pPr>
        <w:numPr>
          <w:ilvl w:val="0"/>
          <w:numId w:val="21"/>
        </w:numPr>
        <w:autoSpaceDE w:val="0"/>
        <w:autoSpaceDN w:val="0"/>
        <w:adjustRightInd w:val="0"/>
        <w:spacing w:after="0" w:line="240" w:lineRule="auto"/>
        <w:ind w:leftChars="100" w:left="580"/>
        <w:rPr>
          <w:rFonts w:ascii="Times" w:eastAsia="微软雅黑" w:hAnsi="Times"/>
          <w:sz w:val="20"/>
          <w:szCs w:val="24"/>
          <w:lang w:val="en-GB" w:eastAsia="zh-CN"/>
        </w:rPr>
      </w:pPr>
      <w:r>
        <w:rPr>
          <w:rFonts w:ascii="Times" w:eastAsia="微软雅黑" w:hAnsi="Times" w:hint="eastAsia"/>
          <w:sz w:val="20"/>
          <w:szCs w:val="24"/>
          <w:lang w:val="en-GB" w:eastAsia="zh-CN"/>
        </w:rPr>
        <w:t>At</w:t>
      </w:r>
      <w:r>
        <w:rPr>
          <w:rFonts w:ascii="Times" w:eastAsia="微软雅黑" w:hAnsi="Times"/>
          <w:sz w:val="20"/>
          <w:szCs w:val="24"/>
          <w:lang w:val="en-GB" w:eastAsia="zh-CN"/>
        </w:rPr>
        <w:t xml:space="preserve"> least support Option 1 below</w:t>
      </w:r>
    </w:p>
    <w:p w14:paraId="389DD948" w14:textId="77777777" w:rsidR="00D868CE" w:rsidRDefault="00106218">
      <w:pPr>
        <w:numPr>
          <w:ilvl w:val="1"/>
          <w:numId w:val="21"/>
        </w:numPr>
        <w:autoSpaceDE w:val="0"/>
        <w:autoSpaceDN w:val="0"/>
        <w:adjustRightInd w:val="0"/>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Option 1: PSCCH locates in the lowest sub-channel of lowest RB set of corresponding PSSCH</w:t>
      </w:r>
    </w:p>
    <w:p w14:paraId="1AA574BA" w14:textId="77777777" w:rsidR="00D868CE" w:rsidRDefault="00106218">
      <w:pPr>
        <w:numPr>
          <w:ilvl w:val="2"/>
          <w:numId w:val="21"/>
        </w:numPr>
        <w:autoSpaceDE w:val="0"/>
        <w:autoSpaceDN w:val="0"/>
        <w:adjustRightInd w:val="0"/>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Note: the lowest sub-channel may not be entirely contained in the lowest RB set</w:t>
      </w:r>
    </w:p>
    <w:p w14:paraId="587BC7AE" w14:textId="77777777" w:rsidR="00D868CE" w:rsidRDefault="00106218">
      <w:pPr>
        <w:numPr>
          <w:ilvl w:val="0"/>
          <w:numId w:val="21"/>
        </w:numPr>
        <w:autoSpaceDE w:val="0"/>
        <w:autoSpaceDN w:val="0"/>
        <w:adjustRightInd w:val="0"/>
        <w:spacing w:after="0" w:line="240"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FFS whether/how to handle the case where UEs supporting different bandwidths can use the same resource pool to communicate with each other, e.g., whether/how to additionally support Option 2 below</w:t>
      </w:r>
    </w:p>
    <w:p w14:paraId="1FA83C53" w14:textId="77777777" w:rsidR="00D868CE" w:rsidRDefault="00106218">
      <w:pPr>
        <w:numPr>
          <w:ilvl w:val="1"/>
          <w:numId w:val="21"/>
        </w:numPr>
        <w:autoSpaceDE w:val="0"/>
        <w:autoSpaceDN w:val="0"/>
        <w:adjustRightInd w:val="0"/>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Option 2: PSCCH locates in every RB set of corresponding PSSCH</w:t>
      </w:r>
    </w:p>
    <w:p w14:paraId="141EF507" w14:textId="77777777" w:rsidR="00D868CE" w:rsidRDefault="00106218">
      <w:pPr>
        <w:numPr>
          <w:ilvl w:val="0"/>
          <w:numId w:val="21"/>
        </w:numPr>
        <w:autoSpaceDE w:val="0"/>
        <w:autoSpaceDN w:val="0"/>
        <w:adjustRightInd w:val="0"/>
        <w:spacing w:after="0" w:line="240"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Note: the above options do not imply any restriction on the mapping of sub-channels to PRBs.</w:t>
      </w:r>
    </w:p>
    <w:p w14:paraId="02AABBDA" w14:textId="77777777" w:rsidR="00D868CE" w:rsidRDefault="00106218">
      <w:pPr>
        <w:numPr>
          <w:ilvl w:val="0"/>
          <w:numId w:val="21"/>
        </w:numPr>
        <w:autoSpaceDE w:val="0"/>
        <w:autoSpaceDN w:val="0"/>
        <w:adjustRightInd w:val="0"/>
        <w:spacing w:after="0" w:line="240"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FFS other details</w:t>
      </w:r>
    </w:p>
    <w:p w14:paraId="6AF55769" w14:textId="77777777" w:rsidR="00D868CE" w:rsidRDefault="00D868CE">
      <w:pPr>
        <w:spacing w:after="0" w:line="240" w:lineRule="auto"/>
        <w:rPr>
          <w:rFonts w:ascii="Times" w:eastAsia="Batang" w:hAnsi="Times"/>
          <w:sz w:val="20"/>
          <w:szCs w:val="24"/>
          <w:lang w:val="en-GB" w:eastAsia="zh-CN"/>
        </w:rPr>
      </w:pPr>
    </w:p>
    <w:p w14:paraId="61274058" w14:textId="77777777" w:rsidR="00D868CE" w:rsidRDefault="00106218">
      <w:pPr>
        <w:autoSpaceDE w:val="0"/>
        <w:autoSpaceDN w:val="0"/>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39DC61C9" w14:textId="77777777" w:rsidR="00D868CE" w:rsidRDefault="00106218">
      <w:pPr>
        <w:spacing w:after="0" w:line="240" w:lineRule="auto"/>
        <w:contextualSpacing/>
        <w:rPr>
          <w:rFonts w:ascii="Times" w:eastAsia="Batang" w:hAnsi="Times"/>
          <w:sz w:val="20"/>
          <w:szCs w:val="24"/>
          <w:lang w:val="en-GB" w:eastAsia="zh-CN"/>
        </w:rPr>
      </w:pPr>
      <w:r>
        <w:rPr>
          <w:rFonts w:ascii="Times" w:eastAsia="Batang" w:hAnsi="Times"/>
          <w:sz w:val="20"/>
          <w:szCs w:val="24"/>
          <w:lang w:val="en-GB" w:eastAsia="zh-CN"/>
        </w:rPr>
        <w:t>Regarding usage of PRBs within intra-cell guard band of two adjacent RB sets:</w:t>
      </w:r>
    </w:p>
    <w:p w14:paraId="56A0327C" w14:textId="77777777" w:rsidR="00D868CE" w:rsidRDefault="00106218">
      <w:pPr>
        <w:numPr>
          <w:ilvl w:val="0"/>
          <w:numId w:val="21"/>
        </w:numPr>
        <w:autoSpaceDE w:val="0"/>
        <w:autoSpaceDN w:val="0"/>
        <w:adjustRightInd w:val="0"/>
        <w:spacing w:after="0" w:line="240"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 xml:space="preserve">Such PRBs can be used for PSSCH transmission if and only if a UE can transmit on the respective LBT channels after performing </w:t>
      </w:r>
      <w:r>
        <w:rPr>
          <w:rFonts w:ascii="Times" w:eastAsia="微软雅黑" w:hAnsi="Times" w:hint="eastAsia"/>
          <w:sz w:val="20"/>
          <w:szCs w:val="24"/>
          <w:lang w:val="en-GB" w:eastAsia="zh-CN"/>
        </w:rPr>
        <w:t>channel access</w:t>
      </w:r>
      <w:r>
        <w:rPr>
          <w:rFonts w:ascii="Times" w:eastAsia="微软雅黑" w:hAnsi="Times"/>
          <w:sz w:val="20"/>
          <w:szCs w:val="24"/>
          <w:lang w:val="en-GB" w:eastAsia="zh-CN"/>
        </w:rPr>
        <w:t xml:space="preserve"> procedure</w:t>
      </w:r>
      <w:r>
        <w:rPr>
          <w:rFonts w:ascii="Times" w:eastAsia="微软雅黑" w:hAnsi="Times" w:hint="eastAsia"/>
          <w:sz w:val="20"/>
          <w:szCs w:val="24"/>
          <w:lang w:val="en-GB" w:eastAsia="zh-CN"/>
        </w:rPr>
        <w:t xml:space="preserve"> </w:t>
      </w:r>
      <w:r>
        <w:rPr>
          <w:rFonts w:ascii="Times" w:eastAsia="微软雅黑" w:hAnsi="Times"/>
          <w:sz w:val="20"/>
          <w:szCs w:val="24"/>
          <w:lang w:val="en-GB" w:eastAsia="zh-CN"/>
        </w:rPr>
        <w:t>in multi-channel case and the UE uses both of these two RB sets for PSSCH transmission</w:t>
      </w:r>
    </w:p>
    <w:p w14:paraId="5ABDB069" w14:textId="77777777" w:rsidR="00D868CE" w:rsidRDefault="00106218">
      <w:pPr>
        <w:numPr>
          <w:ilvl w:val="1"/>
          <w:numId w:val="21"/>
        </w:numPr>
        <w:autoSpaceDE w:val="0"/>
        <w:autoSpaceDN w:val="0"/>
        <w:adjustRightInd w:val="0"/>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lastRenderedPageBreak/>
        <w:t>FFS details, e.g., handling of potential unequal sub-channel size, for interlaced RB based transmission, whether the PRB(s) in the intra-cell guard band have the same interlace index(s) as the PRBs for PSSCH transmission in these two RB sets</w:t>
      </w:r>
    </w:p>
    <w:p w14:paraId="3A25A587" w14:textId="77777777" w:rsidR="00D868CE" w:rsidRDefault="00106218">
      <w:pPr>
        <w:numPr>
          <w:ilvl w:val="0"/>
          <w:numId w:val="21"/>
        </w:numPr>
        <w:autoSpaceDE w:val="0"/>
        <w:autoSpaceDN w:val="0"/>
        <w:adjustRightInd w:val="0"/>
        <w:spacing w:after="0" w:line="240"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Such PRBs are not used for PSCCH transmission</w:t>
      </w:r>
    </w:p>
    <w:p w14:paraId="514C0FC6" w14:textId="77777777" w:rsidR="00D868CE" w:rsidRDefault="00106218">
      <w:pPr>
        <w:numPr>
          <w:ilvl w:val="1"/>
          <w:numId w:val="21"/>
        </w:numPr>
        <w:autoSpaceDE w:val="0"/>
        <w:autoSpaceDN w:val="0"/>
        <w:adjustRightInd w:val="0"/>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FFS: whether or not such PRBs are used for PSFCH/S-SSB transmission</w:t>
      </w:r>
    </w:p>
    <w:p w14:paraId="6E05EFB3" w14:textId="77777777" w:rsidR="00D868CE" w:rsidRDefault="00D868CE">
      <w:pPr>
        <w:spacing w:after="0" w:line="240" w:lineRule="auto"/>
        <w:rPr>
          <w:rFonts w:ascii="Times" w:hAnsi="Times"/>
          <w:sz w:val="20"/>
          <w:szCs w:val="24"/>
          <w:lang w:val="en-GB" w:eastAsia="zh-CN"/>
        </w:rPr>
      </w:pPr>
    </w:p>
    <w:p w14:paraId="74C99EE2" w14:textId="77777777" w:rsidR="00D868CE" w:rsidRDefault="00106218">
      <w:pPr>
        <w:autoSpaceDE w:val="0"/>
        <w:autoSpaceDN w:val="0"/>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75E143DA" w14:textId="77777777" w:rsidR="00D868CE" w:rsidRDefault="00106218">
      <w:pPr>
        <w:spacing w:after="0" w:line="240" w:lineRule="auto"/>
        <w:contextualSpacing/>
        <w:rPr>
          <w:rFonts w:ascii="Times" w:eastAsia="Batang" w:hAnsi="Times"/>
          <w:sz w:val="20"/>
          <w:szCs w:val="24"/>
          <w:lang w:val="en-GB" w:eastAsia="zh-CN"/>
        </w:rPr>
      </w:pPr>
      <w:r>
        <w:rPr>
          <w:rFonts w:ascii="Times" w:eastAsia="Batang" w:hAnsi="Times"/>
          <w:sz w:val="20"/>
          <w:szCs w:val="24"/>
          <w:lang w:val="en-GB" w:eastAsia="zh-CN"/>
        </w:rPr>
        <w:t>At least R16/R17 NR SL S-SSB slots are excluded from SL resource pool.</w:t>
      </w:r>
    </w:p>
    <w:p w14:paraId="5DF4F6DB" w14:textId="77777777" w:rsidR="00D868CE" w:rsidRDefault="00106218">
      <w:pPr>
        <w:numPr>
          <w:ilvl w:val="0"/>
          <w:numId w:val="21"/>
        </w:numPr>
        <w:autoSpaceDE w:val="0"/>
        <w:autoSpaceDN w:val="0"/>
        <w:adjustRightInd w:val="0"/>
        <w:spacing w:after="0" w:line="240"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Note: whether or not additional candidate S-SSB occasions are excluded from resource pool will be discussed after the details of additional candidate S-SSB occasions are clearer</w:t>
      </w:r>
    </w:p>
    <w:p w14:paraId="19AF28B8" w14:textId="77777777" w:rsidR="00D868CE" w:rsidRDefault="00D868CE">
      <w:pPr>
        <w:spacing w:after="0" w:line="240" w:lineRule="auto"/>
        <w:rPr>
          <w:rFonts w:ascii="Times" w:eastAsia="Batang" w:hAnsi="Times"/>
          <w:sz w:val="20"/>
          <w:szCs w:val="24"/>
          <w:lang w:val="en-GB" w:eastAsia="zh-CN"/>
        </w:rPr>
      </w:pPr>
    </w:p>
    <w:p w14:paraId="6FB9E9AA" w14:textId="77777777" w:rsidR="00D868CE" w:rsidRDefault="00106218">
      <w:pPr>
        <w:autoSpaceDE w:val="0"/>
        <w:autoSpaceDN w:val="0"/>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4A462242" w14:textId="77777777" w:rsidR="00D868CE" w:rsidRDefault="00106218">
      <w:pPr>
        <w:spacing w:after="0" w:line="240" w:lineRule="auto"/>
        <w:contextualSpacing/>
        <w:rPr>
          <w:rFonts w:ascii="Times" w:eastAsia="Batang" w:hAnsi="Times"/>
          <w:sz w:val="20"/>
          <w:szCs w:val="24"/>
          <w:lang w:val="en-GB" w:eastAsia="zh-CN"/>
        </w:rPr>
      </w:pPr>
      <w:r>
        <w:rPr>
          <w:rFonts w:ascii="Times" w:eastAsia="Batang" w:hAnsi="Times"/>
          <w:sz w:val="20"/>
          <w:szCs w:val="24"/>
          <w:lang w:val="en-GB" w:eastAsia="zh-CN"/>
        </w:rPr>
        <w:t xml:space="preserve">At least there is 1 PSFCH occasion per PSCCH/PSSCH transmission, FFS details </w:t>
      </w:r>
    </w:p>
    <w:p w14:paraId="7F9D0F6C" w14:textId="77777777" w:rsidR="00D868CE" w:rsidRDefault="00D868CE">
      <w:pPr>
        <w:spacing w:after="0" w:line="240" w:lineRule="auto"/>
        <w:rPr>
          <w:rFonts w:ascii="Times" w:eastAsia="Batang" w:hAnsi="Times"/>
          <w:sz w:val="20"/>
          <w:szCs w:val="24"/>
          <w:lang w:eastAsia="zh-CN"/>
        </w:rPr>
      </w:pPr>
    </w:p>
    <w:p w14:paraId="47658D15" w14:textId="77777777" w:rsidR="00D868CE" w:rsidRDefault="00106218">
      <w:pPr>
        <w:autoSpaceDE w:val="0"/>
        <w:autoSpaceDN w:val="0"/>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1DE2395F" w14:textId="77777777" w:rsidR="00D868CE" w:rsidRDefault="00106218">
      <w:pPr>
        <w:spacing w:after="0" w:line="240" w:lineRule="auto"/>
        <w:contextualSpacing/>
        <w:rPr>
          <w:rFonts w:ascii="Times" w:eastAsia="Batang" w:hAnsi="Times"/>
          <w:sz w:val="20"/>
          <w:szCs w:val="24"/>
          <w:lang w:val="en-GB" w:eastAsia="zh-CN"/>
        </w:rPr>
      </w:pPr>
      <w:r>
        <w:rPr>
          <w:rFonts w:ascii="Times" w:eastAsia="Batang" w:hAnsi="Times"/>
          <w:sz w:val="20"/>
          <w:szCs w:val="24"/>
          <w:lang w:val="en-GB" w:eastAsia="zh-CN"/>
        </w:rPr>
        <w:t>To address PSFCH transmission dropping due to LBT failure, the followings are to be studied:</w:t>
      </w:r>
    </w:p>
    <w:p w14:paraId="0ABFA3B8" w14:textId="77777777" w:rsidR="00D868CE" w:rsidRDefault="00106218">
      <w:pPr>
        <w:numPr>
          <w:ilvl w:val="0"/>
          <w:numId w:val="21"/>
        </w:numPr>
        <w:autoSpaceDE w:val="0"/>
        <w:autoSpaceDN w:val="0"/>
        <w:adjustRightInd w:val="0"/>
        <w:spacing w:after="0" w:line="240"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Alt 1: Support more than 1 PSFCH occasion per PSCCH/PSSCH transmission</w:t>
      </w:r>
    </w:p>
    <w:p w14:paraId="74F871C7" w14:textId="77777777" w:rsidR="00D868CE" w:rsidRDefault="00106218">
      <w:pPr>
        <w:numPr>
          <w:ilvl w:val="0"/>
          <w:numId w:val="21"/>
        </w:numPr>
        <w:autoSpaceDE w:val="0"/>
        <w:autoSpaceDN w:val="0"/>
        <w:adjustRightInd w:val="0"/>
        <w:spacing w:after="0" w:line="240"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Alt 2: PSFCH resources are dynamically indicated</w:t>
      </w:r>
    </w:p>
    <w:p w14:paraId="7A31D860" w14:textId="77777777" w:rsidR="00D868CE" w:rsidRDefault="00106218">
      <w:pPr>
        <w:numPr>
          <w:ilvl w:val="0"/>
          <w:numId w:val="21"/>
        </w:numPr>
        <w:autoSpaceDE w:val="0"/>
        <w:autoSpaceDN w:val="0"/>
        <w:adjustRightInd w:val="0"/>
        <w:spacing w:after="0" w:line="240"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Alt 3: Convey SL-HARQ feedback information in PSCCH/PSSCH, e.g., new SCI or new MAC-CE</w:t>
      </w:r>
    </w:p>
    <w:p w14:paraId="6546C918" w14:textId="77777777" w:rsidR="00D868CE" w:rsidRDefault="00106218">
      <w:pPr>
        <w:numPr>
          <w:ilvl w:val="0"/>
          <w:numId w:val="21"/>
        </w:numPr>
        <w:autoSpaceDE w:val="0"/>
        <w:autoSpaceDN w:val="0"/>
        <w:adjustRightInd w:val="0"/>
        <w:spacing w:after="0" w:line="240"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Alt 4: drop PSFCH transmission</w:t>
      </w:r>
    </w:p>
    <w:p w14:paraId="679D7F0C" w14:textId="77777777" w:rsidR="00D868CE" w:rsidRDefault="00106218">
      <w:pPr>
        <w:numPr>
          <w:ilvl w:val="0"/>
          <w:numId w:val="21"/>
        </w:numPr>
        <w:autoSpaceDE w:val="0"/>
        <w:autoSpaceDN w:val="0"/>
        <w:adjustRightInd w:val="0"/>
        <w:spacing w:after="0" w:line="240"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Alt 5: Support trigger based HARQ feedback reporting for non-numerical HARQ FB and one shot HARQ FB</w:t>
      </w:r>
    </w:p>
    <w:p w14:paraId="201FEDB1" w14:textId="77777777" w:rsidR="00D868CE" w:rsidRDefault="00106218">
      <w:pPr>
        <w:numPr>
          <w:ilvl w:val="0"/>
          <w:numId w:val="21"/>
        </w:numPr>
        <w:autoSpaceDE w:val="0"/>
        <w:autoSpaceDN w:val="0"/>
        <w:adjustRightInd w:val="0"/>
        <w:spacing w:after="0" w:line="240"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 xml:space="preserve">Combination of above alternatives are not precluded </w:t>
      </w:r>
    </w:p>
    <w:p w14:paraId="03EE5C39" w14:textId="77777777" w:rsidR="00D868CE" w:rsidRDefault="00106218">
      <w:pPr>
        <w:numPr>
          <w:ilvl w:val="0"/>
          <w:numId w:val="21"/>
        </w:numPr>
        <w:autoSpaceDE w:val="0"/>
        <w:autoSpaceDN w:val="0"/>
        <w:adjustRightInd w:val="0"/>
        <w:spacing w:after="0" w:line="240"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FFS details of above alternatives</w:t>
      </w:r>
    </w:p>
    <w:p w14:paraId="6A549DAB" w14:textId="77777777" w:rsidR="00D868CE" w:rsidRDefault="00D868CE">
      <w:pPr>
        <w:spacing w:after="0" w:line="240" w:lineRule="auto"/>
        <w:rPr>
          <w:rFonts w:eastAsia="Batang"/>
          <w:color w:val="1F497D"/>
          <w:sz w:val="21"/>
          <w:szCs w:val="21"/>
          <w:lang w:val="en-GB" w:eastAsia="zh-CN"/>
        </w:rPr>
      </w:pPr>
    </w:p>
    <w:p w14:paraId="4B319458" w14:textId="77777777" w:rsidR="00D868CE" w:rsidRDefault="00106218">
      <w:pPr>
        <w:autoSpaceDE w:val="0"/>
        <w:autoSpaceDN w:val="0"/>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4814CB09" w14:textId="77777777" w:rsidR="00D868CE" w:rsidRDefault="00106218">
      <w:pPr>
        <w:spacing w:after="0" w:line="240" w:lineRule="auto"/>
        <w:contextualSpacing/>
        <w:rPr>
          <w:rFonts w:ascii="Times" w:eastAsia="Batang" w:hAnsi="Times"/>
          <w:sz w:val="20"/>
          <w:szCs w:val="24"/>
          <w:lang w:val="en-GB" w:eastAsia="zh-CN"/>
        </w:rPr>
      </w:pPr>
      <w:r>
        <w:rPr>
          <w:rFonts w:ascii="Times" w:eastAsia="Batang" w:hAnsi="Times"/>
          <w:sz w:val="20"/>
          <w:szCs w:val="24"/>
          <w:lang w:val="en-GB" w:eastAsia="zh-CN"/>
        </w:rPr>
        <w:t>Regarding additional candidate S-SSB occasions:</w:t>
      </w:r>
    </w:p>
    <w:p w14:paraId="60BDF4A8" w14:textId="77777777" w:rsidR="00D868CE" w:rsidRDefault="00106218">
      <w:pPr>
        <w:numPr>
          <w:ilvl w:val="0"/>
          <w:numId w:val="21"/>
        </w:numPr>
        <w:autoSpaceDE w:val="0"/>
        <w:autoSpaceDN w:val="0"/>
        <w:adjustRightInd w:val="0"/>
        <w:spacing w:after="0" w:line="240"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Their number and time domain locations are (pre-)configured or pre-defined</w:t>
      </w:r>
    </w:p>
    <w:p w14:paraId="725FA972" w14:textId="77777777" w:rsidR="00D868CE" w:rsidRDefault="00D868CE">
      <w:pPr>
        <w:spacing w:after="0" w:line="240" w:lineRule="auto"/>
        <w:rPr>
          <w:lang w:val="en-GB"/>
        </w:rPr>
      </w:pPr>
    </w:p>
    <w:p w14:paraId="5AF46124" w14:textId="77777777" w:rsidR="00D868CE" w:rsidRDefault="00106218">
      <w:pPr>
        <w:pStyle w:val="2"/>
        <w:numPr>
          <w:ilvl w:val="0"/>
          <w:numId w:val="0"/>
        </w:numPr>
        <w:spacing w:line="240" w:lineRule="auto"/>
        <w:ind w:left="576" w:hanging="576"/>
        <w:rPr>
          <w:lang w:eastAsia="zh-CN"/>
        </w:rPr>
      </w:pPr>
      <w:r>
        <w:rPr>
          <w:lang w:eastAsia="zh-CN"/>
        </w:rPr>
        <w:t>RAN1#111 (November 14 – 18, 2022)</w:t>
      </w:r>
    </w:p>
    <w:p w14:paraId="6C3F7D1D" w14:textId="77777777" w:rsidR="00D868CE" w:rsidRDefault="00106218">
      <w:pPr>
        <w:spacing w:after="0" w:line="240" w:lineRule="auto"/>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5AAFB5F9" w14:textId="77777777" w:rsidR="00D868CE" w:rsidRDefault="00106218">
      <w:pPr>
        <w:spacing w:after="0" w:line="240" w:lineRule="auto"/>
        <w:rPr>
          <w:rFonts w:ascii="Times" w:eastAsia="Batang" w:hAnsi="Times"/>
          <w:sz w:val="20"/>
          <w:szCs w:val="24"/>
          <w:lang w:val="en-GB" w:eastAsia="zh-CN"/>
        </w:rPr>
      </w:pPr>
      <w:r>
        <w:rPr>
          <w:rFonts w:ascii="Times" w:eastAsia="Batang" w:hAnsi="Times"/>
          <w:sz w:val="20"/>
          <w:szCs w:val="24"/>
          <w:lang w:val="en-GB" w:eastAsia="zh-CN"/>
        </w:rPr>
        <w:t>For slots with 2 candidate starting symbols for a PSCCH/PSSCH transmission:</w:t>
      </w:r>
    </w:p>
    <w:p w14:paraId="21E4F5CA" w14:textId="77777777" w:rsidR="00D868CE" w:rsidRDefault="00106218">
      <w:pPr>
        <w:numPr>
          <w:ilvl w:val="0"/>
          <w:numId w:val="22"/>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Regarding the location of 1</w:t>
      </w:r>
      <w:r>
        <w:rPr>
          <w:rFonts w:ascii="Times" w:eastAsia="Batang" w:hAnsi="Times"/>
          <w:sz w:val="20"/>
          <w:szCs w:val="24"/>
          <w:vertAlign w:val="superscript"/>
          <w:lang w:val="en-GB" w:eastAsia="zh-CN"/>
        </w:rPr>
        <w:t>st</w:t>
      </w:r>
      <w:r>
        <w:rPr>
          <w:rFonts w:ascii="Times" w:eastAsia="Batang" w:hAnsi="Times"/>
          <w:sz w:val="20"/>
          <w:szCs w:val="24"/>
          <w:lang w:val="en-GB" w:eastAsia="zh-CN"/>
        </w:rPr>
        <w:t xml:space="preserve"> starting symbol, down-select one of the followings:</w:t>
      </w:r>
    </w:p>
    <w:p w14:paraId="67B6022C" w14:textId="77777777" w:rsidR="00D868CE" w:rsidRDefault="00106218">
      <w:pPr>
        <w:numPr>
          <w:ilvl w:val="1"/>
          <w:numId w:val="22"/>
        </w:numPr>
        <w:autoSpaceDE w:val="0"/>
        <w:autoSpaceDN w:val="0"/>
        <w:spacing w:after="0" w:line="240" w:lineRule="auto"/>
        <w:rPr>
          <w:rFonts w:ascii="Times" w:eastAsia="Batang" w:hAnsi="Times"/>
          <w:sz w:val="20"/>
          <w:szCs w:val="24"/>
          <w:lang w:val="en-GB" w:eastAsia="zh-CN"/>
        </w:rPr>
      </w:pPr>
      <w:r>
        <w:rPr>
          <w:rFonts w:ascii="Times" w:eastAsia="Batang" w:hAnsi="Times" w:hint="eastAsia"/>
          <w:sz w:val="20"/>
          <w:szCs w:val="24"/>
          <w:lang w:val="en-GB" w:eastAsia="zh-CN"/>
        </w:rPr>
        <w:t>O</w:t>
      </w:r>
      <w:r>
        <w:rPr>
          <w:rFonts w:ascii="Times" w:eastAsia="Batang" w:hAnsi="Times"/>
          <w:sz w:val="20"/>
          <w:szCs w:val="24"/>
          <w:lang w:val="en-GB" w:eastAsia="zh-CN"/>
        </w:rPr>
        <w:t>ption 1: it is fixed as symbol#0</w:t>
      </w:r>
    </w:p>
    <w:p w14:paraId="4C7E503D" w14:textId="77777777" w:rsidR="00D868CE" w:rsidRDefault="00106218">
      <w:pPr>
        <w:numPr>
          <w:ilvl w:val="1"/>
          <w:numId w:val="22"/>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2: it is indicated by sl-StartSymbol as in R16 NR SL</w:t>
      </w:r>
    </w:p>
    <w:p w14:paraId="24D91079" w14:textId="77777777" w:rsidR="00D868CE" w:rsidRDefault="00106218">
      <w:pPr>
        <w:numPr>
          <w:ilvl w:val="0"/>
          <w:numId w:val="22"/>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Regarding the location of 2nd starting symbol, down-select one of the followings:</w:t>
      </w:r>
    </w:p>
    <w:p w14:paraId="3659C368" w14:textId="77777777" w:rsidR="00D868CE" w:rsidRDefault="00106218">
      <w:pPr>
        <w:numPr>
          <w:ilvl w:val="1"/>
          <w:numId w:val="22"/>
        </w:numPr>
        <w:autoSpaceDE w:val="0"/>
        <w:autoSpaceDN w:val="0"/>
        <w:spacing w:after="0" w:line="240" w:lineRule="auto"/>
        <w:rPr>
          <w:rFonts w:ascii="Times" w:eastAsia="Batang" w:hAnsi="Times"/>
          <w:sz w:val="20"/>
          <w:szCs w:val="24"/>
          <w:lang w:val="en-GB" w:eastAsia="zh-CN"/>
        </w:rPr>
      </w:pPr>
      <w:r>
        <w:rPr>
          <w:rFonts w:ascii="Times" w:eastAsia="Batang" w:hAnsi="Times" w:hint="eastAsia"/>
          <w:sz w:val="20"/>
          <w:szCs w:val="24"/>
          <w:lang w:val="en-GB" w:eastAsia="zh-CN"/>
        </w:rPr>
        <w:t>O</w:t>
      </w:r>
      <w:r>
        <w:rPr>
          <w:rFonts w:ascii="Times" w:eastAsia="Batang" w:hAnsi="Times"/>
          <w:sz w:val="20"/>
          <w:szCs w:val="24"/>
          <w:lang w:val="en-GB" w:eastAsia="zh-CN"/>
        </w:rPr>
        <w:t>ption A: it is a fixed location</w:t>
      </w:r>
    </w:p>
    <w:p w14:paraId="2CAA3144" w14:textId="77777777" w:rsidR="00D868CE" w:rsidRDefault="00106218">
      <w:pPr>
        <w:numPr>
          <w:ilvl w:val="2"/>
          <w:numId w:val="22"/>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 the location, e.g., symbol#4, #7, etc.</w:t>
      </w:r>
    </w:p>
    <w:p w14:paraId="1830D84B" w14:textId="77777777" w:rsidR="00D868CE" w:rsidRDefault="00106218">
      <w:pPr>
        <w:numPr>
          <w:ilvl w:val="1"/>
          <w:numId w:val="22"/>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 xml:space="preserve">Option </w:t>
      </w:r>
      <w:r>
        <w:rPr>
          <w:rFonts w:ascii="Times" w:eastAsia="Batang" w:hAnsi="Times" w:hint="eastAsia"/>
          <w:sz w:val="20"/>
          <w:szCs w:val="24"/>
          <w:lang w:val="en-GB" w:eastAsia="zh-CN"/>
        </w:rPr>
        <w:t>B</w:t>
      </w:r>
      <w:r>
        <w:rPr>
          <w:rFonts w:ascii="Times" w:eastAsia="Batang" w:hAnsi="Times"/>
          <w:sz w:val="20"/>
          <w:szCs w:val="24"/>
          <w:lang w:val="en-GB" w:eastAsia="zh-CN"/>
        </w:rPr>
        <w:t>: it is a (pre-)configured location per resource pool</w:t>
      </w:r>
    </w:p>
    <w:p w14:paraId="24E67FE0" w14:textId="77777777" w:rsidR="00D868CE" w:rsidRDefault="00106218">
      <w:pPr>
        <w:numPr>
          <w:ilvl w:val="2"/>
          <w:numId w:val="22"/>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 the details of candidate locations</w:t>
      </w:r>
    </w:p>
    <w:p w14:paraId="39C48AEB" w14:textId="77777777" w:rsidR="00D868CE" w:rsidRDefault="00106218">
      <w:pPr>
        <w:numPr>
          <w:ilvl w:val="0"/>
          <w:numId w:val="22"/>
        </w:numPr>
        <w:autoSpaceDE w:val="0"/>
        <w:autoSpaceDN w:val="0"/>
        <w:spacing w:after="0" w:line="240" w:lineRule="auto"/>
        <w:rPr>
          <w:rFonts w:ascii="Times" w:eastAsia="Batang" w:hAnsi="Times"/>
          <w:sz w:val="20"/>
          <w:szCs w:val="24"/>
          <w:lang w:val="en-GB" w:eastAsia="zh-CN"/>
        </w:rPr>
      </w:pPr>
      <w:r>
        <w:rPr>
          <w:rFonts w:ascii="Times" w:eastAsia="Batang" w:hAnsi="Times" w:hint="eastAsia"/>
          <w:sz w:val="20"/>
          <w:szCs w:val="24"/>
          <w:lang w:val="en-GB" w:eastAsia="zh-CN"/>
        </w:rPr>
        <w:t>N</w:t>
      </w:r>
      <w:r>
        <w:rPr>
          <w:rFonts w:ascii="Times" w:eastAsia="Batang" w:hAnsi="Times"/>
          <w:sz w:val="20"/>
          <w:szCs w:val="24"/>
          <w:lang w:val="en-GB" w:eastAsia="zh-CN"/>
        </w:rPr>
        <w:t>ote: assume symbol index in a slot starts from #0</w:t>
      </w:r>
    </w:p>
    <w:p w14:paraId="44122B58" w14:textId="77777777" w:rsidR="00D868CE" w:rsidRDefault="00D868CE">
      <w:pPr>
        <w:spacing w:after="0" w:line="240" w:lineRule="auto"/>
        <w:rPr>
          <w:rFonts w:ascii="Times" w:eastAsia="Batang" w:hAnsi="Times"/>
          <w:sz w:val="20"/>
          <w:szCs w:val="24"/>
          <w:lang w:val="en-GB" w:eastAsia="zh-CN"/>
        </w:rPr>
      </w:pPr>
    </w:p>
    <w:p w14:paraId="08159DDF" w14:textId="77777777" w:rsidR="00D868CE" w:rsidRDefault="00106218">
      <w:pPr>
        <w:spacing w:after="0" w:line="240" w:lineRule="auto"/>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405631C1" w14:textId="77777777" w:rsidR="00D868CE" w:rsidRDefault="00106218">
      <w:pPr>
        <w:spacing w:after="0" w:line="240" w:lineRule="auto"/>
        <w:rPr>
          <w:rFonts w:ascii="Times" w:eastAsia="Batang" w:hAnsi="Times"/>
          <w:sz w:val="20"/>
          <w:szCs w:val="24"/>
          <w:lang w:val="en-GB" w:eastAsia="zh-CN"/>
        </w:rPr>
      </w:pPr>
      <w:r>
        <w:rPr>
          <w:rFonts w:ascii="Times" w:eastAsia="Batang" w:hAnsi="Times"/>
          <w:sz w:val="20"/>
          <w:szCs w:val="24"/>
          <w:lang w:val="en-GB" w:eastAsia="zh-CN"/>
        </w:rPr>
        <w:t>If a resource pool includes slots with 2 candidate starting symbols for a PSCCH/PSSCH transmission:</w:t>
      </w:r>
    </w:p>
    <w:p w14:paraId="45BF865D" w14:textId="77777777" w:rsidR="00D868CE" w:rsidRDefault="00106218">
      <w:pPr>
        <w:numPr>
          <w:ilvl w:val="0"/>
          <w:numId w:val="22"/>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TBS is determined based on a reference symbol length, down-select one of the followings:</w:t>
      </w:r>
    </w:p>
    <w:p w14:paraId="5F92820A" w14:textId="77777777" w:rsidR="00D868CE" w:rsidRDefault="00106218">
      <w:pPr>
        <w:numPr>
          <w:ilvl w:val="1"/>
          <w:numId w:val="22"/>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1: The reference symbol length is dynamically indicated by Tx UE</w:t>
      </w:r>
    </w:p>
    <w:p w14:paraId="129394D3" w14:textId="77777777" w:rsidR="00D868CE" w:rsidRDefault="00106218">
      <w:pPr>
        <w:numPr>
          <w:ilvl w:val="1"/>
          <w:numId w:val="22"/>
        </w:numPr>
        <w:autoSpaceDE w:val="0"/>
        <w:autoSpaceDN w:val="0"/>
        <w:spacing w:after="0" w:line="240" w:lineRule="auto"/>
        <w:rPr>
          <w:rFonts w:ascii="Times" w:eastAsia="Batang" w:hAnsi="Times"/>
          <w:sz w:val="20"/>
          <w:szCs w:val="24"/>
          <w:lang w:val="en-GB" w:eastAsia="zh-CN"/>
        </w:rPr>
      </w:pPr>
      <w:r>
        <w:rPr>
          <w:rFonts w:ascii="Times" w:eastAsia="Batang" w:hAnsi="Times" w:hint="eastAsia"/>
          <w:sz w:val="20"/>
          <w:szCs w:val="24"/>
          <w:lang w:val="en-GB" w:eastAsia="zh-CN"/>
        </w:rPr>
        <w:t>O</w:t>
      </w:r>
      <w:r>
        <w:rPr>
          <w:rFonts w:ascii="Times" w:eastAsia="Batang" w:hAnsi="Times"/>
          <w:sz w:val="20"/>
          <w:szCs w:val="24"/>
          <w:lang w:val="en-GB" w:eastAsia="zh-CN"/>
        </w:rPr>
        <w:t>ption 2: The reference symbol length is determined based on 1st starting symbol</w:t>
      </w:r>
    </w:p>
    <w:p w14:paraId="42C1184D" w14:textId="77777777" w:rsidR="00D868CE" w:rsidRDefault="00106218">
      <w:pPr>
        <w:numPr>
          <w:ilvl w:val="1"/>
          <w:numId w:val="22"/>
        </w:numPr>
        <w:autoSpaceDE w:val="0"/>
        <w:autoSpaceDN w:val="0"/>
        <w:spacing w:after="0" w:line="240" w:lineRule="auto"/>
        <w:rPr>
          <w:rFonts w:ascii="Times" w:eastAsia="Batang" w:hAnsi="Times"/>
          <w:sz w:val="20"/>
          <w:szCs w:val="24"/>
          <w:lang w:val="en-GB" w:eastAsia="zh-CN"/>
        </w:rPr>
      </w:pPr>
      <w:r>
        <w:rPr>
          <w:rFonts w:ascii="Times" w:eastAsia="Batang" w:hAnsi="Times" w:hint="eastAsia"/>
          <w:sz w:val="20"/>
          <w:szCs w:val="24"/>
          <w:lang w:val="en-GB" w:eastAsia="zh-CN"/>
        </w:rPr>
        <w:t>O</w:t>
      </w:r>
      <w:r>
        <w:rPr>
          <w:rFonts w:ascii="Times" w:eastAsia="Batang" w:hAnsi="Times"/>
          <w:sz w:val="20"/>
          <w:szCs w:val="24"/>
          <w:lang w:val="en-GB" w:eastAsia="zh-CN"/>
        </w:rPr>
        <w:t>ption 3: The reference symbol length is determined based on 2nd starting symbol</w:t>
      </w:r>
    </w:p>
    <w:p w14:paraId="04CE1DEA" w14:textId="77777777" w:rsidR="00D868CE" w:rsidRDefault="00106218">
      <w:pPr>
        <w:numPr>
          <w:ilvl w:val="1"/>
          <w:numId w:val="22"/>
        </w:numPr>
        <w:autoSpaceDE w:val="0"/>
        <w:autoSpaceDN w:val="0"/>
        <w:spacing w:after="0" w:line="240" w:lineRule="auto"/>
        <w:rPr>
          <w:rFonts w:ascii="Times" w:eastAsia="Batang" w:hAnsi="Times"/>
          <w:sz w:val="20"/>
          <w:szCs w:val="24"/>
          <w:lang w:val="en-GB" w:eastAsia="zh-CN"/>
        </w:rPr>
      </w:pPr>
      <w:r>
        <w:rPr>
          <w:rFonts w:ascii="Times" w:eastAsia="Batang" w:hAnsi="Times" w:hint="eastAsia"/>
          <w:sz w:val="20"/>
          <w:szCs w:val="24"/>
          <w:lang w:val="en-GB" w:eastAsia="zh-CN"/>
        </w:rPr>
        <w:t>O</w:t>
      </w:r>
      <w:r>
        <w:rPr>
          <w:rFonts w:ascii="Times" w:eastAsia="Batang" w:hAnsi="Times"/>
          <w:sz w:val="20"/>
          <w:szCs w:val="24"/>
          <w:lang w:val="en-GB" w:eastAsia="zh-CN"/>
        </w:rPr>
        <w:t xml:space="preserve">ption 4: The reference symbol length is (pre-)configured </w:t>
      </w:r>
    </w:p>
    <w:p w14:paraId="725E489C" w14:textId="77777777" w:rsidR="00D868CE" w:rsidRDefault="00D868CE">
      <w:pPr>
        <w:spacing w:after="0" w:line="240" w:lineRule="auto"/>
        <w:rPr>
          <w:rFonts w:ascii="Times" w:eastAsia="Batang" w:hAnsi="Times"/>
          <w:sz w:val="20"/>
          <w:szCs w:val="24"/>
          <w:lang w:val="en-GB" w:eastAsia="zh-CN"/>
        </w:rPr>
      </w:pPr>
    </w:p>
    <w:p w14:paraId="26148820" w14:textId="77777777" w:rsidR="00D868CE" w:rsidRDefault="00106218">
      <w:pPr>
        <w:spacing w:after="0" w:line="240" w:lineRule="auto"/>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7CB70C69" w14:textId="77777777" w:rsidR="00D868CE" w:rsidRDefault="00106218">
      <w:pPr>
        <w:spacing w:after="0" w:line="240" w:lineRule="auto"/>
        <w:rPr>
          <w:rFonts w:ascii="Times" w:eastAsia="Batang" w:hAnsi="Times"/>
          <w:sz w:val="20"/>
          <w:szCs w:val="24"/>
          <w:lang w:val="en-GB" w:eastAsia="zh-CN"/>
        </w:rPr>
      </w:pPr>
      <w:r>
        <w:rPr>
          <w:rFonts w:ascii="Times" w:eastAsia="Batang" w:hAnsi="Times"/>
          <w:sz w:val="20"/>
          <w:szCs w:val="24"/>
          <w:lang w:val="en-GB"/>
        </w:rPr>
        <w:t>Regarding PSFCH transmission under 15 kHz and 30 kHz SCS, RAN1 continues studying the following updated alternatives</w:t>
      </w:r>
      <w:r>
        <w:rPr>
          <w:rFonts w:ascii="Times" w:eastAsia="Batang" w:hAnsi="Times"/>
          <w:sz w:val="20"/>
          <w:szCs w:val="24"/>
          <w:lang w:val="en-GB" w:eastAsia="zh-CN"/>
        </w:rPr>
        <w:t>:</w:t>
      </w:r>
    </w:p>
    <w:p w14:paraId="156421B7" w14:textId="77777777" w:rsidR="00D868CE" w:rsidRDefault="00106218">
      <w:pPr>
        <w:numPr>
          <w:ilvl w:val="0"/>
          <w:numId w:val="22"/>
        </w:numPr>
        <w:autoSpaceDE w:val="0"/>
        <w:autoSpaceDN w:val="0"/>
        <w:spacing w:after="0" w:line="240" w:lineRule="auto"/>
        <w:rPr>
          <w:rFonts w:ascii="Times" w:eastAsia="Batang" w:hAnsi="Times"/>
          <w:sz w:val="20"/>
          <w:szCs w:val="24"/>
          <w:lang w:val="en-GB" w:eastAsia="zh-CN"/>
        </w:rPr>
      </w:pPr>
      <w:r>
        <w:rPr>
          <w:rFonts w:ascii="Times" w:eastAsia="Batang" w:hAnsi="Times" w:hint="eastAsia"/>
          <w:sz w:val="20"/>
          <w:szCs w:val="24"/>
          <w:lang w:val="en-GB" w:eastAsia="zh-CN"/>
        </w:rPr>
        <w:t>A</w:t>
      </w:r>
      <w:r>
        <w:rPr>
          <w:rFonts w:ascii="Times" w:eastAsia="Batang" w:hAnsi="Times"/>
          <w:sz w:val="20"/>
          <w:szCs w:val="24"/>
          <w:lang w:val="en-GB" w:eastAsia="zh-CN"/>
        </w:rPr>
        <w:t>lt 1-1a: each PSFCH transmission occupies 1 common interlace and K3 dedicated PRB(s)</w:t>
      </w:r>
    </w:p>
    <w:p w14:paraId="3D6E2FD7" w14:textId="77777777" w:rsidR="00D868CE" w:rsidRDefault="00106218">
      <w:pPr>
        <w:numPr>
          <w:ilvl w:val="1"/>
          <w:numId w:val="22"/>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 value of K3</w:t>
      </w:r>
    </w:p>
    <w:p w14:paraId="472E1416" w14:textId="77777777" w:rsidR="00D868CE" w:rsidRDefault="00106218">
      <w:pPr>
        <w:numPr>
          <w:ilvl w:val="0"/>
          <w:numId w:val="22"/>
        </w:numPr>
        <w:autoSpaceDE w:val="0"/>
        <w:autoSpaceDN w:val="0"/>
        <w:spacing w:after="0" w:line="240" w:lineRule="auto"/>
        <w:rPr>
          <w:rFonts w:ascii="Times" w:eastAsia="Batang" w:hAnsi="Times"/>
          <w:sz w:val="20"/>
          <w:szCs w:val="24"/>
          <w:lang w:val="en-GB" w:eastAsia="zh-CN"/>
        </w:rPr>
      </w:pPr>
      <w:r>
        <w:rPr>
          <w:rFonts w:ascii="Times" w:eastAsia="Batang" w:hAnsi="Times" w:hint="eastAsia"/>
          <w:sz w:val="20"/>
          <w:szCs w:val="24"/>
          <w:lang w:val="en-GB" w:eastAsia="zh-CN"/>
        </w:rPr>
        <w:t>A</w:t>
      </w:r>
      <w:r>
        <w:rPr>
          <w:rFonts w:ascii="Times" w:eastAsia="Batang" w:hAnsi="Times"/>
          <w:sz w:val="20"/>
          <w:szCs w:val="24"/>
          <w:lang w:val="en-GB" w:eastAsia="zh-CN"/>
        </w:rPr>
        <w:t>lt 2-1a: each PSFCH transmission occupies 1 interlace, and further apply frequency-domain OCC</w:t>
      </w:r>
    </w:p>
    <w:p w14:paraId="4DC566AF" w14:textId="77777777" w:rsidR="00D868CE" w:rsidRDefault="00106218">
      <w:pPr>
        <w:numPr>
          <w:ilvl w:val="1"/>
          <w:numId w:val="22"/>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 details of FD-OCC, e.g., OCC length, RB-level, RE-level, etc.</w:t>
      </w:r>
    </w:p>
    <w:p w14:paraId="2901277C" w14:textId="77777777" w:rsidR="00D868CE" w:rsidRDefault="00106218">
      <w:pPr>
        <w:numPr>
          <w:ilvl w:val="0"/>
          <w:numId w:val="22"/>
        </w:numPr>
        <w:autoSpaceDE w:val="0"/>
        <w:autoSpaceDN w:val="0"/>
        <w:spacing w:after="0" w:line="240" w:lineRule="auto"/>
        <w:rPr>
          <w:rFonts w:ascii="Times" w:eastAsia="Batang" w:hAnsi="Times"/>
          <w:sz w:val="20"/>
          <w:szCs w:val="24"/>
          <w:lang w:val="en-GB" w:eastAsia="zh-CN"/>
        </w:rPr>
      </w:pPr>
      <w:r>
        <w:rPr>
          <w:rFonts w:ascii="Times" w:eastAsia="Batang" w:hAnsi="Times" w:hint="eastAsia"/>
          <w:sz w:val="20"/>
          <w:szCs w:val="24"/>
          <w:lang w:val="en-GB" w:eastAsia="zh-CN"/>
        </w:rPr>
        <w:t>A</w:t>
      </w:r>
      <w:r>
        <w:rPr>
          <w:rFonts w:ascii="Times" w:eastAsia="Batang" w:hAnsi="Times"/>
          <w:sz w:val="20"/>
          <w:szCs w:val="24"/>
          <w:lang w:val="en-GB" w:eastAsia="zh-CN"/>
        </w:rPr>
        <w:t>lt 2-2a: each PSFCH transmission occupies 1 interlace, and further apply PRB-level cyclic shift</w:t>
      </w:r>
    </w:p>
    <w:p w14:paraId="2C5486B5" w14:textId="77777777" w:rsidR="00D868CE" w:rsidRDefault="00106218">
      <w:pPr>
        <w:numPr>
          <w:ilvl w:val="1"/>
          <w:numId w:val="22"/>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lastRenderedPageBreak/>
        <w:t>A UE transmits dedicated cyclic shift on K1 dedicated PRB(s) within this interlace, and transmits common cyclic shift on other PRBs of this interlace</w:t>
      </w:r>
    </w:p>
    <w:p w14:paraId="41C08C3F" w14:textId="77777777" w:rsidR="00D868CE" w:rsidRDefault="00106218">
      <w:pPr>
        <w:numPr>
          <w:ilvl w:val="1"/>
          <w:numId w:val="22"/>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 value of K1</w:t>
      </w:r>
    </w:p>
    <w:p w14:paraId="12D11319" w14:textId="77777777" w:rsidR="00D868CE" w:rsidRDefault="00106218">
      <w:pPr>
        <w:numPr>
          <w:ilvl w:val="0"/>
          <w:numId w:val="22"/>
        </w:numPr>
        <w:autoSpaceDE w:val="0"/>
        <w:autoSpaceDN w:val="0"/>
        <w:spacing w:after="0" w:line="240" w:lineRule="auto"/>
        <w:rPr>
          <w:rFonts w:ascii="Times" w:eastAsia="Batang" w:hAnsi="Times"/>
          <w:sz w:val="20"/>
          <w:szCs w:val="24"/>
          <w:lang w:val="en-GB" w:eastAsia="zh-CN"/>
        </w:rPr>
      </w:pPr>
      <w:r>
        <w:rPr>
          <w:rFonts w:ascii="Times" w:eastAsia="Batang" w:hAnsi="Times" w:hint="eastAsia"/>
          <w:sz w:val="20"/>
          <w:szCs w:val="24"/>
          <w:lang w:val="en-GB" w:eastAsia="zh-CN"/>
        </w:rPr>
        <w:t>A</w:t>
      </w:r>
      <w:r>
        <w:rPr>
          <w:rFonts w:ascii="Times" w:eastAsia="Batang" w:hAnsi="Times"/>
          <w:sz w:val="20"/>
          <w:szCs w:val="24"/>
          <w:lang w:val="en-GB" w:eastAsia="zh-CN"/>
        </w:rPr>
        <w:t>lt 2-3a: each PSFCH transmission occupies 1 interlace</w:t>
      </w:r>
    </w:p>
    <w:p w14:paraId="79D6611F" w14:textId="77777777" w:rsidR="00D868CE" w:rsidRDefault="00106218">
      <w:pPr>
        <w:numPr>
          <w:ilvl w:val="0"/>
          <w:numId w:val="22"/>
        </w:numPr>
        <w:autoSpaceDE w:val="0"/>
        <w:autoSpaceDN w:val="0"/>
        <w:spacing w:after="0" w:line="240" w:lineRule="auto"/>
        <w:rPr>
          <w:rFonts w:ascii="Times" w:eastAsia="Batang" w:hAnsi="Times"/>
          <w:sz w:val="20"/>
          <w:szCs w:val="24"/>
          <w:lang w:val="en-GB" w:eastAsia="zh-CN"/>
        </w:rPr>
      </w:pPr>
      <w:r>
        <w:rPr>
          <w:rFonts w:ascii="Times" w:eastAsia="Batang" w:hAnsi="Times" w:hint="eastAsia"/>
          <w:sz w:val="20"/>
          <w:szCs w:val="24"/>
          <w:lang w:val="en-GB" w:eastAsia="zh-CN"/>
        </w:rPr>
        <w:t>A</w:t>
      </w:r>
      <w:r>
        <w:rPr>
          <w:rFonts w:ascii="Times" w:eastAsia="Batang" w:hAnsi="Times"/>
          <w:sz w:val="20"/>
          <w:szCs w:val="24"/>
          <w:lang w:val="en-GB" w:eastAsia="zh-CN"/>
        </w:rPr>
        <w:t>lt 2-4a: each PSFCH transmission occupies 1 interlace, and further apply PRB-level cyclic shift</w:t>
      </w:r>
    </w:p>
    <w:p w14:paraId="3058E78F" w14:textId="77777777" w:rsidR="00D868CE" w:rsidRDefault="00106218">
      <w:pPr>
        <w:numPr>
          <w:ilvl w:val="1"/>
          <w:numId w:val="22"/>
        </w:numPr>
        <w:autoSpaceDE w:val="0"/>
        <w:autoSpaceDN w:val="0"/>
        <w:spacing w:after="0" w:line="240" w:lineRule="auto"/>
        <w:rPr>
          <w:rFonts w:ascii="Times" w:eastAsia="Batang" w:hAnsi="Times"/>
          <w:sz w:val="20"/>
          <w:szCs w:val="24"/>
          <w:lang w:val="en-GB" w:eastAsia="zh-CN"/>
        </w:rPr>
      </w:pPr>
      <w:r>
        <w:rPr>
          <w:rFonts w:ascii="Times" w:eastAsia="Batang" w:hAnsi="Times" w:hint="eastAsia"/>
          <w:sz w:val="20"/>
          <w:szCs w:val="24"/>
          <w:lang w:val="en-GB" w:eastAsia="zh-CN"/>
        </w:rPr>
        <w:t>A</w:t>
      </w:r>
      <w:r>
        <w:rPr>
          <w:rFonts w:ascii="Times" w:eastAsia="Batang" w:hAnsi="Times"/>
          <w:sz w:val="20"/>
          <w:szCs w:val="24"/>
          <w:lang w:val="en-GB" w:eastAsia="zh-CN"/>
        </w:rPr>
        <w:t xml:space="preserve"> UE uses different cyclic shifts on different PRBs in the interlace</w:t>
      </w:r>
    </w:p>
    <w:p w14:paraId="5DB8382E" w14:textId="77777777" w:rsidR="00D868CE" w:rsidRDefault="00106218">
      <w:pPr>
        <w:numPr>
          <w:ilvl w:val="0"/>
          <w:numId w:val="22"/>
        </w:numPr>
        <w:autoSpaceDE w:val="0"/>
        <w:autoSpaceDN w:val="0"/>
        <w:spacing w:after="0" w:line="240" w:lineRule="auto"/>
        <w:rPr>
          <w:rFonts w:ascii="Times" w:eastAsia="Batang" w:hAnsi="Times"/>
          <w:sz w:val="20"/>
          <w:szCs w:val="24"/>
          <w:lang w:val="en-GB" w:eastAsia="zh-CN"/>
        </w:rPr>
      </w:pPr>
      <w:r>
        <w:rPr>
          <w:rFonts w:ascii="Times" w:eastAsia="Batang" w:hAnsi="Times" w:hint="eastAsia"/>
          <w:sz w:val="20"/>
          <w:szCs w:val="24"/>
          <w:lang w:val="en-GB" w:eastAsia="zh-CN"/>
        </w:rPr>
        <w:t>A</w:t>
      </w:r>
      <w:r>
        <w:rPr>
          <w:rFonts w:ascii="Times" w:eastAsia="Batang" w:hAnsi="Times"/>
          <w:sz w:val="20"/>
          <w:szCs w:val="24"/>
          <w:lang w:val="en-GB" w:eastAsia="zh-CN"/>
        </w:rPr>
        <w:t>lt 3-1a: each PSFCH transmission occupies 1 dedicated PRB and K2 common PRBs, where K2 common PRBs locate at the two edges of a RB set</w:t>
      </w:r>
    </w:p>
    <w:p w14:paraId="7F5037BD" w14:textId="77777777" w:rsidR="00D868CE" w:rsidRDefault="00106218">
      <w:pPr>
        <w:numPr>
          <w:ilvl w:val="1"/>
          <w:numId w:val="22"/>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The above dedicated PRB and common PRBs are within 1 interlace</w:t>
      </w:r>
    </w:p>
    <w:p w14:paraId="4377579A" w14:textId="77777777" w:rsidR="00D868CE" w:rsidRDefault="00106218">
      <w:pPr>
        <w:numPr>
          <w:ilvl w:val="1"/>
          <w:numId w:val="22"/>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 value of K2</w:t>
      </w:r>
    </w:p>
    <w:p w14:paraId="54689838" w14:textId="77777777" w:rsidR="00D868CE" w:rsidRDefault="00106218">
      <w:pPr>
        <w:numPr>
          <w:ilvl w:val="0"/>
          <w:numId w:val="22"/>
        </w:numPr>
        <w:autoSpaceDE w:val="0"/>
        <w:autoSpaceDN w:val="0"/>
        <w:spacing w:after="0" w:line="240" w:lineRule="auto"/>
        <w:rPr>
          <w:rFonts w:ascii="Times" w:eastAsia="Batang" w:hAnsi="Times"/>
          <w:sz w:val="20"/>
          <w:szCs w:val="24"/>
          <w:lang w:val="en-GB" w:eastAsia="zh-CN"/>
        </w:rPr>
      </w:pPr>
      <w:r>
        <w:rPr>
          <w:rFonts w:ascii="Times" w:eastAsia="Batang" w:hAnsi="Times" w:hint="eastAsia"/>
          <w:sz w:val="20"/>
          <w:szCs w:val="24"/>
          <w:lang w:val="en-GB" w:eastAsia="zh-CN"/>
        </w:rPr>
        <w:t>A</w:t>
      </w:r>
      <w:r>
        <w:rPr>
          <w:rFonts w:ascii="Times" w:eastAsia="Batang" w:hAnsi="Times"/>
          <w:sz w:val="20"/>
          <w:szCs w:val="24"/>
          <w:lang w:val="en-GB" w:eastAsia="zh-CN"/>
        </w:rPr>
        <w:t>lt 3-2a: each PSFCH transmission occupies 1 dedicated PRB and 2 common PRBs, where 2 common PRBs locate at the two edges of a RB set</w:t>
      </w:r>
    </w:p>
    <w:p w14:paraId="4BA47E0D" w14:textId="77777777" w:rsidR="00D868CE" w:rsidRDefault="00106218">
      <w:pPr>
        <w:numPr>
          <w:ilvl w:val="0"/>
          <w:numId w:val="22"/>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 the impact of PSD limit, e.g., whether/how to handle the case when common PRB and dedicated PRB locate within the same 1 MHz bandwidth</w:t>
      </w:r>
    </w:p>
    <w:p w14:paraId="00848D2C" w14:textId="77777777" w:rsidR="00D868CE" w:rsidRDefault="00106218">
      <w:pPr>
        <w:numPr>
          <w:ilvl w:val="0"/>
          <w:numId w:val="22"/>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 xml:space="preserve">FFS: whether IBE issue exists and whether/how to address it </w:t>
      </w:r>
    </w:p>
    <w:p w14:paraId="7828794B" w14:textId="77777777" w:rsidR="00D868CE" w:rsidRDefault="00106218">
      <w:pPr>
        <w:numPr>
          <w:ilvl w:val="0"/>
          <w:numId w:val="22"/>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Note: in the above descriptions</w:t>
      </w:r>
    </w:p>
    <w:p w14:paraId="43C227CF" w14:textId="77777777" w:rsidR="00D868CE" w:rsidRDefault="00106218">
      <w:pPr>
        <w:numPr>
          <w:ilvl w:val="1"/>
          <w:numId w:val="22"/>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The dedicated PRB/cyclic shift conveys ACK/NACK information</w:t>
      </w:r>
    </w:p>
    <w:p w14:paraId="0A7E156E" w14:textId="77777777" w:rsidR="00D868CE" w:rsidRDefault="00106218">
      <w:pPr>
        <w:numPr>
          <w:ilvl w:val="0"/>
          <w:numId w:val="22"/>
        </w:numPr>
        <w:autoSpaceDE w:val="0"/>
        <w:autoSpaceDN w:val="0"/>
        <w:spacing w:after="0" w:line="240" w:lineRule="auto"/>
        <w:rPr>
          <w:rFonts w:ascii="Times" w:eastAsia="Batang" w:hAnsi="Times"/>
          <w:sz w:val="20"/>
          <w:szCs w:val="24"/>
          <w:lang w:val="en-GB" w:eastAsia="zh-CN"/>
        </w:rPr>
      </w:pPr>
      <w:r>
        <w:rPr>
          <w:rFonts w:ascii="Times" w:eastAsia="Batang" w:hAnsi="Times" w:hint="eastAsia"/>
          <w:sz w:val="20"/>
          <w:szCs w:val="24"/>
          <w:lang w:val="en-GB" w:eastAsia="zh-CN"/>
        </w:rPr>
        <w:t>N</w:t>
      </w:r>
      <w:r>
        <w:rPr>
          <w:rFonts w:ascii="Times" w:eastAsia="Batang" w:hAnsi="Times"/>
          <w:sz w:val="20"/>
          <w:szCs w:val="24"/>
          <w:lang w:val="en-GB" w:eastAsia="zh-CN"/>
        </w:rPr>
        <w:t>ote: as previously agreed: to meet OCB and PSD requirement for PSFCH transmission, at least RB-based interlace is supported at least for 15 kHz and 30 kHz SCS.</w:t>
      </w:r>
    </w:p>
    <w:p w14:paraId="2208DFA6" w14:textId="77777777" w:rsidR="00D868CE" w:rsidRDefault="00D868CE">
      <w:pPr>
        <w:spacing w:after="0" w:line="240" w:lineRule="auto"/>
        <w:rPr>
          <w:rFonts w:ascii="Times" w:eastAsia="Batang" w:hAnsi="Times"/>
          <w:sz w:val="20"/>
          <w:szCs w:val="24"/>
          <w:lang w:val="en-GB" w:eastAsia="zh-CN"/>
        </w:rPr>
      </w:pPr>
    </w:p>
    <w:p w14:paraId="4978B01B" w14:textId="77777777" w:rsidR="00D868CE" w:rsidRDefault="00106218">
      <w:pPr>
        <w:spacing w:after="0" w:line="240" w:lineRule="auto"/>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3608DC9E" w14:textId="77777777" w:rsidR="00D868CE" w:rsidRDefault="00106218">
      <w:pPr>
        <w:spacing w:after="0" w:line="240" w:lineRule="auto"/>
        <w:rPr>
          <w:rFonts w:ascii="Times" w:eastAsia="Batang" w:hAnsi="Times"/>
          <w:sz w:val="20"/>
          <w:szCs w:val="24"/>
          <w:lang w:val="en-GB"/>
        </w:rPr>
      </w:pPr>
      <w:r>
        <w:rPr>
          <w:rFonts w:ascii="Times" w:eastAsia="Batang" w:hAnsi="Times"/>
          <w:sz w:val="20"/>
          <w:szCs w:val="24"/>
          <w:lang w:val="en-GB"/>
        </w:rPr>
        <w:t>Slots with PSFCH symbols only have 1 candidate starting symbol for PSCCH/PSSCH.</w:t>
      </w:r>
    </w:p>
    <w:p w14:paraId="0D0466F4" w14:textId="77777777" w:rsidR="00D868CE" w:rsidRDefault="00D868CE">
      <w:pPr>
        <w:spacing w:after="0" w:line="240" w:lineRule="auto"/>
        <w:rPr>
          <w:rFonts w:ascii="Times" w:eastAsia="Batang" w:hAnsi="Times"/>
          <w:sz w:val="20"/>
          <w:szCs w:val="24"/>
          <w:lang w:val="en-GB" w:eastAsia="zh-CN"/>
        </w:rPr>
      </w:pPr>
    </w:p>
    <w:p w14:paraId="7CEE520A" w14:textId="77777777" w:rsidR="00D868CE" w:rsidRDefault="00106218">
      <w:pPr>
        <w:spacing w:after="0" w:line="240" w:lineRule="auto"/>
        <w:rPr>
          <w:rFonts w:ascii="Times" w:eastAsia="Batang" w:hAnsi="Times"/>
          <w:b/>
          <w:bCs/>
          <w:sz w:val="20"/>
          <w:szCs w:val="24"/>
          <w:lang w:val="en-GB"/>
        </w:rPr>
      </w:pPr>
      <w:r>
        <w:rPr>
          <w:rFonts w:ascii="Times" w:eastAsia="Batang" w:hAnsi="Times"/>
          <w:b/>
          <w:bCs/>
          <w:sz w:val="20"/>
          <w:szCs w:val="24"/>
          <w:highlight w:val="green"/>
          <w:lang w:val="en-GB"/>
        </w:rPr>
        <w:t>Agreement</w:t>
      </w:r>
    </w:p>
    <w:p w14:paraId="5DCE3AB3" w14:textId="77777777" w:rsidR="00D868CE" w:rsidRDefault="00106218">
      <w:pPr>
        <w:spacing w:after="0" w:line="240" w:lineRule="auto"/>
        <w:rPr>
          <w:rFonts w:ascii="Times" w:eastAsia="Batang" w:hAnsi="Times"/>
          <w:bCs/>
          <w:sz w:val="20"/>
          <w:szCs w:val="24"/>
          <w:lang w:val="en-GB" w:eastAsia="zh-CN"/>
        </w:rPr>
      </w:pPr>
      <w:r>
        <w:rPr>
          <w:rFonts w:ascii="Times" w:eastAsia="Batang" w:hAnsi="Times"/>
          <w:bCs/>
          <w:sz w:val="20"/>
          <w:szCs w:val="24"/>
          <w:lang w:val="en-GB"/>
        </w:rPr>
        <w:t>For interlace RB-based PSCCH/PSSCH transmission in SL-U:</w:t>
      </w:r>
    </w:p>
    <w:p w14:paraId="4BAEC29D" w14:textId="77777777" w:rsidR="00D868CE" w:rsidRDefault="00106218">
      <w:pPr>
        <w:numPr>
          <w:ilvl w:val="0"/>
          <w:numId w:val="22"/>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Regarding mapping between sub-channel and interlace, RAN1 further study the followings:</w:t>
      </w:r>
    </w:p>
    <w:p w14:paraId="0A6CD5DC" w14:textId="77777777" w:rsidR="00D868CE" w:rsidRDefault="00106218">
      <w:pPr>
        <w:numPr>
          <w:ilvl w:val="1"/>
          <w:numId w:val="22"/>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1: 1 sub-channel is defined and indexed within 1 RB set, and is periodically indexed across different RB sets within the resource pool</w:t>
      </w:r>
    </w:p>
    <w:p w14:paraId="0C54FDB7" w14:textId="77777777" w:rsidR="00D868CE" w:rsidRDefault="00106218">
      <w:pPr>
        <w:numPr>
          <w:ilvl w:val="1"/>
          <w:numId w:val="22"/>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2: 1 sub-channel is defined within 1 RB set, and is incrementally indexed firstly within an RB set, then across different RB sets within the resource pool</w:t>
      </w:r>
    </w:p>
    <w:p w14:paraId="33961013" w14:textId="77777777" w:rsidR="00D868CE" w:rsidRDefault="00106218">
      <w:pPr>
        <w:numPr>
          <w:ilvl w:val="1"/>
          <w:numId w:val="22"/>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3: 1 sub-channel is defined across all RB sets within the resource pool, i.e., 1 sub-channel includes K interlace(s) across all RB sets within the resource pool</w:t>
      </w:r>
    </w:p>
    <w:p w14:paraId="1EF38464" w14:textId="77777777" w:rsidR="00D868CE" w:rsidRDefault="00106218">
      <w:pPr>
        <w:numPr>
          <w:ilvl w:val="1"/>
          <w:numId w:val="22"/>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4: 1 sub-channel is defined within 1 RB set or 2 adjacent RB sets, and is incrementally indexed firstly within an RB set, then across different RB sets within the resource pool</w:t>
      </w:r>
    </w:p>
    <w:p w14:paraId="7F2AC1D9" w14:textId="77777777" w:rsidR="00D868CE" w:rsidRDefault="00106218">
      <w:pPr>
        <w:numPr>
          <w:ilvl w:val="1"/>
          <w:numId w:val="22"/>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 xml:space="preserve">Option 5: 1 sub-channel is defined within 1 RB set, and is incrementally indexed firstly across different RB sets within the resource pool, then across different interlaces in the RB set </w:t>
      </w:r>
    </w:p>
    <w:p w14:paraId="265B93A6" w14:textId="77777777" w:rsidR="00D868CE" w:rsidRDefault="00106218">
      <w:pPr>
        <w:numPr>
          <w:ilvl w:val="1"/>
          <w:numId w:val="22"/>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 whether/how to use intra-cell guardband PRBs</w:t>
      </w:r>
    </w:p>
    <w:p w14:paraId="223C1DD9" w14:textId="77777777" w:rsidR="00D868CE" w:rsidRDefault="00D868CE">
      <w:pPr>
        <w:spacing w:after="0" w:line="240" w:lineRule="auto"/>
        <w:rPr>
          <w:rFonts w:ascii="Times" w:eastAsia="Batang" w:hAnsi="Times"/>
          <w:sz w:val="20"/>
          <w:szCs w:val="24"/>
          <w:lang w:val="en-GB" w:eastAsia="zh-CN"/>
        </w:rPr>
      </w:pPr>
    </w:p>
    <w:p w14:paraId="7751DFCD" w14:textId="77777777" w:rsidR="00D868CE" w:rsidRDefault="00106218">
      <w:pPr>
        <w:spacing w:after="0" w:line="240" w:lineRule="auto"/>
        <w:rPr>
          <w:rFonts w:ascii="Times" w:eastAsia="Batang" w:hAnsi="Times"/>
          <w:b/>
          <w:bCs/>
          <w:sz w:val="20"/>
          <w:szCs w:val="24"/>
          <w:lang w:val="en-GB"/>
        </w:rPr>
      </w:pPr>
      <w:r>
        <w:rPr>
          <w:rFonts w:ascii="Times" w:eastAsia="Batang" w:hAnsi="Times"/>
          <w:b/>
          <w:bCs/>
          <w:sz w:val="20"/>
          <w:szCs w:val="24"/>
          <w:highlight w:val="green"/>
          <w:lang w:val="en-GB"/>
        </w:rPr>
        <w:t>Agreement</w:t>
      </w:r>
    </w:p>
    <w:p w14:paraId="1B03B0BD" w14:textId="77777777" w:rsidR="00D868CE" w:rsidRDefault="00106218">
      <w:pPr>
        <w:spacing w:after="0" w:line="240" w:lineRule="auto"/>
        <w:rPr>
          <w:rFonts w:ascii="Times" w:eastAsia="Batang" w:hAnsi="Times"/>
          <w:bCs/>
          <w:sz w:val="20"/>
          <w:szCs w:val="24"/>
          <w:lang w:val="en-GB"/>
        </w:rPr>
      </w:pPr>
      <w:r>
        <w:rPr>
          <w:rFonts w:ascii="Times" w:eastAsia="Batang" w:hAnsi="Times"/>
          <w:bCs/>
          <w:sz w:val="20"/>
          <w:szCs w:val="24"/>
          <w:lang w:val="en-GB"/>
        </w:rPr>
        <w:t>For S-SSB transmission, down-select one or more of the following for 15 kHz and 30 kHz SCS:</w:t>
      </w:r>
    </w:p>
    <w:p w14:paraId="77A00079" w14:textId="77777777" w:rsidR="00D868CE" w:rsidRDefault="00106218">
      <w:pPr>
        <w:numPr>
          <w:ilvl w:val="0"/>
          <w:numId w:val="22"/>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1-1: Using interlaced RB transmission for all of S-PSS/S-SSS/PSBCH</w:t>
      </w:r>
    </w:p>
    <w:p w14:paraId="503F1C8A" w14:textId="77777777" w:rsidR="00D868CE" w:rsidRDefault="00106218">
      <w:pPr>
        <w:numPr>
          <w:ilvl w:val="0"/>
          <w:numId w:val="22"/>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1-2: Using interlaced RB transmission for PSBCH only, and apply OCB exemption to S-PSS and S-SSS</w:t>
      </w:r>
    </w:p>
    <w:p w14:paraId="2036BA45" w14:textId="77777777" w:rsidR="00D868CE" w:rsidRDefault="00106218">
      <w:pPr>
        <w:numPr>
          <w:ilvl w:val="0"/>
          <w:numId w:val="22"/>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3-1: Repeat S-PSS/S-SSS/PSBCH N times in frequency domain, and there is a gap between the repetition(s) to meet OCB requirement</w:t>
      </w:r>
    </w:p>
    <w:p w14:paraId="6E949E43" w14:textId="77777777" w:rsidR="00D868CE" w:rsidRDefault="00106218">
      <w:pPr>
        <w:numPr>
          <w:ilvl w:val="1"/>
          <w:numId w:val="22"/>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 details, e.g., the length of gap is (pre-)configured or pre-defined, value of N (e.g., N=2)</w:t>
      </w:r>
    </w:p>
    <w:p w14:paraId="56886F31" w14:textId="77777777" w:rsidR="00D868CE" w:rsidRDefault="00106218">
      <w:pPr>
        <w:numPr>
          <w:ilvl w:val="1"/>
          <w:numId w:val="22"/>
        </w:numPr>
        <w:autoSpaceDE w:val="0"/>
        <w:autoSpaceDN w:val="0"/>
        <w:spacing w:after="0" w:line="240" w:lineRule="auto"/>
        <w:rPr>
          <w:rFonts w:ascii="Times" w:eastAsia="Batang" w:hAnsi="Times"/>
          <w:sz w:val="20"/>
          <w:szCs w:val="24"/>
          <w:lang w:val="en-GB" w:eastAsia="zh-CN"/>
        </w:rPr>
      </w:pPr>
      <w:r>
        <w:rPr>
          <w:rFonts w:ascii="Times" w:eastAsia="Batang" w:hAnsi="Times" w:hint="eastAsia"/>
          <w:sz w:val="20"/>
          <w:szCs w:val="24"/>
          <w:lang w:val="en-GB" w:eastAsia="zh-CN"/>
        </w:rPr>
        <w:t>F</w:t>
      </w:r>
      <w:r>
        <w:rPr>
          <w:rFonts w:ascii="Times" w:eastAsia="Batang" w:hAnsi="Times"/>
          <w:sz w:val="20"/>
          <w:szCs w:val="24"/>
          <w:lang w:val="en-GB" w:eastAsia="zh-CN"/>
        </w:rPr>
        <w:t>FS gap of 0</w:t>
      </w:r>
    </w:p>
    <w:p w14:paraId="4B1E9892" w14:textId="77777777" w:rsidR="00D868CE" w:rsidRDefault="00106218">
      <w:pPr>
        <w:numPr>
          <w:ilvl w:val="0"/>
          <w:numId w:val="22"/>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3-2: Repeat only S-PSS/S-SSS K times in frequency domain, and PSBCH is rate matched. There is a gap between the repetition(s) to meet OCB requirement</w:t>
      </w:r>
    </w:p>
    <w:p w14:paraId="6FCFF6D9" w14:textId="77777777" w:rsidR="00D868CE" w:rsidRDefault="00106218">
      <w:pPr>
        <w:numPr>
          <w:ilvl w:val="1"/>
          <w:numId w:val="22"/>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 details, e.g., the length of gap is (pre-)configured or pre-defined, value of K</w:t>
      </w:r>
    </w:p>
    <w:p w14:paraId="183DCC8F" w14:textId="77777777" w:rsidR="00D868CE" w:rsidRDefault="00106218">
      <w:pPr>
        <w:numPr>
          <w:ilvl w:val="1"/>
          <w:numId w:val="22"/>
        </w:numPr>
        <w:autoSpaceDE w:val="0"/>
        <w:autoSpaceDN w:val="0"/>
        <w:spacing w:after="0" w:line="240" w:lineRule="auto"/>
        <w:rPr>
          <w:rFonts w:ascii="Times" w:eastAsia="Batang" w:hAnsi="Times"/>
          <w:sz w:val="20"/>
          <w:szCs w:val="24"/>
          <w:lang w:val="en-GB" w:eastAsia="zh-CN"/>
        </w:rPr>
      </w:pPr>
      <w:r>
        <w:rPr>
          <w:rFonts w:ascii="Times" w:eastAsia="Batang" w:hAnsi="Times" w:hint="eastAsia"/>
          <w:sz w:val="20"/>
          <w:szCs w:val="24"/>
          <w:lang w:val="en-GB" w:eastAsia="zh-CN"/>
        </w:rPr>
        <w:t>F</w:t>
      </w:r>
      <w:r>
        <w:rPr>
          <w:rFonts w:ascii="Times" w:eastAsia="Batang" w:hAnsi="Times"/>
          <w:sz w:val="20"/>
          <w:szCs w:val="24"/>
          <w:lang w:val="en-GB" w:eastAsia="zh-CN"/>
        </w:rPr>
        <w:t>FS gap of 0</w:t>
      </w:r>
    </w:p>
    <w:p w14:paraId="15DD48D1" w14:textId="77777777" w:rsidR="00D868CE" w:rsidRDefault="00106218">
      <w:pPr>
        <w:numPr>
          <w:ilvl w:val="1"/>
          <w:numId w:val="22"/>
        </w:numPr>
        <w:autoSpaceDE w:val="0"/>
        <w:autoSpaceDN w:val="0"/>
        <w:spacing w:after="0" w:line="240" w:lineRule="auto"/>
        <w:rPr>
          <w:rFonts w:ascii="Times" w:eastAsia="Batang" w:hAnsi="Times"/>
          <w:sz w:val="20"/>
          <w:szCs w:val="24"/>
          <w:lang w:val="en-GB" w:eastAsia="zh-CN"/>
        </w:rPr>
      </w:pPr>
      <w:r>
        <w:rPr>
          <w:rFonts w:ascii="Times" w:eastAsia="Batang" w:hAnsi="Times" w:hint="eastAsia"/>
          <w:sz w:val="20"/>
          <w:szCs w:val="24"/>
          <w:lang w:val="en-GB" w:eastAsia="zh-CN"/>
        </w:rPr>
        <w:t>F</w:t>
      </w:r>
      <w:r>
        <w:rPr>
          <w:rFonts w:ascii="Times" w:eastAsia="Batang" w:hAnsi="Times"/>
          <w:sz w:val="20"/>
          <w:szCs w:val="24"/>
          <w:lang w:val="en-GB" w:eastAsia="zh-CN"/>
        </w:rPr>
        <w:t>FS PSBCH resource</w:t>
      </w:r>
    </w:p>
    <w:p w14:paraId="653F3C9C" w14:textId="77777777" w:rsidR="00D868CE" w:rsidRDefault="00106218">
      <w:pPr>
        <w:numPr>
          <w:ilvl w:val="0"/>
          <w:numId w:val="22"/>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3-3: keep the legacy S-PSS/S-SSS/PSBCH while repeating PSBCH N times in frequency domain and rate-matching PSBCH to S-PSS/S-SSS symbols, and there is a gap between the PSBCH repetition(s) to meet OCB requirements</w:t>
      </w:r>
    </w:p>
    <w:p w14:paraId="46051FD6" w14:textId="77777777" w:rsidR="00D868CE" w:rsidRDefault="00106218">
      <w:pPr>
        <w:numPr>
          <w:ilvl w:val="1"/>
          <w:numId w:val="22"/>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 details, e.g. the length of gap is (pre-)configured or pre-defined, value of N</w:t>
      </w:r>
    </w:p>
    <w:p w14:paraId="4DA3358D" w14:textId="77777777" w:rsidR="00D868CE" w:rsidRDefault="00106218">
      <w:pPr>
        <w:numPr>
          <w:ilvl w:val="0"/>
          <w:numId w:val="22"/>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A: Apply OCB exemption to all of S-PSS/S-SSS/PSBCH</w:t>
      </w:r>
    </w:p>
    <w:p w14:paraId="094A2FC7" w14:textId="77777777" w:rsidR="00D868CE" w:rsidRDefault="00106218">
      <w:pPr>
        <w:numPr>
          <w:ilvl w:val="0"/>
          <w:numId w:val="22"/>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For Option 1-1 and 1-2 above</w:t>
      </w:r>
    </w:p>
    <w:p w14:paraId="7E1798B1" w14:textId="77777777" w:rsidR="00D868CE" w:rsidRDefault="00106218">
      <w:pPr>
        <w:numPr>
          <w:ilvl w:val="1"/>
          <w:numId w:val="22"/>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 whether/how to handle the case when each interlace has only 10 PRBs in a RB set</w:t>
      </w:r>
    </w:p>
    <w:p w14:paraId="6A49AF5E" w14:textId="77777777" w:rsidR="00D868CE" w:rsidRDefault="00106218">
      <w:pPr>
        <w:numPr>
          <w:ilvl w:val="0"/>
          <w:numId w:val="22"/>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lastRenderedPageBreak/>
        <w:t>FFS: whether transient period issue exists and whether/how to address it</w:t>
      </w:r>
    </w:p>
    <w:p w14:paraId="27D986BC" w14:textId="77777777" w:rsidR="00D868CE" w:rsidRDefault="00D868CE">
      <w:pPr>
        <w:spacing w:after="0" w:line="240" w:lineRule="auto"/>
        <w:rPr>
          <w:rFonts w:ascii="Times" w:eastAsia="Batang" w:hAnsi="Times"/>
          <w:sz w:val="20"/>
          <w:szCs w:val="24"/>
          <w:lang w:val="en-GB" w:eastAsia="zh-CN"/>
        </w:rPr>
      </w:pPr>
    </w:p>
    <w:p w14:paraId="5F12AF1D" w14:textId="77777777" w:rsidR="00D868CE" w:rsidRDefault="00106218">
      <w:pPr>
        <w:spacing w:after="0" w:line="240" w:lineRule="auto"/>
        <w:rPr>
          <w:rFonts w:ascii="Times" w:eastAsia="Batang" w:hAnsi="Times"/>
          <w:b/>
          <w:bCs/>
          <w:sz w:val="20"/>
          <w:szCs w:val="24"/>
          <w:lang w:val="en-GB"/>
        </w:rPr>
      </w:pPr>
      <w:r>
        <w:rPr>
          <w:rFonts w:ascii="Times" w:eastAsia="Batang" w:hAnsi="Times"/>
          <w:b/>
          <w:bCs/>
          <w:sz w:val="20"/>
          <w:szCs w:val="24"/>
          <w:highlight w:val="green"/>
          <w:lang w:val="en-GB"/>
        </w:rPr>
        <w:t>Agreement</w:t>
      </w:r>
    </w:p>
    <w:p w14:paraId="6AD4DD0D" w14:textId="77777777" w:rsidR="00D868CE" w:rsidRDefault="00106218">
      <w:pPr>
        <w:spacing w:after="0" w:line="240" w:lineRule="auto"/>
        <w:rPr>
          <w:rFonts w:ascii="Times" w:eastAsia="Batang" w:hAnsi="Times"/>
          <w:sz w:val="20"/>
          <w:szCs w:val="24"/>
          <w:lang w:val="en-GB" w:eastAsia="zh-CN"/>
        </w:rPr>
      </w:pPr>
      <w:r>
        <w:rPr>
          <w:rFonts w:ascii="Times" w:eastAsia="Batang" w:hAnsi="Times"/>
          <w:sz w:val="20"/>
          <w:szCs w:val="24"/>
          <w:lang w:val="en-GB" w:eastAsia="zh-CN"/>
        </w:rPr>
        <w:t>For a slot with 2 candidate starting symbols for a PSCCH/PSSCH transmission:</w:t>
      </w:r>
    </w:p>
    <w:p w14:paraId="03311CAF" w14:textId="77777777" w:rsidR="00D868CE" w:rsidRDefault="00106218">
      <w:pPr>
        <w:numPr>
          <w:ilvl w:val="0"/>
          <w:numId w:val="22"/>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Regarding Tx UE behaviour:</w:t>
      </w:r>
    </w:p>
    <w:p w14:paraId="0E261ADA" w14:textId="77777777" w:rsidR="00D868CE" w:rsidRDefault="00106218">
      <w:pPr>
        <w:numPr>
          <w:ilvl w:val="1"/>
          <w:numId w:val="22"/>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If PSCCH/PSSCH transmission starts from 1st starting symbol, down-select one of the followings</w:t>
      </w:r>
    </w:p>
    <w:p w14:paraId="66E0D64A" w14:textId="77777777" w:rsidR="00D868CE" w:rsidRDefault="00106218">
      <w:pPr>
        <w:numPr>
          <w:ilvl w:val="2"/>
          <w:numId w:val="22"/>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1: The PSCCH/PSSCH transmission has 2 symbols for AGC purpose</w:t>
      </w:r>
    </w:p>
    <w:p w14:paraId="5A89D575" w14:textId="77777777" w:rsidR="00D868CE" w:rsidRDefault="00106218">
      <w:pPr>
        <w:numPr>
          <w:ilvl w:val="2"/>
          <w:numId w:val="22"/>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2: The PSCCH/PSSCH transmission has only 1 symbol for AGC purpose</w:t>
      </w:r>
    </w:p>
    <w:p w14:paraId="74CEDE04" w14:textId="77777777" w:rsidR="00D868CE" w:rsidRDefault="00106218">
      <w:pPr>
        <w:numPr>
          <w:ilvl w:val="2"/>
          <w:numId w:val="22"/>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3: The PSCCH/PSSCH transmission has 1 or 2 symbol(s) for AGC purpose depending on conditions, FFS details</w:t>
      </w:r>
    </w:p>
    <w:p w14:paraId="3F282A9A" w14:textId="77777777" w:rsidR="00D868CE" w:rsidRDefault="00106218">
      <w:pPr>
        <w:numPr>
          <w:ilvl w:val="1"/>
          <w:numId w:val="22"/>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If PSCCH/PSSCH transmission starts from 2nd starting symbol, the PSCCH/PSSCH transmission has only 1 symbol for AGC purpose</w:t>
      </w:r>
    </w:p>
    <w:p w14:paraId="02F72633" w14:textId="77777777" w:rsidR="00D868CE" w:rsidRDefault="00106218">
      <w:pPr>
        <w:numPr>
          <w:ilvl w:val="0"/>
          <w:numId w:val="22"/>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Regarding Rx UE behaviour, down-select one of the followings:</w:t>
      </w:r>
    </w:p>
    <w:p w14:paraId="5E81143E" w14:textId="77777777" w:rsidR="00D868CE" w:rsidRDefault="00106218">
      <w:pPr>
        <w:numPr>
          <w:ilvl w:val="1"/>
          <w:numId w:val="22"/>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 xml:space="preserve">Option A: The </w:t>
      </w:r>
      <w:r>
        <w:rPr>
          <w:rFonts w:ascii="Times" w:eastAsia="Batang" w:hAnsi="Times" w:hint="eastAsia"/>
          <w:sz w:val="20"/>
          <w:szCs w:val="24"/>
          <w:lang w:val="en-GB" w:eastAsia="zh-CN"/>
        </w:rPr>
        <w:t>R</w:t>
      </w:r>
      <w:r>
        <w:rPr>
          <w:rFonts w:ascii="Times" w:eastAsia="Batang" w:hAnsi="Times"/>
          <w:sz w:val="20"/>
          <w:szCs w:val="24"/>
          <w:lang w:val="en-GB" w:eastAsia="zh-CN"/>
        </w:rPr>
        <w:t>x UE always monitors two AGC symbols in such slot</w:t>
      </w:r>
    </w:p>
    <w:p w14:paraId="18F284B1" w14:textId="77777777" w:rsidR="00D868CE" w:rsidRDefault="00106218">
      <w:pPr>
        <w:numPr>
          <w:ilvl w:val="1"/>
          <w:numId w:val="22"/>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B: The Rx UE monitors two AGC symbols in such slot by default, but could drop monitoring the 2nd AGC symbol at least if it detects a PSCCH/PSSCH transmission starting from the 1st starting symbol</w:t>
      </w:r>
    </w:p>
    <w:p w14:paraId="2AD92F94" w14:textId="77777777" w:rsidR="00D868CE" w:rsidRDefault="00106218">
      <w:pPr>
        <w:numPr>
          <w:ilvl w:val="2"/>
          <w:numId w:val="22"/>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 details</w:t>
      </w:r>
    </w:p>
    <w:p w14:paraId="6902F9DC" w14:textId="77777777" w:rsidR="00D868CE" w:rsidRDefault="00106218">
      <w:pPr>
        <w:numPr>
          <w:ilvl w:val="1"/>
          <w:numId w:val="22"/>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C: The Rx UE monitors two AGC symbols in such slot by default, but it is up to UE implementation whether to drop monitoring the 2nd AGC symbol</w:t>
      </w:r>
    </w:p>
    <w:p w14:paraId="3238567F" w14:textId="77777777" w:rsidR="00D868CE" w:rsidRDefault="00106218">
      <w:pPr>
        <w:numPr>
          <w:ilvl w:val="1"/>
          <w:numId w:val="22"/>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D: It is up to UE implementation to monitor 1 or 2 AGC symbol(s) in such slot</w:t>
      </w:r>
    </w:p>
    <w:p w14:paraId="365B1D5B" w14:textId="77777777" w:rsidR="00D868CE" w:rsidRDefault="00D868CE">
      <w:pPr>
        <w:spacing w:after="0" w:line="240" w:lineRule="auto"/>
        <w:rPr>
          <w:rFonts w:ascii="Times" w:eastAsia="Batang" w:hAnsi="Times"/>
          <w:sz w:val="20"/>
          <w:szCs w:val="24"/>
          <w:lang w:val="en-GB" w:eastAsia="zh-CN"/>
        </w:rPr>
      </w:pPr>
    </w:p>
    <w:p w14:paraId="6081F004" w14:textId="77777777" w:rsidR="00D868CE" w:rsidRDefault="00106218">
      <w:pPr>
        <w:spacing w:after="0" w:line="240" w:lineRule="auto"/>
        <w:rPr>
          <w:rFonts w:ascii="Times" w:eastAsia="Batang" w:hAnsi="Times"/>
          <w:b/>
          <w:bCs/>
          <w:sz w:val="20"/>
          <w:szCs w:val="24"/>
          <w:lang w:val="en-GB"/>
        </w:rPr>
      </w:pPr>
      <w:r>
        <w:rPr>
          <w:rFonts w:ascii="Times" w:eastAsia="Batang" w:hAnsi="Times"/>
          <w:b/>
          <w:bCs/>
          <w:sz w:val="20"/>
          <w:szCs w:val="24"/>
          <w:highlight w:val="green"/>
          <w:lang w:val="en-GB"/>
        </w:rPr>
        <w:t>Agreement</w:t>
      </w:r>
    </w:p>
    <w:p w14:paraId="73E1BFFD" w14:textId="77777777" w:rsidR="00D868CE" w:rsidRDefault="00106218">
      <w:pPr>
        <w:spacing w:after="0" w:line="240" w:lineRule="auto"/>
        <w:rPr>
          <w:rFonts w:ascii="Times" w:eastAsia="Batang" w:hAnsi="Times"/>
          <w:sz w:val="20"/>
          <w:szCs w:val="24"/>
          <w:lang w:val="en-GB" w:eastAsia="zh-CN"/>
        </w:rPr>
      </w:pPr>
      <w:r>
        <w:rPr>
          <w:rFonts w:ascii="Times" w:eastAsia="Batang" w:hAnsi="Times"/>
          <w:sz w:val="20"/>
          <w:szCs w:val="24"/>
          <w:lang w:val="en-GB" w:eastAsia="zh-CN"/>
        </w:rPr>
        <w:t>To address PSFCH transmission dropping due to LBT failure, RAN1 down-select one of followings, or support the combination of followings:</w:t>
      </w:r>
    </w:p>
    <w:p w14:paraId="368F3463" w14:textId="77777777" w:rsidR="00D868CE" w:rsidRDefault="00106218">
      <w:pPr>
        <w:numPr>
          <w:ilvl w:val="0"/>
          <w:numId w:val="22"/>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Alt 1: Support more than 1 PSFCH occasion per PSCCH/PSSCH transmission</w:t>
      </w:r>
    </w:p>
    <w:p w14:paraId="2ED98DF6" w14:textId="77777777" w:rsidR="00D868CE" w:rsidRDefault="00106218">
      <w:pPr>
        <w:numPr>
          <w:ilvl w:val="1"/>
          <w:numId w:val="22"/>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 other details, e.g., HARQ-ACK timeline</w:t>
      </w:r>
    </w:p>
    <w:p w14:paraId="6B27E198" w14:textId="77777777" w:rsidR="00D868CE" w:rsidRDefault="00106218">
      <w:pPr>
        <w:numPr>
          <w:ilvl w:val="0"/>
          <w:numId w:val="22"/>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Alt 2: PSFCH occasions are dynamically indicated</w:t>
      </w:r>
    </w:p>
    <w:p w14:paraId="74066C24" w14:textId="77777777" w:rsidR="00D868CE" w:rsidRDefault="00106218">
      <w:pPr>
        <w:numPr>
          <w:ilvl w:val="1"/>
          <w:numId w:val="22"/>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 Whether/how to handle the case where some TB’s corresponding PSFCH cannot be transmitted within the same or different COT</w:t>
      </w:r>
    </w:p>
    <w:p w14:paraId="356F9EE2" w14:textId="77777777" w:rsidR="00D868CE" w:rsidRDefault="00106218">
      <w:pPr>
        <w:numPr>
          <w:ilvl w:val="1"/>
          <w:numId w:val="22"/>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 other details, e.g., dynamically indicate one or more PSFCH transmission(s), container of the indication, etc.</w:t>
      </w:r>
    </w:p>
    <w:p w14:paraId="162F1D0B" w14:textId="77777777" w:rsidR="00D868CE" w:rsidRDefault="00106218">
      <w:pPr>
        <w:numPr>
          <w:ilvl w:val="0"/>
          <w:numId w:val="22"/>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 Whether such PSFCH occasions are within the same or different COT of corresponding PSSCH</w:t>
      </w:r>
    </w:p>
    <w:p w14:paraId="2879F9C7" w14:textId="77777777" w:rsidR="00D868CE" w:rsidRDefault="00106218">
      <w:pPr>
        <w:numPr>
          <w:ilvl w:val="0"/>
          <w:numId w:val="22"/>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 Whether/how to address PSFCH collision if any</w:t>
      </w:r>
    </w:p>
    <w:p w14:paraId="6A700568" w14:textId="77777777" w:rsidR="00D868CE" w:rsidRDefault="00106218">
      <w:pPr>
        <w:numPr>
          <w:ilvl w:val="0"/>
          <w:numId w:val="22"/>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 Whether/how to handle the linearly decreased PSFCH capacity</w:t>
      </w:r>
    </w:p>
    <w:p w14:paraId="668C56DF" w14:textId="77777777" w:rsidR="00D868CE" w:rsidRDefault="00D868CE">
      <w:pPr>
        <w:spacing w:after="0" w:line="240" w:lineRule="auto"/>
        <w:rPr>
          <w:rFonts w:ascii="Times" w:eastAsia="Batang" w:hAnsi="Times"/>
          <w:sz w:val="20"/>
          <w:szCs w:val="24"/>
          <w:lang w:val="en-GB" w:eastAsia="zh-CN"/>
        </w:rPr>
      </w:pPr>
    </w:p>
    <w:p w14:paraId="30ED9F06" w14:textId="77777777" w:rsidR="00D868CE" w:rsidRDefault="00106218">
      <w:pPr>
        <w:spacing w:after="0" w:line="240" w:lineRule="auto"/>
        <w:rPr>
          <w:rFonts w:ascii="Times" w:eastAsia="Batang" w:hAnsi="Times"/>
          <w:b/>
          <w:bCs/>
          <w:sz w:val="20"/>
          <w:szCs w:val="24"/>
          <w:lang w:val="en-GB"/>
        </w:rPr>
      </w:pPr>
      <w:r>
        <w:rPr>
          <w:rFonts w:ascii="Times" w:eastAsia="Batang" w:hAnsi="Times"/>
          <w:b/>
          <w:bCs/>
          <w:sz w:val="20"/>
          <w:szCs w:val="24"/>
          <w:highlight w:val="green"/>
          <w:lang w:val="en-GB"/>
        </w:rPr>
        <w:t>Agreement</w:t>
      </w:r>
    </w:p>
    <w:p w14:paraId="26FA863E" w14:textId="77777777" w:rsidR="00D868CE" w:rsidRDefault="00106218">
      <w:pPr>
        <w:spacing w:after="0" w:line="240" w:lineRule="auto"/>
        <w:rPr>
          <w:rFonts w:ascii="Times" w:eastAsia="Batang" w:hAnsi="Times"/>
          <w:sz w:val="20"/>
          <w:szCs w:val="24"/>
          <w:lang w:val="en-GB" w:eastAsia="zh-CN"/>
        </w:rPr>
      </w:pPr>
      <w:r>
        <w:rPr>
          <w:rFonts w:ascii="Times" w:eastAsia="Batang" w:hAnsi="Times"/>
          <w:sz w:val="20"/>
          <w:szCs w:val="24"/>
          <w:lang w:val="en-GB" w:eastAsia="zh-CN"/>
        </w:rPr>
        <w:t>Regarding the number and location(s) of additional candidate S-SSB occasions, RAN1 further study the followings:</w:t>
      </w:r>
    </w:p>
    <w:p w14:paraId="73FCC2ED" w14:textId="77777777" w:rsidR="00D868CE" w:rsidRDefault="00106218">
      <w:pPr>
        <w:numPr>
          <w:ilvl w:val="0"/>
          <w:numId w:val="22"/>
        </w:numPr>
        <w:autoSpaceDE w:val="0"/>
        <w:autoSpaceDN w:val="0"/>
        <w:spacing w:after="0" w:line="240" w:lineRule="auto"/>
        <w:rPr>
          <w:rFonts w:ascii="Times" w:eastAsia="Batang" w:hAnsi="Times"/>
          <w:sz w:val="20"/>
          <w:szCs w:val="24"/>
          <w:lang w:val="en-GB" w:eastAsia="zh-CN"/>
        </w:rPr>
      </w:pPr>
      <w:r>
        <w:rPr>
          <w:rFonts w:ascii="Times" w:eastAsia="Batang" w:hAnsi="Times" w:hint="eastAsia"/>
          <w:sz w:val="20"/>
          <w:szCs w:val="24"/>
          <w:lang w:val="en-GB" w:eastAsia="zh-CN"/>
        </w:rPr>
        <w:t>O</w:t>
      </w:r>
      <w:r>
        <w:rPr>
          <w:rFonts w:ascii="Times" w:eastAsia="Batang" w:hAnsi="Times"/>
          <w:sz w:val="20"/>
          <w:szCs w:val="24"/>
          <w:lang w:val="en-GB" w:eastAsia="zh-CN"/>
        </w:rPr>
        <w:t xml:space="preserve">ption 1: Reuse legacy NR SL design, and increase the available values in </w:t>
      </w:r>
      <w:r>
        <w:rPr>
          <w:rFonts w:ascii="Times" w:eastAsia="Batang" w:hAnsi="Times"/>
          <w:i/>
          <w:sz w:val="20"/>
          <w:szCs w:val="24"/>
          <w:lang w:val="en-GB" w:eastAsia="zh-CN"/>
        </w:rPr>
        <w:t>sl-NumSSB-WithinPeriod</w:t>
      </w:r>
      <w:r>
        <w:rPr>
          <w:rFonts w:ascii="Times" w:eastAsia="Batang" w:hAnsi="Times"/>
          <w:sz w:val="20"/>
          <w:szCs w:val="24"/>
          <w:lang w:val="en-GB" w:eastAsia="zh-CN"/>
        </w:rPr>
        <w:t xml:space="preserve"> for each SCS</w:t>
      </w:r>
    </w:p>
    <w:p w14:paraId="42CEE619" w14:textId="77777777" w:rsidR="00D868CE" w:rsidRDefault="00106218">
      <w:pPr>
        <w:numPr>
          <w:ilvl w:val="0"/>
          <w:numId w:val="22"/>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2: Each R16/R17 NR SL S-SSB slot has K corresponding additional candidate S-SSB occasion</w:t>
      </w:r>
      <w:r>
        <w:rPr>
          <w:rFonts w:ascii="Times" w:eastAsia="Batang" w:hAnsi="Times" w:hint="eastAsia"/>
          <w:sz w:val="20"/>
          <w:szCs w:val="24"/>
          <w:lang w:val="en-GB" w:eastAsia="zh-CN"/>
        </w:rPr>
        <w:t>,</w:t>
      </w:r>
      <w:r>
        <w:rPr>
          <w:rFonts w:ascii="Times" w:eastAsia="Batang" w:hAnsi="Times"/>
          <w:sz w:val="20"/>
          <w:szCs w:val="24"/>
          <w:lang w:val="en-GB" w:eastAsia="zh-CN"/>
        </w:rPr>
        <w:t xml:space="preserve"> and the gap between them is (pre-)configured</w:t>
      </w:r>
    </w:p>
    <w:p w14:paraId="165E2B6B" w14:textId="77777777" w:rsidR="00D868CE" w:rsidRDefault="00106218">
      <w:pPr>
        <w:numPr>
          <w:ilvl w:val="1"/>
          <w:numId w:val="22"/>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 details, e.g., value of K, details on gap length, etc.</w:t>
      </w:r>
    </w:p>
    <w:p w14:paraId="35B475A6" w14:textId="77777777" w:rsidR="00D868CE" w:rsidRDefault="00106218">
      <w:pPr>
        <w:numPr>
          <w:ilvl w:val="0"/>
          <w:numId w:val="22"/>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3: The number and location(s) of additional candidate S-SSB occasions are separately (pre-)configured</w:t>
      </w:r>
    </w:p>
    <w:p w14:paraId="6712299C" w14:textId="77777777" w:rsidR="00D868CE" w:rsidRDefault="00106218">
      <w:pPr>
        <w:numPr>
          <w:ilvl w:val="0"/>
          <w:numId w:val="22"/>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4: Introduce M contiguous candidate S-SSB occasions in one S-SSB period</w:t>
      </w:r>
    </w:p>
    <w:p w14:paraId="3ED32A60" w14:textId="77777777" w:rsidR="00D868CE" w:rsidRDefault="00106218">
      <w:pPr>
        <w:numPr>
          <w:ilvl w:val="0"/>
          <w:numId w:val="22"/>
        </w:numPr>
        <w:autoSpaceDE w:val="0"/>
        <w:autoSpaceDN w:val="0"/>
        <w:spacing w:after="0" w:line="240" w:lineRule="auto"/>
        <w:rPr>
          <w:rFonts w:ascii="Times" w:eastAsia="Batang" w:hAnsi="Times"/>
          <w:sz w:val="20"/>
          <w:szCs w:val="24"/>
          <w:lang w:val="en-GB" w:eastAsia="zh-CN"/>
        </w:rPr>
      </w:pPr>
      <w:r>
        <w:rPr>
          <w:rFonts w:ascii="Times" w:eastAsia="Batang" w:hAnsi="Times" w:hint="eastAsia"/>
          <w:sz w:val="20"/>
          <w:szCs w:val="24"/>
          <w:lang w:val="en-GB" w:eastAsia="zh-CN"/>
        </w:rPr>
        <w:t>O</w:t>
      </w:r>
      <w:r>
        <w:rPr>
          <w:rFonts w:ascii="Times" w:eastAsia="Batang" w:hAnsi="Times"/>
          <w:sz w:val="20"/>
          <w:szCs w:val="24"/>
          <w:lang w:val="en-GB" w:eastAsia="zh-CN"/>
        </w:rPr>
        <w:t>ption 5: the number of candidate S-SSB occasions is (pre-)configured, and locations are determined based on the (pre-)configured number</w:t>
      </w:r>
    </w:p>
    <w:p w14:paraId="460D8382" w14:textId="77777777" w:rsidR="00D868CE" w:rsidRDefault="00D868CE">
      <w:pPr>
        <w:spacing w:after="0" w:line="240" w:lineRule="auto"/>
        <w:rPr>
          <w:rFonts w:ascii="Times" w:eastAsia="Batang" w:hAnsi="Times"/>
          <w:sz w:val="20"/>
          <w:szCs w:val="24"/>
          <w:lang w:val="en-GB" w:eastAsia="zh-CN"/>
        </w:rPr>
      </w:pPr>
    </w:p>
    <w:p w14:paraId="0F7AFBE1" w14:textId="77777777" w:rsidR="00D868CE" w:rsidRDefault="00106218">
      <w:pPr>
        <w:spacing w:after="0" w:line="240" w:lineRule="auto"/>
        <w:rPr>
          <w:rFonts w:ascii="Times" w:eastAsia="Batang" w:hAnsi="Times"/>
          <w:b/>
          <w:bCs/>
          <w:sz w:val="20"/>
          <w:szCs w:val="24"/>
          <w:lang w:val="en-GB"/>
        </w:rPr>
      </w:pPr>
      <w:r>
        <w:rPr>
          <w:rFonts w:ascii="Times" w:eastAsia="Batang" w:hAnsi="Times"/>
          <w:b/>
          <w:bCs/>
          <w:sz w:val="20"/>
          <w:szCs w:val="24"/>
          <w:highlight w:val="green"/>
          <w:lang w:val="en-GB"/>
        </w:rPr>
        <w:t>Agreement</w:t>
      </w:r>
    </w:p>
    <w:p w14:paraId="7C1D9E8E" w14:textId="77777777" w:rsidR="00D868CE" w:rsidRDefault="00106218">
      <w:pPr>
        <w:spacing w:after="0" w:line="240" w:lineRule="auto"/>
        <w:rPr>
          <w:rFonts w:ascii="Times" w:eastAsia="Batang" w:hAnsi="Times"/>
          <w:sz w:val="20"/>
          <w:szCs w:val="24"/>
          <w:lang w:val="en-GB" w:eastAsia="zh-CN"/>
        </w:rPr>
      </w:pPr>
      <w:r>
        <w:rPr>
          <w:rFonts w:ascii="Times" w:eastAsia="Batang" w:hAnsi="Times"/>
          <w:sz w:val="20"/>
          <w:szCs w:val="24"/>
          <w:lang w:val="en-GB" w:eastAsia="zh-CN"/>
        </w:rPr>
        <w:t>Regarding additional candidate S-SSB occasions:</w:t>
      </w:r>
    </w:p>
    <w:p w14:paraId="1758BA27" w14:textId="77777777" w:rsidR="00D868CE" w:rsidRDefault="00106218">
      <w:pPr>
        <w:numPr>
          <w:ilvl w:val="0"/>
          <w:numId w:val="22"/>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In the same S-SSB period, RAN1 further study the followings:</w:t>
      </w:r>
    </w:p>
    <w:p w14:paraId="41EA3AB7" w14:textId="77777777" w:rsidR="00D868CE" w:rsidRDefault="00106218">
      <w:pPr>
        <w:numPr>
          <w:ilvl w:val="1"/>
          <w:numId w:val="22"/>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Alt 1: UE attempts to transmit on all or some of additional candidate S-SSB occasion(s) only when it fails to transmit on R16/R17 S-SSB occasion(s)</w:t>
      </w:r>
    </w:p>
    <w:p w14:paraId="51DB626F" w14:textId="77777777" w:rsidR="00D868CE" w:rsidRDefault="00106218">
      <w:pPr>
        <w:numPr>
          <w:ilvl w:val="1"/>
          <w:numId w:val="22"/>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Alt 2: UE attempts to transmit on all additional candidate S-SSB occasion(s) regardless of whether or not it transmitted on R16/R17 S-SSB occasion(s)</w:t>
      </w:r>
    </w:p>
    <w:p w14:paraId="685C2200" w14:textId="77777777" w:rsidR="00D868CE" w:rsidRDefault="00106218">
      <w:pPr>
        <w:numPr>
          <w:ilvl w:val="1"/>
          <w:numId w:val="22"/>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Alt 3: UE can attempt to transmit on all or some of additional candidate S-SSB occasion(s) regardless of whether or not it transmitted on R16/R17 S-SSB occasion(s)</w:t>
      </w:r>
    </w:p>
    <w:p w14:paraId="3191467F" w14:textId="77777777" w:rsidR="00D868CE" w:rsidRDefault="00106218">
      <w:pPr>
        <w:numPr>
          <w:ilvl w:val="1"/>
          <w:numId w:val="22"/>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lastRenderedPageBreak/>
        <w:t>Alt 4: upon LBT failure on a (candidate) S-SSB occasion, a UE attempts to transmit on the subsequent additional candidate S-SSB occasion if within a period S-SSB transmission has not been transmitted in any prior occasions</w:t>
      </w:r>
    </w:p>
    <w:p w14:paraId="2D4A5094" w14:textId="77777777" w:rsidR="00D868CE" w:rsidRDefault="00106218">
      <w:pPr>
        <w:numPr>
          <w:ilvl w:val="0"/>
          <w:numId w:val="22"/>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 details</w:t>
      </w:r>
    </w:p>
    <w:p w14:paraId="1701FA76" w14:textId="77777777" w:rsidR="00D868CE" w:rsidRDefault="00D868CE">
      <w:pPr>
        <w:spacing w:after="0" w:line="240" w:lineRule="auto"/>
        <w:rPr>
          <w:rFonts w:ascii="Times" w:eastAsia="Batang" w:hAnsi="Times"/>
          <w:sz w:val="20"/>
          <w:szCs w:val="24"/>
          <w:lang w:val="en-GB" w:eastAsia="zh-CN"/>
        </w:rPr>
      </w:pPr>
    </w:p>
    <w:p w14:paraId="41F2394A" w14:textId="77777777" w:rsidR="00D868CE" w:rsidRDefault="00106218">
      <w:pPr>
        <w:spacing w:after="0" w:line="240" w:lineRule="auto"/>
        <w:rPr>
          <w:rFonts w:ascii="Times" w:eastAsia="Batang" w:hAnsi="Times"/>
          <w:b/>
          <w:bCs/>
          <w:sz w:val="20"/>
          <w:szCs w:val="24"/>
          <w:lang w:val="en-GB"/>
        </w:rPr>
      </w:pPr>
      <w:r>
        <w:rPr>
          <w:rFonts w:ascii="Times" w:eastAsia="Batang" w:hAnsi="Times"/>
          <w:b/>
          <w:bCs/>
          <w:sz w:val="20"/>
          <w:szCs w:val="24"/>
          <w:highlight w:val="green"/>
          <w:lang w:val="en-GB"/>
        </w:rPr>
        <w:t>Agreement</w:t>
      </w:r>
    </w:p>
    <w:p w14:paraId="048C9D1C" w14:textId="77777777" w:rsidR="00D868CE" w:rsidRDefault="00106218">
      <w:pPr>
        <w:spacing w:after="0" w:line="240" w:lineRule="auto"/>
        <w:rPr>
          <w:rFonts w:ascii="Times" w:eastAsia="Batang" w:hAnsi="Times"/>
          <w:sz w:val="20"/>
          <w:szCs w:val="24"/>
          <w:lang w:val="en-GB" w:eastAsia="zh-CN"/>
        </w:rPr>
      </w:pPr>
      <w:r>
        <w:rPr>
          <w:rFonts w:ascii="Times" w:eastAsia="Batang" w:hAnsi="Times"/>
          <w:sz w:val="20"/>
          <w:szCs w:val="24"/>
          <w:lang w:val="en-GB" w:eastAsia="zh-CN"/>
        </w:rPr>
        <w:t xml:space="preserve">For </w:t>
      </w:r>
      <w:r>
        <w:rPr>
          <w:rFonts w:ascii="Times" w:eastAsia="Batang" w:hAnsi="Times" w:hint="eastAsia"/>
          <w:sz w:val="20"/>
          <w:szCs w:val="24"/>
          <w:lang w:val="en-GB" w:eastAsia="zh-CN"/>
        </w:rPr>
        <w:t>contiguous</w:t>
      </w:r>
      <w:r>
        <w:rPr>
          <w:rFonts w:ascii="Times" w:eastAsia="Batang" w:hAnsi="Times"/>
          <w:sz w:val="20"/>
          <w:szCs w:val="24"/>
          <w:lang w:val="en-GB" w:eastAsia="zh-CN"/>
        </w:rPr>
        <w:t xml:space="preserve"> RB-based PSCCH/PSSCH transmission in SL-U:</w:t>
      </w:r>
    </w:p>
    <w:p w14:paraId="2173EAC1" w14:textId="77777777" w:rsidR="00D868CE" w:rsidRDefault="00106218">
      <w:pPr>
        <w:numPr>
          <w:ilvl w:val="0"/>
          <w:numId w:val="22"/>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R</w:t>
      </w:r>
      <w:r>
        <w:rPr>
          <w:rFonts w:ascii="Times" w:eastAsia="Batang" w:hAnsi="Times" w:hint="eastAsia"/>
          <w:sz w:val="20"/>
          <w:szCs w:val="24"/>
          <w:lang w:val="en-GB" w:eastAsia="zh-CN"/>
        </w:rPr>
        <w:t>e</w:t>
      </w:r>
      <w:r>
        <w:rPr>
          <w:rFonts w:ascii="Times" w:eastAsia="Batang" w:hAnsi="Times"/>
          <w:sz w:val="20"/>
          <w:szCs w:val="24"/>
          <w:lang w:val="en-GB" w:eastAsia="zh-CN"/>
        </w:rPr>
        <w:t>garding mapping between sub-channel and PRBs, further study the following options:</w:t>
      </w:r>
    </w:p>
    <w:p w14:paraId="7701AEB3" w14:textId="77777777" w:rsidR="00D868CE" w:rsidRDefault="00106218">
      <w:pPr>
        <w:numPr>
          <w:ilvl w:val="1"/>
          <w:numId w:val="22"/>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1 (sub-channel aligns with resource pool boundary): Same as in legacy NR SL, i.e., the mapping of sub-channel starts from the first PRB of the resource pool and mapped sequentially within the resource pool according to the sub-channel size</w:t>
      </w:r>
    </w:p>
    <w:p w14:paraId="1697F8E6" w14:textId="77777777" w:rsidR="00D868CE" w:rsidRDefault="00106218">
      <w:pPr>
        <w:numPr>
          <w:ilvl w:val="2"/>
          <w:numId w:val="22"/>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 whether/how to use sub-channel(s) which include intra-cell guardband PRBs</w:t>
      </w:r>
    </w:p>
    <w:p w14:paraId="5F344A5F" w14:textId="77777777" w:rsidR="00D868CE" w:rsidRDefault="00106218">
      <w:pPr>
        <w:numPr>
          <w:ilvl w:val="2"/>
          <w:numId w:val="22"/>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w:t>
      </w:r>
      <w:r>
        <w:rPr>
          <w:rFonts w:ascii="Times" w:eastAsia="Batang" w:hAnsi="Times" w:hint="eastAsia"/>
          <w:sz w:val="20"/>
          <w:szCs w:val="24"/>
          <w:lang w:val="en-GB" w:eastAsia="zh-CN"/>
        </w:rPr>
        <w:t>:</w:t>
      </w:r>
      <w:r>
        <w:rPr>
          <w:rFonts w:ascii="Times" w:eastAsia="Batang" w:hAnsi="Times"/>
          <w:sz w:val="20"/>
          <w:szCs w:val="24"/>
          <w:lang w:val="en-GB" w:eastAsia="zh-CN"/>
        </w:rPr>
        <w:t xml:space="preserve"> whether/how to handle the case when the number of PRBs of the resource pool cannot be divided by sub-channel size</w:t>
      </w:r>
    </w:p>
    <w:p w14:paraId="74160EE7" w14:textId="77777777" w:rsidR="00D868CE" w:rsidRDefault="00106218">
      <w:pPr>
        <w:numPr>
          <w:ilvl w:val="1"/>
          <w:numId w:val="22"/>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2 (sub-channel aligns with RB set boundary): In each RB set, the mapping of sub-channel starts from the first PRB of the RB set and mapped sequentially within the RB set according to the sub-channel size</w:t>
      </w:r>
    </w:p>
    <w:p w14:paraId="0D469F72" w14:textId="77777777" w:rsidR="00D868CE" w:rsidRDefault="00106218">
      <w:pPr>
        <w:numPr>
          <w:ilvl w:val="2"/>
          <w:numId w:val="22"/>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w:t>
      </w:r>
      <w:r>
        <w:rPr>
          <w:rFonts w:ascii="Times" w:eastAsia="Batang" w:hAnsi="Times" w:hint="eastAsia"/>
          <w:sz w:val="20"/>
          <w:szCs w:val="24"/>
          <w:lang w:val="en-GB" w:eastAsia="zh-CN"/>
        </w:rPr>
        <w:t>:</w:t>
      </w:r>
      <w:r>
        <w:rPr>
          <w:rFonts w:ascii="Times" w:eastAsia="Batang" w:hAnsi="Times"/>
          <w:sz w:val="20"/>
          <w:szCs w:val="24"/>
          <w:lang w:val="en-GB" w:eastAsia="zh-CN"/>
        </w:rPr>
        <w:t xml:space="preserve"> whether/how to use intra-cell guardband PRBs</w:t>
      </w:r>
    </w:p>
    <w:p w14:paraId="695F7EB3" w14:textId="77777777" w:rsidR="00D868CE" w:rsidRDefault="00106218">
      <w:pPr>
        <w:numPr>
          <w:ilvl w:val="2"/>
          <w:numId w:val="22"/>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w:t>
      </w:r>
      <w:r>
        <w:rPr>
          <w:rFonts w:ascii="Times" w:eastAsia="Batang" w:hAnsi="Times" w:hint="eastAsia"/>
          <w:sz w:val="20"/>
          <w:szCs w:val="24"/>
          <w:lang w:val="en-GB" w:eastAsia="zh-CN"/>
        </w:rPr>
        <w:t>:</w:t>
      </w:r>
      <w:r>
        <w:rPr>
          <w:rFonts w:ascii="Times" w:eastAsia="Batang" w:hAnsi="Times"/>
          <w:sz w:val="20"/>
          <w:szCs w:val="24"/>
          <w:lang w:val="en-GB" w:eastAsia="zh-CN"/>
        </w:rPr>
        <w:t xml:space="preserve"> whether/how to handle the case when the number of PRBs of one RB set cannot be divided by sub-channel size</w:t>
      </w:r>
    </w:p>
    <w:p w14:paraId="0F8C9244" w14:textId="77777777" w:rsidR="00D868CE" w:rsidRDefault="00106218">
      <w:pPr>
        <w:numPr>
          <w:ilvl w:val="1"/>
          <w:numId w:val="22"/>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3 (sub-channel aligns with RB set boundary): In each RB set, the mapping of sub-channel starts from the first PRB of the RB set and mapped sequentially within the RB set and/or guardband PRB according to the sub-channel size</w:t>
      </w:r>
    </w:p>
    <w:p w14:paraId="1ED3EA23" w14:textId="77777777" w:rsidR="00D868CE" w:rsidRDefault="00106218">
      <w:pPr>
        <w:numPr>
          <w:ilvl w:val="2"/>
          <w:numId w:val="22"/>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w:t>
      </w:r>
      <w:r>
        <w:rPr>
          <w:rFonts w:ascii="Times" w:eastAsia="Batang" w:hAnsi="Times" w:hint="eastAsia"/>
          <w:sz w:val="20"/>
          <w:szCs w:val="24"/>
          <w:lang w:val="en-GB" w:eastAsia="zh-CN"/>
        </w:rPr>
        <w:t>:</w:t>
      </w:r>
      <w:r>
        <w:rPr>
          <w:rFonts w:ascii="Times" w:eastAsia="Batang" w:hAnsi="Times"/>
          <w:sz w:val="20"/>
          <w:szCs w:val="24"/>
          <w:lang w:val="en-GB" w:eastAsia="zh-CN"/>
        </w:rPr>
        <w:t xml:space="preserve"> how to use intra-cell guardband PRBs</w:t>
      </w:r>
    </w:p>
    <w:p w14:paraId="42C9F35E" w14:textId="77777777" w:rsidR="00D868CE" w:rsidRDefault="00106218">
      <w:pPr>
        <w:numPr>
          <w:ilvl w:val="2"/>
          <w:numId w:val="22"/>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w:t>
      </w:r>
      <w:r>
        <w:rPr>
          <w:rFonts w:ascii="Times" w:eastAsia="Batang" w:hAnsi="Times" w:hint="eastAsia"/>
          <w:sz w:val="20"/>
          <w:szCs w:val="24"/>
          <w:lang w:val="en-GB" w:eastAsia="zh-CN"/>
        </w:rPr>
        <w:t>:</w:t>
      </w:r>
      <w:r>
        <w:rPr>
          <w:rFonts w:ascii="Times" w:eastAsia="Batang" w:hAnsi="Times"/>
          <w:sz w:val="20"/>
          <w:szCs w:val="24"/>
          <w:lang w:val="en-GB" w:eastAsia="zh-CN"/>
        </w:rPr>
        <w:t xml:space="preserve"> how to use </w:t>
      </w:r>
      <w:r>
        <w:rPr>
          <w:rFonts w:ascii="Times" w:eastAsia="Batang" w:hAnsi="Times" w:hint="eastAsia"/>
          <w:sz w:val="20"/>
          <w:szCs w:val="24"/>
          <w:lang w:val="en-GB" w:eastAsia="zh-CN"/>
        </w:rPr>
        <w:t>the</w:t>
      </w:r>
      <w:r>
        <w:rPr>
          <w:rFonts w:ascii="Times" w:eastAsia="Batang" w:hAnsi="Times"/>
          <w:sz w:val="20"/>
          <w:szCs w:val="24"/>
          <w:lang w:val="en-GB" w:eastAsia="zh-CN"/>
        </w:rPr>
        <w:t xml:space="preserve"> subchannel including PRBs in guardband</w:t>
      </w:r>
    </w:p>
    <w:p w14:paraId="588A2EE5" w14:textId="77777777" w:rsidR="00D868CE" w:rsidRDefault="00D868CE">
      <w:pPr>
        <w:spacing w:after="0" w:line="240" w:lineRule="auto"/>
        <w:rPr>
          <w:rFonts w:ascii="Times" w:eastAsia="Batang" w:hAnsi="Times"/>
          <w:sz w:val="20"/>
          <w:szCs w:val="24"/>
          <w:lang w:val="en-GB" w:eastAsia="zh-CN"/>
        </w:rPr>
      </w:pPr>
    </w:p>
    <w:p w14:paraId="4835E78D" w14:textId="77777777" w:rsidR="00D868CE" w:rsidRDefault="00106218">
      <w:pPr>
        <w:spacing w:after="0" w:line="240" w:lineRule="auto"/>
        <w:rPr>
          <w:rFonts w:ascii="Times" w:eastAsia="Batang" w:hAnsi="Times"/>
          <w:b/>
          <w:bCs/>
          <w:sz w:val="20"/>
          <w:szCs w:val="24"/>
          <w:lang w:val="en-GB"/>
        </w:rPr>
      </w:pPr>
      <w:r>
        <w:rPr>
          <w:rFonts w:ascii="Times" w:eastAsia="Batang" w:hAnsi="Times"/>
          <w:b/>
          <w:bCs/>
          <w:sz w:val="20"/>
          <w:szCs w:val="24"/>
          <w:highlight w:val="green"/>
          <w:lang w:val="en-GB"/>
        </w:rPr>
        <w:t>Agreement</w:t>
      </w:r>
    </w:p>
    <w:p w14:paraId="5700D653" w14:textId="77777777" w:rsidR="00D868CE" w:rsidRDefault="00106218">
      <w:pPr>
        <w:spacing w:after="0" w:line="240" w:lineRule="auto"/>
        <w:rPr>
          <w:rFonts w:ascii="Times" w:eastAsia="Batang" w:hAnsi="Times"/>
          <w:sz w:val="20"/>
          <w:szCs w:val="24"/>
          <w:lang w:val="en-GB" w:eastAsia="zh-CN"/>
        </w:rPr>
      </w:pPr>
      <w:r>
        <w:rPr>
          <w:rFonts w:ascii="Times" w:eastAsia="Batang" w:hAnsi="Times"/>
          <w:sz w:val="20"/>
          <w:szCs w:val="24"/>
          <w:lang w:val="en-GB" w:eastAsia="zh-CN"/>
        </w:rPr>
        <w:t>Regarding PSFCH transmission under 60 kHz SCS, further study the following alternatives:</w:t>
      </w:r>
    </w:p>
    <w:p w14:paraId="562B20A4" w14:textId="77777777" w:rsidR="00D868CE" w:rsidRDefault="00106218">
      <w:pPr>
        <w:numPr>
          <w:ilvl w:val="0"/>
          <w:numId w:val="22"/>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Alt 1: Each PSFCH transmission occupies K dedicated PRB(s) and some common PRBs</w:t>
      </w:r>
    </w:p>
    <w:p w14:paraId="4F902265" w14:textId="77777777" w:rsidR="00D868CE" w:rsidRDefault="00106218">
      <w:pPr>
        <w:numPr>
          <w:ilvl w:val="1"/>
          <w:numId w:val="22"/>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 details</w:t>
      </w:r>
    </w:p>
    <w:p w14:paraId="67846F54" w14:textId="77777777" w:rsidR="00D868CE" w:rsidRDefault="00106218">
      <w:pPr>
        <w:numPr>
          <w:ilvl w:val="0"/>
          <w:numId w:val="22"/>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Alt 2: Each PSFCH transmission occupies some dedicated PRBs</w:t>
      </w:r>
    </w:p>
    <w:p w14:paraId="5EAFE645" w14:textId="77777777" w:rsidR="00D868CE" w:rsidRDefault="00106218">
      <w:pPr>
        <w:numPr>
          <w:ilvl w:val="1"/>
          <w:numId w:val="22"/>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 details</w:t>
      </w:r>
    </w:p>
    <w:p w14:paraId="1D21CF78" w14:textId="77777777" w:rsidR="00D868CE" w:rsidRDefault="00D868CE">
      <w:pPr>
        <w:spacing w:after="0" w:line="240" w:lineRule="auto"/>
        <w:rPr>
          <w:rFonts w:ascii="Times" w:eastAsia="Batang" w:hAnsi="Times"/>
          <w:sz w:val="20"/>
          <w:szCs w:val="24"/>
          <w:lang w:val="en-GB" w:eastAsia="zh-CN"/>
        </w:rPr>
      </w:pPr>
    </w:p>
    <w:p w14:paraId="3520DF60" w14:textId="77777777" w:rsidR="00D868CE" w:rsidRDefault="00106218">
      <w:pPr>
        <w:spacing w:after="0" w:line="240" w:lineRule="auto"/>
        <w:rPr>
          <w:rFonts w:ascii="Times" w:eastAsia="Batang" w:hAnsi="Times"/>
          <w:b/>
          <w:bCs/>
          <w:sz w:val="20"/>
          <w:szCs w:val="24"/>
          <w:lang w:val="en-GB"/>
        </w:rPr>
      </w:pPr>
      <w:r>
        <w:rPr>
          <w:rFonts w:ascii="Times" w:eastAsia="Batang" w:hAnsi="Times"/>
          <w:b/>
          <w:bCs/>
          <w:sz w:val="20"/>
          <w:szCs w:val="24"/>
          <w:highlight w:val="green"/>
          <w:lang w:val="en-GB"/>
        </w:rPr>
        <w:t>Agreement</w:t>
      </w:r>
    </w:p>
    <w:p w14:paraId="492622DE" w14:textId="77777777" w:rsidR="00D868CE" w:rsidRDefault="00106218">
      <w:pPr>
        <w:spacing w:after="0" w:line="240" w:lineRule="auto"/>
        <w:rPr>
          <w:rFonts w:ascii="Times" w:eastAsia="Batang" w:hAnsi="Times"/>
          <w:sz w:val="20"/>
          <w:szCs w:val="24"/>
          <w:lang w:val="en-GB" w:eastAsia="zh-CN"/>
        </w:rPr>
      </w:pPr>
      <w:r>
        <w:rPr>
          <w:rFonts w:ascii="Times" w:eastAsia="Batang" w:hAnsi="Times"/>
          <w:sz w:val="20"/>
          <w:szCs w:val="24"/>
          <w:lang w:val="en-GB" w:eastAsia="zh-CN"/>
        </w:rPr>
        <w:t xml:space="preserve">Regarding S-SSB, RAN1 further study the following: </w:t>
      </w:r>
    </w:p>
    <w:p w14:paraId="571472F1" w14:textId="77777777" w:rsidR="00D868CE" w:rsidRDefault="00106218">
      <w:pPr>
        <w:numPr>
          <w:ilvl w:val="0"/>
          <w:numId w:val="22"/>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How to transmit S-SSB when a SL BWP contains multiple RB sets</w:t>
      </w:r>
    </w:p>
    <w:p w14:paraId="468A6EA7" w14:textId="77777777" w:rsidR="00D868CE" w:rsidRDefault="00D868CE">
      <w:pPr>
        <w:spacing w:after="0" w:line="240" w:lineRule="auto"/>
        <w:rPr>
          <w:lang w:val="en-GB" w:eastAsia="zh-CN"/>
        </w:rPr>
      </w:pPr>
    </w:p>
    <w:p w14:paraId="47C3D41C" w14:textId="77777777" w:rsidR="00D868CE" w:rsidRDefault="00106218">
      <w:pPr>
        <w:pStyle w:val="2"/>
        <w:numPr>
          <w:ilvl w:val="0"/>
          <w:numId w:val="0"/>
        </w:numPr>
        <w:spacing w:line="240" w:lineRule="auto"/>
        <w:ind w:left="576" w:hanging="576"/>
        <w:rPr>
          <w:lang w:eastAsia="zh-CN"/>
        </w:rPr>
      </w:pPr>
      <w:r>
        <w:rPr>
          <w:lang w:eastAsia="zh-CN"/>
        </w:rPr>
        <w:t>RAN1#112 (</w:t>
      </w:r>
      <w:r>
        <w:rPr>
          <w:color w:val="000000" w:themeColor="text1"/>
          <w:lang w:eastAsia="zh-CN"/>
        </w:rPr>
        <w:t>February 27 – March 3</w:t>
      </w:r>
      <w:r>
        <w:rPr>
          <w:lang w:eastAsia="zh-CN"/>
        </w:rPr>
        <w:t>, 2023)</w:t>
      </w:r>
    </w:p>
    <w:p w14:paraId="3EAD0F0A" w14:textId="77777777" w:rsidR="00D868CE" w:rsidRDefault="00106218">
      <w:pPr>
        <w:spacing w:after="0" w:line="240" w:lineRule="auto"/>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1026B672" w14:textId="77777777" w:rsidR="00D868CE" w:rsidRDefault="00106218">
      <w:pPr>
        <w:spacing w:after="0" w:line="240" w:lineRule="auto"/>
        <w:rPr>
          <w:rFonts w:ascii="Times" w:eastAsia="Batang" w:hAnsi="Times"/>
          <w:sz w:val="20"/>
          <w:szCs w:val="24"/>
          <w:lang w:val="en-GB" w:eastAsia="zh-CN"/>
        </w:rPr>
      </w:pPr>
      <w:r>
        <w:rPr>
          <w:rFonts w:ascii="Times" w:eastAsia="Batang" w:hAnsi="Times"/>
          <w:sz w:val="20"/>
          <w:szCs w:val="24"/>
          <w:lang w:val="en-GB" w:eastAsia="zh-CN"/>
        </w:rPr>
        <w:t>For slots with 2 candidate starting symbols for a PSCCH/PSSCH transmission:</w:t>
      </w:r>
    </w:p>
    <w:p w14:paraId="3831F5A7" w14:textId="77777777" w:rsidR="00D868CE" w:rsidRDefault="00106218">
      <w:pPr>
        <w:numPr>
          <w:ilvl w:val="0"/>
          <w:numId w:val="22"/>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The location of 1</w:t>
      </w:r>
      <w:r>
        <w:rPr>
          <w:rFonts w:ascii="Times" w:eastAsia="Batang" w:hAnsi="Times"/>
          <w:sz w:val="20"/>
          <w:szCs w:val="24"/>
          <w:vertAlign w:val="superscript"/>
          <w:lang w:val="en-GB" w:eastAsia="zh-CN"/>
        </w:rPr>
        <w:t>st</w:t>
      </w:r>
      <w:r>
        <w:rPr>
          <w:rFonts w:ascii="Times" w:eastAsia="Batang" w:hAnsi="Times"/>
          <w:sz w:val="20"/>
          <w:szCs w:val="24"/>
          <w:lang w:val="en-GB" w:eastAsia="zh-CN"/>
        </w:rPr>
        <w:t xml:space="preserve"> starting symbol can be (pre)configured from {#0,#1,#2,#3,#4,#5,#6} per BWP</w:t>
      </w:r>
    </w:p>
    <w:p w14:paraId="6FA9D105" w14:textId="77777777" w:rsidR="00D868CE" w:rsidRDefault="00106218">
      <w:pPr>
        <w:numPr>
          <w:ilvl w:val="1"/>
          <w:numId w:val="22"/>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By default (if no (pre)configuration), the location of the 1</w:t>
      </w:r>
      <w:r>
        <w:rPr>
          <w:rFonts w:ascii="Times" w:eastAsia="Batang" w:hAnsi="Times"/>
          <w:sz w:val="20"/>
          <w:szCs w:val="24"/>
          <w:vertAlign w:val="superscript"/>
          <w:lang w:val="en-GB" w:eastAsia="zh-CN"/>
        </w:rPr>
        <w:t>st</w:t>
      </w:r>
      <w:r>
        <w:rPr>
          <w:rFonts w:ascii="Times" w:eastAsia="Batang" w:hAnsi="Times"/>
          <w:sz w:val="20"/>
          <w:szCs w:val="24"/>
          <w:lang w:val="en-GB" w:eastAsia="zh-CN"/>
        </w:rPr>
        <w:t xml:space="preserve"> starting symbol is symbol#0</w:t>
      </w:r>
    </w:p>
    <w:p w14:paraId="60C4A659" w14:textId="77777777" w:rsidR="00D868CE" w:rsidRDefault="00106218">
      <w:pPr>
        <w:numPr>
          <w:ilvl w:val="0"/>
          <w:numId w:val="22"/>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The location of 2</w:t>
      </w:r>
      <w:r>
        <w:rPr>
          <w:rFonts w:ascii="Times" w:eastAsia="Batang" w:hAnsi="Times"/>
          <w:sz w:val="20"/>
          <w:szCs w:val="24"/>
          <w:vertAlign w:val="superscript"/>
          <w:lang w:val="en-GB" w:eastAsia="zh-CN"/>
        </w:rPr>
        <w:t>nd</w:t>
      </w:r>
      <w:r>
        <w:rPr>
          <w:rFonts w:ascii="Times" w:eastAsia="Batang" w:hAnsi="Times"/>
          <w:sz w:val="20"/>
          <w:szCs w:val="24"/>
          <w:lang w:val="en-GB" w:eastAsia="zh-CN"/>
        </w:rPr>
        <w:t xml:space="preserve"> starting symbol is (pre-)configured from {#3,#4,#5,#6,#7} per BWP</w:t>
      </w:r>
    </w:p>
    <w:p w14:paraId="732E9625" w14:textId="77777777" w:rsidR="00D868CE" w:rsidRDefault="00106218">
      <w:pPr>
        <w:numPr>
          <w:ilvl w:val="1"/>
          <w:numId w:val="22"/>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It shall be configured such that within a slot, the number of symbols used for PSCCH/PSSCH transmission from 2</w:t>
      </w:r>
      <w:r>
        <w:rPr>
          <w:rFonts w:ascii="Times" w:eastAsia="Batang" w:hAnsi="Times"/>
          <w:sz w:val="20"/>
          <w:szCs w:val="24"/>
          <w:vertAlign w:val="superscript"/>
          <w:lang w:val="en-GB" w:eastAsia="zh-CN"/>
        </w:rPr>
        <w:t>nd</w:t>
      </w:r>
      <w:r>
        <w:rPr>
          <w:rFonts w:ascii="Times" w:eastAsia="Batang" w:hAnsi="Times"/>
          <w:sz w:val="20"/>
          <w:szCs w:val="24"/>
          <w:lang w:val="en-GB" w:eastAsia="zh-CN"/>
        </w:rPr>
        <w:t xml:space="preserve"> starting symbol is not smaller than 6</w:t>
      </w:r>
    </w:p>
    <w:p w14:paraId="5D430645" w14:textId="77777777" w:rsidR="00D868CE" w:rsidRDefault="00106218">
      <w:pPr>
        <w:numPr>
          <w:ilvl w:val="1"/>
          <w:numId w:val="22"/>
        </w:numPr>
        <w:autoSpaceDE w:val="0"/>
        <w:autoSpaceDN w:val="0"/>
        <w:spacing w:after="0" w:line="240" w:lineRule="auto"/>
        <w:rPr>
          <w:rFonts w:ascii="Times" w:eastAsia="Batang" w:hAnsi="Times"/>
          <w:sz w:val="20"/>
          <w:szCs w:val="24"/>
          <w:lang w:val="en-GB" w:eastAsia="zh-CN"/>
        </w:rPr>
      </w:pPr>
      <w:r>
        <w:rPr>
          <w:rFonts w:ascii="Times" w:eastAsia="等线" w:hAnsi="Times" w:hint="eastAsia"/>
          <w:sz w:val="20"/>
          <w:szCs w:val="24"/>
          <w:lang w:val="en-GB" w:eastAsia="zh-CN"/>
        </w:rPr>
        <w:t>I</w:t>
      </w:r>
      <w:r>
        <w:rPr>
          <w:rFonts w:ascii="Times" w:eastAsia="等线" w:hAnsi="Times"/>
          <w:sz w:val="20"/>
          <w:szCs w:val="24"/>
          <w:lang w:val="en-GB" w:eastAsia="zh-CN"/>
        </w:rPr>
        <w:t xml:space="preserve">t shall </w:t>
      </w:r>
      <w:r>
        <w:rPr>
          <w:rFonts w:ascii="Times" w:eastAsia="Batang" w:hAnsi="Times"/>
          <w:sz w:val="20"/>
          <w:szCs w:val="24"/>
          <w:lang w:val="en-GB" w:eastAsia="zh-CN"/>
        </w:rPr>
        <w:t>be configured such that within a slot, the 2</w:t>
      </w:r>
      <w:r>
        <w:rPr>
          <w:rFonts w:ascii="Times" w:eastAsia="Batang" w:hAnsi="Times"/>
          <w:sz w:val="20"/>
          <w:szCs w:val="24"/>
          <w:vertAlign w:val="superscript"/>
          <w:lang w:val="en-GB" w:eastAsia="zh-CN"/>
        </w:rPr>
        <w:t>nd</w:t>
      </w:r>
      <w:r>
        <w:rPr>
          <w:rFonts w:ascii="Times" w:eastAsia="Batang" w:hAnsi="Times"/>
          <w:sz w:val="20"/>
          <w:szCs w:val="24"/>
          <w:lang w:val="en-GB" w:eastAsia="zh-CN"/>
        </w:rPr>
        <w:t xml:space="preserve"> starting symbol is later than the 1</w:t>
      </w:r>
      <w:r>
        <w:rPr>
          <w:rFonts w:ascii="Times" w:eastAsia="Batang" w:hAnsi="Times"/>
          <w:sz w:val="20"/>
          <w:szCs w:val="24"/>
          <w:vertAlign w:val="superscript"/>
          <w:lang w:val="en-GB" w:eastAsia="zh-CN"/>
        </w:rPr>
        <w:t>st</w:t>
      </w:r>
      <w:r>
        <w:rPr>
          <w:rFonts w:ascii="Times" w:eastAsia="Batang" w:hAnsi="Times"/>
          <w:sz w:val="20"/>
          <w:szCs w:val="24"/>
          <w:lang w:val="en-GB" w:eastAsia="zh-CN"/>
        </w:rPr>
        <w:t xml:space="preserve"> starting symbol</w:t>
      </w:r>
    </w:p>
    <w:p w14:paraId="6F547695" w14:textId="77777777" w:rsidR="00D868CE" w:rsidRDefault="00106218">
      <w:pPr>
        <w:numPr>
          <w:ilvl w:val="0"/>
          <w:numId w:val="22"/>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PSCCH/PSSCH transmission starting from 1</w:t>
      </w:r>
      <w:r>
        <w:rPr>
          <w:rFonts w:ascii="Times" w:eastAsia="Batang" w:hAnsi="Times"/>
          <w:sz w:val="20"/>
          <w:szCs w:val="24"/>
          <w:vertAlign w:val="superscript"/>
          <w:lang w:val="en-GB" w:eastAsia="zh-CN"/>
        </w:rPr>
        <w:t>st</w:t>
      </w:r>
      <w:r>
        <w:rPr>
          <w:rFonts w:ascii="Times" w:eastAsia="Batang" w:hAnsi="Times"/>
          <w:sz w:val="20"/>
          <w:szCs w:val="24"/>
          <w:lang w:val="en-GB" w:eastAsia="zh-CN"/>
        </w:rPr>
        <w:t xml:space="preserve"> or 2</w:t>
      </w:r>
      <w:r>
        <w:rPr>
          <w:rFonts w:ascii="Times" w:eastAsia="Batang" w:hAnsi="Times"/>
          <w:sz w:val="20"/>
          <w:szCs w:val="24"/>
          <w:vertAlign w:val="superscript"/>
          <w:lang w:val="en-GB" w:eastAsia="zh-CN"/>
        </w:rPr>
        <w:t>nd</w:t>
      </w:r>
      <w:r>
        <w:rPr>
          <w:rFonts w:ascii="Times" w:eastAsia="Batang" w:hAnsi="Times"/>
          <w:sz w:val="20"/>
          <w:szCs w:val="24"/>
          <w:lang w:val="en-GB" w:eastAsia="zh-CN"/>
        </w:rPr>
        <w:t xml:space="preserve"> starting symbol shall have the same ending symbol within a slot</w:t>
      </w:r>
    </w:p>
    <w:p w14:paraId="16561317" w14:textId="77777777" w:rsidR="00D868CE" w:rsidRDefault="00106218">
      <w:pPr>
        <w:numPr>
          <w:ilvl w:val="0"/>
          <w:numId w:val="22"/>
        </w:numPr>
        <w:autoSpaceDE w:val="0"/>
        <w:autoSpaceDN w:val="0"/>
        <w:spacing w:after="0" w:line="240" w:lineRule="auto"/>
        <w:rPr>
          <w:rFonts w:ascii="Times" w:eastAsia="Batang" w:hAnsi="Times"/>
          <w:sz w:val="20"/>
          <w:szCs w:val="24"/>
          <w:lang w:val="en-GB" w:eastAsia="zh-CN"/>
        </w:rPr>
      </w:pPr>
      <w:r>
        <w:rPr>
          <w:rFonts w:ascii="Times" w:eastAsia="Batang" w:hAnsi="Times" w:hint="eastAsia"/>
          <w:sz w:val="20"/>
          <w:szCs w:val="24"/>
          <w:lang w:val="en-GB" w:eastAsia="zh-CN"/>
        </w:rPr>
        <w:t>N</w:t>
      </w:r>
      <w:r>
        <w:rPr>
          <w:rFonts w:ascii="Times" w:eastAsia="Batang" w:hAnsi="Times"/>
          <w:sz w:val="20"/>
          <w:szCs w:val="24"/>
          <w:lang w:val="en-GB" w:eastAsia="zh-CN"/>
        </w:rPr>
        <w:t>ote: assume symbol index in a slot starts from #0</w:t>
      </w:r>
    </w:p>
    <w:p w14:paraId="7F270EA0" w14:textId="77777777" w:rsidR="00D868CE" w:rsidRDefault="00D868CE">
      <w:pPr>
        <w:spacing w:after="0" w:line="240" w:lineRule="auto"/>
        <w:rPr>
          <w:rFonts w:ascii="Times" w:eastAsia="Batang" w:hAnsi="Times"/>
          <w:b/>
          <w:sz w:val="20"/>
          <w:szCs w:val="24"/>
          <w:lang w:val="en-GB" w:eastAsia="zh-CN"/>
        </w:rPr>
      </w:pPr>
    </w:p>
    <w:p w14:paraId="186915F3" w14:textId="77777777" w:rsidR="00D868CE" w:rsidRDefault="00106218">
      <w:pPr>
        <w:spacing w:after="0" w:line="240" w:lineRule="auto"/>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127BCEA4" w14:textId="77777777" w:rsidR="00D868CE" w:rsidRDefault="00106218">
      <w:pPr>
        <w:spacing w:after="0" w:line="240" w:lineRule="auto"/>
        <w:rPr>
          <w:rFonts w:ascii="Times" w:eastAsia="Batang" w:hAnsi="Times"/>
          <w:bCs/>
          <w:sz w:val="20"/>
          <w:szCs w:val="24"/>
          <w:lang w:val="en-GB" w:eastAsia="zh-CN"/>
        </w:rPr>
      </w:pPr>
      <w:r>
        <w:rPr>
          <w:rFonts w:ascii="Times" w:eastAsia="Batang" w:hAnsi="Times"/>
          <w:bCs/>
          <w:sz w:val="20"/>
          <w:szCs w:val="24"/>
          <w:lang w:val="en-GB"/>
        </w:rPr>
        <w:t>For interlace RB-based PSCCH/PSSCH transmission in SL-U:</w:t>
      </w:r>
    </w:p>
    <w:p w14:paraId="32B3285F" w14:textId="77777777" w:rsidR="00D868CE" w:rsidRDefault="00106218">
      <w:pPr>
        <w:numPr>
          <w:ilvl w:val="0"/>
          <w:numId w:val="22"/>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Regarding mapping between sub-channel and interlace, 1 sub-channel is defined and indexed within 1 RB set, and is periodically indexed across different RB sets within the resource pool</w:t>
      </w:r>
    </w:p>
    <w:p w14:paraId="1E20803B" w14:textId="77777777" w:rsidR="00D868CE" w:rsidRDefault="00D868CE">
      <w:pPr>
        <w:spacing w:after="0" w:line="240" w:lineRule="auto"/>
        <w:rPr>
          <w:rFonts w:ascii="Times" w:eastAsia="Batang" w:hAnsi="Times"/>
          <w:sz w:val="20"/>
          <w:szCs w:val="24"/>
          <w:lang w:val="en-GB" w:eastAsia="zh-CN"/>
        </w:rPr>
      </w:pPr>
    </w:p>
    <w:p w14:paraId="5FE4285B" w14:textId="77777777" w:rsidR="00D868CE" w:rsidRDefault="00106218">
      <w:pPr>
        <w:spacing w:after="0" w:line="240" w:lineRule="auto"/>
        <w:rPr>
          <w:rFonts w:ascii="Times" w:eastAsia="Batang" w:hAnsi="Times"/>
          <w:b/>
          <w:sz w:val="20"/>
          <w:szCs w:val="24"/>
          <w:highlight w:val="green"/>
          <w:lang w:val="en-GB" w:eastAsia="zh-CN"/>
        </w:rPr>
      </w:pPr>
      <w:r>
        <w:rPr>
          <w:rFonts w:ascii="Times" w:eastAsia="Batang" w:hAnsi="Times"/>
          <w:b/>
          <w:sz w:val="20"/>
          <w:szCs w:val="24"/>
          <w:highlight w:val="green"/>
          <w:lang w:val="en-GB" w:eastAsia="zh-CN"/>
        </w:rPr>
        <w:t>Agreement</w:t>
      </w:r>
    </w:p>
    <w:p w14:paraId="4EED0B7E" w14:textId="77777777" w:rsidR="00D868CE" w:rsidRDefault="00106218">
      <w:pPr>
        <w:spacing w:after="0" w:line="240" w:lineRule="auto"/>
        <w:rPr>
          <w:rFonts w:ascii="Times" w:eastAsia="Batang" w:hAnsi="Times"/>
          <w:sz w:val="20"/>
          <w:szCs w:val="24"/>
          <w:lang w:val="en-GB" w:eastAsia="zh-CN"/>
        </w:rPr>
      </w:pPr>
      <w:r>
        <w:rPr>
          <w:rFonts w:ascii="Times" w:eastAsia="Batang" w:hAnsi="Times"/>
          <w:sz w:val="20"/>
          <w:szCs w:val="24"/>
          <w:lang w:val="en-GB"/>
        </w:rPr>
        <w:lastRenderedPageBreak/>
        <w:t>Regarding PSFCH transmission with 15 kHz and 30 kHz SCS, RAN1 down-select one of followings, or support the combination of followings</w:t>
      </w:r>
      <w:r>
        <w:rPr>
          <w:rFonts w:ascii="Times" w:eastAsia="Batang" w:hAnsi="Times"/>
          <w:sz w:val="20"/>
          <w:szCs w:val="24"/>
          <w:lang w:val="en-GB" w:eastAsia="zh-CN"/>
        </w:rPr>
        <w:t>:</w:t>
      </w:r>
    </w:p>
    <w:p w14:paraId="76DEB1D8" w14:textId="77777777" w:rsidR="00D868CE" w:rsidRDefault="00106218">
      <w:pPr>
        <w:numPr>
          <w:ilvl w:val="0"/>
          <w:numId w:val="22"/>
        </w:numPr>
        <w:autoSpaceDE w:val="0"/>
        <w:autoSpaceDN w:val="0"/>
        <w:spacing w:after="0" w:line="240" w:lineRule="auto"/>
        <w:rPr>
          <w:rFonts w:ascii="Times" w:eastAsia="Batang" w:hAnsi="Times"/>
          <w:sz w:val="20"/>
          <w:szCs w:val="24"/>
          <w:lang w:val="en-GB" w:eastAsia="zh-CN"/>
        </w:rPr>
      </w:pPr>
      <w:r>
        <w:rPr>
          <w:rFonts w:ascii="Times" w:eastAsia="Batang" w:hAnsi="Times" w:hint="eastAsia"/>
          <w:sz w:val="20"/>
          <w:szCs w:val="24"/>
          <w:lang w:val="en-GB" w:eastAsia="zh-CN"/>
        </w:rPr>
        <w:t>A</w:t>
      </w:r>
      <w:r>
        <w:rPr>
          <w:rFonts w:ascii="Times" w:eastAsia="Batang" w:hAnsi="Times"/>
          <w:sz w:val="20"/>
          <w:szCs w:val="24"/>
          <w:lang w:val="en-GB" w:eastAsia="zh-CN"/>
        </w:rPr>
        <w:t>lt 1-1a: each PSFCH transmission occupies 1 common interlace and K3 dedicated PRB(s)</w:t>
      </w:r>
    </w:p>
    <w:p w14:paraId="585999D6" w14:textId="77777777" w:rsidR="00D868CE" w:rsidRDefault="00106218">
      <w:pPr>
        <w:numPr>
          <w:ilvl w:val="1"/>
          <w:numId w:val="22"/>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 value of K3</w:t>
      </w:r>
    </w:p>
    <w:p w14:paraId="006F9604" w14:textId="77777777" w:rsidR="00D868CE" w:rsidRDefault="00106218">
      <w:pPr>
        <w:numPr>
          <w:ilvl w:val="0"/>
          <w:numId w:val="22"/>
        </w:numPr>
        <w:autoSpaceDE w:val="0"/>
        <w:autoSpaceDN w:val="0"/>
        <w:spacing w:after="0" w:line="240" w:lineRule="auto"/>
        <w:rPr>
          <w:rFonts w:ascii="Times" w:eastAsia="Batang" w:hAnsi="Times"/>
          <w:sz w:val="20"/>
          <w:szCs w:val="24"/>
          <w:lang w:val="en-GB" w:eastAsia="zh-CN"/>
        </w:rPr>
      </w:pPr>
      <w:r>
        <w:rPr>
          <w:rFonts w:ascii="Times" w:eastAsia="Batang" w:hAnsi="Times" w:hint="eastAsia"/>
          <w:sz w:val="20"/>
          <w:szCs w:val="24"/>
          <w:lang w:val="en-GB" w:eastAsia="zh-CN"/>
        </w:rPr>
        <w:t>A</w:t>
      </w:r>
      <w:r>
        <w:rPr>
          <w:rFonts w:ascii="Times" w:eastAsia="Batang" w:hAnsi="Times"/>
          <w:sz w:val="20"/>
          <w:szCs w:val="24"/>
          <w:lang w:val="en-GB" w:eastAsia="zh-CN"/>
        </w:rPr>
        <w:t>lt 2-2a: each PSFCH transmission occupies 1 interlace, and further apply PRB-level cyclic shift</w:t>
      </w:r>
    </w:p>
    <w:p w14:paraId="53DAC0D0" w14:textId="77777777" w:rsidR="00D868CE" w:rsidRDefault="00106218">
      <w:pPr>
        <w:numPr>
          <w:ilvl w:val="1"/>
          <w:numId w:val="22"/>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A UE transmits dedicated cyclic shift on K1 dedicated PRB(s) within this interlace, and transmits common cyclic shift on other PRBs of this interlace</w:t>
      </w:r>
    </w:p>
    <w:p w14:paraId="0A23CF99" w14:textId="77777777" w:rsidR="00D868CE" w:rsidRDefault="00106218">
      <w:pPr>
        <w:numPr>
          <w:ilvl w:val="1"/>
          <w:numId w:val="22"/>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 value of K1</w:t>
      </w:r>
    </w:p>
    <w:p w14:paraId="1ADFCBF8" w14:textId="77777777" w:rsidR="00D868CE" w:rsidRDefault="00106218">
      <w:pPr>
        <w:numPr>
          <w:ilvl w:val="0"/>
          <w:numId w:val="22"/>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Alt 2-3a: each PSFCH transmission occupies 1 dedicated interlace</w:t>
      </w:r>
    </w:p>
    <w:p w14:paraId="16A0A317" w14:textId="77777777" w:rsidR="00D868CE" w:rsidRDefault="00106218">
      <w:pPr>
        <w:numPr>
          <w:ilvl w:val="0"/>
          <w:numId w:val="22"/>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Alt 2-4a: each PSFCH transmission occupies 1 dedicated interlace and adopt PRB-level cyclic shift hopping as in NR-U</w:t>
      </w:r>
    </w:p>
    <w:p w14:paraId="2B9D7376" w14:textId="77777777" w:rsidR="00D868CE" w:rsidRDefault="00106218">
      <w:pPr>
        <w:numPr>
          <w:ilvl w:val="0"/>
          <w:numId w:val="22"/>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Alt 3-2a: each PSFCH transmission occupies K4 dedicated PRB(s) and K2 common PRBs, where K2 common PRBs locate at the two edges of a RB set</w:t>
      </w:r>
    </w:p>
    <w:p w14:paraId="526341FE" w14:textId="77777777" w:rsidR="00D868CE" w:rsidRDefault="00106218">
      <w:pPr>
        <w:numPr>
          <w:ilvl w:val="1"/>
          <w:numId w:val="22"/>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 value of K2, K4</w:t>
      </w:r>
    </w:p>
    <w:p w14:paraId="44E79C18" w14:textId="77777777" w:rsidR="00D868CE" w:rsidRDefault="00106218">
      <w:pPr>
        <w:numPr>
          <w:ilvl w:val="0"/>
          <w:numId w:val="22"/>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 the impact of PSD limit, e.g., whether/how to handle the case when common PRB and dedicated PRB locate within the same 1 MHz bandwidth, e.g., drop common PRB or reduce power on common PRB in such case</w:t>
      </w:r>
    </w:p>
    <w:p w14:paraId="045C1100" w14:textId="77777777" w:rsidR="00D868CE" w:rsidRDefault="00106218">
      <w:pPr>
        <w:numPr>
          <w:ilvl w:val="0"/>
          <w:numId w:val="22"/>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 whether/how to reduce PAPR of PSFCH transmission</w:t>
      </w:r>
    </w:p>
    <w:p w14:paraId="5B04DD07" w14:textId="77777777" w:rsidR="00D868CE" w:rsidRDefault="00D868CE">
      <w:pPr>
        <w:spacing w:after="0" w:line="240" w:lineRule="auto"/>
        <w:rPr>
          <w:rFonts w:ascii="Times" w:eastAsia="Batang" w:hAnsi="Times"/>
          <w:sz w:val="20"/>
          <w:szCs w:val="24"/>
          <w:lang w:val="en-GB" w:eastAsia="zh-CN"/>
        </w:rPr>
      </w:pPr>
    </w:p>
    <w:p w14:paraId="64A03FF0" w14:textId="77777777" w:rsidR="00D868CE" w:rsidRDefault="00106218">
      <w:pPr>
        <w:spacing w:after="0" w:line="240" w:lineRule="auto"/>
        <w:rPr>
          <w:rFonts w:ascii="Times" w:eastAsia="Batang" w:hAnsi="Times"/>
          <w:b/>
          <w:bCs/>
          <w:sz w:val="20"/>
          <w:szCs w:val="24"/>
          <w:lang w:val="en-GB"/>
        </w:rPr>
      </w:pPr>
      <w:r>
        <w:rPr>
          <w:rFonts w:ascii="Times" w:eastAsia="Batang" w:hAnsi="Times"/>
          <w:b/>
          <w:bCs/>
          <w:sz w:val="20"/>
          <w:szCs w:val="24"/>
          <w:highlight w:val="green"/>
          <w:lang w:val="en-GB"/>
        </w:rPr>
        <w:t>Agreement</w:t>
      </w:r>
    </w:p>
    <w:p w14:paraId="72C1D7B1" w14:textId="77777777" w:rsidR="00D868CE" w:rsidRDefault="00106218">
      <w:pPr>
        <w:spacing w:after="0" w:line="240" w:lineRule="auto"/>
        <w:rPr>
          <w:rFonts w:ascii="Times" w:eastAsia="Batang" w:hAnsi="Times"/>
          <w:sz w:val="20"/>
          <w:szCs w:val="24"/>
          <w:lang w:val="en-GB" w:eastAsia="zh-CN"/>
        </w:rPr>
      </w:pPr>
      <w:r>
        <w:rPr>
          <w:rFonts w:ascii="Times" w:eastAsia="Batang" w:hAnsi="Times"/>
          <w:sz w:val="20"/>
          <w:szCs w:val="24"/>
          <w:lang w:val="en-GB" w:eastAsia="zh-CN"/>
        </w:rPr>
        <w:t>To address PSFCH transmission dropping due to LBT failure:</w:t>
      </w:r>
    </w:p>
    <w:p w14:paraId="117C84A9" w14:textId="77777777" w:rsidR="00D868CE" w:rsidRDefault="00106218">
      <w:pPr>
        <w:numPr>
          <w:ilvl w:val="0"/>
          <w:numId w:val="22"/>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Support more than 1 PSFCH occasion per PSCCH/PSSCH transmission</w:t>
      </w:r>
    </w:p>
    <w:p w14:paraId="70F9F579" w14:textId="77777777" w:rsidR="00D868CE" w:rsidRDefault="00106218">
      <w:pPr>
        <w:numPr>
          <w:ilvl w:val="1"/>
          <w:numId w:val="22"/>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Down-select one or support both of the followings</w:t>
      </w:r>
    </w:p>
    <w:p w14:paraId="404B17FF" w14:textId="77777777" w:rsidR="00D868CE" w:rsidRDefault="00106218">
      <w:pPr>
        <w:numPr>
          <w:ilvl w:val="2"/>
          <w:numId w:val="22"/>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1: Such PSFCH occasion(s) are (pre-)configured</w:t>
      </w:r>
    </w:p>
    <w:p w14:paraId="1BE460FD" w14:textId="77777777" w:rsidR="00D868CE" w:rsidRDefault="00106218">
      <w:pPr>
        <w:numPr>
          <w:ilvl w:val="2"/>
          <w:numId w:val="22"/>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2: Such PSFCH occasion(s) are (pre-)configured and dynamically indicated</w:t>
      </w:r>
    </w:p>
    <w:p w14:paraId="23698B1A" w14:textId="77777777" w:rsidR="00D868CE" w:rsidRDefault="00106218">
      <w:pPr>
        <w:numPr>
          <w:ilvl w:val="2"/>
          <w:numId w:val="22"/>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 xml:space="preserve">FFS applicable scenarios, e.g., considering the applicability of COT sharing, MCSt, etc. </w:t>
      </w:r>
    </w:p>
    <w:p w14:paraId="230A18F9" w14:textId="77777777" w:rsidR="00D868CE" w:rsidRDefault="00106218">
      <w:pPr>
        <w:numPr>
          <w:ilvl w:val="1"/>
          <w:numId w:val="22"/>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 xml:space="preserve">FFS other details </w:t>
      </w:r>
    </w:p>
    <w:p w14:paraId="556CC898" w14:textId="77777777" w:rsidR="00D868CE" w:rsidRDefault="00D868CE">
      <w:pPr>
        <w:spacing w:after="0" w:line="240" w:lineRule="auto"/>
        <w:rPr>
          <w:rFonts w:ascii="Times" w:eastAsia="Batang" w:hAnsi="Times"/>
          <w:sz w:val="20"/>
          <w:szCs w:val="24"/>
          <w:lang w:val="en-GB" w:eastAsia="zh-CN"/>
        </w:rPr>
      </w:pPr>
    </w:p>
    <w:p w14:paraId="49585BA4" w14:textId="77777777" w:rsidR="00D868CE" w:rsidRDefault="00106218">
      <w:pPr>
        <w:spacing w:after="0" w:line="240" w:lineRule="auto"/>
        <w:rPr>
          <w:rFonts w:ascii="Times" w:eastAsia="Batang" w:hAnsi="Times"/>
          <w:b/>
          <w:bCs/>
          <w:sz w:val="20"/>
          <w:szCs w:val="24"/>
          <w:lang w:val="en-GB"/>
        </w:rPr>
      </w:pPr>
      <w:r>
        <w:rPr>
          <w:rFonts w:ascii="Times" w:eastAsia="Batang" w:hAnsi="Times"/>
          <w:b/>
          <w:bCs/>
          <w:sz w:val="20"/>
          <w:szCs w:val="24"/>
          <w:highlight w:val="green"/>
          <w:lang w:val="en-GB"/>
        </w:rPr>
        <w:t>Agreement</w:t>
      </w:r>
    </w:p>
    <w:p w14:paraId="5DC0760C" w14:textId="77777777" w:rsidR="00D868CE" w:rsidRDefault="00106218">
      <w:pPr>
        <w:spacing w:after="0" w:line="240" w:lineRule="auto"/>
        <w:rPr>
          <w:rFonts w:ascii="Times" w:eastAsia="Batang" w:hAnsi="Times"/>
          <w:sz w:val="20"/>
          <w:szCs w:val="24"/>
          <w:lang w:val="en-GB" w:eastAsia="zh-CN"/>
        </w:rPr>
      </w:pPr>
      <w:r>
        <w:rPr>
          <w:rFonts w:ascii="Times" w:eastAsia="Batang" w:hAnsi="Times"/>
          <w:sz w:val="20"/>
          <w:szCs w:val="24"/>
          <w:lang w:val="en-GB" w:eastAsia="zh-CN"/>
        </w:rPr>
        <w:t xml:space="preserve">For </w:t>
      </w:r>
      <w:r>
        <w:rPr>
          <w:rFonts w:ascii="Times" w:eastAsia="Batang" w:hAnsi="Times" w:hint="eastAsia"/>
          <w:sz w:val="20"/>
          <w:szCs w:val="24"/>
          <w:lang w:val="en-GB" w:eastAsia="zh-CN"/>
        </w:rPr>
        <w:t>contiguous</w:t>
      </w:r>
      <w:r>
        <w:rPr>
          <w:rFonts w:ascii="Times" w:eastAsia="Batang" w:hAnsi="Times"/>
          <w:sz w:val="20"/>
          <w:szCs w:val="24"/>
          <w:lang w:val="en-GB" w:eastAsia="zh-CN"/>
        </w:rPr>
        <w:t xml:space="preserve"> RB-based PSCCH/PSSCH transmission in SL-U:</w:t>
      </w:r>
    </w:p>
    <w:p w14:paraId="3B7D9189" w14:textId="77777777" w:rsidR="00D868CE" w:rsidRDefault="00106218">
      <w:pPr>
        <w:numPr>
          <w:ilvl w:val="0"/>
          <w:numId w:val="22"/>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R</w:t>
      </w:r>
      <w:r>
        <w:rPr>
          <w:rFonts w:ascii="Times" w:eastAsia="Batang" w:hAnsi="Times" w:hint="eastAsia"/>
          <w:sz w:val="20"/>
          <w:szCs w:val="24"/>
          <w:lang w:val="en-GB" w:eastAsia="zh-CN"/>
        </w:rPr>
        <w:t>e</w:t>
      </w:r>
      <w:r>
        <w:rPr>
          <w:rFonts w:ascii="Times" w:eastAsia="Batang" w:hAnsi="Times"/>
          <w:sz w:val="20"/>
          <w:szCs w:val="24"/>
          <w:lang w:val="en-GB" w:eastAsia="zh-CN"/>
        </w:rPr>
        <w:t>garding mapping between sub-channel and PRBs, down-select one of the followings during RAN1#112:</w:t>
      </w:r>
    </w:p>
    <w:p w14:paraId="5B45132E" w14:textId="77777777" w:rsidR="00D868CE" w:rsidRDefault="00106218">
      <w:pPr>
        <w:numPr>
          <w:ilvl w:val="1"/>
          <w:numId w:val="22"/>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1 (sub-channel aligns with resource pool boundary): Same as in legacy NR SL, i.e., the mapping of sub-channel starts from the first PRB of the resource pool and mapped sequentially within the resource pool according to the sub-channel size</w:t>
      </w:r>
    </w:p>
    <w:p w14:paraId="03FDA075" w14:textId="77777777" w:rsidR="00D868CE" w:rsidRDefault="00106218">
      <w:pPr>
        <w:numPr>
          <w:ilvl w:val="2"/>
          <w:numId w:val="22"/>
        </w:numPr>
        <w:autoSpaceDE w:val="0"/>
        <w:autoSpaceDN w:val="0"/>
        <w:spacing w:after="0" w:line="240" w:lineRule="auto"/>
        <w:rPr>
          <w:rFonts w:ascii="Times" w:eastAsia="Batang" w:hAnsi="Times"/>
          <w:sz w:val="20"/>
          <w:szCs w:val="24"/>
          <w:lang w:val="en-GB" w:eastAsia="zh-CN"/>
        </w:rPr>
      </w:pPr>
      <w:r>
        <w:rPr>
          <w:rFonts w:ascii="Times" w:eastAsia="等线" w:hAnsi="Times" w:hint="eastAsia"/>
          <w:sz w:val="20"/>
          <w:szCs w:val="24"/>
          <w:lang w:val="en-GB" w:eastAsia="zh-CN"/>
        </w:rPr>
        <w:t>F</w:t>
      </w:r>
      <w:r>
        <w:rPr>
          <w:rFonts w:ascii="Times" w:eastAsia="等线" w:hAnsi="Times"/>
          <w:sz w:val="20"/>
          <w:szCs w:val="24"/>
          <w:lang w:val="en-GB" w:eastAsia="zh-CN"/>
        </w:rPr>
        <w:t>FS: how to deal with the remaining PRBs, e.g. for meeting OCB requirements</w:t>
      </w:r>
    </w:p>
    <w:p w14:paraId="34016CB1" w14:textId="77777777" w:rsidR="00D868CE" w:rsidRDefault="00D868CE">
      <w:pPr>
        <w:spacing w:after="0" w:line="240" w:lineRule="auto"/>
        <w:rPr>
          <w:rFonts w:ascii="Times" w:eastAsia="Batang" w:hAnsi="Times"/>
          <w:sz w:val="20"/>
          <w:szCs w:val="24"/>
          <w:lang w:val="en-GB" w:eastAsia="zh-CN"/>
        </w:rPr>
      </w:pPr>
    </w:p>
    <w:p w14:paraId="35B38104" w14:textId="77777777" w:rsidR="00D868CE" w:rsidRDefault="00106218">
      <w:pPr>
        <w:spacing w:after="0" w:line="240" w:lineRule="auto"/>
        <w:rPr>
          <w:rFonts w:ascii="Times" w:eastAsia="Batang" w:hAnsi="Times"/>
          <w:b/>
          <w:bCs/>
          <w:sz w:val="20"/>
          <w:szCs w:val="24"/>
          <w:lang w:val="en-GB"/>
        </w:rPr>
      </w:pPr>
      <w:r>
        <w:rPr>
          <w:rFonts w:ascii="Times" w:eastAsia="Batang" w:hAnsi="Times"/>
          <w:b/>
          <w:bCs/>
          <w:sz w:val="20"/>
          <w:szCs w:val="24"/>
          <w:highlight w:val="green"/>
          <w:lang w:val="en-GB"/>
        </w:rPr>
        <w:t>Agreement</w:t>
      </w:r>
    </w:p>
    <w:p w14:paraId="42695191" w14:textId="77777777" w:rsidR="00D868CE" w:rsidRDefault="00106218">
      <w:pPr>
        <w:spacing w:after="0" w:line="240" w:lineRule="auto"/>
        <w:rPr>
          <w:rFonts w:ascii="Times" w:eastAsia="Batang" w:hAnsi="Times"/>
          <w:bCs/>
          <w:sz w:val="20"/>
          <w:szCs w:val="24"/>
          <w:lang w:val="en-GB"/>
        </w:rPr>
      </w:pPr>
      <w:r>
        <w:rPr>
          <w:rFonts w:ascii="Times" w:eastAsia="Batang" w:hAnsi="Times"/>
          <w:bCs/>
          <w:sz w:val="20"/>
          <w:szCs w:val="24"/>
          <w:lang w:val="en-GB"/>
        </w:rPr>
        <w:t>For S-SSB transmission within 1 RB set, down-select to one or more of the following for 15 kHz and 30 kHz SCS:</w:t>
      </w:r>
    </w:p>
    <w:p w14:paraId="5D6AFCB8" w14:textId="77777777" w:rsidR="00D868CE" w:rsidRDefault="00106218">
      <w:pPr>
        <w:numPr>
          <w:ilvl w:val="0"/>
          <w:numId w:val="22"/>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1-1: Using interlaced RB transmission for all of S-PSS/S-SSS/PSBCH</w:t>
      </w:r>
    </w:p>
    <w:p w14:paraId="6C6DFEE6" w14:textId="77777777" w:rsidR="00D868CE" w:rsidRDefault="00106218">
      <w:pPr>
        <w:numPr>
          <w:ilvl w:val="1"/>
          <w:numId w:val="22"/>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 whether/how to handle the case when each interlace has only 10 PRBs in a RB set, e.g. whether 1 or 2 interlaces will be used for S-SSB</w:t>
      </w:r>
    </w:p>
    <w:p w14:paraId="52D8B883" w14:textId="77777777" w:rsidR="00D868CE" w:rsidRDefault="00106218">
      <w:pPr>
        <w:numPr>
          <w:ilvl w:val="0"/>
          <w:numId w:val="22"/>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3-1: Transmit S-PSS/S-SSS/PSBCH N times by repetition in frequency domain, and there is a gap between the repetition(s) to meet OCB requirement</w:t>
      </w:r>
    </w:p>
    <w:p w14:paraId="5F2B5646" w14:textId="77777777" w:rsidR="00D868CE" w:rsidRDefault="00106218">
      <w:pPr>
        <w:numPr>
          <w:ilvl w:val="1"/>
          <w:numId w:val="22"/>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 details, e.g., the length of gap between repetitions is (pre-)configured or pre-defined, value of N (e.g., N=2), how to reduce PAPR, etc.</w:t>
      </w:r>
    </w:p>
    <w:p w14:paraId="1C99AFB9" w14:textId="77777777" w:rsidR="00D868CE" w:rsidRDefault="00106218">
      <w:pPr>
        <w:numPr>
          <w:ilvl w:val="1"/>
          <w:numId w:val="22"/>
        </w:numPr>
        <w:autoSpaceDE w:val="0"/>
        <w:autoSpaceDN w:val="0"/>
        <w:spacing w:after="0" w:line="240" w:lineRule="auto"/>
        <w:rPr>
          <w:rFonts w:ascii="Times" w:eastAsia="Batang" w:hAnsi="Times"/>
          <w:sz w:val="20"/>
          <w:szCs w:val="24"/>
          <w:lang w:val="en-GB" w:eastAsia="zh-CN"/>
        </w:rPr>
      </w:pPr>
      <w:r>
        <w:rPr>
          <w:rFonts w:ascii="Times" w:eastAsia="Batang" w:hAnsi="Times" w:hint="eastAsia"/>
          <w:sz w:val="20"/>
          <w:szCs w:val="24"/>
          <w:lang w:val="en-GB" w:eastAsia="zh-CN"/>
        </w:rPr>
        <w:t>F</w:t>
      </w:r>
      <w:r>
        <w:rPr>
          <w:rFonts w:ascii="Times" w:eastAsia="Batang" w:hAnsi="Times"/>
          <w:sz w:val="20"/>
          <w:szCs w:val="24"/>
          <w:lang w:val="en-GB" w:eastAsia="zh-CN"/>
        </w:rPr>
        <w:t>FS gap of 0</w:t>
      </w:r>
    </w:p>
    <w:p w14:paraId="4EF6FC16" w14:textId="77777777" w:rsidR="00D868CE" w:rsidRDefault="00106218">
      <w:pPr>
        <w:numPr>
          <w:ilvl w:val="0"/>
          <w:numId w:val="22"/>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A: Apply OCB exemption to all of S-PSS/S-SSS/PSBCH</w:t>
      </w:r>
    </w:p>
    <w:p w14:paraId="7431B473" w14:textId="77777777" w:rsidR="00D868CE" w:rsidRDefault="00106218">
      <w:pPr>
        <w:numPr>
          <w:ilvl w:val="1"/>
          <w:numId w:val="22"/>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Continue studying how to meet the minimum 2 MHz requirements under 15 kHz SCS.</w:t>
      </w:r>
    </w:p>
    <w:p w14:paraId="31E4A587" w14:textId="77777777" w:rsidR="00D868CE" w:rsidRDefault="00D868CE">
      <w:pPr>
        <w:spacing w:after="0" w:line="240" w:lineRule="auto"/>
        <w:rPr>
          <w:lang w:val="en-GB" w:eastAsia="zh-CN"/>
        </w:rPr>
      </w:pPr>
    </w:p>
    <w:p w14:paraId="2BAEE85D" w14:textId="77777777" w:rsidR="00D868CE" w:rsidRDefault="00106218">
      <w:pPr>
        <w:spacing w:after="0" w:line="240" w:lineRule="auto"/>
        <w:rPr>
          <w:rFonts w:ascii="Times" w:eastAsia="Batang" w:hAnsi="Times"/>
          <w:b/>
          <w:sz w:val="20"/>
          <w:szCs w:val="24"/>
          <w:lang w:val="en-GB" w:eastAsia="zh-CN"/>
        </w:rPr>
      </w:pPr>
      <w:r>
        <w:rPr>
          <w:rFonts w:ascii="Times" w:eastAsia="Batang" w:hAnsi="Times"/>
          <w:b/>
          <w:sz w:val="20"/>
          <w:szCs w:val="24"/>
          <w:highlight w:val="darkYellow"/>
          <w:lang w:val="en-GB" w:eastAsia="zh-CN"/>
        </w:rPr>
        <w:t>Working assumption</w:t>
      </w:r>
    </w:p>
    <w:p w14:paraId="7014F3BA" w14:textId="77777777" w:rsidR="00D868CE" w:rsidRDefault="00106218">
      <w:pPr>
        <w:spacing w:after="0" w:line="240" w:lineRule="auto"/>
        <w:rPr>
          <w:rFonts w:ascii="Times" w:eastAsia="Batang" w:hAnsi="Times"/>
          <w:sz w:val="20"/>
          <w:szCs w:val="24"/>
          <w:lang w:val="en-GB" w:eastAsia="zh-CN"/>
        </w:rPr>
      </w:pPr>
      <w:r>
        <w:rPr>
          <w:rFonts w:ascii="Times" w:eastAsia="Batang" w:hAnsi="Times"/>
          <w:sz w:val="20"/>
          <w:szCs w:val="24"/>
          <w:lang w:val="en-GB" w:eastAsia="zh-CN"/>
        </w:rPr>
        <w:t>If a resource pool includes slots with 2 candidate starting symbols for a PSCCH/PSSCH transmission:</w:t>
      </w:r>
    </w:p>
    <w:p w14:paraId="6ED70C65" w14:textId="77777777" w:rsidR="00D868CE" w:rsidRDefault="00106218">
      <w:pPr>
        <w:numPr>
          <w:ilvl w:val="0"/>
          <w:numId w:val="22"/>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At least for COT initiation, TBS is determined based on a reference number of symbols as follows:</w:t>
      </w:r>
    </w:p>
    <w:p w14:paraId="4B037933" w14:textId="77777777" w:rsidR="00D868CE" w:rsidRDefault="00106218">
      <w:pPr>
        <w:numPr>
          <w:ilvl w:val="1"/>
          <w:numId w:val="22"/>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4: The reference number of symbols is determined by (pre-)configuration</w:t>
      </w:r>
    </w:p>
    <w:p w14:paraId="5F4D72C4" w14:textId="77777777" w:rsidR="00D868CE" w:rsidRDefault="00106218">
      <w:pPr>
        <w:numPr>
          <w:ilvl w:val="1"/>
          <w:numId w:val="22"/>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 value range</w:t>
      </w:r>
    </w:p>
    <w:p w14:paraId="3938AFDB" w14:textId="77777777" w:rsidR="00D868CE" w:rsidRDefault="00106218">
      <w:pPr>
        <w:numPr>
          <w:ilvl w:val="1"/>
          <w:numId w:val="22"/>
        </w:numPr>
        <w:autoSpaceDE w:val="0"/>
        <w:autoSpaceDN w:val="0"/>
        <w:spacing w:after="0" w:line="240" w:lineRule="auto"/>
        <w:rPr>
          <w:rFonts w:ascii="Times" w:eastAsia="Batang" w:hAnsi="Times"/>
          <w:sz w:val="20"/>
          <w:szCs w:val="24"/>
          <w:lang w:val="en-GB" w:eastAsia="zh-CN"/>
        </w:rPr>
      </w:pPr>
      <w:r>
        <w:rPr>
          <w:rFonts w:ascii="Times" w:eastAsia="等线" w:hAnsi="Times" w:hint="eastAsia"/>
          <w:sz w:val="20"/>
          <w:szCs w:val="24"/>
          <w:lang w:val="en-GB" w:eastAsia="zh-CN"/>
        </w:rPr>
        <w:t>F</w:t>
      </w:r>
      <w:r>
        <w:rPr>
          <w:rFonts w:ascii="Times" w:eastAsia="等线" w:hAnsi="Times"/>
          <w:sz w:val="20"/>
          <w:szCs w:val="24"/>
          <w:lang w:val="en-GB" w:eastAsia="zh-CN"/>
        </w:rPr>
        <w:t>FS: whether a different reference number of symbols is needed for transmission in a shared COT</w:t>
      </w:r>
    </w:p>
    <w:p w14:paraId="4EBF388D" w14:textId="77777777" w:rsidR="00D868CE" w:rsidRDefault="00D868CE">
      <w:pPr>
        <w:spacing w:after="0" w:line="240" w:lineRule="auto"/>
        <w:rPr>
          <w:rFonts w:ascii="Times" w:eastAsia="Batang" w:hAnsi="Times"/>
          <w:sz w:val="20"/>
          <w:szCs w:val="24"/>
          <w:lang w:val="en-GB" w:eastAsia="zh-CN"/>
        </w:rPr>
      </w:pPr>
    </w:p>
    <w:p w14:paraId="18E96AD1" w14:textId="77777777" w:rsidR="00D868CE" w:rsidRDefault="00106218">
      <w:pPr>
        <w:autoSpaceDE w:val="0"/>
        <w:autoSpaceDN w:val="0"/>
        <w:spacing w:after="0" w:line="240" w:lineRule="auto"/>
        <w:rPr>
          <w:rFonts w:ascii="Times" w:eastAsia="Batang" w:hAnsi="Times"/>
          <w:b/>
          <w:bCs/>
          <w:iCs/>
          <w:sz w:val="20"/>
          <w:szCs w:val="24"/>
          <w:lang w:val="en-GB"/>
        </w:rPr>
      </w:pPr>
      <w:r>
        <w:rPr>
          <w:rFonts w:ascii="Times" w:eastAsia="Batang" w:hAnsi="Times"/>
          <w:b/>
          <w:bCs/>
          <w:iCs/>
          <w:sz w:val="20"/>
          <w:szCs w:val="24"/>
          <w:highlight w:val="green"/>
          <w:lang w:val="en-GB"/>
        </w:rPr>
        <w:t>Agreement</w:t>
      </w:r>
    </w:p>
    <w:p w14:paraId="4DB3957D" w14:textId="77777777" w:rsidR="00D868CE" w:rsidRDefault="00106218">
      <w:pPr>
        <w:autoSpaceDE w:val="0"/>
        <w:autoSpaceDN w:val="0"/>
        <w:spacing w:after="0" w:line="240" w:lineRule="auto"/>
        <w:rPr>
          <w:rFonts w:ascii="Times" w:eastAsia="Batang" w:hAnsi="Times"/>
          <w:sz w:val="20"/>
          <w:szCs w:val="24"/>
          <w:lang w:val="en-GB"/>
        </w:rPr>
      </w:pPr>
      <w:r>
        <w:rPr>
          <w:rFonts w:ascii="Times" w:eastAsia="Batang" w:hAnsi="Times"/>
          <w:sz w:val="20"/>
          <w:szCs w:val="24"/>
          <w:lang w:val="en-GB"/>
        </w:rPr>
        <w:t>Down-select one or support both of the followings:</w:t>
      </w:r>
    </w:p>
    <w:p w14:paraId="7D7AB3C6" w14:textId="77777777" w:rsidR="00D868CE" w:rsidRDefault="00106218">
      <w:pPr>
        <w:numPr>
          <w:ilvl w:val="0"/>
          <w:numId w:val="22"/>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1: Additional candidate S-SSB occasions are excluded from resource pool</w:t>
      </w:r>
    </w:p>
    <w:p w14:paraId="674FAB30" w14:textId="77777777" w:rsidR="00D868CE" w:rsidRDefault="00106218">
      <w:pPr>
        <w:numPr>
          <w:ilvl w:val="0"/>
          <w:numId w:val="22"/>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lastRenderedPageBreak/>
        <w:t>Option 2: Additional candidate S-SSB occasions belong to resource pool</w:t>
      </w:r>
    </w:p>
    <w:p w14:paraId="76673ECE" w14:textId="77777777" w:rsidR="00D868CE" w:rsidRDefault="00106218">
      <w:pPr>
        <w:numPr>
          <w:ilvl w:val="0"/>
          <w:numId w:val="22"/>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Note: Companies are encouraged to consider aspects including: S-SSB resource overhead, Tx/Rx UE behavior (e.g., whether any blind detection in Option 2), applicable scenarios, etc.</w:t>
      </w:r>
    </w:p>
    <w:p w14:paraId="71E15407" w14:textId="77777777" w:rsidR="00D868CE" w:rsidRDefault="00D868CE">
      <w:pPr>
        <w:spacing w:after="0" w:line="240" w:lineRule="auto"/>
        <w:rPr>
          <w:rFonts w:ascii="Times" w:eastAsia="Batang" w:hAnsi="Times"/>
          <w:sz w:val="20"/>
          <w:szCs w:val="24"/>
          <w:lang w:val="en-GB" w:eastAsia="zh-CN"/>
        </w:rPr>
      </w:pPr>
    </w:p>
    <w:p w14:paraId="6C617FA9" w14:textId="77777777" w:rsidR="00D868CE" w:rsidRDefault="00106218">
      <w:pPr>
        <w:autoSpaceDE w:val="0"/>
        <w:autoSpaceDN w:val="0"/>
        <w:spacing w:after="0" w:line="240" w:lineRule="auto"/>
        <w:rPr>
          <w:rFonts w:ascii="Times" w:eastAsia="Batang" w:hAnsi="Times"/>
          <w:b/>
          <w:bCs/>
          <w:iCs/>
          <w:sz w:val="20"/>
          <w:szCs w:val="24"/>
          <w:lang w:val="en-GB"/>
        </w:rPr>
      </w:pPr>
      <w:r>
        <w:rPr>
          <w:rFonts w:ascii="Times" w:eastAsia="Batang" w:hAnsi="Times"/>
          <w:b/>
          <w:bCs/>
          <w:iCs/>
          <w:sz w:val="20"/>
          <w:szCs w:val="24"/>
          <w:highlight w:val="green"/>
          <w:lang w:val="en-GB"/>
        </w:rPr>
        <w:t>Agreement</w:t>
      </w:r>
    </w:p>
    <w:p w14:paraId="736B5E9E" w14:textId="77777777" w:rsidR="00D868CE" w:rsidRDefault="00106218">
      <w:pPr>
        <w:spacing w:after="0" w:line="240" w:lineRule="auto"/>
        <w:contextualSpacing/>
        <w:rPr>
          <w:rFonts w:ascii="Times" w:eastAsia="Batang" w:hAnsi="Times"/>
          <w:sz w:val="20"/>
          <w:szCs w:val="24"/>
          <w:lang w:val="en-GB" w:eastAsia="zh-CN"/>
        </w:rPr>
      </w:pPr>
      <w:r>
        <w:rPr>
          <w:rFonts w:ascii="Times" w:eastAsia="Batang" w:hAnsi="Times" w:hint="eastAsia"/>
          <w:sz w:val="20"/>
          <w:szCs w:val="24"/>
          <w:lang w:val="en-GB" w:eastAsia="zh-CN"/>
        </w:rPr>
        <w:t>RAN1</w:t>
      </w:r>
      <w:r>
        <w:rPr>
          <w:rFonts w:ascii="Times" w:eastAsia="Batang" w:hAnsi="Times"/>
          <w:sz w:val="20"/>
          <w:szCs w:val="24"/>
          <w:lang w:val="en-GB" w:eastAsia="zh-CN"/>
        </w:rPr>
        <w:t xml:space="preserve"> further study the followings:</w:t>
      </w:r>
    </w:p>
    <w:p w14:paraId="7919C6B6" w14:textId="77777777" w:rsidR="00D868CE" w:rsidRDefault="00106218">
      <w:pPr>
        <w:numPr>
          <w:ilvl w:val="0"/>
          <w:numId w:val="22"/>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Whether/how to maintain a COT when the COT contains multiple RB sets and includes S-SSB slot(s), e.g., whether to transmit S-SSB repetitions in more than one RB set, etc.</w:t>
      </w:r>
    </w:p>
    <w:p w14:paraId="6CE922EF" w14:textId="77777777" w:rsidR="00D868CE" w:rsidRDefault="00D868CE">
      <w:pPr>
        <w:spacing w:after="0" w:line="240" w:lineRule="auto"/>
        <w:contextualSpacing/>
        <w:rPr>
          <w:rFonts w:ascii="Times" w:eastAsia="Batang" w:hAnsi="Times"/>
          <w:b/>
          <w:sz w:val="20"/>
          <w:szCs w:val="24"/>
          <w:lang w:val="en-GB" w:eastAsia="zh-CN"/>
        </w:rPr>
      </w:pPr>
    </w:p>
    <w:p w14:paraId="46EE1D8A" w14:textId="77777777" w:rsidR="00D868CE" w:rsidRDefault="00106218">
      <w:pPr>
        <w:autoSpaceDE w:val="0"/>
        <w:autoSpaceDN w:val="0"/>
        <w:spacing w:after="0" w:line="240" w:lineRule="auto"/>
        <w:rPr>
          <w:rFonts w:ascii="Times" w:eastAsia="Batang" w:hAnsi="Times"/>
          <w:b/>
          <w:bCs/>
          <w:iCs/>
          <w:sz w:val="20"/>
          <w:szCs w:val="24"/>
          <w:lang w:val="en-GB"/>
        </w:rPr>
      </w:pPr>
      <w:r>
        <w:rPr>
          <w:rFonts w:ascii="Times" w:eastAsia="Batang" w:hAnsi="Times"/>
          <w:b/>
          <w:bCs/>
          <w:iCs/>
          <w:sz w:val="20"/>
          <w:szCs w:val="24"/>
          <w:highlight w:val="green"/>
          <w:lang w:val="en-GB"/>
        </w:rPr>
        <w:t>Agreement</w:t>
      </w:r>
    </w:p>
    <w:p w14:paraId="37F01492" w14:textId="77777777" w:rsidR="00D868CE" w:rsidRDefault="00106218">
      <w:pPr>
        <w:spacing w:after="0" w:line="240" w:lineRule="auto"/>
        <w:contextualSpacing/>
        <w:rPr>
          <w:rFonts w:ascii="Times" w:eastAsia="Batang" w:hAnsi="Times"/>
          <w:sz w:val="20"/>
          <w:szCs w:val="24"/>
          <w:lang w:val="en-GB" w:eastAsia="zh-CN"/>
        </w:rPr>
      </w:pPr>
      <w:r>
        <w:rPr>
          <w:rFonts w:ascii="Times" w:eastAsia="Batang" w:hAnsi="Times" w:hint="eastAsia"/>
          <w:sz w:val="20"/>
          <w:szCs w:val="24"/>
          <w:lang w:val="en-GB" w:eastAsia="zh-CN"/>
        </w:rPr>
        <w:t>RAN1</w:t>
      </w:r>
      <w:r>
        <w:rPr>
          <w:rFonts w:ascii="Times" w:eastAsia="Batang" w:hAnsi="Times"/>
          <w:sz w:val="20"/>
          <w:szCs w:val="24"/>
          <w:lang w:val="en-GB" w:eastAsia="zh-CN"/>
        </w:rPr>
        <w:t xml:space="preserve"> further study the followings:</w:t>
      </w:r>
    </w:p>
    <w:p w14:paraId="1051EBED" w14:textId="77777777" w:rsidR="00D868CE" w:rsidRDefault="00106218">
      <w:pPr>
        <w:numPr>
          <w:ilvl w:val="0"/>
          <w:numId w:val="22"/>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 xml:space="preserve">Whether any updates on power control are necessary considering PSD limit in unlicensed spectrum regulation. </w:t>
      </w:r>
    </w:p>
    <w:p w14:paraId="31D49021" w14:textId="77777777" w:rsidR="00D868CE" w:rsidRDefault="00D868CE">
      <w:pPr>
        <w:autoSpaceDE w:val="0"/>
        <w:autoSpaceDN w:val="0"/>
        <w:spacing w:after="0" w:line="240" w:lineRule="auto"/>
        <w:rPr>
          <w:rFonts w:ascii="Times" w:eastAsia="Batang" w:hAnsi="Times"/>
          <w:sz w:val="20"/>
          <w:szCs w:val="24"/>
          <w:lang w:val="en-GB" w:eastAsia="zh-CN"/>
        </w:rPr>
      </w:pPr>
    </w:p>
    <w:p w14:paraId="42AA2232" w14:textId="77777777" w:rsidR="00D868CE" w:rsidRDefault="00106218">
      <w:pPr>
        <w:pStyle w:val="2"/>
        <w:numPr>
          <w:ilvl w:val="0"/>
          <w:numId w:val="0"/>
        </w:numPr>
        <w:spacing w:line="240" w:lineRule="auto"/>
        <w:ind w:left="576" w:hanging="576"/>
        <w:rPr>
          <w:lang w:eastAsia="zh-CN"/>
        </w:rPr>
      </w:pPr>
      <w:r>
        <w:rPr>
          <w:lang w:eastAsia="zh-CN"/>
        </w:rPr>
        <w:t>RAN1#112b-e (</w:t>
      </w:r>
      <w:r>
        <w:rPr>
          <w:color w:val="000000" w:themeColor="text1"/>
          <w:lang w:eastAsia="zh-CN"/>
        </w:rPr>
        <w:t>April 17 - 26</w:t>
      </w:r>
      <w:r>
        <w:rPr>
          <w:lang w:eastAsia="zh-CN"/>
        </w:rPr>
        <w:t>, 2023)</w:t>
      </w:r>
    </w:p>
    <w:p w14:paraId="13EEBAB3" w14:textId="77777777" w:rsidR="00D868CE" w:rsidRDefault="00106218">
      <w:pPr>
        <w:spacing w:after="0" w:line="240" w:lineRule="auto"/>
        <w:rPr>
          <w:rFonts w:ascii="Times" w:eastAsia="Batang" w:hAnsi="Times"/>
          <w:b/>
          <w:sz w:val="20"/>
          <w:szCs w:val="24"/>
          <w:lang w:eastAsia="zh-CN"/>
        </w:rPr>
      </w:pPr>
      <w:r>
        <w:rPr>
          <w:rFonts w:ascii="Times" w:eastAsia="Batang" w:hAnsi="Times" w:hint="eastAsia"/>
          <w:b/>
          <w:sz w:val="20"/>
          <w:szCs w:val="24"/>
          <w:highlight w:val="green"/>
          <w:lang w:eastAsia="zh-CN"/>
        </w:rPr>
        <w:t>Agreement</w:t>
      </w:r>
    </w:p>
    <w:p w14:paraId="487D1308" w14:textId="77777777" w:rsidR="00D868CE" w:rsidRDefault="00106218">
      <w:pPr>
        <w:spacing w:after="0" w:line="240" w:lineRule="auto"/>
        <w:rPr>
          <w:rFonts w:ascii="Times" w:eastAsia="Batang" w:hAnsi="Times"/>
          <w:sz w:val="21"/>
          <w:szCs w:val="21"/>
          <w:u w:val="single"/>
          <w:lang w:val="en-GB"/>
        </w:rPr>
      </w:pPr>
      <w:r>
        <w:rPr>
          <w:rFonts w:ascii="Times" w:eastAsia="Batang" w:hAnsi="Times"/>
          <w:bCs/>
          <w:sz w:val="20"/>
          <w:szCs w:val="24"/>
          <w:lang w:val="en-GB"/>
        </w:rPr>
        <w:t>Considering PSD limit in unlicensed spectrum regulation, RAN1 further study whether updates on power control is needed especially for PSFCH.</w:t>
      </w:r>
    </w:p>
    <w:p w14:paraId="015007FB" w14:textId="77777777" w:rsidR="00D868CE" w:rsidRDefault="00D868CE">
      <w:pPr>
        <w:spacing w:after="0" w:line="240" w:lineRule="auto"/>
        <w:rPr>
          <w:rFonts w:ascii="Times" w:eastAsia="Batang" w:hAnsi="Times"/>
          <w:sz w:val="20"/>
          <w:szCs w:val="24"/>
          <w:lang w:eastAsia="zh-CN"/>
        </w:rPr>
      </w:pPr>
    </w:p>
    <w:p w14:paraId="764ED523" w14:textId="77777777" w:rsidR="00D868CE" w:rsidRDefault="00106218">
      <w:pPr>
        <w:spacing w:after="0" w:line="240" w:lineRule="auto"/>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49539F52" w14:textId="77777777" w:rsidR="00D868CE" w:rsidRDefault="00106218">
      <w:pPr>
        <w:tabs>
          <w:tab w:val="left" w:pos="0"/>
        </w:tabs>
        <w:spacing w:after="0" w:line="240" w:lineRule="auto"/>
        <w:rPr>
          <w:rFonts w:ascii="Times" w:eastAsia="Batang" w:hAnsi="Times"/>
          <w:sz w:val="20"/>
          <w:szCs w:val="24"/>
          <w:lang w:val="en-GB" w:eastAsia="zh-CN"/>
        </w:rPr>
      </w:pPr>
      <w:r>
        <w:rPr>
          <w:rFonts w:ascii="Times" w:eastAsia="Batang" w:hAnsi="Times"/>
          <w:sz w:val="20"/>
          <w:szCs w:val="24"/>
          <w:lang w:val="en-GB" w:eastAsia="zh-CN"/>
        </w:rPr>
        <w:t>Regarding PSFCH transmission with 15 kHz and 30 kHz SCS:</w:t>
      </w:r>
    </w:p>
    <w:p w14:paraId="2813D8B1" w14:textId="77777777" w:rsidR="00D868CE" w:rsidRDefault="00106218">
      <w:pPr>
        <w:numPr>
          <w:ilvl w:val="0"/>
          <w:numId w:val="12"/>
        </w:numPr>
        <w:spacing w:after="0" w:line="240" w:lineRule="auto"/>
        <w:rPr>
          <w:rFonts w:ascii="Times" w:eastAsia="Batang" w:hAnsi="Times"/>
          <w:sz w:val="20"/>
          <w:szCs w:val="24"/>
          <w:lang w:eastAsia="zh-CN"/>
        </w:rPr>
      </w:pPr>
      <w:r>
        <w:rPr>
          <w:rFonts w:ascii="Times" w:eastAsia="Batang" w:hAnsi="Times"/>
          <w:sz w:val="20"/>
          <w:szCs w:val="24"/>
          <w:lang w:eastAsia="zh-CN"/>
        </w:rPr>
        <w:t>RAN1 down-select one of followings in RAN1#113:</w:t>
      </w:r>
    </w:p>
    <w:p w14:paraId="1C6CD838" w14:textId="77777777" w:rsidR="00D868CE" w:rsidRDefault="00106218">
      <w:pPr>
        <w:numPr>
          <w:ilvl w:val="1"/>
          <w:numId w:val="12"/>
        </w:numPr>
        <w:spacing w:after="0" w:line="240" w:lineRule="auto"/>
        <w:rPr>
          <w:rFonts w:ascii="Times" w:eastAsia="Batang" w:hAnsi="Times"/>
          <w:sz w:val="20"/>
          <w:szCs w:val="24"/>
          <w:lang w:eastAsia="zh-CN"/>
        </w:rPr>
      </w:pPr>
      <w:r>
        <w:rPr>
          <w:rFonts w:ascii="Times" w:eastAsia="Batang" w:hAnsi="Times"/>
          <w:sz w:val="20"/>
          <w:szCs w:val="24"/>
          <w:lang w:eastAsia="zh-CN"/>
        </w:rPr>
        <w:t>Alt 1</w:t>
      </w:r>
      <w:r>
        <w:rPr>
          <w:rFonts w:ascii="Times" w:eastAsia="Batang" w:hAnsi="Times" w:hint="eastAsia"/>
          <w:sz w:val="20"/>
          <w:szCs w:val="24"/>
          <w:lang w:eastAsia="zh-CN"/>
        </w:rPr>
        <w:t>-</w:t>
      </w:r>
      <w:r>
        <w:rPr>
          <w:rFonts w:ascii="Times" w:eastAsia="Batang" w:hAnsi="Times"/>
          <w:sz w:val="20"/>
          <w:szCs w:val="24"/>
          <w:lang w:eastAsia="zh-CN"/>
        </w:rPr>
        <w:t>1b: each PSFCH transmission occupies 1 common interlace and K3 dedicated PRB(s)</w:t>
      </w:r>
    </w:p>
    <w:p w14:paraId="16AF8EA0" w14:textId="77777777" w:rsidR="00D868CE" w:rsidRDefault="00106218">
      <w:pPr>
        <w:numPr>
          <w:ilvl w:val="2"/>
          <w:numId w:val="12"/>
        </w:numPr>
        <w:spacing w:after="0" w:line="240" w:lineRule="auto"/>
        <w:rPr>
          <w:rFonts w:ascii="Times" w:eastAsia="Batang" w:hAnsi="Times"/>
          <w:sz w:val="20"/>
          <w:szCs w:val="24"/>
          <w:lang w:eastAsia="zh-CN"/>
        </w:rPr>
      </w:pPr>
      <w:r>
        <w:rPr>
          <w:rFonts w:ascii="Times" w:eastAsia="Batang" w:hAnsi="Times"/>
          <w:sz w:val="20"/>
          <w:szCs w:val="24"/>
          <w:lang w:eastAsia="zh-CN"/>
        </w:rPr>
        <w:t>K3 is (pre-)configured, FFS value range</w:t>
      </w:r>
    </w:p>
    <w:p w14:paraId="67FF3F07" w14:textId="77777777" w:rsidR="00D868CE" w:rsidRDefault="00106218">
      <w:pPr>
        <w:numPr>
          <w:ilvl w:val="2"/>
          <w:numId w:val="12"/>
        </w:numPr>
        <w:spacing w:after="0" w:line="240" w:lineRule="auto"/>
        <w:rPr>
          <w:rFonts w:ascii="Times" w:eastAsia="Batang" w:hAnsi="Times"/>
          <w:sz w:val="20"/>
          <w:szCs w:val="24"/>
          <w:lang w:eastAsia="zh-CN"/>
        </w:rPr>
      </w:pPr>
      <w:r>
        <w:rPr>
          <w:rFonts w:ascii="Times" w:eastAsia="Batang" w:hAnsi="Times"/>
          <w:sz w:val="20"/>
          <w:szCs w:val="24"/>
          <w:lang w:eastAsia="zh-CN"/>
        </w:rPr>
        <w:t>On the K3 dedicated PRB(s), multiple CS pairs can be used as in legacy NR SL PSFCH transmission</w:t>
      </w:r>
    </w:p>
    <w:p w14:paraId="4621E482" w14:textId="77777777" w:rsidR="00D868CE" w:rsidRDefault="00106218">
      <w:pPr>
        <w:numPr>
          <w:ilvl w:val="2"/>
          <w:numId w:val="12"/>
        </w:numPr>
        <w:spacing w:after="0" w:line="240" w:lineRule="auto"/>
        <w:rPr>
          <w:rFonts w:ascii="Times" w:eastAsia="Batang" w:hAnsi="Times"/>
          <w:sz w:val="20"/>
          <w:szCs w:val="24"/>
          <w:lang w:eastAsia="zh-CN"/>
        </w:rPr>
      </w:pPr>
      <w:r>
        <w:rPr>
          <w:rFonts w:ascii="Times" w:eastAsia="Batang" w:hAnsi="Times"/>
          <w:sz w:val="20"/>
          <w:szCs w:val="24"/>
          <w:lang w:eastAsia="zh-CN"/>
        </w:rPr>
        <w:t>When a PRB of common interlace and a dedicated PRB locate within the same 1 MHz bandwidth, UE only transmits on the dedicated PRB</w:t>
      </w:r>
    </w:p>
    <w:p w14:paraId="1D481776" w14:textId="77777777" w:rsidR="00D868CE" w:rsidRDefault="00106218">
      <w:pPr>
        <w:numPr>
          <w:ilvl w:val="3"/>
          <w:numId w:val="12"/>
        </w:numPr>
        <w:spacing w:after="0" w:line="240" w:lineRule="auto"/>
        <w:rPr>
          <w:rFonts w:ascii="Times" w:eastAsia="Batang" w:hAnsi="Times"/>
          <w:sz w:val="20"/>
          <w:szCs w:val="24"/>
          <w:lang w:eastAsia="zh-CN"/>
        </w:rPr>
      </w:pPr>
      <w:r>
        <w:rPr>
          <w:rFonts w:ascii="Times" w:eastAsia="Batang" w:hAnsi="Times"/>
          <w:sz w:val="20"/>
          <w:szCs w:val="24"/>
          <w:lang w:eastAsia="zh-CN"/>
        </w:rPr>
        <w:t>FFS: whether any impact on meeting OCB requirement</w:t>
      </w:r>
    </w:p>
    <w:p w14:paraId="71B8C13D" w14:textId="77777777" w:rsidR="00D868CE" w:rsidRDefault="00106218">
      <w:pPr>
        <w:numPr>
          <w:ilvl w:val="1"/>
          <w:numId w:val="12"/>
        </w:numPr>
        <w:spacing w:after="0" w:line="240" w:lineRule="auto"/>
        <w:rPr>
          <w:rFonts w:ascii="Times" w:eastAsia="Batang" w:hAnsi="Times"/>
          <w:sz w:val="20"/>
          <w:szCs w:val="24"/>
          <w:lang w:eastAsia="zh-CN"/>
        </w:rPr>
      </w:pPr>
      <w:r>
        <w:rPr>
          <w:rFonts w:ascii="Times" w:eastAsia="Batang" w:hAnsi="Times"/>
          <w:sz w:val="20"/>
          <w:szCs w:val="24"/>
          <w:lang w:eastAsia="zh-CN"/>
        </w:rPr>
        <w:t>Alt 2-3a: each PSFCH transmission occupies 1 dedicated interlace</w:t>
      </w:r>
    </w:p>
    <w:p w14:paraId="57DA23EA" w14:textId="77777777" w:rsidR="00D868CE" w:rsidRDefault="00106218">
      <w:pPr>
        <w:numPr>
          <w:ilvl w:val="1"/>
          <w:numId w:val="12"/>
        </w:numPr>
        <w:spacing w:after="0" w:line="240" w:lineRule="auto"/>
        <w:rPr>
          <w:rFonts w:ascii="Times" w:eastAsia="Batang" w:hAnsi="Times"/>
          <w:sz w:val="20"/>
          <w:szCs w:val="24"/>
          <w:lang w:eastAsia="zh-CN"/>
        </w:rPr>
      </w:pPr>
      <w:r>
        <w:rPr>
          <w:rFonts w:ascii="Times" w:eastAsia="Batang" w:hAnsi="Times"/>
          <w:sz w:val="20"/>
          <w:szCs w:val="24"/>
          <w:lang w:eastAsia="zh-CN"/>
        </w:rPr>
        <w:t>Alt 3-2b: each PSFCH transmission occupies K4 dedicated PRB(s) and K2 common PRBs, where K2 common PRBs locate at the two edges of a RB set</w:t>
      </w:r>
    </w:p>
    <w:p w14:paraId="66A0B16E" w14:textId="77777777" w:rsidR="00D868CE" w:rsidRDefault="00106218">
      <w:pPr>
        <w:numPr>
          <w:ilvl w:val="2"/>
          <w:numId w:val="12"/>
        </w:numPr>
        <w:spacing w:after="0" w:line="240" w:lineRule="auto"/>
        <w:rPr>
          <w:rFonts w:ascii="Times" w:eastAsia="Batang" w:hAnsi="Times"/>
          <w:sz w:val="20"/>
          <w:szCs w:val="24"/>
          <w:lang w:eastAsia="zh-CN"/>
        </w:rPr>
      </w:pPr>
      <w:r>
        <w:rPr>
          <w:rFonts w:ascii="Times" w:eastAsia="Batang" w:hAnsi="Times"/>
          <w:sz w:val="20"/>
          <w:szCs w:val="24"/>
          <w:lang w:eastAsia="zh-CN"/>
        </w:rPr>
        <w:t>K2=2</w:t>
      </w:r>
    </w:p>
    <w:p w14:paraId="3DC3B89B" w14:textId="77777777" w:rsidR="00D868CE" w:rsidRDefault="00106218">
      <w:pPr>
        <w:numPr>
          <w:ilvl w:val="2"/>
          <w:numId w:val="12"/>
        </w:numPr>
        <w:spacing w:after="0" w:line="240" w:lineRule="auto"/>
        <w:rPr>
          <w:rFonts w:ascii="Times" w:eastAsia="Batang" w:hAnsi="Times"/>
          <w:sz w:val="20"/>
          <w:szCs w:val="24"/>
          <w:lang w:eastAsia="zh-CN"/>
        </w:rPr>
      </w:pPr>
      <w:r>
        <w:rPr>
          <w:rFonts w:ascii="Times" w:eastAsia="Batang" w:hAnsi="Times"/>
          <w:sz w:val="20"/>
          <w:szCs w:val="24"/>
          <w:lang w:eastAsia="zh-CN"/>
        </w:rPr>
        <w:t>K4 is (pre-)configured, FFS value range</w:t>
      </w:r>
    </w:p>
    <w:p w14:paraId="188DDE83" w14:textId="77777777" w:rsidR="00D868CE" w:rsidRDefault="00106218">
      <w:pPr>
        <w:numPr>
          <w:ilvl w:val="2"/>
          <w:numId w:val="12"/>
        </w:numPr>
        <w:spacing w:after="0" w:line="240" w:lineRule="auto"/>
        <w:rPr>
          <w:rFonts w:ascii="Times" w:eastAsia="Batang" w:hAnsi="Times"/>
          <w:sz w:val="20"/>
          <w:szCs w:val="24"/>
          <w:lang w:eastAsia="zh-CN"/>
        </w:rPr>
      </w:pPr>
      <w:r>
        <w:rPr>
          <w:rFonts w:ascii="Times" w:eastAsia="Batang" w:hAnsi="Times"/>
          <w:sz w:val="20"/>
          <w:szCs w:val="24"/>
          <w:lang w:eastAsia="zh-CN"/>
        </w:rPr>
        <w:t>FFS: how to meet PSD limitation</w:t>
      </w:r>
    </w:p>
    <w:p w14:paraId="159E1704" w14:textId="77777777" w:rsidR="00D868CE" w:rsidRDefault="00106218">
      <w:pPr>
        <w:numPr>
          <w:ilvl w:val="2"/>
          <w:numId w:val="12"/>
        </w:numPr>
        <w:spacing w:after="0" w:line="240" w:lineRule="auto"/>
        <w:rPr>
          <w:rFonts w:ascii="Times" w:eastAsia="Batang" w:hAnsi="Times"/>
          <w:sz w:val="20"/>
          <w:szCs w:val="24"/>
          <w:lang w:eastAsia="zh-CN"/>
        </w:rPr>
      </w:pPr>
      <w:r>
        <w:rPr>
          <w:rFonts w:ascii="Times" w:eastAsia="Batang" w:hAnsi="Times"/>
          <w:sz w:val="20"/>
          <w:szCs w:val="24"/>
          <w:lang w:eastAsia="zh-CN"/>
        </w:rPr>
        <w:t xml:space="preserve">FFS: whether to introduce any restrictions on the locations of K4 dedicated PRB(s) and/or K2 common PRBs, e.g., whether/how they are on the same interlace </w:t>
      </w:r>
    </w:p>
    <w:p w14:paraId="6CE5BC9B" w14:textId="77777777" w:rsidR="00D868CE" w:rsidRDefault="00106218">
      <w:pPr>
        <w:numPr>
          <w:ilvl w:val="0"/>
          <w:numId w:val="12"/>
        </w:numPr>
        <w:spacing w:after="0" w:line="240" w:lineRule="auto"/>
        <w:rPr>
          <w:rFonts w:ascii="Times" w:eastAsia="Batang" w:hAnsi="Times"/>
          <w:sz w:val="20"/>
          <w:szCs w:val="24"/>
          <w:lang w:eastAsia="zh-CN"/>
        </w:rPr>
      </w:pPr>
      <w:r>
        <w:rPr>
          <w:rFonts w:ascii="Times" w:eastAsia="Batang" w:hAnsi="Times"/>
          <w:sz w:val="20"/>
          <w:szCs w:val="24"/>
          <w:lang w:eastAsia="zh-CN"/>
        </w:rPr>
        <w:t>R16 NR SL PSSCH-PSFCH mapping is reused as baseline, FFS details</w:t>
      </w:r>
    </w:p>
    <w:p w14:paraId="44818370" w14:textId="77777777" w:rsidR="00D868CE" w:rsidRDefault="00106218">
      <w:pPr>
        <w:numPr>
          <w:ilvl w:val="1"/>
          <w:numId w:val="12"/>
        </w:numPr>
        <w:spacing w:after="0" w:line="240" w:lineRule="auto"/>
        <w:rPr>
          <w:rFonts w:ascii="Times" w:eastAsia="Batang" w:hAnsi="Times"/>
          <w:sz w:val="20"/>
          <w:szCs w:val="24"/>
          <w:lang w:eastAsia="zh-CN"/>
        </w:rPr>
      </w:pPr>
      <w:r>
        <w:rPr>
          <w:rFonts w:ascii="Times" w:eastAsia="Batang" w:hAnsi="Times"/>
          <w:sz w:val="20"/>
          <w:szCs w:val="24"/>
          <w:lang w:eastAsia="zh-CN"/>
        </w:rPr>
        <w:t>Note: companies are encouraged to give more details and analyze the specification impact</w:t>
      </w:r>
    </w:p>
    <w:p w14:paraId="379C46B7" w14:textId="77777777" w:rsidR="00D868CE" w:rsidRDefault="00106218">
      <w:pPr>
        <w:numPr>
          <w:ilvl w:val="2"/>
          <w:numId w:val="12"/>
        </w:numPr>
        <w:spacing w:after="0" w:line="240" w:lineRule="auto"/>
        <w:rPr>
          <w:rFonts w:ascii="Times" w:eastAsia="Batang" w:hAnsi="Times"/>
          <w:sz w:val="20"/>
          <w:szCs w:val="24"/>
          <w:lang w:eastAsia="zh-CN"/>
        </w:rPr>
      </w:pPr>
      <w:r>
        <w:rPr>
          <w:rFonts w:ascii="Times" w:eastAsia="Batang" w:hAnsi="Times"/>
          <w:sz w:val="20"/>
          <w:szCs w:val="24"/>
          <w:lang w:eastAsia="zh-CN"/>
        </w:rPr>
        <w:t>E.g., whether PSSCH transmissions on non-overlapped resources are mapped to non-orthogonal PSFCH resources, i.e., whether PSFCH collision may happen and whether/how to address it, etc.</w:t>
      </w:r>
    </w:p>
    <w:p w14:paraId="0151AAF5" w14:textId="77777777" w:rsidR="00D868CE" w:rsidRDefault="00106218">
      <w:pPr>
        <w:numPr>
          <w:ilvl w:val="2"/>
          <w:numId w:val="12"/>
        </w:numPr>
        <w:spacing w:after="0" w:line="240" w:lineRule="auto"/>
        <w:rPr>
          <w:rFonts w:ascii="Times" w:eastAsia="Batang" w:hAnsi="Times"/>
          <w:sz w:val="20"/>
          <w:szCs w:val="24"/>
          <w:lang w:eastAsia="zh-CN"/>
        </w:rPr>
      </w:pPr>
      <w:r>
        <w:rPr>
          <w:rFonts w:ascii="Times" w:eastAsia="Batang" w:hAnsi="Times"/>
          <w:sz w:val="20"/>
          <w:szCs w:val="24"/>
          <w:lang w:eastAsia="zh-CN"/>
        </w:rPr>
        <w:t>E.g., whether introducing more than 6 CS pairs is needed</w:t>
      </w:r>
    </w:p>
    <w:p w14:paraId="35182FA1" w14:textId="77777777" w:rsidR="00D868CE" w:rsidRDefault="00106218">
      <w:pPr>
        <w:numPr>
          <w:ilvl w:val="2"/>
          <w:numId w:val="12"/>
        </w:numPr>
        <w:spacing w:after="0" w:line="240" w:lineRule="auto"/>
        <w:rPr>
          <w:rFonts w:ascii="Times" w:eastAsia="Batang" w:hAnsi="Times"/>
          <w:sz w:val="20"/>
          <w:szCs w:val="24"/>
          <w:lang w:eastAsia="zh-CN"/>
        </w:rPr>
      </w:pPr>
      <w:r>
        <w:rPr>
          <w:rFonts w:ascii="Times" w:eastAsia="Batang" w:hAnsi="Times"/>
          <w:sz w:val="20"/>
          <w:szCs w:val="24"/>
          <w:lang w:eastAsia="zh-CN"/>
        </w:rPr>
        <w:t>E.g., for group cast option 2, what’s the maximum group size that can be supported</w:t>
      </w:r>
    </w:p>
    <w:p w14:paraId="7BE7F6EC" w14:textId="77777777" w:rsidR="00D868CE" w:rsidRDefault="00106218">
      <w:pPr>
        <w:numPr>
          <w:ilvl w:val="2"/>
          <w:numId w:val="12"/>
        </w:numPr>
        <w:spacing w:after="0" w:line="240" w:lineRule="auto"/>
        <w:rPr>
          <w:rFonts w:ascii="Times" w:eastAsia="Batang" w:hAnsi="Times"/>
          <w:sz w:val="20"/>
          <w:szCs w:val="24"/>
          <w:lang w:eastAsia="zh-CN"/>
        </w:rPr>
      </w:pPr>
      <w:r>
        <w:rPr>
          <w:rFonts w:ascii="Times" w:eastAsia="Batang" w:hAnsi="Times"/>
          <w:sz w:val="20"/>
          <w:szCs w:val="24"/>
          <w:lang w:eastAsia="zh-CN"/>
        </w:rPr>
        <w:t>E.g., how to support “more than 1 PSFCH occasion(s) per PSCCH/PSSCH”</w:t>
      </w:r>
    </w:p>
    <w:p w14:paraId="0CF8B35C" w14:textId="77777777" w:rsidR="00D868CE" w:rsidRDefault="00106218">
      <w:pPr>
        <w:numPr>
          <w:ilvl w:val="0"/>
          <w:numId w:val="12"/>
        </w:numPr>
        <w:spacing w:after="0" w:line="240" w:lineRule="auto"/>
        <w:rPr>
          <w:rFonts w:ascii="Times" w:eastAsia="Batang" w:hAnsi="Times"/>
          <w:sz w:val="20"/>
          <w:szCs w:val="24"/>
          <w:lang w:eastAsia="zh-CN"/>
        </w:rPr>
      </w:pPr>
      <w:r>
        <w:rPr>
          <w:rFonts w:ascii="Times" w:eastAsia="Batang" w:hAnsi="Times"/>
          <w:sz w:val="20"/>
          <w:szCs w:val="24"/>
          <w:lang w:eastAsia="zh-CN"/>
        </w:rPr>
        <w:t>FFS: regardless of which Alt above is selected, whether or not to support PRB-level cyclic shift hopping as in NR-U to reduce PAPR</w:t>
      </w:r>
    </w:p>
    <w:p w14:paraId="3C0596C8" w14:textId="77777777" w:rsidR="00D868CE" w:rsidRDefault="00106218">
      <w:pPr>
        <w:numPr>
          <w:ilvl w:val="0"/>
          <w:numId w:val="12"/>
        </w:numPr>
        <w:spacing w:after="0" w:line="240" w:lineRule="auto"/>
        <w:rPr>
          <w:rFonts w:ascii="Times" w:eastAsia="Batang" w:hAnsi="Times"/>
          <w:sz w:val="20"/>
          <w:szCs w:val="24"/>
          <w:lang w:eastAsia="zh-CN"/>
        </w:rPr>
      </w:pPr>
      <w:r>
        <w:rPr>
          <w:rFonts w:ascii="Times" w:eastAsia="Batang" w:hAnsi="Times"/>
          <w:sz w:val="20"/>
          <w:szCs w:val="24"/>
          <w:lang w:eastAsia="zh-CN"/>
        </w:rPr>
        <w:t>FFS: whether IBE issue exists and whether/how to address it</w:t>
      </w:r>
    </w:p>
    <w:p w14:paraId="3D763FA3" w14:textId="77777777" w:rsidR="00D868CE" w:rsidRDefault="00106218">
      <w:pPr>
        <w:numPr>
          <w:ilvl w:val="1"/>
          <w:numId w:val="12"/>
        </w:numPr>
        <w:spacing w:after="0" w:line="240" w:lineRule="auto"/>
        <w:rPr>
          <w:rFonts w:ascii="Times" w:eastAsia="Batang" w:hAnsi="Times"/>
          <w:sz w:val="20"/>
          <w:szCs w:val="24"/>
          <w:lang w:eastAsia="zh-CN"/>
        </w:rPr>
      </w:pPr>
      <w:r>
        <w:rPr>
          <w:rFonts w:ascii="Times" w:eastAsia="Batang" w:hAnsi="Times"/>
          <w:sz w:val="20"/>
          <w:szCs w:val="24"/>
          <w:lang w:eastAsia="zh-CN"/>
        </w:rPr>
        <w:t>E.g., whether to introduce guardband PRB/RE between common PRB and dedicated PRB</w:t>
      </w:r>
    </w:p>
    <w:p w14:paraId="7C7426E7" w14:textId="77777777" w:rsidR="00D868CE" w:rsidRDefault="00D868CE">
      <w:pPr>
        <w:spacing w:after="0" w:line="240" w:lineRule="auto"/>
        <w:rPr>
          <w:rFonts w:ascii="Times" w:eastAsia="Batang" w:hAnsi="Times"/>
          <w:sz w:val="20"/>
          <w:szCs w:val="24"/>
          <w:lang w:val="en-GB" w:eastAsia="zh-CN"/>
        </w:rPr>
      </w:pPr>
    </w:p>
    <w:p w14:paraId="0F057231" w14:textId="77777777" w:rsidR="00D868CE" w:rsidRDefault="00D868CE">
      <w:pPr>
        <w:spacing w:after="0" w:line="240" w:lineRule="auto"/>
        <w:rPr>
          <w:rFonts w:ascii="Times" w:eastAsia="Batang" w:hAnsi="Times"/>
          <w:sz w:val="20"/>
          <w:szCs w:val="24"/>
          <w:lang w:eastAsia="zh-CN"/>
        </w:rPr>
      </w:pPr>
    </w:p>
    <w:p w14:paraId="5EFA8875" w14:textId="77777777" w:rsidR="00D868CE" w:rsidRDefault="00106218">
      <w:pPr>
        <w:spacing w:after="0" w:line="240" w:lineRule="auto"/>
        <w:rPr>
          <w:rFonts w:ascii="Times" w:eastAsia="Batang" w:hAnsi="Times"/>
          <w:b/>
          <w:sz w:val="20"/>
          <w:szCs w:val="24"/>
          <w:lang w:eastAsia="zh-CN"/>
        </w:rPr>
      </w:pPr>
      <w:r>
        <w:rPr>
          <w:rFonts w:ascii="Times" w:eastAsia="Batang" w:hAnsi="Times"/>
          <w:b/>
          <w:sz w:val="20"/>
          <w:szCs w:val="24"/>
          <w:highlight w:val="darkYellow"/>
          <w:lang w:eastAsia="zh-CN"/>
        </w:rPr>
        <w:t>Working assumption</w:t>
      </w:r>
    </w:p>
    <w:p w14:paraId="4C51D55B" w14:textId="77777777" w:rsidR="00D868CE" w:rsidRDefault="00106218">
      <w:pPr>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Additional candidate S-SSB occasions are excluded from resource pool</w:t>
      </w:r>
    </w:p>
    <w:p w14:paraId="7A72F0A0" w14:textId="77777777" w:rsidR="00D868CE" w:rsidRDefault="00D868CE">
      <w:pPr>
        <w:spacing w:after="0" w:line="240" w:lineRule="auto"/>
        <w:rPr>
          <w:rFonts w:ascii="Times" w:eastAsia="Batang" w:hAnsi="Times"/>
          <w:sz w:val="20"/>
          <w:szCs w:val="24"/>
          <w:lang w:val="en-GB" w:eastAsia="zh-CN"/>
        </w:rPr>
      </w:pPr>
    </w:p>
    <w:p w14:paraId="268631E6" w14:textId="77777777" w:rsidR="00D868CE" w:rsidRDefault="00106218">
      <w:pPr>
        <w:spacing w:after="0" w:line="240" w:lineRule="auto"/>
        <w:rPr>
          <w:rFonts w:eastAsia="Batang"/>
          <w:b/>
          <w:bCs/>
          <w:sz w:val="20"/>
          <w:szCs w:val="20"/>
          <w:lang w:val="en-GB"/>
        </w:rPr>
      </w:pPr>
      <w:r>
        <w:rPr>
          <w:rFonts w:eastAsia="Batang"/>
          <w:b/>
          <w:bCs/>
          <w:sz w:val="20"/>
          <w:szCs w:val="20"/>
          <w:highlight w:val="green"/>
          <w:lang w:val="en-GB"/>
        </w:rPr>
        <w:t>Agreement</w:t>
      </w:r>
    </w:p>
    <w:p w14:paraId="0534FD21" w14:textId="77777777" w:rsidR="00D868CE" w:rsidRDefault="00106218">
      <w:pPr>
        <w:spacing w:after="0" w:line="240" w:lineRule="auto"/>
        <w:rPr>
          <w:rFonts w:eastAsia="Batang"/>
          <w:bCs/>
          <w:sz w:val="20"/>
          <w:szCs w:val="20"/>
          <w:lang w:val="en-GB"/>
        </w:rPr>
      </w:pPr>
      <w:r>
        <w:rPr>
          <w:rFonts w:eastAsia="Batang"/>
          <w:bCs/>
          <w:sz w:val="20"/>
          <w:szCs w:val="20"/>
          <w:lang w:val="en-GB"/>
        </w:rPr>
        <w:t>A SL-BWP is (pre-)configured with either contiguous RB-based or interlace RB-based PSCCH/PSSCH transmission, i.e., not both.</w:t>
      </w:r>
    </w:p>
    <w:p w14:paraId="5CDF93C8" w14:textId="77777777" w:rsidR="00D868CE" w:rsidRDefault="00D868CE">
      <w:pPr>
        <w:spacing w:after="0" w:line="240" w:lineRule="auto"/>
        <w:rPr>
          <w:rFonts w:ascii="Times" w:eastAsia="Batang" w:hAnsi="Times"/>
          <w:sz w:val="20"/>
          <w:szCs w:val="24"/>
          <w:lang w:val="en-GB" w:eastAsia="zh-CN"/>
        </w:rPr>
      </w:pPr>
    </w:p>
    <w:p w14:paraId="083553B9" w14:textId="77777777" w:rsidR="00D868CE" w:rsidRDefault="00106218">
      <w:pPr>
        <w:spacing w:after="0" w:line="240" w:lineRule="auto"/>
        <w:rPr>
          <w:rFonts w:eastAsia="Batang"/>
          <w:b/>
          <w:bCs/>
          <w:sz w:val="20"/>
          <w:szCs w:val="20"/>
          <w:lang w:val="en-GB"/>
        </w:rPr>
      </w:pPr>
      <w:r>
        <w:rPr>
          <w:rFonts w:eastAsia="Batang"/>
          <w:b/>
          <w:bCs/>
          <w:sz w:val="20"/>
          <w:szCs w:val="20"/>
          <w:highlight w:val="green"/>
          <w:lang w:val="en-GB"/>
        </w:rPr>
        <w:lastRenderedPageBreak/>
        <w:t>Agreement</w:t>
      </w:r>
    </w:p>
    <w:p w14:paraId="00D9A18C" w14:textId="77777777" w:rsidR="00D868CE" w:rsidRDefault="00106218">
      <w:pPr>
        <w:spacing w:after="0" w:line="240" w:lineRule="auto"/>
        <w:rPr>
          <w:rFonts w:eastAsia="Batang"/>
          <w:bCs/>
          <w:sz w:val="20"/>
          <w:szCs w:val="20"/>
          <w:lang w:val="en-GB"/>
        </w:rPr>
      </w:pPr>
      <w:r>
        <w:rPr>
          <w:rFonts w:eastAsia="Batang"/>
          <w:bCs/>
          <w:sz w:val="20"/>
          <w:szCs w:val="20"/>
          <w:lang w:val="en-GB"/>
        </w:rPr>
        <w:t>For interlace RB-based PSCCH/PSSCH transmission in SL-U, considering 1 sub-channel equals K interlace(s), support the followings:</w:t>
      </w:r>
    </w:p>
    <w:p w14:paraId="38173A52" w14:textId="77777777" w:rsidR="00D868CE" w:rsidRDefault="00106218">
      <w:pPr>
        <w:numPr>
          <w:ilvl w:val="0"/>
          <w:numId w:val="12"/>
        </w:numPr>
        <w:spacing w:after="0" w:line="240" w:lineRule="auto"/>
        <w:rPr>
          <w:rFonts w:ascii="Times" w:eastAsia="Batang" w:hAnsi="Times"/>
          <w:sz w:val="20"/>
          <w:szCs w:val="24"/>
          <w:lang w:eastAsia="zh-CN"/>
        </w:rPr>
      </w:pPr>
      <w:r>
        <w:rPr>
          <w:rFonts w:ascii="Times" w:eastAsia="Batang" w:hAnsi="Times"/>
          <w:sz w:val="20"/>
          <w:szCs w:val="24"/>
          <w:lang w:eastAsia="zh-CN"/>
        </w:rPr>
        <w:t xml:space="preserve">Option A: </w:t>
      </w:r>
    </w:p>
    <w:p w14:paraId="6E253A0C" w14:textId="77777777" w:rsidR="00D868CE" w:rsidRDefault="00106218">
      <w:pPr>
        <w:numPr>
          <w:ilvl w:val="1"/>
          <w:numId w:val="12"/>
        </w:numPr>
        <w:spacing w:after="0" w:line="240" w:lineRule="auto"/>
        <w:rPr>
          <w:rFonts w:ascii="Times" w:eastAsia="Batang" w:hAnsi="Times"/>
          <w:sz w:val="20"/>
          <w:szCs w:val="24"/>
          <w:lang w:eastAsia="zh-CN"/>
        </w:rPr>
      </w:pPr>
      <w:r>
        <w:rPr>
          <w:rFonts w:ascii="Times" w:eastAsia="Batang" w:hAnsi="Times"/>
          <w:sz w:val="20"/>
          <w:szCs w:val="24"/>
          <w:lang w:eastAsia="zh-CN"/>
        </w:rPr>
        <w:t>TBS is determined based on a reference number of PRBs of one interlace within 1 RB set (denoted as N_ref), down-select one of the followings in RAN1#113:</w:t>
      </w:r>
    </w:p>
    <w:p w14:paraId="2530D6FF" w14:textId="77777777" w:rsidR="00D868CE" w:rsidRDefault="00106218">
      <w:pPr>
        <w:numPr>
          <w:ilvl w:val="2"/>
          <w:numId w:val="12"/>
        </w:numPr>
        <w:spacing w:after="0" w:line="240" w:lineRule="auto"/>
        <w:rPr>
          <w:rFonts w:ascii="Times" w:eastAsia="Batang" w:hAnsi="Times"/>
          <w:sz w:val="20"/>
          <w:szCs w:val="24"/>
          <w:lang w:eastAsia="zh-CN"/>
        </w:rPr>
      </w:pPr>
      <w:r>
        <w:rPr>
          <w:rFonts w:ascii="Times" w:eastAsia="Batang" w:hAnsi="Times"/>
          <w:sz w:val="20"/>
          <w:szCs w:val="24"/>
          <w:lang w:eastAsia="zh-CN"/>
        </w:rPr>
        <w:t>Option A1: N_ref is a fixed value, e.g., 10, 11</w:t>
      </w:r>
    </w:p>
    <w:p w14:paraId="5DB4B932" w14:textId="77777777" w:rsidR="00D868CE" w:rsidRDefault="00106218">
      <w:pPr>
        <w:numPr>
          <w:ilvl w:val="2"/>
          <w:numId w:val="12"/>
        </w:numPr>
        <w:spacing w:after="0" w:line="240" w:lineRule="auto"/>
        <w:rPr>
          <w:rFonts w:ascii="Times" w:eastAsia="Batang" w:hAnsi="Times"/>
          <w:sz w:val="20"/>
          <w:szCs w:val="24"/>
          <w:lang w:eastAsia="zh-CN"/>
        </w:rPr>
      </w:pPr>
      <w:r>
        <w:rPr>
          <w:rFonts w:ascii="Times" w:eastAsia="Batang" w:hAnsi="Times"/>
          <w:sz w:val="20"/>
          <w:szCs w:val="24"/>
          <w:lang w:eastAsia="zh-CN"/>
        </w:rPr>
        <w:t>Option A2: N_ref is (pre-)defined</w:t>
      </w:r>
    </w:p>
    <w:p w14:paraId="793194B8" w14:textId="77777777" w:rsidR="00D868CE" w:rsidRDefault="00106218">
      <w:pPr>
        <w:numPr>
          <w:ilvl w:val="3"/>
          <w:numId w:val="12"/>
        </w:numPr>
        <w:spacing w:after="0" w:line="240" w:lineRule="auto"/>
        <w:rPr>
          <w:rFonts w:ascii="Times" w:eastAsia="Batang" w:hAnsi="Times"/>
          <w:sz w:val="20"/>
          <w:szCs w:val="24"/>
          <w:lang w:eastAsia="zh-CN"/>
        </w:rPr>
      </w:pPr>
      <w:r>
        <w:rPr>
          <w:rFonts w:ascii="Times" w:eastAsia="Batang" w:hAnsi="Times"/>
          <w:sz w:val="20"/>
          <w:szCs w:val="24"/>
          <w:lang w:eastAsia="zh-CN"/>
        </w:rPr>
        <w:t>e.g., N_ref is the average number of PRBs per interlace, which is determined by total number of PRBs of the RP divided by the number of interlaces.</w:t>
      </w:r>
    </w:p>
    <w:p w14:paraId="7E2343B6" w14:textId="77777777" w:rsidR="00D868CE" w:rsidRDefault="00106218">
      <w:pPr>
        <w:numPr>
          <w:ilvl w:val="2"/>
          <w:numId w:val="12"/>
        </w:numPr>
        <w:spacing w:after="0" w:line="240" w:lineRule="auto"/>
        <w:rPr>
          <w:rFonts w:ascii="Times" w:eastAsia="Batang" w:hAnsi="Times"/>
          <w:sz w:val="20"/>
          <w:szCs w:val="24"/>
          <w:lang w:eastAsia="zh-CN"/>
        </w:rPr>
      </w:pPr>
      <w:r>
        <w:rPr>
          <w:rFonts w:ascii="Times" w:eastAsia="Batang" w:hAnsi="Times"/>
          <w:sz w:val="20"/>
          <w:szCs w:val="24"/>
          <w:lang w:eastAsia="zh-CN"/>
        </w:rPr>
        <w:t>Option A3: N_ref is (pre-)configured</w:t>
      </w:r>
    </w:p>
    <w:p w14:paraId="29E99A79" w14:textId="77777777" w:rsidR="00D868CE" w:rsidRDefault="00106218">
      <w:pPr>
        <w:numPr>
          <w:ilvl w:val="2"/>
          <w:numId w:val="12"/>
        </w:numPr>
        <w:spacing w:after="0" w:line="240" w:lineRule="auto"/>
        <w:rPr>
          <w:rFonts w:ascii="Times" w:eastAsia="Batang" w:hAnsi="Times"/>
          <w:sz w:val="20"/>
          <w:szCs w:val="24"/>
          <w:lang w:eastAsia="zh-CN"/>
        </w:rPr>
      </w:pPr>
      <w:r>
        <w:rPr>
          <w:rFonts w:ascii="Times" w:eastAsia="Batang" w:hAnsi="Times"/>
          <w:sz w:val="20"/>
          <w:szCs w:val="24"/>
          <w:lang w:eastAsia="zh-CN"/>
        </w:rPr>
        <w:t>Option A4: N_ref is dynamically indicated by Tx UE</w:t>
      </w:r>
    </w:p>
    <w:p w14:paraId="01D7E974" w14:textId="77777777" w:rsidR="00D868CE" w:rsidRDefault="00106218">
      <w:pPr>
        <w:numPr>
          <w:ilvl w:val="2"/>
          <w:numId w:val="12"/>
        </w:numPr>
        <w:spacing w:after="0" w:line="240" w:lineRule="auto"/>
        <w:rPr>
          <w:rFonts w:ascii="Times" w:eastAsia="Batang" w:hAnsi="Times"/>
          <w:sz w:val="20"/>
          <w:szCs w:val="24"/>
          <w:lang w:eastAsia="zh-CN"/>
        </w:rPr>
      </w:pPr>
      <w:r>
        <w:rPr>
          <w:rFonts w:ascii="Times" w:eastAsia="Batang" w:hAnsi="Times"/>
          <w:sz w:val="20"/>
          <w:szCs w:val="24"/>
          <w:lang w:eastAsia="zh-CN"/>
        </w:rPr>
        <w:t>Note: The number of PRBs within a sub-channel can be different among sub-channels in a single resource pool subject to (pre-)configuration.</w:t>
      </w:r>
    </w:p>
    <w:p w14:paraId="5323C448" w14:textId="77777777" w:rsidR="00D868CE" w:rsidRDefault="00106218">
      <w:pPr>
        <w:numPr>
          <w:ilvl w:val="2"/>
          <w:numId w:val="12"/>
        </w:numPr>
        <w:spacing w:after="0" w:line="240" w:lineRule="auto"/>
        <w:rPr>
          <w:rFonts w:ascii="Times" w:eastAsia="Batang" w:hAnsi="Times"/>
          <w:sz w:val="20"/>
          <w:szCs w:val="24"/>
          <w:lang w:eastAsia="zh-CN"/>
        </w:rPr>
      </w:pPr>
      <w:r>
        <w:rPr>
          <w:rFonts w:ascii="Times" w:eastAsia="Batang" w:hAnsi="Times"/>
          <w:sz w:val="20"/>
          <w:szCs w:val="24"/>
          <w:lang w:eastAsia="zh-CN"/>
        </w:rPr>
        <w:t>FFS: for TBS determination, whether/how to handle the impact of additional available  PRB(s) in intra-cell guard band(s) for PSCCH/PSSCH transmission across multiple RB sets</w:t>
      </w:r>
    </w:p>
    <w:p w14:paraId="1E2DE064" w14:textId="77777777" w:rsidR="00D868CE" w:rsidRDefault="00D868CE">
      <w:pPr>
        <w:spacing w:after="0" w:line="240" w:lineRule="auto"/>
        <w:rPr>
          <w:rFonts w:ascii="Times" w:eastAsia="Batang" w:hAnsi="Times"/>
          <w:sz w:val="20"/>
          <w:szCs w:val="24"/>
          <w:lang w:val="en-GB" w:eastAsia="zh-CN"/>
        </w:rPr>
      </w:pPr>
    </w:p>
    <w:p w14:paraId="61062BD3" w14:textId="77777777" w:rsidR="00D868CE" w:rsidRDefault="00106218">
      <w:pPr>
        <w:spacing w:after="0" w:line="240" w:lineRule="auto"/>
        <w:rPr>
          <w:rFonts w:eastAsia="Batang"/>
          <w:b/>
          <w:bCs/>
          <w:sz w:val="20"/>
          <w:szCs w:val="20"/>
          <w:lang w:val="en-GB"/>
        </w:rPr>
      </w:pPr>
      <w:r>
        <w:rPr>
          <w:rFonts w:eastAsia="Batang"/>
          <w:b/>
          <w:bCs/>
          <w:sz w:val="20"/>
          <w:szCs w:val="20"/>
          <w:highlight w:val="green"/>
          <w:lang w:val="en-GB"/>
        </w:rPr>
        <w:t>Agreement</w:t>
      </w:r>
    </w:p>
    <w:p w14:paraId="44CC3324" w14:textId="77777777" w:rsidR="00D868CE" w:rsidRDefault="00106218">
      <w:pPr>
        <w:spacing w:after="0" w:line="240" w:lineRule="auto"/>
        <w:rPr>
          <w:rFonts w:eastAsia="Batang"/>
          <w:bCs/>
          <w:sz w:val="20"/>
          <w:szCs w:val="20"/>
          <w:lang w:val="en-GB"/>
        </w:rPr>
      </w:pPr>
      <w:r>
        <w:rPr>
          <w:rFonts w:eastAsia="Batang"/>
          <w:bCs/>
          <w:sz w:val="20"/>
          <w:szCs w:val="20"/>
          <w:lang w:val="en-GB"/>
        </w:rPr>
        <w:t>Regarding more than 1 PSFCH occasion per PSCCH/PSSCH transmission, support the followings:</w:t>
      </w:r>
    </w:p>
    <w:p w14:paraId="68D2BEB9" w14:textId="77777777" w:rsidR="00D868CE" w:rsidRDefault="00106218">
      <w:pPr>
        <w:numPr>
          <w:ilvl w:val="0"/>
          <w:numId w:val="12"/>
        </w:numPr>
        <w:spacing w:after="0" w:line="240" w:lineRule="auto"/>
        <w:rPr>
          <w:rFonts w:ascii="Times" w:eastAsia="Batang" w:hAnsi="Times"/>
          <w:sz w:val="20"/>
          <w:szCs w:val="24"/>
          <w:lang w:eastAsia="zh-CN"/>
        </w:rPr>
      </w:pPr>
      <w:r>
        <w:rPr>
          <w:rFonts w:ascii="Times" w:eastAsia="Batang" w:hAnsi="Times"/>
          <w:sz w:val="20"/>
          <w:szCs w:val="24"/>
          <w:lang w:eastAsia="zh-CN"/>
        </w:rPr>
        <w:t>One PSCCH/PSSCH transmission has N associated candidate PSFCH occasion(s) via (pre-)configuration</w:t>
      </w:r>
    </w:p>
    <w:p w14:paraId="77EBA675" w14:textId="77777777" w:rsidR="00D868CE" w:rsidRDefault="00106218">
      <w:pPr>
        <w:numPr>
          <w:ilvl w:val="1"/>
          <w:numId w:val="12"/>
        </w:numPr>
        <w:spacing w:after="0" w:line="240" w:lineRule="auto"/>
        <w:rPr>
          <w:rFonts w:ascii="Times" w:eastAsia="Batang" w:hAnsi="Times"/>
          <w:sz w:val="20"/>
          <w:szCs w:val="24"/>
          <w:lang w:eastAsia="zh-CN"/>
        </w:rPr>
      </w:pPr>
      <w:r>
        <w:rPr>
          <w:rFonts w:ascii="Times" w:eastAsia="Batang" w:hAnsi="Times"/>
          <w:sz w:val="20"/>
          <w:szCs w:val="24"/>
          <w:lang w:eastAsia="zh-CN"/>
        </w:rPr>
        <w:t>FFS value range of N</w:t>
      </w:r>
    </w:p>
    <w:p w14:paraId="265DBBE2" w14:textId="77777777" w:rsidR="00D868CE" w:rsidRDefault="00106218">
      <w:pPr>
        <w:numPr>
          <w:ilvl w:val="1"/>
          <w:numId w:val="12"/>
        </w:numPr>
        <w:spacing w:after="0" w:line="240" w:lineRule="auto"/>
        <w:rPr>
          <w:rFonts w:ascii="Times" w:eastAsia="Batang" w:hAnsi="Times"/>
          <w:sz w:val="20"/>
          <w:szCs w:val="24"/>
          <w:lang w:eastAsia="zh-CN"/>
        </w:rPr>
      </w:pPr>
      <w:r>
        <w:rPr>
          <w:rFonts w:ascii="Times" w:eastAsia="Batang" w:hAnsi="Times"/>
          <w:sz w:val="20"/>
          <w:szCs w:val="24"/>
          <w:lang w:eastAsia="zh-CN"/>
        </w:rPr>
        <w:t>FFS detailed design of such N associated candidate PSFCH occasion(s)</w:t>
      </w:r>
    </w:p>
    <w:p w14:paraId="74FD9DCC" w14:textId="77777777" w:rsidR="00D868CE" w:rsidRDefault="00106218">
      <w:pPr>
        <w:numPr>
          <w:ilvl w:val="2"/>
          <w:numId w:val="12"/>
        </w:numPr>
        <w:spacing w:after="0" w:line="240" w:lineRule="auto"/>
        <w:rPr>
          <w:rFonts w:ascii="Times" w:eastAsia="Batang" w:hAnsi="Times"/>
          <w:sz w:val="20"/>
          <w:szCs w:val="24"/>
          <w:lang w:eastAsia="zh-CN"/>
        </w:rPr>
      </w:pPr>
      <w:r>
        <w:rPr>
          <w:rFonts w:ascii="Times" w:eastAsia="Batang" w:hAnsi="Times"/>
          <w:sz w:val="20"/>
          <w:szCs w:val="24"/>
          <w:lang w:eastAsia="zh-CN"/>
        </w:rPr>
        <w:t>E.g., they are in different slots of the same RB set, or in different RB sets of the same slot, or combination thereof, etc.</w:t>
      </w:r>
    </w:p>
    <w:p w14:paraId="409B8D00" w14:textId="77777777" w:rsidR="00D868CE" w:rsidRDefault="00106218">
      <w:pPr>
        <w:numPr>
          <w:ilvl w:val="2"/>
          <w:numId w:val="12"/>
        </w:numPr>
        <w:spacing w:after="0" w:line="240" w:lineRule="auto"/>
        <w:rPr>
          <w:rFonts w:ascii="Times" w:eastAsia="Batang" w:hAnsi="Times"/>
          <w:sz w:val="20"/>
          <w:szCs w:val="24"/>
          <w:lang w:eastAsia="zh-CN"/>
        </w:rPr>
      </w:pPr>
      <w:r>
        <w:rPr>
          <w:rFonts w:ascii="Times" w:eastAsia="Batang" w:hAnsi="Times"/>
          <w:sz w:val="20"/>
          <w:szCs w:val="24"/>
          <w:lang w:eastAsia="zh-CN"/>
        </w:rPr>
        <w:t>E.g., whether PSSCH transmission and its related PSFCH occasion(s) are in the same RB set(s)</w:t>
      </w:r>
    </w:p>
    <w:p w14:paraId="2A7D1670" w14:textId="77777777" w:rsidR="00D868CE" w:rsidRDefault="00106218">
      <w:pPr>
        <w:numPr>
          <w:ilvl w:val="0"/>
          <w:numId w:val="12"/>
        </w:numPr>
        <w:spacing w:after="0" w:line="240" w:lineRule="auto"/>
        <w:rPr>
          <w:rFonts w:ascii="Times" w:eastAsia="Batang" w:hAnsi="Times"/>
          <w:sz w:val="20"/>
          <w:szCs w:val="24"/>
          <w:lang w:eastAsia="zh-CN"/>
        </w:rPr>
      </w:pPr>
      <w:r>
        <w:rPr>
          <w:rFonts w:ascii="Times" w:eastAsia="Batang" w:hAnsi="Times"/>
          <w:sz w:val="20"/>
          <w:szCs w:val="24"/>
          <w:lang w:eastAsia="zh-CN"/>
        </w:rPr>
        <w:t xml:space="preserve">FFS: whether to support that COT initiating UE can dynamically indicate which subset of the (pre-)configured PSFCH occasions within its COT are available for PSFCH transmissions. </w:t>
      </w:r>
    </w:p>
    <w:p w14:paraId="1BD28D92" w14:textId="77777777" w:rsidR="00D868CE" w:rsidRDefault="00106218">
      <w:pPr>
        <w:numPr>
          <w:ilvl w:val="1"/>
          <w:numId w:val="12"/>
        </w:numPr>
        <w:spacing w:after="0" w:line="240" w:lineRule="auto"/>
        <w:rPr>
          <w:rFonts w:ascii="Times" w:eastAsia="Batang" w:hAnsi="Times"/>
          <w:sz w:val="20"/>
          <w:szCs w:val="24"/>
          <w:lang w:eastAsia="zh-CN"/>
        </w:rPr>
      </w:pPr>
      <w:r>
        <w:rPr>
          <w:rFonts w:ascii="Times" w:eastAsia="Batang" w:hAnsi="Times"/>
          <w:sz w:val="20"/>
          <w:szCs w:val="24"/>
          <w:lang w:eastAsia="zh-CN"/>
        </w:rPr>
        <w:t>FFS: whether other associated candidate PSFCH occasion(s) within its COT are used for PSSCH transmissions, and applicable scenarios.</w:t>
      </w:r>
    </w:p>
    <w:p w14:paraId="778DED6E" w14:textId="77777777" w:rsidR="00D868CE" w:rsidRDefault="00106218">
      <w:pPr>
        <w:numPr>
          <w:ilvl w:val="1"/>
          <w:numId w:val="12"/>
        </w:numPr>
        <w:spacing w:after="0" w:line="240" w:lineRule="auto"/>
        <w:rPr>
          <w:rFonts w:ascii="Times" w:eastAsia="Batang" w:hAnsi="Times"/>
          <w:sz w:val="20"/>
          <w:szCs w:val="24"/>
          <w:lang w:eastAsia="zh-CN"/>
        </w:rPr>
      </w:pPr>
      <w:r>
        <w:rPr>
          <w:rFonts w:ascii="Times" w:eastAsia="Batang" w:hAnsi="Times"/>
          <w:sz w:val="20"/>
          <w:szCs w:val="24"/>
          <w:lang w:eastAsia="zh-CN"/>
        </w:rPr>
        <w:t>FFS: whether AGC issue and PSFCH/PSSCH collision issue exist, and whether/how to address them</w:t>
      </w:r>
    </w:p>
    <w:p w14:paraId="1ADA9B89" w14:textId="77777777" w:rsidR="00D868CE" w:rsidRDefault="00106218">
      <w:pPr>
        <w:numPr>
          <w:ilvl w:val="0"/>
          <w:numId w:val="12"/>
        </w:numPr>
        <w:spacing w:after="0" w:line="240" w:lineRule="auto"/>
        <w:rPr>
          <w:rFonts w:ascii="Times" w:eastAsia="Batang" w:hAnsi="Times"/>
          <w:sz w:val="20"/>
          <w:szCs w:val="24"/>
          <w:lang w:eastAsia="zh-CN"/>
        </w:rPr>
      </w:pPr>
      <w:r>
        <w:rPr>
          <w:rFonts w:ascii="Times" w:eastAsia="Batang" w:hAnsi="Times"/>
          <w:sz w:val="20"/>
          <w:szCs w:val="24"/>
          <w:lang w:eastAsia="zh-CN"/>
        </w:rPr>
        <w:t>FFS other details</w:t>
      </w:r>
    </w:p>
    <w:p w14:paraId="4F8D92F0" w14:textId="77777777" w:rsidR="00D868CE" w:rsidRDefault="00106218">
      <w:pPr>
        <w:numPr>
          <w:ilvl w:val="1"/>
          <w:numId w:val="12"/>
        </w:numPr>
        <w:spacing w:after="0" w:line="240" w:lineRule="auto"/>
        <w:rPr>
          <w:rFonts w:ascii="Times" w:eastAsia="Batang" w:hAnsi="Times"/>
          <w:sz w:val="20"/>
          <w:szCs w:val="24"/>
          <w:lang w:eastAsia="zh-CN"/>
        </w:rPr>
      </w:pPr>
      <w:r>
        <w:rPr>
          <w:rFonts w:ascii="Times" w:eastAsia="Batang" w:hAnsi="Times"/>
          <w:sz w:val="20"/>
          <w:szCs w:val="24"/>
          <w:lang w:eastAsia="zh-CN"/>
        </w:rPr>
        <w:t>E.g., how to meet the HARQ RTT restriction</w:t>
      </w:r>
    </w:p>
    <w:p w14:paraId="054AD590" w14:textId="77777777" w:rsidR="00D868CE" w:rsidRDefault="00106218">
      <w:pPr>
        <w:numPr>
          <w:ilvl w:val="1"/>
          <w:numId w:val="12"/>
        </w:numPr>
        <w:spacing w:after="0" w:line="240" w:lineRule="auto"/>
        <w:rPr>
          <w:rFonts w:ascii="Times" w:eastAsia="Batang" w:hAnsi="Times"/>
          <w:sz w:val="20"/>
          <w:szCs w:val="24"/>
          <w:lang w:eastAsia="zh-CN"/>
        </w:rPr>
      </w:pPr>
      <w:r>
        <w:rPr>
          <w:rFonts w:ascii="Times" w:eastAsia="Batang" w:hAnsi="Times"/>
          <w:sz w:val="20"/>
          <w:szCs w:val="24"/>
          <w:lang w:eastAsia="zh-CN"/>
        </w:rPr>
        <w:t>E.g., UE behavior on transmitting PSFCH</w:t>
      </w:r>
    </w:p>
    <w:p w14:paraId="22EF96A8" w14:textId="77777777" w:rsidR="00D868CE" w:rsidRDefault="00106218">
      <w:pPr>
        <w:numPr>
          <w:ilvl w:val="1"/>
          <w:numId w:val="12"/>
        </w:numPr>
        <w:spacing w:after="0" w:line="240" w:lineRule="auto"/>
        <w:rPr>
          <w:rFonts w:ascii="Times" w:eastAsia="Batang" w:hAnsi="Times"/>
          <w:sz w:val="20"/>
          <w:szCs w:val="24"/>
          <w:lang w:eastAsia="zh-CN"/>
        </w:rPr>
      </w:pPr>
      <w:r>
        <w:rPr>
          <w:rFonts w:ascii="Times" w:eastAsia="Batang" w:hAnsi="Times"/>
          <w:sz w:val="20"/>
          <w:szCs w:val="24"/>
          <w:lang w:eastAsia="zh-CN"/>
        </w:rPr>
        <w:t>E.g., how to avoid the risk of losing the COT if the COT is interrupted by periodic PSFCH occasions</w:t>
      </w:r>
    </w:p>
    <w:p w14:paraId="5C737E5A" w14:textId="77777777" w:rsidR="00D868CE" w:rsidRDefault="00D868CE">
      <w:pPr>
        <w:spacing w:after="0" w:line="240" w:lineRule="auto"/>
        <w:rPr>
          <w:rFonts w:ascii="Times" w:eastAsia="Batang" w:hAnsi="Times"/>
          <w:sz w:val="20"/>
          <w:szCs w:val="24"/>
          <w:lang w:val="en-GB" w:eastAsia="zh-CN"/>
        </w:rPr>
      </w:pPr>
    </w:p>
    <w:p w14:paraId="55C31BEF" w14:textId="77777777" w:rsidR="00D868CE" w:rsidRDefault="00106218">
      <w:pPr>
        <w:spacing w:after="0" w:line="240" w:lineRule="auto"/>
        <w:rPr>
          <w:rFonts w:ascii="Times" w:eastAsia="Batang" w:hAnsi="Times"/>
          <w:b/>
          <w:sz w:val="20"/>
          <w:szCs w:val="24"/>
          <w:shd w:val="clear" w:color="auto" w:fill="FFCCFF"/>
          <w:lang w:val="en-GB" w:eastAsia="zh-CN"/>
        </w:rPr>
      </w:pPr>
      <w:r>
        <w:rPr>
          <w:rFonts w:ascii="Times" w:eastAsia="Batang" w:hAnsi="Times"/>
          <w:b/>
          <w:sz w:val="20"/>
          <w:szCs w:val="24"/>
          <w:highlight w:val="green"/>
          <w:shd w:val="clear" w:color="auto" w:fill="FFCCFF"/>
          <w:lang w:val="en-GB" w:eastAsia="zh-CN"/>
        </w:rPr>
        <w:t>Agreement</w:t>
      </w:r>
    </w:p>
    <w:p w14:paraId="3913867A" w14:textId="77777777" w:rsidR="00D868CE" w:rsidRDefault="00106218">
      <w:pPr>
        <w:tabs>
          <w:tab w:val="left" w:pos="0"/>
        </w:tabs>
        <w:spacing w:after="0" w:line="240" w:lineRule="auto"/>
        <w:rPr>
          <w:rFonts w:ascii="Times" w:eastAsia="Batang" w:hAnsi="Times"/>
          <w:sz w:val="20"/>
          <w:szCs w:val="24"/>
          <w:lang w:val="en-GB" w:eastAsia="zh-CN"/>
        </w:rPr>
      </w:pPr>
      <w:r>
        <w:rPr>
          <w:rFonts w:ascii="Times" w:eastAsia="Batang" w:hAnsi="Times"/>
          <w:sz w:val="20"/>
          <w:szCs w:val="24"/>
          <w:lang w:val="en-GB" w:eastAsia="zh-CN"/>
        </w:rPr>
        <w:t>Regarding frequency domain resource indication for interlace RB-based PSSCH transmission, support the followings:</w:t>
      </w:r>
    </w:p>
    <w:p w14:paraId="3D1ACA51" w14:textId="77777777" w:rsidR="00D868CE" w:rsidRDefault="00106218">
      <w:pPr>
        <w:numPr>
          <w:ilvl w:val="0"/>
          <w:numId w:val="12"/>
        </w:numPr>
        <w:spacing w:after="0" w:line="240" w:lineRule="auto"/>
        <w:rPr>
          <w:rFonts w:ascii="Times" w:eastAsia="Batang" w:hAnsi="Times"/>
          <w:sz w:val="20"/>
          <w:szCs w:val="24"/>
          <w:lang w:val="en-GB" w:eastAsia="zh-CN"/>
        </w:rPr>
      </w:pPr>
      <w:r>
        <w:rPr>
          <w:rFonts w:ascii="Times" w:eastAsia="微软雅黑" w:hAnsi="Times"/>
          <w:sz w:val="20"/>
          <w:szCs w:val="24"/>
          <w:lang w:val="en-GB" w:eastAsia="zh-CN"/>
        </w:rPr>
        <w:t>Option A: Support that for one PSSCH transmission, the used interlace index(s) in different used RB sets are always the same</w:t>
      </w:r>
    </w:p>
    <w:p w14:paraId="47D050A7" w14:textId="77777777" w:rsidR="00D868CE" w:rsidRDefault="00106218">
      <w:pPr>
        <w:numPr>
          <w:ilvl w:val="0"/>
          <w:numId w:val="12"/>
        </w:numPr>
        <w:spacing w:after="0" w:line="240" w:lineRule="auto"/>
        <w:rPr>
          <w:rFonts w:ascii="Times" w:eastAsia="Batang" w:hAnsi="Times"/>
          <w:sz w:val="20"/>
          <w:szCs w:val="24"/>
          <w:lang w:val="en-GB" w:eastAsia="zh-CN"/>
        </w:rPr>
      </w:pPr>
      <w:r>
        <w:rPr>
          <w:rFonts w:ascii="Times" w:eastAsia="微软雅黑" w:hAnsi="Times"/>
          <w:sz w:val="20"/>
          <w:szCs w:val="24"/>
          <w:lang w:val="en-GB" w:eastAsia="zh-CN"/>
        </w:rPr>
        <w:t>Option 1: Support explicitly indicating the used sub-channel index(s) and RB set index(s)</w:t>
      </w:r>
    </w:p>
    <w:p w14:paraId="1DB2FE99" w14:textId="77777777" w:rsidR="00D868CE" w:rsidRDefault="00106218">
      <w:pPr>
        <w:numPr>
          <w:ilvl w:val="1"/>
          <w:numId w:val="12"/>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Frequency domain resource of PSSCH transmission is determined by an intersection of the resource blocks of the indicated sub-channel(s) and the union of the indicated set of RB sets and intra-cell guard bands between the indicated RB sets, if any</w:t>
      </w:r>
    </w:p>
    <w:p w14:paraId="76DDE495" w14:textId="77777777" w:rsidR="00D868CE" w:rsidRDefault="00106218">
      <w:pPr>
        <w:numPr>
          <w:ilvl w:val="1"/>
          <w:numId w:val="12"/>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For a TB, the initial transmission and reservation of the resource(s) for retransmission(s) use the same number of sub-channel(s) and same number of RB set(s)</w:t>
      </w:r>
    </w:p>
    <w:p w14:paraId="39972064" w14:textId="77777777" w:rsidR="00D868CE" w:rsidRDefault="00106218">
      <w:pPr>
        <w:numPr>
          <w:ilvl w:val="2"/>
          <w:numId w:val="12"/>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FFS: whether additionally support different number of RB set(s) in such case</w:t>
      </w:r>
      <w:r>
        <w:rPr>
          <w:rFonts w:ascii="Times" w:eastAsia="Batang" w:hAnsi="Times" w:hint="eastAsia"/>
          <w:bCs/>
          <w:color w:val="FF2600"/>
          <w:sz w:val="20"/>
          <w:szCs w:val="24"/>
          <w:lang w:val="en-GB"/>
        </w:rPr>
        <w:t xml:space="preserve"> while keeping total number of sub-channels unchanged between initial transmission and retransmission(s) for a TB</w:t>
      </w:r>
    </w:p>
    <w:p w14:paraId="75C26455" w14:textId="77777777" w:rsidR="00D868CE" w:rsidRDefault="00106218">
      <w:pPr>
        <w:numPr>
          <w:ilvl w:val="1"/>
          <w:numId w:val="12"/>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 xml:space="preserve">Use X bits for indicating </w:t>
      </w:r>
      <w:r>
        <w:rPr>
          <w:rFonts w:ascii="Times" w:eastAsia="微软雅黑" w:hAnsi="Times"/>
          <w:sz w:val="20"/>
          <w:szCs w:val="24"/>
          <w:lang w:val="en-GB" w:eastAsia="zh-CN"/>
        </w:rPr>
        <w:t>sub-channel index(s), and use Y bits for indicating contiguous RB set index(s)</w:t>
      </w:r>
    </w:p>
    <w:p w14:paraId="3D900013" w14:textId="77777777" w:rsidR="00D868CE" w:rsidRDefault="00106218">
      <w:pPr>
        <w:numPr>
          <w:ilvl w:val="2"/>
          <w:numId w:val="12"/>
        </w:numPr>
        <w:spacing w:after="0" w:line="240" w:lineRule="auto"/>
        <w:rPr>
          <w:rFonts w:ascii="Times" w:eastAsia="Batang" w:hAnsi="Times"/>
          <w:sz w:val="20"/>
          <w:szCs w:val="24"/>
          <w:lang w:val="en-GB" w:eastAsia="zh-CN"/>
        </w:rPr>
      </w:pPr>
      <w:r>
        <w:rPr>
          <w:rFonts w:ascii="Times" w:eastAsia="微软雅黑" w:hAnsi="Times"/>
          <w:sz w:val="20"/>
          <w:szCs w:val="24"/>
          <w:lang w:val="en-GB" w:eastAsia="zh-CN"/>
        </w:rPr>
        <w:t>R16 NR SL FRIV is reused as baseline</w:t>
      </w:r>
    </w:p>
    <w:p w14:paraId="585FA1A8" w14:textId="77777777" w:rsidR="00D868CE" w:rsidRDefault="00106218">
      <w:pPr>
        <w:numPr>
          <w:ilvl w:val="2"/>
          <w:numId w:val="12"/>
        </w:numPr>
        <w:spacing w:after="0" w:line="240" w:lineRule="auto"/>
        <w:rPr>
          <w:rFonts w:ascii="Times" w:eastAsia="Batang" w:hAnsi="Times"/>
          <w:sz w:val="20"/>
          <w:szCs w:val="24"/>
          <w:lang w:val="en-GB" w:eastAsia="zh-CN"/>
        </w:rPr>
      </w:pPr>
      <w:r>
        <w:rPr>
          <w:rFonts w:ascii="Times" w:eastAsia="微软雅黑" w:hAnsi="Times"/>
          <w:sz w:val="20"/>
          <w:szCs w:val="24"/>
          <w:lang w:val="en-GB" w:eastAsia="zh-CN"/>
        </w:rPr>
        <w:t>FFS details, e.g., signaling design, bit size, whether to consider bitmap design, whether/how the used interlace(s) can be non-contiguous, etc.</w:t>
      </w:r>
    </w:p>
    <w:p w14:paraId="67C9922E" w14:textId="77777777" w:rsidR="00D868CE" w:rsidRDefault="00106218">
      <w:pPr>
        <w:numPr>
          <w:ilvl w:val="0"/>
          <w:numId w:val="12"/>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FFS others</w:t>
      </w:r>
    </w:p>
    <w:p w14:paraId="3AF9DAFC" w14:textId="77777777" w:rsidR="00D868CE" w:rsidRDefault="00106218">
      <w:pPr>
        <w:numPr>
          <w:ilvl w:val="1"/>
          <w:numId w:val="12"/>
        </w:numPr>
        <w:spacing w:after="0" w:line="240" w:lineRule="auto"/>
        <w:rPr>
          <w:rFonts w:ascii="Times" w:eastAsia="Batang" w:hAnsi="Times"/>
          <w:sz w:val="20"/>
          <w:szCs w:val="24"/>
          <w:lang w:val="en-GB" w:eastAsia="zh-CN"/>
        </w:rPr>
      </w:pPr>
      <w:r>
        <w:rPr>
          <w:rFonts w:ascii="Times" w:eastAsia="Batang" w:hAnsi="Times"/>
          <w:sz w:val="20"/>
          <w:szCs w:val="24"/>
          <w:lang w:val="en-GB" w:eastAsia="zh-CN"/>
        </w:rPr>
        <w:lastRenderedPageBreak/>
        <w:t>E.g., considering one PSSCH transmission may occupy one or multiple RB sets, whether or not to re-define single-slot candidate resource, and update resource selection and/or signaling from MAC to PHY, etc.</w:t>
      </w:r>
    </w:p>
    <w:p w14:paraId="1E52BB15" w14:textId="77777777" w:rsidR="00D868CE" w:rsidRDefault="00D868CE">
      <w:pPr>
        <w:spacing w:after="0" w:line="240" w:lineRule="auto"/>
        <w:rPr>
          <w:rFonts w:ascii="Times" w:eastAsia="Batang" w:hAnsi="Times"/>
          <w:sz w:val="20"/>
          <w:szCs w:val="24"/>
          <w:lang w:val="en-GB" w:eastAsia="zh-CN"/>
        </w:rPr>
      </w:pPr>
    </w:p>
    <w:p w14:paraId="66DFDDAF" w14:textId="77777777" w:rsidR="00D868CE" w:rsidRDefault="00106218">
      <w:pPr>
        <w:spacing w:after="0" w:line="240" w:lineRule="auto"/>
        <w:rPr>
          <w:rFonts w:ascii="Times" w:eastAsia="Batang" w:hAnsi="Times"/>
          <w:b/>
          <w:sz w:val="20"/>
          <w:szCs w:val="24"/>
          <w:shd w:val="clear" w:color="auto" w:fill="9999FF"/>
          <w:lang w:val="en-GB" w:eastAsia="zh-CN"/>
        </w:rPr>
      </w:pPr>
      <w:r>
        <w:rPr>
          <w:rFonts w:ascii="Times" w:eastAsia="Batang" w:hAnsi="Times"/>
          <w:b/>
          <w:sz w:val="20"/>
          <w:szCs w:val="24"/>
          <w:highlight w:val="green"/>
          <w:shd w:val="clear" w:color="auto" w:fill="9999FF"/>
          <w:lang w:val="en-GB" w:eastAsia="zh-CN"/>
        </w:rPr>
        <w:t>Agreement</w:t>
      </w:r>
    </w:p>
    <w:p w14:paraId="3548603C" w14:textId="77777777" w:rsidR="00D868CE" w:rsidRDefault="00106218">
      <w:pPr>
        <w:tabs>
          <w:tab w:val="left" w:pos="0"/>
        </w:tabs>
        <w:spacing w:after="0" w:line="240" w:lineRule="auto"/>
        <w:rPr>
          <w:rFonts w:ascii="Times" w:eastAsia="Batang" w:hAnsi="Times"/>
          <w:bCs/>
          <w:sz w:val="20"/>
          <w:szCs w:val="24"/>
          <w:lang w:val="en-GB"/>
        </w:rPr>
      </w:pPr>
      <w:r>
        <w:rPr>
          <w:rFonts w:ascii="Times" w:eastAsia="Batang" w:hAnsi="Times"/>
          <w:sz w:val="20"/>
          <w:szCs w:val="24"/>
          <w:lang w:val="en-GB" w:eastAsia="zh-CN"/>
        </w:rPr>
        <w:t xml:space="preserve">For </w:t>
      </w:r>
      <w:r>
        <w:rPr>
          <w:rFonts w:ascii="Times" w:eastAsia="Batang" w:hAnsi="Times" w:hint="eastAsia"/>
          <w:sz w:val="20"/>
          <w:szCs w:val="24"/>
          <w:lang w:val="en-GB" w:eastAsia="zh-CN"/>
        </w:rPr>
        <w:t>contiguous</w:t>
      </w:r>
      <w:r>
        <w:rPr>
          <w:rFonts w:ascii="Times" w:eastAsia="Batang" w:hAnsi="Times"/>
          <w:sz w:val="20"/>
          <w:szCs w:val="24"/>
          <w:lang w:val="en-GB" w:eastAsia="zh-CN"/>
        </w:rPr>
        <w:t xml:space="preserve"> RB-based PSCCH/PSSCH transmission in SL-U, regarding sub-channel(s) which include intra-cell guardband PRBs, down-select one or more of the followings in RAN1#113:</w:t>
      </w:r>
    </w:p>
    <w:p w14:paraId="34A0B996" w14:textId="77777777" w:rsidR="00D868CE" w:rsidRDefault="00106218">
      <w:pPr>
        <w:numPr>
          <w:ilvl w:val="0"/>
          <w:numId w:val="12"/>
        </w:numPr>
        <w:spacing w:after="0" w:line="240" w:lineRule="auto"/>
        <w:rPr>
          <w:rFonts w:ascii="Times" w:eastAsia="Batang" w:hAnsi="Times"/>
          <w:sz w:val="20"/>
          <w:szCs w:val="24"/>
          <w:lang w:val="en-GB" w:eastAsia="zh-CN"/>
        </w:rPr>
      </w:pPr>
      <w:r>
        <w:rPr>
          <w:rFonts w:ascii="Times" w:eastAsia="Batang" w:hAnsi="Times" w:hint="eastAsia"/>
          <w:sz w:val="20"/>
          <w:szCs w:val="24"/>
          <w:lang w:val="en-GB" w:eastAsia="zh-CN"/>
        </w:rPr>
        <w:t>O</w:t>
      </w:r>
      <w:r>
        <w:rPr>
          <w:rFonts w:ascii="Times" w:eastAsia="Batang" w:hAnsi="Times"/>
          <w:sz w:val="20"/>
          <w:szCs w:val="24"/>
          <w:lang w:val="en-GB" w:eastAsia="zh-CN"/>
        </w:rPr>
        <w:t>ption 2: Such sub-channel(s) can be used for PSCCH/PSSCH transmission</w:t>
      </w:r>
    </w:p>
    <w:p w14:paraId="14FC7687" w14:textId="77777777" w:rsidR="00D868CE" w:rsidRDefault="00106218">
      <w:pPr>
        <w:numPr>
          <w:ilvl w:val="1"/>
          <w:numId w:val="12"/>
        </w:numPr>
        <w:spacing w:after="0" w:line="240" w:lineRule="auto"/>
        <w:rPr>
          <w:rFonts w:ascii="Times" w:eastAsia="Batang" w:hAnsi="Times"/>
          <w:sz w:val="20"/>
          <w:szCs w:val="24"/>
          <w:lang w:val="en-GB" w:eastAsia="zh-CN"/>
        </w:rPr>
      </w:pPr>
      <w:r>
        <w:rPr>
          <w:rFonts w:ascii="Times" w:eastAsia="Batang" w:hAnsi="Times"/>
          <w:color w:val="FF0000"/>
          <w:sz w:val="20"/>
          <w:szCs w:val="24"/>
          <w:lang w:val="en-GB" w:eastAsia="zh-CN"/>
        </w:rPr>
        <w:t xml:space="preserve">Note: </w:t>
      </w:r>
      <w:r>
        <w:rPr>
          <w:rFonts w:ascii="Times" w:eastAsia="Batang" w:hAnsi="Times"/>
          <w:sz w:val="20"/>
          <w:szCs w:val="24"/>
          <w:lang w:val="en-GB" w:eastAsia="zh-CN"/>
        </w:rPr>
        <w:t>PRBs within intra-cell guard band</w:t>
      </w:r>
      <w:r>
        <w:rPr>
          <w:rFonts w:ascii="Times" w:eastAsia="Batang" w:hAnsi="Times"/>
          <w:sz w:val="20"/>
          <w:szCs w:val="24"/>
          <w:lang w:val="en-GB"/>
        </w:rPr>
        <w:t xml:space="preserve"> </w:t>
      </w:r>
      <w:r>
        <w:rPr>
          <w:rFonts w:ascii="Times" w:eastAsia="Batang" w:hAnsi="Times"/>
          <w:sz w:val="20"/>
          <w:szCs w:val="24"/>
          <w:lang w:val="en-GB" w:eastAsia="zh-CN"/>
        </w:rPr>
        <w:t>are not used for PSCCH transmission as per previous agreement</w:t>
      </w:r>
    </w:p>
    <w:p w14:paraId="345BD403" w14:textId="77777777" w:rsidR="00D868CE" w:rsidRDefault="00106218">
      <w:pPr>
        <w:numPr>
          <w:ilvl w:val="0"/>
          <w:numId w:val="12"/>
        </w:numPr>
        <w:spacing w:after="0" w:line="240" w:lineRule="auto"/>
        <w:rPr>
          <w:rFonts w:ascii="Times" w:eastAsia="Batang" w:hAnsi="Times"/>
          <w:sz w:val="20"/>
          <w:szCs w:val="24"/>
          <w:lang w:val="en-GB" w:eastAsia="zh-CN"/>
        </w:rPr>
      </w:pPr>
      <w:r>
        <w:rPr>
          <w:rFonts w:ascii="Times" w:eastAsia="Batang" w:hAnsi="Times" w:hint="eastAsia"/>
          <w:sz w:val="20"/>
          <w:szCs w:val="24"/>
          <w:lang w:val="en-GB" w:eastAsia="zh-CN"/>
        </w:rPr>
        <w:t>O</w:t>
      </w:r>
      <w:r>
        <w:rPr>
          <w:rFonts w:ascii="Times" w:eastAsia="Batang" w:hAnsi="Times"/>
          <w:sz w:val="20"/>
          <w:szCs w:val="24"/>
          <w:lang w:val="en-GB" w:eastAsia="zh-CN"/>
        </w:rPr>
        <w:t>ption 3: Such sub-channel(s) cannot be used for PSCCH transmission, and can be used for PSSCH transmission</w:t>
      </w:r>
    </w:p>
    <w:p w14:paraId="41E14F0E" w14:textId="77777777" w:rsidR="00D868CE" w:rsidRDefault="00106218">
      <w:pPr>
        <w:numPr>
          <w:ilvl w:val="0"/>
          <w:numId w:val="12"/>
        </w:numPr>
        <w:spacing w:after="0" w:line="240" w:lineRule="auto"/>
        <w:rPr>
          <w:rFonts w:ascii="Times" w:eastAsia="Batang" w:hAnsi="Times"/>
          <w:sz w:val="20"/>
          <w:szCs w:val="24"/>
          <w:lang w:val="en-GB" w:eastAsia="zh-CN"/>
        </w:rPr>
      </w:pPr>
      <w:r>
        <w:rPr>
          <w:rFonts w:ascii="Times" w:eastAsia="Batang" w:hAnsi="Times" w:hint="eastAsia"/>
          <w:sz w:val="20"/>
          <w:szCs w:val="24"/>
          <w:lang w:val="en-GB" w:eastAsia="zh-CN"/>
        </w:rPr>
        <w:t>F</w:t>
      </w:r>
      <w:r>
        <w:rPr>
          <w:rFonts w:ascii="Times" w:eastAsia="Batang" w:hAnsi="Times"/>
          <w:sz w:val="20"/>
          <w:szCs w:val="24"/>
          <w:lang w:val="en-GB" w:eastAsia="zh-CN"/>
        </w:rPr>
        <w:t>FS details, e.g., conditions to apply the above Option(s)</w:t>
      </w:r>
    </w:p>
    <w:p w14:paraId="7BA2AF5D" w14:textId="77777777" w:rsidR="00D868CE" w:rsidRDefault="00106218">
      <w:pPr>
        <w:numPr>
          <w:ilvl w:val="0"/>
          <w:numId w:val="12"/>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FFS impacts on definition of candidate resource, and resource selection</w:t>
      </w:r>
    </w:p>
    <w:p w14:paraId="2B2E767A" w14:textId="77777777" w:rsidR="00D868CE" w:rsidRDefault="00D868CE">
      <w:pPr>
        <w:spacing w:after="0" w:line="240" w:lineRule="auto"/>
        <w:rPr>
          <w:rFonts w:ascii="Times" w:eastAsia="Batang" w:hAnsi="Times"/>
          <w:sz w:val="20"/>
          <w:szCs w:val="24"/>
          <w:lang w:val="en-GB" w:eastAsia="zh-CN"/>
        </w:rPr>
      </w:pPr>
    </w:p>
    <w:p w14:paraId="3083EB2E" w14:textId="77777777" w:rsidR="00D868CE" w:rsidRDefault="00106218">
      <w:pPr>
        <w:spacing w:after="0" w:line="240" w:lineRule="auto"/>
        <w:rPr>
          <w:rFonts w:ascii="Times" w:eastAsia="Batang" w:hAnsi="Times"/>
          <w:b/>
          <w:sz w:val="20"/>
          <w:szCs w:val="24"/>
          <w:shd w:val="clear" w:color="auto" w:fill="9999FF"/>
          <w:lang w:val="en-GB" w:eastAsia="zh-CN"/>
        </w:rPr>
      </w:pPr>
      <w:r>
        <w:rPr>
          <w:rFonts w:ascii="Times" w:eastAsia="Batang" w:hAnsi="Times"/>
          <w:b/>
          <w:sz w:val="20"/>
          <w:szCs w:val="24"/>
          <w:highlight w:val="green"/>
          <w:shd w:val="clear" w:color="auto" w:fill="9999FF"/>
          <w:lang w:val="en-GB" w:eastAsia="zh-CN"/>
        </w:rPr>
        <w:t>Agreement</w:t>
      </w:r>
    </w:p>
    <w:p w14:paraId="4FE21AC7" w14:textId="77777777" w:rsidR="00D868CE" w:rsidRDefault="00106218">
      <w:pPr>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If a resource pool includes slots with 2 candidate starting symbols for a PSCCH/PSSCH transmission:</w:t>
      </w:r>
    </w:p>
    <w:p w14:paraId="302A20AE" w14:textId="77777777" w:rsidR="00D868CE" w:rsidRDefault="00106218">
      <w:pPr>
        <w:numPr>
          <w:ilvl w:val="0"/>
          <w:numId w:val="12"/>
        </w:numPr>
        <w:spacing w:after="0" w:line="240" w:lineRule="auto"/>
        <w:rPr>
          <w:rFonts w:ascii="Times" w:eastAsia="微软雅黑" w:hAnsi="Times"/>
          <w:sz w:val="20"/>
          <w:szCs w:val="24"/>
          <w:lang w:val="en-GB"/>
        </w:rPr>
      </w:pPr>
      <w:r>
        <w:rPr>
          <w:rFonts w:ascii="Times" w:eastAsia="微软雅黑" w:hAnsi="Times"/>
          <w:sz w:val="20"/>
          <w:szCs w:val="24"/>
          <w:lang w:val="en-GB"/>
        </w:rPr>
        <w:t xml:space="preserve">TBS is determined based on a reference number of symbols (denoted as </w:t>
      </w:r>
      <w:r>
        <w:rPr>
          <w:rFonts w:ascii="Times" w:eastAsia="微软雅黑" w:hAnsi="Times"/>
          <w:i/>
          <w:sz w:val="20"/>
          <w:szCs w:val="24"/>
          <w:lang w:val="en-GB"/>
        </w:rPr>
        <w:t>L_ref</w:t>
      </w:r>
      <w:r>
        <w:rPr>
          <w:rFonts w:ascii="Times" w:eastAsia="微软雅黑" w:hAnsi="Times"/>
          <w:sz w:val="20"/>
          <w:szCs w:val="24"/>
          <w:lang w:val="en-GB"/>
        </w:rPr>
        <w:t>)</w:t>
      </w:r>
    </w:p>
    <w:p w14:paraId="5B348BA0" w14:textId="77777777" w:rsidR="00D868CE" w:rsidRDefault="00106218">
      <w:pPr>
        <w:numPr>
          <w:ilvl w:val="0"/>
          <w:numId w:val="12"/>
        </w:numPr>
        <w:spacing w:after="0" w:line="240" w:lineRule="auto"/>
        <w:rPr>
          <w:rFonts w:ascii="Times" w:eastAsia="微软雅黑" w:hAnsi="Times"/>
          <w:sz w:val="20"/>
          <w:szCs w:val="24"/>
          <w:lang w:val="en-GB"/>
        </w:rPr>
      </w:pPr>
      <w:r>
        <w:rPr>
          <w:rFonts w:ascii="Times" w:eastAsia="微软雅黑" w:hAnsi="Times"/>
          <w:sz w:val="20"/>
          <w:szCs w:val="24"/>
          <w:lang w:val="en-GB"/>
        </w:rPr>
        <w:t>Support the followings</w:t>
      </w:r>
    </w:p>
    <w:p w14:paraId="09DD5FDB" w14:textId="77777777" w:rsidR="00D868CE" w:rsidRDefault="00106218">
      <w:pPr>
        <w:numPr>
          <w:ilvl w:val="1"/>
          <w:numId w:val="12"/>
        </w:numPr>
        <w:spacing w:after="0" w:line="240" w:lineRule="auto"/>
        <w:rPr>
          <w:rFonts w:ascii="Times" w:eastAsia="微软雅黑" w:hAnsi="Times"/>
          <w:sz w:val="20"/>
          <w:szCs w:val="24"/>
          <w:lang w:val="en-GB"/>
        </w:rPr>
      </w:pPr>
      <w:r>
        <w:rPr>
          <w:rFonts w:ascii="Times" w:eastAsia="微软雅黑" w:hAnsi="Times"/>
          <w:sz w:val="20"/>
          <w:szCs w:val="24"/>
          <w:lang w:val="en-GB"/>
        </w:rPr>
        <w:t>Alt 1: Support Option 4 only</w:t>
      </w:r>
    </w:p>
    <w:p w14:paraId="0CB30929" w14:textId="77777777" w:rsidR="00D868CE" w:rsidRDefault="00106218">
      <w:pPr>
        <w:numPr>
          <w:ilvl w:val="0"/>
          <w:numId w:val="12"/>
        </w:numPr>
        <w:spacing w:after="0" w:line="240" w:lineRule="auto"/>
        <w:rPr>
          <w:rFonts w:ascii="Times" w:eastAsia="微软雅黑" w:hAnsi="Times"/>
          <w:sz w:val="20"/>
          <w:szCs w:val="24"/>
          <w:lang w:val="en-GB"/>
        </w:rPr>
      </w:pPr>
      <w:r>
        <w:rPr>
          <w:rFonts w:ascii="Times" w:eastAsia="微软雅黑" w:hAnsi="Times" w:hint="eastAsia"/>
          <w:sz w:val="20"/>
          <w:szCs w:val="24"/>
          <w:lang w:val="en-GB"/>
        </w:rPr>
        <w:t>N</w:t>
      </w:r>
      <w:r>
        <w:rPr>
          <w:rFonts w:ascii="Times" w:eastAsia="微软雅黑" w:hAnsi="Times"/>
          <w:sz w:val="20"/>
          <w:szCs w:val="24"/>
          <w:lang w:val="en-GB"/>
        </w:rPr>
        <w:t>ote: the options are as below</w:t>
      </w:r>
    </w:p>
    <w:p w14:paraId="4B733100" w14:textId="77777777" w:rsidR="00D868CE" w:rsidRDefault="00106218">
      <w:pPr>
        <w:numPr>
          <w:ilvl w:val="1"/>
          <w:numId w:val="12"/>
        </w:numPr>
        <w:spacing w:after="0" w:line="240" w:lineRule="auto"/>
        <w:rPr>
          <w:rFonts w:ascii="Times" w:eastAsia="微软雅黑" w:hAnsi="Times"/>
          <w:sz w:val="20"/>
          <w:szCs w:val="24"/>
          <w:lang w:val="en-GB"/>
        </w:rPr>
      </w:pPr>
      <w:r>
        <w:rPr>
          <w:rFonts w:ascii="Times" w:eastAsia="微软雅黑" w:hAnsi="Times"/>
          <w:sz w:val="20"/>
          <w:szCs w:val="24"/>
          <w:lang w:val="en-GB"/>
        </w:rPr>
        <w:t xml:space="preserve">Option 4: The reference number of symbols is determined by (pre-)configuration </w:t>
      </w:r>
    </w:p>
    <w:p w14:paraId="1D2BB54D" w14:textId="77777777" w:rsidR="00D868CE" w:rsidRDefault="00106218">
      <w:pPr>
        <w:numPr>
          <w:ilvl w:val="0"/>
          <w:numId w:val="12"/>
        </w:numPr>
        <w:spacing w:after="0" w:line="240" w:lineRule="auto"/>
        <w:rPr>
          <w:rFonts w:ascii="Times" w:eastAsia="微软雅黑" w:hAnsi="Times"/>
          <w:sz w:val="20"/>
          <w:szCs w:val="24"/>
          <w:lang w:val="en-GB"/>
        </w:rPr>
      </w:pPr>
      <w:r>
        <w:rPr>
          <w:rFonts w:ascii="Times" w:eastAsia="微软雅黑" w:hAnsi="Times"/>
          <w:sz w:val="20"/>
          <w:szCs w:val="24"/>
          <w:lang w:val="en-GB"/>
        </w:rPr>
        <w:t xml:space="preserve">FFS details, e.g., </w:t>
      </w:r>
      <w:r>
        <w:rPr>
          <w:rFonts w:ascii="Times" w:eastAsia="Batang" w:hAnsi="Times"/>
          <w:sz w:val="20"/>
          <w:szCs w:val="24"/>
          <w:lang w:val="en-GB"/>
        </w:rPr>
        <w:t xml:space="preserve">in TS 38.214 Clause 8.1.3.2, </w:t>
      </w:r>
      <w:r>
        <w:rPr>
          <w:rFonts w:ascii="Times" w:eastAsia="微软雅黑" w:hAnsi="Times"/>
          <w:sz w:val="20"/>
          <w:szCs w:val="24"/>
          <w:lang w:val="en-GB"/>
        </w:rPr>
        <w:t xml:space="preserve">whether </w:t>
      </w:r>
      <w:r>
        <w:rPr>
          <w:rFonts w:ascii="Times" w:eastAsia="微软雅黑" w:hAnsi="Times"/>
          <w:i/>
          <w:sz w:val="20"/>
          <w:szCs w:val="24"/>
          <w:lang w:val="en-GB"/>
        </w:rPr>
        <w:t xml:space="preserve">L_ref </w:t>
      </w:r>
      <w:r>
        <w:rPr>
          <w:rFonts w:ascii="Times" w:eastAsia="微软雅黑" w:hAnsi="Times"/>
          <w:sz w:val="20"/>
          <w:szCs w:val="24"/>
          <w:lang w:val="en-GB"/>
        </w:rPr>
        <w:t xml:space="preserve">replaces </w:t>
      </w:r>
      <m:oMath>
        <m:sSubSup>
          <m:sSubSupPr>
            <m:ctrlPr>
              <w:rPr>
                <w:rFonts w:ascii="Cambria Math" w:hAnsi="Cambria Math"/>
                <w:lang w:val="zh-CN"/>
              </w:rPr>
            </m:ctrlPr>
          </m:sSubSupPr>
          <m:e>
            <m:r>
              <w:rPr>
                <w:rFonts w:ascii="Cambria Math" w:hAnsi="Cambria Math"/>
              </w:rPr>
              <m:t>N</m:t>
            </m:r>
          </m:e>
          <m:sub>
            <m:r>
              <w:rPr>
                <w:rFonts w:ascii="Cambria Math" w:hAnsi="Cambria Math"/>
              </w:rPr>
              <m:t>symb</m:t>
            </m:r>
          </m:sub>
          <m:sup>
            <m:r>
              <w:rPr>
                <w:rFonts w:ascii="Cambria Math" w:hAnsi="Cambria Math"/>
              </w:rPr>
              <m:t>sh</m:t>
            </m:r>
          </m:sup>
        </m:sSubSup>
      </m:oMath>
      <w:r>
        <w:rPr>
          <w:rFonts w:ascii="Times" w:eastAsia="微软雅黑" w:hAnsi="Times"/>
          <w:i/>
          <w:sz w:val="20"/>
          <w:szCs w:val="24"/>
          <w:lang w:val="en-GB"/>
        </w:rPr>
        <w:t xml:space="preserve"> or </w:t>
      </w:r>
      <w:r>
        <w:rPr>
          <w:rFonts w:ascii="Times" w:eastAsia="Batang" w:hAnsi="Times"/>
          <w:i/>
          <w:sz w:val="20"/>
          <w:szCs w:val="24"/>
          <w:lang w:val="en-GB"/>
        </w:rPr>
        <w:t xml:space="preserve">sl-LengthSymbols </w:t>
      </w:r>
      <w:r>
        <w:rPr>
          <w:rFonts w:ascii="Times" w:eastAsia="Batang" w:hAnsi="Times"/>
          <w:sz w:val="20"/>
          <w:szCs w:val="24"/>
          <w:lang w:val="en-GB"/>
        </w:rPr>
        <w:t xml:space="preserve">or other usage of </w:t>
      </w:r>
      <w:r>
        <w:rPr>
          <w:rFonts w:ascii="Times" w:eastAsia="Batang" w:hAnsi="Times"/>
          <w:i/>
          <w:sz w:val="20"/>
          <w:szCs w:val="24"/>
          <w:lang w:val="en-GB"/>
        </w:rPr>
        <w:t>L_ref</w:t>
      </w:r>
      <w:r>
        <w:rPr>
          <w:rFonts w:ascii="Times" w:eastAsia="Batang" w:hAnsi="Times"/>
          <w:sz w:val="20"/>
          <w:szCs w:val="24"/>
          <w:lang w:val="en-GB"/>
        </w:rPr>
        <w:t xml:space="preserve">, whether </w:t>
      </w:r>
      <m:oMath>
        <m:sSubSup>
          <m:sSubSupPr>
            <m:ctrlPr>
              <w:rPr>
                <w:rFonts w:ascii="Cambria Math" w:hAnsi="Cambria Math"/>
                <w:lang w:val="zh-CN"/>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Pr>
          <w:rFonts w:ascii="Times" w:eastAsia="Batang" w:hAnsi="Times" w:hint="eastAsia"/>
          <w:sz w:val="20"/>
          <w:szCs w:val="24"/>
          <w:lang w:val="en-GB"/>
        </w:rPr>
        <w:t xml:space="preserve"> </w:t>
      </w:r>
      <w:r>
        <w:rPr>
          <w:rFonts w:ascii="Times" w:eastAsia="Batang" w:hAnsi="Times"/>
          <w:sz w:val="20"/>
          <w:szCs w:val="24"/>
          <w:lang w:val="en-GB"/>
        </w:rPr>
        <w:t>is determined in the same way as in legacy NR SL, etc.</w:t>
      </w:r>
    </w:p>
    <w:p w14:paraId="3750FDE1" w14:textId="77777777" w:rsidR="00D868CE" w:rsidRDefault="00D868CE">
      <w:pPr>
        <w:spacing w:after="0" w:line="240" w:lineRule="auto"/>
        <w:rPr>
          <w:rFonts w:ascii="Times" w:eastAsia="Batang" w:hAnsi="Times"/>
          <w:sz w:val="20"/>
          <w:szCs w:val="24"/>
          <w:lang w:val="en-GB" w:eastAsia="zh-CN"/>
        </w:rPr>
      </w:pPr>
    </w:p>
    <w:p w14:paraId="392878DB" w14:textId="77777777" w:rsidR="00D868CE" w:rsidRDefault="00106218">
      <w:pPr>
        <w:spacing w:after="0" w:line="240" w:lineRule="auto"/>
        <w:rPr>
          <w:rFonts w:ascii="Times" w:eastAsia="Batang" w:hAnsi="Times"/>
          <w:b/>
          <w:sz w:val="20"/>
          <w:szCs w:val="24"/>
          <w:shd w:val="clear" w:color="auto" w:fill="CCCC00"/>
          <w:lang w:val="en-GB" w:eastAsia="zh-CN"/>
        </w:rPr>
      </w:pPr>
      <w:r>
        <w:rPr>
          <w:rFonts w:ascii="Times" w:eastAsia="Batang" w:hAnsi="Times"/>
          <w:b/>
          <w:sz w:val="20"/>
          <w:szCs w:val="24"/>
          <w:highlight w:val="green"/>
          <w:shd w:val="clear" w:color="auto" w:fill="CCCC00"/>
          <w:lang w:val="en-GB" w:eastAsia="zh-CN"/>
        </w:rPr>
        <w:t>Agreement</w:t>
      </w:r>
    </w:p>
    <w:p w14:paraId="60B13469" w14:textId="77777777" w:rsidR="00D868CE" w:rsidRDefault="00106218">
      <w:pPr>
        <w:tabs>
          <w:tab w:val="left" w:pos="0"/>
        </w:tabs>
        <w:spacing w:after="0" w:line="240" w:lineRule="auto"/>
        <w:rPr>
          <w:rFonts w:ascii="Times" w:eastAsia="Batang" w:hAnsi="Times"/>
          <w:sz w:val="20"/>
          <w:szCs w:val="24"/>
          <w:lang w:val="en-GB" w:eastAsia="zh-CN"/>
        </w:rPr>
      </w:pPr>
      <w:r>
        <w:rPr>
          <w:rFonts w:ascii="Times" w:eastAsia="Batang" w:hAnsi="Times"/>
          <w:bCs/>
          <w:sz w:val="20"/>
          <w:szCs w:val="24"/>
          <w:lang w:val="en-GB"/>
        </w:rPr>
        <w:t>For interlace RB-based PSCCH/PSSCH transmission in SL-U</w:t>
      </w:r>
      <w:r>
        <w:rPr>
          <w:rFonts w:ascii="Times" w:eastAsia="Batang" w:hAnsi="Times"/>
          <w:sz w:val="20"/>
          <w:szCs w:val="24"/>
          <w:lang w:val="en-GB" w:eastAsia="zh-CN"/>
        </w:rPr>
        <w:t>, regarding details of mapping between sub-channel and interlace:</w:t>
      </w:r>
    </w:p>
    <w:p w14:paraId="09348B98" w14:textId="77777777" w:rsidR="00D868CE" w:rsidRDefault="00106218">
      <w:pPr>
        <w:numPr>
          <w:ilvl w:val="0"/>
          <w:numId w:val="12"/>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In a resource pool with multiple RB sets, sub-channel with the same index is mapped to K interlace(s) with the same index(s) in different RB sets.</w:t>
      </w:r>
    </w:p>
    <w:p w14:paraId="3FDC0BD4" w14:textId="77777777" w:rsidR="00D868CE" w:rsidRDefault="00106218">
      <w:pPr>
        <w:numPr>
          <w:ilvl w:val="0"/>
          <w:numId w:val="12"/>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In a resource pool, support the following</w:t>
      </w:r>
    </w:p>
    <w:p w14:paraId="77BE9409" w14:textId="77777777" w:rsidR="00D868CE" w:rsidRDefault="00106218">
      <w:pPr>
        <w:numPr>
          <w:ilvl w:val="1"/>
          <w:numId w:val="12"/>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 xml:space="preserve">At least </w:t>
      </w:r>
      <w:r>
        <w:rPr>
          <w:rFonts w:ascii="Times" w:eastAsia="Batang" w:hAnsi="Times"/>
          <w:sz w:val="20"/>
          <w:szCs w:val="24"/>
          <w:u w:val="single"/>
          <w:lang w:val="en-GB" w:eastAsia="zh-CN"/>
        </w:rPr>
        <w:t>for the agreed case</w:t>
      </w:r>
      <w:r>
        <w:rPr>
          <w:rFonts w:ascii="Times" w:eastAsia="Batang" w:hAnsi="Times"/>
          <w:sz w:val="20"/>
          <w:szCs w:val="24"/>
          <w:lang w:val="en-GB" w:eastAsia="zh-CN"/>
        </w:rPr>
        <w:t xml:space="preserve"> where one SL resource pool </w:t>
      </w:r>
      <w:r>
        <w:rPr>
          <w:rFonts w:ascii="Times" w:hAnsi="Times"/>
          <w:sz w:val="20"/>
          <w:szCs w:val="24"/>
          <w:lang w:val="en-GB"/>
        </w:rPr>
        <w:t>can be (pre-)configured</w:t>
      </w:r>
      <w:r>
        <w:rPr>
          <w:rFonts w:ascii="Times" w:eastAsia="Batang" w:hAnsi="Times"/>
          <w:sz w:val="20"/>
          <w:szCs w:val="24"/>
          <w:lang w:val="en-GB" w:eastAsia="zh-CN"/>
        </w:rPr>
        <w:t xml:space="preserve"> to include integer number of RB sets</w:t>
      </w:r>
    </w:p>
    <w:p w14:paraId="65421D2C" w14:textId="77777777" w:rsidR="00D868CE" w:rsidRDefault="00106218">
      <w:pPr>
        <w:numPr>
          <w:ilvl w:val="2"/>
          <w:numId w:val="12"/>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2: sub-channel#0 is mapped to</w:t>
      </w:r>
      <w:r>
        <w:rPr>
          <w:rFonts w:ascii="Times" w:eastAsia="Batang" w:hAnsi="Times"/>
          <w:i/>
          <w:iCs/>
          <w:sz w:val="20"/>
          <w:szCs w:val="24"/>
          <w:lang w:val="en-GB" w:eastAsia="zh-CN"/>
        </w:rPr>
        <w:t xml:space="preserve"> </w:t>
      </w:r>
      <w:r>
        <w:rPr>
          <w:rFonts w:ascii="Times" w:eastAsia="Batang" w:hAnsi="Times"/>
          <w:iCs/>
          <w:sz w:val="20"/>
          <w:szCs w:val="24"/>
          <w:lang w:val="en-GB" w:eastAsia="zh-CN"/>
        </w:rPr>
        <w:t>K</w:t>
      </w:r>
      <w:r>
        <w:rPr>
          <w:rFonts w:ascii="Times" w:eastAsia="Batang" w:hAnsi="Times"/>
          <w:sz w:val="20"/>
          <w:szCs w:val="24"/>
          <w:lang w:val="en-GB" w:eastAsia="zh-CN"/>
        </w:rPr>
        <w:t xml:space="preserve"> interlace(s) starting from interlace</w:t>
      </w:r>
      <w:r>
        <w:rPr>
          <w:rFonts w:ascii="Times" w:eastAsia="Batang" w:hAnsi="Times" w:hint="eastAsia"/>
          <w:sz w:val="20"/>
          <w:szCs w:val="24"/>
          <w:lang w:val="en-GB" w:eastAsia="zh-CN"/>
        </w:rPr>
        <w:t>#</w:t>
      </w:r>
      <w:r>
        <w:rPr>
          <w:rFonts w:ascii="Times" w:eastAsia="Batang" w:hAnsi="Times"/>
          <w:sz w:val="20"/>
          <w:szCs w:val="24"/>
          <w:lang w:val="en-GB" w:eastAsia="zh-CN"/>
        </w:rPr>
        <w:t>0</w:t>
      </w:r>
    </w:p>
    <w:p w14:paraId="3465FD39" w14:textId="77777777" w:rsidR="00D868CE" w:rsidRDefault="00106218">
      <w:pPr>
        <w:numPr>
          <w:ilvl w:val="3"/>
          <w:numId w:val="12"/>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sub-channel#1 is mapped to</w:t>
      </w:r>
      <w:r>
        <w:rPr>
          <w:rFonts w:ascii="Times" w:eastAsia="Batang" w:hAnsi="Times"/>
          <w:i/>
          <w:iCs/>
          <w:sz w:val="20"/>
          <w:szCs w:val="24"/>
          <w:lang w:val="en-GB" w:eastAsia="zh-CN"/>
        </w:rPr>
        <w:t xml:space="preserve"> </w:t>
      </w:r>
      <w:r>
        <w:rPr>
          <w:rFonts w:ascii="Times" w:eastAsia="Batang" w:hAnsi="Times"/>
          <w:iCs/>
          <w:sz w:val="20"/>
          <w:szCs w:val="24"/>
          <w:lang w:val="en-GB" w:eastAsia="zh-CN"/>
        </w:rPr>
        <w:t>K</w:t>
      </w:r>
      <w:r>
        <w:rPr>
          <w:rFonts w:ascii="Times" w:eastAsia="Batang" w:hAnsi="Times"/>
          <w:sz w:val="20"/>
          <w:szCs w:val="24"/>
          <w:lang w:val="en-GB" w:eastAsia="zh-CN"/>
        </w:rPr>
        <w:t xml:space="preserve"> interlace(s) starting from interlace</w:t>
      </w:r>
      <w:r>
        <w:rPr>
          <w:rFonts w:ascii="Times" w:eastAsia="Batang" w:hAnsi="Times" w:hint="eastAsia"/>
          <w:sz w:val="20"/>
          <w:szCs w:val="24"/>
          <w:lang w:val="en-GB" w:eastAsia="zh-CN"/>
        </w:rPr>
        <w:t>#K</w:t>
      </w:r>
      <w:r>
        <w:rPr>
          <w:rFonts w:ascii="Times" w:eastAsia="Batang" w:hAnsi="Times"/>
          <w:sz w:val="20"/>
          <w:szCs w:val="24"/>
          <w:lang w:val="en-GB" w:eastAsia="zh-CN"/>
        </w:rPr>
        <w:t>, and so on</w:t>
      </w:r>
    </w:p>
    <w:p w14:paraId="47B03E30" w14:textId="77777777" w:rsidR="00D868CE" w:rsidRDefault="00106218">
      <w:pPr>
        <w:numPr>
          <w:ilvl w:val="3"/>
          <w:numId w:val="12"/>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 xml:space="preserve">At least support that the above </w:t>
      </w:r>
      <w:r>
        <w:rPr>
          <w:rFonts w:ascii="Times" w:eastAsia="Batang" w:hAnsi="Times"/>
          <w:iCs/>
          <w:sz w:val="20"/>
          <w:szCs w:val="24"/>
          <w:lang w:val="en-GB" w:eastAsia="zh-CN"/>
        </w:rPr>
        <w:t>K</w:t>
      </w:r>
      <w:r>
        <w:rPr>
          <w:rFonts w:ascii="Times" w:eastAsia="Batang" w:hAnsi="Times"/>
          <w:sz w:val="20"/>
          <w:szCs w:val="24"/>
          <w:lang w:val="en-GB" w:eastAsia="zh-CN"/>
        </w:rPr>
        <w:t xml:space="preserve"> interlace(s) are contiguous</w:t>
      </w:r>
    </w:p>
    <w:p w14:paraId="4F4E800B" w14:textId="77777777" w:rsidR="00D868CE" w:rsidRDefault="00106218">
      <w:pPr>
        <w:numPr>
          <w:ilvl w:val="4"/>
          <w:numId w:val="12"/>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 xml:space="preserve">FFS: whether/how to support the above </w:t>
      </w:r>
      <w:r>
        <w:rPr>
          <w:rFonts w:ascii="Times" w:eastAsia="Batang" w:hAnsi="Times"/>
          <w:iCs/>
          <w:sz w:val="20"/>
          <w:szCs w:val="24"/>
          <w:lang w:val="en-GB" w:eastAsia="zh-CN"/>
        </w:rPr>
        <w:t>K</w:t>
      </w:r>
      <w:r>
        <w:rPr>
          <w:rFonts w:ascii="Times" w:eastAsia="Batang" w:hAnsi="Times"/>
          <w:sz w:val="20"/>
          <w:szCs w:val="24"/>
          <w:lang w:val="en-GB" w:eastAsia="zh-CN"/>
        </w:rPr>
        <w:t xml:space="preserve"> interlace(s) are non-contiguous</w:t>
      </w:r>
    </w:p>
    <w:p w14:paraId="11930037" w14:textId="77777777" w:rsidR="00D868CE" w:rsidRDefault="00106218">
      <w:pPr>
        <w:numPr>
          <w:ilvl w:val="1"/>
          <w:numId w:val="12"/>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 xml:space="preserve">FFS: </w:t>
      </w:r>
      <w:r>
        <w:rPr>
          <w:rFonts w:ascii="Times" w:eastAsia="Batang" w:hAnsi="Times"/>
          <w:sz w:val="20"/>
          <w:szCs w:val="24"/>
          <w:u w:val="single"/>
          <w:lang w:val="en-GB" w:eastAsia="zh-CN"/>
        </w:rPr>
        <w:t>if RAN1 agrees</w:t>
      </w:r>
      <w:r>
        <w:rPr>
          <w:rFonts w:ascii="Times" w:eastAsia="Batang" w:hAnsi="Times"/>
          <w:sz w:val="20"/>
          <w:szCs w:val="24"/>
          <w:lang w:val="en-GB" w:eastAsia="zh-CN"/>
        </w:rPr>
        <w:t xml:space="preserve"> to support that one SL resource pool can </w:t>
      </w:r>
      <w:r>
        <w:rPr>
          <w:rFonts w:ascii="Times" w:hAnsi="Times"/>
          <w:sz w:val="20"/>
          <w:szCs w:val="24"/>
          <w:lang w:val="en-GB"/>
        </w:rPr>
        <w:t>be (pre-)configured</w:t>
      </w:r>
      <w:r>
        <w:rPr>
          <w:rFonts w:ascii="Times" w:eastAsia="Batang" w:hAnsi="Times"/>
          <w:sz w:val="20"/>
          <w:szCs w:val="24"/>
          <w:lang w:val="en-GB" w:eastAsia="zh-CN"/>
        </w:rPr>
        <w:t xml:space="preserve"> to include sub-set of PRBs of one RB set, the mapping between sub-channel and interlace for this case will be further discussed</w:t>
      </w:r>
    </w:p>
    <w:p w14:paraId="4F7BE5C4" w14:textId="77777777" w:rsidR="00D868CE" w:rsidRDefault="00106218">
      <w:pPr>
        <w:numPr>
          <w:ilvl w:val="0"/>
          <w:numId w:val="12"/>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Interlace is indexed as per NR-U</w:t>
      </w:r>
    </w:p>
    <w:p w14:paraId="5F2A7B59" w14:textId="77777777" w:rsidR="00D868CE" w:rsidRDefault="00D868CE">
      <w:pPr>
        <w:spacing w:after="0" w:line="240" w:lineRule="auto"/>
        <w:rPr>
          <w:rFonts w:ascii="Times" w:eastAsia="Batang" w:hAnsi="Times"/>
          <w:sz w:val="20"/>
          <w:szCs w:val="24"/>
          <w:lang w:val="en-GB" w:eastAsia="zh-CN"/>
        </w:rPr>
      </w:pPr>
    </w:p>
    <w:p w14:paraId="7BCAFBCA" w14:textId="77777777" w:rsidR="00D868CE" w:rsidRDefault="00106218">
      <w:pPr>
        <w:spacing w:after="0" w:line="240" w:lineRule="auto"/>
        <w:rPr>
          <w:rFonts w:ascii="Times" w:eastAsia="Batang" w:hAnsi="Times"/>
          <w:b/>
          <w:sz w:val="20"/>
          <w:szCs w:val="24"/>
          <w:shd w:val="clear" w:color="auto" w:fill="FF9900"/>
          <w:lang w:val="en-GB" w:eastAsia="zh-CN"/>
        </w:rPr>
      </w:pPr>
      <w:r>
        <w:rPr>
          <w:rFonts w:ascii="Times" w:eastAsia="Batang" w:hAnsi="Times"/>
          <w:b/>
          <w:sz w:val="20"/>
          <w:szCs w:val="24"/>
          <w:highlight w:val="green"/>
          <w:shd w:val="clear" w:color="auto" w:fill="FF9900"/>
          <w:lang w:val="en-GB" w:eastAsia="zh-CN"/>
        </w:rPr>
        <w:t>Agreement</w:t>
      </w:r>
    </w:p>
    <w:p w14:paraId="352A7B41" w14:textId="77777777" w:rsidR="00D868CE" w:rsidRDefault="00106218">
      <w:pPr>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When the SL-BWP contains multiple RB sets, study the followings:</w:t>
      </w:r>
    </w:p>
    <w:p w14:paraId="39C744A8" w14:textId="77777777" w:rsidR="00D868CE" w:rsidRDefault="00106218">
      <w:pPr>
        <w:numPr>
          <w:ilvl w:val="0"/>
          <w:numId w:val="12"/>
        </w:numPr>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When UE attempts to transmit S-SSB in a S-SSB occasion (e.g., R16/17 S-SSB occasion, R18 additional candidate S-SSB occasion)</w:t>
      </w:r>
    </w:p>
    <w:p w14:paraId="2CA1A4EB" w14:textId="77777777" w:rsidR="00D868CE" w:rsidRDefault="00106218">
      <w:pPr>
        <w:numPr>
          <w:ilvl w:val="1"/>
          <w:numId w:val="12"/>
        </w:numPr>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 xml:space="preserve">Alt 1: UE may transmit S-SSB repetition in more than one RB set </w:t>
      </w:r>
    </w:p>
    <w:p w14:paraId="50409493" w14:textId="77777777" w:rsidR="00D868CE" w:rsidRDefault="00106218">
      <w:pPr>
        <w:numPr>
          <w:ilvl w:val="2"/>
          <w:numId w:val="12"/>
        </w:numPr>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FFS details, e.g., location of such S-SSB repetition(s) (e.g., (pre-)configured and/or pre-defined), whether/how to address potential power reduction and/or potential fluctuation of PSBCH-RSRP</w:t>
      </w:r>
    </w:p>
    <w:p w14:paraId="5890B700" w14:textId="77777777" w:rsidR="00D868CE" w:rsidRDefault="00106218">
      <w:pPr>
        <w:numPr>
          <w:ilvl w:val="2"/>
          <w:numId w:val="12"/>
        </w:numPr>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FFS: the relationship with UE’s COT</w:t>
      </w:r>
    </w:p>
    <w:p w14:paraId="42C94E8C" w14:textId="77777777" w:rsidR="00D868CE" w:rsidRDefault="00106218">
      <w:pPr>
        <w:numPr>
          <w:ilvl w:val="2"/>
          <w:numId w:val="12"/>
        </w:numPr>
        <w:spacing w:after="0" w:line="240" w:lineRule="auto"/>
        <w:rPr>
          <w:rFonts w:ascii="Times" w:eastAsia="微软雅黑" w:hAnsi="Times"/>
          <w:sz w:val="20"/>
          <w:szCs w:val="24"/>
          <w:lang w:val="en-GB" w:eastAsia="zh-CN"/>
        </w:rPr>
      </w:pPr>
      <w:r>
        <w:rPr>
          <w:rFonts w:ascii="Times" w:eastAsia="Batang" w:hAnsi="Times"/>
          <w:bCs/>
          <w:sz w:val="20"/>
          <w:szCs w:val="24"/>
          <w:lang w:val="en-GB"/>
        </w:rPr>
        <w:t>FFS: the scenario that UE may or may not transmit S-SSB repetition in more than one RB set</w:t>
      </w:r>
    </w:p>
    <w:p w14:paraId="3FD718A4" w14:textId="77777777" w:rsidR="00D868CE" w:rsidRDefault="00106218">
      <w:pPr>
        <w:numPr>
          <w:ilvl w:val="2"/>
          <w:numId w:val="12"/>
        </w:numPr>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Note: whether UE can transmit S-SSBs over non-contiguous RB sets is subject to RAN4’s reply, details can be found in RAN1’s LS to RAN4 in R1-2304218</w:t>
      </w:r>
    </w:p>
    <w:p w14:paraId="39D925DE" w14:textId="77777777" w:rsidR="00D868CE" w:rsidRDefault="00D868CE">
      <w:pPr>
        <w:spacing w:after="0" w:line="240" w:lineRule="auto"/>
        <w:rPr>
          <w:rFonts w:ascii="Times" w:eastAsia="Batang" w:hAnsi="Times"/>
          <w:sz w:val="20"/>
          <w:szCs w:val="24"/>
          <w:lang w:val="en-GB" w:eastAsia="zh-CN"/>
        </w:rPr>
      </w:pPr>
    </w:p>
    <w:p w14:paraId="5A8E8AC4" w14:textId="77777777" w:rsidR="00D868CE" w:rsidRDefault="00106218">
      <w:pPr>
        <w:spacing w:after="0" w:line="240" w:lineRule="auto"/>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296E683B" w14:textId="77777777" w:rsidR="00D868CE" w:rsidRDefault="00106218">
      <w:pPr>
        <w:tabs>
          <w:tab w:val="left" w:pos="0"/>
        </w:tabs>
        <w:spacing w:after="0" w:line="240" w:lineRule="auto"/>
        <w:rPr>
          <w:rFonts w:ascii="Times" w:eastAsia="微软雅黑" w:hAnsi="Times"/>
          <w:sz w:val="20"/>
          <w:szCs w:val="24"/>
          <w:lang w:val="en-GB" w:eastAsia="zh-CN"/>
        </w:rPr>
      </w:pPr>
      <w:r>
        <w:rPr>
          <w:rFonts w:ascii="Times" w:eastAsia="Batang" w:hAnsi="Times"/>
          <w:sz w:val="20"/>
          <w:szCs w:val="24"/>
          <w:lang w:val="en-GB" w:eastAsia="zh-CN"/>
        </w:rPr>
        <w:lastRenderedPageBreak/>
        <w:t>For S-SSB transmission within 1 RB set,</w:t>
      </w:r>
      <w:r>
        <w:rPr>
          <w:rFonts w:ascii="Times" w:eastAsia="Batang" w:hAnsi="Times"/>
          <w:bCs/>
          <w:sz w:val="20"/>
          <w:szCs w:val="24"/>
          <w:lang w:val="en-GB"/>
        </w:rPr>
        <w:t xml:space="preserve"> for 15 kHz and 30 kHz SCS, Alt6 is supported:</w:t>
      </w:r>
    </w:p>
    <w:p w14:paraId="0BA16FE9" w14:textId="77777777" w:rsidR="00D868CE" w:rsidRDefault="00106218">
      <w:pPr>
        <w:numPr>
          <w:ilvl w:val="0"/>
          <w:numId w:val="12"/>
        </w:numPr>
        <w:spacing w:after="0" w:line="240" w:lineRule="auto"/>
        <w:rPr>
          <w:rFonts w:ascii="Times" w:eastAsia="微软雅黑" w:hAnsi="Times"/>
          <w:sz w:val="20"/>
          <w:szCs w:val="24"/>
          <w:lang w:val="en-GB" w:eastAsia="zh-CN"/>
        </w:rPr>
      </w:pPr>
      <w:r>
        <w:rPr>
          <w:rFonts w:ascii="Times" w:eastAsia="微软雅黑" w:hAnsi="Times" w:hint="eastAsia"/>
          <w:sz w:val="20"/>
          <w:szCs w:val="24"/>
          <w:lang w:val="en-GB" w:eastAsia="zh-CN"/>
        </w:rPr>
        <w:t>A</w:t>
      </w:r>
      <w:r>
        <w:rPr>
          <w:rFonts w:ascii="Times" w:eastAsia="微软雅黑" w:hAnsi="Times"/>
          <w:sz w:val="20"/>
          <w:szCs w:val="24"/>
          <w:lang w:val="en-GB" w:eastAsia="zh-CN"/>
        </w:rPr>
        <w:t>lt 6: Support both Option 3-1(revised) and Option B, and enable one of them by (pre-)configuration</w:t>
      </w:r>
    </w:p>
    <w:p w14:paraId="4B4EF444" w14:textId="77777777" w:rsidR="00D868CE" w:rsidRDefault="00106218">
      <w:pPr>
        <w:tabs>
          <w:tab w:val="left" w:pos="0"/>
        </w:tabs>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Note: the Options are as below</w:t>
      </w:r>
    </w:p>
    <w:p w14:paraId="2EFDBE81" w14:textId="77777777" w:rsidR="00D868CE" w:rsidRDefault="00106218">
      <w:pPr>
        <w:numPr>
          <w:ilvl w:val="0"/>
          <w:numId w:val="12"/>
        </w:numPr>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Option 1-1: Using interlaced RB transmission for all of S-PSS/S-SSS/PSBCH</w:t>
      </w:r>
    </w:p>
    <w:p w14:paraId="5782209F" w14:textId="77777777" w:rsidR="00D868CE" w:rsidRDefault="00106218">
      <w:pPr>
        <w:numPr>
          <w:ilvl w:val="1"/>
          <w:numId w:val="12"/>
        </w:numPr>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FFS: whether/how to handle the case when each interlace has only 10 PRBs in a RB set, e.g. whether 1 or 2 interlaces will be used for S-SSB</w:t>
      </w:r>
    </w:p>
    <w:p w14:paraId="362A51B9" w14:textId="77777777" w:rsidR="00D868CE" w:rsidRDefault="00106218">
      <w:pPr>
        <w:numPr>
          <w:ilvl w:val="0"/>
          <w:numId w:val="12"/>
        </w:numPr>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Option 3-1(revised): Transmit legacy S-PSS/S-SSS/PSBCH N times by repetition in frequency domain, and there is a gap between the repetition(s) to meet OCB requirement</w:t>
      </w:r>
    </w:p>
    <w:p w14:paraId="108DF782" w14:textId="77777777" w:rsidR="00D868CE" w:rsidRDefault="00106218">
      <w:pPr>
        <w:numPr>
          <w:ilvl w:val="1"/>
          <w:numId w:val="12"/>
        </w:numPr>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FFS the length of gap between repetitions is (pre-)configured or pre-defined, value of N (e.g., N=2), whether/how to reduce PAPR.</w:t>
      </w:r>
    </w:p>
    <w:p w14:paraId="315CECC7" w14:textId="77777777" w:rsidR="00D868CE" w:rsidRDefault="00106218">
      <w:pPr>
        <w:numPr>
          <w:ilvl w:val="1"/>
          <w:numId w:val="12"/>
        </w:numPr>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FFS gap of 0</w:t>
      </w:r>
    </w:p>
    <w:p w14:paraId="54F44AC2" w14:textId="77777777" w:rsidR="00D868CE" w:rsidRDefault="00106218">
      <w:pPr>
        <w:numPr>
          <w:ilvl w:val="0"/>
          <w:numId w:val="12"/>
        </w:numPr>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Option A: Legacy S-SSB</w:t>
      </w:r>
    </w:p>
    <w:p w14:paraId="3AE4E4B8" w14:textId="77777777" w:rsidR="00D868CE" w:rsidRDefault="00106218">
      <w:pPr>
        <w:numPr>
          <w:ilvl w:val="1"/>
          <w:numId w:val="12"/>
        </w:numPr>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Continue studying how to meet the minimum 2 MHz requirements under 15 kHz SCS for OCB exemption.</w:t>
      </w:r>
    </w:p>
    <w:p w14:paraId="7A27446D" w14:textId="77777777" w:rsidR="00D868CE" w:rsidRDefault="00106218">
      <w:pPr>
        <w:numPr>
          <w:ilvl w:val="0"/>
          <w:numId w:val="12"/>
        </w:numPr>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 xml:space="preserve">Option </w:t>
      </w:r>
      <w:r>
        <w:rPr>
          <w:rFonts w:ascii="Times" w:eastAsia="微软雅黑" w:hAnsi="Times" w:hint="eastAsia"/>
          <w:sz w:val="20"/>
          <w:szCs w:val="24"/>
          <w:lang w:val="en-GB" w:eastAsia="zh-CN"/>
        </w:rPr>
        <w:t>B</w:t>
      </w:r>
      <w:r>
        <w:rPr>
          <w:rFonts w:ascii="Times" w:eastAsia="微软雅黑" w:hAnsi="Times"/>
          <w:sz w:val="20"/>
          <w:szCs w:val="24"/>
          <w:lang w:val="en-GB" w:eastAsia="zh-CN"/>
        </w:rPr>
        <w:t>: Legacy S-SSB</w:t>
      </w:r>
    </w:p>
    <w:p w14:paraId="4F7904C7" w14:textId="77777777" w:rsidR="00D868CE" w:rsidRDefault="00106218">
      <w:pPr>
        <w:numPr>
          <w:ilvl w:val="1"/>
          <w:numId w:val="12"/>
        </w:numPr>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RAN1 does not pursue further study on how to meet the minimum 2 MHz requirements under 15 kHz SCS for OCB exemption.</w:t>
      </w:r>
    </w:p>
    <w:p w14:paraId="70B937CF" w14:textId="77777777" w:rsidR="00D868CE" w:rsidRDefault="00106218">
      <w:pPr>
        <w:tabs>
          <w:tab w:val="left" w:pos="0"/>
        </w:tabs>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Note: Option A and B are applicable in region with no OCB requirement, or with OCB exemption.</w:t>
      </w:r>
    </w:p>
    <w:p w14:paraId="0C9EE129" w14:textId="77777777" w:rsidR="00D868CE" w:rsidRDefault="00D868CE">
      <w:pPr>
        <w:spacing w:after="0" w:line="240" w:lineRule="auto"/>
        <w:rPr>
          <w:rFonts w:ascii="Times" w:eastAsia="Batang" w:hAnsi="Times"/>
          <w:sz w:val="20"/>
          <w:szCs w:val="24"/>
          <w:lang w:val="en-GB" w:eastAsia="zh-CN"/>
        </w:rPr>
      </w:pPr>
    </w:p>
    <w:p w14:paraId="4630972B" w14:textId="77777777" w:rsidR="00D868CE" w:rsidRDefault="00106218">
      <w:pPr>
        <w:spacing w:after="0" w:line="240" w:lineRule="auto"/>
        <w:rPr>
          <w:rFonts w:ascii="Times" w:eastAsia="Batang" w:hAnsi="Times"/>
          <w:b/>
          <w:sz w:val="20"/>
          <w:szCs w:val="24"/>
          <w:lang w:val="en-GB" w:eastAsia="zh-CN"/>
        </w:rPr>
      </w:pPr>
      <w:r>
        <w:rPr>
          <w:rFonts w:ascii="Times" w:eastAsia="Batang" w:hAnsi="Times"/>
          <w:b/>
          <w:sz w:val="20"/>
          <w:szCs w:val="24"/>
          <w:lang w:val="en-GB" w:eastAsia="zh-CN"/>
        </w:rPr>
        <w:t>C</w:t>
      </w:r>
      <w:r>
        <w:rPr>
          <w:rFonts w:ascii="Times" w:eastAsia="Batang" w:hAnsi="Times" w:hint="eastAsia"/>
          <w:b/>
          <w:sz w:val="20"/>
          <w:szCs w:val="24"/>
          <w:lang w:val="en-GB" w:eastAsia="zh-CN"/>
        </w:rPr>
        <w:t>onclusion</w:t>
      </w:r>
    </w:p>
    <w:p w14:paraId="51242C14" w14:textId="77777777" w:rsidR="00D868CE" w:rsidRDefault="00106218">
      <w:pPr>
        <w:spacing w:after="0" w:line="240" w:lineRule="auto"/>
        <w:rPr>
          <w:rFonts w:ascii="Times" w:eastAsia="Batang" w:hAnsi="Times"/>
          <w:sz w:val="20"/>
          <w:szCs w:val="24"/>
          <w:lang w:val="en-GB" w:eastAsia="zh-CN"/>
        </w:rPr>
      </w:pPr>
      <w:r>
        <w:rPr>
          <w:rFonts w:ascii="Times" w:eastAsia="微软雅黑" w:hAnsi="Times"/>
          <w:sz w:val="20"/>
          <w:szCs w:val="24"/>
          <w:lang w:val="en-GB" w:eastAsia="zh-CN"/>
        </w:rPr>
        <w:t>Regarding additional candidate S-SSB occasions, in the same S-SSB period, UE can attempt to transmit on additional candidate S-SSB occasion(s) regardless of whether or not it transmitted on R16/R17 S-SSB occasion(s).</w:t>
      </w:r>
    </w:p>
    <w:p w14:paraId="73BBE4D6" w14:textId="77777777" w:rsidR="00D868CE" w:rsidRDefault="00D868CE">
      <w:pPr>
        <w:spacing w:after="0" w:line="240" w:lineRule="auto"/>
        <w:rPr>
          <w:rFonts w:ascii="Times" w:eastAsia="Batang" w:hAnsi="Times"/>
          <w:sz w:val="20"/>
          <w:szCs w:val="24"/>
          <w:lang w:val="en-GB" w:eastAsia="zh-CN"/>
        </w:rPr>
      </w:pPr>
    </w:p>
    <w:p w14:paraId="0A46E353" w14:textId="77777777" w:rsidR="00D868CE" w:rsidRDefault="00106218">
      <w:pPr>
        <w:spacing w:after="0" w:line="240" w:lineRule="auto"/>
        <w:rPr>
          <w:rFonts w:ascii="Times" w:eastAsia="Batang" w:hAnsi="Times"/>
          <w:b/>
          <w:sz w:val="20"/>
          <w:szCs w:val="24"/>
          <w:shd w:val="clear" w:color="auto" w:fill="FFFF00"/>
          <w:lang w:val="en-GB" w:eastAsia="zh-CN"/>
        </w:rPr>
      </w:pPr>
      <w:r>
        <w:rPr>
          <w:rFonts w:ascii="Times" w:eastAsia="Batang" w:hAnsi="Times"/>
          <w:b/>
          <w:sz w:val="20"/>
          <w:szCs w:val="24"/>
          <w:highlight w:val="green"/>
          <w:shd w:val="clear" w:color="auto" w:fill="FFFF00"/>
          <w:lang w:val="en-GB" w:eastAsia="zh-CN"/>
        </w:rPr>
        <w:t>Agreement</w:t>
      </w:r>
    </w:p>
    <w:p w14:paraId="5C8BAB1C" w14:textId="77777777" w:rsidR="00D868CE" w:rsidRDefault="00106218">
      <w:pPr>
        <w:tabs>
          <w:tab w:val="left" w:pos="0"/>
        </w:tabs>
        <w:spacing w:after="0" w:line="240" w:lineRule="auto"/>
        <w:rPr>
          <w:rFonts w:ascii="Times" w:eastAsia="Batang" w:hAnsi="Times"/>
          <w:bCs/>
          <w:sz w:val="20"/>
          <w:szCs w:val="24"/>
          <w:lang w:val="en-GB"/>
        </w:rPr>
      </w:pPr>
      <w:r>
        <w:rPr>
          <w:rFonts w:ascii="Times" w:eastAsia="Batang" w:hAnsi="Times"/>
          <w:bCs/>
          <w:sz w:val="20"/>
          <w:szCs w:val="24"/>
          <w:lang w:val="en-GB"/>
        </w:rPr>
        <w:t>For interlace RB-based PSCCH/PSSCH transmission in SL-U</w:t>
      </w:r>
      <w:r>
        <w:rPr>
          <w:rFonts w:ascii="Times" w:eastAsia="Batang" w:hAnsi="Times"/>
          <w:sz w:val="20"/>
          <w:szCs w:val="24"/>
          <w:lang w:val="en-GB" w:eastAsia="zh-CN"/>
        </w:rPr>
        <w:t>, support the following:</w:t>
      </w:r>
    </w:p>
    <w:p w14:paraId="753047B5" w14:textId="77777777" w:rsidR="00D868CE" w:rsidRDefault="00106218">
      <w:pPr>
        <w:numPr>
          <w:ilvl w:val="0"/>
          <w:numId w:val="12"/>
        </w:numPr>
        <w:spacing w:after="0" w:line="240" w:lineRule="auto"/>
        <w:rPr>
          <w:rFonts w:ascii="Times" w:eastAsia="Batang" w:hAnsi="Times"/>
          <w:sz w:val="20"/>
          <w:szCs w:val="24"/>
          <w:lang w:val="en-GB" w:eastAsia="zh-CN"/>
        </w:rPr>
      </w:pPr>
      <w:r>
        <w:rPr>
          <w:rFonts w:ascii="Times" w:eastAsia="Batang" w:hAnsi="Times" w:hint="eastAsia"/>
          <w:sz w:val="20"/>
          <w:szCs w:val="24"/>
          <w:lang w:val="en-GB" w:eastAsia="zh-CN"/>
        </w:rPr>
        <w:t>O</w:t>
      </w:r>
      <w:r>
        <w:rPr>
          <w:rFonts w:ascii="Times" w:eastAsia="Batang" w:hAnsi="Times"/>
          <w:sz w:val="20"/>
          <w:szCs w:val="24"/>
          <w:lang w:val="en-GB" w:eastAsia="zh-CN"/>
        </w:rPr>
        <w:t>ption 1: lowest sub-channel is the sub-channel with smallest sub-channel index</w:t>
      </w:r>
    </w:p>
    <w:p w14:paraId="583BD23B" w14:textId="77777777" w:rsidR="00D868CE" w:rsidRDefault="00D868CE">
      <w:pPr>
        <w:spacing w:after="0" w:line="240" w:lineRule="auto"/>
        <w:rPr>
          <w:rFonts w:ascii="Times" w:eastAsia="Batang" w:hAnsi="Times"/>
          <w:sz w:val="20"/>
          <w:szCs w:val="24"/>
          <w:lang w:val="en-GB" w:eastAsia="zh-CN"/>
        </w:rPr>
      </w:pPr>
    </w:p>
    <w:p w14:paraId="09FCF56F" w14:textId="77777777" w:rsidR="00D868CE" w:rsidRDefault="00106218">
      <w:pPr>
        <w:spacing w:after="0" w:line="240" w:lineRule="auto"/>
        <w:rPr>
          <w:rFonts w:ascii="Times" w:eastAsia="Batang" w:hAnsi="Times"/>
          <w:b/>
          <w:sz w:val="20"/>
          <w:szCs w:val="24"/>
          <w:shd w:val="clear" w:color="auto" w:fill="FFFF00"/>
          <w:lang w:val="en-GB" w:eastAsia="zh-CN"/>
        </w:rPr>
      </w:pPr>
      <w:r>
        <w:rPr>
          <w:rFonts w:ascii="Times" w:eastAsia="Batang" w:hAnsi="Times"/>
          <w:b/>
          <w:sz w:val="20"/>
          <w:szCs w:val="24"/>
          <w:highlight w:val="green"/>
          <w:shd w:val="clear" w:color="auto" w:fill="FFFF00"/>
          <w:lang w:val="en-GB" w:eastAsia="zh-CN"/>
        </w:rPr>
        <w:t>Agreement</w:t>
      </w:r>
    </w:p>
    <w:p w14:paraId="48604830" w14:textId="77777777" w:rsidR="00D868CE" w:rsidRDefault="00106218">
      <w:pPr>
        <w:spacing w:after="0" w:line="240" w:lineRule="auto"/>
        <w:rPr>
          <w:rFonts w:ascii="Times" w:eastAsia="微软雅黑" w:hAnsi="Times"/>
          <w:sz w:val="20"/>
          <w:szCs w:val="24"/>
          <w:lang w:val="en-GB" w:eastAsia="zh-CN"/>
        </w:rPr>
      </w:pPr>
      <w:r>
        <w:rPr>
          <w:rFonts w:ascii="Times" w:eastAsia="微软雅黑" w:hAnsi="Times" w:hint="eastAsia"/>
          <w:sz w:val="20"/>
          <w:szCs w:val="24"/>
          <w:lang w:val="en-GB" w:eastAsia="zh-CN"/>
        </w:rPr>
        <w:t>Regarding</w:t>
      </w:r>
      <w:r>
        <w:rPr>
          <w:rFonts w:ascii="Times" w:eastAsia="微软雅黑" w:hAnsi="Times"/>
          <w:sz w:val="20"/>
          <w:szCs w:val="24"/>
          <w:lang w:val="en-GB" w:eastAsia="zh-CN"/>
        </w:rPr>
        <w:t xml:space="preserve"> Tx UE behavior, at least when it initiates a COT:</w:t>
      </w:r>
    </w:p>
    <w:p w14:paraId="30BE415D" w14:textId="77777777" w:rsidR="00D868CE" w:rsidRDefault="00106218">
      <w:pPr>
        <w:numPr>
          <w:ilvl w:val="0"/>
          <w:numId w:val="12"/>
        </w:numPr>
        <w:spacing w:after="0" w:line="240" w:lineRule="auto"/>
        <w:rPr>
          <w:rFonts w:ascii="Times" w:eastAsia="微软雅黑" w:hAnsi="Times"/>
          <w:sz w:val="20"/>
          <w:szCs w:val="24"/>
          <w:lang w:val="en-GB"/>
        </w:rPr>
      </w:pPr>
      <w:r>
        <w:rPr>
          <w:rFonts w:ascii="Times" w:eastAsia="微软雅黑" w:hAnsi="Times"/>
          <w:sz w:val="20"/>
          <w:szCs w:val="24"/>
          <w:lang w:val="en-GB"/>
        </w:rPr>
        <w:t>For the 1</w:t>
      </w:r>
      <w:r>
        <w:rPr>
          <w:rFonts w:ascii="Times" w:eastAsia="微软雅黑" w:hAnsi="Times"/>
          <w:sz w:val="20"/>
          <w:szCs w:val="24"/>
          <w:vertAlign w:val="superscript"/>
          <w:lang w:val="en-GB"/>
        </w:rPr>
        <w:t>st</w:t>
      </w:r>
      <w:r>
        <w:rPr>
          <w:rFonts w:ascii="Times" w:eastAsia="微软雅黑" w:hAnsi="Times"/>
          <w:sz w:val="20"/>
          <w:szCs w:val="24"/>
          <w:lang w:val="en-GB"/>
        </w:rPr>
        <w:t xml:space="preserve"> slot of a COT, the Tx UE chooses the earliest starting symbol for PSCCH/PSSCH transmission after clearing LBT.</w:t>
      </w:r>
    </w:p>
    <w:p w14:paraId="0DDE6428" w14:textId="77777777" w:rsidR="00D868CE" w:rsidRDefault="00106218">
      <w:pPr>
        <w:numPr>
          <w:ilvl w:val="1"/>
          <w:numId w:val="12"/>
        </w:numPr>
        <w:spacing w:after="0" w:line="240" w:lineRule="auto"/>
        <w:rPr>
          <w:rFonts w:ascii="Times" w:eastAsia="微软雅黑" w:hAnsi="Times"/>
          <w:sz w:val="20"/>
          <w:szCs w:val="24"/>
          <w:lang w:val="en-GB"/>
        </w:rPr>
      </w:pPr>
      <w:r>
        <w:rPr>
          <w:rFonts w:ascii="Times" w:eastAsia="MS Mincho" w:hAnsi="Times" w:hint="eastAsia"/>
          <w:sz w:val="20"/>
          <w:szCs w:val="24"/>
          <w:lang w:val="en-GB" w:eastAsia="ja-JP"/>
        </w:rPr>
        <w:t>N</w:t>
      </w:r>
      <w:r>
        <w:rPr>
          <w:rFonts w:ascii="Times" w:eastAsia="MS Mincho" w:hAnsi="Times"/>
          <w:sz w:val="20"/>
          <w:szCs w:val="24"/>
          <w:lang w:val="en-GB" w:eastAsia="ja-JP"/>
        </w:rPr>
        <w:t>ote: in the same slot, Tx UE can use the 2</w:t>
      </w:r>
      <w:r>
        <w:rPr>
          <w:rFonts w:ascii="Times" w:eastAsia="MS Mincho" w:hAnsi="Times"/>
          <w:sz w:val="20"/>
          <w:szCs w:val="24"/>
          <w:vertAlign w:val="superscript"/>
          <w:lang w:val="en-GB" w:eastAsia="ja-JP"/>
        </w:rPr>
        <w:t>nd</w:t>
      </w:r>
      <w:r>
        <w:rPr>
          <w:rFonts w:ascii="Times" w:eastAsia="MS Mincho" w:hAnsi="Times"/>
          <w:sz w:val="20"/>
          <w:szCs w:val="24"/>
          <w:lang w:val="en-GB" w:eastAsia="ja-JP"/>
        </w:rPr>
        <w:t xml:space="preserve"> starting symbol only if LBT fails at the 1</w:t>
      </w:r>
      <w:r>
        <w:rPr>
          <w:rFonts w:ascii="Times" w:eastAsia="MS Mincho" w:hAnsi="Times"/>
          <w:sz w:val="20"/>
          <w:szCs w:val="24"/>
          <w:vertAlign w:val="superscript"/>
          <w:lang w:val="en-GB" w:eastAsia="ja-JP"/>
        </w:rPr>
        <w:t>st</w:t>
      </w:r>
      <w:r>
        <w:rPr>
          <w:rFonts w:ascii="Times" w:eastAsia="MS Mincho" w:hAnsi="Times"/>
          <w:sz w:val="20"/>
          <w:szCs w:val="24"/>
          <w:lang w:val="en-GB" w:eastAsia="ja-JP"/>
        </w:rPr>
        <w:t xml:space="preserve"> starting symbol</w:t>
      </w:r>
    </w:p>
    <w:p w14:paraId="27B4FE11" w14:textId="77777777" w:rsidR="00D868CE" w:rsidRDefault="00106218">
      <w:pPr>
        <w:numPr>
          <w:ilvl w:val="0"/>
          <w:numId w:val="12"/>
        </w:numPr>
        <w:spacing w:after="0" w:line="240" w:lineRule="auto"/>
        <w:rPr>
          <w:rFonts w:ascii="Times" w:eastAsia="微软雅黑" w:hAnsi="Times"/>
          <w:sz w:val="20"/>
          <w:szCs w:val="24"/>
          <w:lang w:val="en-GB"/>
        </w:rPr>
      </w:pPr>
      <w:r>
        <w:rPr>
          <w:rFonts w:ascii="Times" w:eastAsia="微软雅黑" w:hAnsi="Times"/>
          <w:sz w:val="20"/>
          <w:szCs w:val="24"/>
          <w:lang w:val="en-GB"/>
        </w:rPr>
        <w:t>FFS: whether/how to support that for the remaining slots of a COT, the Tx UE only chooses the 1</w:t>
      </w:r>
      <w:r>
        <w:rPr>
          <w:rFonts w:ascii="Times" w:eastAsia="微软雅黑" w:hAnsi="Times"/>
          <w:sz w:val="20"/>
          <w:szCs w:val="24"/>
          <w:vertAlign w:val="superscript"/>
          <w:lang w:val="en-GB"/>
        </w:rPr>
        <w:t>st</w:t>
      </w:r>
      <w:r>
        <w:rPr>
          <w:rFonts w:ascii="Times" w:eastAsia="微软雅黑" w:hAnsi="Times"/>
          <w:sz w:val="20"/>
          <w:szCs w:val="24"/>
          <w:lang w:val="en-GB"/>
        </w:rPr>
        <w:t xml:space="preserve"> starting symbol for PSCCH/PSSCH transmission.</w:t>
      </w:r>
    </w:p>
    <w:p w14:paraId="65839A1B" w14:textId="77777777" w:rsidR="00D868CE" w:rsidRDefault="00106218">
      <w:pPr>
        <w:numPr>
          <w:ilvl w:val="1"/>
          <w:numId w:val="12"/>
        </w:numPr>
        <w:spacing w:after="0" w:line="240" w:lineRule="auto"/>
        <w:rPr>
          <w:rFonts w:ascii="Times" w:eastAsia="微软雅黑" w:hAnsi="Times"/>
          <w:sz w:val="20"/>
          <w:szCs w:val="24"/>
          <w:lang w:val="en-GB"/>
        </w:rPr>
      </w:pPr>
      <w:r>
        <w:rPr>
          <w:rFonts w:ascii="Times" w:eastAsia="微软雅黑" w:hAnsi="Times"/>
          <w:sz w:val="20"/>
          <w:szCs w:val="24"/>
          <w:lang w:val="en-GB"/>
        </w:rPr>
        <w:t>FFS applicable scenarios</w:t>
      </w:r>
    </w:p>
    <w:p w14:paraId="04BBE60A" w14:textId="77777777" w:rsidR="00D868CE" w:rsidRDefault="00106218">
      <w:pPr>
        <w:numPr>
          <w:ilvl w:val="2"/>
          <w:numId w:val="12"/>
        </w:numPr>
        <w:spacing w:after="0" w:line="240" w:lineRule="auto"/>
        <w:rPr>
          <w:rFonts w:ascii="Times" w:eastAsia="微软雅黑" w:hAnsi="Times"/>
          <w:sz w:val="20"/>
          <w:szCs w:val="24"/>
          <w:lang w:val="en-GB"/>
        </w:rPr>
      </w:pPr>
      <w:r>
        <w:rPr>
          <w:rFonts w:ascii="Times" w:eastAsia="微软雅黑" w:hAnsi="Times"/>
          <w:sz w:val="20"/>
          <w:szCs w:val="24"/>
          <w:lang w:val="en-GB"/>
        </w:rPr>
        <w:t>e.g., at least for MCSt with no greater than 16us gap</w:t>
      </w:r>
    </w:p>
    <w:p w14:paraId="3774B426" w14:textId="77777777" w:rsidR="00D868CE" w:rsidRDefault="00106218">
      <w:pPr>
        <w:numPr>
          <w:ilvl w:val="2"/>
          <w:numId w:val="12"/>
        </w:numPr>
        <w:spacing w:after="0" w:line="240" w:lineRule="auto"/>
        <w:rPr>
          <w:rFonts w:ascii="Times" w:eastAsia="微软雅黑" w:hAnsi="Times"/>
          <w:sz w:val="20"/>
          <w:szCs w:val="24"/>
          <w:lang w:val="en-GB"/>
        </w:rPr>
      </w:pPr>
      <w:r>
        <w:rPr>
          <w:rFonts w:ascii="Times" w:eastAsia="微软雅黑" w:hAnsi="Times"/>
          <w:sz w:val="20"/>
          <w:szCs w:val="24"/>
          <w:lang w:val="en-GB"/>
        </w:rPr>
        <w:t>e.g., at least for transmission with no greater than 16us gap from the previous transmission by any UE</w:t>
      </w:r>
    </w:p>
    <w:p w14:paraId="132FD738" w14:textId="77777777" w:rsidR="00D868CE" w:rsidRDefault="00106218">
      <w:pPr>
        <w:numPr>
          <w:ilvl w:val="1"/>
          <w:numId w:val="12"/>
        </w:numPr>
        <w:spacing w:after="0" w:line="240" w:lineRule="auto"/>
        <w:rPr>
          <w:rFonts w:ascii="Times" w:eastAsia="微软雅黑" w:hAnsi="Times"/>
          <w:sz w:val="20"/>
          <w:szCs w:val="24"/>
          <w:lang w:val="en-GB"/>
        </w:rPr>
      </w:pPr>
      <w:r>
        <w:rPr>
          <w:rFonts w:ascii="Times" w:eastAsia="微软雅黑" w:hAnsi="Times"/>
          <w:sz w:val="20"/>
          <w:szCs w:val="24"/>
          <w:lang w:val="en-GB"/>
        </w:rPr>
        <w:t>FFS: Rx UE behavior</w:t>
      </w:r>
    </w:p>
    <w:p w14:paraId="2D6048C6" w14:textId="77777777" w:rsidR="00D868CE" w:rsidRDefault="00106218">
      <w:pPr>
        <w:spacing w:after="0" w:line="240" w:lineRule="auto"/>
        <w:rPr>
          <w:rFonts w:ascii="Times" w:eastAsia="Batang" w:hAnsi="Times"/>
          <w:sz w:val="20"/>
          <w:szCs w:val="24"/>
          <w:lang w:val="en-GB" w:eastAsia="zh-CN"/>
        </w:rPr>
      </w:pPr>
      <w:r>
        <w:rPr>
          <w:rFonts w:ascii="Times" w:eastAsia="Batang" w:hAnsi="Times" w:hint="eastAsia"/>
          <w:sz w:val="20"/>
          <w:szCs w:val="24"/>
          <w:lang w:val="en-GB" w:eastAsia="zh-CN"/>
        </w:rPr>
        <w:t>F</w:t>
      </w:r>
      <w:r>
        <w:rPr>
          <w:rFonts w:ascii="Times" w:eastAsia="Batang" w:hAnsi="Times"/>
          <w:sz w:val="20"/>
          <w:szCs w:val="24"/>
          <w:lang w:val="en-GB" w:eastAsia="zh-CN"/>
        </w:rPr>
        <w:t>FS: COT sharing case</w:t>
      </w:r>
    </w:p>
    <w:p w14:paraId="61D4AE11" w14:textId="77777777" w:rsidR="00D868CE" w:rsidRDefault="00D868CE">
      <w:pPr>
        <w:spacing w:after="0" w:line="240" w:lineRule="auto"/>
        <w:rPr>
          <w:rFonts w:ascii="Times" w:eastAsia="Batang" w:hAnsi="Times"/>
          <w:sz w:val="20"/>
          <w:szCs w:val="24"/>
          <w:lang w:val="en-GB" w:eastAsia="zh-CN"/>
        </w:rPr>
      </w:pPr>
    </w:p>
    <w:p w14:paraId="3726AFB9" w14:textId="77777777" w:rsidR="00D868CE" w:rsidRDefault="00106218">
      <w:pPr>
        <w:pStyle w:val="2"/>
        <w:numPr>
          <w:ilvl w:val="0"/>
          <w:numId w:val="0"/>
        </w:numPr>
        <w:spacing w:line="240" w:lineRule="auto"/>
        <w:ind w:left="576" w:hanging="576"/>
        <w:rPr>
          <w:lang w:eastAsia="zh-CN"/>
        </w:rPr>
      </w:pPr>
      <w:r>
        <w:rPr>
          <w:lang w:eastAsia="zh-CN"/>
        </w:rPr>
        <w:t>RAN1#113 (</w:t>
      </w:r>
      <w:r>
        <w:rPr>
          <w:color w:val="000000" w:themeColor="text1"/>
          <w:lang w:eastAsia="zh-CN"/>
        </w:rPr>
        <w:t>May 22-26</w:t>
      </w:r>
      <w:r>
        <w:rPr>
          <w:lang w:eastAsia="zh-CN"/>
        </w:rPr>
        <w:t>, 2023)</w:t>
      </w:r>
    </w:p>
    <w:p w14:paraId="6230151C" w14:textId="77777777" w:rsidR="00D868CE" w:rsidRDefault="00106218">
      <w:pPr>
        <w:spacing w:after="0" w:line="240" w:lineRule="auto"/>
        <w:rPr>
          <w:rFonts w:eastAsia="Batang"/>
          <w:b/>
          <w:sz w:val="20"/>
          <w:szCs w:val="20"/>
          <w:lang w:val="en-GB" w:eastAsia="zh-CN"/>
        </w:rPr>
      </w:pPr>
      <w:r>
        <w:rPr>
          <w:rFonts w:eastAsia="Batang"/>
          <w:b/>
          <w:sz w:val="20"/>
          <w:szCs w:val="20"/>
          <w:highlight w:val="green"/>
          <w:lang w:val="en-GB" w:eastAsia="zh-CN"/>
        </w:rPr>
        <w:t>Agreement</w:t>
      </w:r>
    </w:p>
    <w:p w14:paraId="69A6C942" w14:textId="77777777" w:rsidR="00D868CE" w:rsidRDefault="00106218">
      <w:pPr>
        <w:tabs>
          <w:tab w:val="left" w:pos="0"/>
        </w:tabs>
        <w:spacing w:after="0" w:line="240" w:lineRule="auto"/>
        <w:rPr>
          <w:rFonts w:eastAsia="Batang"/>
          <w:sz w:val="20"/>
          <w:szCs w:val="20"/>
          <w:lang w:val="en-GB" w:eastAsia="zh-CN"/>
        </w:rPr>
      </w:pPr>
      <w:r>
        <w:rPr>
          <w:rFonts w:eastAsia="Batang"/>
          <w:sz w:val="20"/>
          <w:szCs w:val="20"/>
          <w:lang w:val="en-GB" w:eastAsia="zh-CN"/>
        </w:rPr>
        <w:t>Regarding PSFCH transmission with 15 kHz and 30 kHz SCS:</w:t>
      </w:r>
    </w:p>
    <w:p w14:paraId="3E83CD02" w14:textId="77777777" w:rsidR="00D868CE" w:rsidRDefault="00106218">
      <w:pPr>
        <w:numPr>
          <w:ilvl w:val="0"/>
          <w:numId w:val="12"/>
        </w:numPr>
        <w:spacing w:after="0" w:line="240" w:lineRule="auto"/>
        <w:rPr>
          <w:rFonts w:eastAsia="Batang"/>
          <w:sz w:val="20"/>
          <w:szCs w:val="20"/>
          <w:lang w:val="en-GB" w:eastAsia="zh-CN"/>
        </w:rPr>
      </w:pPr>
      <w:r>
        <w:rPr>
          <w:rFonts w:eastAsia="Batang"/>
          <w:sz w:val="20"/>
          <w:szCs w:val="20"/>
          <w:lang w:val="en-GB" w:eastAsia="zh-CN"/>
        </w:rPr>
        <w:t>One of the following alternatives is (pre-)configured:</w:t>
      </w:r>
    </w:p>
    <w:p w14:paraId="615C8C02" w14:textId="77777777" w:rsidR="00D868CE" w:rsidRDefault="00106218">
      <w:pPr>
        <w:numPr>
          <w:ilvl w:val="1"/>
          <w:numId w:val="12"/>
        </w:numPr>
        <w:spacing w:after="0" w:line="240" w:lineRule="auto"/>
        <w:rPr>
          <w:rFonts w:eastAsia="Batang"/>
          <w:sz w:val="20"/>
          <w:szCs w:val="20"/>
          <w:lang w:val="en-GB" w:eastAsia="zh-CN"/>
        </w:rPr>
      </w:pPr>
      <w:r>
        <w:rPr>
          <w:rFonts w:eastAsia="Batang"/>
          <w:sz w:val="20"/>
          <w:szCs w:val="20"/>
          <w:lang w:val="en-GB" w:eastAsia="zh-CN"/>
        </w:rPr>
        <w:t>Alt 1-1b: each PSFCH transmission occupies 1 common interlace and K3 dedicated PRB(s)</w:t>
      </w:r>
    </w:p>
    <w:p w14:paraId="3674111A" w14:textId="77777777" w:rsidR="00D868CE" w:rsidRDefault="00106218">
      <w:pPr>
        <w:numPr>
          <w:ilvl w:val="2"/>
          <w:numId w:val="12"/>
        </w:numPr>
        <w:spacing w:after="0" w:line="240" w:lineRule="auto"/>
        <w:rPr>
          <w:rFonts w:eastAsia="Batang"/>
          <w:sz w:val="20"/>
          <w:szCs w:val="20"/>
          <w:lang w:val="en-GB" w:eastAsia="zh-CN"/>
        </w:rPr>
      </w:pPr>
      <w:r>
        <w:rPr>
          <w:rFonts w:eastAsia="Batang"/>
          <w:sz w:val="20"/>
          <w:szCs w:val="20"/>
          <w:lang w:val="en-GB" w:eastAsia="zh-CN"/>
        </w:rPr>
        <w:t>K3 is (pre-)configured</w:t>
      </w:r>
    </w:p>
    <w:p w14:paraId="1DC0ED43" w14:textId="77777777" w:rsidR="00D868CE" w:rsidRDefault="00106218">
      <w:pPr>
        <w:numPr>
          <w:ilvl w:val="3"/>
          <w:numId w:val="12"/>
        </w:numPr>
        <w:spacing w:after="0" w:line="240" w:lineRule="auto"/>
        <w:rPr>
          <w:rFonts w:eastAsia="Batang"/>
          <w:sz w:val="20"/>
          <w:szCs w:val="20"/>
          <w:lang w:val="en-GB" w:eastAsia="zh-CN"/>
        </w:rPr>
      </w:pPr>
      <w:r>
        <w:rPr>
          <w:rFonts w:eastAsia="Batang"/>
          <w:sz w:val="20"/>
          <w:szCs w:val="20"/>
          <w:lang w:val="en-GB" w:eastAsia="zh-CN"/>
        </w:rPr>
        <w:t>Value range for K3 at least includes {1, 2, 5}</w:t>
      </w:r>
    </w:p>
    <w:p w14:paraId="0D5ADC83" w14:textId="77777777" w:rsidR="00D868CE" w:rsidRDefault="00106218">
      <w:pPr>
        <w:numPr>
          <w:ilvl w:val="2"/>
          <w:numId w:val="12"/>
        </w:numPr>
        <w:spacing w:after="0" w:line="240" w:lineRule="auto"/>
        <w:rPr>
          <w:rFonts w:eastAsia="Batang"/>
          <w:sz w:val="20"/>
          <w:szCs w:val="20"/>
          <w:lang w:val="en-GB" w:eastAsia="zh-CN"/>
        </w:rPr>
      </w:pPr>
      <w:r>
        <w:rPr>
          <w:rFonts w:eastAsia="Batang"/>
          <w:sz w:val="20"/>
          <w:szCs w:val="20"/>
          <w:lang w:val="en-GB" w:eastAsia="zh-CN"/>
        </w:rPr>
        <w:t>K3 dedicated PRB(s) are on the same interlace</w:t>
      </w:r>
    </w:p>
    <w:p w14:paraId="71CA57C4" w14:textId="77777777" w:rsidR="00D868CE" w:rsidRDefault="00106218">
      <w:pPr>
        <w:numPr>
          <w:ilvl w:val="2"/>
          <w:numId w:val="12"/>
        </w:numPr>
        <w:spacing w:after="0" w:line="240" w:lineRule="auto"/>
        <w:rPr>
          <w:rFonts w:eastAsia="Batang"/>
          <w:sz w:val="20"/>
          <w:szCs w:val="20"/>
          <w:lang w:val="en-GB" w:eastAsia="zh-CN"/>
        </w:rPr>
      </w:pPr>
      <w:r>
        <w:rPr>
          <w:rFonts w:eastAsia="Batang"/>
          <w:sz w:val="20"/>
          <w:szCs w:val="20"/>
          <w:lang w:val="en-GB" w:eastAsia="zh-CN"/>
        </w:rPr>
        <w:t>There can be some guardband PRB(s) between common PRB and dedicated PRB</w:t>
      </w:r>
    </w:p>
    <w:p w14:paraId="7A95F3A9" w14:textId="77777777" w:rsidR="00D868CE" w:rsidRDefault="00106218">
      <w:pPr>
        <w:numPr>
          <w:ilvl w:val="3"/>
          <w:numId w:val="12"/>
        </w:numPr>
        <w:spacing w:after="0" w:line="240" w:lineRule="auto"/>
        <w:rPr>
          <w:rFonts w:eastAsia="Batang"/>
          <w:sz w:val="20"/>
          <w:szCs w:val="20"/>
          <w:lang w:val="en-GB" w:eastAsia="zh-CN"/>
        </w:rPr>
      </w:pPr>
      <w:r>
        <w:rPr>
          <w:rFonts w:eastAsia="Batang"/>
          <w:sz w:val="20"/>
          <w:szCs w:val="20"/>
          <w:lang w:val="en-GB" w:eastAsia="zh-CN"/>
        </w:rPr>
        <w:t>FFS details, e.g., whether/how to derive the number of guardband PRB(s), whether to additionally introduce a (pre-)configured gap (including 0), or whether this can be satisfied by (pre-)configuration and there is no additional specification impact (e.g., setting proper bit values in bitmap for PSFCH PRB allocation), etc.</w:t>
      </w:r>
    </w:p>
    <w:p w14:paraId="65B1852A" w14:textId="77777777" w:rsidR="00D868CE" w:rsidRDefault="00106218">
      <w:pPr>
        <w:numPr>
          <w:ilvl w:val="3"/>
          <w:numId w:val="12"/>
        </w:numPr>
        <w:spacing w:after="0" w:line="240" w:lineRule="auto"/>
        <w:rPr>
          <w:rFonts w:eastAsia="Batang"/>
          <w:sz w:val="20"/>
          <w:szCs w:val="20"/>
          <w:lang w:val="en-GB" w:eastAsia="zh-CN"/>
        </w:rPr>
      </w:pPr>
      <w:r>
        <w:rPr>
          <w:rFonts w:eastAsia="Batang"/>
          <w:sz w:val="20"/>
          <w:szCs w:val="20"/>
          <w:lang w:val="en-GB" w:eastAsia="zh-CN"/>
        </w:rPr>
        <w:lastRenderedPageBreak/>
        <w:t>FFS whether to additionally introduce guardband RE between common PRB and dedicated PRB</w:t>
      </w:r>
    </w:p>
    <w:p w14:paraId="664E9650" w14:textId="77777777" w:rsidR="00D868CE" w:rsidRDefault="00106218">
      <w:pPr>
        <w:numPr>
          <w:ilvl w:val="2"/>
          <w:numId w:val="12"/>
        </w:numPr>
        <w:spacing w:after="0" w:line="240" w:lineRule="auto"/>
        <w:rPr>
          <w:rFonts w:eastAsia="Batang"/>
          <w:sz w:val="20"/>
          <w:szCs w:val="20"/>
          <w:lang w:val="en-GB" w:eastAsia="zh-CN"/>
        </w:rPr>
      </w:pPr>
      <w:r>
        <w:rPr>
          <w:rFonts w:eastAsia="Batang"/>
          <w:sz w:val="20"/>
          <w:szCs w:val="20"/>
          <w:lang w:val="en-GB" w:eastAsia="zh-CN"/>
        </w:rPr>
        <w:t>On the K3 dedicated PRB(s), multiple CS pairs can be used as in legacy NR SL PSFCH transmission</w:t>
      </w:r>
    </w:p>
    <w:p w14:paraId="6FE97724" w14:textId="77777777" w:rsidR="00D868CE" w:rsidRDefault="00106218">
      <w:pPr>
        <w:numPr>
          <w:ilvl w:val="2"/>
          <w:numId w:val="12"/>
        </w:numPr>
        <w:spacing w:after="0" w:line="240" w:lineRule="auto"/>
        <w:rPr>
          <w:rFonts w:eastAsia="Batang"/>
          <w:sz w:val="20"/>
          <w:szCs w:val="20"/>
          <w:lang w:val="en-GB" w:eastAsia="zh-CN"/>
        </w:rPr>
      </w:pPr>
      <w:r>
        <w:rPr>
          <w:rFonts w:eastAsia="Batang"/>
          <w:sz w:val="20"/>
          <w:szCs w:val="20"/>
          <w:lang w:val="en-GB" w:eastAsia="zh-CN"/>
        </w:rPr>
        <w:t>When a PRB of common interlace and a dedicated PRB locate within the same 1 MHz bandwidth, UE only transmits on the dedicated PRB subject to meeting OCB requirements</w:t>
      </w:r>
    </w:p>
    <w:p w14:paraId="6A8C987C" w14:textId="77777777" w:rsidR="00D868CE" w:rsidRDefault="00106218">
      <w:pPr>
        <w:numPr>
          <w:ilvl w:val="2"/>
          <w:numId w:val="12"/>
        </w:numPr>
        <w:spacing w:after="0" w:line="240" w:lineRule="auto"/>
        <w:rPr>
          <w:rFonts w:eastAsia="Batang"/>
          <w:sz w:val="20"/>
          <w:szCs w:val="20"/>
          <w:lang w:val="en-GB" w:eastAsia="zh-CN"/>
        </w:rPr>
      </w:pPr>
      <w:r>
        <w:rPr>
          <w:rFonts w:eastAsia="Batang"/>
          <w:sz w:val="20"/>
          <w:szCs w:val="20"/>
          <w:lang w:val="en-GB" w:eastAsia="zh-CN"/>
        </w:rPr>
        <w:t>FFS: whether to reduce power on common PRBs</w:t>
      </w:r>
    </w:p>
    <w:p w14:paraId="2EC2C95B" w14:textId="77777777" w:rsidR="00D868CE" w:rsidRDefault="00106218">
      <w:pPr>
        <w:numPr>
          <w:ilvl w:val="1"/>
          <w:numId w:val="12"/>
        </w:numPr>
        <w:spacing w:after="0" w:line="240" w:lineRule="auto"/>
        <w:rPr>
          <w:rFonts w:eastAsia="Batang"/>
          <w:sz w:val="20"/>
          <w:szCs w:val="20"/>
          <w:lang w:val="en-GB" w:eastAsia="zh-CN"/>
        </w:rPr>
      </w:pPr>
      <w:r>
        <w:rPr>
          <w:rFonts w:eastAsia="Batang"/>
          <w:sz w:val="20"/>
          <w:szCs w:val="20"/>
          <w:lang w:val="en-GB" w:eastAsia="zh-CN"/>
        </w:rPr>
        <w:t>Alt 2-3a: each PSFCH transmission occupies 1 dedicated interlace</w:t>
      </w:r>
    </w:p>
    <w:p w14:paraId="01B368A7" w14:textId="77777777" w:rsidR="00D868CE" w:rsidRDefault="00106218">
      <w:pPr>
        <w:numPr>
          <w:ilvl w:val="0"/>
          <w:numId w:val="12"/>
        </w:numPr>
        <w:spacing w:after="0" w:line="240" w:lineRule="auto"/>
        <w:rPr>
          <w:rFonts w:eastAsia="Batang"/>
          <w:sz w:val="20"/>
          <w:szCs w:val="20"/>
          <w:lang w:val="en-GB" w:eastAsia="zh-CN"/>
        </w:rPr>
      </w:pPr>
      <w:r>
        <w:rPr>
          <w:rFonts w:eastAsia="Batang"/>
          <w:sz w:val="20"/>
          <w:szCs w:val="20"/>
          <w:lang w:val="en-GB" w:eastAsia="zh-CN"/>
        </w:rPr>
        <w:t>PSSCH transmissions on non-overlapped resources are mapped to orthogonal dedicated PRBs for PSFCH transmission</w:t>
      </w:r>
    </w:p>
    <w:p w14:paraId="5AC271CF" w14:textId="77777777" w:rsidR="00D868CE" w:rsidRDefault="00106218">
      <w:pPr>
        <w:numPr>
          <w:ilvl w:val="0"/>
          <w:numId w:val="12"/>
        </w:numPr>
        <w:spacing w:after="0" w:line="240" w:lineRule="auto"/>
        <w:rPr>
          <w:rFonts w:eastAsia="Batang"/>
          <w:sz w:val="20"/>
          <w:szCs w:val="20"/>
          <w:lang w:val="en-GB" w:eastAsia="zh-CN"/>
        </w:rPr>
      </w:pPr>
      <w:r>
        <w:rPr>
          <w:rFonts w:eastAsia="Batang"/>
          <w:sz w:val="20"/>
          <w:szCs w:val="20"/>
          <w:lang w:val="en-GB" w:eastAsia="zh-CN"/>
        </w:rPr>
        <w:t>FFS: whether or not to support PRB-level cyclic shift hopping as in NR-U to reduce PAPR</w:t>
      </w:r>
    </w:p>
    <w:p w14:paraId="7094F34E" w14:textId="77777777" w:rsidR="00D868CE" w:rsidRDefault="00106218">
      <w:pPr>
        <w:numPr>
          <w:ilvl w:val="0"/>
          <w:numId w:val="12"/>
        </w:numPr>
        <w:spacing w:after="0" w:line="240" w:lineRule="auto"/>
        <w:rPr>
          <w:rFonts w:eastAsia="Batang"/>
          <w:sz w:val="20"/>
          <w:szCs w:val="20"/>
          <w:lang w:val="en-GB" w:eastAsia="zh-CN"/>
        </w:rPr>
      </w:pPr>
      <w:r>
        <w:rPr>
          <w:rFonts w:eastAsia="Batang"/>
          <w:sz w:val="20"/>
          <w:szCs w:val="20"/>
          <w:lang w:val="en-GB" w:eastAsia="zh-CN"/>
        </w:rPr>
        <w:t>FFS: whether to drop common PRBs if the dedicated PRBs can already satisfy OCB requirement</w:t>
      </w:r>
    </w:p>
    <w:p w14:paraId="1D46F7C4" w14:textId="77777777" w:rsidR="00D868CE" w:rsidRDefault="00D868CE">
      <w:pPr>
        <w:spacing w:after="0" w:line="240" w:lineRule="auto"/>
        <w:rPr>
          <w:rFonts w:eastAsia="Batang"/>
          <w:sz w:val="20"/>
          <w:szCs w:val="20"/>
          <w:lang w:val="en-GB" w:eastAsia="zh-CN"/>
        </w:rPr>
      </w:pPr>
    </w:p>
    <w:p w14:paraId="469BDA91" w14:textId="77777777" w:rsidR="00D868CE" w:rsidRDefault="00106218">
      <w:pPr>
        <w:spacing w:after="0" w:line="240" w:lineRule="auto"/>
        <w:rPr>
          <w:rFonts w:eastAsia="Batang"/>
          <w:b/>
          <w:sz w:val="20"/>
          <w:szCs w:val="20"/>
          <w:lang w:val="en-GB" w:eastAsia="zh-CN"/>
        </w:rPr>
      </w:pPr>
      <w:r>
        <w:rPr>
          <w:rFonts w:eastAsia="Batang"/>
          <w:b/>
          <w:sz w:val="20"/>
          <w:szCs w:val="20"/>
          <w:highlight w:val="green"/>
          <w:lang w:val="en-GB" w:eastAsia="zh-CN"/>
        </w:rPr>
        <w:t>Agreement</w:t>
      </w:r>
    </w:p>
    <w:p w14:paraId="641CC7A3" w14:textId="77777777" w:rsidR="00D868CE" w:rsidRDefault="00106218">
      <w:pPr>
        <w:spacing w:after="0" w:line="240" w:lineRule="auto"/>
        <w:rPr>
          <w:rFonts w:eastAsia="微软雅黑"/>
          <w:sz w:val="20"/>
          <w:szCs w:val="20"/>
          <w:lang w:val="en-GB" w:eastAsia="zh-CN"/>
        </w:rPr>
      </w:pPr>
      <w:r>
        <w:rPr>
          <w:rFonts w:eastAsia="微软雅黑"/>
          <w:sz w:val="20"/>
          <w:szCs w:val="20"/>
          <w:lang w:val="en-GB" w:eastAsia="zh-CN"/>
        </w:rPr>
        <w:t>When the SL-BWP contains multiple RB sets, support the followings:</w:t>
      </w:r>
    </w:p>
    <w:p w14:paraId="3F23A5AF" w14:textId="77777777" w:rsidR="00D868CE" w:rsidRDefault="00106218">
      <w:pPr>
        <w:numPr>
          <w:ilvl w:val="0"/>
          <w:numId w:val="12"/>
        </w:numPr>
        <w:spacing w:after="0" w:line="240" w:lineRule="auto"/>
        <w:rPr>
          <w:rFonts w:eastAsia="微软雅黑"/>
          <w:sz w:val="20"/>
          <w:szCs w:val="20"/>
          <w:lang w:val="en-GB" w:eastAsia="zh-CN"/>
        </w:rPr>
      </w:pPr>
      <w:r>
        <w:rPr>
          <w:rFonts w:eastAsia="微软雅黑"/>
          <w:sz w:val="20"/>
          <w:szCs w:val="20"/>
          <w:lang w:val="en-GB" w:eastAsia="zh-CN"/>
        </w:rPr>
        <w:t>When UE attempts to transmit S-SSB in a S-SSB occasion (e.g., R16/17 S-SSB occasion, R18 additional candidate S-SSB occasion)</w:t>
      </w:r>
    </w:p>
    <w:p w14:paraId="559812E0" w14:textId="77777777" w:rsidR="00D868CE" w:rsidRDefault="00106218">
      <w:pPr>
        <w:numPr>
          <w:ilvl w:val="1"/>
          <w:numId w:val="12"/>
        </w:numPr>
        <w:spacing w:after="0" w:line="240" w:lineRule="auto"/>
        <w:rPr>
          <w:rFonts w:eastAsia="微软雅黑"/>
          <w:sz w:val="20"/>
          <w:szCs w:val="20"/>
          <w:lang w:val="en-GB" w:eastAsia="zh-CN"/>
        </w:rPr>
      </w:pPr>
      <w:r>
        <w:rPr>
          <w:rFonts w:eastAsia="微软雅黑"/>
          <w:sz w:val="20"/>
          <w:szCs w:val="20"/>
          <w:lang w:val="en-GB" w:eastAsia="zh-CN"/>
        </w:rPr>
        <w:t>UE may transmit S-SSB repetition in more than one RB set</w:t>
      </w:r>
    </w:p>
    <w:p w14:paraId="4618EF38" w14:textId="77777777" w:rsidR="00D868CE" w:rsidRDefault="00106218">
      <w:pPr>
        <w:numPr>
          <w:ilvl w:val="2"/>
          <w:numId w:val="12"/>
        </w:numPr>
        <w:spacing w:after="0" w:line="240" w:lineRule="auto"/>
        <w:rPr>
          <w:rFonts w:eastAsia="微软雅黑"/>
          <w:sz w:val="20"/>
          <w:szCs w:val="20"/>
          <w:lang w:val="en-GB" w:eastAsia="zh-CN"/>
        </w:rPr>
      </w:pPr>
      <w:r>
        <w:rPr>
          <w:rFonts w:eastAsia="微软雅黑"/>
          <w:sz w:val="20"/>
          <w:szCs w:val="20"/>
          <w:lang w:val="en-GB" w:eastAsia="zh-CN"/>
        </w:rPr>
        <w:t>Down-select one of the followings in RAN1#114:</w:t>
      </w:r>
    </w:p>
    <w:p w14:paraId="459E1B00" w14:textId="77777777" w:rsidR="00D868CE" w:rsidRDefault="00106218">
      <w:pPr>
        <w:numPr>
          <w:ilvl w:val="3"/>
          <w:numId w:val="12"/>
        </w:numPr>
        <w:spacing w:after="0" w:line="240" w:lineRule="auto"/>
        <w:rPr>
          <w:rFonts w:eastAsia="微软雅黑"/>
          <w:sz w:val="20"/>
          <w:szCs w:val="20"/>
          <w:lang w:val="en-GB" w:eastAsia="zh-CN"/>
        </w:rPr>
      </w:pPr>
      <w:r>
        <w:rPr>
          <w:rFonts w:eastAsia="微软雅黑"/>
          <w:sz w:val="20"/>
          <w:szCs w:val="20"/>
          <w:lang w:val="en-GB" w:eastAsia="zh-CN"/>
        </w:rPr>
        <w:t>Alt 1: At least the power for S-SSB transmission on anchor RB set does not change due to the number of used RB sets</w:t>
      </w:r>
    </w:p>
    <w:p w14:paraId="5D7E98CE" w14:textId="77777777" w:rsidR="00D868CE" w:rsidRDefault="00106218">
      <w:pPr>
        <w:numPr>
          <w:ilvl w:val="4"/>
          <w:numId w:val="12"/>
        </w:numPr>
        <w:spacing w:after="0" w:line="240" w:lineRule="auto"/>
        <w:rPr>
          <w:rFonts w:eastAsia="微软雅黑"/>
          <w:sz w:val="20"/>
          <w:szCs w:val="20"/>
          <w:lang w:val="en-GB" w:eastAsia="zh-CN"/>
        </w:rPr>
      </w:pPr>
      <w:r>
        <w:rPr>
          <w:rFonts w:eastAsia="微软雅黑"/>
          <w:sz w:val="20"/>
          <w:szCs w:val="20"/>
          <w:lang w:val="en-GB" w:eastAsia="zh-CN"/>
        </w:rPr>
        <w:t>FFS details, e.g., whether this can be satisfied by (pre-)configuration, whether the power for S-SSB transmission on other RB set(s) also does not change due to the number of used RB sets, etc.</w:t>
      </w:r>
    </w:p>
    <w:p w14:paraId="5CB8ED74" w14:textId="77777777" w:rsidR="00D868CE" w:rsidRDefault="00106218">
      <w:pPr>
        <w:numPr>
          <w:ilvl w:val="3"/>
          <w:numId w:val="12"/>
        </w:numPr>
        <w:spacing w:after="0" w:line="240" w:lineRule="auto"/>
        <w:rPr>
          <w:rFonts w:eastAsia="微软雅黑"/>
          <w:sz w:val="20"/>
          <w:szCs w:val="20"/>
          <w:lang w:val="en-GB" w:eastAsia="zh-CN"/>
        </w:rPr>
      </w:pPr>
      <w:r>
        <w:rPr>
          <w:rFonts w:eastAsia="微软雅黑"/>
          <w:sz w:val="20"/>
          <w:szCs w:val="20"/>
          <w:lang w:val="en-GB" w:eastAsia="zh-CN"/>
        </w:rPr>
        <w:t>Alt 2: The power for S-SSB transmission on each RB set does not change due to the number of used RB sets</w:t>
      </w:r>
    </w:p>
    <w:p w14:paraId="3D7A5415" w14:textId="77777777" w:rsidR="00D868CE" w:rsidRDefault="00106218">
      <w:pPr>
        <w:numPr>
          <w:ilvl w:val="4"/>
          <w:numId w:val="12"/>
        </w:numPr>
        <w:spacing w:after="0" w:line="240" w:lineRule="auto"/>
        <w:rPr>
          <w:rFonts w:eastAsia="微软雅黑"/>
          <w:sz w:val="20"/>
          <w:szCs w:val="20"/>
          <w:lang w:val="en-GB" w:eastAsia="zh-CN"/>
        </w:rPr>
      </w:pPr>
      <w:r>
        <w:rPr>
          <w:rFonts w:eastAsia="微软雅黑"/>
          <w:sz w:val="20"/>
          <w:szCs w:val="20"/>
          <w:lang w:val="en-GB" w:eastAsia="zh-CN"/>
        </w:rPr>
        <w:t>FFS details, e.g., whether this can be satisfied by (pre-)configuration, etc.</w:t>
      </w:r>
    </w:p>
    <w:p w14:paraId="18F87469" w14:textId="77777777" w:rsidR="00D868CE" w:rsidRDefault="00106218">
      <w:pPr>
        <w:numPr>
          <w:ilvl w:val="2"/>
          <w:numId w:val="12"/>
        </w:numPr>
        <w:spacing w:after="0" w:line="240" w:lineRule="auto"/>
        <w:rPr>
          <w:rFonts w:eastAsia="微软雅黑"/>
          <w:sz w:val="20"/>
          <w:szCs w:val="20"/>
          <w:lang w:val="en-GB" w:eastAsia="zh-CN"/>
        </w:rPr>
      </w:pPr>
      <w:r>
        <w:rPr>
          <w:rFonts w:eastAsia="微软雅黑"/>
          <w:sz w:val="20"/>
          <w:szCs w:val="20"/>
          <w:lang w:val="en-GB" w:eastAsia="zh-CN"/>
        </w:rPr>
        <w:t>FFS: Locations of S-SSB repetitions in each RB set are the same as the locations of S-SSB repetitions in the anchor RB set</w:t>
      </w:r>
    </w:p>
    <w:p w14:paraId="0E969E43" w14:textId="77777777" w:rsidR="00D868CE" w:rsidRDefault="00106218">
      <w:pPr>
        <w:numPr>
          <w:ilvl w:val="2"/>
          <w:numId w:val="12"/>
        </w:numPr>
        <w:spacing w:after="0" w:line="240" w:lineRule="auto"/>
        <w:rPr>
          <w:rFonts w:eastAsia="微软雅黑"/>
          <w:sz w:val="20"/>
          <w:szCs w:val="20"/>
          <w:lang w:val="en-GB" w:eastAsia="zh-CN"/>
        </w:rPr>
      </w:pPr>
      <w:r>
        <w:rPr>
          <w:rFonts w:eastAsia="微软雅黑"/>
          <w:sz w:val="20"/>
          <w:szCs w:val="20"/>
          <w:lang w:val="en-GB" w:eastAsia="zh-CN"/>
        </w:rPr>
        <w:t>FFS: how to (pre)configure resources for the S-SSB repetitions</w:t>
      </w:r>
    </w:p>
    <w:p w14:paraId="43423A12" w14:textId="77777777" w:rsidR="00D868CE" w:rsidRDefault="00106218">
      <w:pPr>
        <w:numPr>
          <w:ilvl w:val="2"/>
          <w:numId w:val="12"/>
        </w:numPr>
        <w:spacing w:after="0" w:line="240" w:lineRule="auto"/>
        <w:rPr>
          <w:rFonts w:eastAsia="微软雅黑"/>
          <w:sz w:val="20"/>
          <w:szCs w:val="20"/>
          <w:lang w:val="en-GB" w:eastAsia="zh-CN"/>
        </w:rPr>
      </w:pPr>
      <w:r>
        <w:rPr>
          <w:rFonts w:eastAsia="微软雅黑"/>
          <w:sz w:val="20"/>
          <w:szCs w:val="20"/>
          <w:lang w:val="en-GB" w:eastAsia="zh-CN"/>
        </w:rPr>
        <w:t xml:space="preserve">Note: anchor RB set refers to the RB set where S-SSB indicated by </w:t>
      </w:r>
      <w:r>
        <w:rPr>
          <w:rFonts w:eastAsia="微软雅黑"/>
          <w:i/>
          <w:sz w:val="20"/>
          <w:szCs w:val="20"/>
          <w:lang w:val="en-GB" w:eastAsia="zh-CN"/>
        </w:rPr>
        <w:t xml:space="preserve">sl-AbsoluteFrequencySSB-r16 </w:t>
      </w:r>
      <w:r>
        <w:rPr>
          <w:rFonts w:eastAsia="微软雅黑"/>
          <w:sz w:val="20"/>
          <w:szCs w:val="20"/>
          <w:lang w:val="en-GB" w:eastAsia="zh-CN"/>
        </w:rPr>
        <w:t>locates</w:t>
      </w:r>
    </w:p>
    <w:p w14:paraId="5EBA9430" w14:textId="77777777" w:rsidR="00D868CE" w:rsidRDefault="00106218">
      <w:pPr>
        <w:numPr>
          <w:ilvl w:val="2"/>
          <w:numId w:val="12"/>
        </w:numPr>
        <w:spacing w:after="0" w:line="240" w:lineRule="auto"/>
        <w:rPr>
          <w:rFonts w:eastAsia="微软雅黑"/>
          <w:sz w:val="20"/>
          <w:szCs w:val="20"/>
          <w:lang w:val="en-GB" w:eastAsia="zh-CN"/>
        </w:rPr>
      </w:pPr>
      <w:r>
        <w:rPr>
          <w:rFonts w:eastAsia="微软雅黑"/>
          <w:sz w:val="20"/>
          <w:szCs w:val="20"/>
          <w:lang w:val="en-GB" w:eastAsia="zh-CN"/>
        </w:rPr>
        <w:t>Note: whether UE can transmit S-SSBs over non-contiguous RB sets is subject to RAN4’s reply, details can be found in RAN1’s LS to RAN4 in R1-2304218, R1-2306198</w:t>
      </w:r>
    </w:p>
    <w:p w14:paraId="36D3D280" w14:textId="77777777" w:rsidR="00D868CE" w:rsidRDefault="00D868CE">
      <w:pPr>
        <w:spacing w:after="0" w:line="240" w:lineRule="auto"/>
        <w:rPr>
          <w:rFonts w:eastAsia="Batang"/>
          <w:sz w:val="20"/>
          <w:szCs w:val="20"/>
          <w:lang w:val="en-GB" w:eastAsia="zh-CN"/>
        </w:rPr>
      </w:pPr>
    </w:p>
    <w:p w14:paraId="773F42E7" w14:textId="77777777" w:rsidR="00D868CE" w:rsidRDefault="00106218">
      <w:pPr>
        <w:spacing w:after="0" w:line="240" w:lineRule="auto"/>
        <w:rPr>
          <w:rFonts w:eastAsia="Batang"/>
          <w:b/>
          <w:sz w:val="20"/>
          <w:szCs w:val="20"/>
          <w:lang w:val="en-GB" w:eastAsia="zh-CN"/>
        </w:rPr>
      </w:pPr>
      <w:r>
        <w:rPr>
          <w:rFonts w:eastAsia="Batang"/>
          <w:b/>
          <w:sz w:val="20"/>
          <w:szCs w:val="20"/>
          <w:highlight w:val="green"/>
          <w:lang w:val="en-GB" w:eastAsia="zh-CN"/>
        </w:rPr>
        <w:t>Agreement</w:t>
      </w:r>
    </w:p>
    <w:p w14:paraId="50F67FEB" w14:textId="77777777" w:rsidR="00D868CE" w:rsidRDefault="00106218">
      <w:pPr>
        <w:tabs>
          <w:tab w:val="left" w:pos="0"/>
        </w:tabs>
        <w:spacing w:after="0" w:line="240" w:lineRule="auto"/>
        <w:rPr>
          <w:rFonts w:eastAsia="微软雅黑"/>
          <w:sz w:val="20"/>
          <w:szCs w:val="20"/>
          <w:lang w:val="en-GB" w:eastAsia="zh-CN"/>
        </w:rPr>
      </w:pPr>
      <w:r>
        <w:rPr>
          <w:rFonts w:eastAsia="微软雅黑"/>
          <w:sz w:val="20"/>
          <w:szCs w:val="20"/>
          <w:lang w:val="en-GB" w:eastAsia="zh-CN"/>
        </w:rPr>
        <w:t>Regarding “</w:t>
      </w:r>
      <w:r>
        <w:rPr>
          <w:rFonts w:eastAsia="微软雅黑"/>
          <w:i/>
          <w:sz w:val="20"/>
          <w:szCs w:val="20"/>
          <w:lang w:val="en-GB" w:eastAsia="zh-CN"/>
        </w:rPr>
        <w:t>Option 3-1(revised): Transmit legacy S-PSS/S-SSS/PSBCH N times by repetition in frequency domain, and there is a gap between the repetition(s) to meet OCB requirement</w:t>
      </w:r>
      <w:r>
        <w:rPr>
          <w:rFonts w:eastAsia="微软雅黑"/>
          <w:sz w:val="20"/>
          <w:szCs w:val="20"/>
          <w:lang w:val="en-GB" w:eastAsia="zh-CN"/>
        </w:rPr>
        <w:t>”:</w:t>
      </w:r>
    </w:p>
    <w:p w14:paraId="1B9638B5" w14:textId="77777777" w:rsidR="00D868CE" w:rsidRDefault="00106218">
      <w:pPr>
        <w:numPr>
          <w:ilvl w:val="0"/>
          <w:numId w:val="12"/>
        </w:numPr>
        <w:spacing w:after="0" w:line="240" w:lineRule="auto"/>
        <w:rPr>
          <w:rFonts w:eastAsia="微软雅黑"/>
          <w:sz w:val="20"/>
          <w:szCs w:val="20"/>
          <w:lang w:val="en-GB" w:eastAsia="zh-CN"/>
        </w:rPr>
      </w:pPr>
      <w:r>
        <w:rPr>
          <w:rFonts w:eastAsia="微软雅黑"/>
          <w:sz w:val="20"/>
          <w:szCs w:val="20"/>
          <w:lang w:val="en-GB" w:eastAsia="zh-CN"/>
        </w:rPr>
        <w:t>Support:</w:t>
      </w:r>
    </w:p>
    <w:p w14:paraId="6D0A4587" w14:textId="77777777" w:rsidR="00D868CE" w:rsidRDefault="00106218">
      <w:pPr>
        <w:numPr>
          <w:ilvl w:val="1"/>
          <w:numId w:val="12"/>
        </w:numPr>
        <w:spacing w:after="0" w:line="240" w:lineRule="auto"/>
        <w:rPr>
          <w:rFonts w:eastAsia="微软雅黑"/>
          <w:sz w:val="20"/>
          <w:szCs w:val="20"/>
          <w:lang w:val="en-GB" w:eastAsia="zh-CN"/>
        </w:rPr>
      </w:pPr>
      <w:r>
        <w:rPr>
          <w:rFonts w:eastAsia="微软雅黑"/>
          <w:sz w:val="20"/>
          <w:szCs w:val="20"/>
          <w:lang w:val="en-GB" w:eastAsia="zh-CN"/>
        </w:rPr>
        <w:t>Alt 3: the value of gap is (pre-)configured, and the value of N is (pre-)configured</w:t>
      </w:r>
    </w:p>
    <w:p w14:paraId="3E1A3AB6" w14:textId="77777777" w:rsidR="00D868CE" w:rsidRDefault="00106218">
      <w:pPr>
        <w:numPr>
          <w:ilvl w:val="2"/>
          <w:numId w:val="12"/>
        </w:numPr>
        <w:spacing w:after="0" w:line="240" w:lineRule="auto"/>
        <w:rPr>
          <w:rFonts w:eastAsia="微软雅黑"/>
          <w:sz w:val="20"/>
          <w:szCs w:val="20"/>
          <w:lang w:val="en-GB" w:eastAsia="zh-CN"/>
        </w:rPr>
      </w:pPr>
      <w:r>
        <w:rPr>
          <w:rFonts w:eastAsia="微软雅黑"/>
          <w:sz w:val="20"/>
          <w:szCs w:val="20"/>
          <w:lang w:val="en-GB" w:eastAsia="zh-CN"/>
        </w:rPr>
        <w:t>FFS: value range for gap and N</w:t>
      </w:r>
    </w:p>
    <w:p w14:paraId="0F4B3CE6" w14:textId="77777777" w:rsidR="00D868CE" w:rsidRDefault="00106218">
      <w:pPr>
        <w:numPr>
          <w:ilvl w:val="2"/>
          <w:numId w:val="12"/>
        </w:numPr>
        <w:spacing w:after="0" w:line="240" w:lineRule="auto"/>
        <w:rPr>
          <w:rFonts w:eastAsia="微软雅黑"/>
          <w:sz w:val="20"/>
          <w:szCs w:val="20"/>
          <w:lang w:val="en-GB" w:eastAsia="zh-CN"/>
        </w:rPr>
      </w:pPr>
      <w:r>
        <w:rPr>
          <w:rFonts w:eastAsia="微软雅黑"/>
          <w:sz w:val="20"/>
          <w:szCs w:val="20"/>
          <w:lang w:val="en-GB" w:eastAsia="zh-CN"/>
        </w:rPr>
        <w:t>FFS: whether N for different RB sets can be different</w:t>
      </w:r>
    </w:p>
    <w:p w14:paraId="546C02CB" w14:textId="77777777" w:rsidR="00D868CE" w:rsidRDefault="00106218">
      <w:pPr>
        <w:numPr>
          <w:ilvl w:val="2"/>
          <w:numId w:val="12"/>
        </w:numPr>
        <w:spacing w:after="0" w:line="240" w:lineRule="auto"/>
        <w:rPr>
          <w:rFonts w:eastAsia="微软雅黑"/>
          <w:sz w:val="20"/>
          <w:szCs w:val="20"/>
          <w:lang w:val="en-GB" w:eastAsia="zh-CN"/>
        </w:rPr>
      </w:pPr>
      <w:r>
        <w:rPr>
          <w:rFonts w:eastAsia="微软雅黑"/>
          <w:sz w:val="20"/>
          <w:szCs w:val="20"/>
          <w:lang w:val="en-GB" w:eastAsia="zh-CN"/>
        </w:rPr>
        <w:t xml:space="preserve">FFS: whether to apply any restriction on </w:t>
      </w:r>
      <w:r>
        <w:rPr>
          <w:rFonts w:eastAsia="微软雅黑"/>
          <w:i/>
          <w:sz w:val="20"/>
          <w:szCs w:val="20"/>
          <w:lang w:val="en-GB" w:eastAsia="zh-CN"/>
        </w:rPr>
        <w:t>sl-AbsoluteFrequencySSB-r16</w:t>
      </w:r>
      <w:r>
        <w:rPr>
          <w:rFonts w:eastAsia="微软雅黑"/>
          <w:sz w:val="20"/>
          <w:szCs w:val="20"/>
          <w:lang w:val="en-GB" w:eastAsia="zh-CN"/>
        </w:rPr>
        <w:t xml:space="preserve"> for 60 kHz</w:t>
      </w:r>
    </w:p>
    <w:p w14:paraId="4EB40B46" w14:textId="77777777" w:rsidR="00D868CE" w:rsidRDefault="00106218">
      <w:pPr>
        <w:numPr>
          <w:ilvl w:val="0"/>
          <w:numId w:val="12"/>
        </w:numPr>
        <w:spacing w:after="0" w:line="240" w:lineRule="auto"/>
        <w:rPr>
          <w:rFonts w:eastAsia="微软雅黑"/>
          <w:sz w:val="20"/>
          <w:szCs w:val="20"/>
          <w:lang w:val="en-GB" w:eastAsia="zh-CN"/>
        </w:rPr>
      </w:pPr>
      <w:r>
        <w:rPr>
          <w:rFonts w:eastAsia="微软雅黑"/>
          <w:sz w:val="20"/>
          <w:szCs w:val="20"/>
          <w:lang w:val="en-GB" w:eastAsia="zh-CN"/>
        </w:rPr>
        <w:t>FFS: whether/how to support reducing PAPR of S-SSB transmission, at least considering the following options</w:t>
      </w:r>
    </w:p>
    <w:p w14:paraId="6C215AFD" w14:textId="77777777" w:rsidR="00D868CE" w:rsidRDefault="00106218">
      <w:pPr>
        <w:numPr>
          <w:ilvl w:val="1"/>
          <w:numId w:val="12"/>
        </w:numPr>
        <w:spacing w:after="0" w:line="240" w:lineRule="auto"/>
        <w:rPr>
          <w:rFonts w:eastAsia="微软雅黑"/>
          <w:sz w:val="20"/>
          <w:szCs w:val="20"/>
          <w:lang w:val="en-GB" w:eastAsia="zh-CN"/>
        </w:rPr>
      </w:pPr>
      <w:r>
        <w:rPr>
          <w:rFonts w:eastAsia="微软雅黑"/>
          <w:sz w:val="20"/>
          <w:szCs w:val="20"/>
          <w:lang w:val="en-GB" w:eastAsia="zh-CN"/>
        </w:rPr>
        <w:t xml:space="preserve">Option 1: use different </w:t>
      </w:r>
      <m:oMath>
        <m:sSubSup>
          <m:sSubSupPr>
            <m:ctrlPr>
              <w:rPr>
                <w:rFonts w:ascii="Cambria Math" w:hAnsi="Cambria Math" w:cs="宋体"/>
                <w:i/>
                <w:color w:val="0070C0"/>
                <w:szCs w:val="20"/>
              </w:rPr>
            </m:ctrlPr>
          </m:sSubSupPr>
          <m:e>
            <m:r>
              <w:rPr>
                <w:rFonts w:ascii="Cambria Math" w:hAnsi="Cambria Math"/>
                <w:color w:val="0070C0"/>
                <w:szCs w:val="20"/>
              </w:rPr>
              <m:t>N</m:t>
            </m:r>
          </m:e>
          <m:sub>
            <m:r>
              <m:rPr>
                <m:nor/>
              </m:rPr>
              <w:rPr>
                <w:rFonts w:ascii="Cambria Math" w:hAnsi="Cambria Math"/>
                <w:color w:val="0070C0"/>
                <w:szCs w:val="20"/>
              </w:rPr>
              <m:t>ID</m:t>
            </m:r>
          </m:sub>
          <m:sup>
            <m:r>
              <m:rPr>
                <m:nor/>
              </m:rPr>
              <w:rPr>
                <w:rFonts w:ascii="Cambria Math" w:hAnsi="Cambria Math"/>
                <w:color w:val="0070C0"/>
                <w:szCs w:val="20"/>
              </w:rPr>
              <m:t>SL</m:t>
            </m:r>
          </m:sup>
        </m:sSubSup>
      </m:oMath>
      <w:r>
        <w:rPr>
          <w:rFonts w:eastAsia="微软雅黑"/>
          <w:sz w:val="20"/>
          <w:szCs w:val="20"/>
          <w:lang w:val="en-GB" w:eastAsia="zh-CN"/>
        </w:rPr>
        <w:t xml:space="preserve"> across the different S-SSB repetitions to determine the initial scrambling seed of PSBCH, and the sequence shift for S-SSS and S-PSS</w:t>
      </w:r>
    </w:p>
    <w:p w14:paraId="6FC1A615" w14:textId="77777777" w:rsidR="00D868CE" w:rsidRDefault="00106218">
      <w:pPr>
        <w:numPr>
          <w:ilvl w:val="1"/>
          <w:numId w:val="12"/>
        </w:numPr>
        <w:spacing w:after="0" w:line="240" w:lineRule="auto"/>
        <w:rPr>
          <w:rFonts w:eastAsia="微软雅黑"/>
          <w:sz w:val="20"/>
          <w:szCs w:val="20"/>
          <w:lang w:val="en-GB" w:eastAsia="zh-CN"/>
        </w:rPr>
      </w:pPr>
      <w:r>
        <w:rPr>
          <w:rFonts w:eastAsia="微软雅黑"/>
          <w:sz w:val="20"/>
          <w:szCs w:val="20"/>
          <w:lang w:val="en-GB" w:eastAsia="zh-CN"/>
        </w:rPr>
        <w:t>Option 2: phase adjustment among repetitions</w:t>
      </w:r>
    </w:p>
    <w:p w14:paraId="730D5D33" w14:textId="77777777" w:rsidR="00D868CE" w:rsidRDefault="00106218">
      <w:pPr>
        <w:numPr>
          <w:ilvl w:val="1"/>
          <w:numId w:val="12"/>
        </w:numPr>
        <w:spacing w:after="0" w:line="240" w:lineRule="auto"/>
        <w:rPr>
          <w:rFonts w:eastAsia="微软雅黑"/>
          <w:sz w:val="20"/>
          <w:szCs w:val="20"/>
          <w:lang w:val="en-GB" w:eastAsia="zh-CN"/>
        </w:rPr>
      </w:pPr>
      <w:r>
        <w:rPr>
          <w:rFonts w:eastAsia="微软雅黑"/>
          <w:sz w:val="20"/>
          <w:szCs w:val="20"/>
          <w:lang w:val="en-GB" w:eastAsia="zh-CN"/>
        </w:rPr>
        <w:t>Option 3: no specification impact to reduce PAPR</w:t>
      </w:r>
    </w:p>
    <w:p w14:paraId="62BD6B2E" w14:textId="77777777" w:rsidR="00D868CE" w:rsidRDefault="00106218">
      <w:pPr>
        <w:numPr>
          <w:ilvl w:val="1"/>
          <w:numId w:val="12"/>
        </w:numPr>
        <w:spacing w:after="0" w:line="240" w:lineRule="auto"/>
        <w:rPr>
          <w:rFonts w:eastAsia="微软雅黑"/>
          <w:sz w:val="20"/>
          <w:szCs w:val="20"/>
          <w:lang w:val="en-GB" w:eastAsia="zh-CN"/>
        </w:rPr>
      </w:pPr>
      <w:r>
        <w:rPr>
          <w:rFonts w:eastAsia="微软雅黑"/>
          <w:sz w:val="20"/>
          <w:szCs w:val="20"/>
          <w:lang w:val="en-GB" w:eastAsia="zh-CN"/>
        </w:rPr>
        <w:t>Option 4: use S-SSB repetition index to scramble different S-SSB repetition(s)</w:t>
      </w:r>
    </w:p>
    <w:p w14:paraId="17C5B515" w14:textId="77777777" w:rsidR="00D868CE" w:rsidRDefault="00D868CE">
      <w:pPr>
        <w:spacing w:after="0" w:line="240" w:lineRule="auto"/>
        <w:rPr>
          <w:rFonts w:eastAsia="Batang"/>
          <w:sz w:val="20"/>
          <w:szCs w:val="20"/>
          <w:lang w:val="en-GB"/>
        </w:rPr>
      </w:pPr>
    </w:p>
    <w:p w14:paraId="16C0934A" w14:textId="77777777" w:rsidR="00D868CE" w:rsidRDefault="00106218">
      <w:pPr>
        <w:spacing w:after="0" w:line="240" w:lineRule="auto"/>
        <w:rPr>
          <w:rFonts w:eastAsia="Batang"/>
          <w:b/>
          <w:sz w:val="20"/>
          <w:szCs w:val="20"/>
          <w:lang w:val="en-GB" w:eastAsia="zh-CN"/>
        </w:rPr>
      </w:pPr>
      <w:r>
        <w:rPr>
          <w:rFonts w:eastAsia="Batang"/>
          <w:b/>
          <w:sz w:val="20"/>
          <w:szCs w:val="20"/>
          <w:highlight w:val="green"/>
          <w:lang w:val="en-GB" w:eastAsia="zh-CN"/>
        </w:rPr>
        <w:t>Agreement</w:t>
      </w:r>
    </w:p>
    <w:p w14:paraId="74DF3B3F" w14:textId="77777777" w:rsidR="00D868CE" w:rsidRDefault="00106218">
      <w:pPr>
        <w:spacing w:after="0" w:line="240" w:lineRule="auto"/>
        <w:rPr>
          <w:rFonts w:eastAsia="微软雅黑"/>
          <w:sz w:val="20"/>
          <w:szCs w:val="20"/>
          <w:lang w:val="en-GB" w:eastAsia="zh-CN"/>
        </w:rPr>
      </w:pPr>
      <w:r>
        <w:rPr>
          <w:rFonts w:eastAsia="微软雅黑"/>
          <w:sz w:val="20"/>
          <w:szCs w:val="20"/>
          <w:lang w:val="en-GB" w:eastAsia="zh-CN"/>
        </w:rPr>
        <w:t>Regarding the number and location(s) of additional candidate S-SSB occasions, support:</w:t>
      </w:r>
    </w:p>
    <w:p w14:paraId="32F0D706" w14:textId="77777777" w:rsidR="00D868CE" w:rsidRDefault="00106218">
      <w:pPr>
        <w:numPr>
          <w:ilvl w:val="0"/>
          <w:numId w:val="12"/>
        </w:numPr>
        <w:spacing w:after="0" w:line="240" w:lineRule="auto"/>
        <w:rPr>
          <w:rFonts w:eastAsia="微软雅黑"/>
          <w:sz w:val="20"/>
          <w:szCs w:val="20"/>
          <w:lang w:val="en-GB" w:eastAsia="zh-CN"/>
        </w:rPr>
      </w:pPr>
      <w:r>
        <w:rPr>
          <w:rFonts w:eastAsia="微软雅黑"/>
          <w:sz w:val="20"/>
          <w:szCs w:val="20"/>
          <w:lang w:val="en-GB" w:eastAsia="zh-CN"/>
        </w:rPr>
        <w:lastRenderedPageBreak/>
        <w:t>Option 2 (12): Each R16/R17 NR SL S-SSB slot has K corresponding additional candidate S-SSB occasion(s) in different time slot(s), and the gap between them is (pre-)configured</w:t>
      </w:r>
    </w:p>
    <w:p w14:paraId="5C75D3D3" w14:textId="77777777" w:rsidR="00D868CE" w:rsidRDefault="00106218">
      <w:pPr>
        <w:numPr>
          <w:ilvl w:val="1"/>
          <w:numId w:val="12"/>
        </w:numPr>
        <w:spacing w:after="0" w:line="240" w:lineRule="auto"/>
        <w:rPr>
          <w:rFonts w:eastAsia="微软雅黑"/>
          <w:sz w:val="20"/>
          <w:szCs w:val="20"/>
          <w:lang w:val="en-GB" w:eastAsia="zh-CN"/>
        </w:rPr>
      </w:pPr>
      <w:r>
        <w:rPr>
          <w:rFonts w:eastAsia="微软雅黑"/>
          <w:sz w:val="20"/>
          <w:szCs w:val="20"/>
          <w:lang w:val="en-GB" w:eastAsia="zh-CN"/>
        </w:rPr>
        <w:t>FFS details, e.g., value of K, details on gap length (including possibility of being 0), etc.</w:t>
      </w:r>
    </w:p>
    <w:p w14:paraId="2F4C2CE8" w14:textId="77777777" w:rsidR="00D868CE" w:rsidRDefault="00D868CE">
      <w:pPr>
        <w:spacing w:after="0" w:line="240" w:lineRule="auto"/>
        <w:rPr>
          <w:rFonts w:eastAsia="Batang"/>
          <w:sz w:val="20"/>
          <w:szCs w:val="20"/>
          <w:lang w:val="en-GB" w:eastAsia="zh-CN"/>
        </w:rPr>
      </w:pPr>
    </w:p>
    <w:p w14:paraId="18637F4C" w14:textId="77777777" w:rsidR="00D868CE" w:rsidRDefault="00106218">
      <w:pPr>
        <w:spacing w:after="0" w:line="240" w:lineRule="auto"/>
        <w:rPr>
          <w:rFonts w:eastAsia="Batang"/>
          <w:b/>
          <w:sz w:val="20"/>
          <w:szCs w:val="20"/>
          <w:lang w:val="en-GB" w:eastAsia="zh-CN"/>
        </w:rPr>
      </w:pPr>
      <w:r>
        <w:rPr>
          <w:rFonts w:eastAsia="Batang"/>
          <w:b/>
          <w:sz w:val="20"/>
          <w:szCs w:val="20"/>
          <w:highlight w:val="green"/>
          <w:lang w:val="en-GB" w:eastAsia="zh-CN"/>
        </w:rPr>
        <w:t>Agreement</w:t>
      </w:r>
    </w:p>
    <w:p w14:paraId="3C17573C" w14:textId="77777777" w:rsidR="00D868CE" w:rsidRDefault="00106218">
      <w:pPr>
        <w:spacing w:after="0" w:line="240" w:lineRule="auto"/>
        <w:rPr>
          <w:rFonts w:eastAsia="Batang"/>
          <w:bCs/>
          <w:sz w:val="20"/>
          <w:szCs w:val="20"/>
          <w:lang w:val="en-GB"/>
        </w:rPr>
      </w:pPr>
      <w:r>
        <w:rPr>
          <w:rFonts w:eastAsia="Batang"/>
          <w:bCs/>
          <w:sz w:val="20"/>
          <w:szCs w:val="20"/>
          <w:lang w:val="en-GB"/>
        </w:rPr>
        <w:t>For interlace RB-based PSCCH/PSSCH transmission in SL-U, support the followings:</w:t>
      </w:r>
    </w:p>
    <w:p w14:paraId="667A5D5B" w14:textId="77777777" w:rsidR="00D868CE" w:rsidRDefault="00106218">
      <w:pPr>
        <w:numPr>
          <w:ilvl w:val="0"/>
          <w:numId w:val="12"/>
        </w:numPr>
        <w:spacing w:after="0" w:line="240" w:lineRule="auto"/>
        <w:rPr>
          <w:rFonts w:eastAsia="Batang"/>
          <w:sz w:val="20"/>
          <w:szCs w:val="20"/>
          <w:lang w:val="en-GB" w:eastAsia="zh-CN"/>
        </w:rPr>
      </w:pPr>
      <w:r>
        <w:rPr>
          <w:rFonts w:eastAsia="Batang"/>
          <w:sz w:val="20"/>
          <w:szCs w:val="20"/>
          <w:lang w:val="en-GB" w:eastAsia="zh-CN"/>
        </w:rPr>
        <w:t>Option A3: N_ref is (pre-)configured</w:t>
      </w:r>
    </w:p>
    <w:p w14:paraId="7F5C4D9D" w14:textId="77777777" w:rsidR="00D868CE" w:rsidRDefault="00106218">
      <w:pPr>
        <w:numPr>
          <w:ilvl w:val="1"/>
          <w:numId w:val="12"/>
        </w:numPr>
        <w:spacing w:after="0" w:line="240" w:lineRule="auto"/>
        <w:rPr>
          <w:rFonts w:eastAsia="Batang"/>
          <w:sz w:val="20"/>
          <w:szCs w:val="20"/>
          <w:lang w:val="en-GB" w:eastAsia="zh-CN"/>
        </w:rPr>
      </w:pPr>
      <w:r>
        <w:rPr>
          <w:rFonts w:eastAsia="Batang"/>
          <w:sz w:val="20"/>
          <w:szCs w:val="20"/>
          <w:lang w:val="en-GB" w:eastAsia="zh-CN"/>
        </w:rPr>
        <w:t>The value range for N_ref at least includes {10, 11}</w:t>
      </w:r>
    </w:p>
    <w:p w14:paraId="131A6CE9" w14:textId="77777777" w:rsidR="00D868CE" w:rsidRDefault="00106218">
      <w:pPr>
        <w:numPr>
          <w:ilvl w:val="1"/>
          <w:numId w:val="12"/>
        </w:numPr>
        <w:spacing w:after="0" w:line="240" w:lineRule="auto"/>
        <w:rPr>
          <w:rFonts w:eastAsia="Batang"/>
          <w:sz w:val="20"/>
          <w:szCs w:val="20"/>
          <w:lang w:val="en-GB" w:eastAsia="zh-CN"/>
        </w:rPr>
      </w:pPr>
      <w:r>
        <w:rPr>
          <w:rFonts w:eastAsia="Batang"/>
          <w:sz w:val="20"/>
          <w:szCs w:val="20"/>
          <w:lang w:val="en-GB" w:eastAsia="zh-CN"/>
        </w:rPr>
        <w:t>FFS: whether to additionally include other values</w:t>
      </w:r>
    </w:p>
    <w:p w14:paraId="77D0D745" w14:textId="77777777" w:rsidR="00D868CE" w:rsidRDefault="00D868CE">
      <w:pPr>
        <w:spacing w:after="0" w:line="240" w:lineRule="auto"/>
        <w:rPr>
          <w:rFonts w:eastAsia="Batang"/>
          <w:sz w:val="20"/>
          <w:szCs w:val="20"/>
          <w:lang w:val="en-GB" w:eastAsia="zh-CN"/>
        </w:rPr>
      </w:pPr>
    </w:p>
    <w:p w14:paraId="21DF6DDA" w14:textId="77777777" w:rsidR="00D868CE" w:rsidRDefault="00106218">
      <w:pPr>
        <w:spacing w:after="0" w:line="240" w:lineRule="auto"/>
        <w:rPr>
          <w:rFonts w:eastAsia="Batang"/>
          <w:b/>
          <w:sz w:val="20"/>
          <w:szCs w:val="20"/>
          <w:lang w:val="en-GB" w:eastAsia="zh-CN"/>
        </w:rPr>
      </w:pPr>
      <w:r>
        <w:rPr>
          <w:rFonts w:eastAsia="Batang"/>
          <w:b/>
          <w:sz w:val="20"/>
          <w:szCs w:val="20"/>
          <w:highlight w:val="green"/>
          <w:lang w:val="en-GB" w:eastAsia="zh-CN"/>
        </w:rPr>
        <w:t>Agreement</w:t>
      </w:r>
    </w:p>
    <w:p w14:paraId="1385FA5F" w14:textId="77777777" w:rsidR="00D868CE" w:rsidRDefault="00106218">
      <w:pPr>
        <w:spacing w:after="0" w:line="240" w:lineRule="auto"/>
        <w:rPr>
          <w:rFonts w:eastAsia="微软雅黑"/>
          <w:sz w:val="20"/>
          <w:szCs w:val="20"/>
          <w:lang w:val="en-GB" w:eastAsia="zh-CN"/>
        </w:rPr>
      </w:pPr>
      <w:r>
        <w:rPr>
          <w:rFonts w:eastAsia="微软雅黑"/>
          <w:sz w:val="20"/>
          <w:szCs w:val="20"/>
          <w:lang w:val="en-GB" w:eastAsia="zh-CN"/>
        </w:rPr>
        <w:t>If a resource pool includes slots with 2 candidate starting symbols for a PSCCH/PSSCH transmission, for TBS determination and 2</w:t>
      </w:r>
      <w:r>
        <w:rPr>
          <w:rFonts w:eastAsia="微软雅黑"/>
          <w:sz w:val="20"/>
          <w:szCs w:val="20"/>
          <w:vertAlign w:val="superscript"/>
          <w:lang w:val="en-GB" w:eastAsia="zh-CN"/>
        </w:rPr>
        <w:t>nd</w:t>
      </w:r>
      <w:r>
        <w:rPr>
          <w:rFonts w:eastAsia="微软雅黑"/>
          <w:sz w:val="20"/>
          <w:szCs w:val="20"/>
          <w:lang w:val="en-GB" w:eastAsia="zh-CN"/>
        </w:rPr>
        <w:t xml:space="preserve"> SCI overhead, </w:t>
      </w:r>
      <w:r>
        <w:rPr>
          <w:rFonts w:eastAsia="Batang"/>
          <w:sz w:val="20"/>
          <w:szCs w:val="20"/>
          <w:lang w:val="en-GB"/>
        </w:rPr>
        <w:t>in TS 38.214 Clause 8.1.3.2:</w:t>
      </w:r>
    </w:p>
    <w:p w14:paraId="15E2CE81" w14:textId="77777777" w:rsidR="00D868CE" w:rsidRDefault="00106218">
      <w:pPr>
        <w:numPr>
          <w:ilvl w:val="0"/>
          <w:numId w:val="12"/>
        </w:numPr>
        <w:spacing w:after="0" w:line="240" w:lineRule="auto"/>
        <w:rPr>
          <w:rFonts w:eastAsia="微软雅黑"/>
          <w:sz w:val="20"/>
          <w:szCs w:val="20"/>
          <w:lang w:val="en-GB"/>
        </w:rPr>
      </w:pPr>
      <w:r>
        <w:rPr>
          <w:rFonts w:eastAsia="微软雅黑"/>
          <w:i/>
          <w:sz w:val="20"/>
          <w:szCs w:val="20"/>
          <w:lang w:val="en-GB"/>
        </w:rPr>
        <w:t xml:space="preserve">L_ref </w:t>
      </w:r>
      <w:r>
        <w:rPr>
          <w:rFonts w:eastAsia="微软雅黑"/>
          <w:sz w:val="20"/>
          <w:szCs w:val="20"/>
          <w:lang w:val="en-GB"/>
        </w:rPr>
        <w:t xml:space="preserve">replaces </w:t>
      </w:r>
      <w:r>
        <w:rPr>
          <w:rFonts w:eastAsia="Batang"/>
          <w:i/>
          <w:sz w:val="20"/>
          <w:szCs w:val="20"/>
          <w:lang w:val="en-GB"/>
        </w:rPr>
        <w:t>sl-LengthSymbols</w:t>
      </w:r>
    </w:p>
    <w:p w14:paraId="3918E2FC" w14:textId="77777777" w:rsidR="00D868CE" w:rsidRDefault="00106218">
      <w:pPr>
        <w:numPr>
          <w:ilvl w:val="1"/>
          <w:numId w:val="12"/>
        </w:numPr>
        <w:spacing w:after="0" w:line="240" w:lineRule="auto"/>
        <w:rPr>
          <w:rFonts w:eastAsia="微软雅黑"/>
          <w:sz w:val="20"/>
          <w:szCs w:val="20"/>
          <w:lang w:val="en-GB"/>
        </w:rPr>
      </w:pPr>
      <w:r>
        <w:rPr>
          <w:rFonts w:eastAsia="微软雅黑"/>
          <w:sz w:val="20"/>
          <w:szCs w:val="20"/>
          <w:lang w:val="en-GB"/>
        </w:rPr>
        <w:t xml:space="preserve">Value range of </w:t>
      </w:r>
      <w:r>
        <w:rPr>
          <w:rFonts w:eastAsia="微软雅黑"/>
          <w:i/>
          <w:sz w:val="20"/>
          <w:szCs w:val="20"/>
          <w:lang w:val="en-GB"/>
        </w:rPr>
        <w:t>L_ref</w:t>
      </w:r>
      <w:r>
        <w:rPr>
          <w:rFonts w:eastAsia="微软雅黑"/>
          <w:sz w:val="20"/>
          <w:szCs w:val="20"/>
          <w:lang w:val="en-GB"/>
        </w:rPr>
        <w:t xml:space="preserve"> is {7, 8, 9, 10, 11, 12, 13, 14} symbols</w:t>
      </w:r>
    </w:p>
    <w:p w14:paraId="0AC8B943" w14:textId="77777777" w:rsidR="00D868CE" w:rsidRDefault="00A25781">
      <w:pPr>
        <w:numPr>
          <w:ilvl w:val="0"/>
          <w:numId w:val="12"/>
        </w:numPr>
        <w:spacing w:after="0" w:line="240" w:lineRule="auto"/>
        <w:rPr>
          <w:rFonts w:eastAsia="微软雅黑"/>
          <w:sz w:val="20"/>
          <w:szCs w:val="20"/>
          <w:lang w:val="en-GB"/>
        </w:rPr>
      </w:pPr>
      <m:oMath>
        <m:sSubSup>
          <m:sSubSupPr>
            <m:ctrlPr>
              <w:rPr>
                <w:rFonts w:ascii="Cambria Math" w:hAnsi="Cambria Math"/>
                <w:szCs w:val="20"/>
                <w:lang w:val="zh-CN"/>
              </w:rPr>
            </m:ctrlPr>
          </m:sSubSupPr>
          <m:e>
            <m:r>
              <w:rPr>
                <w:rFonts w:ascii="Cambria Math" w:hAnsi="Cambria Math"/>
                <w:szCs w:val="20"/>
              </w:rPr>
              <m:t>N</m:t>
            </m:r>
          </m:e>
          <m:sub>
            <m:r>
              <w:rPr>
                <w:rFonts w:ascii="Cambria Math" w:hAnsi="Cambria Math"/>
                <w:szCs w:val="20"/>
              </w:rPr>
              <m:t>symb</m:t>
            </m:r>
          </m:sub>
          <m:sup>
            <m:r>
              <w:rPr>
                <w:rFonts w:ascii="Cambria Math" w:hAnsi="Cambria Math"/>
                <w:szCs w:val="20"/>
              </w:rPr>
              <m:t>PSFCH</m:t>
            </m:r>
          </m:sup>
        </m:sSubSup>
      </m:oMath>
      <w:r w:rsidR="00106218">
        <w:rPr>
          <w:rFonts w:eastAsia="Batang"/>
          <w:sz w:val="20"/>
          <w:szCs w:val="20"/>
          <w:lang w:val="en-GB"/>
        </w:rPr>
        <w:t xml:space="preserve"> is determined in the same way as in legacy NR SL</w:t>
      </w:r>
    </w:p>
    <w:p w14:paraId="7DE324C6" w14:textId="77777777" w:rsidR="00D868CE" w:rsidRDefault="00D868CE">
      <w:pPr>
        <w:spacing w:after="0" w:line="240" w:lineRule="auto"/>
        <w:rPr>
          <w:rFonts w:eastAsia="Batang"/>
          <w:sz w:val="20"/>
          <w:szCs w:val="20"/>
          <w:lang w:val="en-GB" w:eastAsia="zh-CN"/>
        </w:rPr>
      </w:pPr>
    </w:p>
    <w:p w14:paraId="0E06A89C" w14:textId="77777777" w:rsidR="00D868CE" w:rsidRDefault="00106218">
      <w:pPr>
        <w:spacing w:after="0" w:line="240" w:lineRule="auto"/>
        <w:rPr>
          <w:rFonts w:eastAsia="Batang"/>
          <w:b/>
          <w:sz w:val="20"/>
          <w:szCs w:val="20"/>
          <w:lang w:val="en-GB" w:eastAsia="zh-CN"/>
        </w:rPr>
      </w:pPr>
      <w:r>
        <w:rPr>
          <w:rFonts w:eastAsia="Batang"/>
          <w:b/>
          <w:sz w:val="20"/>
          <w:szCs w:val="20"/>
          <w:highlight w:val="darkYellow"/>
          <w:lang w:val="en-GB" w:eastAsia="zh-CN"/>
        </w:rPr>
        <w:t>Working assumption</w:t>
      </w:r>
    </w:p>
    <w:p w14:paraId="307F12B5" w14:textId="77777777" w:rsidR="00D868CE" w:rsidRDefault="00106218">
      <w:pPr>
        <w:tabs>
          <w:tab w:val="left" w:pos="0"/>
        </w:tabs>
        <w:spacing w:after="0" w:line="240" w:lineRule="auto"/>
        <w:rPr>
          <w:rFonts w:eastAsia="Batang"/>
          <w:sz w:val="20"/>
          <w:szCs w:val="20"/>
          <w:lang w:val="en-GB" w:eastAsia="zh-CN"/>
        </w:rPr>
      </w:pPr>
      <w:r>
        <w:rPr>
          <w:rFonts w:eastAsia="Batang"/>
          <w:sz w:val="20"/>
          <w:szCs w:val="20"/>
          <w:lang w:val="en-GB" w:eastAsia="zh-CN"/>
        </w:rPr>
        <w:t>Regarding frequency domain resource indication for interlace RB-based PSSCH transmission, support the followings:</w:t>
      </w:r>
    </w:p>
    <w:p w14:paraId="15FD7FC6" w14:textId="77777777" w:rsidR="00D868CE" w:rsidRDefault="00106218">
      <w:pPr>
        <w:numPr>
          <w:ilvl w:val="0"/>
          <w:numId w:val="12"/>
        </w:numPr>
        <w:spacing w:after="0" w:line="240" w:lineRule="auto"/>
        <w:rPr>
          <w:rFonts w:eastAsia="Batang"/>
          <w:sz w:val="20"/>
          <w:szCs w:val="20"/>
          <w:lang w:val="en-GB" w:eastAsia="zh-CN"/>
        </w:rPr>
      </w:pPr>
      <w:r>
        <w:rPr>
          <w:rFonts w:eastAsia="Batang"/>
          <w:sz w:val="20"/>
          <w:szCs w:val="20"/>
          <w:lang w:val="en-GB" w:eastAsia="zh-CN"/>
        </w:rPr>
        <w:t xml:space="preserve">Use </w:t>
      </w:r>
      <m:oMath>
        <m:sSub>
          <m:sSubPr>
            <m:ctrlPr>
              <w:rPr>
                <w:rFonts w:ascii="Cambria Math" w:hAnsi="Cambria Math"/>
                <w:szCs w:val="20"/>
                <w:lang w:eastAsia="zh-CN"/>
              </w:rPr>
            </m:ctrlPr>
          </m:sSubPr>
          <m:e>
            <m:r>
              <m:rPr>
                <m:sty m:val="p"/>
              </m:rPr>
              <w:rPr>
                <w:rFonts w:ascii="Cambria Math" w:hAnsi="Cambria Math"/>
                <w:szCs w:val="20"/>
                <w:lang w:eastAsia="zh-CN"/>
              </w:rPr>
              <m:t>FRIV</m:t>
            </m:r>
          </m:e>
          <m:sub>
            <m:r>
              <m:rPr>
                <m:sty m:val="p"/>
              </m:rPr>
              <w:rPr>
                <w:rFonts w:ascii="Cambria Math" w:hAnsi="Cambria Math"/>
                <w:szCs w:val="20"/>
                <w:lang w:eastAsia="zh-CN"/>
              </w:rPr>
              <m:t>subCH</m:t>
            </m:r>
          </m:sub>
        </m:sSub>
      </m:oMath>
      <w:r>
        <w:rPr>
          <w:rFonts w:eastAsia="Batang"/>
          <w:sz w:val="20"/>
          <w:szCs w:val="20"/>
          <w:lang w:val="en-GB" w:eastAsia="zh-CN"/>
        </w:rPr>
        <w:t xml:space="preserve"> to indicate used sub-channel index(s)</w:t>
      </w:r>
    </w:p>
    <w:p w14:paraId="02A5F45F" w14:textId="77777777" w:rsidR="00D868CE" w:rsidRDefault="00A25781">
      <w:pPr>
        <w:numPr>
          <w:ilvl w:val="0"/>
          <w:numId w:val="12"/>
        </w:numPr>
        <w:spacing w:after="0" w:line="240" w:lineRule="auto"/>
        <w:rPr>
          <w:rFonts w:eastAsia="Batang"/>
          <w:sz w:val="20"/>
          <w:szCs w:val="20"/>
          <w:lang w:val="en-GB" w:eastAsia="zh-CN"/>
        </w:rPr>
      </w:pPr>
      <m:oMath>
        <m:sSub>
          <m:sSubPr>
            <m:ctrlPr>
              <w:rPr>
                <w:rFonts w:ascii="Cambria Math" w:hAnsi="Cambria Math"/>
                <w:szCs w:val="20"/>
                <w:lang w:eastAsia="zh-CN"/>
              </w:rPr>
            </m:ctrlPr>
          </m:sSubPr>
          <m:e>
            <m:r>
              <m:rPr>
                <m:sty m:val="p"/>
              </m:rPr>
              <w:rPr>
                <w:rFonts w:ascii="Cambria Math" w:hAnsi="Cambria Math"/>
                <w:szCs w:val="20"/>
                <w:lang w:eastAsia="zh-CN"/>
              </w:rPr>
              <m:t>FRIV</m:t>
            </m:r>
          </m:e>
          <m:sub>
            <m:r>
              <m:rPr>
                <m:sty m:val="p"/>
              </m:rPr>
              <w:rPr>
                <w:rFonts w:ascii="Cambria Math" w:hAnsi="Cambria Math"/>
                <w:szCs w:val="20"/>
                <w:lang w:eastAsia="zh-CN"/>
              </w:rPr>
              <m:t>subCH</m:t>
            </m:r>
          </m:sub>
        </m:sSub>
      </m:oMath>
      <w:r w:rsidR="00106218">
        <w:rPr>
          <w:rFonts w:eastAsia="Batang"/>
          <w:sz w:val="20"/>
          <w:szCs w:val="20"/>
          <w:lang w:val="en-GB" w:eastAsia="zh-CN"/>
        </w:rPr>
        <w:t xml:space="preserve"> is conveyed in 1</w:t>
      </w:r>
      <w:r w:rsidR="00106218">
        <w:rPr>
          <w:rFonts w:eastAsia="Batang"/>
          <w:sz w:val="20"/>
          <w:szCs w:val="20"/>
          <w:vertAlign w:val="superscript"/>
          <w:lang w:val="en-GB" w:eastAsia="zh-CN"/>
        </w:rPr>
        <w:t>st</w:t>
      </w:r>
      <w:r w:rsidR="00106218">
        <w:rPr>
          <w:rFonts w:eastAsia="Batang"/>
          <w:sz w:val="20"/>
          <w:szCs w:val="20"/>
          <w:lang w:val="en-GB" w:eastAsia="zh-CN"/>
        </w:rPr>
        <w:t xml:space="preserve"> stage SCI</w:t>
      </w:r>
    </w:p>
    <w:p w14:paraId="3A128D88" w14:textId="77777777" w:rsidR="00D868CE" w:rsidRDefault="00A25781">
      <w:pPr>
        <w:numPr>
          <w:ilvl w:val="0"/>
          <w:numId w:val="12"/>
        </w:numPr>
        <w:spacing w:after="0" w:line="240" w:lineRule="auto"/>
        <w:rPr>
          <w:rFonts w:eastAsia="Batang"/>
          <w:sz w:val="20"/>
          <w:szCs w:val="20"/>
          <w:lang w:val="en-GB" w:eastAsia="zh-CN"/>
        </w:rPr>
      </w:pPr>
      <m:oMath>
        <m:sSub>
          <m:sSubPr>
            <m:ctrlPr>
              <w:rPr>
                <w:rFonts w:ascii="Cambria Math" w:hAnsi="Cambria Math"/>
                <w:szCs w:val="20"/>
                <w:lang w:eastAsia="zh-CN"/>
              </w:rPr>
            </m:ctrlPr>
          </m:sSubPr>
          <m:e>
            <m:r>
              <m:rPr>
                <m:sty m:val="p"/>
              </m:rPr>
              <w:rPr>
                <w:rFonts w:ascii="Cambria Math" w:hAnsi="Cambria Math"/>
                <w:szCs w:val="20"/>
                <w:lang w:eastAsia="zh-CN"/>
              </w:rPr>
              <m:t>FRIV</m:t>
            </m:r>
          </m:e>
          <m:sub>
            <m:r>
              <m:rPr>
                <m:sty m:val="p"/>
              </m:rPr>
              <w:rPr>
                <w:rFonts w:ascii="Cambria Math" w:hAnsi="Cambria Math"/>
                <w:szCs w:val="20"/>
                <w:lang w:eastAsia="zh-CN"/>
              </w:rPr>
              <m:t>subCH</m:t>
            </m:r>
          </m:sub>
        </m:sSub>
      </m:oMath>
      <w:r w:rsidR="00106218">
        <w:rPr>
          <w:rFonts w:eastAsia="Batang"/>
          <w:sz w:val="20"/>
          <w:szCs w:val="20"/>
          <w:lang w:val="en-GB" w:eastAsia="zh-CN"/>
        </w:rPr>
        <w:t xml:space="preserve"> is calculated as below</w:t>
      </w:r>
    </w:p>
    <w:p w14:paraId="1083869E" w14:textId="77777777" w:rsidR="00D868CE" w:rsidRDefault="00106218">
      <w:pPr>
        <w:numPr>
          <w:ilvl w:val="1"/>
          <w:numId w:val="12"/>
        </w:numPr>
        <w:spacing w:after="0" w:line="240" w:lineRule="auto"/>
        <w:rPr>
          <w:rFonts w:eastAsia="Batang"/>
          <w:sz w:val="20"/>
          <w:szCs w:val="20"/>
          <w:lang w:val="en-GB" w:eastAsia="zh-CN"/>
        </w:rPr>
      </w:pPr>
      <w:r>
        <w:rPr>
          <w:rFonts w:eastAsia="Batang"/>
          <w:sz w:val="20"/>
          <w:szCs w:val="20"/>
          <w:lang w:val="en-GB" w:eastAsia="zh-CN"/>
        </w:rPr>
        <w:t>If sl-MaxNumPerReserve is 2 then</w:t>
      </w:r>
    </w:p>
    <w:p w14:paraId="20D01399" w14:textId="77777777" w:rsidR="00D868CE" w:rsidRDefault="00106218">
      <w:pPr>
        <w:numPr>
          <w:ilvl w:val="2"/>
          <w:numId w:val="12"/>
        </w:numPr>
        <w:spacing w:after="0" w:line="240" w:lineRule="auto"/>
        <w:rPr>
          <w:rFonts w:eastAsia="Batang"/>
          <w:sz w:val="20"/>
          <w:szCs w:val="20"/>
          <w:lang w:val="en-GB" w:eastAsia="zh-CN"/>
        </w:rPr>
      </w:pPr>
      <m:oMath>
        <m:r>
          <w:rPr>
            <w:rFonts w:ascii="Cambria Math" w:hAnsi="Cambria Math"/>
            <w:szCs w:val="20"/>
            <w:lang w:eastAsia="ja-JP"/>
          </w:rPr>
          <m:t>FRI</m:t>
        </m:r>
        <m:sSub>
          <m:sSubPr>
            <m:ctrlPr>
              <w:rPr>
                <w:rFonts w:ascii="Cambria Math" w:hAnsi="Cambria Math"/>
                <w:i/>
                <w:szCs w:val="20"/>
                <w:lang w:eastAsia="ja-JP"/>
              </w:rPr>
            </m:ctrlPr>
          </m:sSubPr>
          <m:e>
            <m:r>
              <w:rPr>
                <w:rFonts w:ascii="Cambria Math" w:hAnsi="Cambria Math"/>
                <w:szCs w:val="20"/>
                <w:lang w:eastAsia="ja-JP"/>
              </w:rPr>
              <m:t>V</m:t>
            </m:r>
          </m:e>
          <m:sub>
            <m:r>
              <w:rPr>
                <w:rFonts w:ascii="Cambria Math" w:hAnsi="Cambria Math"/>
                <w:szCs w:val="20"/>
                <w:lang w:eastAsia="ja-JP"/>
              </w:rPr>
              <m:t>subCH</m:t>
            </m:r>
          </m:sub>
        </m:sSub>
        <m:r>
          <m:rPr>
            <m:sty m:val="p"/>
          </m:rPr>
          <w:rPr>
            <w:rFonts w:ascii="Cambria Math" w:hAnsi="Cambria Math"/>
            <w:szCs w:val="20"/>
            <w:lang w:eastAsia="ja-JP"/>
          </w:rPr>
          <m:t>=</m:t>
        </m:r>
        <m:sSubSup>
          <m:sSubSupPr>
            <m:ctrlPr>
              <w:rPr>
                <w:rFonts w:ascii="Cambria Math" w:hAnsi="Cambria Math"/>
                <w:szCs w:val="20"/>
                <w:lang w:eastAsia="en-GB"/>
              </w:rPr>
            </m:ctrlPr>
          </m:sSubSupPr>
          <m:e>
            <m:r>
              <w:rPr>
                <w:rFonts w:ascii="Cambria Math" w:hAnsi="Cambria Math"/>
                <w:szCs w:val="20"/>
                <w:lang w:eastAsia="en-GB"/>
              </w:rPr>
              <m:t>n</m:t>
            </m:r>
          </m:e>
          <m:sub>
            <m:r>
              <w:rPr>
                <w:rFonts w:ascii="Cambria Math" w:hAnsi="Cambria Math"/>
                <w:szCs w:val="20"/>
                <w:lang w:eastAsia="en-GB"/>
              </w:rPr>
              <m:t>subCH</m:t>
            </m:r>
            <m:r>
              <m:rPr>
                <m:sty m:val="p"/>
              </m:rPr>
              <w:rPr>
                <w:rFonts w:ascii="Cambria Math" w:hAnsi="Cambria Math"/>
                <w:szCs w:val="20"/>
                <w:lang w:eastAsia="en-GB"/>
              </w:rPr>
              <m:t>,1</m:t>
            </m:r>
          </m:sub>
          <m:sup>
            <m:r>
              <w:rPr>
                <w:rFonts w:ascii="Cambria Math" w:hAnsi="Cambria Math"/>
                <w:szCs w:val="20"/>
                <w:lang w:eastAsia="en-GB"/>
              </w:rPr>
              <m:t>start</m:t>
            </m:r>
          </m:sup>
        </m:sSubSup>
        <m:r>
          <m:rPr>
            <m:sty m:val="p"/>
          </m:rPr>
          <w:rPr>
            <w:rFonts w:ascii="Cambria Math" w:hAnsi="Cambria Math"/>
            <w:szCs w:val="20"/>
            <w:lang w:eastAsia="ja-JP"/>
          </w:rPr>
          <m:t>+</m:t>
        </m:r>
        <m:nary>
          <m:naryPr>
            <m:chr m:val="∑"/>
            <m:limLoc m:val="undOvr"/>
            <m:ctrlPr>
              <w:rPr>
                <w:rFonts w:ascii="Cambria Math" w:hAnsi="Cambria Math"/>
                <w:iCs/>
                <w:szCs w:val="20"/>
                <w:lang w:eastAsia="ja-JP"/>
              </w:rPr>
            </m:ctrlPr>
          </m:naryPr>
          <m:sub>
            <m:r>
              <w:rPr>
                <w:rFonts w:ascii="Cambria Math" w:hAnsi="Cambria Math"/>
                <w:szCs w:val="20"/>
                <w:lang w:eastAsia="ja-JP"/>
              </w:rPr>
              <m:t>i</m:t>
            </m:r>
            <m:r>
              <m:rPr>
                <m:sty m:val="p"/>
              </m:rPr>
              <w:rPr>
                <w:rFonts w:ascii="Cambria Math" w:hAnsi="Cambria Math"/>
                <w:szCs w:val="20"/>
                <w:lang w:eastAsia="ja-JP"/>
              </w:rPr>
              <m:t>=1</m:t>
            </m:r>
          </m:sub>
          <m:sup>
            <m:sSubSup>
              <m:sSubSupPr>
                <m:ctrlPr>
                  <w:rPr>
                    <w:rFonts w:ascii="Cambria Math" w:hAnsi="Cambria Math"/>
                    <w:szCs w:val="20"/>
                    <w:lang w:eastAsia="ja-JP"/>
                  </w:rPr>
                </m:ctrlPr>
              </m:sSubSupPr>
              <m:e>
                <m:r>
                  <w:rPr>
                    <w:rFonts w:ascii="Cambria Math" w:hAnsi="Cambria Math"/>
                    <w:szCs w:val="20"/>
                    <w:lang w:eastAsia="en-GB"/>
                  </w:rPr>
                  <m:t>L</m:t>
                </m:r>
                <m:ctrlPr>
                  <w:rPr>
                    <w:rFonts w:ascii="Cambria Math" w:hAnsi="Cambria Math"/>
                    <w:i/>
                    <w:szCs w:val="20"/>
                    <w:lang w:eastAsia="en-GB"/>
                  </w:rPr>
                </m:ctrlPr>
              </m:e>
              <m:sub>
                <m:r>
                  <m:rPr>
                    <m:nor/>
                  </m:rPr>
                  <w:rPr>
                    <w:iCs/>
                    <w:szCs w:val="20"/>
                    <w:lang w:eastAsia="en-GB"/>
                  </w:rPr>
                  <m:t>subCH</m:t>
                </m:r>
                <m:ctrlPr>
                  <w:rPr>
                    <w:rFonts w:ascii="Cambria Math" w:hAnsi="Cambria Math"/>
                    <w:iCs/>
                    <w:szCs w:val="20"/>
                    <w:lang w:eastAsia="en-GB"/>
                  </w:rPr>
                </m:ctrlPr>
              </m:sub>
              <m:sup>
                <m:r>
                  <m:rPr>
                    <m:sty m:val="p"/>
                  </m:rPr>
                  <w:rPr>
                    <w:rFonts w:ascii="Cambria Math" w:hAnsi="Cambria Math"/>
                    <w:szCs w:val="20"/>
                    <w:lang w:eastAsia="ja-JP"/>
                  </w:rPr>
                  <m:t>RBset</m:t>
                </m:r>
              </m:sup>
            </m:sSubSup>
            <m:r>
              <m:rPr>
                <m:sty m:val="p"/>
              </m:rPr>
              <w:rPr>
                <w:rFonts w:ascii="Cambria Math" w:hAnsi="Cambria Math"/>
                <w:szCs w:val="20"/>
                <w:lang w:eastAsia="ja-JP"/>
              </w:rPr>
              <m:t>-1</m:t>
            </m:r>
          </m:sup>
          <m:e>
            <m:d>
              <m:dPr>
                <m:ctrlPr>
                  <w:rPr>
                    <w:rFonts w:ascii="Cambria Math" w:hAnsi="Cambria Math"/>
                    <w:iCs/>
                    <w:szCs w:val="20"/>
                    <w:lang w:eastAsia="ja-JP"/>
                  </w:rPr>
                </m:ctrlPr>
              </m:dPr>
              <m:e>
                <m:sSubSup>
                  <m:sSubSupPr>
                    <m:ctrlPr>
                      <w:rPr>
                        <w:rFonts w:ascii="Cambria Math" w:hAnsi="Cambria Math"/>
                        <w:iCs/>
                        <w:szCs w:val="20"/>
                        <w:lang w:eastAsia="ja-JP"/>
                      </w:rPr>
                    </m:ctrlPr>
                  </m:sSubSupPr>
                  <m:e>
                    <m:r>
                      <w:rPr>
                        <w:rFonts w:ascii="Cambria Math" w:hAnsi="Cambria Math"/>
                        <w:szCs w:val="20"/>
                        <w:lang w:eastAsia="ja-JP"/>
                      </w:rPr>
                      <m:t>N</m:t>
                    </m:r>
                  </m:e>
                  <m:sub>
                    <m:r>
                      <m:rPr>
                        <m:nor/>
                      </m:rPr>
                      <w:rPr>
                        <w:iCs/>
                        <w:szCs w:val="20"/>
                        <w:lang w:eastAsia="ja-JP"/>
                      </w:rPr>
                      <m:t xml:space="preserve"> subchannel</m:t>
                    </m:r>
                  </m:sub>
                  <m:sup>
                    <m:r>
                      <m:rPr>
                        <m:nor/>
                      </m:rPr>
                      <w:rPr>
                        <w:iCs/>
                        <w:szCs w:val="20"/>
                        <w:lang w:eastAsia="ja-JP"/>
                      </w:rPr>
                      <m:t xml:space="preserve"> </m:t>
                    </m:r>
                    <m:r>
                      <w:rPr>
                        <w:rFonts w:ascii="Cambria Math" w:hAnsi="Cambria Math"/>
                        <w:color w:val="FF0000"/>
                        <w:szCs w:val="20"/>
                        <w:lang w:eastAsia="ja-JP"/>
                      </w:rPr>
                      <m:t>RBset</m:t>
                    </m:r>
                  </m:sup>
                </m:sSubSup>
                <m:r>
                  <m:rPr>
                    <m:sty m:val="p"/>
                  </m:rPr>
                  <w:rPr>
                    <w:rFonts w:ascii="Cambria Math" w:hAnsi="Cambria Math"/>
                    <w:szCs w:val="20"/>
                    <w:lang w:eastAsia="ja-JP"/>
                  </w:rPr>
                  <m:t>+1-</m:t>
                </m:r>
                <m:r>
                  <w:rPr>
                    <w:rFonts w:ascii="Cambria Math" w:hAnsi="Cambria Math"/>
                    <w:szCs w:val="20"/>
                    <w:lang w:eastAsia="ja-JP"/>
                  </w:rPr>
                  <m:t>i</m:t>
                </m:r>
              </m:e>
            </m:d>
          </m:e>
        </m:nary>
      </m:oMath>
    </w:p>
    <w:p w14:paraId="52E3FB47" w14:textId="77777777" w:rsidR="00D868CE" w:rsidRDefault="00106218">
      <w:pPr>
        <w:numPr>
          <w:ilvl w:val="1"/>
          <w:numId w:val="12"/>
        </w:numPr>
        <w:spacing w:after="0" w:line="240" w:lineRule="auto"/>
        <w:rPr>
          <w:rFonts w:eastAsia="Batang"/>
          <w:sz w:val="20"/>
          <w:szCs w:val="20"/>
          <w:lang w:val="en-GB" w:eastAsia="zh-CN"/>
        </w:rPr>
      </w:pPr>
      <w:r>
        <w:rPr>
          <w:rFonts w:eastAsia="Batang"/>
          <w:sz w:val="20"/>
          <w:szCs w:val="20"/>
          <w:lang w:val="en-GB" w:eastAsia="zh-CN"/>
        </w:rPr>
        <w:t>If sl-MaxNumPerReserve is 3 then</w:t>
      </w:r>
    </w:p>
    <w:p w14:paraId="0F2BAA2A" w14:textId="77777777" w:rsidR="00D868CE" w:rsidRDefault="00106218">
      <w:pPr>
        <w:numPr>
          <w:ilvl w:val="2"/>
          <w:numId w:val="12"/>
        </w:numPr>
        <w:spacing w:after="0" w:line="240" w:lineRule="auto"/>
        <w:rPr>
          <w:rFonts w:eastAsia="Batang"/>
          <w:sz w:val="20"/>
          <w:szCs w:val="20"/>
          <w:lang w:val="en-GB" w:eastAsia="zh-CN"/>
        </w:rPr>
      </w:pPr>
      <m:oMath>
        <m:r>
          <w:rPr>
            <w:rFonts w:ascii="Cambria Math" w:hAnsi="Cambria Math"/>
            <w:szCs w:val="20"/>
            <w:lang w:eastAsia="ja-JP"/>
          </w:rPr>
          <m:t>FRI</m:t>
        </m:r>
        <m:sSub>
          <m:sSubPr>
            <m:ctrlPr>
              <w:rPr>
                <w:rFonts w:ascii="Cambria Math" w:hAnsi="Cambria Math"/>
                <w:i/>
                <w:szCs w:val="20"/>
                <w:lang w:eastAsia="ja-JP"/>
              </w:rPr>
            </m:ctrlPr>
          </m:sSubPr>
          <m:e>
            <m:r>
              <w:rPr>
                <w:rFonts w:ascii="Cambria Math" w:hAnsi="Cambria Math"/>
                <w:szCs w:val="20"/>
                <w:lang w:eastAsia="ja-JP"/>
              </w:rPr>
              <m:t>V</m:t>
            </m:r>
          </m:e>
          <m:sub>
            <m:r>
              <w:rPr>
                <w:rFonts w:ascii="Cambria Math" w:hAnsi="Cambria Math"/>
                <w:szCs w:val="20"/>
                <w:lang w:eastAsia="ja-JP"/>
              </w:rPr>
              <m:t>subCH</m:t>
            </m:r>
          </m:sub>
        </m:sSub>
        <m:r>
          <m:rPr>
            <m:sty m:val="p"/>
          </m:rPr>
          <w:rPr>
            <w:rFonts w:ascii="Cambria Math" w:hAnsi="Cambria Math"/>
            <w:szCs w:val="20"/>
            <w:lang w:eastAsia="ja-JP"/>
          </w:rPr>
          <m:t>=</m:t>
        </m:r>
        <m:sSubSup>
          <m:sSubSupPr>
            <m:ctrlPr>
              <w:rPr>
                <w:rFonts w:ascii="Cambria Math" w:hAnsi="Cambria Math"/>
                <w:szCs w:val="20"/>
                <w:lang w:eastAsia="en-GB"/>
              </w:rPr>
            </m:ctrlPr>
          </m:sSubSupPr>
          <m:e>
            <m:r>
              <w:rPr>
                <w:rFonts w:ascii="Cambria Math" w:hAnsi="Cambria Math"/>
                <w:szCs w:val="20"/>
                <w:lang w:eastAsia="en-GB"/>
              </w:rPr>
              <m:t>n</m:t>
            </m:r>
          </m:e>
          <m:sub>
            <m:r>
              <w:rPr>
                <w:rFonts w:ascii="Cambria Math" w:hAnsi="Cambria Math"/>
                <w:szCs w:val="20"/>
                <w:lang w:eastAsia="en-GB"/>
              </w:rPr>
              <m:t>subCH</m:t>
            </m:r>
            <m:r>
              <m:rPr>
                <m:sty m:val="p"/>
              </m:rPr>
              <w:rPr>
                <w:rFonts w:ascii="Cambria Math" w:hAnsi="Cambria Math"/>
                <w:szCs w:val="20"/>
                <w:lang w:eastAsia="en-GB"/>
              </w:rPr>
              <m:t>,1</m:t>
            </m:r>
          </m:sub>
          <m:sup>
            <m:r>
              <w:rPr>
                <w:rFonts w:ascii="Cambria Math" w:hAnsi="Cambria Math"/>
                <w:szCs w:val="20"/>
                <w:lang w:eastAsia="en-GB"/>
              </w:rPr>
              <m:t>start</m:t>
            </m:r>
          </m:sup>
        </m:sSubSup>
        <m:r>
          <m:rPr>
            <m:sty m:val="p"/>
          </m:rPr>
          <w:rPr>
            <w:rFonts w:ascii="Cambria Math" w:hAnsi="Cambria Math"/>
            <w:szCs w:val="20"/>
            <w:lang w:eastAsia="ja-JP"/>
          </w:rPr>
          <m:t>+</m:t>
        </m:r>
        <m:sSubSup>
          <m:sSubSupPr>
            <m:ctrlPr>
              <w:rPr>
                <w:rFonts w:ascii="Cambria Math" w:hAnsi="Cambria Math"/>
                <w:szCs w:val="20"/>
                <w:lang w:eastAsia="en-GB"/>
              </w:rPr>
            </m:ctrlPr>
          </m:sSubSupPr>
          <m:e>
            <m:r>
              <w:rPr>
                <w:rFonts w:ascii="Cambria Math" w:hAnsi="Cambria Math"/>
                <w:szCs w:val="20"/>
                <w:lang w:eastAsia="en-GB"/>
              </w:rPr>
              <m:t>n</m:t>
            </m:r>
          </m:e>
          <m:sub>
            <m:r>
              <w:rPr>
                <w:rFonts w:ascii="Cambria Math" w:hAnsi="Cambria Math"/>
                <w:szCs w:val="20"/>
                <w:lang w:eastAsia="en-GB"/>
              </w:rPr>
              <m:t>subCH</m:t>
            </m:r>
            <m:r>
              <m:rPr>
                <m:sty m:val="p"/>
              </m:rPr>
              <w:rPr>
                <w:rFonts w:ascii="Cambria Math" w:hAnsi="Cambria Math"/>
                <w:szCs w:val="20"/>
                <w:lang w:eastAsia="en-GB"/>
              </w:rPr>
              <m:t>,2</m:t>
            </m:r>
          </m:sub>
          <m:sup>
            <m:r>
              <w:rPr>
                <w:rFonts w:ascii="Cambria Math" w:hAnsi="Cambria Math"/>
                <w:szCs w:val="20"/>
                <w:lang w:eastAsia="en-GB"/>
              </w:rPr>
              <m:t>start</m:t>
            </m:r>
          </m:sup>
        </m:sSubSup>
        <m:r>
          <m:rPr>
            <m:sty m:val="p"/>
          </m:rPr>
          <w:rPr>
            <w:rFonts w:ascii="Cambria Math" w:hAnsi="Cambria Math"/>
            <w:szCs w:val="20"/>
            <w:lang w:eastAsia="ja-JP"/>
          </w:rPr>
          <m:t>⋅</m:t>
        </m:r>
        <m:d>
          <m:dPr>
            <m:ctrlPr>
              <w:rPr>
                <w:rFonts w:ascii="Cambria Math" w:hAnsi="Cambria Math"/>
                <w:iCs/>
                <w:szCs w:val="20"/>
                <w:lang w:eastAsia="ja-JP"/>
              </w:rPr>
            </m:ctrlPr>
          </m:dPr>
          <m:e>
            <m:sSubSup>
              <m:sSubSupPr>
                <m:ctrlPr>
                  <w:rPr>
                    <w:rFonts w:ascii="Cambria Math" w:hAnsi="Cambria Math"/>
                    <w:iCs/>
                    <w:szCs w:val="20"/>
                    <w:lang w:eastAsia="ja-JP"/>
                  </w:rPr>
                </m:ctrlPr>
              </m:sSubSupPr>
              <m:e>
                <m:r>
                  <w:rPr>
                    <w:rFonts w:ascii="Cambria Math" w:hAnsi="Cambria Math"/>
                    <w:szCs w:val="20"/>
                    <w:lang w:eastAsia="ja-JP"/>
                  </w:rPr>
                  <m:t>N</m:t>
                </m:r>
              </m:e>
              <m:sub>
                <m:r>
                  <m:rPr>
                    <m:nor/>
                  </m:rPr>
                  <w:rPr>
                    <w:iCs/>
                    <w:szCs w:val="20"/>
                    <w:lang w:eastAsia="ja-JP"/>
                  </w:rPr>
                  <m:t xml:space="preserve"> subchannel</m:t>
                </m:r>
              </m:sub>
              <m:sup>
                <m:r>
                  <m:rPr>
                    <m:nor/>
                  </m:rPr>
                  <w:rPr>
                    <w:iCs/>
                    <w:szCs w:val="20"/>
                    <w:lang w:eastAsia="ja-JP"/>
                  </w:rPr>
                  <m:t xml:space="preserve"> </m:t>
                </m:r>
                <m:r>
                  <w:rPr>
                    <w:rFonts w:ascii="Cambria Math" w:hAnsi="Cambria Math"/>
                    <w:color w:val="FF0000"/>
                    <w:szCs w:val="20"/>
                    <w:lang w:eastAsia="ja-JP"/>
                  </w:rPr>
                  <m:t>RBset</m:t>
                </m:r>
              </m:sup>
            </m:sSubSup>
            <m:r>
              <m:rPr>
                <m:sty m:val="p"/>
              </m:rPr>
              <w:rPr>
                <w:rFonts w:ascii="Cambria Math" w:hAnsi="Cambria Math"/>
                <w:szCs w:val="20"/>
                <w:lang w:eastAsia="ja-JP"/>
              </w:rPr>
              <m:t>+1-</m:t>
            </m:r>
            <m:sSubSup>
              <m:sSubSupPr>
                <m:ctrlPr>
                  <w:rPr>
                    <w:rFonts w:ascii="Cambria Math" w:hAnsi="Cambria Math"/>
                    <w:szCs w:val="20"/>
                    <w:lang w:eastAsia="ja-JP"/>
                  </w:rPr>
                </m:ctrlPr>
              </m:sSubSupPr>
              <m:e>
                <m:r>
                  <w:rPr>
                    <w:rFonts w:ascii="Cambria Math" w:hAnsi="Cambria Math"/>
                    <w:szCs w:val="20"/>
                    <w:lang w:eastAsia="en-GB"/>
                  </w:rPr>
                  <m:t>L</m:t>
                </m:r>
                <m:ctrlPr>
                  <w:rPr>
                    <w:rFonts w:ascii="Cambria Math" w:hAnsi="Cambria Math"/>
                    <w:i/>
                    <w:szCs w:val="20"/>
                    <w:lang w:eastAsia="en-GB"/>
                  </w:rPr>
                </m:ctrlPr>
              </m:e>
              <m:sub>
                <m:r>
                  <m:rPr>
                    <m:nor/>
                  </m:rPr>
                  <w:rPr>
                    <w:iCs/>
                    <w:szCs w:val="20"/>
                    <w:lang w:eastAsia="en-GB"/>
                  </w:rPr>
                  <m:t>subCH</m:t>
                </m:r>
                <m:ctrlPr>
                  <w:rPr>
                    <w:rFonts w:ascii="Cambria Math" w:hAnsi="Cambria Math"/>
                    <w:iCs/>
                    <w:szCs w:val="20"/>
                    <w:lang w:eastAsia="en-GB"/>
                  </w:rPr>
                </m:ctrlPr>
              </m:sub>
              <m:sup>
                <m:r>
                  <m:rPr>
                    <m:sty m:val="p"/>
                  </m:rPr>
                  <w:rPr>
                    <w:rFonts w:ascii="Cambria Math" w:hAnsi="Cambria Math"/>
                    <w:szCs w:val="20"/>
                    <w:lang w:eastAsia="ja-JP"/>
                  </w:rPr>
                  <m:t>RBset</m:t>
                </m:r>
              </m:sup>
            </m:sSubSup>
          </m:e>
        </m:d>
        <m:r>
          <m:rPr>
            <m:sty m:val="p"/>
          </m:rPr>
          <w:rPr>
            <w:rFonts w:ascii="Cambria Math" w:hAnsi="Cambria Math"/>
            <w:szCs w:val="20"/>
            <w:lang w:eastAsia="ja-JP"/>
          </w:rPr>
          <m:t>+</m:t>
        </m:r>
        <m:nary>
          <m:naryPr>
            <m:chr m:val="∑"/>
            <m:limLoc m:val="undOvr"/>
            <m:ctrlPr>
              <w:rPr>
                <w:rFonts w:ascii="Cambria Math" w:hAnsi="Cambria Math"/>
                <w:iCs/>
                <w:szCs w:val="20"/>
                <w:lang w:eastAsia="ja-JP"/>
              </w:rPr>
            </m:ctrlPr>
          </m:naryPr>
          <m:sub>
            <m:r>
              <w:rPr>
                <w:rFonts w:ascii="Cambria Math" w:hAnsi="Cambria Math"/>
                <w:szCs w:val="20"/>
                <w:lang w:eastAsia="ja-JP"/>
              </w:rPr>
              <m:t>i</m:t>
            </m:r>
            <m:r>
              <m:rPr>
                <m:sty m:val="p"/>
              </m:rPr>
              <w:rPr>
                <w:rFonts w:ascii="Cambria Math" w:hAnsi="Cambria Math"/>
                <w:szCs w:val="20"/>
                <w:lang w:eastAsia="ja-JP"/>
              </w:rPr>
              <m:t>=1</m:t>
            </m:r>
          </m:sub>
          <m:sup>
            <m:sSubSup>
              <m:sSubSupPr>
                <m:ctrlPr>
                  <w:rPr>
                    <w:rFonts w:ascii="Cambria Math" w:hAnsi="Cambria Math"/>
                    <w:szCs w:val="20"/>
                    <w:lang w:eastAsia="ja-JP"/>
                  </w:rPr>
                </m:ctrlPr>
              </m:sSubSupPr>
              <m:e>
                <m:r>
                  <w:rPr>
                    <w:rFonts w:ascii="Cambria Math" w:hAnsi="Cambria Math"/>
                    <w:szCs w:val="20"/>
                    <w:lang w:eastAsia="en-GB"/>
                  </w:rPr>
                  <m:t>L</m:t>
                </m:r>
                <m:ctrlPr>
                  <w:rPr>
                    <w:rFonts w:ascii="Cambria Math" w:hAnsi="Cambria Math"/>
                    <w:i/>
                    <w:szCs w:val="20"/>
                    <w:lang w:eastAsia="en-GB"/>
                  </w:rPr>
                </m:ctrlPr>
              </m:e>
              <m:sub>
                <m:r>
                  <m:rPr>
                    <m:nor/>
                  </m:rPr>
                  <w:rPr>
                    <w:iCs/>
                    <w:szCs w:val="20"/>
                    <w:lang w:eastAsia="en-GB"/>
                  </w:rPr>
                  <m:t>subCH</m:t>
                </m:r>
                <m:ctrlPr>
                  <w:rPr>
                    <w:rFonts w:ascii="Cambria Math" w:hAnsi="Cambria Math"/>
                    <w:iCs/>
                    <w:szCs w:val="20"/>
                    <w:lang w:eastAsia="en-GB"/>
                  </w:rPr>
                </m:ctrlPr>
              </m:sub>
              <m:sup>
                <m:r>
                  <m:rPr>
                    <m:sty m:val="p"/>
                  </m:rPr>
                  <w:rPr>
                    <w:rFonts w:ascii="Cambria Math" w:hAnsi="Cambria Math"/>
                    <w:szCs w:val="20"/>
                    <w:lang w:eastAsia="ja-JP"/>
                  </w:rPr>
                  <m:t>RBset</m:t>
                </m:r>
              </m:sup>
            </m:sSubSup>
            <m:r>
              <m:rPr>
                <m:sty m:val="p"/>
              </m:rPr>
              <w:rPr>
                <w:rFonts w:ascii="Cambria Math" w:hAnsi="Cambria Math"/>
                <w:szCs w:val="20"/>
                <w:lang w:eastAsia="ja-JP"/>
              </w:rPr>
              <m:t>-1</m:t>
            </m:r>
          </m:sup>
          <m:e>
            <m:sSup>
              <m:sSupPr>
                <m:ctrlPr>
                  <w:rPr>
                    <w:rFonts w:ascii="Cambria Math" w:hAnsi="Cambria Math"/>
                    <w:iCs/>
                    <w:szCs w:val="20"/>
                    <w:lang w:eastAsia="ja-JP"/>
                  </w:rPr>
                </m:ctrlPr>
              </m:sSupPr>
              <m:e>
                <m:d>
                  <m:dPr>
                    <m:ctrlPr>
                      <w:rPr>
                        <w:rFonts w:ascii="Cambria Math" w:hAnsi="Cambria Math"/>
                        <w:iCs/>
                        <w:szCs w:val="20"/>
                        <w:lang w:eastAsia="ja-JP"/>
                      </w:rPr>
                    </m:ctrlPr>
                  </m:dPr>
                  <m:e>
                    <m:sSubSup>
                      <m:sSubSupPr>
                        <m:ctrlPr>
                          <w:rPr>
                            <w:rFonts w:ascii="Cambria Math" w:hAnsi="Cambria Math"/>
                            <w:iCs/>
                            <w:szCs w:val="20"/>
                            <w:lang w:eastAsia="ja-JP"/>
                          </w:rPr>
                        </m:ctrlPr>
                      </m:sSubSupPr>
                      <m:e>
                        <m:r>
                          <w:rPr>
                            <w:rFonts w:ascii="Cambria Math" w:hAnsi="Cambria Math"/>
                            <w:szCs w:val="20"/>
                            <w:lang w:eastAsia="ja-JP"/>
                          </w:rPr>
                          <m:t>N</m:t>
                        </m:r>
                      </m:e>
                      <m:sub>
                        <m:r>
                          <m:rPr>
                            <m:nor/>
                          </m:rPr>
                          <w:rPr>
                            <w:iCs/>
                            <w:szCs w:val="20"/>
                            <w:lang w:eastAsia="ja-JP"/>
                          </w:rPr>
                          <m:t xml:space="preserve"> subchannel</m:t>
                        </m:r>
                      </m:sub>
                      <m:sup>
                        <m:r>
                          <m:rPr>
                            <m:nor/>
                          </m:rPr>
                          <w:rPr>
                            <w:iCs/>
                            <w:szCs w:val="20"/>
                            <w:lang w:eastAsia="ja-JP"/>
                          </w:rPr>
                          <m:t xml:space="preserve"> </m:t>
                        </m:r>
                        <m:r>
                          <w:rPr>
                            <w:rFonts w:ascii="Cambria Math" w:hAnsi="Cambria Math"/>
                            <w:color w:val="FF0000"/>
                            <w:szCs w:val="20"/>
                            <w:lang w:eastAsia="ja-JP"/>
                          </w:rPr>
                          <m:t>RBset</m:t>
                        </m:r>
                      </m:sup>
                    </m:sSubSup>
                    <m:r>
                      <m:rPr>
                        <m:sty m:val="p"/>
                      </m:rPr>
                      <w:rPr>
                        <w:rFonts w:ascii="Cambria Math" w:hAnsi="Cambria Math"/>
                        <w:szCs w:val="20"/>
                        <w:lang w:eastAsia="ja-JP"/>
                      </w:rPr>
                      <m:t>+1-</m:t>
                    </m:r>
                    <m:r>
                      <w:rPr>
                        <w:rFonts w:ascii="Cambria Math" w:hAnsi="Cambria Math"/>
                        <w:szCs w:val="20"/>
                        <w:lang w:eastAsia="ja-JP"/>
                      </w:rPr>
                      <m:t>i</m:t>
                    </m:r>
                  </m:e>
                </m:d>
              </m:e>
              <m:sup>
                <m:r>
                  <m:rPr>
                    <m:sty m:val="p"/>
                  </m:rPr>
                  <w:rPr>
                    <w:rFonts w:ascii="Cambria Math" w:hAnsi="Cambria Math"/>
                    <w:szCs w:val="20"/>
                    <w:lang w:eastAsia="ja-JP"/>
                  </w:rPr>
                  <m:t>2</m:t>
                </m:r>
              </m:sup>
            </m:sSup>
          </m:e>
        </m:nary>
      </m:oMath>
    </w:p>
    <w:p w14:paraId="4DB6E90D" w14:textId="77777777" w:rsidR="00D868CE" w:rsidRDefault="00106218">
      <w:pPr>
        <w:numPr>
          <w:ilvl w:val="1"/>
          <w:numId w:val="12"/>
        </w:numPr>
        <w:spacing w:after="0" w:line="240" w:lineRule="auto"/>
        <w:rPr>
          <w:rFonts w:eastAsia="Batang"/>
          <w:sz w:val="20"/>
          <w:szCs w:val="20"/>
          <w:lang w:val="en-GB" w:eastAsia="zh-CN"/>
        </w:rPr>
      </w:pPr>
      <w:r>
        <w:rPr>
          <w:rFonts w:eastAsia="Batang"/>
          <w:sz w:val="20"/>
          <w:szCs w:val="20"/>
          <w:lang w:val="en-GB" w:eastAsia="zh-CN"/>
        </w:rPr>
        <w:t>where</w:t>
      </w:r>
    </w:p>
    <w:p w14:paraId="7D176E7C" w14:textId="77777777" w:rsidR="00D868CE" w:rsidRDefault="00A25781">
      <w:pPr>
        <w:widowControl w:val="0"/>
        <w:numPr>
          <w:ilvl w:val="2"/>
          <w:numId w:val="12"/>
        </w:numPr>
        <w:autoSpaceDE w:val="0"/>
        <w:autoSpaceDN w:val="0"/>
        <w:spacing w:after="0" w:line="240" w:lineRule="auto"/>
        <w:ind w:right="300"/>
        <w:rPr>
          <w:rFonts w:eastAsia="Batang"/>
          <w:color w:val="000000"/>
          <w:kern w:val="2"/>
          <w:sz w:val="20"/>
          <w:szCs w:val="20"/>
          <w:lang w:val="en-GB" w:eastAsia="ko-KR"/>
        </w:rPr>
      </w:pPr>
      <m:oMath>
        <m:sSubSup>
          <m:sSubSupPr>
            <m:ctrlPr>
              <w:rPr>
                <w:rFonts w:ascii="Cambria Math" w:hAnsi="Cambria Math"/>
                <w:szCs w:val="20"/>
                <w:lang w:eastAsia="en-GB"/>
              </w:rPr>
            </m:ctrlPr>
          </m:sSubSupPr>
          <m:e>
            <m:r>
              <w:rPr>
                <w:rFonts w:ascii="Cambria Math" w:hAnsi="Cambria Math"/>
                <w:szCs w:val="20"/>
                <w:lang w:eastAsia="en-GB"/>
              </w:rPr>
              <m:t>n</m:t>
            </m:r>
          </m:e>
          <m:sub>
            <m:r>
              <w:rPr>
                <w:rFonts w:ascii="Cambria Math" w:hAnsi="Cambria Math"/>
                <w:szCs w:val="20"/>
                <w:lang w:eastAsia="en-GB"/>
              </w:rPr>
              <m:t>subCH,1</m:t>
            </m:r>
          </m:sub>
          <m:sup>
            <m:r>
              <w:rPr>
                <w:rFonts w:ascii="Cambria Math" w:hAnsi="Cambria Math"/>
                <w:szCs w:val="20"/>
                <w:lang w:eastAsia="en-GB"/>
              </w:rPr>
              <m:t>start</m:t>
            </m:r>
          </m:sup>
        </m:sSubSup>
      </m:oMath>
      <w:r w:rsidR="00106218">
        <w:rPr>
          <w:rFonts w:eastAsia="Batang"/>
          <w:sz w:val="20"/>
          <w:szCs w:val="20"/>
          <w:lang w:val="en-GB" w:eastAsia="ja-JP"/>
        </w:rPr>
        <w:t xml:space="preserve"> denotes the starting sub-channel index for the second resource</w:t>
      </w:r>
    </w:p>
    <w:p w14:paraId="7F831036" w14:textId="77777777" w:rsidR="00D868CE" w:rsidRDefault="00A25781">
      <w:pPr>
        <w:widowControl w:val="0"/>
        <w:numPr>
          <w:ilvl w:val="2"/>
          <w:numId w:val="12"/>
        </w:numPr>
        <w:autoSpaceDE w:val="0"/>
        <w:autoSpaceDN w:val="0"/>
        <w:spacing w:after="0" w:line="240" w:lineRule="auto"/>
        <w:ind w:right="300"/>
        <w:rPr>
          <w:rFonts w:eastAsia="Batang"/>
          <w:color w:val="000000"/>
          <w:kern w:val="2"/>
          <w:sz w:val="20"/>
          <w:szCs w:val="20"/>
          <w:lang w:val="en-GB" w:eastAsia="ko-KR"/>
        </w:rPr>
      </w:pPr>
      <m:oMath>
        <m:sSubSup>
          <m:sSubSupPr>
            <m:ctrlPr>
              <w:rPr>
                <w:rFonts w:ascii="Cambria Math" w:hAnsi="Cambria Math"/>
                <w:szCs w:val="20"/>
                <w:lang w:eastAsia="en-GB"/>
              </w:rPr>
            </m:ctrlPr>
          </m:sSubSupPr>
          <m:e>
            <m:r>
              <w:rPr>
                <w:rFonts w:ascii="Cambria Math" w:hAnsi="Cambria Math"/>
                <w:szCs w:val="20"/>
                <w:lang w:eastAsia="en-GB"/>
              </w:rPr>
              <m:t>n</m:t>
            </m:r>
          </m:e>
          <m:sub>
            <m:r>
              <w:rPr>
                <w:rFonts w:ascii="Cambria Math" w:hAnsi="Cambria Math"/>
                <w:szCs w:val="20"/>
                <w:lang w:eastAsia="en-GB"/>
              </w:rPr>
              <m:t>subCH,2</m:t>
            </m:r>
          </m:sub>
          <m:sup>
            <m:r>
              <w:rPr>
                <w:rFonts w:ascii="Cambria Math" w:hAnsi="Cambria Math"/>
                <w:szCs w:val="20"/>
                <w:lang w:eastAsia="en-GB"/>
              </w:rPr>
              <m:t>start</m:t>
            </m:r>
          </m:sup>
        </m:sSubSup>
      </m:oMath>
      <w:r w:rsidR="00106218">
        <w:rPr>
          <w:rFonts w:eastAsia="Batang"/>
          <w:sz w:val="20"/>
          <w:szCs w:val="20"/>
          <w:lang w:val="en-GB" w:eastAsia="ja-JP"/>
        </w:rPr>
        <w:t xml:space="preserve"> denotes the starting sub-channel index for the third resource</w:t>
      </w:r>
    </w:p>
    <w:p w14:paraId="4EBB561A" w14:textId="77777777" w:rsidR="00D868CE" w:rsidRDefault="00A25781">
      <w:pPr>
        <w:widowControl w:val="0"/>
        <w:numPr>
          <w:ilvl w:val="2"/>
          <w:numId w:val="12"/>
        </w:numPr>
        <w:autoSpaceDE w:val="0"/>
        <w:autoSpaceDN w:val="0"/>
        <w:spacing w:after="0" w:line="240" w:lineRule="auto"/>
        <w:ind w:right="300"/>
        <w:rPr>
          <w:rFonts w:eastAsia="Batang"/>
          <w:kern w:val="2"/>
          <w:sz w:val="20"/>
          <w:szCs w:val="20"/>
          <w:lang w:val="en-GB" w:eastAsia="ko-KR"/>
        </w:rPr>
      </w:pPr>
      <m:oMath>
        <m:sSubSup>
          <m:sSubSupPr>
            <m:ctrlPr>
              <w:rPr>
                <w:rFonts w:ascii="Cambria Math" w:hAnsi="Cambria Math"/>
                <w:i/>
                <w:iCs/>
                <w:szCs w:val="20"/>
                <w:lang w:eastAsia="ja-JP"/>
              </w:rPr>
            </m:ctrlPr>
          </m:sSubSupPr>
          <m:e>
            <m:r>
              <w:rPr>
                <w:rFonts w:ascii="Cambria Math" w:hAnsi="Cambria Math"/>
                <w:szCs w:val="20"/>
                <w:lang w:eastAsia="ja-JP"/>
              </w:rPr>
              <m:t>N</m:t>
            </m:r>
          </m:e>
          <m:sub>
            <m:r>
              <m:rPr>
                <m:nor/>
              </m:rPr>
              <w:rPr>
                <w:i/>
                <w:iCs/>
                <w:szCs w:val="20"/>
                <w:lang w:eastAsia="ja-JP"/>
              </w:rPr>
              <m:t xml:space="preserve"> subchannel</m:t>
            </m:r>
          </m:sub>
          <m:sup>
            <m:r>
              <m:rPr>
                <m:nor/>
              </m:rPr>
              <w:rPr>
                <w:i/>
                <w:iCs/>
                <w:szCs w:val="20"/>
                <w:lang w:eastAsia="ja-JP"/>
              </w:rPr>
              <m:t xml:space="preserve"> </m:t>
            </m:r>
            <m:r>
              <w:rPr>
                <w:rFonts w:ascii="Cambria Math" w:hAnsi="Cambria Math"/>
                <w:color w:val="FF0000"/>
                <w:szCs w:val="20"/>
                <w:lang w:eastAsia="ja-JP"/>
              </w:rPr>
              <m:t>RBset</m:t>
            </m:r>
          </m:sup>
        </m:sSubSup>
      </m:oMath>
      <w:r w:rsidR="00106218">
        <w:rPr>
          <w:rFonts w:eastAsia="Batang"/>
          <w:iCs/>
          <w:sz w:val="20"/>
          <w:szCs w:val="20"/>
          <w:lang w:val="en-GB" w:eastAsia="ja-JP"/>
        </w:rPr>
        <w:t xml:space="preserve"> is the number of sub-channels for each RB set</w:t>
      </w:r>
    </w:p>
    <w:p w14:paraId="34FA9E54" w14:textId="77777777" w:rsidR="00D868CE" w:rsidRDefault="00A25781">
      <w:pPr>
        <w:widowControl w:val="0"/>
        <w:numPr>
          <w:ilvl w:val="2"/>
          <w:numId w:val="12"/>
        </w:numPr>
        <w:autoSpaceDE w:val="0"/>
        <w:autoSpaceDN w:val="0"/>
        <w:spacing w:after="0" w:line="240" w:lineRule="auto"/>
        <w:ind w:right="300"/>
        <w:rPr>
          <w:rFonts w:eastAsia="Batang"/>
          <w:kern w:val="2"/>
          <w:sz w:val="20"/>
          <w:szCs w:val="20"/>
          <w:lang w:val="en-GB" w:eastAsia="ko-KR"/>
        </w:rPr>
      </w:pPr>
      <m:oMath>
        <m:sSubSup>
          <m:sSubSupPr>
            <m:ctrlPr>
              <w:rPr>
                <w:rFonts w:ascii="Cambria Math" w:hAnsi="Cambria Math"/>
                <w:szCs w:val="20"/>
                <w:lang w:eastAsia="ja-JP"/>
              </w:rPr>
            </m:ctrlPr>
          </m:sSubSupPr>
          <m:e>
            <m:r>
              <w:rPr>
                <w:rFonts w:ascii="Cambria Math" w:hAnsi="Cambria Math"/>
                <w:szCs w:val="20"/>
                <w:lang w:eastAsia="en-GB"/>
              </w:rPr>
              <m:t>L</m:t>
            </m:r>
            <m:ctrlPr>
              <w:rPr>
                <w:rFonts w:ascii="Cambria Math" w:hAnsi="Cambria Math"/>
                <w:i/>
                <w:szCs w:val="20"/>
                <w:lang w:eastAsia="en-GB"/>
              </w:rPr>
            </m:ctrlPr>
          </m:e>
          <m:sub>
            <m:r>
              <m:rPr>
                <m:nor/>
              </m:rPr>
              <w:rPr>
                <w:iCs/>
                <w:szCs w:val="20"/>
                <w:lang w:eastAsia="en-GB"/>
              </w:rPr>
              <m:t>subCH</m:t>
            </m:r>
            <m:ctrlPr>
              <w:rPr>
                <w:rFonts w:ascii="Cambria Math" w:hAnsi="Cambria Math"/>
                <w:iCs/>
                <w:szCs w:val="20"/>
                <w:lang w:eastAsia="en-GB"/>
              </w:rPr>
            </m:ctrlPr>
          </m:sub>
          <m:sup>
            <m:r>
              <m:rPr>
                <m:sty m:val="p"/>
              </m:rPr>
              <w:rPr>
                <w:rFonts w:ascii="Cambria Math" w:hAnsi="Cambria Math"/>
                <w:szCs w:val="20"/>
                <w:lang w:eastAsia="ja-JP"/>
              </w:rPr>
              <m:t>RBset</m:t>
            </m:r>
          </m:sup>
        </m:sSubSup>
      </m:oMath>
      <w:r w:rsidR="00106218">
        <w:rPr>
          <w:rFonts w:eastAsia="Batang"/>
          <w:sz w:val="20"/>
          <w:szCs w:val="20"/>
          <w:lang w:val="en-GB" w:eastAsia="ja-JP"/>
        </w:rPr>
        <w:t xml:space="preserve"> is the number of used sub-channels for each RB set for each of the indicated resources</w:t>
      </w:r>
    </w:p>
    <w:p w14:paraId="5CB28D90" w14:textId="77777777" w:rsidR="00D868CE" w:rsidRDefault="00106218">
      <w:pPr>
        <w:widowControl w:val="0"/>
        <w:numPr>
          <w:ilvl w:val="0"/>
          <w:numId w:val="12"/>
        </w:numPr>
        <w:autoSpaceDE w:val="0"/>
        <w:autoSpaceDN w:val="0"/>
        <w:spacing w:after="0" w:line="240" w:lineRule="auto"/>
        <w:ind w:right="300"/>
        <w:rPr>
          <w:rFonts w:eastAsia="Batang"/>
          <w:color w:val="000000"/>
          <w:kern w:val="2"/>
          <w:sz w:val="20"/>
          <w:szCs w:val="20"/>
          <w:lang w:val="en-GB" w:eastAsia="ko-KR"/>
        </w:rPr>
      </w:pPr>
      <w:r>
        <w:rPr>
          <w:rFonts w:eastAsia="Batang"/>
          <w:color w:val="000000"/>
          <w:kern w:val="2"/>
          <w:sz w:val="20"/>
          <w:szCs w:val="20"/>
          <w:lang w:val="en-GB" w:eastAsia="ko-KR"/>
        </w:rPr>
        <w:t xml:space="preserve">FFS: whether/how to use spare states of </w:t>
      </w:r>
      <m:oMath>
        <m:sSub>
          <m:sSubPr>
            <m:ctrlPr>
              <w:rPr>
                <w:rFonts w:ascii="Cambria Math" w:hAnsi="Cambria Math"/>
                <w:szCs w:val="20"/>
                <w:lang w:eastAsia="zh-CN"/>
              </w:rPr>
            </m:ctrlPr>
          </m:sSubPr>
          <m:e>
            <m:r>
              <m:rPr>
                <m:sty m:val="p"/>
              </m:rPr>
              <w:rPr>
                <w:rFonts w:ascii="Cambria Math" w:hAnsi="Cambria Math"/>
                <w:szCs w:val="20"/>
                <w:lang w:eastAsia="zh-CN"/>
              </w:rPr>
              <m:t>FRIV</m:t>
            </m:r>
          </m:e>
          <m:sub>
            <m:r>
              <m:rPr>
                <m:sty m:val="p"/>
              </m:rPr>
              <w:rPr>
                <w:rFonts w:ascii="Cambria Math" w:hAnsi="Cambria Math"/>
                <w:szCs w:val="20"/>
                <w:lang w:eastAsia="zh-CN"/>
              </w:rPr>
              <m:t>subCH</m:t>
            </m:r>
          </m:sub>
        </m:sSub>
      </m:oMath>
      <w:r>
        <w:rPr>
          <w:rFonts w:eastAsia="Batang"/>
          <w:sz w:val="20"/>
          <w:szCs w:val="20"/>
          <w:lang w:val="en-GB" w:eastAsia="zh-CN"/>
        </w:rPr>
        <w:t xml:space="preserve"> to indicate using </w:t>
      </w:r>
      <w:r>
        <w:rPr>
          <w:rFonts w:eastAsia="微软雅黑"/>
          <w:sz w:val="20"/>
          <w:szCs w:val="20"/>
          <w:lang w:val="en-GB" w:eastAsia="zh-CN"/>
        </w:rPr>
        <w:t>non-contiguous interlaces</w:t>
      </w:r>
    </w:p>
    <w:p w14:paraId="39D6F12C" w14:textId="77777777" w:rsidR="00D868CE" w:rsidRDefault="00106218">
      <w:pPr>
        <w:widowControl w:val="0"/>
        <w:numPr>
          <w:ilvl w:val="0"/>
          <w:numId w:val="12"/>
        </w:numPr>
        <w:autoSpaceDE w:val="0"/>
        <w:autoSpaceDN w:val="0"/>
        <w:spacing w:after="0" w:line="240" w:lineRule="auto"/>
        <w:ind w:right="300"/>
        <w:rPr>
          <w:rFonts w:eastAsia="Batang"/>
          <w:kern w:val="2"/>
          <w:sz w:val="20"/>
          <w:szCs w:val="20"/>
          <w:lang w:val="en-GB" w:eastAsia="ko-KR"/>
        </w:rPr>
      </w:pPr>
      <w:r>
        <w:rPr>
          <w:rFonts w:eastAsia="Batang"/>
          <w:sz w:val="20"/>
          <w:szCs w:val="20"/>
          <w:lang w:val="en-GB" w:eastAsia="zh-CN"/>
        </w:rPr>
        <w:t>FFS: whether additionally support different number of RB set(s) in such case</w:t>
      </w:r>
      <w:r>
        <w:rPr>
          <w:rFonts w:eastAsia="Batang"/>
          <w:bCs/>
          <w:sz w:val="20"/>
          <w:szCs w:val="20"/>
          <w:lang w:val="en-GB"/>
        </w:rPr>
        <w:t xml:space="preserve"> while keeping total number of sub-channels unchanged between initial transmission and retransmission(s) for a TB</w:t>
      </w:r>
    </w:p>
    <w:p w14:paraId="05EEF4C9" w14:textId="77777777" w:rsidR="00D868CE" w:rsidRDefault="00106218">
      <w:pPr>
        <w:widowControl w:val="0"/>
        <w:numPr>
          <w:ilvl w:val="0"/>
          <w:numId w:val="12"/>
        </w:numPr>
        <w:autoSpaceDE w:val="0"/>
        <w:autoSpaceDN w:val="0"/>
        <w:spacing w:after="0" w:line="240" w:lineRule="auto"/>
        <w:ind w:right="300"/>
        <w:rPr>
          <w:rFonts w:eastAsia="Batang"/>
          <w:kern w:val="2"/>
          <w:sz w:val="20"/>
          <w:szCs w:val="20"/>
          <w:lang w:val="en-GB" w:eastAsia="ko-KR"/>
        </w:rPr>
      </w:pPr>
      <w:r>
        <w:rPr>
          <w:rFonts w:eastAsia="Batang"/>
          <w:bCs/>
          <w:sz w:val="20"/>
          <w:szCs w:val="20"/>
          <w:lang w:val="en-GB"/>
        </w:rPr>
        <w:t xml:space="preserve">FFS: </w:t>
      </w:r>
      <w:r>
        <w:rPr>
          <w:rFonts w:eastAsia="Batang"/>
          <w:sz w:val="20"/>
          <w:szCs w:val="20"/>
          <w:lang w:val="en-GB" w:eastAsia="zh-CN"/>
        </w:rPr>
        <w:t>whether additionally support using bitmap</w:t>
      </w:r>
    </w:p>
    <w:p w14:paraId="3B3187A8" w14:textId="77777777" w:rsidR="00D868CE" w:rsidRDefault="00D868CE">
      <w:pPr>
        <w:spacing w:after="0" w:line="240" w:lineRule="auto"/>
        <w:rPr>
          <w:rFonts w:eastAsia="Batang"/>
          <w:sz w:val="20"/>
          <w:szCs w:val="20"/>
          <w:lang w:val="en-GB" w:eastAsia="zh-CN"/>
        </w:rPr>
      </w:pPr>
    </w:p>
    <w:p w14:paraId="762DFA31" w14:textId="77777777" w:rsidR="00D868CE" w:rsidRDefault="00106218">
      <w:pPr>
        <w:spacing w:after="0" w:line="240" w:lineRule="auto"/>
        <w:rPr>
          <w:rFonts w:eastAsia="Batang"/>
          <w:b/>
          <w:sz w:val="20"/>
          <w:szCs w:val="20"/>
          <w:lang w:val="en-GB" w:eastAsia="zh-CN"/>
        </w:rPr>
      </w:pPr>
      <w:r>
        <w:rPr>
          <w:rFonts w:eastAsia="Batang"/>
          <w:b/>
          <w:sz w:val="20"/>
          <w:szCs w:val="20"/>
          <w:highlight w:val="darkYellow"/>
          <w:lang w:val="en-GB" w:eastAsia="zh-CN"/>
        </w:rPr>
        <w:t>Working assumption</w:t>
      </w:r>
    </w:p>
    <w:p w14:paraId="5CE4128D" w14:textId="77777777" w:rsidR="00D868CE" w:rsidRDefault="00106218">
      <w:pPr>
        <w:tabs>
          <w:tab w:val="left" w:pos="0"/>
        </w:tabs>
        <w:spacing w:after="0" w:line="240" w:lineRule="auto"/>
        <w:rPr>
          <w:rFonts w:eastAsia="Batang"/>
          <w:sz w:val="20"/>
          <w:szCs w:val="20"/>
          <w:lang w:val="en-GB" w:eastAsia="zh-CN"/>
        </w:rPr>
      </w:pPr>
      <w:r>
        <w:rPr>
          <w:rFonts w:eastAsia="Batang"/>
          <w:sz w:val="20"/>
          <w:szCs w:val="20"/>
          <w:lang w:val="en-GB" w:eastAsia="zh-CN"/>
        </w:rPr>
        <w:t>Regarding frequency domain resource indication for interlace RB-based PSSCH transmission, support the followings:</w:t>
      </w:r>
    </w:p>
    <w:p w14:paraId="34A882AA" w14:textId="77777777" w:rsidR="00D868CE" w:rsidRDefault="00106218">
      <w:pPr>
        <w:numPr>
          <w:ilvl w:val="0"/>
          <w:numId w:val="12"/>
        </w:numPr>
        <w:spacing w:after="0" w:line="240" w:lineRule="auto"/>
        <w:rPr>
          <w:rFonts w:eastAsia="Batang"/>
          <w:sz w:val="20"/>
          <w:szCs w:val="20"/>
          <w:lang w:val="en-GB" w:eastAsia="zh-CN"/>
        </w:rPr>
      </w:pPr>
      <w:r>
        <w:rPr>
          <w:rFonts w:eastAsia="Batang"/>
          <w:sz w:val="20"/>
          <w:szCs w:val="20"/>
          <w:lang w:val="en-GB" w:eastAsia="zh-CN"/>
        </w:rPr>
        <w:t xml:space="preserve">Use </w:t>
      </w:r>
      <m:oMath>
        <m:sSub>
          <m:sSubPr>
            <m:ctrlPr>
              <w:rPr>
                <w:rFonts w:ascii="Cambria Math" w:hAnsi="Cambria Math"/>
                <w:szCs w:val="20"/>
                <w:lang w:eastAsia="zh-CN"/>
              </w:rPr>
            </m:ctrlPr>
          </m:sSubPr>
          <m:e>
            <m:r>
              <m:rPr>
                <m:sty m:val="p"/>
              </m:rPr>
              <w:rPr>
                <w:rFonts w:ascii="Cambria Math" w:hAnsi="Cambria Math"/>
                <w:szCs w:val="20"/>
                <w:lang w:eastAsia="zh-CN"/>
              </w:rPr>
              <m:t>FRIV</m:t>
            </m:r>
          </m:e>
          <m:sub>
            <m:r>
              <m:rPr>
                <m:sty m:val="p"/>
              </m:rPr>
              <w:rPr>
                <w:rFonts w:ascii="Cambria Math" w:hAnsi="Cambria Math"/>
                <w:szCs w:val="20"/>
                <w:lang w:eastAsia="zh-CN"/>
              </w:rPr>
              <m:t>RBset</m:t>
            </m:r>
          </m:sub>
        </m:sSub>
      </m:oMath>
      <w:r>
        <w:rPr>
          <w:rFonts w:eastAsia="Batang"/>
          <w:sz w:val="20"/>
          <w:szCs w:val="20"/>
          <w:lang w:val="en-GB" w:eastAsia="zh-CN"/>
        </w:rPr>
        <w:t xml:space="preserve"> to indicate used RB set index(s)</w:t>
      </w:r>
    </w:p>
    <w:p w14:paraId="532E87CF" w14:textId="77777777" w:rsidR="00D868CE" w:rsidRDefault="00A25781">
      <w:pPr>
        <w:numPr>
          <w:ilvl w:val="0"/>
          <w:numId w:val="12"/>
        </w:numPr>
        <w:spacing w:after="0" w:line="240" w:lineRule="auto"/>
        <w:rPr>
          <w:rFonts w:eastAsia="Batang"/>
          <w:sz w:val="20"/>
          <w:szCs w:val="20"/>
          <w:lang w:val="en-GB" w:eastAsia="zh-CN"/>
        </w:rPr>
      </w:pPr>
      <m:oMath>
        <m:sSub>
          <m:sSubPr>
            <m:ctrlPr>
              <w:rPr>
                <w:rFonts w:ascii="Cambria Math" w:hAnsi="Cambria Math"/>
                <w:szCs w:val="20"/>
                <w:lang w:eastAsia="zh-CN"/>
              </w:rPr>
            </m:ctrlPr>
          </m:sSubPr>
          <m:e>
            <m:r>
              <m:rPr>
                <m:sty m:val="p"/>
              </m:rPr>
              <w:rPr>
                <w:rFonts w:ascii="Cambria Math" w:hAnsi="Cambria Math"/>
                <w:szCs w:val="20"/>
                <w:lang w:eastAsia="zh-CN"/>
              </w:rPr>
              <m:t>FRIV</m:t>
            </m:r>
          </m:e>
          <m:sub>
            <m:r>
              <m:rPr>
                <m:sty m:val="p"/>
              </m:rPr>
              <w:rPr>
                <w:rFonts w:ascii="Cambria Math" w:hAnsi="Cambria Math"/>
                <w:szCs w:val="20"/>
                <w:lang w:eastAsia="zh-CN"/>
              </w:rPr>
              <m:t>RBset</m:t>
            </m:r>
          </m:sub>
        </m:sSub>
      </m:oMath>
      <w:r w:rsidR="00106218">
        <w:rPr>
          <w:rFonts w:eastAsia="Batang"/>
          <w:sz w:val="20"/>
          <w:szCs w:val="20"/>
          <w:lang w:val="en-GB" w:eastAsia="zh-CN"/>
        </w:rPr>
        <w:t xml:space="preserve"> is conveyed in 1</w:t>
      </w:r>
      <w:r w:rsidR="00106218">
        <w:rPr>
          <w:rFonts w:eastAsia="Batang"/>
          <w:sz w:val="20"/>
          <w:szCs w:val="20"/>
          <w:vertAlign w:val="superscript"/>
          <w:lang w:val="en-GB" w:eastAsia="zh-CN"/>
        </w:rPr>
        <w:t>st</w:t>
      </w:r>
      <w:r w:rsidR="00106218">
        <w:rPr>
          <w:rFonts w:eastAsia="Batang"/>
          <w:sz w:val="20"/>
          <w:szCs w:val="20"/>
          <w:lang w:val="en-GB" w:eastAsia="zh-CN"/>
        </w:rPr>
        <w:t xml:space="preserve"> SCI</w:t>
      </w:r>
    </w:p>
    <w:p w14:paraId="7724EE33" w14:textId="77777777" w:rsidR="00D868CE" w:rsidRDefault="00A25781">
      <w:pPr>
        <w:numPr>
          <w:ilvl w:val="0"/>
          <w:numId w:val="12"/>
        </w:numPr>
        <w:spacing w:after="0" w:line="240" w:lineRule="auto"/>
        <w:rPr>
          <w:rFonts w:eastAsia="Batang"/>
          <w:sz w:val="20"/>
          <w:szCs w:val="20"/>
          <w:lang w:val="en-GB" w:eastAsia="zh-CN"/>
        </w:rPr>
      </w:pPr>
      <m:oMath>
        <m:sSub>
          <m:sSubPr>
            <m:ctrlPr>
              <w:rPr>
                <w:rFonts w:ascii="Cambria Math" w:hAnsi="Cambria Math"/>
                <w:szCs w:val="20"/>
                <w:lang w:eastAsia="zh-CN"/>
              </w:rPr>
            </m:ctrlPr>
          </m:sSubPr>
          <m:e>
            <m:r>
              <m:rPr>
                <m:sty m:val="p"/>
              </m:rPr>
              <w:rPr>
                <w:rFonts w:ascii="Cambria Math" w:hAnsi="Cambria Math"/>
                <w:szCs w:val="20"/>
                <w:lang w:eastAsia="zh-CN"/>
              </w:rPr>
              <m:t>FRIV</m:t>
            </m:r>
          </m:e>
          <m:sub>
            <m:r>
              <m:rPr>
                <m:sty m:val="p"/>
              </m:rPr>
              <w:rPr>
                <w:rFonts w:ascii="Cambria Math" w:hAnsi="Cambria Math"/>
                <w:szCs w:val="20"/>
                <w:lang w:eastAsia="zh-CN"/>
              </w:rPr>
              <m:t>RBset</m:t>
            </m:r>
          </m:sub>
        </m:sSub>
      </m:oMath>
      <w:r w:rsidR="00106218">
        <w:rPr>
          <w:rFonts w:eastAsia="Batang"/>
          <w:sz w:val="20"/>
          <w:szCs w:val="20"/>
          <w:lang w:val="en-GB" w:eastAsia="zh-CN"/>
        </w:rPr>
        <w:t xml:space="preserve"> is calculated as below</w:t>
      </w:r>
    </w:p>
    <w:p w14:paraId="11288AD1" w14:textId="77777777" w:rsidR="00D868CE" w:rsidRDefault="00106218">
      <w:pPr>
        <w:numPr>
          <w:ilvl w:val="1"/>
          <w:numId w:val="12"/>
        </w:numPr>
        <w:spacing w:after="0" w:line="240" w:lineRule="auto"/>
        <w:rPr>
          <w:rFonts w:eastAsia="Batang"/>
          <w:sz w:val="20"/>
          <w:szCs w:val="20"/>
          <w:lang w:val="en-GB" w:eastAsia="zh-CN"/>
        </w:rPr>
      </w:pPr>
      <w:r>
        <w:rPr>
          <w:rFonts w:eastAsia="Batang"/>
          <w:sz w:val="20"/>
          <w:szCs w:val="20"/>
          <w:lang w:val="en-GB" w:eastAsia="zh-CN"/>
        </w:rPr>
        <w:t>If sl-MaxNumPerReserve is 2 then</w:t>
      </w:r>
    </w:p>
    <w:p w14:paraId="5B6236C3" w14:textId="77777777" w:rsidR="00D868CE" w:rsidRDefault="00106218">
      <w:pPr>
        <w:numPr>
          <w:ilvl w:val="2"/>
          <w:numId w:val="12"/>
        </w:numPr>
        <w:spacing w:after="0" w:line="240" w:lineRule="auto"/>
        <w:rPr>
          <w:rFonts w:eastAsia="Batang"/>
          <w:sz w:val="20"/>
          <w:szCs w:val="20"/>
          <w:lang w:val="en-GB" w:eastAsia="zh-CN"/>
        </w:rPr>
      </w:pPr>
      <m:oMath>
        <m:r>
          <w:rPr>
            <w:rFonts w:ascii="Cambria Math" w:hAnsi="Cambria Math"/>
            <w:szCs w:val="20"/>
            <w:lang w:eastAsia="ja-JP"/>
          </w:rPr>
          <m:t>FRI</m:t>
        </m:r>
        <m:sSub>
          <m:sSubPr>
            <m:ctrlPr>
              <w:rPr>
                <w:rFonts w:ascii="Cambria Math" w:hAnsi="Cambria Math"/>
                <w:i/>
                <w:szCs w:val="20"/>
                <w:lang w:eastAsia="ja-JP"/>
              </w:rPr>
            </m:ctrlPr>
          </m:sSubPr>
          <m:e>
            <m:r>
              <w:rPr>
                <w:rFonts w:ascii="Cambria Math" w:hAnsi="Cambria Math"/>
                <w:szCs w:val="20"/>
                <w:lang w:eastAsia="ja-JP"/>
              </w:rPr>
              <m:t>V</m:t>
            </m:r>
          </m:e>
          <m:sub>
            <m:r>
              <w:rPr>
                <w:rFonts w:ascii="Cambria Math" w:hAnsi="Cambria Math"/>
                <w:szCs w:val="20"/>
                <w:lang w:eastAsia="ja-JP"/>
              </w:rPr>
              <m:t>RBset</m:t>
            </m:r>
          </m:sub>
        </m:sSub>
        <m:r>
          <m:rPr>
            <m:sty m:val="p"/>
          </m:rPr>
          <w:rPr>
            <w:rFonts w:ascii="Cambria Math" w:hAnsi="Cambria Math"/>
            <w:szCs w:val="20"/>
            <w:lang w:eastAsia="ja-JP"/>
          </w:rPr>
          <m:t>=</m:t>
        </m:r>
        <m:sSubSup>
          <m:sSubSupPr>
            <m:ctrlPr>
              <w:rPr>
                <w:rFonts w:ascii="Cambria Math" w:hAnsi="Cambria Math"/>
                <w:szCs w:val="20"/>
                <w:lang w:eastAsia="en-GB"/>
              </w:rPr>
            </m:ctrlPr>
          </m:sSubSupPr>
          <m:e>
            <m:r>
              <w:rPr>
                <w:rFonts w:ascii="Cambria Math" w:hAnsi="Cambria Math"/>
                <w:szCs w:val="20"/>
                <w:lang w:eastAsia="en-GB"/>
              </w:rPr>
              <m:t>n</m:t>
            </m:r>
          </m:e>
          <m:sub>
            <m:r>
              <w:rPr>
                <w:rFonts w:ascii="Cambria Math" w:hAnsi="Cambria Math"/>
                <w:szCs w:val="20"/>
                <w:lang w:eastAsia="en-GB"/>
              </w:rPr>
              <m:t>RBset</m:t>
            </m:r>
            <m:r>
              <m:rPr>
                <m:sty m:val="p"/>
              </m:rPr>
              <w:rPr>
                <w:rFonts w:ascii="Cambria Math" w:hAnsi="Cambria Math"/>
                <w:szCs w:val="20"/>
                <w:lang w:eastAsia="en-GB"/>
              </w:rPr>
              <m:t>,1</m:t>
            </m:r>
          </m:sub>
          <m:sup>
            <m:r>
              <w:rPr>
                <w:rFonts w:ascii="Cambria Math" w:hAnsi="Cambria Math"/>
                <w:szCs w:val="20"/>
                <w:lang w:eastAsia="en-GB"/>
              </w:rPr>
              <m:t>start</m:t>
            </m:r>
          </m:sup>
        </m:sSubSup>
        <m:r>
          <m:rPr>
            <m:sty m:val="p"/>
          </m:rPr>
          <w:rPr>
            <w:rFonts w:ascii="Cambria Math" w:hAnsi="Cambria Math"/>
            <w:szCs w:val="20"/>
            <w:lang w:eastAsia="ja-JP"/>
          </w:rPr>
          <m:t>+</m:t>
        </m:r>
        <m:nary>
          <m:naryPr>
            <m:chr m:val="∑"/>
            <m:limLoc m:val="undOvr"/>
            <m:ctrlPr>
              <w:rPr>
                <w:rFonts w:ascii="Cambria Math" w:hAnsi="Cambria Math"/>
                <w:iCs/>
                <w:szCs w:val="20"/>
                <w:lang w:eastAsia="ja-JP"/>
              </w:rPr>
            </m:ctrlPr>
          </m:naryPr>
          <m:sub>
            <m:r>
              <w:rPr>
                <w:rFonts w:ascii="Cambria Math" w:hAnsi="Cambria Math"/>
                <w:szCs w:val="20"/>
                <w:lang w:eastAsia="ja-JP"/>
              </w:rPr>
              <m:t>i</m:t>
            </m:r>
            <m:r>
              <m:rPr>
                <m:sty m:val="p"/>
              </m:rPr>
              <w:rPr>
                <w:rFonts w:ascii="Cambria Math" w:hAnsi="Cambria Math"/>
                <w:szCs w:val="20"/>
                <w:lang w:eastAsia="ja-JP"/>
              </w:rPr>
              <m:t>=1</m:t>
            </m:r>
          </m:sub>
          <m:sup>
            <m:sSub>
              <m:sSubPr>
                <m:ctrlPr>
                  <w:rPr>
                    <w:rFonts w:ascii="Cambria Math" w:hAnsi="Cambria Math"/>
                    <w:i/>
                    <w:szCs w:val="20"/>
                    <w:lang w:eastAsia="ja-JP"/>
                  </w:rPr>
                </m:ctrlPr>
              </m:sSubPr>
              <m:e>
                <m:r>
                  <w:rPr>
                    <w:rFonts w:ascii="Cambria Math" w:hAnsi="Cambria Math"/>
                    <w:szCs w:val="20"/>
                    <w:lang w:eastAsia="ja-JP"/>
                  </w:rPr>
                  <m:t>L</m:t>
                </m:r>
              </m:e>
              <m:sub>
                <m:r>
                  <w:rPr>
                    <w:rFonts w:ascii="Cambria Math" w:hAnsi="Cambria Math"/>
                    <w:szCs w:val="20"/>
                    <w:lang w:eastAsia="ja-JP"/>
                  </w:rPr>
                  <m:t>RBset</m:t>
                </m:r>
              </m:sub>
            </m:sSub>
            <m:r>
              <m:rPr>
                <m:sty m:val="p"/>
              </m:rPr>
              <w:rPr>
                <w:rFonts w:ascii="Cambria Math" w:hAnsi="Cambria Math"/>
                <w:szCs w:val="20"/>
                <w:lang w:eastAsia="ja-JP"/>
              </w:rPr>
              <m:t>-1</m:t>
            </m:r>
          </m:sup>
          <m:e>
            <m:d>
              <m:dPr>
                <m:ctrlPr>
                  <w:rPr>
                    <w:rFonts w:ascii="Cambria Math" w:hAnsi="Cambria Math"/>
                    <w:iCs/>
                    <w:szCs w:val="20"/>
                    <w:lang w:eastAsia="ja-JP"/>
                  </w:rPr>
                </m:ctrlPr>
              </m:dPr>
              <m:e>
                <m:sSub>
                  <m:sSubPr>
                    <m:ctrlPr>
                      <w:rPr>
                        <w:rFonts w:ascii="Cambria Math" w:hAnsi="Cambria Math"/>
                        <w:i/>
                        <w:iCs/>
                        <w:szCs w:val="20"/>
                        <w:lang w:eastAsia="zh-CN"/>
                      </w:rPr>
                    </m:ctrlPr>
                  </m:sSubPr>
                  <m:e>
                    <m:r>
                      <w:rPr>
                        <w:rFonts w:ascii="Cambria Math" w:hAnsi="Cambria Math" w:hint="eastAsia"/>
                        <w:szCs w:val="20"/>
                        <w:lang w:eastAsia="zh-CN"/>
                      </w:rPr>
                      <m:t>N</m:t>
                    </m:r>
                    <m:ctrlPr>
                      <w:rPr>
                        <w:rFonts w:ascii="Cambria Math" w:hAnsi="Cambria Math" w:hint="eastAsia"/>
                        <w:i/>
                        <w:iCs/>
                        <w:szCs w:val="20"/>
                        <w:lang w:eastAsia="zh-CN"/>
                      </w:rPr>
                    </m:ctrlPr>
                  </m:e>
                  <m:sub>
                    <m:r>
                      <w:rPr>
                        <w:rFonts w:ascii="Cambria Math" w:hAnsi="Cambria Math"/>
                        <w:szCs w:val="20"/>
                        <w:lang w:eastAsia="ja-JP"/>
                      </w:rPr>
                      <m:t>RBset</m:t>
                    </m:r>
                  </m:sub>
                </m:sSub>
                <m:r>
                  <m:rPr>
                    <m:sty m:val="p"/>
                  </m:rPr>
                  <w:rPr>
                    <w:rFonts w:ascii="Cambria Math" w:hAnsi="Cambria Math"/>
                    <w:szCs w:val="20"/>
                    <w:lang w:eastAsia="ja-JP"/>
                  </w:rPr>
                  <m:t>+1-</m:t>
                </m:r>
                <m:r>
                  <w:rPr>
                    <w:rFonts w:ascii="Cambria Math" w:hAnsi="Cambria Math"/>
                    <w:szCs w:val="20"/>
                    <w:lang w:eastAsia="ja-JP"/>
                  </w:rPr>
                  <m:t>i</m:t>
                </m:r>
              </m:e>
            </m:d>
          </m:e>
        </m:nary>
      </m:oMath>
    </w:p>
    <w:p w14:paraId="4015FB2D" w14:textId="77777777" w:rsidR="00D868CE" w:rsidRDefault="00106218">
      <w:pPr>
        <w:numPr>
          <w:ilvl w:val="1"/>
          <w:numId w:val="12"/>
        </w:numPr>
        <w:spacing w:after="0" w:line="240" w:lineRule="auto"/>
        <w:rPr>
          <w:rFonts w:eastAsia="Batang"/>
          <w:sz w:val="20"/>
          <w:szCs w:val="20"/>
          <w:lang w:val="en-GB" w:eastAsia="zh-CN"/>
        </w:rPr>
      </w:pPr>
      <w:r>
        <w:rPr>
          <w:rFonts w:eastAsia="Batang"/>
          <w:sz w:val="20"/>
          <w:szCs w:val="20"/>
          <w:lang w:val="en-GB" w:eastAsia="zh-CN"/>
        </w:rPr>
        <w:t>If sl-MaxNumPerReserve is 3 then</w:t>
      </w:r>
    </w:p>
    <w:p w14:paraId="2651CF6E" w14:textId="77777777" w:rsidR="00D868CE" w:rsidRDefault="00106218">
      <w:pPr>
        <w:numPr>
          <w:ilvl w:val="2"/>
          <w:numId w:val="12"/>
        </w:numPr>
        <w:spacing w:after="0" w:line="240" w:lineRule="auto"/>
        <w:rPr>
          <w:rFonts w:eastAsia="Batang"/>
          <w:sz w:val="20"/>
          <w:szCs w:val="20"/>
          <w:lang w:val="en-GB" w:eastAsia="zh-CN"/>
        </w:rPr>
      </w:pPr>
      <m:oMath>
        <m:r>
          <w:rPr>
            <w:rFonts w:ascii="Cambria Math" w:hAnsi="Cambria Math"/>
            <w:szCs w:val="20"/>
            <w:lang w:eastAsia="ja-JP"/>
          </w:rPr>
          <m:t>FRI</m:t>
        </m:r>
        <m:sSub>
          <m:sSubPr>
            <m:ctrlPr>
              <w:rPr>
                <w:rFonts w:ascii="Cambria Math" w:hAnsi="Cambria Math"/>
                <w:i/>
                <w:szCs w:val="20"/>
                <w:lang w:eastAsia="ja-JP"/>
              </w:rPr>
            </m:ctrlPr>
          </m:sSubPr>
          <m:e>
            <m:r>
              <w:rPr>
                <w:rFonts w:ascii="Cambria Math" w:hAnsi="Cambria Math"/>
                <w:szCs w:val="20"/>
                <w:lang w:eastAsia="ja-JP"/>
              </w:rPr>
              <m:t>V</m:t>
            </m:r>
          </m:e>
          <m:sub>
            <m:r>
              <w:rPr>
                <w:rFonts w:ascii="Cambria Math" w:hAnsi="Cambria Math"/>
                <w:szCs w:val="20"/>
                <w:lang w:eastAsia="ja-JP"/>
              </w:rPr>
              <m:t>RBset</m:t>
            </m:r>
          </m:sub>
        </m:sSub>
        <m:r>
          <m:rPr>
            <m:sty m:val="p"/>
          </m:rPr>
          <w:rPr>
            <w:rFonts w:ascii="Cambria Math" w:hAnsi="Cambria Math"/>
            <w:szCs w:val="20"/>
            <w:lang w:eastAsia="ja-JP"/>
          </w:rPr>
          <m:t>=</m:t>
        </m:r>
        <m:sSubSup>
          <m:sSubSupPr>
            <m:ctrlPr>
              <w:rPr>
                <w:rFonts w:ascii="Cambria Math" w:hAnsi="Cambria Math"/>
                <w:szCs w:val="20"/>
                <w:lang w:eastAsia="en-GB"/>
              </w:rPr>
            </m:ctrlPr>
          </m:sSubSupPr>
          <m:e>
            <m:r>
              <w:rPr>
                <w:rFonts w:ascii="Cambria Math" w:hAnsi="Cambria Math"/>
                <w:szCs w:val="20"/>
                <w:lang w:eastAsia="en-GB"/>
              </w:rPr>
              <m:t>n</m:t>
            </m:r>
          </m:e>
          <m:sub>
            <m:r>
              <w:rPr>
                <w:rFonts w:ascii="Cambria Math" w:hAnsi="Cambria Math"/>
                <w:szCs w:val="20"/>
                <w:lang w:eastAsia="en-GB"/>
              </w:rPr>
              <m:t>RBset</m:t>
            </m:r>
            <m:r>
              <m:rPr>
                <m:sty m:val="p"/>
              </m:rPr>
              <w:rPr>
                <w:rFonts w:ascii="Cambria Math" w:hAnsi="Cambria Math"/>
                <w:szCs w:val="20"/>
                <w:lang w:eastAsia="en-GB"/>
              </w:rPr>
              <m:t>,1</m:t>
            </m:r>
          </m:sub>
          <m:sup>
            <m:r>
              <w:rPr>
                <w:rFonts w:ascii="Cambria Math" w:hAnsi="Cambria Math"/>
                <w:szCs w:val="20"/>
                <w:lang w:eastAsia="en-GB"/>
              </w:rPr>
              <m:t>start</m:t>
            </m:r>
          </m:sup>
        </m:sSubSup>
        <m:r>
          <m:rPr>
            <m:sty m:val="p"/>
          </m:rPr>
          <w:rPr>
            <w:rFonts w:ascii="Cambria Math" w:hAnsi="Cambria Math"/>
            <w:szCs w:val="20"/>
            <w:lang w:eastAsia="ja-JP"/>
          </w:rPr>
          <m:t>+</m:t>
        </m:r>
        <m:sSubSup>
          <m:sSubSupPr>
            <m:ctrlPr>
              <w:rPr>
                <w:rFonts w:ascii="Cambria Math" w:hAnsi="Cambria Math"/>
                <w:szCs w:val="20"/>
                <w:lang w:eastAsia="en-GB"/>
              </w:rPr>
            </m:ctrlPr>
          </m:sSubSupPr>
          <m:e>
            <m:r>
              <w:rPr>
                <w:rFonts w:ascii="Cambria Math" w:hAnsi="Cambria Math"/>
                <w:szCs w:val="20"/>
                <w:lang w:eastAsia="en-GB"/>
              </w:rPr>
              <m:t>n</m:t>
            </m:r>
          </m:e>
          <m:sub>
            <m:r>
              <w:rPr>
                <w:rFonts w:ascii="Cambria Math" w:hAnsi="Cambria Math"/>
                <w:szCs w:val="20"/>
                <w:lang w:eastAsia="en-GB"/>
              </w:rPr>
              <m:t>RBset</m:t>
            </m:r>
            <m:r>
              <m:rPr>
                <m:sty m:val="p"/>
              </m:rPr>
              <w:rPr>
                <w:rFonts w:ascii="Cambria Math" w:hAnsi="Cambria Math"/>
                <w:szCs w:val="20"/>
                <w:lang w:eastAsia="en-GB"/>
              </w:rPr>
              <m:t>,2</m:t>
            </m:r>
          </m:sub>
          <m:sup>
            <m:r>
              <w:rPr>
                <w:rFonts w:ascii="Cambria Math" w:hAnsi="Cambria Math"/>
                <w:szCs w:val="20"/>
                <w:lang w:eastAsia="en-GB"/>
              </w:rPr>
              <m:t>start</m:t>
            </m:r>
          </m:sup>
        </m:sSubSup>
        <m:r>
          <m:rPr>
            <m:sty m:val="p"/>
          </m:rPr>
          <w:rPr>
            <w:rFonts w:ascii="Cambria Math" w:hAnsi="Cambria Math"/>
            <w:szCs w:val="20"/>
            <w:lang w:eastAsia="ja-JP"/>
          </w:rPr>
          <m:t>⋅</m:t>
        </m:r>
        <m:d>
          <m:dPr>
            <m:ctrlPr>
              <w:rPr>
                <w:rFonts w:ascii="Cambria Math" w:hAnsi="Cambria Math"/>
                <w:iCs/>
                <w:szCs w:val="20"/>
                <w:lang w:eastAsia="ja-JP"/>
              </w:rPr>
            </m:ctrlPr>
          </m:dPr>
          <m:e>
            <m:sSub>
              <m:sSubPr>
                <m:ctrlPr>
                  <w:rPr>
                    <w:rFonts w:ascii="Cambria Math" w:hAnsi="Cambria Math"/>
                    <w:i/>
                    <w:iCs/>
                    <w:szCs w:val="20"/>
                    <w:lang w:eastAsia="zh-CN"/>
                  </w:rPr>
                </m:ctrlPr>
              </m:sSubPr>
              <m:e>
                <m:r>
                  <w:rPr>
                    <w:rFonts w:ascii="Cambria Math" w:hAnsi="Cambria Math" w:hint="eastAsia"/>
                    <w:szCs w:val="20"/>
                    <w:lang w:eastAsia="zh-CN"/>
                  </w:rPr>
                  <m:t>N</m:t>
                </m:r>
                <m:ctrlPr>
                  <w:rPr>
                    <w:rFonts w:ascii="Cambria Math" w:hAnsi="Cambria Math" w:hint="eastAsia"/>
                    <w:i/>
                    <w:iCs/>
                    <w:szCs w:val="20"/>
                    <w:lang w:eastAsia="zh-CN"/>
                  </w:rPr>
                </m:ctrlPr>
              </m:e>
              <m:sub>
                <m:r>
                  <w:rPr>
                    <w:rFonts w:ascii="Cambria Math" w:hAnsi="Cambria Math"/>
                    <w:szCs w:val="20"/>
                    <w:lang w:eastAsia="ja-JP"/>
                  </w:rPr>
                  <m:t>RBset</m:t>
                </m:r>
              </m:sub>
            </m:sSub>
            <m:r>
              <m:rPr>
                <m:sty m:val="p"/>
              </m:rPr>
              <w:rPr>
                <w:rFonts w:ascii="Cambria Math" w:hAnsi="Cambria Math"/>
                <w:szCs w:val="20"/>
                <w:lang w:eastAsia="ja-JP"/>
              </w:rPr>
              <m:t>+1-</m:t>
            </m:r>
            <m:sSub>
              <m:sSubPr>
                <m:ctrlPr>
                  <w:rPr>
                    <w:rFonts w:ascii="Cambria Math" w:hAnsi="Cambria Math"/>
                    <w:i/>
                    <w:szCs w:val="20"/>
                    <w:lang w:eastAsia="ja-JP"/>
                  </w:rPr>
                </m:ctrlPr>
              </m:sSubPr>
              <m:e>
                <m:r>
                  <w:rPr>
                    <w:rFonts w:ascii="Cambria Math" w:hAnsi="Cambria Math"/>
                    <w:szCs w:val="20"/>
                    <w:lang w:eastAsia="ja-JP"/>
                  </w:rPr>
                  <m:t>L</m:t>
                </m:r>
              </m:e>
              <m:sub>
                <m:r>
                  <w:rPr>
                    <w:rFonts w:ascii="Cambria Math" w:hAnsi="Cambria Math"/>
                    <w:szCs w:val="20"/>
                    <w:lang w:eastAsia="ja-JP"/>
                  </w:rPr>
                  <m:t>RBset</m:t>
                </m:r>
              </m:sub>
            </m:sSub>
          </m:e>
        </m:d>
        <m:r>
          <m:rPr>
            <m:sty m:val="p"/>
          </m:rPr>
          <w:rPr>
            <w:rFonts w:ascii="Cambria Math" w:hAnsi="Cambria Math"/>
            <w:szCs w:val="20"/>
            <w:lang w:eastAsia="ja-JP"/>
          </w:rPr>
          <m:t>+</m:t>
        </m:r>
        <m:nary>
          <m:naryPr>
            <m:chr m:val="∑"/>
            <m:limLoc m:val="undOvr"/>
            <m:ctrlPr>
              <w:rPr>
                <w:rFonts w:ascii="Cambria Math" w:hAnsi="Cambria Math"/>
                <w:iCs/>
                <w:szCs w:val="20"/>
                <w:lang w:eastAsia="ja-JP"/>
              </w:rPr>
            </m:ctrlPr>
          </m:naryPr>
          <m:sub>
            <m:r>
              <w:rPr>
                <w:rFonts w:ascii="Cambria Math" w:hAnsi="Cambria Math"/>
                <w:szCs w:val="20"/>
                <w:lang w:eastAsia="ja-JP"/>
              </w:rPr>
              <m:t>i</m:t>
            </m:r>
            <m:r>
              <m:rPr>
                <m:sty m:val="p"/>
              </m:rPr>
              <w:rPr>
                <w:rFonts w:ascii="Cambria Math" w:hAnsi="Cambria Math"/>
                <w:szCs w:val="20"/>
                <w:lang w:eastAsia="ja-JP"/>
              </w:rPr>
              <m:t>=1</m:t>
            </m:r>
          </m:sub>
          <m:sup>
            <m:sSub>
              <m:sSubPr>
                <m:ctrlPr>
                  <w:rPr>
                    <w:rFonts w:ascii="Cambria Math" w:hAnsi="Cambria Math"/>
                    <w:i/>
                    <w:szCs w:val="20"/>
                    <w:lang w:eastAsia="ja-JP"/>
                  </w:rPr>
                </m:ctrlPr>
              </m:sSubPr>
              <m:e>
                <m:r>
                  <w:rPr>
                    <w:rFonts w:ascii="Cambria Math" w:hAnsi="Cambria Math"/>
                    <w:szCs w:val="20"/>
                    <w:lang w:eastAsia="ja-JP"/>
                  </w:rPr>
                  <m:t>L</m:t>
                </m:r>
              </m:e>
              <m:sub>
                <m:r>
                  <w:rPr>
                    <w:rFonts w:ascii="Cambria Math" w:hAnsi="Cambria Math"/>
                    <w:szCs w:val="20"/>
                    <w:lang w:eastAsia="ja-JP"/>
                  </w:rPr>
                  <m:t>RBset</m:t>
                </m:r>
              </m:sub>
            </m:sSub>
            <m:r>
              <m:rPr>
                <m:sty m:val="p"/>
              </m:rPr>
              <w:rPr>
                <w:rFonts w:ascii="Cambria Math" w:hAnsi="Cambria Math"/>
                <w:szCs w:val="20"/>
                <w:lang w:eastAsia="ja-JP"/>
              </w:rPr>
              <m:t>-1</m:t>
            </m:r>
          </m:sup>
          <m:e>
            <m:sSup>
              <m:sSupPr>
                <m:ctrlPr>
                  <w:rPr>
                    <w:rFonts w:ascii="Cambria Math" w:hAnsi="Cambria Math"/>
                    <w:iCs/>
                    <w:szCs w:val="20"/>
                    <w:lang w:eastAsia="ja-JP"/>
                  </w:rPr>
                </m:ctrlPr>
              </m:sSupPr>
              <m:e>
                <m:d>
                  <m:dPr>
                    <m:ctrlPr>
                      <w:rPr>
                        <w:rFonts w:ascii="Cambria Math" w:hAnsi="Cambria Math"/>
                        <w:iCs/>
                        <w:szCs w:val="20"/>
                        <w:lang w:eastAsia="ja-JP"/>
                      </w:rPr>
                    </m:ctrlPr>
                  </m:dPr>
                  <m:e>
                    <m:sSub>
                      <m:sSubPr>
                        <m:ctrlPr>
                          <w:rPr>
                            <w:rFonts w:ascii="Cambria Math" w:hAnsi="Cambria Math"/>
                            <w:i/>
                            <w:iCs/>
                            <w:szCs w:val="20"/>
                            <w:lang w:eastAsia="zh-CN"/>
                          </w:rPr>
                        </m:ctrlPr>
                      </m:sSubPr>
                      <m:e>
                        <m:r>
                          <w:rPr>
                            <w:rFonts w:ascii="Cambria Math" w:hAnsi="Cambria Math" w:hint="eastAsia"/>
                            <w:szCs w:val="20"/>
                            <w:lang w:eastAsia="zh-CN"/>
                          </w:rPr>
                          <m:t>N</m:t>
                        </m:r>
                        <m:ctrlPr>
                          <w:rPr>
                            <w:rFonts w:ascii="Cambria Math" w:hAnsi="Cambria Math" w:hint="eastAsia"/>
                            <w:i/>
                            <w:iCs/>
                            <w:szCs w:val="20"/>
                            <w:lang w:eastAsia="zh-CN"/>
                          </w:rPr>
                        </m:ctrlPr>
                      </m:e>
                      <m:sub>
                        <m:r>
                          <w:rPr>
                            <w:rFonts w:ascii="Cambria Math" w:hAnsi="Cambria Math"/>
                            <w:szCs w:val="20"/>
                            <w:lang w:eastAsia="ja-JP"/>
                          </w:rPr>
                          <m:t>RBset</m:t>
                        </m:r>
                      </m:sub>
                    </m:sSub>
                    <m:r>
                      <m:rPr>
                        <m:sty m:val="p"/>
                      </m:rPr>
                      <w:rPr>
                        <w:rFonts w:ascii="Cambria Math" w:hAnsi="Cambria Math"/>
                        <w:szCs w:val="20"/>
                        <w:lang w:eastAsia="ja-JP"/>
                      </w:rPr>
                      <m:t>+1-</m:t>
                    </m:r>
                    <m:r>
                      <w:rPr>
                        <w:rFonts w:ascii="Cambria Math" w:hAnsi="Cambria Math"/>
                        <w:szCs w:val="20"/>
                        <w:lang w:eastAsia="ja-JP"/>
                      </w:rPr>
                      <m:t>i</m:t>
                    </m:r>
                  </m:e>
                </m:d>
              </m:e>
              <m:sup>
                <m:r>
                  <m:rPr>
                    <m:sty m:val="p"/>
                  </m:rPr>
                  <w:rPr>
                    <w:rFonts w:ascii="Cambria Math" w:hAnsi="Cambria Math"/>
                    <w:szCs w:val="20"/>
                    <w:lang w:eastAsia="ja-JP"/>
                  </w:rPr>
                  <m:t>2</m:t>
                </m:r>
              </m:sup>
            </m:sSup>
          </m:e>
        </m:nary>
      </m:oMath>
    </w:p>
    <w:p w14:paraId="15BC1EFF" w14:textId="77777777" w:rsidR="00D868CE" w:rsidRDefault="00106218">
      <w:pPr>
        <w:numPr>
          <w:ilvl w:val="1"/>
          <w:numId w:val="12"/>
        </w:numPr>
        <w:spacing w:after="0" w:line="240" w:lineRule="auto"/>
        <w:rPr>
          <w:rFonts w:eastAsia="Batang"/>
          <w:sz w:val="20"/>
          <w:szCs w:val="20"/>
          <w:lang w:val="en-GB" w:eastAsia="zh-CN"/>
        </w:rPr>
      </w:pPr>
      <w:r>
        <w:rPr>
          <w:rFonts w:eastAsia="Batang"/>
          <w:sz w:val="20"/>
          <w:szCs w:val="20"/>
          <w:lang w:val="en-GB" w:eastAsia="zh-CN"/>
        </w:rPr>
        <w:t>where</w:t>
      </w:r>
    </w:p>
    <w:p w14:paraId="6CFDD1E9" w14:textId="77777777" w:rsidR="00D868CE" w:rsidRDefault="00A25781">
      <w:pPr>
        <w:widowControl w:val="0"/>
        <w:numPr>
          <w:ilvl w:val="2"/>
          <w:numId w:val="12"/>
        </w:numPr>
        <w:autoSpaceDE w:val="0"/>
        <w:autoSpaceDN w:val="0"/>
        <w:spacing w:after="0" w:line="240" w:lineRule="auto"/>
        <w:ind w:right="300"/>
        <w:rPr>
          <w:rFonts w:eastAsia="Batang"/>
          <w:color w:val="000000"/>
          <w:kern w:val="2"/>
          <w:sz w:val="20"/>
          <w:szCs w:val="20"/>
          <w:lang w:val="en-GB" w:eastAsia="ko-KR"/>
        </w:rPr>
      </w:pPr>
      <m:oMath>
        <m:sSubSup>
          <m:sSubSupPr>
            <m:ctrlPr>
              <w:rPr>
                <w:rFonts w:ascii="Cambria Math" w:hAnsi="Cambria Math"/>
                <w:szCs w:val="20"/>
                <w:lang w:eastAsia="en-GB"/>
              </w:rPr>
            </m:ctrlPr>
          </m:sSubSupPr>
          <m:e>
            <m:r>
              <w:rPr>
                <w:rFonts w:ascii="Cambria Math" w:hAnsi="Cambria Math"/>
                <w:szCs w:val="20"/>
                <w:lang w:eastAsia="en-GB"/>
              </w:rPr>
              <m:t>n</m:t>
            </m:r>
          </m:e>
          <m:sub>
            <m:r>
              <w:rPr>
                <w:rFonts w:ascii="Cambria Math" w:hAnsi="Cambria Math"/>
                <w:szCs w:val="20"/>
                <w:lang w:eastAsia="en-GB"/>
              </w:rPr>
              <m:t>RBset,1</m:t>
            </m:r>
          </m:sub>
          <m:sup>
            <m:r>
              <w:rPr>
                <w:rFonts w:ascii="Cambria Math" w:hAnsi="Cambria Math"/>
                <w:szCs w:val="20"/>
                <w:lang w:eastAsia="en-GB"/>
              </w:rPr>
              <m:t>start</m:t>
            </m:r>
          </m:sup>
        </m:sSubSup>
      </m:oMath>
      <w:r w:rsidR="00106218">
        <w:rPr>
          <w:rFonts w:eastAsia="Batang"/>
          <w:sz w:val="20"/>
          <w:szCs w:val="20"/>
          <w:lang w:val="en-GB" w:eastAsia="ja-JP"/>
        </w:rPr>
        <w:t xml:space="preserve"> denotes the starting RB set index for the second resource</w:t>
      </w:r>
    </w:p>
    <w:p w14:paraId="3888512D" w14:textId="77777777" w:rsidR="00D868CE" w:rsidRDefault="00A25781">
      <w:pPr>
        <w:widowControl w:val="0"/>
        <w:numPr>
          <w:ilvl w:val="2"/>
          <w:numId w:val="12"/>
        </w:numPr>
        <w:autoSpaceDE w:val="0"/>
        <w:autoSpaceDN w:val="0"/>
        <w:spacing w:after="0" w:line="240" w:lineRule="auto"/>
        <w:ind w:right="300"/>
        <w:rPr>
          <w:rFonts w:eastAsia="Batang"/>
          <w:color w:val="000000"/>
          <w:kern w:val="2"/>
          <w:sz w:val="20"/>
          <w:szCs w:val="20"/>
          <w:lang w:val="en-GB" w:eastAsia="ko-KR"/>
        </w:rPr>
      </w:pPr>
      <m:oMath>
        <m:sSubSup>
          <m:sSubSupPr>
            <m:ctrlPr>
              <w:rPr>
                <w:rFonts w:ascii="Cambria Math" w:hAnsi="Cambria Math"/>
                <w:szCs w:val="20"/>
                <w:lang w:eastAsia="en-GB"/>
              </w:rPr>
            </m:ctrlPr>
          </m:sSubSupPr>
          <m:e>
            <m:r>
              <w:rPr>
                <w:rFonts w:ascii="Cambria Math" w:hAnsi="Cambria Math"/>
                <w:szCs w:val="20"/>
                <w:lang w:eastAsia="en-GB"/>
              </w:rPr>
              <m:t>n</m:t>
            </m:r>
          </m:e>
          <m:sub>
            <m:r>
              <w:rPr>
                <w:rFonts w:ascii="Cambria Math" w:hAnsi="Cambria Math"/>
                <w:szCs w:val="20"/>
                <w:lang w:eastAsia="en-GB"/>
              </w:rPr>
              <m:t>RBset,2</m:t>
            </m:r>
          </m:sub>
          <m:sup>
            <m:r>
              <w:rPr>
                <w:rFonts w:ascii="Cambria Math" w:hAnsi="Cambria Math"/>
                <w:szCs w:val="20"/>
                <w:lang w:eastAsia="en-GB"/>
              </w:rPr>
              <m:t>start</m:t>
            </m:r>
          </m:sup>
        </m:sSubSup>
      </m:oMath>
      <w:r w:rsidR="00106218">
        <w:rPr>
          <w:rFonts w:eastAsia="Batang"/>
          <w:sz w:val="20"/>
          <w:szCs w:val="20"/>
          <w:lang w:val="en-GB" w:eastAsia="ja-JP"/>
        </w:rPr>
        <w:t xml:space="preserve"> denotes the starting RB set index for the third resource</w:t>
      </w:r>
    </w:p>
    <w:p w14:paraId="77003C91" w14:textId="77777777" w:rsidR="00D868CE" w:rsidRDefault="00A25781">
      <w:pPr>
        <w:widowControl w:val="0"/>
        <w:numPr>
          <w:ilvl w:val="2"/>
          <w:numId w:val="12"/>
        </w:numPr>
        <w:autoSpaceDE w:val="0"/>
        <w:autoSpaceDN w:val="0"/>
        <w:spacing w:after="0" w:line="240" w:lineRule="auto"/>
        <w:ind w:right="300"/>
        <w:rPr>
          <w:rFonts w:eastAsia="Batang"/>
          <w:color w:val="000000"/>
          <w:kern w:val="2"/>
          <w:sz w:val="20"/>
          <w:szCs w:val="20"/>
          <w:lang w:val="en-GB" w:eastAsia="ko-KR"/>
        </w:rPr>
      </w:pPr>
      <m:oMath>
        <m:sSub>
          <m:sSubPr>
            <m:ctrlPr>
              <w:rPr>
                <w:rFonts w:ascii="Cambria Math" w:hAnsi="Cambria Math"/>
                <w:i/>
                <w:iCs/>
                <w:szCs w:val="20"/>
                <w:lang w:eastAsia="zh-CN"/>
              </w:rPr>
            </m:ctrlPr>
          </m:sSubPr>
          <m:e>
            <m:r>
              <w:rPr>
                <w:rFonts w:ascii="Cambria Math" w:hAnsi="Cambria Math" w:hint="eastAsia"/>
                <w:szCs w:val="20"/>
                <w:lang w:eastAsia="zh-CN"/>
              </w:rPr>
              <m:t>N</m:t>
            </m:r>
            <m:ctrlPr>
              <w:rPr>
                <w:rFonts w:ascii="Cambria Math" w:hAnsi="Cambria Math" w:hint="eastAsia"/>
                <w:i/>
                <w:iCs/>
                <w:szCs w:val="20"/>
                <w:lang w:eastAsia="zh-CN"/>
              </w:rPr>
            </m:ctrlPr>
          </m:e>
          <m:sub>
            <m:r>
              <w:rPr>
                <w:rFonts w:ascii="Cambria Math" w:hAnsi="Cambria Math"/>
                <w:szCs w:val="20"/>
                <w:lang w:eastAsia="ja-JP"/>
              </w:rPr>
              <m:t>RBset</m:t>
            </m:r>
          </m:sub>
        </m:sSub>
      </m:oMath>
      <w:r w:rsidR="00106218">
        <w:rPr>
          <w:rFonts w:eastAsia="Batang"/>
          <w:iCs/>
          <w:sz w:val="20"/>
          <w:szCs w:val="20"/>
          <w:lang w:val="en-GB" w:eastAsia="ja-JP"/>
        </w:rPr>
        <w:t xml:space="preserve"> is the number of RB sets in a resource pool</w:t>
      </w:r>
    </w:p>
    <w:p w14:paraId="67983FD9" w14:textId="77777777" w:rsidR="00D868CE" w:rsidRDefault="00A25781">
      <w:pPr>
        <w:widowControl w:val="0"/>
        <w:numPr>
          <w:ilvl w:val="2"/>
          <w:numId w:val="12"/>
        </w:numPr>
        <w:autoSpaceDE w:val="0"/>
        <w:autoSpaceDN w:val="0"/>
        <w:spacing w:after="0" w:line="240" w:lineRule="auto"/>
        <w:ind w:right="300"/>
        <w:rPr>
          <w:rFonts w:eastAsia="Batang"/>
          <w:color w:val="000000"/>
          <w:kern w:val="2"/>
          <w:sz w:val="20"/>
          <w:szCs w:val="20"/>
          <w:lang w:val="en-GB" w:eastAsia="ko-KR"/>
        </w:rPr>
      </w:pPr>
      <m:oMath>
        <m:sSub>
          <m:sSubPr>
            <m:ctrlPr>
              <w:rPr>
                <w:rFonts w:ascii="Cambria Math" w:hAnsi="Cambria Math"/>
                <w:i/>
                <w:szCs w:val="20"/>
                <w:lang w:eastAsia="ja-JP"/>
              </w:rPr>
            </m:ctrlPr>
          </m:sSubPr>
          <m:e>
            <m:r>
              <w:rPr>
                <w:rFonts w:ascii="Cambria Math" w:hAnsi="Cambria Math"/>
                <w:szCs w:val="20"/>
                <w:lang w:eastAsia="ja-JP"/>
              </w:rPr>
              <m:t>L</m:t>
            </m:r>
          </m:e>
          <m:sub>
            <m:r>
              <w:rPr>
                <w:rFonts w:ascii="Cambria Math" w:hAnsi="Cambria Math"/>
                <w:szCs w:val="20"/>
                <w:lang w:eastAsia="ja-JP"/>
              </w:rPr>
              <m:t>RBset</m:t>
            </m:r>
          </m:sub>
        </m:sSub>
      </m:oMath>
      <w:r w:rsidR="00106218">
        <w:rPr>
          <w:rFonts w:eastAsia="Batang"/>
          <w:sz w:val="20"/>
          <w:szCs w:val="20"/>
          <w:lang w:val="en-GB" w:eastAsia="ja-JP"/>
        </w:rPr>
        <w:t xml:space="preserve"> is the number of used RB sets for each of the indicated resources</w:t>
      </w:r>
    </w:p>
    <w:p w14:paraId="13480D32" w14:textId="77777777" w:rsidR="00D868CE" w:rsidRDefault="00D868CE">
      <w:pPr>
        <w:spacing w:after="0" w:line="240" w:lineRule="auto"/>
        <w:rPr>
          <w:rFonts w:eastAsia="Batang"/>
          <w:sz w:val="20"/>
          <w:szCs w:val="20"/>
          <w:lang w:val="en-GB" w:eastAsia="zh-CN"/>
        </w:rPr>
      </w:pPr>
    </w:p>
    <w:p w14:paraId="4E2EE924" w14:textId="77777777" w:rsidR="00D868CE" w:rsidRDefault="00106218">
      <w:pPr>
        <w:spacing w:after="0" w:line="240" w:lineRule="auto"/>
        <w:rPr>
          <w:rFonts w:eastAsia="Batang"/>
          <w:b/>
          <w:sz w:val="20"/>
          <w:szCs w:val="20"/>
          <w:lang w:val="en-GB" w:eastAsia="zh-CN"/>
        </w:rPr>
      </w:pPr>
      <w:r>
        <w:rPr>
          <w:rFonts w:eastAsia="Batang"/>
          <w:b/>
          <w:sz w:val="20"/>
          <w:szCs w:val="20"/>
          <w:highlight w:val="green"/>
          <w:lang w:val="en-GB" w:eastAsia="zh-CN"/>
        </w:rPr>
        <w:t>Agreement</w:t>
      </w:r>
    </w:p>
    <w:p w14:paraId="78B2E9D5" w14:textId="77777777" w:rsidR="00D868CE" w:rsidRDefault="00106218">
      <w:pPr>
        <w:tabs>
          <w:tab w:val="left" w:pos="0"/>
        </w:tabs>
        <w:spacing w:after="0" w:line="240" w:lineRule="auto"/>
        <w:rPr>
          <w:rFonts w:eastAsia="Batang"/>
          <w:bCs/>
          <w:sz w:val="20"/>
          <w:szCs w:val="20"/>
          <w:lang w:val="en-GB"/>
        </w:rPr>
      </w:pPr>
      <w:r>
        <w:rPr>
          <w:rFonts w:eastAsia="Batang"/>
          <w:sz w:val="20"/>
          <w:szCs w:val="20"/>
          <w:lang w:val="en-GB" w:eastAsia="zh-CN"/>
        </w:rPr>
        <w:t>For contiguous RB-based PSCCH/PSSCH transmission in SL-U, regarding sub-channel(s) which include intra-cell guardband PRBs, support only option 3.</w:t>
      </w:r>
    </w:p>
    <w:p w14:paraId="02C195D5" w14:textId="77777777" w:rsidR="00D868CE" w:rsidRDefault="00106218">
      <w:pPr>
        <w:numPr>
          <w:ilvl w:val="0"/>
          <w:numId w:val="12"/>
        </w:numPr>
        <w:spacing w:after="0" w:line="240" w:lineRule="auto"/>
        <w:rPr>
          <w:rFonts w:eastAsia="Batang"/>
          <w:sz w:val="20"/>
          <w:szCs w:val="20"/>
          <w:lang w:val="en-GB" w:eastAsia="zh-CN"/>
        </w:rPr>
      </w:pPr>
      <w:r>
        <w:rPr>
          <w:rFonts w:eastAsia="Batang"/>
          <w:sz w:val="20"/>
          <w:szCs w:val="20"/>
          <w:lang w:val="en-GB" w:eastAsia="zh-CN"/>
        </w:rPr>
        <w:t>FFS other details, e.g., impacts on resource selection, PSCCH mapping, etc.</w:t>
      </w:r>
    </w:p>
    <w:p w14:paraId="579DACD2" w14:textId="77777777" w:rsidR="00D868CE" w:rsidRDefault="00106218">
      <w:pPr>
        <w:numPr>
          <w:ilvl w:val="0"/>
          <w:numId w:val="12"/>
        </w:numPr>
        <w:spacing w:after="0" w:line="240" w:lineRule="auto"/>
        <w:rPr>
          <w:rFonts w:eastAsia="Batang"/>
          <w:sz w:val="20"/>
          <w:szCs w:val="20"/>
          <w:lang w:val="en-GB" w:eastAsia="zh-CN"/>
        </w:rPr>
      </w:pPr>
      <w:r>
        <w:rPr>
          <w:rFonts w:eastAsia="Batang"/>
          <w:sz w:val="20"/>
          <w:szCs w:val="20"/>
          <w:lang w:val="en-GB" w:eastAsia="zh-CN"/>
        </w:rPr>
        <w:t>Note:</w:t>
      </w:r>
    </w:p>
    <w:p w14:paraId="56FBE715" w14:textId="77777777" w:rsidR="00D868CE" w:rsidRDefault="00106218">
      <w:pPr>
        <w:numPr>
          <w:ilvl w:val="1"/>
          <w:numId w:val="12"/>
        </w:numPr>
        <w:spacing w:after="0" w:line="240" w:lineRule="auto"/>
        <w:rPr>
          <w:rFonts w:eastAsia="Batang"/>
          <w:sz w:val="20"/>
          <w:szCs w:val="20"/>
          <w:lang w:val="en-GB" w:eastAsia="zh-CN"/>
        </w:rPr>
      </w:pPr>
      <w:r>
        <w:rPr>
          <w:rFonts w:eastAsia="Batang"/>
          <w:sz w:val="20"/>
          <w:szCs w:val="20"/>
          <w:lang w:val="en-GB" w:eastAsia="zh-CN"/>
        </w:rPr>
        <w:t>Option 2: Such sub-channel(s) can be used for PSCCH/PSSCH transmission</w:t>
      </w:r>
    </w:p>
    <w:p w14:paraId="18DCE59A" w14:textId="77777777" w:rsidR="00D868CE" w:rsidRDefault="00106218">
      <w:pPr>
        <w:numPr>
          <w:ilvl w:val="2"/>
          <w:numId w:val="12"/>
        </w:numPr>
        <w:spacing w:after="0" w:line="240" w:lineRule="auto"/>
        <w:rPr>
          <w:rFonts w:eastAsia="Batang"/>
          <w:sz w:val="20"/>
          <w:szCs w:val="20"/>
          <w:lang w:val="en-GB" w:eastAsia="zh-CN"/>
        </w:rPr>
      </w:pPr>
      <w:r>
        <w:rPr>
          <w:rFonts w:eastAsia="Batang"/>
          <w:sz w:val="20"/>
          <w:szCs w:val="20"/>
          <w:lang w:val="en-GB" w:eastAsia="zh-CN"/>
        </w:rPr>
        <w:t>Note: PRBs within intra-cell guard band</w:t>
      </w:r>
      <w:r>
        <w:rPr>
          <w:rFonts w:eastAsia="Batang"/>
          <w:sz w:val="20"/>
          <w:szCs w:val="20"/>
          <w:lang w:val="en-GB"/>
        </w:rPr>
        <w:t xml:space="preserve"> </w:t>
      </w:r>
      <w:r>
        <w:rPr>
          <w:rFonts w:eastAsia="Batang"/>
          <w:sz w:val="20"/>
          <w:szCs w:val="20"/>
          <w:lang w:val="en-GB" w:eastAsia="zh-CN"/>
        </w:rPr>
        <w:t>are not used for PSCCH transmission as per previous agreement</w:t>
      </w:r>
    </w:p>
    <w:p w14:paraId="6D60F7AB" w14:textId="77777777" w:rsidR="00D868CE" w:rsidRDefault="00106218">
      <w:pPr>
        <w:numPr>
          <w:ilvl w:val="1"/>
          <w:numId w:val="12"/>
        </w:numPr>
        <w:spacing w:after="0" w:line="240" w:lineRule="auto"/>
        <w:rPr>
          <w:rFonts w:eastAsia="Batang"/>
          <w:sz w:val="20"/>
          <w:szCs w:val="20"/>
          <w:lang w:val="en-GB" w:eastAsia="zh-CN"/>
        </w:rPr>
      </w:pPr>
      <w:r>
        <w:rPr>
          <w:rFonts w:eastAsia="Batang"/>
          <w:sz w:val="20"/>
          <w:szCs w:val="20"/>
          <w:lang w:val="en-GB" w:eastAsia="zh-CN"/>
        </w:rPr>
        <w:t>Option 3: Such sub-channel(s) cannot be used for PSCCH transmission, and can be used for PSSCH transmission</w:t>
      </w:r>
    </w:p>
    <w:p w14:paraId="3C0A5A33" w14:textId="77777777" w:rsidR="00D868CE" w:rsidRDefault="00A25781">
      <w:pPr>
        <w:numPr>
          <w:ilvl w:val="1"/>
          <w:numId w:val="12"/>
        </w:numPr>
        <w:spacing w:after="0" w:line="240" w:lineRule="auto"/>
        <w:rPr>
          <w:rFonts w:eastAsia="Batang"/>
          <w:sz w:val="20"/>
          <w:szCs w:val="20"/>
          <w:lang w:val="en-GB" w:eastAsia="zh-CN"/>
        </w:rPr>
      </w:pPr>
      <m:oMath>
        <m:sSub>
          <m:sSubPr>
            <m:ctrlPr>
              <w:rPr>
                <w:rFonts w:ascii="Cambria Math" w:hAnsi="Cambria Math"/>
                <w:szCs w:val="20"/>
                <w:lang w:eastAsia="zh-CN"/>
              </w:rPr>
            </m:ctrlPr>
          </m:sSubPr>
          <m:e>
            <m:r>
              <m:rPr>
                <m:sty m:val="p"/>
              </m:rPr>
              <w:rPr>
                <w:rFonts w:ascii="Cambria Math" w:hAnsi="Cambria Math"/>
                <w:szCs w:val="20"/>
                <w:lang w:eastAsia="zh-CN"/>
              </w:rPr>
              <m:t>N</m:t>
            </m:r>
          </m:e>
          <m:sub>
            <m:r>
              <m:rPr>
                <m:sty m:val="p"/>
              </m:rPr>
              <w:rPr>
                <w:rFonts w:ascii="Cambria Math" w:hAnsi="Cambria Math" w:hint="eastAsia"/>
                <w:szCs w:val="20"/>
                <w:lang w:eastAsia="zh-CN"/>
              </w:rPr>
              <m:t>left</m:t>
            </m:r>
          </m:sub>
        </m:sSub>
      </m:oMath>
      <w:r w:rsidR="00106218">
        <w:rPr>
          <w:rFonts w:eastAsia="Batang"/>
          <w:sz w:val="20"/>
          <w:szCs w:val="20"/>
          <w:lang w:val="en-GB" w:eastAsia="zh-CN"/>
        </w:rPr>
        <w:t xml:space="preserve"> : the number of remaining PRBs of a sub-channel belonging to a RB set after excluding the PRBs belonging to intra-cell guardband</w:t>
      </w:r>
    </w:p>
    <w:p w14:paraId="51FF3CE6" w14:textId="77777777" w:rsidR="00D868CE" w:rsidRDefault="00A25781">
      <w:pPr>
        <w:numPr>
          <w:ilvl w:val="1"/>
          <w:numId w:val="12"/>
        </w:numPr>
        <w:spacing w:after="0" w:line="240" w:lineRule="auto"/>
        <w:rPr>
          <w:rFonts w:eastAsia="Batang"/>
          <w:sz w:val="20"/>
          <w:szCs w:val="20"/>
          <w:lang w:val="en-GB" w:eastAsia="zh-CN"/>
        </w:rPr>
      </w:pPr>
      <m:oMath>
        <m:sSub>
          <m:sSubPr>
            <m:ctrlPr>
              <w:rPr>
                <w:rFonts w:ascii="Cambria Math" w:hAnsi="Cambria Math"/>
                <w:szCs w:val="20"/>
                <w:lang w:eastAsia="zh-CN"/>
              </w:rPr>
            </m:ctrlPr>
          </m:sSubPr>
          <m:e>
            <m:r>
              <m:rPr>
                <m:sty m:val="p"/>
              </m:rPr>
              <w:rPr>
                <w:rFonts w:ascii="Cambria Math" w:hAnsi="Cambria Math"/>
                <w:szCs w:val="20"/>
                <w:lang w:eastAsia="zh-CN"/>
              </w:rPr>
              <m:t>N</m:t>
            </m:r>
          </m:e>
          <m:sub>
            <m:r>
              <m:rPr>
                <m:sty m:val="p"/>
              </m:rPr>
              <w:rPr>
                <w:rFonts w:ascii="Cambria Math" w:hAnsi="Cambria Math"/>
                <w:szCs w:val="20"/>
                <w:lang w:eastAsia="zh-CN"/>
              </w:rPr>
              <m:t>PSCCH</m:t>
            </m:r>
          </m:sub>
        </m:sSub>
      </m:oMath>
      <w:r w:rsidR="00106218">
        <w:rPr>
          <w:rFonts w:eastAsia="Batang"/>
          <w:sz w:val="20"/>
          <w:szCs w:val="20"/>
          <w:lang w:val="en-GB" w:eastAsia="zh-CN"/>
        </w:rPr>
        <w:t xml:space="preserve"> : the number of PRBs for PSCCH transmission</w:t>
      </w:r>
    </w:p>
    <w:p w14:paraId="250C6BCA" w14:textId="77777777" w:rsidR="00D868CE" w:rsidRDefault="00D868CE">
      <w:pPr>
        <w:spacing w:after="0" w:line="240" w:lineRule="auto"/>
        <w:rPr>
          <w:rFonts w:eastAsia="Batang"/>
          <w:sz w:val="20"/>
          <w:szCs w:val="20"/>
          <w:lang w:val="en-GB" w:eastAsia="zh-CN"/>
        </w:rPr>
      </w:pPr>
    </w:p>
    <w:p w14:paraId="688FF41B" w14:textId="77777777" w:rsidR="00D868CE" w:rsidRDefault="00106218">
      <w:pPr>
        <w:spacing w:after="0" w:line="240" w:lineRule="auto"/>
        <w:rPr>
          <w:rFonts w:eastAsia="Batang"/>
          <w:b/>
          <w:sz w:val="20"/>
          <w:szCs w:val="20"/>
          <w:lang w:val="en-GB" w:eastAsia="zh-CN"/>
        </w:rPr>
      </w:pPr>
      <w:r>
        <w:rPr>
          <w:rFonts w:eastAsia="Batang"/>
          <w:b/>
          <w:sz w:val="20"/>
          <w:szCs w:val="20"/>
          <w:highlight w:val="green"/>
          <w:lang w:val="en-GB" w:eastAsia="zh-CN"/>
        </w:rPr>
        <w:t>Agreement</w:t>
      </w:r>
    </w:p>
    <w:p w14:paraId="759493D6" w14:textId="77777777" w:rsidR="00D868CE" w:rsidRDefault="00106218">
      <w:pPr>
        <w:spacing w:after="0" w:line="240" w:lineRule="auto"/>
        <w:rPr>
          <w:rFonts w:eastAsia="Batang"/>
          <w:sz w:val="20"/>
          <w:szCs w:val="20"/>
          <w:lang w:val="en-GB" w:eastAsia="zh-CN"/>
        </w:rPr>
      </w:pPr>
      <w:r>
        <w:rPr>
          <w:rFonts w:eastAsia="Batang"/>
          <w:sz w:val="20"/>
          <w:szCs w:val="20"/>
          <w:lang w:val="en-GB" w:eastAsia="zh-CN"/>
        </w:rPr>
        <w:t>When neither COT initiating UE nor responding UE intends to transmit PSFCH on some PSFCH occasion(s) within a COT, to avoid COT interruption, select one or more of the followings:</w:t>
      </w:r>
    </w:p>
    <w:p w14:paraId="5FF86563" w14:textId="77777777" w:rsidR="00D868CE" w:rsidRDefault="00106218">
      <w:pPr>
        <w:numPr>
          <w:ilvl w:val="0"/>
          <w:numId w:val="12"/>
        </w:numPr>
        <w:spacing w:after="0" w:line="240" w:lineRule="auto"/>
        <w:rPr>
          <w:rFonts w:eastAsia="Batang"/>
          <w:sz w:val="20"/>
          <w:szCs w:val="20"/>
          <w:lang w:val="en-GB" w:eastAsia="zh-CN"/>
        </w:rPr>
      </w:pPr>
      <w:r>
        <w:rPr>
          <w:rFonts w:eastAsia="Batang"/>
          <w:sz w:val="20"/>
          <w:szCs w:val="20"/>
          <w:lang w:val="en-GB" w:eastAsia="zh-CN"/>
        </w:rPr>
        <w:t>Option 1: COT initiating UE or responding UE transmits PSSCH on such PSFCH occasion(s)</w:t>
      </w:r>
    </w:p>
    <w:p w14:paraId="57566F7D" w14:textId="77777777" w:rsidR="00D868CE" w:rsidRDefault="00106218">
      <w:pPr>
        <w:numPr>
          <w:ilvl w:val="1"/>
          <w:numId w:val="12"/>
        </w:numPr>
        <w:spacing w:after="0" w:line="240" w:lineRule="auto"/>
        <w:rPr>
          <w:rFonts w:eastAsia="Batang"/>
          <w:sz w:val="20"/>
          <w:szCs w:val="20"/>
          <w:lang w:val="en-GB" w:eastAsia="zh-CN"/>
        </w:rPr>
      </w:pPr>
      <w:r>
        <w:rPr>
          <w:rFonts w:eastAsia="Batang"/>
          <w:sz w:val="20"/>
          <w:szCs w:val="20"/>
          <w:lang w:val="en-GB" w:eastAsia="zh-CN"/>
        </w:rPr>
        <w:t>FFS details, e.g., how PSSCH Rx UE knows such transmission, etc.</w:t>
      </w:r>
    </w:p>
    <w:p w14:paraId="29FFF729" w14:textId="77777777" w:rsidR="00D868CE" w:rsidRDefault="00106218">
      <w:pPr>
        <w:numPr>
          <w:ilvl w:val="0"/>
          <w:numId w:val="12"/>
        </w:numPr>
        <w:spacing w:after="0" w:line="240" w:lineRule="auto"/>
        <w:rPr>
          <w:rFonts w:eastAsia="Batang"/>
          <w:sz w:val="20"/>
          <w:szCs w:val="20"/>
          <w:lang w:val="en-GB" w:eastAsia="zh-CN"/>
        </w:rPr>
      </w:pPr>
      <w:r>
        <w:rPr>
          <w:rFonts w:eastAsia="Batang"/>
          <w:sz w:val="20"/>
          <w:szCs w:val="20"/>
          <w:lang w:val="en-GB" w:eastAsia="zh-CN"/>
        </w:rPr>
        <w:t>Option 2: COT initiating UE or responding UE transmits a PSFCH-like signal on such PSFCH occasion(s)</w:t>
      </w:r>
    </w:p>
    <w:p w14:paraId="5BB9B72F" w14:textId="77777777" w:rsidR="00D868CE" w:rsidRDefault="00106218">
      <w:pPr>
        <w:numPr>
          <w:ilvl w:val="1"/>
          <w:numId w:val="12"/>
        </w:numPr>
        <w:spacing w:after="0" w:line="240" w:lineRule="auto"/>
        <w:rPr>
          <w:rFonts w:eastAsia="Batang"/>
          <w:sz w:val="20"/>
          <w:szCs w:val="20"/>
          <w:lang w:val="en-GB" w:eastAsia="zh-CN"/>
        </w:rPr>
      </w:pPr>
      <w:r>
        <w:rPr>
          <w:rFonts w:eastAsia="Batang"/>
          <w:sz w:val="20"/>
          <w:szCs w:val="20"/>
          <w:lang w:val="en-GB" w:eastAsia="zh-CN"/>
        </w:rPr>
        <w:t>FFS details, e.g., signaling design, etc.</w:t>
      </w:r>
    </w:p>
    <w:p w14:paraId="7EB5775D" w14:textId="77777777" w:rsidR="00D868CE" w:rsidRDefault="00106218">
      <w:pPr>
        <w:numPr>
          <w:ilvl w:val="0"/>
          <w:numId w:val="12"/>
        </w:numPr>
        <w:spacing w:after="0" w:line="240" w:lineRule="auto"/>
        <w:rPr>
          <w:rFonts w:eastAsia="Batang"/>
          <w:sz w:val="20"/>
          <w:szCs w:val="20"/>
          <w:lang w:val="en-GB" w:eastAsia="zh-CN"/>
        </w:rPr>
      </w:pPr>
      <w:r>
        <w:rPr>
          <w:rFonts w:eastAsia="等线"/>
          <w:sz w:val="20"/>
          <w:szCs w:val="20"/>
          <w:lang w:val="en-GB" w:eastAsia="zh-CN"/>
        </w:rPr>
        <w:t>Option 3: no optimization for this case</w:t>
      </w:r>
    </w:p>
    <w:p w14:paraId="12B11D34" w14:textId="77777777" w:rsidR="00D868CE" w:rsidRDefault="00D868CE">
      <w:pPr>
        <w:spacing w:after="0" w:line="240" w:lineRule="auto"/>
        <w:rPr>
          <w:rFonts w:ascii="Times" w:eastAsia="Batang" w:hAnsi="Times"/>
          <w:sz w:val="20"/>
          <w:szCs w:val="24"/>
          <w:lang w:val="en-GB" w:eastAsia="zh-CN"/>
        </w:rPr>
      </w:pPr>
    </w:p>
    <w:p w14:paraId="2FBA1574" w14:textId="77777777" w:rsidR="00D868CE" w:rsidRDefault="00106218">
      <w:pPr>
        <w:spacing w:after="0" w:line="240" w:lineRule="auto"/>
        <w:rPr>
          <w:rFonts w:ascii="Times" w:eastAsia="Batang" w:hAnsi="Times"/>
          <w:b/>
          <w:sz w:val="20"/>
          <w:szCs w:val="20"/>
          <w:lang w:val="en-GB" w:eastAsia="zh-CN"/>
        </w:rPr>
      </w:pPr>
      <w:r>
        <w:rPr>
          <w:rFonts w:ascii="Times" w:eastAsia="Batang" w:hAnsi="Times"/>
          <w:b/>
          <w:sz w:val="20"/>
          <w:szCs w:val="20"/>
          <w:highlight w:val="green"/>
          <w:lang w:val="en-GB" w:eastAsia="zh-CN"/>
        </w:rPr>
        <w:t>Agreement</w:t>
      </w:r>
    </w:p>
    <w:p w14:paraId="10D5DA83" w14:textId="77777777" w:rsidR="00D868CE" w:rsidRDefault="00106218">
      <w:pPr>
        <w:spacing w:after="0" w:line="240" w:lineRule="auto"/>
        <w:rPr>
          <w:rFonts w:ascii="Times" w:eastAsia="Batang" w:hAnsi="Times"/>
          <w:sz w:val="20"/>
          <w:szCs w:val="20"/>
          <w:lang w:val="en-GB" w:eastAsia="zh-CN"/>
        </w:rPr>
      </w:pPr>
      <w:r>
        <w:rPr>
          <w:rFonts w:ascii="Times" w:eastAsia="Batang" w:hAnsi="Times"/>
          <w:bCs/>
          <w:sz w:val="20"/>
          <w:szCs w:val="20"/>
          <w:lang w:val="en-GB"/>
        </w:rPr>
        <w:t>Regarding</w:t>
      </w:r>
      <w:r>
        <w:rPr>
          <w:rFonts w:ascii="Times" w:eastAsia="Batang" w:hAnsi="Times"/>
          <w:sz w:val="20"/>
          <w:szCs w:val="20"/>
          <w:lang w:val="en-GB" w:eastAsia="zh-CN"/>
        </w:rPr>
        <w:t xml:space="preserve"> one PSCCH/PSSCH transmission has N associated candidate PSFCH occasion(s) via (pre-)configuration:</w:t>
      </w:r>
    </w:p>
    <w:p w14:paraId="772C7F1F" w14:textId="77777777" w:rsidR="00D868CE" w:rsidRDefault="00106218">
      <w:pPr>
        <w:numPr>
          <w:ilvl w:val="0"/>
          <w:numId w:val="12"/>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Regarding locations of candidate PSFCH occasion(s):</w:t>
      </w:r>
    </w:p>
    <w:p w14:paraId="0115B68F" w14:textId="77777777" w:rsidR="00D868CE" w:rsidRDefault="00106218">
      <w:pPr>
        <w:numPr>
          <w:ilvl w:val="1"/>
          <w:numId w:val="12"/>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Down-select at RAN1#114:</w:t>
      </w:r>
    </w:p>
    <w:p w14:paraId="39094DD0" w14:textId="77777777" w:rsidR="00D868CE" w:rsidRDefault="00106218">
      <w:pPr>
        <w:numPr>
          <w:ilvl w:val="2"/>
          <w:numId w:val="12"/>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Alt 1 (15): Associated PSFCH occasion(s) are within the RB set(s) occupied by PSSCH transmissions</w:t>
      </w:r>
    </w:p>
    <w:p w14:paraId="34FAF171" w14:textId="77777777" w:rsidR="00D868CE" w:rsidRDefault="00106218">
      <w:pPr>
        <w:numPr>
          <w:ilvl w:val="3"/>
          <w:numId w:val="12"/>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FFS details</w:t>
      </w:r>
    </w:p>
    <w:p w14:paraId="1A0D48EE" w14:textId="77777777" w:rsidR="00D868CE" w:rsidRDefault="00106218">
      <w:pPr>
        <w:numPr>
          <w:ilvl w:val="2"/>
          <w:numId w:val="12"/>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Alt 2 (2): PSSCH transmission and its related PSFCH occasion(s) are in the same or different RB set(s) of the same resource pool</w:t>
      </w:r>
    </w:p>
    <w:p w14:paraId="0AB393E0" w14:textId="77777777" w:rsidR="00D868CE" w:rsidRDefault="00106218">
      <w:pPr>
        <w:numPr>
          <w:ilvl w:val="1"/>
          <w:numId w:val="12"/>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For one PSCCH/PSSCH transmission, at least support that its associated candidate PSFCH occasion(s) are in different slots of the same RB set(s)</w:t>
      </w:r>
    </w:p>
    <w:p w14:paraId="263CC1CE" w14:textId="77777777" w:rsidR="00D868CE" w:rsidRDefault="00106218">
      <w:pPr>
        <w:numPr>
          <w:ilvl w:val="2"/>
          <w:numId w:val="12"/>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FFS: whether to support its associated candidate PSFCH occasion(s) are in different RB sets of the same slot</w:t>
      </w:r>
    </w:p>
    <w:p w14:paraId="03E3D5FB" w14:textId="77777777" w:rsidR="00D868CE" w:rsidRDefault="00D868CE">
      <w:pPr>
        <w:spacing w:after="0" w:line="240" w:lineRule="auto"/>
        <w:rPr>
          <w:rFonts w:ascii="Times" w:eastAsia="Batang" w:hAnsi="Times"/>
          <w:sz w:val="20"/>
          <w:szCs w:val="24"/>
          <w:lang w:val="en-GB" w:eastAsia="zh-CN"/>
        </w:rPr>
      </w:pPr>
    </w:p>
    <w:p w14:paraId="56949F00" w14:textId="77777777" w:rsidR="00D868CE" w:rsidRDefault="00106218">
      <w:pPr>
        <w:spacing w:after="0" w:line="240" w:lineRule="auto"/>
        <w:rPr>
          <w:rFonts w:ascii="Times" w:eastAsia="Batang" w:hAnsi="Times"/>
          <w:b/>
          <w:sz w:val="20"/>
          <w:szCs w:val="20"/>
          <w:lang w:val="en-GB" w:eastAsia="zh-CN"/>
        </w:rPr>
      </w:pPr>
      <w:r>
        <w:rPr>
          <w:rFonts w:ascii="Times" w:eastAsia="Batang" w:hAnsi="Times"/>
          <w:b/>
          <w:sz w:val="20"/>
          <w:szCs w:val="20"/>
          <w:highlight w:val="green"/>
          <w:lang w:val="en-GB" w:eastAsia="zh-CN"/>
        </w:rPr>
        <w:t>Agreement</w:t>
      </w:r>
    </w:p>
    <w:p w14:paraId="1EA4B245" w14:textId="77777777" w:rsidR="00D868CE" w:rsidRDefault="00106218">
      <w:pPr>
        <w:spacing w:after="0" w:line="240" w:lineRule="auto"/>
        <w:rPr>
          <w:rFonts w:ascii="Times" w:eastAsia="Batang" w:hAnsi="Times"/>
          <w:sz w:val="20"/>
          <w:szCs w:val="20"/>
          <w:lang w:val="en-GB" w:eastAsia="zh-CN"/>
        </w:rPr>
      </w:pPr>
      <w:r>
        <w:rPr>
          <w:rFonts w:ascii="Times" w:eastAsia="Batang" w:hAnsi="Times"/>
          <w:bCs/>
          <w:sz w:val="20"/>
          <w:szCs w:val="20"/>
          <w:lang w:val="en-GB"/>
        </w:rPr>
        <w:t>Regarding</w:t>
      </w:r>
      <w:r>
        <w:rPr>
          <w:rFonts w:ascii="Times" w:eastAsia="Batang" w:hAnsi="Times"/>
          <w:sz w:val="20"/>
          <w:szCs w:val="20"/>
          <w:lang w:val="en-GB" w:eastAsia="zh-CN"/>
        </w:rPr>
        <w:t xml:space="preserve"> one PSCCH/PSSCH transmission has N associated candidate PSFCH occasion(s) via (pre-)configuration:</w:t>
      </w:r>
    </w:p>
    <w:p w14:paraId="2F57D0CB" w14:textId="77777777" w:rsidR="00D868CE" w:rsidRDefault="00106218">
      <w:pPr>
        <w:numPr>
          <w:ilvl w:val="0"/>
          <w:numId w:val="12"/>
        </w:numPr>
        <w:spacing w:after="0" w:line="240" w:lineRule="auto"/>
        <w:rPr>
          <w:rFonts w:ascii="Times" w:eastAsia="Batang" w:hAnsi="Times"/>
          <w:strike/>
          <w:sz w:val="20"/>
          <w:szCs w:val="20"/>
          <w:lang w:val="en-GB" w:eastAsia="zh-CN"/>
        </w:rPr>
      </w:pPr>
      <w:r>
        <w:rPr>
          <w:rFonts w:ascii="Times" w:eastAsia="Batang" w:hAnsi="Times"/>
          <w:sz w:val="20"/>
          <w:szCs w:val="20"/>
          <w:lang w:val="en-GB" w:eastAsia="zh-CN"/>
        </w:rPr>
        <w:t>Value range of N at least includes {1, 2, 3, 4}</w:t>
      </w:r>
    </w:p>
    <w:p w14:paraId="56F1B969" w14:textId="77777777" w:rsidR="00D868CE" w:rsidRDefault="00106218">
      <w:pPr>
        <w:numPr>
          <w:ilvl w:val="0"/>
          <w:numId w:val="12"/>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When N&gt;1, N associated candidate PSFCH occasion(s) for one PSCCH/PSSCH transmission have different time and/or frequency resource with the candidate PSFCH occasion(s) for another PSCCH/PSSCH transmission, at least if these two PSCCH/PSSCH transmissions are on non-overlapped resources</w:t>
      </w:r>
    </w:p>
    <w:p w14:paraId="1262DDCB" w14:textId="77777777" w:rsidR="00D868CE" w:rsidRDefault="00D868CE">
      <w:pPr>
        <w:spacing w:after="0" w:line="240" w:lineRule="auto"/>
        <w:rPr>
          <w:rFonts w:ascii="Times" w:eastAsia="Batang" w:hAnsi="Times"/>
          <w:sz w:val="20"/>
          <w:szCs w:val="24"/>
          <w:lang w:val="en-GB" w:eastAsia="zh-CN"/>
        </w:rPr>
      </w:pPr>
    </w:p>
    <w:p w14:paraId="75E376C1" w14:textId="77777777" w:rsidR="00D868CE" w:rsidRDefault="00106218">
      <w:pPr>
        <w:spacing w:after="0" w:line="240" w:lineRule="auto"/>
        <w:rPr>
          <w:rFonts w:ascii="Times" w:eastAsia="Batang" w:hAnsi="Times"/>
          <w:b/>
          <w:sz w:val="20"/>
          <w:szCs w:val="20"/>
          <w:lang w:val="en-GB" w:eastAsia="zh-CN"/>
        </w:rPr>
      </w:pPr>
      <w:r>
        <w:rPr>
          <w:rFonts w:ascii="Times" w:eastAsia="Batang" w:hAnsi="Times"/>
          <w:b/>
          <w:sz w:val="20"/>
          <w:szCs w:val="20"/>
          <w:highlight w:val="green"/>
          <w:lang w:val="en-GB" w:eastAsia="zh-CN"/>
        </w:rPr>
        <w:t>Agreement</w:t>
      </w:r>
    </w:p>
    <w:p w14:paraId="324FCB4A" w14:textId="77777777" w:rsidR="00D868CE" w:rsidRDefault="00106218">
      <w:pPr>
        <w:spacing w:after="0" w:line="240" w:lineRule="auto"/>
        <w:rPr>
          <w:rFonts w:ascii="Times" w:eastAsia="Batang" w:hAnsi="Times"/>
          <w:sz w:val="20"/>
          <w:szCs w:val="20"/>
          <w:lang w:val="en-GB" w:eastAsia="zh-CN"/>
        </w:rPr>
      </w:pPr>
      <w:r>
        <w:rPr>
          <w:rFonts w:ascii="Times" w:eastAsia="Batang" w:hAnsi="Times"/>
          <w:bCs/>
          <w:sz w:val="20"/>
          <w:szCs w:val="20"/>
          <w:lang w:val="en-GB"/>
        </w:rPr>
        <w:t>Regarding</w:t>
      </w:r>
      <w:r>
        <w:rPr>
          <w:rFonts w:ascii="Times" w:eastAsia="Batang" w:hAnsi="Times"/>
          <w:sz w:val="20"/>
          <w:szCs w:val="20"/>
          <w:lang w:val="en-GB" w:eastAsia="zh-CN"/>
        </w:rPr>
        <w:t xml:space="preserve"> one PSCCH/PSSCH transmission has N associated candidate PSFCH occasion(s) via (pre-)configuration:</w:t>
      </w:r>
    </w:p>
    <w:p w14:paraId="3A36B56B" w14:textId="77777777" w:rsidR="00D868CE" w:rsidRDefault="00106218">
      <w:pPr>
        <w:numPr>
          <w:ilvl w:val="0"/>
          <w:numId w:val="12"/>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Regarding UE behaviour</w:t>
      </w:r>
      <w:r>
        <w:rPr>
          <w:rFonts w:ascii="Times" w:eastAsia="Batang" w:hAnsi="Times"/>
          <w:sz w:val="20"/>
          <w:szCs w:val="20"/>
          <w:lang w:val="en-GB"/>
        </w:rPr>
        <w:t xml:space="preserve"> </w:t>
      </w:r>
      <w:r>
        <w:rPr>
          <w:rFonts w:ascii="Times" w:eastAsia="Batang" w:hAnsi="Times"/>
          <w:sz w:val="20"/>
          <w:szCs w:val="20"/>
          <w:lang w:val="en-GB" w:eastAsia="zh-CN"/>
        </w:rPr>
        <w:t>on transmitting PSFCH:</w:t>
      </w:r>
    </w:p>
    <w:p w14:paraId="5FDA940C" w14:textId="77777777" w:rsidR="00D868CE" w:rsidRDefault="00106218">
      <w:pPr>
        <w:numPr>
          <w:ilvl w:val="1"/>
          <w:numId w:val="12"/>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Down-select at RAN1#114:</w:t>
      </w:r>
    </w:p>
    <w:p w14:paraId="5F6E89D1" w14:textId="77777777" w:rsidR="00D868CE" w:rsidRDefault="00106218">
      <w:pPr>
        <w:numPr>
          <w:ilvl w:val="2"/>
          <w:numId w:val="12"/>
        </w:numPr>
        <w:spacing w:after="0" w:line="240" w:lineRule="auto"/>
        <w:rPr>
          <w:rFonts w:ascii="Times" w:eastAsia="Batang" w:hAnsi="Times"/>
          <w:sz w:val="20"/>
          <w:szCs w:val="20"/>
          <w:lang w:val="en-GB" w:eastAsia="zh-CN"/>
        </w:rPr>
      </w:pPr>
      <w:r>
        <w:rPr>
          <w:rFonts w:ascii="Times" w:eastAsia="Batang" w:hAnsi="Times"/>
          <w:sz w:val="20"/>
          <w:szCs w:val="20"/>
          <w:lang w:val="en-GB" w:eastAsia="zh-CN"/>
        </w:rPr>
        <w:lastRenderedPageBreak/>
        <w:t>Alt 1: For one PSCCH/PSSCH transmission, PSCCH/PSSCH receiver UE attempts to transmit PSFCH on a candidate PSFCH occasion if and only if it fails to transmit on previous PSFCH occasion(s) due to LBT failure</w:t>
      </w:r>
    </w:p>
    <w:p w14:paraId="2EAA01A0" w14:textId="77777777" w:rsidR="00D868CE" w:rsidRDefault="00106218">
      <w:pPr>
        <w:numPr>
          <w:ilvl w:val="2"/>
          <w:numId w:val="12"/>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Alt 2: For one PSCCH/PSSCH transmission, PSCCH/PSSCH receiver UE attempts to transmit PSFCH on a candidate PSFCH occasion if and only if it fails to transmit on previous PSFCH occasion(s) (e.g., due to LBT failure, or due to UL/SL prioritization, etc.)</w:t>
      </w:r>
    </w:p>
    <w:p w14:paraId="4B0D23C7" w14:textId="77777777" w:rsidR="00D868CE" w:rsidRDefault="00106218">
      <w:pPr>
        <w:numPr>
          <w:ilvl w:val="2"/>
          <w:numId w:val="12"/>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 xml:space="preserve">Alt 3: Do not specify additional UE behavior on transmitting PSFCH due to LBT failure. </w:t>
      </w:r>
    </w:p>
    <w:p w14:paraId="52225C2A" w14:textId="77777777" w:rsidR="00D868CE" w:rsidRDefault="00106218">
      <w:pPr>
        <w:numPr>
          <w:ilvl w:val="0"/>
          <w:numId w:val="12"/>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FFS: UE behaviour</w:t>
      </w:r>
      <w:r>
        <w:rPr>
          <w:rFonts w:ascii="Times" w:eastAsia="Batang" w:hAnsi="Times"/>
          <w:sz w:val="20"/>
          <w:szCs w:val="20"/>
          <w:lang w:val="en-GB"/>
        </w:rPr>
        <w:t xml:space="preserve"> </w:t>
      </w:r>
      <w:r>
        <w:rPr>
          <w:rFonts w:ascii="Times" w:eastAsia="Batang" w:hAnsi="Times"/>
          <w:sz w:val="20"/>
          <w:szCs w:val="20"/>
          <w:lang w:val="en-GB" w:eastAsia="zh-CN"/>
        </w:rPr>
        <w:t>on receiving PSFCH</w:t>
      </w:r>
    </w:p>
    <w:p w14:paraId="0B368D0E" w14:textId="77777777" w:rsidR="00D868CE" w:rsidRDefault="00106218">
      <w:pPr>
        <w:numPr>
          <w:ilvl w:val="0"/>
          <w:numId w:val="12"/>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Regarding HARQ RTT restriction:</w:t>
      </w:r>
    </w:p>
    <w:p w14:paraId="46CE04BD" w14:textId="77777777" w:rsidR="00D868CE" w:rsidRDefault="00106218">
      <w:pPr>
        <w:numPr>
          <w:ilvl w:val="1"/>
          <w:numId w:val="12"/>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Further study whether/how to update the followings:</w:t>
      </w:r>
    </w:p>
    <w:p w14:paraId="68989868" w14:textId="77777777" w:rsidR="00D868CE" w:rsidRDefault="00106218">
      <w:pPr>
        <w:numPr>
          <w:ilvl w:val="2"/>
          <w:numId w:val="12"/>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 xml:space="preserve">The minimum time gap Z=a+b between any two selected resources of a TB in case PSFCH is configured for this resource pool </w:t>
      </w:r>
    </w:p>
    <w:p w14:paraId="411BAE24" w14:textId="77777777" w:rsidR="00D868CE" w:rsidRDefault="00106218">
      <w:pPr>
        <w:numPr>
          <w:ilvl w:val="2"/>
          <w:numId w:val="12"/>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The reference slot n for PUCCH transmission to report HARQ in Mode 1</w:t>
      </w:r>
    </w:p>
    <w:p w14:paraId="5DF4652E" w14:textId="77777777" w:rsidR="00D868CE" w:rsidRDefault="00D868CE">
      <w:pPr>
        <w:autoSpaceDE w:val="0"/>
        <w:autoSpaceDN w:val="0"/>
        <w:spacing w:after="0" w:line="240" w:lineRule="auto"/>
        <w:rPr>
          <w:rFonts w:ascii="Times" w:hAnsi="Times"/>
          <w:sz w:val="20"/>
          <w:szCs w:val="24"/>
          <w:lang w:val="en-GB" w:eastAsia="zh-CN"/>
        </w:rPr>
      </w:pPr>
    </w:p>
    <w:p w14:paraId="03DA8835" w14:textId="77777777" w:rsidR="00D868CE" w:rsidRDefault="00106218">
      <w:pPr>
        <w:pStyle w:val="2"/>
        <w:numPr>
          <w:ilvl w:val="0"/>
          <w:numId w:val="0"/>
        </w:numPr>
        <w:spacing w:line="240" w:lineRule="auto"/>
        <w:ind w:left="576" w:hanging="576"/>
        <w:rPr>
          <w:lang w:eastAsia="zh-CN"/>
        </w:rPr>
      </w:pPr>
      <w:r>
        <w:rPr>
          <w:lang w:eastAsia="zh-CN"/>
        </w:rPr>
        <w:t>RAN1#114 (</w:t>
      </w:r>
      <w:r>
        <w:rPr>
          <w:color w:val="000000" w:themeColor="text1"/>
          <w:lang w:eastAsia="zh-CN"/>
        </w:rPr>
        <w:t>August 21-25</w:t>
      </w:r>
      <w:r>
        <w:rPr>
          <w:lang w:eastAsia="zh-CN"/>
        </w:rPr>
        <w:t>, 2023)</w:t>
      </w:r>
    </w:p>
    <w:p w14:paraId="71A7FB58" w14:textId="77777777" w:rsidR="00D868CE" w:rsidRDefault="00106218">
      <w:p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highlight w:val="green"/>
          <w:lang w:val="en-GB" w:eastAsia="zh-CN"/>
          <w14:ligatures w14:val="none"/>
        </w:rPr>
        <w:t>Agreement</w:t>
      </w:r>
    </w:p>
    <w:p w14:paraId="5462519C" w14:textId="77777777" w:rsidR="00D868CE" w:rsidRDefault="00106218">
      <w:pPr>
        <w:tabs>
          <w:tab w:val="left" w:pos="0"/>
        </w:tabs>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In “</w:t>
      </w:r>
      <w:r>
        <w:rPr>
          <w:rFonts w:ascii="Times" w:eastAsia="Batang" w:hAnsi="Times" w:cs="Times New Roman"/>
          <w:bCs/>
          <w:i/>
          <w:sz w:val="20"/>
          <w:szCs w:val="20"/>
          <w:lang w:val="en-GB" w:eastAsia="zh-CN"/>
          <w14:ligatures w14:val="none"/>
        </w:rPr>
        <w:t>Alt 1-1b: each PSFCH transmission occupies 1 common interlace and K3 dedicated PRB(s)</w:t>
      </w:r>
      <w:r>
        <w:rPr>
          <w:rFonts w:ascii="Times" w:eastAsia="Batang" w:hAnsi="Times" w:cs="Times New Roman"/>
          <w:bCs/>
          <w:sz w:val="20"/>
          <w:szCs w:val="20"/>
          <w:lang w:val="en-GB" w:eastAsia="zh-CN"/>
          <w14:ligatures w14:val="none"/>
        </w:rPr>
        <w:t>”, regarding common interlace, index of common interlace is (pre-)configured per resource pool.</w:t>
      </w:r>
    </w:p>
    <w:p w14:paraId="5AE1A436" w14:textId="77777777" w:rsidR="00D868CE" w:rsidRDefault="00D868CE">
      <w:pPr>
        <w:spacing w:after="0" w:line="240" w:lineRule="auto"/>
        <w:rPr>
          <w:rFonts w:ascii="Times" w:eastAsia="Batang" w:hAnsi="Times" w:cs="Times New Roman"/>
          <w:sz w:val="20"/>
          <w:szCs w:val="20"/>
          <w:lang w:val="en-GB" w:eastAsia="zh-CN"/>
          <w14:ligatures w14:val="none"/>
        </w:rPr>
      </w:pPr>
    </w:p>
    <w:p w14:paraId="1D65A3F4" w14:textId="77777777" w:rsidR="00D868CE" w:rsidRDefault="00106218">
      <w:p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highlight w:val="green"/>
          <w:lang w:val="en-GB" w:eastAsia="zh-CN"/>
          <w14:ligatures w14:val="none"/>
        </w:rPr>
        <w:t>Agreement</w:t>
      </w:r>
    </w:p>
    <w:p w14:paraId="5F4F968A" w14:textId="77777777" w:rsidR="00D868CE" w:rsidRDefault="00106218">
      <w:pPr>
        <w:tabs>
          <w:tab w:val="left" w:pos="0"/>
        </w:tabs>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 xml:space="preserve">Regarding PSFCH transmission, </w:t>
      </w:r>
    </w:p>
    <w:p w14:paraId="0B4F103E" w14:textId="77777777" w:rsidR="00D868CE" w:rsidRDefault="00106218">
      <w:pPr>
        <w:numPr>
          <w:ilvl w:val="0"/>
          <w:numId w:val="12"/>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For “</w:t>
      </w:r>
      <w:r>
        <w:rPr>
          <w:rFonts w:ascii="Times" w:eastAsia="Batang" w:hAnsi="Times" w:cs="Times New Roman"/>
          <w:bCs/>
          <w:i/>
          <w:sz w:val="20"/>
          <w:szCs w:val="20"/>
          <w:lang w:val="en-GB" w:eastAsia="zh-CN"/>
          <w14:ligatures w14:val="none"/>
        </w:rPr>
        <w:t>Alt 1-1b: each PSFCH transmission occupies 1 common interlace and K3 dedicated PRB(s)</w:t>
      </w:r>
      <w:r>
        <w:rPr>
          <w:rFonts w:ascii="Times" w:eastAsia="Batang" w:hAnsi="Times" w:cs="Times New Roman"/>
          <w:bCs/>
          <w:sz w:val="20"/>
          <w:szCs w:val="20"/>
          <w:lang w:val="en-GB" w:eastAsia="zh-CN"/>
          <w14:ligatures w14:val="none"/>
        </w:rPr>
        <w:t>”</w:t>
      </w:r>
    </w:p>
    <w:p w14:paraId="732EC169" w14:textId="77777777" w:rsidR="00D868CE" w:rsidRDefault="00106218">
      <w:pPr>
        <w:numPr>
          <w:ilvl w:val="1"/>
          <w:numId w:val="12"/>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 xml:space="preserve">Cyclic shift on each of K3 dedicated </w:t>
      </w:r>
      <w:r>
        <w:rPr>
          <w:rFonts w:ascii="Times" w:eastAsia="Batang" w:hAnsi="Times" w:cs="Times New Roman" w:hint="eastAsia"/>
          <w:bCs/>
          <w:sz w:val="20"/>
          <w:szCs w:val="20"/>
          <w:lang w:val="en-GB" w:eastAsia="zh-CN"/>
          <w14:ligatures w14:val="none"/>
        </w:rPr>
        <w:t>PRB</w:t>
      </w:r>
      <w:r>
        <w:rPr>
          <w:rFonts w:ascii="Times" w:eastAsia="Batang" w:hAnsi="Times" w:cs="Times New Roman"/>
          <w:bCs/>
          <w:sz w:val="20"/>
          <w:szCs w:val="20"/>
          <w:lang w:val="en-GB" w:eastAsia="zh-CN"/>
          <w14:ligatures w14:val="none"/>
        </w:rPr>
        <w:t>(s) is the same</w:t>
      </w:r>
    </w:p>
    <w:p w14:paraId="63BEBD66" w14:textId="77777777" w:rsidR="00D868CE" w:rsidRDefault="00106218">
      <w:pPr>
        <w:numPr>
          <w:ilvl w:val="1"/>
          <w:numId w:val="12"/>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Cyclic shift on each PRB of common interlace is up to UE implementation</w:t>
      </w:r>
    </w:p>
    <w:p w14:paraId="2774CD65" w14:textId="77777777" w:rsidR="00D868CE" w:rsidRDefault="00106218">
      <w:pPr>
        <w:numPr>
          <w:ilvl w:val="0"/>
          <w:numId w:val="12"/>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For “</w:t>
      </w:r>
      <w:r>
        <w:rPr>
          <w:rFonts w:ascii="Times" w:eastAsia="Batang" w:hAnsi="Times" w:cs="Times New Roman"/>
          <w:bCs/>
          <w:i/>
          <w:sz w:val="20"/>
          <w:szCs w:val="20"/>
          <w:lang w:val="en-GB" w:eastAsia="zh-CN"/>
          <w14:ligatures w14:val="none"/>
        </w:rPr>
        <w:t>Alt 2-3a: each PSFCH transmission occupies 1 dedicated interlace</w:t>
      </w:r>
      <w:r>
        <w:rPr>
          <w:rFonts w:ascii="Times" w:eastAsia="Batang" w:hAnsi="Times" w:cs="Times New Roman"/>
          <w:bCs/>
          <w:sz w:val="20"/>
          <w:szCs w:val="20"/>
          <w:lang w:val="en-GB" w:eastAsia="zh-CN"/>
          <w14:ligatures w14:val="none"/>
        </w:rPr>
        <w:t>”</w:t>
      </w:r>
    </w:p>
    <w:p w14:paraId="46F85F47" w14:textId="77777777" w:rsidR="00D868CE" w:rsidRDefault="00106218">
      <w:pPr>
        <w:numPr>
          <w:ilvl w:val="1"/>
          <w:numId w:val="12"/>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hint="eastAsia"/>
          <w:bCs/>
          <w:sz w:val="20"/>
          <w:szCs w:val="20"/>
          <w:lang w:val="en-GB" w:eastAsia="zh-CN"/>
          <w14:ligatures w14:val="none"/>
        </w:rPr>
        <w:t>S</w:t>
      </w:r>
      <w:r>
        <w:rPr>
          <w:rFonts w:ascii="Times" w:eastAsia="Batang" w:hAnsi="Times" w:cs="Times New Roman"/>
          <w:bCs/>
          <w:sz w:val="20"/>
          <w:szCs w:val="20"/>
          <w:lang w:val="en-GB" w:eastAsia="zh-CN"/>
          <w14:ligatures w14:val="none"/>
        </w:rPr>
        <w:t>upport PRB-level cyclic shift hopping as in NR-U to reduce PAPR</w:t>
      </w:r>
    </w:p>
    <w:p w14:paraId="416BFA7D" w14:textId="77777777" w:rsidR="00D868CE" w:rsidRDefault="00D868CE">
      <w:pPr>
        <w:spacing w:after="0" w:line="240" w:lineRule="auto"/>
        <w:rPr>
          <w:rFonts w:ascii="Times" w:eastAsia="Batang" w:hAnsi="Times" w:cs="Times New Roman"/>
          <w:sz w:val="20"/>
          <w:szCs w:val="20"/>
          <w:lang w:val="en-GB" w:eastAsia="zh-CN"/>
          <w14:ligatures w14:val="none"/>
        </w:rPr>
      </w:pPr>
    </w:p>
    <w:p w14:paraId="66756320" w14:textId="77777777" w:rsidR="00D868CE" w:rsidRDefault="00106218">
      <w:p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highlight w:val="darkYellow"/>
          <w:lang w:val="en-GB" w:eastAsia="zh-CN"/>
          <w14:ligatures w14:val="none"/>
        </w:rPr>
        <w:t>Working Assumption</w:t>
      </w:r>
    </w:p>
    <w:p w14:paraId="4068BB09" w14:textId="77777777" w:rsidR="00D868CE" w:rsidRDefault="00106218">
      <w:pPr>
        <w:tabs>
          <w:tab w:val="left" w:pos="0"/>
        </w:tabs>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In “</w:t>
      </w:r>
      <w:r>
        <w:rPr>
          <w:rFonts w:ascii="Times" w:eastAsia="Batang" w:hAnsi="Times" w:cs="Times New Roman"/>
          <w:bCs/>
          <w:i/>
          <w:sz w:val="20"/>
          <w:szCs w:val="20"/>
          <w:lang w:val="en-GB" w:eastAsia="zh-CN"/>
          <w14:ligatures w14:val="none"/>
        </w:rPr>
        <w:t>Alt 1-1b: each PSFCH transmission occupies 1 common interlace and K3 dedicated PRB(s)</w:t>
      </w:r>
      <w:r>
        <w:rPr>
          <w:rFonts w:ascii="Times" w:eastAsia="Batang" w:hAnsi="Times" w:cs="Times New Roman"/>
          <w:bCs/>
          <w:sz w:val="20"/>
          <w:szCs w:val="20"/>
          <w:lang w:val="en-GB" w:eastAsia="zh-CN"/>
          <w14:ligatures w14:val="none"/>
        </w:rPr>
        <w:t>”, regarding PSSCH-PSFCH mapping, down-select one of followings in RAN1#114:</w:t>
      </w:r>
    </w:p>
    <w:p w14:paraId="0CDC1E24" w14:textId="77777777" w:rsidR="00D868CE" w:rsidRDefault="00106218">
      <w:pPr>
        <w:numPr>
          <w:ilvl w:val="0"/>
          <w:numId w:val="12"/>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Alt 1: Map to a dedicated PRB subset</w:t>
      </w:r>
    </w:p>
    <w:p w14:paraId="737D04B2" w14:textId="77777777" w:rsidR="00D868CE" w:rsidRDefault="00106218">
      <w:pPr>
        <w:numPr>
          <w:ilvl w:val="1"/>
          <w:numId w:val="12"/>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 xml:space="preserve">Step 1: UE determines the (pre-)configured dedicated PRB set </w:t>
      </w:r>
      <m:oMath>
        <m:sSubSup>
          <m:sSubSupPr>
            <m:ctrlPr>
              <w:rPr>
                <w:rFonts w:ascii="Cambria Math" w:hAnsi="Cambria Math"/>
                <w:i/>
                <w:sz w:val="20"/>
                <w:szCs w:val="20"/>
              </w:rPr>
            </m:ctrlPr>
          </m:sSubSupPr>
          <m:e>
            <m:r>
              <w:rPr>
                <w:rFonts w:ascii="Cambria Math" w:hAnsi="Cambria Math"/>
                <w:sz w:val="20"/>
                <w:szCs w:val="20"/>
              </w:rPr>
              <m:t>M</m:t>
            </m:r>
          </m:e>
          <m:sub>
            <m:r>
              <w:rPr>
                <w:rFonts w:ascii="Cambria Math" w:hAnsi="Cambria Math"/>
                <w:sz w:val="20"/>
                <w:szCs w:val="20"/>
              </w:rPr>
              <m:t>PRB,set</m:t>
            </m:r>
          </m:sub>
          <m:sup>
            <m:r>
              <w:rPr>
                <w:rFonts w:ascii="Cambria Math" w:hAnsi="Cambria Math"/>
                <w:sz w:val="20"/>
                <w:szCs w:val="20"/>
              </w:rPr>
              <m:t>PSFCH</m:t>
            </m:r>
          </m:sup>
        </m:sSubSup>
      </m:oMath>
      <w:r>
        <w:rPr>
          <w:rFonts w:ascii="Times" w:eastAsia="Batang" w:hAnsi="Times" w:cs="Times New Roman"/>
          <w:sz w:val="20"/>
          <w:szCs w:val="20"/>
          <w:lang w:val="en-GB" w:eastAsia="en-US"/>
          <w14:ligatures w14:val="none"/>
        </w:rPr>
        <w:t xml:space="preserve"> </w:t>
      </w:r>
      <w:r>
        <w:rPr>
          <w:rFonts w:ascii="Times" w:eastAsia="Batang" w:hAnsi="Times" w:cs="Times New Roman"/>
          <w:bCs/>
          <w:sz w:val="20"/>
          <w:szCs w:val="20"/>
          <w:lang w:val="en-GB" w:eastAsia="zh-CN"/>
          <w14:ligatures w14:val="none"/>
        </w:rPr>
        <w:t>for current PSFCH occasion</w:t>
      </w:r>
    </w:p>
    <w:p w14:paraId="5646D0C7" w14:textId="77777777" w:rsidR="00D868CE" w:rsidRDefault="00106218">
      <w:pPr>
        <w:numPr>
          <w:ilvl w:val="1"/>
          <w:numId w:val="12"/>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 xml:space="preserve">Step 2: Index </w:t>
      </w:r>
      <m:oMath>
        <m:sSubSup>
          <m:sSubSupPr>
            <m:ctrlPr>
              <w:rPr>
                <w:rFonts w:ascii="Cambria Math" w:hAnsi="Cambria Math"/>
                <w:i/>
                <w:sz w:val="20"/>
                <w:szCs w:val="20"/>
              </w:rPr>
            </m:ctrlPr>
          </m:sSubSupPr>
          <m:e>
            <m:r>
              <w:rPr>
                <w:rFonts w:ascii="Cambria Math" w:hAnsi="Cambria Math"/>
                <w:sz w:val="20"/>
                <w:szCs w:val="20"/>
              </w:rPr>
              <m:t>M</m:t>
            </m:r>
          </m:e>
          <m:sub>
            <m:r>
              <w:rPr>
                <w:rFonts w:ascii="Cambria Math" w:hAnsi="Cambria Math"/>
                <w:sz w:val="20"/>
                <w:szCs w:val="20"/>
              </w:rPr>
              <m:t>PRB,set</m:t>
            </m:r>
          </m:sub>
          <m:sup>
            <m:r>
              <w:rPr>
                <w:rFonts w:ascii="Cambria Math" w:hAnsi="Cambria Math"/>
                <w:sz w:val="20"/>
                <w:szCs w:val="20"/>
              </w:rPr>
              <m:t>PSFCH</m:t>
            </m:r>
          </m:sup>
        </m:sSubSup>
      </m:oMath>
      <w:r>
        <w:rPr>
          <w:rFonts w:ascii="Times" w:eastAsia="Batang" w:hAnsi="Times" w:cs="Times New Roman"/>
          <w:sz w:val="20"/>
          <w:szCs w:val="20"/>
          <w:lang w:val="en-GB" w:eastAsia="en-US"/>
          <w14:ligatures w14:val="none"/>
        </w:rPr>
        <w:t xml:space="preserve"> </w:t>
      </w:r>
      <w:r>
        <w:rPr>
          <w:rFonts w:ascii="Times" w:eastAsia="Batang" w:hAnsi="Times" w:cs="Times New Roman"/>
          <w:bCs/>
          <w:sz w:val="20"/>
          <w:szCs w:val="20"/>
          <w:lang w:val="en-GB" w:eastAsia="zh-CN"/>
          <w14:ligatures w14:val="none"/>
        </w:rPr>
        <w:t>dedicated PRBs, based on PRB index in an interlace first and interlace index second rule</w:t>
      </w:r>
    </w:p>
    <w:p w14:paraId="0A88F6EE" w14:textId="77777777" w:rsidR="00D868CE" w:rsidRDefault="00106218">
      <w:pPr>
        <w:numPr>
          <w:ilvl w:val="2"/>
          <w:numId w:val="12"/>
        </w:numPr>
        <w:spacing w:after="0" w:line="240" w:lineRule="auto"/>
        <w:rPr>
          <w:rFonts w:ascii="Times" w:eastAsia="Batang" w:hAnsi="Times" w:cs="Times New Roman"/>
          <w:bCs/>
          <w:sz w:val="20"/>
          <w:szCs w:val="20"/>
          <w:lang w:val="en-GB" w:eastAsia="zh-CN"/>
          <w14:ligatures w14:val="none"/>
        </w:rPr>
      </w:pPr>
      <w:r>
        <w:rPr>
          <w:rFonts w:ascii="Times" w:eastAsia="等线" w:hAnsi="Times" w:cs="Times New Roman" w:hint="eastAsia"/>
          <w:bCs/>
          <w:sz w:val="20"/>
          <w:szCs w:val="20"/>
          <w:lang w:val="en-GB" w:eastAsia="zh-CN"/>
          <w14:ligatures w14:val="none"/>
        </w:rPr>
        <w:t>F</w:t>
      </w:r>
      <w:r>
        <w:rPr>
          <w:rFonts w:ascii="Times" w:eastAsia="等线" w:hAnsi="Times" w:cs="Times New Roman"/>
          <w:bCs/>
          <w:sz w:val="20"/>
          <w:szCs w:val="20"/>
          <w:lang w:val="en-GB" w:eastAsia="zh-CN"/>
          <w14:ligatures w14:val="none"/>
        </w:rPr>
        <w:t>FS: whether/how to consider RB set index</w:t>
      </w:r>
    </w:p>
    <w:p w14:paraId="4375B0B3" w14:textId="77777777" w:rsidR="00D868CE" w:rsidRDefault="00106218">
      <w:pPr>
        <w:numPr>
          <w:ilvl w:val="1"/>
          <w:numId w:val="12"/>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Step 3: After indexing in Step 2, every K3 dedicated PRBs forms a dedicated PRB subset</w:t>
      </w:r>
    </w:p>
    <w:p w14:paraId="15088B43" w14:textId="77777777" w:rsidR="00D868CE" w:rsidRDefault="00106218">
      <w:pPr>
        <w:numPr>
          <w:ilvl w:val="1"/>
          <w:numId w:val="12"/>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Step 4: Legacy PSSCH-PSFCH mapping is reused with changes that each PSCCH/PSSCH candidate is mapped to one or multiple dedicated PRB subset(s) above</w:t>
      </w:r>
    </w:p>
    <w:p w14:paraId="03D340B7" w14:textId="77777777" w:rsidR="00D868CE" w:rsidRDefault="00106218">
      <w:pPr>
        <w:numPr>
          <w:ilvl w:val="2"/>
          <w:numId w:val="12"/>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Note: “</w:t>
      </w:r>
      <w:r>
        <w:rPr>
          <w:rFonts w:ascii="Times" w:eastAsia="Batang" w:hAnsi="Times" w:cs="Times New Roman"/>
          <w:i/>
          <w:sz w:val="20"/>
          <w:szCs w:val="20"/>
          <w:lang w:val="en-GB" w:eastAsia="zh-CN"/>
          <w14:ligatures w14:val="none"/>
        </w:rPr>
        <w:t>On the K3 dedicated PRB(s), multiple CS pairs can be used as in legacy NR SL PSFCH transmission</w:t>
      </w:r>
      <w:r>
        <w:rPr>
          <w:rFonts w:ascii="Times" w:eastAsia="Batang" w:hAnsi="Times" w:cs="Times New Roman"/>
          <w:bCs/>
          <w:sz w:val="20"/>
          <w:szCs w:val="20"/>
          <w:lang w:val="en-GB" w:eastAsia="zh-CN"/>
          <w14:ligatures w14:val="none"/>
        </w:rPr>
        <w:t>” as per previous agreement</w:t>
      </w:r>
    </w:p>
    <w:p w14:paraId="5A6668DF" w14:textId="77777777" w:rsidR="00D868CE" w:rsidRDefault="00106218">
      <w:pPr>
        <w:numPr>
          <w:ilvl w:val="2"/>
          <w:numId w:val="12"/>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FFS: detailed steps to determine PSFCH resources for each PSFCH transmission</w:t>
      </w:r>
    </w:p>
    <w:p w14:paraId="25D21C4A" w14:textId="77777777" w:rsidR="00D868CE" w:rsidRDefault="00106218">
      <w:pPr>
        <w:numPr>
          <w:ilvl w:val="0"/>
          <w:numId w:val="12"/>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Alt 2: Map to anchor RB, and extend to a dedicated PRB subset</w:t>
      </w:r>
    </w:p>
    <w:p w14:paraId="0893FE3B" w14:textId="77777777" w:rsidR="00D868CE" w:rsidRDefault="00106218">
      <w:pPr>
        <w:numPr>
          <w:ilvl w:val="1"/>
          <w:numId w:val="12"/>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 xml:space="preserve">Step 1: UE determines one anchor PRB for PSFCH transmission as per legacy PSSCH-PSFCH mapping rule </w:t>
      </w:r>
    </w:p>
    <w:p w14:paraId="308CCB84" w14:textId="77777777" w:rsidR="00D868CE" w:rsidRDefault="00106218">
      <w:pPr>
        <w:numPr>
          <w:ilvl w:val="2"/>
          <w:numId w:val="12"/>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 xml:space="preserve">The set of anchor PRBs is the set of PRBs indicated as “1” as per (pre-)configured bitmap </w:t>
      </w:r>
      <w:r>
        <w:rPr>
          <w:rFonts w:ascii="Times" w:eastAsia="Batang" w:hAnsi="Times" w:cs="Times New Roman"/>
          <w:i/>
          <w:iCs/>
          <w:sz w:val="20"/>
          <w:szCs w:val="20"/>
          <w:lang w:val="en-GB" w:eastAsia="en-US"/>
          <w14:ligatures w14:val="none"/>
        </w:rPr>
        <w:t>sl-PSFCH-RB-Set</w:t>
      </w:r>
    </w:p>
    <w:p w14:paraId="246855A1" w14:textId="77777777" w:rsidR="00D868CE" w:rsidRDefault="00106218">
      <w:pPr>
        <w:numPr>
          <w:ilvl w:val="1"/>
          <w:numId w:val="12"/>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 xml:space="preserve">Step 2: </w:t>
      </w:r>
      <w:r>
        <w:rPr>
          <w:rFonts w:ascii="Times" w:eastAsia="Batang" w:hAnsi="Times" w:cs="Times New Roman" w:hint="eastAsia"/>
          <w:bCs/>
          <w:sz w:val="20"/>
          <w:szCs w:val="20"/>
          <w:lang w:val="en-GB" w:eastAsia="zh-CN"/>
          <w14:ligatures w14:val="none"/>
        </w:rPr>
        <w:t>A</w:t>
      </w:r>
      <w:r>
        <w:rPr>
          <w:rFonts w:ascii="Times" w:eastAsia="Batang" w:hAnsi="Times" w:cs="Times New Roman"/>
          <w:bCs/>
          <w:sz w:val="20"/>
          <w:szCs w:val="20"/>
          <w:lang w:val="en-GB" w:eastAsia="zh-CN"/>
          <w14:ligatures w14:val="none"/>
        </w:rPr>
        <w:t>ssume anchor PRB is in PRB index k</w:t>
      </w:r>
      <w:r>
        <w:rPr>
          <w:rFonts w:ascii="Times" w:eastAsia="Batang" w:hAnsi="Times" w:cs="Times New Roman" w:hint="eastAsia"/>
          <w:bCs/>
          <w:sz w:val="20"/>
          <w:szCs w:val="20"/>
          <w:lang w:val="en-GB" w:eastAsia="zh-CN"/>
          <w14:ligatures w14:val="none"/>
        </w:rPr>
        <w:t>,</w:t>
      </w:r>
      <w:r>
        <w:rPr>
          <w:rFonts w:ascii="Times" w:eastAsia="Batang" w:hAnsi="Times" w:cs="Times New Roman"/>
          <w:bCs/>
          <w:sz w:val="20"/>
          <w:szCs w:val="20"/>
          <w:lang w:val="en-GB" w:eastAsia="zh-CN"/>
          <w14:ligatures w14:val="none"/>
        </w:rPr>
        <w:t xml:space="preserve"> then UE determines K3 dedicated PRB(s) are PRB {k, k+z, …, k+(K3-1)*z}</w:t>
      </w:r>
    </w:p>
    <w:p w14:paraId="51A9D0B0" w14:textId="77777777" w:rsidR="00D868CE" w:rsidRDefault="00106218">
      <w:pPr>
        <w:numPr>
          <w:ilvl w:val="2"/>
          <w:numId w:val="12"/>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z is the number of interlaces, i.e., z=10 for 15kHz, z=5 for 30kHz</w:t>
      </w:r>
    </w:p>
    <w:p w14:paraId="7AB7C98C" w14:textId="77777777" w:rsidR="00D868CE" w:rsidRDefault="00106218">
      <w:pPr>
        <w:numPr>
          <w:ilvl w:val="2"/>
          <w:numId w:val="12"/>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 xml:space="preserve">Note: above PRB {k+z, …, k+(K3-1)*z} are subset of PRBs indicated as “0” as per (pre-)configured bitmap </w:t>
      </w:r>
      <w:r>
        <w:rPr>
          <w:rFonts w:ascii="Times" w:eastAsia="Batang" w:hAnsi="Times" w:cs="Times New Roman"/>
          <w:i/>
          <w:iCs/>
          <w:sz w:val="20"/>
          <w:szCs w:val="20"/>
          <w:lang w:val="en-GB" w:eastAsia="en-US"/>
          <w14:ligatures w14:val="none"/>
        </w:rPr>
        <w:t>sl-PSFCH-RB-Set</w:t>
      </w:r>
    </w:p>
    <w:p w14:paraId="77BC095A" w14:textId="77777777" w:rsidR="00D868CE" w:rsidRDefault="00106218">
      <w:pPr>
        <w:numPr>
          <w:ilvl w:val="1"/>
          <w:numId w:val="12"/>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iCs/>
          <w:sz w:val="20"/>
          <w:szCs w:val="20"/>
          <w:lang w:val="en-GB" w:eastAsia="en-US"/>
          <w14:ligatures w14:val="none"/>
        </w:rPr>
        <w:t xml:space="preserve">Note: it is up to (pre-)configuration of bitmap </w:t>
      </w:r>
      <w:r>
        <w:rPr>
          <w:rFonts w:ascii="Times" w:eastAsia="Batang" w:hAnsi="Times" w:cs="Times New Roman"/>
          <w:bCs/>
          <w:sz w:val="20"/>
          <w:szCs w:val="20"/>
          <w:lang w:val="en-GB" w:eastAsia="zh-CN"/>
          <w14:ligatures w14:val="none"/>
        </w:rPr>
        <w:t>to ensure “</w:t>
      </w:r>
      <w:r>
        <w:rPr>
          <w:rFonts w:ascii="Times" w:eastAsia="Batang" w:hAnsi="Times" w:cs="Times New Roman"/>
          <w:bCs/>
          <w:i/>
          <w:sz w:val="20"/>
          <w:szCs w:val="20"/>
          <w:lang w:val="en-GB" w:eastAsia="zh-CN"/>
          <w14:ligatures w14:val="none"/>
        </w:rPr>
        <w:t>PSSCH transmissions on non-overlapped resources are mapped to orthogonal dedicated PRBs for PSFCH transmission</w:t>
      </w:r>
      <w:r>
        <w:rPr>
          <w:rFonts w:ascii="Times" w:eastAsia="Batang" w:hAnsi="Times" w:cs="Times New Roman"/>
          <w:bCs/>
          <w:sz w:val="20"/>
          <w:szCs w:val="20"/>
          <w:lang w:val="en-GB" w:eastAsia="zh-CN"/>
          <w14:ligatures w14:val="none"/>
        </w:rPr>
        <w:t>” as per previous agreement</w:t>
      </w:r>
    </w:p>
    <w:p w14:paraId="03BFA787" w14:textId="77777777" w:rsidR="00D868CE" w:rsidRDefault="00106218">
      <w:pPr>
        <w:numPr>
          <w:ilvl w:val="0"/>
          <w:numId w:val="12"/>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 xml:space="preserve">Note: UE expects the number of available dedicated PRBs based on (pre-)configured bitmap </w:t>
      </w:r>
      <w:r>
        <w:rPr>
          <w:rFonts w:ascii="Times" w:eastAsia="Batang" w:hAnsi="Times" w:cs="Times New Roman"/>
          <w:i/>
          <w:iCs/>
          <w:sz w:val="20"/>
          <w:szCs w:val="20"/>
          <w:lang w:val="en-GB" w:eastAsia="en-US"/>
          <w14:ligatures w14:val="none"/>
        </w:rPr>
        <w:t>sl-PSFCH-RB-Set</w:t>
      </w:r>
      <w:r>
        <w:rPr>
          <w:rFonts w:ascii="Times" w:eastAsia="Batang" w:hAnsi="Times" w:cs="Times New Roman"/>
          <w:bCs/>
          <w:sz w:val="20"/>
          <w:szCs w:val="20"/>
          <w:lang w:val="en-GB" w:eastAsia="zh-CN"/>
          <w14:ligatures w14:val="none"/>
        </w:rPr>
        <w:t xml:space="preserve"> within one interlace is an integer multiple of K3</w:t>
      </w:r>
    </w:p>
    <w:p w14:paraId="6A8A93D2" w14:textId="77777777" w:rsidR="00D868CE" w:rsidRDefault="00D868CE">
      <w:pPr>
        <w:spacing w:after="0" w:line="240" w:lineRule="auto"/>
        <w:rPr>
          <w:rFonts w:ascii="Times" w:eastAsia="Batang" w:hAnsi="Times" w:cs="Times New Roman"/>
          <w:bCs/>
          <w:sz w:val="20"/>
          <w:szCs w:val="20"/>
          <w:lang w:val="en-GB" w:eastAsia="zh-CN"/>
          <w14:ligatures w14:val="none"/>
        </w:rPr>
      </w:pPr>
    </w:p>
    <w:p w14:paraId="6155DED1" w14:textId="77777777" w:rsidR="00D868CE" w:rsidRDefault="00106218">
      <w:p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highlight w:val="green"/>
          <w:lang w:val="en-GB" w:eastAsia="zh-CN"/>
          <w14:ligatures w14:val="none"/>
        </w:rPr>
        <w:t>Agreement</w:t>
      </w:r>
    </w:p>
    <w:p w14:paraId="3651D79C" w14:textId="77777777" w:rsidR="00D868CE" w:rsidRDefault="00106218">
      <w:pPr>
        <w:tabs>
          <w:tab w:val="left" w:pos="0"/>
        </w:tabs>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Regarding “</w:t>
      </w:r>
      <w:r>
        <w:rPr>
          <w:rFonts w:ascii="Times" w:eastAsia="等线 Light" w:hAnsi="Times" w:cs="Times New Roman"/>
          <w:i/>
          <w:sz w:val="20"/>
          <w:szCs w:val="20"/>
          <w:lang w:val="en-GB" w:eastAsia="zh-CN"/>
          <w14:ligatures w14:val="none"/>
        </w:rPr>
        <w:t>one PSCCH/PSSCH transmission has N associated candidate PSFCH occasion(s)</w:t>
      </w:r>
      <w:r>
        <w:rPr>
          <w:rFonts w:ascii="Times" w:eastAsia="等线 Light" w:hAnsi="Times" w:cs="Times New Roman"/>
          <w:sz w:val="20"/>
          <w:szCs w:val="20"/>
          <w:lang w:val="en-GB" w:eastAsia="zh-CN"/>
          <w14:ligatures w14:val="none"/>
        </w:rPr>
        <w:t>”</w:t>
      </w:r>
      <w:r>
        <w:rPr>
          <w:rFonts w:ascii="Times" w:eastAsia="Batang" w:hAnsi="Times" w:cs="Times New Roman"/>
          <w:bCs/>
          <w:sz w:val="20"/>
          <w:szCs w:val="20"/>
          <w:lang w:val="en-GB" w:eastAsia="zh-CN"/>
          <w14:ligatures w14:val="none"/>
        </w:rPr>
        <w:t>:</w:t>
      </w:r>
    </w:p>
    <w:p w14:paraId="7CC953C9" w14:textId="77777777" w:rsidR="00D868CE" w:rsidRDefault="00106218">
      <w:pPr>
        <w:numPr>
          <w:ilvl w:val="0"/>
          <w:numId w:val="12"/>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Support Alt 1 below, further support:</w:t>
      </w:r>
    </w:p>
    <w:p w14:paraId="52A0373C" w14:textId="77777777" w:rsidR="00D868CE" w:rsidRDefault="00106218">
      <w:pPr>
        <w:numPr>
          <w:ilvl w:val="1"/>
          <w:numId w:val="12"/>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sz w:val="20"/>
          <w:szCs w:val="20"/>
          <w:lang w:val="en-GB" w:eastAsia="zh-CN"/>
          <w14:ligatures w14:val="none"/>
        </w:rPr>
        <w:t xml:space="preserve">Legacy PSSCH-PSFCH mapping is reused by replacing “resource pool-level mapping” with “RB set-level mapping”, </w:t>
      </w:r>
    </w:p>
    <w:p w14:paraId="6773E451" w14:textId="77777777" w:rsidR="00D868CE" w:rsidRDefault="00106218">
      <w:pPr>
        <w:numPr>
          <w:ilvl w:val="0"/>
          <w:numId w:val="12"/>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Note:</w:t>
      </w:r>
    </w:p>
    <w:p w14:paraId="640AEA5D" w14:textId="77777777" w:rsidR="00D868CE" w:rsidRDefault="00106218">
      <w:pPr>
        <w:numPr>
          <w:ilvl w:val="1"/>
          <w:numId w:val="12"/>
        </w:numPr>
        <w:spacing w:after="0" w:line="240" w:lineRule="auto"/>
        <w:rPr>
          <w:rFonts w:ascii="Times" w:eastAsia="Batang" w:hAnsi="Times" w:cs="Times New Roman"/>
          <w:bCs/>
          <w:sz w:val="20"/>
          <w:szCs w:val="20"/>
          <w:lang w:val="en-GB" w:eastAsia="zh-CN"/>
          <w14:ligatures w14:val="none"/>
        </w:rPr>
      </w:pPr>
      <w:r>
        <w:rPr>
          <w:rFonts w:ascii="Times" w:eastAsia="等线 Light" w:hAnsi="Times" w:cs="Times New Roman"/>
          <w:sz w:val="20"/>
          <w:szCs w:val="20"/>
          <w:lang w:val="en-GB" w:eastAsia="zh-CN"/>
          <w14:ligatures w14:val="none"/>
        </w:rPr>
        <w:t>Alt 1: Associated PSFCH occasion(s) are within the RB set(s) occupied by PSSCH transmissions</w:t>
      </w:r>
    </w:p>
    <w:p w14:paraId="11CDE40E" w14:textId="77777777" w:rsidR="00D868CE" w:rsidRDefault="00106218">
      <w:pPr>
        <w:numPr>
          <w:ilvl w:val="1"/>
          <w:numId w:val="12"/>
        </w:numPr>
        <w:spacing w:after="0" w:line="240" w:lineRule="auto"/>
        <w:rPr>
          <w:rFonts w:ascii="Times" w:eastAsia="Batang" w:hAnsi="Times" w:cs="Times New Roman"/>
          <w:bCs/>
          <w:sz w:val="20"/>
          <w:szCs w:val="20"/>
          <w:lang w:val="en-GB" w:eastAsia="zh-CN"/>
          <w14:ligatures w14:val="none"/>
        </w:rPr>
      </w:pPr>
      <w:r>
        <w:rPr>
          <w:rFonts w:ascii="Times" w:eastAsia="等线 Light" w:hAnsi="Times" w:cs="Times New Roman"/>
          <w:sz w:val="20"/>
          <w:szCs w:val="20"/>
          <w:lang w:val="en-GB" w:eastAsia="zh-CN"/>
          <w14:ligatures w14:val="none"/>
        </w:rPr>
        <w:t>Alt 2: PSSCH transmission and its related PSFCH occasion(s) are in the same or different RB set(s) of the same resource pool</w:t>
      </w:r>
    </w:p>
    <w:p w14:paraId="22B2A0A4" w14:textId="77777777" w:rsidR="00D868CE" w:rsidRDefault="00D868CE">
      <w:pPr>
        <w:spacing w:after="0" w:line="240" w:lineRule="auto"/>
        <w:rPr>
          <w:rFonts w:ascii="Times" w:eastAsia="Batang" w:hAnsi="Times" w:cs="Times New Roman"/>
          <w:bCs/>
          <w:sz w:val="20"/>
          <w:szCs w:val="20"/>
          <w:lang w:val="en-GB" w:eastAsia="zh-CN"/>
          <w14:ligatures w14:val="none"/>
        </w:rPr>
      </w:pPr>
    </w:p>
    <w:p w14:paraId="39C965DB" w14:textId="77777777" w:rsidR="00D868CE" w:rsidRDefault="00106218">
      <w:p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highlight w:val="darkYellow"/>
          <w:lang w:val="en-GB" w:eastAsia="zh-CN"/>
          <w14:ligatures w14:val="none"/>
        </w:rPr>
        <w:t>Working Assumption</w:t>
      </w:r>
    </w:p>
    <w:p w14:paraId="7E5557D3" w14:textId="77777777" w:rsidR="00D868CE" w:rsidRDefault="00106218">
      <w:pPr>
        <w:tabs>
          <w:tab w:val="left" w:pos="0"/>
        </w:tabs>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Regarding “</w:t>
      </w:r>
      <w:r>
        <w:rPr>
          <w:rFonts w:ascii="Times" w:eastAsia="微软雅黑" w:hAnsi="Times" w:cs="Times New Roman"/>
          <w:bCs/>
          <w:i/>
          <w:sz w:val="20"/>
          <w:szCs w:val="20"/>
          <w:lang w:val="en-GB" w:eastAsia="zh-CN"/>
          <w14:ligatures w14:val="none"/>
        </w:rPr>
        <w:t>UE may transmit S-SSB repetition in more than one RB set</w:t>
      </w:r>
      <w:r>
        <w:rPr>
          <w:rFonts w:ascii="Times" w:eastAsia="微软雅黑" w:hAnsi="Times" w:cs="Times New Roman"/>
          <w:bCs/>
          <w:sz w:val="20"/>
          <w:szCs w:val="20"/>
          <w:lang w:val="en-GB" w:eastAsia="zh-CN"/>
          <w14:ligatures w14:val="none"/>
        </w:rPr>
        <w:t>”, down-select one of the followings in RAN1#114:</w:t>
      </w:r>
    </w:p>
    <w:p w14:paraId="2B172E9E" w14:textId="77777777" w:rsidR="00D868CE" w:rsidRDefault="00106218">
      <w:pPr>
        <w:numPr>
          <w:ilvl w:val="0"/>
          <w:numId w:val="12"/>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Alt 1: At least the power for S-SSB transmission on anchor RB set does not change due to the number of used RB sets</w:t>
      </w:r>
    </w:p>
    <w:p w14:paraId="33642BB5" w14:textId="77777777" w:rsidR="00D868CE" w:rsidRDefault="00106218">
      <w:pPr>
        <w:numPr>
          <w:ilvl w:val="1"/>
          <w:numId w:val="12"/>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 xml:space="preserve">On anchor RB set, there is an offset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offset_anchor</m:t>
            </m:r>
          </m:sub>
        </m:sSub>
      </m:oMath>
      <w:r>
        <w:rPr>
          <w:rFonts w:ascii="Times" w:eastAsia="微软雅黑" w:hAnsi="Times" w:cs="Times New Roman"/>
          <w:bCs/>
          <w:sz w:val="20"/>
          <w:szCs w:val="20"/>
          <w:lang w:val="en-GB" w:eastAsia="zh-CN"/>
          <w14:ligatures w14:val="none"/>
        </w:rPr>
        <w:t xml:space="preserve"> to limit the maximum power as below (changes to legacy NR SL is marked in red)</w:t>
      </w:r>
    </w:p>
    <w:p w14:paraId="7D1E4A71" w14:textId="77777777" w:rsidR="00D868CE" w:rsidRDefault="00A25781">
      <w:pPr>
        <w:numPr>
          <w:ilvl w:val="2"/>
          <w:numId w:val="12"/>
        </w:numPr>
        <w:spacing w:after="0" w:line="240" w:lineRule="auto"/>
        <w:rPr>
          <w:rFonts w:ascii="Times" w:eastAsia="微软雅黑" w:hAnsi="Times" w:cs="Times New Roman"/>
          <w:bCs/>
          <w:sz w:val="20"/>
          <w:szCs w:val="20"/>
          <w:lang w:val="en-GB" w:eastAsia="zh-CN"/>
          <w14:ligatures w14:val="none"/>
        </w:rPr>
      </w:pP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S-SSB</m:t>
            </m:r>
            <m:r>
              <m:rPr>
                <m:nor/>
              </m:rPr>
              <w:rPr>
                <w:rFonts w:ascii="Cambria Math"/>
                <w:sz w:val="20"/>
                <w:szCs w:val="20"/>
              </w:rPr>
              <m:t>_anchor</m:t>
            </m:r>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r>
          <w:rPr>
            <w:rFonts w:ascii="Cambria Math" w:hAnsi="Cambria Math"/>
            <w:sz w:val="20"/>
            <w:szCs w:val="20"/>
          </w:rPr>
          <m:t>min</m:t>
        </m:r>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r>
              <w:rPr>
                <w:rFonts w:ascii="Cambria Math" w:hAnsi="Cambria Math"/>
                <w:color w:val="FF0000"/>
                <w:sz w:val="20"/>
                <w:szCs w:val="20"/>
              </w:rPr>
              <m:t>-</m:t>
            </m:r>
            <m:sSub>
              <m:sSubPr>
                <m:ctrlPr>
                  <w:rPr>
                    <w:rFonts w:ascii="Cambria Math" w:hAnsi="Cambria Math"/>
                    <w:i/>
                    <w:color w:val="FF0000"/>
                    <w:sz w:val="20"/>
                    <w:szCs w:val="20"/>
                  </w:rPr>
                </m:ctrlPr>
              </m:sSubPr>
              <m:e>
                <m:r>
                  <w:rPr>
                    <w:rFonts w:ascii="Cambria Math" w:hAnsi="Cambria Math"/>
                    <w:color w:val="FF0000"/>
                    <w:sz w:val="20"/>
                    <w:szCs w:val="20"/>
                  </w:rPr>
                  <m:t>P</m:t>
                </m:r>
              </m:e>
              <m:sub>
                <m:r>
                  <w:rPr>
                    <w:rFonts w:ascii="Cambria Math" w:hAnsi="Cambria Math"/>
                    <w:color w:val="FF0000"/>
                    <w:sz w:val="20"/>
                    <w:szCs w:val="20"/>
                  </w:rPr>
                  <m:t>offset_anchor</m:t>
                </m: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P</m:t>
                </m:r>
              </m:e>
              <m:sub>
                <m:r>
                  <m:rPr>
                    <m:nor/>
                  </m:rPr>
                  <w:rPr>
                    <w:sz w:val="20"/>
                    <w:szCs w:val="20"/>
                  </w:rPr>
                  <m:t>O</m:t>
                </m:r>
                <m:r>
                  <m:rPr>
                    <m:sty m:val="p"/>
                  </m:rPr>
                  <w:rPr>
                    <w:rFonts w:ascii="Cambria Math" w:hAnsi="Cambria Math"/>
                    <w:sz w:val="20"/>
                    <w:szCs w:val="20"/>
                  </w:rPr>
                  <m:t>,S-SSB</m:t>
                </m:r>
              </m:sub>
            </m:sSub>
            <m:r>
              <m:rPr>
                <m:sty m:val="p"/>
              </m:rPr>
              <w:rPr>
                <w:rFonts w:ascii="Cambria Math" w:hAnsi="Cambria Math"/>
                <w:sz w:val="20"/>
                <w:szCs w:val="20"/>
              </w:rPr>
              <m:t>+10</m:t>
            </m:r>
            <m:func>
              <m:funcPr>
                <m:ctrlPr>
                  <w:rPr>
                    <w:rFonts w:ascii="Cambria Math" w:hAnsi="Cambria Math"/>
                    <w:sz w:val="20"/>
                    <w:szCs w:val="20"/>
                  </w:rPr>
                </m:ctrlPr>
              </m:funcPr>
              <m:fName>
                <m:sSub>
                  <m:sSubPr>
                    <m:ctrlPr>
                      <w:rPr>
                        <w:rFonts w:ascii="Cambria Math" w:hAnsi="Cambria Math"/>
                        <w:sz w:val="20"/>
                        <w:szCs w:val="20"/>
                      </w:rPr>
                    </m:ctrlPr>
                  </m:sSubPr>
                  <m:e>
                    <m:r>
                      <w:rPr>
                        <w:rFonts w:ascii="Cambria Math" w:hAnsi="Cambria Math"/>
                        <w:sz w:val="20"/>
                        <w:szCs w:val="20"/>
                      </w:rPr>
                      <m:t>log</m:t>
                    </m:r>
                  </m:e>
                  <m:sub>
                    <m:r>
                      <m:rPr>
                        <m:sty m:val="p"/>
                      </m:rPr>
                      <w:rPr>
                        <w:rFonts w:ascii="Cambria Math" w:hAnsi="Cambria Math"/>
                        <w:sz w:val="20"/>
                        <w:szCs w:val="20"/>
                      </w:rPr>
                      <m:t>10</m:t>
                    </m:r>
                  </m:sub>
                </m:sSub>
              </m:fName>
              <m:e>
                <m:d>
                  <m:dPr>
                    <m:ctrlPr>
                      <w:rPr>
                        <w:rFonts w:ascii="Cambria Math" w:hAnsi="Cambria Math"/>
                        <w:sz w:val="20"/>
                        <w:szCs w:val="20"/>
                      </w:rPr>
                    </m:ctrlPr>
                  </m:dPr>
                  <m:e>
                    <m:sSup>
                      <m:sSupPr>
                        <m:ctrlPr>
                          <w:rPr>
                            <w:rFonts w:ascii="Cambria Math" w:hAnsi="Cambria Math"/>
                            <w:sz w:val="20"/>
                            <w:szCs w:val="20"/>
                          </w:rPr>
                        </m:ctrlPr>
                      </m:sSupPr>
                      <m:e>
                        <m:r>
                          <m:rPr>
                            <m:sty m:val="p"/>
                          </m:rPr>
                          <w:rPr>
                            <w:rFonts w:ascii="Cambria Math" w:hAnsi="Cambria Math"/>
                            <w:sz w:val="20"/>
                            <w:szCs w:val="20"/>
                          </w:rPr>
                          <m:t>2</m:t>
                        </m:r>
                      </m:e>
                      <m:sup>
                        <m:r>
                          <w:rPr>
                            <w:rFonts w:ascii="Cambria Math" w:hAnsi="Cambria Math"/>
                            <w:sz w:val="20"/>
                            <w:szCs w:val="20"/>
                          </w:rPr>
                          <m:t>μ</m:t>
                        </m:r>
                      </m:sup>
                    </m:sSup>
                    <m:r>
                      <m:rPr>
                        <m:sty m:val="p"/>
                      </m:rP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rPr>
                          <m:t>M</m:t>
                        </m:r>
                      </m:e>
                      <m:sub>
                        <m:r>
                          <m:rPr>
                            <m:sty m:val="p"/>
                          </m:rPr>
                          <w:rPr>
                            <w:rFonts w:ascii="Cambria Math" w:hAnsi="Cambria Math"/>
                            <w:sz w:val="20"/>
                            <w:szCs w:val="20"/>
                          </w:rPr>
                          <m:t>RB</m:t>
                        </m:r>
                      </m:sub>
                      <m:sup>
                        <m:r>
                          <m:rPr>
                            <m:sty m:val="p"/>
                          </m:rPr>
                          <w:rPr>
                            <w:rFonts w:ascii="Cambria Math" w:hAnsi="Cambria Math"/>
                            <w:sz w:val="20"/>
                            <w:szCs w:val="20"/>
                          </w:rPr>
                          <m:t>S-SSB</m:t>
                        </m:r>
                      </m:sup>
                    </m:sSubSup>
                  </m:e>
                </m:d>
              </m:e>
            </m:func>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α</m:t>
                </m:r>
              </m:e>
              <m:sub>
                <m:r>
                  <m:rPr>
                    <m:sty m:val="p"/>
                  </m:rPr>
                  <w:rPr>
                    <w:rFonts w:ascii="Cambria Math" w:hAnsi="Cambria Math"/>
                    <w:sz w:val="20"/>
                    <w:szCs w:val="20"/>
                  </w:rPr>
                  <m:t>S-SSB</m:t>
                </m:r>
              </m:sub>
            </m:sSub>
            <m:r>
              <m:rPr>
                <m:sty m:val="p"/>
              </m:rPr>
              <w:rPr>
                <w:rFonts w:ascii="Cambria Math" w:hAnsi="Cambria Math"/>
                <w:sz w:val="20"/>
                <w:szCs w:val="20"/>
              </w:rPr>
              <m:t>⋅</m:t>
            </m:r>
            <m:r>
              <w:rPr>
                <w:rFonts w:ascii="Cambria Math" w:hAnsi="Cambria Math"/>
                <w:sz w:val="20"/>
                <w:szCs w:val="20"/>
              </w:rPr>
              <m:t>PL</m:t>
            </m:r>
          </m:e>
        </m:d>
      </m:oMath>
      <w:r w:rsidR="00106218">
        <w:rPr>
          <w:rFonts w:ascii="Times" w:eastAsia="Batang" w:hAnsi="Times" w:cs="Times New Roman"/>
          <w:sz w:val="20"/>
          <w:szCs w:val="20"/>
          <w:lang w:val="en-GB" w:eastAsia="en-US"/>
          <w14:ligatures w14:val="none"/>
        </w:rPr>
        <w:t xml:space="preserve"> [dBm]</w:t>
      </w:r>
    </w:p>
    <w:p w14:paraId="20532F4F" w14:textId="77777777" w:rsidR="00D868CE" w:rsidRDefault="00106218">
      <w:pPr>
        <w:numPr>
          <w:ilvl w:val="2"/>
          <w:numId w:val="12"/>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FFS v</w:t>
      </w:r>
      <w:r>
        <w:rPr>
          <w:rFonts w:ascii="Times" w:eastAsia="微软雅黑" w:hAnsi="Times" w:cs="Times New Roman" w:hint="eastAsia"/>
          <w:bCs/>
          <w:sz w:val="20"/>
          <w:szCs w:val="20"/>
          <w:lang w:val="en-GB" w:eastAsia="zh-CN"/>
          <w14:ligatures w14:val="none"/>
        </w:rPr>
        <w:t>a</w:t>
      </w:r>
      <w:r>
        <w:rPr>
          <w:rFonts w:ascii="Times" w:eastAsia="微软雅黑" w:hAnsi="Times" w:cs="Times New Roman"/>
          <w:bCs/>
          <w:sz w:val="20"/>
          <w:szCs w:val="20"/>
          <w:lang w:val="en-GB" w:eastAsia="zh-CN"/>
          <w14:ligatures w14:val="none"/>
        </w:rPr>
        <w:t xml:space="preserve">lue range of </w:t>
      </w:r>
      <m:oMath>
        <m:sSub>
          <m:sSubPr>
            <m:ctrlPr>
              <w:rPr>
                <w:rFonts w:ascii="Cambria Math" w:eastAsia="微软雅黑" w:hAnsi="Cambria Math"/>
                <w:bCs/>
                <w:color w:val="0070C0"/>
                <w:sz w:val="20"/>
                <w:szCs w:val="20"/>
                <w:lang w:eastAsia="zh-CN"/>
              </w:rPr>
            </m:ctrlPr>
          </m:sSubPr>
          <m:e>
            <m:r>
              <m:rPr>
                <m:sty m:val="p"/>
              </m:rPr>
              <w:rPr>
                <w:rFonts w:ascii="Cambria Math" w:eastAsia="微软雅黑" w:hAnsi="Cambria Math"/>
                <w:color w:val="0070C0"/>
                <w:sz w:val="20"/>
                <w:szCs w:val="20"/>
                <w:lang w:eastAsia="zh-CN"/>
              </w:rPr>
              <m:t>P</m:t>
            </m:r>
          </m:e>
          <m:sub>
            <m:r>
              <m:rPr>
                <m:sty m:val="p"/>
              </m:rPr>
              <w:rPr>
                <w:rFonts w:ascii="Cambria Math" w:eastAsia="微软雅黑" w:hAnsi="Cambria Math"/>
                <w:color w:val="0070C0"/>
                <w:sz w:val="20"/>
                <w:szCs w:val="20"/>
                <w:lang w:eastAsia="zh-CN"/>
              </w:rPr>
              <m:t>offset_anchor</m:t>
            </m:r>
          </m:sub>
        </m:sSub>
      </m:oMath>
      <w:r>
        <w:rPr>
          <w:rFonts w:ascii="Times" w:eastAsia="微软雅黑" w:hAnsi="Times" w:cs="Times New Roman" w:hint="eastAsia"/>
          <w:bCs/>
          <w:sz w:val="20"/>
          <w:szCs w:val="20"/>
          <w:lang w:val="en-GB" w:eastAsia="zh-CN"/>
          <w14:ligatures w14:val="none"/>
        </w:rPr>
        <w:t xml:space="preserve"> </w:t>
      </w:r>
    </w:p>
    <w:p w14:paraId="08591D66" w14:textId="77777777" w:rsidR="00D868CE" w:rsidRDefault="00106218">
      <w:pPr>
        <w:numPr>
          <w:ilvl w:val="2"/>
          <w:numId w:val="12"/>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 xml:space="preserve">Note: if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offset_anchor</m:t>
            </m:r>
          </m:sub>
        </m:sSub>
      </m:oMath>
      <w:r>
        <w:rPr>
          <w:rFonts w:ascii="Times" w:eastAsia="微软雅黑" w:hAnsi="Times" w:cs="Times New Roman"/>
          <w:bCs/>
          <w:sz w:val="20"/>
          <w:szCs w:val="20"/>
          <w:lang w:val="en-GB" w:eastAsia="zh-CN"/>
          <w14:ligatures w14:val="none"/>
        </w:rPr>
        <w:t xml:space="preserve"> is always 0 then the parameter does not need to be defined</w:t>
      </w:r>
    </w:p>
    <w:p w14:paraId="3DDC746B" w14:textId="77777777" w:rsidR="00D868CE" w:rsidRDefault="00106218">
      <w:pPr>
        <w:numPr>
          <w:ilvl w:val="1"/>
          <w:numId w:val="12"/>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On non-anchor RB set, down-select one of the followings</w:t>
      </w:r>
    </w:p>
    <w:p w14:paraId="4D6B10FA" w14:textId="77777777" w:rsidR="00D868CE" w:rsidRDefault="00106218">
      <w:pPr>
        <w:numPr>
          <w:ilvl w:val="2"/>
          <w:numId w:val="12"/>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Alt 1-1:</w:t>
      </w:r>
    </w:p>
    <w:p w14:paraId="1F771413" w14:textId="77777777" w:rsidR="00D868CE" w:rsidRDefault="00106218">
      <w:pPr>
        <w:numPr>
          <w:ilvl w:val="3"/>
          <w:numId w:val="12"/>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 xml:space="preserve">UE first allocates power to S-SSB repetitions on anchor RB set, assume the power of each S-SSB repetition is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S-SSB_anchor</m:t>
            </m:r>
          </m:sub>
        </m:sSub>
      </m:oMath>
    </w:p>
    <w:p w14:paraId="1363652F" w14:textId="77777777" w:rsidR="00D868CE" w:rsidRDefault="00106218">
      <w:pPr>
        <w:numPr>
          <w:ilvl w:val="3"/>
          <w:numId w:val="12"/>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 xml:space="preserve">Then, UE allocates remaining power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left</m:t>
            </m:r>
          </m:sub>
        </m:sSub>
      </m:oMath>
      <w:r>
        <w:rPr>
          <w:rFonts w:ascii="Times" w:eastAsia="微软雅黑" w:hAnsi="Times" w:cs="Times New Roman"/>
          <w:bCs/>
          <w:sz w:val="20"/>
          <w:szCs w:val="20"/>
          <w:lang w:val="en-GB" w:eastAsia="zh-CN"/>
          <w14:ligatures w14:val="none"/>
        </w:rPr>
        <w:t xml:space="preserve"> </w:t>
      </w:r>
      <w:r>
        <w:rPr>
          <w:rFonts w:ascii="Times" w:eastAsia="微软雅黑" w:hAnsi="Times" w:cs="Times New Roman" w:hint="eastAsia"/>
          <w:bCs/>
          <w:sz w:val="20"/>
          <w:szCs w:val="20"/>
          <w:lang w:val="en-GB" w:eastAsia="zh-CN"/>
          <w14:ligatures w14:val="none"/>
        </w:rPr>
        <w:t>equally</w:t>
      </w:r>
      <w:r>
        <w:rPr>
          <w:rFonts w:ascii="Times" w:eastAsia="微软雅黑" w:hAnsi="Times" w:cs="Times New Roman"/>
          <w:bCs/>
          <w:sz w:val="20"/>
          <w:szCs w:val="20"/>
          <w:lang w:val="en-GB" w:eastAsia="zh-CN"/>
          <w14:ligatures w14:val="none"/>
        </w:rPr>
        <w:t xml:space="preserve"> to other S-SSB repetitions on all other used RB sets subject to DL pathloss, where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left</m:t>
            </m:r>
          </m:sub>
        </m:sSub>
        <m:r>
          <w:rPr>
            <w:rFonts w:ascii="Cambria Math" w:eastAsia="微软雅黑" w:hAnsi="Cambria Math"/>
            <w:sz w:val="20"/>
            <w:szCs w:val="20"/>
            <w:lang w:eastAsia="zh-CN"/>
          </w:rPr>
          <m:t>=</m:t>
        </m:r>
        <m:sSub>
          <m:sSubPr>
            <m:ctrlPr>
              <w:rPr>
                <w:rFonts w:ascii="Cambria Math" w:eastAsia="微软雅黑" w:hAnsi="Cambria Math"/>
                <w:bCs/>
                <w:i/>
                <w:sz w:val="20"/>
                <w:szCs w:val="20"/>
                <w:lang w:eastAsia="zh-CN"/>
              </w:rPr>
            </m:ctrlPr>
          </m:sSubPr>
          <m:e>
            <m:r>
              <w:rPr>
                <w:rFonts w:ascii="Cambria Math" w:eastAsia="微软雅黑" w:hAnsi="Cambria Math"/>
                <w:sz w:val="20"/>
                <w:szCs w:val="20"/>
                <w:lang w:eastAsia="zh-CN"/>
              </w:rPr>
              <m:t>P</m:t>
            </m:r>
          </m:e>
          <m:sub>
            <m:r>
              <w:rPr>
                <w:rFonts w:ascii="Cambria Math" w:eastAsia="微软雅黑" w:hAnsi="Cambria Math"/>
                <w:sz w:val="20"/>
                <w:szCs w:val="20"/>
                <w:lang w:eastAsia="zh-CN"/>
              </w:rPr>
              <m:t>CMAX</m:t>
            </m:r>
          </m:sub>
        </m:sSub>
        <m:r>
          <w:rPr>
            <w:rFonts w:ascii="Cambria Math" w:eastAsia="微软雅黑" w:hAnsi="Cambria Math"/>
            <w:sz w:val="20"/>
            <w:szCs w:val="20"/>
            <w:lang w:eastAsia="zh-CN"/>
          </w:rPr>
          <m:t>-</m:t>
        </m:r>
        <m:sSub>
          <m:sSubPr>
            <m:ctrlPr>
              <w:rPr>
                <w:rFonts w:ascii="Cambria Math" w:eastAsia="微软雅黑" w:hAnsi="Cambria Math"/>
                <w:bCs/>
                <w:sz w:val="20"/>
                <w:szCs w:val="20"/>
                <w:lang w:eastAsia="zh-CN"/>
              </w:rPr>
            </m:ctrlPr>
          </m:sSubPr>
          <m:e>
            <m:r>
              <m:rPr>
                <m:sty m:val="p"/>
              </m:rPr>
              <w:rPr>
                <w:rFonts w:ascii="Cambria Math" w:eastAsia="微软雅黑" w:hAnsi="Cambria Math"/>
                <w:color w:val="0070C0"/>
                <w:sz w:val="20"/>
                <w:szCs w:val="20"/>
                <w:lang w:eastAsia="zh-CN"/>
              </w:rPr>
              <m:t>N*</m:t>
            </m:r>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S-SSB_anchor</m:t>
            </m:r>
          </m:sub>
        </m:sSub>
      </m:oMath>
    </w:p>
    <w:p w14:paraId="354E67CA" w14:textId="77777777" w:rsidR="00D868CE" w:rsidRDefault="00106218">
      <w:pPr>
        <w:numPr>
          <w:ilvl w:val="2"/>
          <w:numId w:val="12"/>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 xml:space="preserve">Alt 1-2: </w:t>
      </w:r>
    </w:p>
    <w:p w14:paraId="1BF0783E" w14:textId="77777777" w:rsidR="00D868CE" w:rsidRDefault="00106218">
      <w:pPr>
        <w:numPr>
          <w:ilvl w:val="3"/>
          <w:numId w:val="12"/>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 xml:space="preserve">On non-anchor RB set, there is an offset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offset_non_anchor</m:t>
            </m:r>
          </m:sub>
        </m:sSub>
      </m:oMath>
      <w:r>
        <w:rPr>
          <w:rFonts w:ascii="Times" w:eastAsia="微软雅黑" w:hAnsi="Times" w:cs="Times New Roman"/>
          <w:bCs/>
          <w:sz w:val="20"/>
          <w:szCs w:val="20"/>
          <w:lang w:val="en-GB" w:eastAsia="zh-CN"/>
          <w14:ligatures w14:val="none"/>
        </w:rPr>
        <w:t xml:space="preserve"> to limit the maximum power as below (changes to legacy NR SL is marked in red)</w:t>
      </w:r>
    </w:p>
    <w:p w14:paraId="5AB3781E" w14:textId="77777777" w:rsidR="00D868CE" w:rsidRDefault="00A25781">
      <w:pPr>
        <w:numPr>
          <w:ilvl w:val="4"/>
          <w:numId w:val="12"/>
        </w:numPr>
        <w:spacing w:after="0" w:line="240" w:lineRule="auto"/>
        <w:rPr>
          <w:rFonts w:ascii="Times" w:eastAsia="微软雅黑" w:hAnsi="Times" w:cs="Times New Roman"/>
          <w:bCs/>
          <w:sz w:val="20"/>
          <w:szCs w:val="20"/>
          <w:lang w:val="en-GB" w:eastAsia="zh-CN"/>
          <w14:ligatures w14:val="none"/>
        </w:rPr>
      </w:pP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S-SSB</m:t>
            </m:r>
            <m:r>
              <m:rPr>
                <m:nor/>
              </m:rPr>
              <w:rPr>
                <w:rFonts w:ascii="Cambria Math"/>
                <w:sz w:val="20"/>
                <w:szCs w:val="20"/>
              </w:rPr>
              <m:t>_non_anchor</m:t>
            </m:r>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r>
          <w:rPr>
            <w:rFonts w:ascii="Cambria Math" w:hAnsi="Cambria Math"/>
            <w:sz w:val="20"/>
            <w:szCs w:val="20"/>
          </w:rPr>
          <m:t>min</m:t>
        </m:r>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r>
              <w:rPr>
                <w:rFonts w:ascii="Cambria Math" w:hAnsi="Cambria Math"/>
                <w:color w:val="FF0000"/>
                <w:sz w:val="20"/>
                <w:szCs w:val="20"/>
              </w:rPr>
              <m:t>-</m:t>
            </m:r>
            <m:sSub>
              <m:sSubPr>
                <m:ctrlPr>
                  <w:rPr>
                    <w:rFonts w:ascii="Cambria Math" w:hAnsi="Cambria Math"/>
                    <w:i/>
                    <w:color w:val="FF0000"/>
                    <w:sz w:val="20"/>
                    <w:szCs w:val="20"/>
                  </w:rPr>
                </m:ctrlPr>
              </m:sSubPr>
              <m:e>
                <m:r>
                  <w:rPr>
                    <w:rFonts w:ascii="Cambria Math" w:hAnsi="Cambria Math"/>
                    <w:color w:val="FF0000"/>
                    <w:sz w:val="20"/>
                    <w:szCs w:val="20"/>
                  </w:rPr>
                  <m:t>P</m:t>
                </m:r>
              </m:e>
              <m:sub>
                <m:r>
                  <w:rPr>
                    <w:rFonts w:ascii="Cambria Math" w:hAnsi="Cambria Math"/>
                    <w:color w:val="FF0000"/>
                    <w:sz w:val="20"/>
                    <w:szCs w:val="20"/>
                  </w:rPr>
                  <m:t>offset_non_anchor</m:t>
                </m: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P</m:t>
                </m:r>
              </m:e>
              <m:sub>
                <m:r>
                  <m:rPr>
                    <m:nor/>
                  </m:rPr>
                  <w:rPr>
                    <w:sz w:val="20"/>
                    <w:szCs w:val="20"/>
                  </w:rPr>
                  <m:t>O</m:t>
                </m:r>
                <m:r>
                  <m:rPr>
                    <m:sty m:val="p"/>
                  </m:rPr>
                  <w:rPr>
                    <w:rFonts w:ascii="Cambria Math" w:hAnsi="Cambria Math"/>
                    <w:sz w:val="20"/>
                    <w:szCs w:val="20"/>
                  </w:rPr>
                  <m:t>,S-SSB</m:t>
                </m:r>
              </m:sub>
            </m:sSub>
            <m:r>
              <m:rPr>
                <m:sty m:val="p"/>
              </m:rPr>
              <w:rPr>
                <w:rFonts w:ascii="Cambria Math" w:hAnsi="Cambria Math"/>
                <w:sz w:val="20"/>
                <w:szCs w:val="20"/>
              </w:rPr>
              <m:t>+10</m:t>
            </m:r>
            <m:func>
              <m:funcPr>
                <m:ctrlPr>
                  <w:rPr>
                    <w:rFonts w:ascii="Cambria Math" w:hAnsi="Cambria Math"/>
                    <w:sz w:val="20"/>
                    <w:szCs w:val="20"/>
                  </w:rPr>
                </m:ctrlPr>
              </m:funcPr>
              <m:fName>
                <m:sSub>
                  <m:sSubPr>
                    <m:ctrlPr>
                      <w:rPr>
                        <w:rFonts w:ascii="Cambria Math" w:hAnsi="Cambria Math"/>
                        <w:sz w:val="20"/>
                        <w:szCs w:val="20"/>
                      </w:rPr>
                    </m:ctrlPr>
                  </m:sSubPr>
                  <m:e>
                    <m:r>
                      <w:rPr>
                        <w:rFonts w:ascii="Cambria Math" w:hAnsi="Cambria Math"/>
                        <w:sz w:val="20"/>
                        <w:szCs w:val="20"/>
                      </w:rPr>
                      <m:t>log</m:t>
                    </m:r>
                  </m:e>
                  <m:sub>
                    <m:r>
                      <m:rPr>
                        <m:sty m:val="p"/>
                      </m:rPr>
                      <w:rPr>
                        <w:rFonts w:ascii="Cambria Math" w:hAnsi="Cambria Math"/>
                        <w:sz w:val="20"/>
                        <w:szCs w:val="20"/>
                      </w:rPr>
                      <m:t>10</m:t>
                    </m:r>
                  </m:sub>
                </m:sSub>
              </m:fName>
              <m:e>
                <m:d>
                  <m:dPr>
                    <m:ctrlPr>
                      <w:rPr>
                        <w:rFonts w:ascii="Cambria Math" w:hAnsi="Cambria Math"/>
                        <w:sz w:val="20"/>
                        <w:szCs w:val="20"/>
                      </w:rPr>
                    </m:ctrlPr>
                  </m:dPr>
                  <m:e>
                    <m:sSup>
                      <m:sSupPr>
                        <m:ctrlPr>
                          <w:rPr>
                            <w:rFonts w:ascii="Cambria Math" w:hAnsi="Cambria Math"/>
                            <w:sz w:val="20"/>
                            <w:szCs w:val="20"/>
                          </w:rPr>
                        </m:ctrlPr>
                      </m:sSupPr>
                      <m:e>
                        <m:r>
                          <m:rPr>
                            <m:sty m:val="p"/>
                          </m:rPr>
                          <w:rPr>
                            <w:rFonts w:ascii="Cambria Math" w:hAnsi="Cambria Math"/>
                            <w:sz w:val="20"/>
                            <w:szCs w:val="20"/>
                          </w:rPr>
                          <m:t>2</m:t>
                        </m:r>
                      </m:e>
                      <m:sup>
                        <m:r>
                          <w:rPr>
                            <w:rFonts w:ascii="Cambria Math" w:hAnsi="Cambria Math"/>
                            <w:sz w:val="20"/>
                            <w:szCs w:val="20"/>
                          </w:rPr>
                          <m:t>μ</m:t>
                        </m:r>
                      </m:sup>
                    </m:sSup>
                    <m:r>
                      <m:rPr>
                        <m:sty m:val="p"/>
                      </m:rP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rPr>
                          <m:t>M</m:t>
                        </m:r>
                      </m:e>
                      <m:sub>
                        <m:r>
                          <m:rPr>
                            <m:sty m:val="p"/>
                          </m:rPr>
                          <w:rPr>
                            <w:rFonts w:ascii="Cambria Math" w:hAnsi="Cambria Math"/>
                            <w:sz w:val="20"/>
                            <w:szCs w:val="20"/>
                          </w:rPr>
                          <m:t>RB</m:t>
                        </m:r>
                      </m:sub>
                      <m:sup>
                        <m:r>
                          <m:rPr>
                            <m:sty m:val="p"/>
                          </m:rPr>
                          <w:rPr>
                            <w:rFonts w:ascii="Cambria Math" w:hAnsi="Cambria Math"/>
                            <w:sz w:val="20"/>
                            <w:szCs w:val="20"/>
                          </w:rPr>
                          <m:t>S-SSB</m:t>
                        </m:r>
                      </m:sup>
                    </m:sSubSup>
                  </m:e>
                </m:d>
              </m:e>
            </m:func>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α</m:t>
                </m:r>
              </m:e>
              <m:sub>
                <m:r>
                  <m:rPr>
                    <m:sty m:val="p"/>
                  </m:rPr>
                  <w:rPr>
                    <w:rFonts w:ascii="Cambria Math" w:hAnsi="Cambria Math"/>
                    <w:sz w:val="20"/>
                    <w:szCs w:val="20"/>
                  </w:rPr>
                  <m:t>S-SSB</m:t>
                </m:r>
              </m:sub>
            </m:sSub>
            <m:r>
              <m:rPr>
                <m:sty m:val="p"/>
              </m:rPr>
              <w:rPr>
                <w:rFonts w:ascii="Cambria Math" w:hAnsi="Cambria Math"/>
                <w:sz w:val="20"/>
                <w:szCs w:val="20"/>
              </w:rPr>
              <m:t>⋅</m:t>
            </m:r>
            <m:r>
              <w:rPr>
                <w:rFonts w:ascii="Cambria Math" w:hAnsi="Cambria Math"/>
                <w:sz w:val="20"/>
                <w:szCs w:val="20"/>
              </w:rPr>
              <m:t>PL</m:t>
            </m:r>
          </m:e>
        </m:d>
      </m:oMath>
      <w:r w:rsidR="00106218">
        <w:rPr>
          <w:rFonts w:ascii="Times" w:eastAsia="Batang" w:hAnsi="Times" w:cs="Times New Roman"/>
          <w:sz w:val="20"/>
          <w:szCs w:val="20"/>
          <w:lang w:val="en-GB" w:eastAsia="en-US"/>
          <w14:ligatures w14:val="none"/>
        </w:rPr>
        <w:t xml:space="preserve"> [dBm]</w:t>
      </w:r>
    </w:p>
    <w:p w14:paraId="7663C553" w14:textId="77777777" w:rsidR="00D868CE" w:rsidRDefault="00106218">
      <w:pPr>
        <w:numPr>
          <w:ilvl w:val="4"/>
          <w:numId w:val="12"/>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FFS v</w:t>
      </w:r>
      <w:r>
        <w:rPr>
          <w:rFonts w:ascii="Times" w:eastAsia="微软雅黑" w:hAnsi="Times" w:cs="Times New Roman" w:hint="eastAsia"/>
          <w:bCs/>
          <w:sz w:val="20"/>
          <w:szCs w:val="20"/>
          <w:lang w:val="en-GB" w:eastAsia="zh-CN"/>
          <w14:ligatures w14:val="none"/>
        </w:rPr>
        <w:t>a</w:t>
      </w:r>
      <w:r>
        <w:rPr>
          <w:rFonts w:ascii="Times" w:eastAsia="微软雅黑" w:hAnsi="Times" w:cs="Times New Roman"/>
          <w:bCs/>
          <w:sz w:val="20"/>
          <w:szCs w:val="20"/>
          <w:lang w:val="en-GB" w:eastAsia="zh-CN"/>
          <w14:ligatures w14:val="none"/>
        </w:rPr>
        <w:t xml:space="preserve">lue range of </w:t>
      </w:r>
      <m:oMath>
        <m:sSub>
          <m:sSubPr>
            <m:ctrlPr>
              <w:rPr>
                <w:rFonts w:ascii="Cambria Math" w:eastAsia="微软雅黑" w:hAnsi="Cambria Math"/>
                <w:bCs/>
                <w:color w:val="0070C0"/>
                <w:sz w:val="20"/>
                <w:szCs w:val="20"/>
                <w:lang w:eastAsia="zh-CN"/>
              </w:rPr>
            </m:ctrlPr>
          </m:sSubPr>
          <m:e>
            <m:r>
              <m:rPr>
                <m:sty m:val="p"/>
              </m:rPr>
              <w:rPr>
                <w:rFonts w:ascii="Cambria Math" w:eastAsia="微软雅黑" w:hAnsi="Cambria Math"/>
                <w:color w:val="0070C0"/>
                <w:sz w:val="20"/>
                <w:szCs w:val="20"/>
                <w:lang w:eastAsia="zh-CN"/>
              </w:rPr>
              <m:t>P</m:t>
            </m:r>
          </m:e>
          <m:sub>
            <m:r>
              <m:rPr>
                <m:sty m:val="p"/>
              </m:rPr>
              <w:rPr>
                <w:rFonts w:ascii="Cambria Math" w:eastAsia="微软雅黑" w:hAnsi="Cambria Math"/>
                <w:color w:val="0070C0"/>
                <w:sz w:val="20"/>
                <w:szCs w:val="20"/>
                <w:lang w:eastAsia="zh-CN"/>
              </w:rPr>
              <m:t>offset_non_anchor</m:t>
            </m:r>
          </m:sub>
        </m:sSub>
      </m:oMath>
      <w:r>
        <w:rPr>
          <w:rFonts w:ascii="Times" w:eastAsia="微软雅黑" w:hAnsi="Times" w:cs="Times New Roman" w:hint="eastAsia"/>
          <w:bCs/>
          <w:sz w:val="20"/>
          <w:szCs w:val="20"/>
          <w:lang w:val="en-GB" w:eastAsia="zh-CN"/>
          <w14:ligatures w14:val="none"/>
        </w:rPr>
        <w:t xml:space="preserve"> </w:t>
      </w:r>
    </w:p>
    <w:p w14:paraId="3F996D4A" w14:textId="77777777" w:rsidR="00D868CE" w:rsidRDefault="00106218">
      <w:pPr>
        <w:numPr>
          <w:ilvl w:val="2"/>
          <w:numId w:val="12"/>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Alt 1-3:</w:t>
      </w:r>
    </w:p>
    <w:p w14:paraId="7C027E8E" w14:textId="77777777" w:rsidR="00D868CE" w:rsidRDefault="00106218">
      <w:pPr>
        <w:numPr>
          <w:ilvl w:val="3"/>
          <w:numId w:val="12"/>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 xml:space="preserve">UE first allocates power to anchor RB set, assume the power is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S-SSB_anchor</m:t>
            </m:r>
          </m:sub>
        </m:sSub>
      </m:oMath>
    </w:p>
    <w:p w14:paraId="7D5EB06B" w14:textId="77777777" w:rsidR="00D868CE" w:rsidRDefault="00106218">
      <w:pPr>
        <w:numPr>
          <w:ilvl w:val="3"/>
          <w:numId w:val="12"/>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 xml:space="preserve">Then, UE allocates remaining power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left</m:t>
            </m:r>
          </m:sub>
        </m:sSub>
      </m:oMath>
      <w:r>
        <w:rPr>
          <w:rFonts w:ascii="Times" w:eastAsia="微软雅黑" w:hAnsi="Times" w:cs="Times New Roman"/>
          <w:bCs/>
          <w:sz w:val="20"/>
          <w:szCs w:val="20"/>
          <w:lang w:val="en-GB" w:eastAsia="zh-CN"/>
          <w14:ligatures w14:val="none"/>
        </w:rPr>
        <w:t xml:space="preserve"> </w:t>
      </w:r>
      <w:r>
        <w:rPr>
          <w:rFonts w:ascii="Times" w:eastAsia="微软雅黑" w:hAnsi="Times" w:cs="Times New Roman" w:hint="eastAsia"/>
          <w:bCs/>
          <w:sz w:val="20"/>
          <w:szCs w:val="20"/>
          <w:lang w:val="en-GB" w:eastAsia="zh-CN"/>
          <w14:ligatures w14:val="none"/>
        </w:rPr>
        <w:t>equally</w:t>
      </w:r>
      <w:r>
        <w:rPr>
          <w:rFonts w:ascii="Times" w:eastAsia="微软雅黑" w:hAnsi="Times" w:cs="Times New Roman"/>
          <w:bCs/>
          <w:sz w:val="20"/>
          <w:szCs w:val="20"/>
          <w:lang w:val="en-GB" w:eastAsia="zh-CN"/>
          <w14:ligatures w14:val="none"/>
        </w:rPr>
        <w:t xml:space="preserve"> to all other used RB sets, where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left</m:t>
            </m:r>
          </m:sub>
        </m:sSub>
        <m:r>
          <w:rPr>
            <w:rFonts w:ascii="Cambria Math" w:eastAsia="微软雅黑" w:hAnsi="Cambria Math"/>
            <w:sz w:val="20"/>
            <w:szCs w:val="20"/>
            <w:lang w:eastAsia="zh-CN"/>
          </w:rPr>
          <m:t>=</m:t>
        </m:r>
        <m:sSub>
          <m:sSubPr>
            <m:ctrlPr>
              <w:rPr>
                <w:rFonts w:ascii="Cambria Math" w:eastAsia="微软雅黑" w:hAnsi="Cambria Math"/>
                <w:bCs/>
                <w:i/>
                <w:sz w:val="20"/>
                <w:szCs w:val="20"/>
                <w:lang w:eastAsia="zh-CN"/>
              </w:rPr>
            </m:ctrlPr>
          </m:sSubPr>
          <m:e>
            <m:r>
              <w:rPr>
                <w:rFonts w:ascii="Cambria Math" w:eastAsia="微软雅黑" w:hAnsi="Cambria Math"/>
                <w:sz w:val="20"/>
                <w:szCs w:val="20"/>
                <w:lang w:eastAsia="zh-CN"/>
              </w:rPr>
              <m:t>P</m:t>
            </m:r>
          </m:e>
          <m:sub>
            <m:r>
              <w:rPr>
                <w:rFonts w:ascii="Cambria Math" w:eastAsia="微软雅黑" w:hAnsi="Cambria Math"/>
                <w:sz w:val="20"/>
                <w:szCs w:val="20"/>
                <w:lang w:eastAsia="zh-CN"/>
              </w:rPr>
              <m:t>CMAX</m:t>
            </m:r>
          </m:sub>
        </m:sSub>
        <m:r>
          <w:rPr>
            <w:rFonts w:ascii="Cambria Math" w:eastAsia="微软雅黑" w:hAnsi="Cambria Math"/>
            <w:sz w:val="20"/>
            <w:szCs w:val="20"/>
            <w:lang w:eastAsia="zh-CN"/>
          </w:rPr>
          <m:t>-</m:t>
        </m:r>
        <m:sSub>
          <m:sSubPr>
            <m:ctrlPr>
              <w:rPr>
                <w:rFonts w:ascii="Cambria Math" w:eastAsia="微软雅黑" w:hAnsi="Cambria Math"/>
                <w:bCs/>
                <w:sz w:val="20"/>
                <w:szCs w:val="20"/>
                <w:lang w:eastAsia="zh-CN"/>
              </w:rPr>
            </m:ctrlPr>
          </m:sSubPr>
          <m:e>
            <m:r>
              <m:rPr>
                <m:sty m:val="p"/>
              </m:rPr>
              <w:rPr>
                <w:rFonts w:ascii="Cambria Math" w:eastAsia="微软雅黑" w:hAnsi="Cambria Math"/>
                <w:color w:val="0070C0"/>
                <w:sz w:val="20"/>
                <w:szCs w:val="20"/>
                <w:lang w:eastAsia="zh-CN"/>
              </w:rPr>
              <m:t>N*</m:t>
            </m:r>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S-SSB_anchor</m:t>
            </m:r>
          </m:sub>
        </m:sSub>
      </m:oMath>
      <w:r>
        <w:rPr>
          <w:rFonts w:ascii="Times" w:eastAsia="微软雅黑" w:hAnsi="Times" w:cs="Times New Roman"/>
          <w:bCs/>
          <w:sz w:val="20"/>
          <w:szCs w:val="20"/>
          <w:lang w:val="en-GB" w:eastAsia="zh-CN"/>
          <w14:ligatures w14:val="none"/>
        </w:rPr>
        <w:t xml:space="preserve"> (with N=1)</w:t>
      </w:r>
    </w:p>
    <w:p w14:paraId="58DB5950" w14:textId="77777777" w:rsidR="00D868CE" w:rsidRDefault="00106218">
      <w:pPr>
        <w:numPr>
          <w:ilvl w:val="0"/>
          <w:numId w:val="12"/>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Alt 2: The power for S-SSB transmission on each RB set does not change due to the number of used RB sets</w:t>
      </w:r>
    </w:p>
    <w:p w14:paraId="71FE441A" w14:textId="77777777" w:rsidR="00D868CE" w:rsidRDefault="00106218">
      <w:pPr>
        <w:numPr>
          <w:ilvl w:val="1"/>
          <w:numId w:val="12"/>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 xml:space="preserve">Alt 2-1: </w:t>
      </w:r>
    </w:p>
    <w:p w14:paraId="428784D1" w14:textId="77777777" w:rsidR="00D868CE" w:rsidRDefault="00106218">
      <w:pPr>
        <w:numPr>
          <w:ilvl w:val="2"/>
          <w:numId w:val="12"/>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 xml:space="preserve">There is an offset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offset</m:t>
            </m:r>
          </m:sub>
        </m:sSub>
      </m:oMath>
      <w:r>
        <w:rPr>
          <w:rFonts w:ascii="Times" w:eastAsia="微软雅黑" w:hAnsi="Times" w:cs="Times New Roman"/>
          <w:bCs/>
          <w:sz w:val="20"/>
          <w:szCs w:val="20"/>
          <w:lang w:val="en-GB" w:eastAsia="zh-CN"/>
          <w14:ligatures w14:val="none"/>
        </w:rPr>
        <w:t xml:space="preserve"> to limit the maximum power as below (changes to legacy NR SL is marked in red)</w:t>
      </w:r>
    </w:p>
    <w:p w14:paraId="06234B11" w14:textId="77777777" w:rsidR="00D868CE" w:rsidRDefault="00A25781">
      <w:pPr>
        <w:numPr>
          <w:ilvl w:val="3"/>
          <w:numId w:val="12"/>
        </w:numPr>
        <w:spacing w:after="0" w:line="240" w:lineRule="auto"/>
        <w:rPr>
          <w:rFonts w:ascii="Times" w:eastAsia="微软雅黑" w:hAnsi="Times" w:cs="Times New Roman"/>
          <w:bCs/>
          <w:sz w:val="20"/>
          <w:szCs w:val="20"/>
          <w:lang w:val="en-GB" w:eastAsia="zh-CN"/>
          <w14:ligatures w14:val="none"/>
        </w:rPr>
      </w:pP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S-SSB</m:t>
            </m:r>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r>
          <w:rPr>
            <w:rFonts w:ascii="Cambria Math" w:hAnsi="Cambria Math"/>
            <w:sz w:val="20"/>
            <w:szCs w:val="20"/>
          </w:rPr>
          <m:t>min</m:t>
        </m:r>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r>
              <w:rPr>
                <w:rFonts w:ascii="Cambria Math" w:hAnsi="Cambria Math"/>
                <w:color w:val="FF0000"/>
                <w:sz w:val="20"/>
                <w:szCs w:val="20"/>
              </w:rPr>
              <m:t>-</m:t>
            </m:r>
            <m:sSub>
              <m:sSubPr>
                <m:ctrlPr>
                  <w:rPr>
                    <w:rFonts w:ascii="Cambria Math" w:hAnsi="Cambria Math"/>
                    <w:i/>
                    <w:color w:val="FF0000"/>
                    <w:sz w:val="20"/>
                    <w:szCs w:val="20"/>
                  </w:rPr>
                </m:ctrlPr>
              </m:sSubPr>
              <m:e>
                <m:r>
                  <w:rPr>
                    <w:rFonts w:ascii="Cambria Math" w:hAnsi="Cambria Math"/>
                    <w:color w:val="FF0000"/>
                    <w:sz w:val="20"/>
                    <w:szCs w:val="20"/>
                  </w:rPr>
                  <m:t>P</m:t>
                </m:r>
              </m:e>
              <m:sub>
                <m:r>
                  <w:rPr>
                    <w:rFonts w:ascii="Cambria Math" w:hAnsi="Cambria Math"/>
                    <w:color w:val="FF0000"/>
                    <w:sz w:val="20"/>
                    <w:szCs w:val="20"/>
                  </w:rPr>
                  <m:t>offset</m:t>
                </m: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P</m:t>
                </m:r>
              </m:e>
              <m:sub>
                <m:r>
                  <m:rPr>
                    <m:nor/>
                  </m:rPr>
                  <w:rPr>
                    <w:sz w:val="20"/>
                    <w:szCs w:val="20"/>
                  </w:rPr>
                  <m:t>O</m:t>
                </m:r>
                <m:r>
                  <m:rPr>
                    <m:sty m:val="p"/>
                  </m:rPr>
                  <w:rPr>
                    <w:rFonts w:ascii="Cambria Math" w:hAnsi="Cambria Math"/>
                    <w:sz w:val="20"/>
                    <w:szCs w:val="20"/>
                  </w:rPr>
                  <m:t>,S-SSB</m:t>
                </m:r>
              </m:sub>
            </m:sSub>
            <m:r>
              <m:rPr>
                <m:sty m:val="p"/>
              </m:rPr>
              <w:rPr>
                <w:rFonts w:ascii="Cambria Math" w:hAnsi="Cambria Math"/>
                <w:sz w:val="20"/>
                <w:szCs w:val="20"/>
              </w:rPr>
              <m:t>+10</m:t>
            </m:r>
            <m:func>
              <m:funcPr>
                <m:ctrlPr>
                  <w:rPr>
                    <w:rFonts w:ascii="Cambria Math" w:hAnsi="Cambria Math"/>
                    <w:sz w:val="20"/>
                    <w:szCs w:val="20"/>
                  </w:rPr>
                </m:ctrlPr>
              </m:funcPr>
              <m:fName>
                <m:sSub>
                  <m:sSubPr>
                    <m:ctrlPr>
                      <w:rPr>
                        <w:rFonts w:ascii="Cambria Math" w:hAnsi="Cambria Math"/>
                        <w:sz w:val="20"/>
                        <w:szCs w:val="20"/>
                      </w:rPr>
                    </m:ctrlPr>
                  </m:sSubPr>
                  <m:e>
                    <m:r>
                      <w:rPr>
                        <w:rFonts w:ascii="Cambria Math" w:hAnsi="Cambria Math"/>
                        <w:sz w:val="20"/>
                        <w:szCs w:val="20"/>
                      </w:rPr>
                      <m:t>log</m:t>
                    </m:r>
                  </m:e>
                  <m:sub>
                    <m:r>
                      <m:rPr>
                        <m:sty m:val="p"/>
                      </m:rPr>
                      <w:rPr>
                        <w:rFonts w:ascii="Cambria Math" w:hAnsi="Cambria Math"/>
                        <w:sz w:val="20"/>
                        <w:szCs w:val="20"/>
                      </w:rPr>
                      <m:t>10</m:t>
                    </m:r>
                  </m:sub>
                </m:sSub>
              </m:fName>
              <m:e>
                <m:d>
                  <m:dPr>
                    <m:ctrlPr>
                      <w:rPr>
                        <w:rFonts w:ascii="Cambria Math" w:hAnsi="Cambria Math"/>
                        <w:sz w:val="20"/>
                        <w:szCs w:val="20"/>
                      </w:rPr>
                    </m:ctrlPr>
                  </m:dPr>
                  <m:e>
                    <m:sSup>
                      <m:sSupPr>
                        <m:ctrlPr>
                          <w:rPr>
                            <w:rFonts w:ascii="Cambria Math" w:hAnsi="Cambria Math"/>
                            <w:sz w:val="20"/>
                            <w:szCs w:val="20"/>
                          </w:rPr>
                        </m:ctrlPr>
                      </m:sSupPr>
                      <m:e>
                        <m:r>
                          <m:rPr>
                            <m:sty m:val="p"/>
                          </m:rPr>
                          <w:rPr>
                            <w:rFonts w:ascii="Cambria Math" w:hAnsi="Cambria Math"/>
                            <w:sz w:val="20"/>
                            <w:szCs w:val="20"/>
                          </w:rPr>
                          <m:t>2</m:t>
                        </m:r>
                      </m:e>
                      <m:sup>
                        <m:r>
                          <w:rPr>
                            <w:rFonts w:ascii="Cambria Math" w:hAnsi="Cambria Math"/>
                            <w:sz w:val="20"/>
                            <w:szCs w:val="20"/>
                          </w:rPr>
                          <m:t>μ</m:t>
                        </m:r>
                      </m:sup>
                    </m:sSup>
                    <m:r>
                      <m:rPr>
                        <m:sty m:val="p"/>
                      </m:rP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rPr>
                          <m:t>M</m:t>
                        </m:r>
                      </m:e>
                      <m:sub>
                        <m:r>
                          <m:rPr>
                            <m:sty m:val="p"/>
                          </m:rPr>
                          <w:rPr>
                            <w:rFonts w:ascii="Cambria Math" w:hAnsi="Cambria Math"/>
                            <w:sz w:val="20"/>
                            <w:szCs w:val="20"/>
                          </w:rPr>
                          <m:t>RB</m:t>
                        </m:r>
                      </m:sub>
                      <m:sup>
                        <m:r>
                          <m:rPr>
                            <m:sty m:val="p"/>
                          </m:rPr>
                          <w:rPr>
                            <w:rFonts w:ascii="Cambria Math" w:hAnsi="Cambria Math"/>
                            <w:sz w:val="20"/>
                            <w:szCs w:val="20"/>
                          </w:rPr>
                          <m:t>S-SSB</m:t>
                        </m:r>
                      </m:sup>
                    </m:sSubSup>
                  </m:e>
                </m:d>
              </m:e>
            </m:func>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α</m:t>
                </m:r>
              </m:e>
              <m:sub>
                <m:r>
                  <m:rPr>
                    <m:sty m:val="p"/>
                  </m:rPr>
                  <w:rPr>
                    <w:rFonts w:ascii="Cambria Math" w:hAnsi="Cambria Math"/>
                    <w:sz w:val="20"/>
                    <w:szCs w:val="20"/>
                  </w:rPr>
                  <m:t>S-SSB</m:t>
                </m:r>
              </m:sub>
            </m:sSub>
            <m:r>
              <m:rPr>
                <m:sty m:val="p"/>
              </m:rPr>
              <w:rPr>
                <w:rFonts w:ascii="Cambria Math" w:hAnsi="Cambria Math"/>
                <w:sz w:val="20"/>
                <w:szCs w:val="20"/>
              </w:rPr>
              <m:t>⋅</m:t>
            </m:r>
            <m:r>
              <w:rPr>
                <w:rFonts w:ascii="Cambria Math" w:hAnsi="Cambria Math"/>
                <w:sz w:val="20"/>
                <w:szCs w:val="20"/>
              </w:rPr>
              <m:t>PL</m:t>
            </m:r>
          </m:e>
        </m:d>
      </m:oMath>
      <w:r w:rsidR="00106218">
        <w:rPr>
          <w:rFonts w:ascii="Times" w:eastAsia="Batang" w:hAnsi="Times" w:cs="Times New Roman"/>
          <w:sz w:val="20"/>
          <w:szCs w:val="20"/>
          <w:lang w:val="en-GB" w:eastAsia="en-US"/>
          <w14:ligatures w14:val="none"/>
        </w:rPr>
        <w:t xml:space="preserve"> [dBm]</w:t>
      </w:r>
    </w:p>
    <w:p w14:paraId="49C32D90" w14:textId="77777777" w:rsidR="00D868CE" w:rsidRDefault="00A25781">
      <w:pPr>
        <w:numPr>
          <w:ilvl w:val="3"/>
          <w:numId w:val="12"/>
        </w:numPr>
        <w:spacing w:after="0" w:line="240" w:lineRule="auto"/>
        <w:rPr>
          <w:rFonts w:ascii="Times" w:eastAsia="微软雅黑" w:hAnsi="Times" w:cs="Times New Roman"/>
          <w:bCs/>
          <w:sz w:val="20"/>
          <w:szCs w:val="20"/>
          <w:lang w:val="en-GB" w:eastAsia="zh-CN"/>
          <w14:ligatures w14:val="none"/>
        </w:rPr>
      </w:pP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offset</m:t>
            </m:r>
          </m:sub>
        </m:sSub>
        <m:r>
          <w:rPr>
            <w:rFonts w:ascii="Cambria Math" w:eastAsia="微软雅黑" w:hAnsi="Cambria Math"/>
            <w:sz w:val="20"/>
            <w:szCs w:val="20"/>
            <w:lang w:eastAsia="zh-CN"/>
          </w:rPr>
          <m:t>=10</m:t>
        </m:r>
        <m:r>
          <m:rPr>
            <m:sty m:val="p"/>
          </m:rPr>
          <w:rPr>
            <w:rFonts w:ascii="Cambria Math" w:eastAsia="微软雅黑" w:hAnsi="Cambria Math"/>
            <w:sz w:val="20"/>
            <w:szCs w:val="20"/>
            <w:lang w:eastAsia="zh-CN"/>
          </w:rPr>
          <m:t>lg⁡</m:t>
        </m:r>
        <m:r>
          <w:rPr>
            <w:rFonts w:ascii="Cambria Math" w:eastAsia="微软雅黑" w:hAnsi="Cambria Math"/>
            <w:sz w:val="20"/>
            <w:szCs w:val="20"/>
            <w:lang w:eastAsia="zh-CN"/>
          </w:rPr>
          <m:t>(M*N)</m:t>
        </m:r>
      </m:oMath>
    </w:p>
    <w:p w14:paraId="74538ECE" w14:textId="77777777" w:rsidR="00D868CE" w:rsidRDefault="00106218">
      <w:pPr>
        <w:numPr>
          <w:ilvl w:val="0"/>
          <w:numId w:val="12"/>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In above Alts, M is the total number of RB sets within this SL-BWP, N is the number of S-SSB repetitions within one RB set</w:t>
      </w:r>
    </w:p>
    <w:p w14:paraId="449A5DA9" w14:textId="77777777" w:rsidR="00D868CE" w:rsidRDefault="00106218">
      <w:pPr>
        <w:numPr>
          <w:ilvl w:val="0"/>
          <w:numId w:val="12"/>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Note: the above power for S-SSB transmission refers to power of one S-SSB repetition</w:t>
      </w:r>
    </w:p>
    <w:p w14:paraId="7107FABA" w14:textId="77777777" w:rsidR="00D868CE" w:rsidRDefault="00106218">
      <w:pPr>
        <w:numPr>
          <w:ilvl w:val="0"/>
          <w:numId w:val="12"/>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hint="eastAsia"/>
          <w:sz w:val="20"/>
          <w:szCs w:val="20"/>
          <w:lang w:val="en-GB" w:eastAsia="zh-CN"/>
          <w14:ligatures w14:val="none"/>
        </w:rPr>
        <w:t>U</w:t>
      </w:r>
      <w:r>
        <w:rPr>
          <w:rFonts w:ascii="Times" w:eastAsia="Batang" w:hAnsi="Times" w:cs="Times New Roman"/>
          <w:sz w:val="20"/>
          <w:szCs w:val="20"/>
          <w:lang w:val="en-GB" w:eastAsia="zh-CN"/>
          <w14:ligatures w14:val="none"/>
        </w:rPr>
        <w:t>E at least attempts to transmit on anchor RB set</w:t>
      </w:r>
    </w:p>
    <w:p w14:paraId="5A2AA5B5" w14:textId="77777777" w:rsidR="00D868CE" w:rsidRDefault="00106218">
      <w:pPr>
        <w:numPr>
          <w:ilvl w:val="1"/>
          <w:numId w:val="12"/>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sz w:val="20"/>
          <w:szCs w:val="20"/>
          <w:lang w:val="en-GB" w:eastAsia="zh-CN"/>
          <w14:ligatures w14:val="none"/>
        </w:rPr>
        <w:t xml:space="preserve">Note: anchor RB set refers to the RB set where S-SSB indicated by </w:t>
      </w:r>
      <w:r>
        <w:rPr>
          <w:rFonts w:ascii="Times" w:eastAsia="微软雅黑" w:hAnsi="Times" w:cs="Times New Roman"/>
          <w:i/>
          <w:sz w:val="20"/>
          <w:szCs w:val="20"/>
          <w:lang w:val="en-GB" w:eastAsia="zh-CN"/>
          <w14:ligatures w14:val="none"/>
        </w:rPr>
        <w:t xml:space="preserve">sl-AbsoluteFrequencySSB-r16 </w:t>
      </w:r>
      <w:r>
        <w:rPr>
          <w:rFonts w:ascii="Times" w:eastAsia="微软雅黑" w:hAnsi="Times" w:cs="Times New Roman"/>
          <w:sz w:val="20"/>
          <w:szCs w:val="20"/>
          <w:lang w:val="en-GB" w:eastAsia="zh-CN"/>
          <w14:ligatures w14:val="none"/>
        </w:rPr>
        <w:t>locates</w:t>
      </w:r>
    </w:p>
    <w:p w14:paraId="3123FF93" w14:textId="77777777" w:rsidR="00D868CE" w:rsidRDefault="00D868CE">
      <w:pPr>
        <w:spacing w:after="0" w:line="240" w:lineRule="auto"/>
        <w:rPr>
          <w:rFonts w:ascii="Times" w:eastAsia="Batang" w:hAnsi="Times" w:cs="Times New Roman"/>
          <w:sz w:val="20"/>
          <w:szCs w:val="20"/>
          <w:lang w:val="en-GB" w:eastAsia="en-US"/>
          <w14:ligatures w14:val="none"/>
        </w:rPr>
      </w:pPr>
    </w:p>
    <w:p w14:paraId="4D1076AE" w14:textId="77777777" w:rsidR="00D868CE" w:rsidRDefault="00106218">
      <w:p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highlight w:val="green"/>
          <w:lang w:val="en-GB" w:eastAsia="zh-CN"/>
          <w14:ligatures w14:val="none"/>
        </w:rPr>
        <w:t>Agreement</w:t>
      </w:r>
    </w:p>
    <w:p w14:paraId="0BA5C79B" w14:textId="77777777" w:rsidR="00D868CE" w:rsidRDefault="00106218">
      <w:pPr>
        <w:numPr>
          <w:ilvl w:val="0"/>
          <w:numId w:val="12"/>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lang w:val="en-GB" w:eastAsia="zh-CN"/>
          <w14:ligatures w14:val="none"/>
        </w:rPr>
        <w:t>Support PSFCH transmission over contiguous and non-contiguous RB sets</w:t>
      </w:r>
    </w:p>
    <w:p w14:paraId="71E74957" w14:textId="77777777" w:rsidR="00D868CE" w:rsidRDefault="00106218">
      <w:pPr>
        <w:numPr>
          <w:ilvl w:val="0"/>
          <w:numId w:val="12"/>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lang w:val="en-GB" w:eastAsia="zh-CN"/>
          <w14:ligatures w14:val="none"/>
        </w:rPr>
        <w:t>Support S-SSB transmission over contiguous and non-contiguous RB sets</w:t>
      </w:r>
    </w:p>
    <w:p w14:paraId="50F58C1C" w14:textId="77777777" w:rsidR="00D868CE" w:rsidRDefault="00106218">
      <w:pPr>
        <w:numPr>
          <w:ilvl w:val="0"/>
          <w:numId w:val="12"/>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lang w:val="en-GB" w:eastAsia="zh-CN"/>
          <w14:ligatures w14:val="none"/>
        </w:rPr>
        <w:lastRenderedPageBreak/>
        <w:t>S</w:t>
      </w:r>
      <w:r>
        <w:rPr>
          <w:rFonts w:ascii="Times" w:eastAsia="Batang" w:hAnsi="Times" w:cs="Times New Roman" w:hint="eastAsia"/>
          <w:sz w:val="20"/>
          <w:szCs w:val="20"/>
          <w:lang w:val="en-GB" w:eastAsia="zh-CN"/>
          <w14:ligatures w14:val="none"/>
        </w:rPr>
        <w:t>upport</w:t>
      </w:r>
      <w:r>
        <w:rPr>
          <w:rFonts w:ascii="Times" w:eastAsia="Batang" w:hAnsi="Times" w:cs="Times New Roman"/>
          <w:sz w:val="20"/>
          <w:szCs w:val="20"/>
          <w:lang w:val="en-GB" w:eastAsia="zh-CN"/>
          <w14:ligatures w14:val="none"/>
        </w:rPr>
        <w:t xml:space="preserve"> of PSFCH/S-SSB transmission over contiguous and/or non-contiguous RB sets is subject to UE capability(ies)</w:t>
      </w:r>
    </w:p>
    <w:p w14:paraId="770CF199" w14:textId="77777777" w:rsidR="00D868CE" w:rsidRDefault="00D868CE">
      <w:pPr>
        <w:spacing w:after="0" w:line="240" w:lineRule="auto"/>
        <w:rPr>
          <w:rFonts w:ascii="Times" w:eastAsia="Batang" w:hAnsi="Times" w:cs="Times New Roman"/>
          <w:sz w:val="20"/>
          <w:szCs w:val="20"/>
          <w:lang w:val="en-GB" w:eastAsia="zh-CN"/>
          <w14:ligatures w14:val="none"/>
        </w:rPr>
      </w:pPr>
    </w:p>
    <w:p w14:paraId="469D7C35" w14:textId="77777777" w:rsidR="00D868CE" w:rsidRDefault="00106218">
      <w:p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highlight w:val="green"/>
          <w:lang w:val="en-GB" w:eastAsia="zh-CN"/>
          <w14:ligatures w14:val="none"/>
        </w:rPr>
        <w:t>Agreement</w:t>
      </w:r>
    </w:p>
    <w:p w14:paraId="22B2E063" w14:textId="77777777" w:rsidR="00D868CE" w:rsidRDefault="00106218">
      <w:pPr>
        <w:tabs>
          <w:tab w:val="left" w:pos="0"/>
        </w:tabs>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Regarding “</w:t>
      </w:r>
      <w:r>
        <w:rPr>
          <w:rFonts w:ascii="Times" w:eastAsia="Batang" w:hAnsi="Times" w:cs="Times New Roman"/>
          <w:bCs/>
          <w:i/>
          <w:sz w:val="20"/>
          <w:szCs w:val="20"/>
          <w:lang w:val="en-GB" w:eastAsia="zh-CN"/>
          <w14:ligatures w14:val="none"/>
        </w:rPr>
        <w:t>one PSCCH/PSSCH transmission has N associated candidate PSFCH occasion(s)</w:t>
      </w:r>
      <w:r>
        <w:rPr>
          <w:rFonts w:ascii="Times" w:eastAsia="Batang" w:hAnsi="Times" w:cs="Times New Roman"/>
          <w:bCs/>
          <w:sz w:val="20"/>
          <w:szCs w:val="20"/>
          <w:lang w:val="en-GB" w:eastAsia="zh-CN"/>
          <w14:ligatures w14:val="none"/>
        </w:rPr>
        <w:t>” and “</w:t>
      </w:r>
      <w:r>
        <w:rPr>
          <w:rFonts w:ascii="Times" w:eastAsia="等线 Light" w:hAnsi="Times" w:cs="Times New Roman"/>
          <w:i/>
          <w:sz w:val="20"/>
          <w:szCs w:val="20"/>
          <w:lang w:val="en-GB" w:eastAsia="zh-CN"/>
          <w14:ligatures w14:val="none"/>
        </w:rPr>
        <w:t>For one PSCCH/PSSCH transmission, at least support that its associated candidate PSFCH occasion(s) are in different slots of the same RB set(s)</w:t>
      </w:r>
      <w:r>
        <w:rPr>
          <w:rFonts w:ascii="Times" w:eastAsia="等线 Light" w:hAnsi="Times" w:cs="Times New Roman"/>
          <w:sz w:val="20"/>
          <w:szCs w:val="20"/>
          <w:lang w:val="en-GB" w:eastAsia="zh-CN"/>
          <w14:ligatures w14:val="none"/>
        </w:rPr>
        <w:t>”, support</w:t>
      </w:r>
      <w:r>
        <w:rPr>
          <w:rFonts w:ascii="Times" w:eastAsia="Batang" w:hAnsi="Times" w:cs="Times New Roman"/>
          <w:bCs/>
          <w:sz w:val="20"/>
          <w:szCs w:val="20"/>
          <w:lang w:val="en-GB" w:eastAsia="zh-CN"/>
          <w14:ligatures w14:val="none"/>
        </w:rPr>
        <w:t>:</w:t>
      </w:r>
    </w:p>
    <w:p w14:paraId="4356F55B" w14:textId="77777777" w:rsidR="00D868CE" w:rsidRDefault="00106218">
      <w:pPr>
        <w:numPr>
          <w:ilvl w:val="0"/>
          <w:numId w:val="12"/>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Slot index of 1</w:t>
      </w:r>
      <w:r>
        <w:rPr>
          <w:rFonts w:ascii="Times" w:eastAsia="Batang" w:hAnsi="Times" w:cs="Times New Roman"/>
          <w:bCs/>
          <w:sz w:val="20"/>
          <w:szCs w:val="20"/>
          <w:vertAlign w:val="superscript"/>
          <w:lang w:val="en-GB" w:eastAsia="zh-CN"/>
          <w14:ligatures w14:val="none"/>
        </w:rPr>
        <w:t>st</w:t>
      </w:r>
      <w:r>
        <w:rPr>
          <w:rFonts w:ascii="Times" w:eastAsia="Batang" w:hAnsi="Times" w:cs="Times New Roman"/>
          <w:bCs/>
          <w:sz w:val="20"/>
          <w:szCs w:val="20"/>
          <w:lang w:val="en-GB" w:eastAsia="zh-CN"/>
          <w14:ligatures w14:val="none"/>
        </w:rPr>
        <w:t xml:space="preserve"> PSFCH occasion (denoted as slot k) of a PSCCH/PSSCH transmission is determined in the same way as legacy NR SL</w:t>
      </w:r>
    </w:p>
    <w:p w14:paraId="7A0F7128" w14:textId="77777777" w:rsidR="00D868CE" w:rsidRDefault="00106218">
      <w:pPr>
        <w:numPr>
          <w:ilvl w:val="0"/>
          <w:numId w:val="12"/>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The n</w:t>
      </w:r>
      <w:r>
        <w:rPr>
          <w:rFonts w:ascii="Times" w:eastAsia="Batang" w:hAnsi="Times" w:cs="Times New Roman"/>
          <w:bCs/>
          <w:sz w:val="20"/>
          <w:szCs w:val="20"/>
          <w:vertAlign w:val="superscript"/>
          <w:lang w:val="en-GB" w:eastAsia="zh-CN"/>
          <w14:ligatures w14:val="none"/>
        </w:rPr>
        <w:t>th</w:t>
      </w:r>
      <w:r>
        <w:rPr>
          <w:rFonts w:ascii="Times" w:eastAsia="Batang" w:hAnsi="Times" w:cs="Times New Roman"/>
          <w:bCs/>
          <w:sz w:val="20"/>
          <w:szCs w:val="20"/>
          <w:lang w:val="en-GB" w:eastAsia="zh-CN"/>
          <w14:ligatures w14:val="none"/>
        </w:rPr>
        <w:t xml:space="preserve"> PSFCH occasion is in slot </w:t>
      </w:r>
      <m:oMath>
        <m:r>
          <m:rPr>
            <m:sty m:val="p"/>
          </m:rPr>
          <w:rPr>
            <w:rFonts w:ascii="Cambria Math" w:hAnsi="Cambria Math"/>
            <w:sz w:val="20"/>
            <w:szCs w:val="20"/>
            <w:lang w:eastAsia="zh-CN"/>
          </w:rPr>
          <m:t>k+</m:t>
        </m:r>
        <m:d>
          <m:dPr>
            <m:ctrlPr>
              <w:rPr>
                <w:rFonts w:ascii="Cambria Math" w:hAnsi="Cambria Math"/>
                <w:bCs/>
                <w:sz w:val="20"/>
                <w:szCs w:val="20"/>
                <w:lang w:eastAsia="zh-CN"/>
              </w:rPr>
            </m:ctrlPr>
          </m:dPr>
          <m:e>
            <m:r>
              <m:rPr>
                <m:sty m:val="p"/>
              </m:rPr>
              <w:rPr>
                <w:rFonts w:ascii="Cambria Math" w:hAnsi="Cambria Math"/>
                <w:sz w:val="20"/>
                <w:szCs w:val="20"/>
                <w:lang w:eastAsia="zh-CN"/>
              </w:rPr>
              <m:t>n-1</m:t>
            </m:r>
          </m:e>
        </m:d>
        <m:r>
          <m:rPr>
            <m:sty m:val="p"/>
          </m:rPr>
          <w:rPr>
            <w:rFonts w:ascii="Cambria Math" w:hAnsi="Cambria Math"/>
            <w:sz w:val="20"/>
            <w:szCs w:val="20"/>
            <w:lang w:eastAsia="zh-CN"/>
          </w:rPr>
          <m:t>*P</m:t>
        </m:r>
      </m:oMath>
    </w:p>
    <w:p w14:paraId="5B929CBE" w14:textId="77777777" w:rsidR="00D868CE" w:rsidRDefault="00106218">
      <w:pPr>
        <w:numPr>
          <w:ilvl w:val="2"/>
          <w:numId w:val="12"/>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 xml:space="preserve">Alt 1: P is equal to the (pre-)configured PSFCH periodicity, i.e., P is provided by </w:t>
      </w:r>
      <w:r>
        <w:rPr>
          <w:rFonts w:ascii="Times" w:eastAsia="Batang" w:hAnsi="Times" w:cs="Times New Roman"/>
          <w:i/>
          <w:iCs/>
          <w:sz w:val="20"/>
          <w:szCs w:val="20"/>
          <w:lang w:val="en-GB" w:eastAsia="en-US"/>
          <w14:ligatures w14:val="none"/>
        </w:rPr>
        <w:t>sl-</w:t>
      </w:r>
      <w:r>
        <w:rPr>
          <w:rFonts w:ascii="Times" w:eastAsia="Batang" w:hAnsi="Times" w:cs="Times New Roman"/>
          <w:i/>
          <w:sz w:val="20"/>
          <w:szCs w:val="20"/>
          <w:lang w:val="en-GB" w:eastAsia="en-US"/>
          <w14:ligatures w14:val="none"/>
        </w:rPr>
        <w:t>PSFCH-Period</w:t>
      </w:r>
    </w:p>
    <w:p w14:paraId="2293FCD7" w14:textId="77777777" w:rsidR="00D868CE" w:rsidRDefault="00106218">
      <w:pPr>
        <w:numPr>
          <w:ilvl w:val="1"/>
          <w:numId w:val="12"/>
        </w:numPr>
        <w:spacing w:after="0" w:line="240" w:lineRule="auto"/>
        <w:rPr>
          <w:rFonts w:ascii="Times" w:eastAsia="Batang" w:hAnsi="Times" w:cs="Times New Roman"/>
          <w:bCs/>
          <w:sz w:val="20"/>
          <w:szCs w:val="20"/>
          <w:lang w:val="en-GB" w:eastAsia="zh-CN"/>
          <w14:ligatures w14:val="none"/>
        </w:rPr>
      </w:pPr>
      <m:oMath>
        <m:r>
          <m:rPr>
            <m:sty m:val="p"/>
          </m:rPr>
          <w:rPr>
            <w:rFonts w:ascii="Cambria Math" w:hAnsi="Cambria Math"/>
            <w:sz w:val="20"/>
            <w:szCs w:val="20"/>
            <w:lang w:eastAsia="zh-CN"/>
          </w:rPr>
          <m:t>1≤n≤N</m:t>
        </m:r>
      </m:oMath>
    </w:p>
    <w:p w14:paraId="22579973" w14:textId="77777777" w:rsidR="00D868CE" w:rsidRDefault="00106218">
      <w:pPr>
        <w:numPr>
          <w:ilvl w:val="0"/>
          <w:numId w:val="12"/>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Within a slot including PSFCH, for each RB set, the (pre-)configured PRBs for PSFCH transmission on this RB set are divided into N different PRB sets (denoted as set#1, set#2, …, set#N), which are associated with N candidate PSFCH occasion(s)</w:t>
      </w:r>
    </w:p>
    <w:p w14:paraId="15A6A659" w14:textId="77777777" w:rsidR="00D868CE" w:rsidRDefault="00106218">
      <w:pPr>
        <w:numPr>
          <w:ilvl w:val="1"/>
          <w:numId w:val="12"/>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Within this RB set, for one sub-channel on one slot of PSCCH/PSSCH transmission, its n</w:t>
      </w:r>
      <w:r>
        <w:rPr>
          <w:rFonts w:ascii="Times" w:eastAsia="Batang" w:hAnsi="Times" w:cs="Times New Roman"/>
          <w:bCs/>
          <w:sz w:val="20"/>
          <w:szCs w:val="20"/>
          <w:vertAlign w:val="superscript"/>
          <w:lang w:val="en-GB" w:eastAsia="zh-CN"/>
          <w14:ligatures w14:val="none"/>
        </w:rPr>
        <w:t>th</w:t>
      </w:r>
      <w:r>
        <w:rPr>
          <w:rFonts w:ascii="Times" w:eastAsia="Batang" w:hAnsi="Times" w:cs="Times New Roman"/>
          <w:bCs/>
          <w:sz w:val="20"/>
          <w:szCs w:val="20"/>
          <w:lang w:val="en-GB" w:eastAsia="zh-CN"/>
          <w14:ligatures w14:val="none"/>
        </w:rPr>
        <w:t xml:space="preserve"> PSFCH occasion includes PRBs belonging to above set#n in slot </w:t>
      </w:r>
      <m:oMath>
        <m:r>
          <m:rPr>
            <m:sty m:val="p"/>
          </m:rPr>
          <w:rPr>
            <w:rFonts w:ascii="Cambria Math" w:hAnsi="Cambria Math"/>
            <w:sz w:val="20"/>
            <w:szCs w:val="20"/>
            <w:lang w:eastAsia="zh-CN"/>
          </w:rPr>
          <m:t>k+</m:t>
        </m:r>
        <m:d>
          <m:dPr>
            <m:ctrlPr>
              <w:rPr>
                <w:rFonts w:ascii="Cambria Math" w:hAnsi="Cambria Math"/>
                <w:bCs/>
                <w:sz w:val="20"/>
                <w:szCs w:val="20"/>
                <w:lang w:eastAsia="zh-CN"/>
              </w:rPr>
            </m:ctrlPr>
          </m:dPr>
          <m:e>
            <m:r>
              <m:rPr>
                <m:sty m:val="p"/>
              </m:rPr>
              <w:rPr>
                <w:rFonts w:ascii="Cambria Math" w:hAnsi="Cambria Math"/>
                <w:sz w:val="20"/>
                <w:szCs w:val="20"/>
                <w:lang w:eastAsia="zh-CN"/>
              </w:rPr>
              <m:t>n-1</m:t>
            </m:r>
          </m:e>
        </m:d>
        <m:r>
          <m:rPr>
            <m:sty m:val="p"/>
          </m:rPr>
          <w:rPr>
            <w:rFonts w:ascii="Cambria Math" w:hAnsi="Cambria Math"/>
            <w:sz w:val="20"/>
            <w:szCs w:val="20"/>
            <w:lang w:eastAsia="zh-CN"/>
          </w:rPr>
          <m:t>*P</m:t>
        </m:r>
      </m:oMath>
      <w:r>
        <w:rPr>
          <w:rFonts w:ascii="Times" w:eastAsia="Batang" w:hAnsi="Times" w:cs="Times New Roman"/>
          <w:bCs/>
          <w:sz w:val="20"/>
          <w:szCs w:val="20"/>
          <w:lang w:val="en-GB" w:eastAsia="zh-CN"/>
          <w14:ligatures w14:val="none"/>
        </w:rPr>
        <w:t xml:space="preserve"> </w:t>
      </w:r>
    </w:p>
    <w:p w14:paraId="54FB37A8" w14:textId="77777777" w:rsidR="00D868CE" w:rsidRDefault="00106218">
      <w:pPr>
        <w:numPr>
          <w:ilvl w:val="1"/>
          <w:numId w:val="12"/>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FFS: whether to use 1 or N bitmaps to indicate resource for N candidate PSFCH occasion(s), respectively</w:t>
      </w:r>
    </w:p>
    <w:p w14:paraId="44930B9C" w14:textId="77777777" w:rsidR="00D868CE" w:rsidRDefault="00D868CE">
      <w:pPr>
        <w:spacing w:after="0" w:line="240" w:lineRule="auto"/>
        <w:rPr>
          <w:rFonts w:ascii="Times" w:eastAsia="Batang" w:hAnsi="Times" w:cs="Times New Roman"/>
          <w:sz w:val="20"/>
          <w:szCs w:val="20"/>
          <w:lang w:val="en-GB" w:eastAsia="zh-CN"/>
          <w14:ligatures w14:val="none"/>
        </w:rPr>
      </w:pPr>
    </w:p>
    <w:p w14:paraId="583148DF" w14:textId="77777777" w:rsidR="00D868CE" w:rsidRDefault="00106218">
      <w:p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highlight w:val="green"/>
          <w:lang w:val="en-GB" w:eastAsia="zh-CN"/>
          <w14:ligatures w14:val="none"/>
        </w:rPr>
        <w:t>Agreement</w:t>
      </w:r>
    </w:p>
    <w:p w14:paraId="75C56DBF" w14:textId="77777777" w:rsidR="00D868CE" w:rsidRDefault="00106218">
      <w:p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en-US"/>
          <w14:ligatures w14:val="none"/>
        </w:rPr>
        <w:t xml:space="preserve">In </w:t>
      </w:r>
      <w:r>
        <w:rPr>
          <w:rFonts w:ascii="Times" w:eastAsia="Batang" w:hAnsi="Times" w:cs="Times New Roman"/>
          <w:bCs/>
          <w:sz w:val="20"/>
          <w:szCs w:val="20"/>
          <w:lang w:val="en-GB" w:eastAsia="zh-CN"/>
          <w14:ligatures w14:val="none"/>
        </w:rPr>
        <w:t>“</w:t>
      </w:r>
      <w:r>
        <w:rPr>
          <w:rFonts w:ascii="Times" w:eastAsia="Batang" w:hAnsi="Times" w:cs="Times New Roman"/>
          <w:bCs/>
          <w:i/>
          <w:sz w:val="20"/>
          <w:szCs w:val="20"/>
          <w:lang w:val="en-GB" w:eastAsia="zh-CN"/>
          <w14:ligatures w14:val="none"/>
        </w:rPr>
        <w:t>one PSCCH/PSSCH transmission has N associated candidate PSFCH occasion(s)</w:t>
      </w:r>
      <w:r>
        <w:rPr>
          <w:rFonts w:ascii="Times" w:eastAsia="Batang" w:hAnsi="Times" w:cs="Times New Roman"/>
          <w:bCs/>
          <w:sz w:val="20"/>
          <w:szCs w:val="20"/>
          <w:lang w:val="en-GB" w:eastAsia="zh-CN"/>
          <w14:ligatures w14:val="none"/>
        </w:rPr>
        <w:t>”, regarding UE behaviour</w:t>
      </w:r>
      <w:r>
        <w:rPr>
          <w:rFonts w:ascii="Times" w:eastAsia="Batang" w:hAnsi="Times" w:cs="Times New Roman"/>
          <w:bCs/>
          <w:sz w:val="20"/>
          <w:szCs w:val="20"/>
          <w:lang w:val="en-GB" w:eastAsia="en-US"/>
          <w14:ligatures w14:val="none"/>
        </w:rPr>
        <w:t xml:space="preserve"> </w:t>
      </w:r>
      <w:r>
        <w:rPr>
          <w:rFonts w:ascii="Times" w:eastAsia="Batang" w:hAnsi="Times" w:cs="Times New Roman"/>
          <w:bCs/>
          <w:sz w:val="20"/>
          <w:szCs w:val="20"/>
          <w:lang w:val="en-GB" w:eastAsia="zh-CN"/>
          <w14:ligatures w14:val="none"/>
        </w:rPr>
        <w:t>on transmitting PSFCH:</w:t>
      </w:r>
    </w:p>
    <w:p w14:paraId="32103751" w14:textId="77777777" w:rsidR="00D868CE" w:rsidRDefault="00106218">
      <w:pPr>
        <w:numPr>
          <w:ilvl w:val="0"/>
          <w:numId w:val="12"/>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Support Alt 2 below</w:t>
      </w:r>
    </w:p>
    <w:p w14:paraId="3326ECE0" w14:textId="77777777" w:rsidR="00D868CE" w:rsidRDefault="00106218">
      <w:pPr>
        <w:numPr>
          <w:ilvl w:val="0"/>
          <w:numId w:val="12"/>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Note:</w:t>
      </w:r>
    </w:p>
    <w:p w14:paraId="775A2E08" w14:textId="77777777" w:rsidR="00D868CE" w:rsidRDefault="00106218">
      <w:pPr>
        <w:numPr>
          <w:ilvl w:val="1"/>
          <w:numId w:val="12"/>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Alt 1: For one PSCCH/PSSCH transmission, PSCCH/PSSCH receiver UE attempts to transmit PSFCH on a candidate PSFCH occasion if and only if it fails to transmit on previous PSFCH occasion(s) due to LBT failure</w:t>
      </w:r>
    </w:p>
    <w:p w14:paraId="59A4CEE2" w14:textId="77777777" w:rsidR="00D868CE" w:rsidRDefault="00106218">
      <w:pPr>
        <w:numPr>
          <w:ilvl w:val="1"/>
          <w:numId w:val="12"/>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Alt 2: For one PSCCH/PSSCH transmission, PSCCH/PSSCH receiver UE attempts to transmit PSFCH on a candidate PSFCH occasion if and only if it fails to transmit on previous PSFCH occasion(s) (e.g., due to LBT failure, or due to UL/SL prioritization, etc.)</w:t>
      </w:r>
    </w:p>
    <w:p w14:paraId="22A1962F" w14:textId="77777777" w:rsidR="00D868CE" w:rsidRDefault="00106218">
      <w:pPr>
        <w:numPr>
          <w:ilvl w:val="1"/>
          <w:numId w:val="12"/>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 xml:space="preserve">Alt 3: Do not specify additional UE behavior on transmitting PSFCH due to LBT failure. </w:t>
      </w:r>
    </w:p>
    <w:p w14:paraId="2C0B5A00" w14:textId="77777777" w:rsidR="00D868CE" w:rsidRDefault="00D868CE">
      <w:pPr>
        <w:spacing w:after="0" w:line="240" w:lineRule="auto"/>
        <w:rPr>
          <w:rFonts w:ascii="Times" w:eastAsia="Batang" w:hAnsi="Times" w:cs="Times New Roman"/>
          <w:bCs/>
          <w:sz w:val="20"/>
          <w:szCs w:val="20"/>
          <w:lang w:val="en-GB" w:eastAsia="zh-CN"/>
          <w14:ligatures w14:val="none"/>
        </w:rPr>
      </w:pPr>
    </w:p>
    <w:p w14:paraId="4A886C12" w14:textId="77777777" w:rsidR="00D868CE" w:rsidRDefault="00106218">
      <w:p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highlight w:val="green"/>
          <w:lang w:val="en-GB" w:eastAsia="zh-CN"/>
          <w14:ligatures w14:val="none"/>
        </w:rPr>
        <w:t>Agreement</w:t>
      </w:r>
    </w:p>
    <w:p w14:paraId="6EA6BF9C" w14:textId="77777777" w:rsidR="00D868CE" w:rsidRDefault="00106218">
      <w:pPr>
        <w:tabs>
          <w:tab w:val="left" w:pos="0"/>
        </w:tabs>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Regarding “</w:t>
      </w:r>
      <w:r>
        <w:rPr>
          <w:rFonts w:ascii="Times" w:eastAsia="微软雅黑" w:hAnsi="Times" w:cs="Times New Roman"/>
          <w:bCs/>
          <w:i/>
          <w:sz w:val="20"/>
          <w:szCs w:val="20"/>
          <w:lang w:val="en-GB" w:eastAsia="zh-CN"/>
          <w14:ligatures w14:val="none"/>
        </w:rPr>
        <w:t>Option 2 (12): Each R16/R17 NR SL S-SSB slot has K corresponding additional candidate S-SSB occasion(s) in different time slot(s), and the gap between them is (pre-)configured</w:t>
      </w:r>
      <w:r>
        <w:rPr>
          <w:rFonts w:ascii="Times" w:eastAsia="微软雅黑" w:hAnsi="Times" w:cs="Times New Roman"/>
          <w:bCs/>
          <w:sz w:val="20"/>
          <w:szCs w:val="20"/>
          <w:lang w:val="en-GB" w:eastAsia="zh-CN"/>
          <w14:ligatures w14:val="none"/>
        </w:rPr>
        <w:t>”, support:</w:t>
      </w:r>
    </w:p>
    <w:p w14:paraId="0E11B20B" w14:textId="77777777" w:rsidR="00D868CE" w:rsidRDefault="00106218">
      <w:pPr>
        <w:numPr>
          <w:ilvl w:val="0"/>
          <w:numId w:val="12"/>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K is (pre-)configured per SL-BWP from {0, 1, 2, 3, 4}</w:t>
      </w:r>
    </w:p>
    <w:p w14:paraId="57E818E6" w14:textId="77777777" w:rsidR="00D868CE" w:rsidRDefault="00106218">
      <w:pPr>
        <w:numPr>
          <w:ilvl w:val="0"/>
          <w:numId w:val="12"/>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Gap_1 is (pre-)configured per SL-BWP from {0, 1, 2, 3, 4, …, 639} slots</w:t>
      </w:r>
    </w:p>
    <w:p w14:paraId="7E1025A3" w14:textId="77777777" w:rsidR="00D868CE" w:rsidRDefault="00106218">
      <w:pPr>
        <w:numPr>
          <w:ilvl w:val="1"/>
          <w:numId w:val="12"/>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Gap_2 is fixed to Gap_1</w:t>
      </w:r>
    </w:p>
    <w:p w14:paraId="4C80E89B" w14:textId="77777777" w:rsidR="00D868CE" w:rsidRDefault="00106218">
      <w:pPr>
        <w:numPr>
          <w:ilvl w:val="0"/>
          <w:numId w:val="12"/>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Note:</w:t>
      </w:r>
    </w:p>
    <w:p w14:paraId="08686F09" w14:textId="77777777" w:rsidR="00D868CE" w:rsidRDefault="00106218">
      <w:pPr>
        <w:numPr>
          <w:ilvl w:val="1"/>
          <w:numId w:val="12"/>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Gap_1 is the gap between a R16/R17 NR SL S-SSB slot and its 1</w:t>
      </w:r>
      <w:r>
        <w:rPr>
          <w:rFonts w:ascii="Times" w:eastAsia="微软雅黑" w:hAnsi="Times" w:cs="Times New Roman"/>
          <w:bCs/>
          <w:sz w:val="20"/>
          <w:szCs w:val="20"/>
          <w:vertAlign w:val="superscript"/>
          <w:lang w:val="en-GB" w:eastAsia="zh-CN"/>
          <w14:ligatures w14:val="none"/>
        </w:rPr>
        <w:t>st</w:t>
      </w:r>
      <w:r>
        <w:rPr>
          <w:rFonts w:ascii="Times" w:eastAsia="微软雅黑" w:hAnsi="Times" w:cs="Times New Roman"/>
          <w:bCs/>
          <w:sz w:val="20"/>
          <w:szCs w:val="20"/>
          <w:lang w:val="en-GB" w:eastAsia="zh-CN"/>
          <w14:ligatures w14:val="none"/>
        </w:rPr>
        <w:t xml:space="preserve"> corresponding additional candidate S-SSB occasion</w:t>
      </w:r>
    </w:p>
    <w:p w14:paraId="29784EE3" w14:textId="77777777" w:rsidR="00D868CE" w:rsidRDefault="00106218">
      <w:pPr>
        <w:numPr>
          <w:ilvl w:val="1"/>
          <w:numId w:val="12"/>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Gap_2 is the gap between any two adjacent additional candidate S-SSB occasions corresponding to one R16/R17 NR SL S-SSB slot when K&gt;1</w:t>
      </w:r>
    </w:p>
    <w:p w14:paraId="07773129" w14:textId="77777777" w:rsidR="00D868CE" w:rsidRDefault="00D868CE">
      <w:pPr>
        <w:spacing w:after="0" w:line="240" w:lineRule="auto"/>
        <w:rPr>
          <w:rFonts w:ascii="Times" w:eastAsia="Batang" w:hAnsi="Times" w:cs="Times New Roman"/>
          <w:sz w:val="20"/>
          <w:szCs w:val="20"/>
          <w:lang w:val="en-GB" w:eastAsia="zh-CN"/>
          <w14:ligatures w14:val="none"/>
        </w:rPr>
      </w:pPr>
    </w:p>
    <w:p w14:paraId="02A5AB72" w14:textId="77777777" w:rsidR="00D868CE" w:rsidRDefault="00106218">
      <w:p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highlight w:val="green"/>
          <w:lang w:val="en-GB" w:eastAsia="zh-CN"/>
          <w14:ligatures w14:val="none"/>
        </w:rPr>
        <w:t>Agreement</w:t>
      </w:r>
    </w:p>
    <w:p w14:paraId="28AED4B6" w14:textId="77777777" w:rsidR="00D868CE" w:rsidRDefault="00106218">
      <w:pPr>
        <w:tabs>
          <w:tab w:val="left" w:pos="0"/>
        </w:tabs>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Regarding “</w:t>
      </w:r>
      <w:r>
        <w:rPr>
          <w:rFonts w:ascii="Times" w:eastAsia="微软雅黑" w:hAnsi="Times" w:cs="Times New Roman"/>
          <w:bCs/>
          <w:i/>
          <w:sz w:val="20"/>
          <w:szCs w:val="20"/>
          <w:lang w:val="en-GB" w:eastAsia="zh-CN"/>
          <w14:ligatures w14:val="none"/>
        </w:rPr>
        <w:t>Option 3-1(revised): Transmit legacy S-PSS/S-SSS/PSBCH N times by repetition in frequency domain, and there is a gap between the repetition(s) to meet OCB requirement</w:t>
      </w:r>
      <w:r>
        <w:rPr>
          <w:rFonts w:ascii="Times" w:eastAsia="微软雅黑" w:hAnsi="Times" w:cs="Times New Roman"/>
          <w:bCs/>
          <w:sz w:val="20"/>
          <w:szCs w:val="20"/>
          <w:lang w:val="en-GB" w:eastAsia="zh-CN"/>
          <w14:ligatures w14:val="none"/>
        </w:rPr>
        <w:t>”, and “</w:t>
      </w:r>
      <w:r>
        <w:rPr>
          <w:rFonts w:ascii="Times" w:eastAsia="微软雅黑" w:hAnsi="Times" w:cs="Times New Roman"/>
          <w:bCs/>
          <w:i/>
          <w:sz w:val="20"/>
          <w:szCs w:val="20"/>
          <w:lang w:val="en-GB" w:eastAsia="zh-CN"/>
          <w14:ligatures w14:val="none"/>
        </w:rPr>
        <w:t>Alt 3: the value of gap is (pre-)configured, and the value of N is (pre-)configured</w:t>
      </w:r>
      <w:r>
        <w:rPr>
          <w:rFonts w:ascii="Times" w:eastAsia="微软雅黑" w:hAnsi="Times" w:cs="Times New Roman"/>
          <w:bCs/>
          <w:sz w:val="20"/>
          <w:szCs w:val="20"/>
          <w:lang w:val="en-GB" w:eastAsia="zh-CN"/>
          <w14:ligatures w14:val="none"/>
        </w:rPr>
        <w:t>”, support:</w:t>
      </w:r>
    </w:p>
    <w:p w14:paraId="5623089C" w14:textId="77777777" w:rsidR="00D868CE" w:rsidRDefault="00106218">
      <w:pPr>
        <w:numPr>
          <w:ilvl w:val="0"/>
          <w:numId w:val="12"/>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Gap is (pre-)configured per RB set from {[0], 1, 2, 3, …, 84} PRBs</w:t>
      </w:r>
    </w:p>
    <w:p w14:paraId="190E25E3" w14:textId="77777777" w:rsidR="00D868CE" w:rsidRDefault="00106218">
      <w:pPr>
        <w:numPr>
          <w:ilvl w:val="0"/>
          <w:numId w:val="12"/>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N is (pre-)configured per RB set from {2, 3, 4, 5, …, 9}</w:t>
      </w:r>
    </w:p>
    <w:p w14:paraId="4ED02771" w14:textId="77777777" w:rsidR="00D868CE" w:rsidRDefault="00106218">
      <w:pPr>
        <w:numPr>
          <w:ilvl w:val="0"/>
          <w:numId w:val="12"/>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The gap is between the lowest subcarrier of the upper PSBCH and the highest subcarrier of the lower PSBCH</w:t>
      </w:r>
    </w:p>
    <w:p w14:paraId="2285F9D0" w14:textId="77777777" w:rsidR="00D868CE" w:rsidRDefault="00D868CE">
      <w:pPr>
        <w:spacing w:after="0" w:line="240" w:lineRule="auto"/>
        <w:rPr>
          <w:rFonts w:ascii="Times" w:eastAsia="Batang" w:hAnsi="Times" w:cs="Times New Roman"/>
          <w:sz w:val="20"/>
          <w:szCs w:val="20"/>
          <w:lang w:val="en-GB" w:eastAsia="zh-CN"/>
          <w14:ligatures w14:val="none"/>
        </w:rPr>
      </w:pPr>
    </w:p>
    <w:p w14:paraId="08CD5949" w14:textId="77777777" w:rsidR="00D868CE" w:rsidRDefault="00106218">
      <w:p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highlight w:val="darkYellow"/>
          <w:lang w:val="en-GB" w:eastAsia="zh-CN"/>
          <w14:ligatures w14:val="none"/>
        </w:rPr>
        <w:t>Working assumption</w:t>
      </w:r>
    </w:p>
    <w:p w14:paraId="48E70C40" w14:textId="77777777" w:rsidR="00D868CE" w:rsidRDefault="00106218">
      <w:pPr>
        <w:spacing w:after="0" w:line="240" w:lineRule="auto"/>
        <w:rPr>
          <w:rFonts w:ascii="Times" w:eastAsia="微软雅黑" w:hAnsi="Times" w:cs="Times New Roman"/>
          <w:sz w:val="20"/>
          <w:szCs w:val="20"/>
          <w:lang w:val="en-GB" w:eastAsia="en-US"/>
          <w14:ligatures w14:val="none"/>
        </w:rPr>
      </w:pPr>
      <w:r>
        <w:rPr>
          <w:rFonts w:ascii="Times" w:eastAsia="微软雅黑" w:hAnsi="Times" w:cs="Times New Roman"/>
          <w:sz w:val="20"/>
          <w:szCs w:val="20"/>
          <w:lang w:val="en-GB" w:eastAsia="en-US"/>
          <w14:ligatures w14:val="none"/>
        </w:rPr>
        <w:t>For interlace RB-based PSCCH/PSSCH transmission in SL-U:</w:t>
      </w:r>
    </w:p>
    <w:p w14:paraId="62CDDF12" w14:textId="77777777" w:rsidR="00D868CE" w:rsidRDefault="00106218">
      <w:pPr>
        <w:numPr>
          <w:ilvl w:val="0"/>
          <w:numId w:val="23"/>
        </w:numPr>
        <w:spacing w:after="0" w:line="240" w:lineRule="auto"/>
        <w:rPr>
          <w:rFonts w:ascii="Times" w:eastAsia="微软雅黑" w:hAnsi="Times" w:cs="Times New Roman"/>
          <w:sz w:val="20"/>
          <w:szCs w:val="20"/>
          <w:lang w:val="en-GB" w:eastAsia="zh-CN"/>
          <w14:ligatures w14:val="none"/>
        </w:rPr>
      </w:pPr>
      <w:r>
        <w:rPr>
          <w:rFonts w:ascii="Times" w:eastAsia="微软雅黑" w:hAnsi="Times" w:cs="Times New Roman"/>
          <w:sz w:val="20"/>
          <w:szCs w:val="20"/>
          <w:lang w:val="en-GB" w:eastAsia="zh-CN"/>
          <w14:ligatures w14:val="none"/>
        </w:rPr>
        <w:t>The PSCCH modulation symbols are mapped sequentially over the PRBs of a sub-channel, regardless the number of interlace within one sub-channel</w:t>
      </w:r>
    </w:p>
    <w:p w14:paraId="0EF39DFE" w14:textId="77777777" w:rsidR="00D868CE" w:rsidRDefault="00106218">
      <w:pPr>
        <w:numPr>
          <w:ilvl w:val="0"/>
          <w:numId w:val="23"/>
        </w:numPr>
        <w:spacing w:after="0" w:line="240" w:lineRule="auto"/>
        <w:rPr>
          <w:rFonts w:ascii="Times" w:eastAsia="微软雅黑" w:hAnsi="Times" w:cs="Times New Roman"/>
          <w:sz w:val="20"/>
          <w:szCs w:val="20"/>
          <w:lang w:val="en-GB" w:eastAsia="zh-CN"/>
          <w14:ligatures w14:val="none"/>
        </w:rPr>
      </w:pPr>
      <w:r>
        <w:rPr>
          <w:rFonts w:ascii="Times" w:eastAsia="微软雅黑" w:hAnsi="Times" w:cs="Times New Roman"/>
          <w:sz w:val="20"/>
          <w:szCs w:val="20"/>
          <w:lang w:val="en-GB" w:eastAsia="zh-CN"/>
          <w14:ligatures w14:val="none"/>
        </w:rPr>
        <w:lastRenderedPageBreak/>
        <w:t>The PSSCH modulation symbols are mapped sequentially over the PRBs among all the allocated PRBs for PSSCH transmission, regardless the number of interlace within one sub-channel and number of allocated sub-channels</w:t>
      </w:r>
    </w:p>
    <w:p w14:paraId="3300D4B1" w14:textId="77777777" w:rsidR="00D868CE" w:rsidRDefault="00106218">
      <w:pPr>
        <w:spacing w:after="0" w:line="240" w:lineRule="auto"/>
        <w:rPr>
          <w:rFonts w:ascii="Times" w:eastAsia="Batang" w:hAnsi="Times" w:cs="Times New Roman"/>
          <w:sz w:val="20"/>
          <w:szCs w:val="20"/>
          <w:lang w:val="en-GB" w:eastAsia="zh-CN"/>
          <w14:ligatures w14:val="none"/>
        </w:rPr>
      </w:pPr>
      <w:r>
        <w:rPr>
          <w:rFonts w:ascii="Times" w:eastAsia="Batang" w:hAnsi="Times" w:cs="Times New Roman" w:hint="eastAsia"/>
          <w:sz w:val="20"/>
          <w:szCs w:val="20"/>
          <w:lang w:val="en-GB" w:eastAsia="zh-CN"/>
          <w14:ligatures w14:val="none"/>
        </w:rPr>
        <w:t>N</w:t>
      </w:r>
      <w:r>
        <w:rPr>
          <w:rFonts w:ascii="Times" w:eastAsia="Batang" w:hAnsi="Times" w:cs="Times New Roman"/>
          <w:sz w:val="20"/>
          <w:szCs w:val="20"/>
          <w:lang w:val="en-GB" w:eastAsia="zh-CN"/>
          <w14:ligatures w14:val="none"/>
        </w:rPr>
        <w:t>ote: this working assumption will be automatically confirmed if no concern is raised before the end of RAN1#114.</w:t>
      </w:r>
    </w:p>
    <w:p w14:paraId="41EC65B7" w14:textId="77777777" w:rsidR="00D868CE" w:rsidRDefault="00D868CE">
      <w:pPr>
        <w:spacing w:after="0" w:line="240" w:lineRule="auto"/>
        <w:rPr>
          <w:rFonts w:ascii="Times" w:eastAsia="Batang" w:hAnsi="Times" w:cs="Times New Roman"/>
          <w:sz w:val="20"/>
          <w:szCs w:val="20"/>
          <w:lang w:val="en-GB" w:eastAsia="zh-CN"/>
          <w14:ligatures w14:val="none"/>
        </w:rPr>
      </w:pPr>
    </w:p>
    <w:p w14:paraId="2506E809" w14:textId="77777777" w:rsidR="00D868CE" w:rsidRDefault="00106218">
      <w:p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highlight w:val="green"/>
          <w:lang w:val="en-GB" w:eastAsia="zh-CN"/>
          <w14:ligatures w14:val="none"/>
        </w:rPr>
        <w:t>Agreement</w:t>
      </w:r>
    </w:p>
    <w:p w14:paraId="150070D9" w14:textId="77777777" w:rsidR="00D868CE" w:rsidRDefault="00106218">
      <w:pPr>
        <w:tabs>
          <w:tab w:val="left" w:pos="0"/>
        </w:tabs>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lang w:val="en-GB" w:eastAsia="zh-CN"/>
          <w14:ligatures w14:val="none"/>
        </w:rPr>
        <w:t>Regarding frequency domain resource indication for interlace RB-based PSSCH transmission:</w:t>
      </w:r>
    </w:p>
    <w:p w14:paraId="4CF5E490" w14:textId="77777777" w:rsidR="00D868CE" w:rsidRDefault="00106218">
      <w:pPr>
        <w:numPr>
          <w:ilvl w:val="1"/>
          <w:numId w:val="12"/>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lang w:val="en-GB" w:eastAsia="zh-CN"/>
          <w14:ligatures w14:val="none"/>
        </w:rPr>
        <w:t>Alt A: MAC layer indicates both</w:t>
      </w:r>
      <m:oMath>
        <m:r>
          <m:rPr>
            <m:sty m:val="p"/>
          </m:rPr>
          <w:rPr>
            <w:rFonts w:ascii="Cambria Math" w:hAnsi="Cambria Math"/>
            <w:sz w:val="20"/>
            <w:szCs w:val="20"/>
            <w:lang w:eastAsia="zh-CN"/>
          </w:rPr>
          <m:t xml:space="preserve"> </m:t>
        </m:r>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cs="Times New Roman"/>
          <w:sz w:val="20"/>
          <w:szCs w:val="20"/>
          <w:lang w:val="en-GB" w:eastAsia="en-US"/>
          <w14:ligatures w14:val="none"/>
        </w:rPr>
        <w:t xml:space="preserve"> and</w:t>
      </w:r>
      <w:r>
        <w:rPr>
          <w:rFonts w:ascii="Times" w:eastAsia="Batang" w:hAnsi="Times" w:cs="Times New Roman"/>
          <w:sz w:val="20"/>
          <w:szCs w:val="20"/>
          <w:lang w:val="en-GB" w:eastAsia="zh-CN"/>
          <w14:ligatures w14:val="none"/>
        </w:rPr>
        <w:t xml:space="preserve">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Pr>
          <w:rFonts w:ascii="Times" w:eastAsia="Batang" w:hAnsi="Times" w:cs="Times New Roman"/>
          <w:sz w:val="20"/>
          <w:szCs w:val="20"/>
          <w:lang w:val="en-GB" w:eastAsia="ja-JP"/>
          <w14:ligatures w14:val="none"/>
        </w:rPr>
        <w:t xml:space="preserve"> to PHY layer, where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Pr>
          <w:rFonts w:ascii="Times" w:eastAsia="Batang" w:hAnsi="Times" w:cs="Times New Roman"/>
          <w:sz w:val="20"/>
          <w:szCs w:val="20"/>
          <w:lang w:val="en-GB" w:eastAsia="ja-JP"/>
          <w14:ligatures w14:val="none"/>
        </w:rPr>
        <w:t xml:space="preserve"> is the number of used RB sets for one PSCCH/PSSCH transmission</w:t>
      </w:r>
    </w:p>
    <w:p w14:paraId="53A4CD0F" w14:textId="77777777" w:rsidR="00D868CE" w:rsidRDefault="00106218">
      <w:pPr>
        <w:numPr>
          <w:ilvl w:val="2"/>
          <w:numId w:val="12"/>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lang w:val="en-GB" w:eastAsia="zh-CN"/>
          <w14:ligatures w14:val="none"/>
        </w:rPr>
        <w:t xml:space="preserve">Regarding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cs="Times New Roman"/>
          <w:sz w:val="20"/>
          <w:szCs w:val="20"/>
          <w:lang w:val="en-GB" w:eastAsia="en-US"/>
          <w14:ligatures w14:val="none"/>
        </w:rPr>
        <w:t xml:space="preserve"> in TS 38.214 Clause 8.1.4, down-select one of the followings in RAN1#114:</w:t>
      </w:r>
    </w:p>
    <w:p w14:paraId="1329DA53" w14:textId="77777777" w:rsidR="00D868CE" w:rsidRDefault="00106218">
      <w:pPr>
        <w:numPr>
          <w:ilvl w:val="3"/>
          <w:numId w:val="12"/>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lang w:val="en-GB" w:eastAsia="en-US"/>
          <w14:ligatures w14:val="none"/>
        </w:rPr>
        <w:t xml:space="preserve">Sub-Alt 1: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cs="Times New Roman"/>
          <w:sz w:val="20"/>
          <w:szCs w:val="20"/>
          <w:lang w:val="en-GB" w:eastAsia="en-US"/>
          <w14:ligatures w14:val="none"/>
        </w:rPr>
        <w:t xml:space="preserve"> is “the number of sub-channels within each RB set to be used for the PSSCH/PSCCH transmission in a slot”</w:t>
      </w:r>
    </w:p>
    <w:p w14:paraId="151E847F" w14:textId="77777777" w:rsidR="00D868CE" w:rsidRDefault="00106218">
      <w:pPr>
        <w:numPr>
          <w:ilvl w:val="4"/>
          <w:numId w:val="12"/>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lang w:val="en-GB" w:eastAsia="ja-JP"/>
          <w14:ligatures w14:val="none"/>
        </w:rPr>
        <w:t xml:space="preserve">Note: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w:rPr>
            <w:rFonts w:ascii="Cambria Math" w:hAnsi="Cambria Math"/>
            <w:sz w:val="20"/>
            <w:szCs w:val="20"/>
            <w:lang w:eastAsia="ja-JP"/>
          </w:rPr>
          <m:t>=</m:t>
        </m:r>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p>
    <w:p w14:paraId="5F3BA9C9" w14:textId="77777777" w:rsidR="00D868CE" w:rsidRDefault="00106218">
      <w:pPr>
        <w:numPr>
          <w:ilvl w:val="3"/>
          <w:numId w:val="12"/>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lang w:val="en-GB" w:eastAsia="zh-CN"/>
          <w14:ligatures w14:val="none"/>
        </w:rPr>
        <w:t xml:space="preserve">Note: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oMath>
      <w:r>
        <w:rPr>
          <w:rFonts w:ascii="Times" w:eastAsia="Batang" w:hAnsi="Times" w:cs="Times New Roman"/>
          <w:sz w:val="20"/>
          <w:szCs w:val="20"/>
          <w:lang w:val="en-GB" w:eastAsia="ja-JP"/>
          <w14:ligatures w14:val="none"/>
        </w:rPr>
        <w:t xml:space="preserve"> is the number of used sub-channels within each RB set for one PSCCH/PSSCH transmission</w:t>
      </w:r>
      <w:r>
        <w:rPr>
          <w:rFonts w:ascii="Times" w:eastAsia="Batang" w:hAnsi="Times" w:cs="Times New Roman"/>
          <w:sz w:val="20"/>
          <w:szCs w:val="20"/>
          <w:lang w:val="en-GB" w:eastAsia="zh-CN"/>
          <w14:ligatures w14:val="none"/>
        </w:rPr>
        <w:t xml:space="preserve"> </w:t>
      </w:r>
    </w:p>
    <w:p w14:paraId="778BDDEE" w14:textId="77777777" w:rsidR="00D868CE" w:rsidRDefault="00106218">
      <w:pPr>
        <w:numPr>
          <w:ilvl w:val="0"/>
          <w:numId w:val="12"/>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lang w:val="en-GB" w:eastAsia="zh-CN"/>
          <w14:ligatures w14:val="none"/>
        </w:rPr>
        <w:t>Resources from the RB set where C-LBT failure was detected are not reported to MAC layer.</w:t>
      </w:r>
    </w:p>
    <w:p w14:paraId="4BCDF8E8" w14:textId="77777777" w:rsidR="00D868CE" w:rsidRDefault="00106218">
      <w:pPr>
        <w:numPr>
          <w:ilvl w:val="0"/>
          <w:numId w:val="12"/>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lang w:val="en-GB" w:eastAsia="zh-CN"/>
          <w14:ligatures w14:val="none"/>
        </w:rPr>
        <w:t>Note: RAN1 assumes “</w:t>
      </w:r>
      <w:r>
        <w:rPr>
          <w:rFonts w:ascii="Times" w:eastAsia="Batang" w:hAnsi="Times" w:cs="Times New Roman"/>
          <w:i/>
          <w:sz w:val="20"/>
          <w:szCs w:val="20"/>
          <w:lang w:val="en-GB" w:eastAsia="zh-CN"/>
          <w14:ligatures w14:val="none"/>
        </w:rPr>
        <w:t>MAC informs PHY of the RB set information where SL C-LBT failure was detected</w:t>
      </w:r>
      <w:r>
        <w:rPr>
          <w:rFonts w:ascii="Times" w:eastAsia="Batang" w:hAnsi="Times" w:cs="Times New Roman"/>
          <w:sz w:val="20"/>
          <w:szCs w:val="20"/>
          <w:lang w:val="en-GB" w:eastAsia="zh-CN"/>
          <w14:ligatures w14:val="none"/>
        </w:rPr>
        <w:t>” as per RAN2’s LS in R1-2306174</w:t>
      </w:r>
    </w:p>
    <w:p w14:paraId="37D2C974" w14:textId="77777777" w:rsidR="00D868CE" w:rsidRDefault="00D868CE">
      <w:pPr>
        <w:spacing w:after="0" w:line="240" w:lineRule="auto"/>
        <w:rPr>
          <w:rFonts w:ascii="Times" w:eastAsia="Batang" w:hAnsi="Times" w:cs="Times New Roman"/>
          <w:sz w:val="20"/>
          <w:szCs w:val="20"/>
          <w:lang w:val="en-GB" w:eastAsia="zh-CN"/>
          <w14:ligatures w14:val="none"/>
        </w:rPr>
      </w:pPr>
    </w:p>
    <w:p w14:paraId="2C873392" w14:textId="77777777" w:rsidR="00D868CE" w:rsidRDefault="00106218">
      <w:p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highlight w:val="green"/>
          <w:lang w:val="en-GB" w:eastAsia="zh-CN"/>
          <w14:ligatures w14:val="none"/>
        </w:rPr>
        <w:t>Agreement</w:t>
      </w:r>
    </w:p>
    <w:p w14:paraId="59D22601" w14:textId="77777777" w:rsidR="00D868CE" w:rsidRDefault="00106218">
      <w:pPr>
        <w:tabs>
          <w:tab w:val="left" w:pos="0"/>
        </w:tabs>
        <w:spacing w:after="0" w:line="240" w:lineRule="auto"/>
        <w:rPr>
          <w:rFonts w:ascii="Times" w:eastAsia="Batang" w:hAnsi="Times" w:cs="Times New Roman"/>
          <w:sz w:val="20"/>
          <w:szCs w:val="20"/>
          <w:lang w:val="en-GB" w:eastAsia="zh-CN"/>
          <w14:ligatures w14:val="none"/>
        </w:rPr>
      </w:pPr>
      <w:r>
        <w:rPr>
          <w:rFonts w:ascii="Times" w:eastAsia="Batang" w:hAnsi="Times" w:cs="Times New Roman"/>
          <w:bCs/>
          <w:sz w:val="20"/>
          <w:szCs w:val="20"/>
          <w:lang w:val="en-GB" w:eastAsia="en-US"/>
          <w14:ligatures w14:val="none"/>
        </w:rPr>
        <w:t>For a slot with 2 candidate starting symbols for a PSCCH/PSSCH transmission:</w:t>
      </w:r>
    </w:p>
    <w:p w14:paraId="6E08D684" w14:textId="77777777" w:rsidR="00D868CE" w:rsidRDefault="00106218">
      <w:pPr>
        <w:numPr>
          <w:ilvl w:val="0"/>
          <w:numId w:val="12"/>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lang w:val="en-GB" w:eastAsia="zh-CN"/>
          <w14:ligatures w14:val="none"/>
        </w:rPr>
        <w:t>Regarding Tx UE behaviour:</w:t>
      </w:r>
    </w:p>
    <w:p w14:paraId="641A8435" w14:textId="77777777" w:rsidR="00D868CE" w:rsidRDefault="00106218">
      <w:pPr>
        <w:numPr>
          <w:ilvl w:val="1"/>
          <w:numId w:val="12"/>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lang w:val="en-GB" w:eastAsia="zh-CN"/>
          <w14:ligatures w14:val="none"/>
        </w:rPr>
        <w:t>If PSCCH/PSSCH transmission starts from 1</w:t>
      </w:r>
      <w:r>
        <w:rPr>
          <w:rFonts w:ascii="Times" w:eastAsia="Batang" w:hAnsi="Times" w:cs="Times New Roman"/>
          <w:sz w:val="20"/>
          <w:szCs w:val="20"/>
          <w:vertAlign w:val="superscript"/>
          <w:lang w:val="en-GB" w:eastAsia="zh-CN"/>
          <w14:ligatures w14:val="none"/>
        </w:rPr>
        <w:t>st</w:t>
      </w:r>
      <w:r>
        <w:rPr>
          <w:rFonts w:ascii="Times" w:eastAsia="Batang" w:hAnsi="Times" w:cs="Times New Roman"/>
          <w:sz w:val="20"/>
          <w:szCs w:val="20"/>
          <w:lang w:val="en-GB" w:eastAsia="zh-CN"/>
          <w14:ligatures w14:val="none"/>
        </w:rPr>
        <w:t xml:space="preserve"> starting symbol, the PSCCH/PSSCH transmission has at least 1 AGC symbol</w:t>
      </w:r>
    </w:p>
    <w:p w14:paraId="684EC1A3" w14:textId="77777777" w:rsidR="00D868CE" w:rsidRDefault="00106218">
      <w:pPr>
        <w:numPr>
          <w:ilvl w:val="0"/>
          <w:numId w:val="12"/>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lang w:val="en-GB" w:eastAsia="zh-CN"/>
          <w14:ligatures w14:val="none"/>
        </w:rPr>
        <w:t>Regarding Rx UE behaviour:</w:t>
      </w:r>
    </w:p>
    <w:p w14:paraId="306788FF" w14:textId="77777777" w:rsidR="00D868CE" w:rsidRDefault="00106218">
      <w:pPr>
        <w:numPr>
          <w:ilvl w:val="1"/>
          <w:numId w:val="12"/>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lang w:val="en-GB" w:eastAsia="zh-CN"/>
          <w14:ligatures w14:val="none"/>
        </w:rPr>
        <w:t>Option D: It is up to UE implementation to monitor 1 or 2 AGC symbol(s) in such slot</w:t>
      </w:r>
    </w:p>
    <w:p w14:paraId="0EFF5F01" w14:textId="77777777" w:rsidR="00D868CE" w:rsidRDefault="00106218">
      <w:pPr>
        <w:numPr>
          <w:ilvl w:val="0"/>
          <w:numId w:val="12"/>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lang w:val="en-GB" w:eastAsia="zh-CN"/>
          <w14:ligatures w14:val="none"/>
        </w:rPr>
        <w:t>Note: AGC symbol is duplication of next symbol</w:t>
      </w:r>
    </w:p>
    <w:p w14:paraId="75EC5DF6" w14:textId="77777777" w:rsidR="00D868CE" w:rsidRDefault="00D868CE">
      <w:pPr>
        <w:spacing w:after="0" w:line="240" w:lineRule="auto"/>
        <w:rPr>
          <w:rFonts w:ascii="Times" w:eastAsia="Batang" w:hAnsi="Times" w:cs="Times New Roman"/>
          <w:sz w:val="20"/>
          <w:szCs w:val="20"/>
          <w:lang w:val="en-GB" w:eastAsia="zh-CN"/>
          <w14:ligatures w14:val="none"/>
        </w:rPr>
      </w:pPr>
    </w:p>
    <w:p w14:paraId="07DD93D7" w14:textId="77777777" w:rsidR="00D868CE" w:rsidRDefault="00106218">
      <w:p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highlight w:val="green"/>
          <w:lang w:val="en-GB" w:eastAsia="zh-CN"/>
          <w14:ligatures w14:val="none"/>
        </w:rPr>
        <w:t>Agreement</w:t>
      </w:r>
    </w:p>
    <w:p w14:paraId="5A7D611E" w14:textId="77777777" w:rsidR="00D868CE" w:rsidRDefault="00106218">
      <w:p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en-US"/>
          <w14:ligatures w14:val="none"/>
        </w:rPr>
        <w:t xml:space="preserve">In </w:t>
      </w:r>
      <w:r>
        <w:rPr>
          <w:rFonts w:ascii="Times" w:eastAsia="Batang" w:hAnsi="Times" w:cs="Times New Roman"/>
          <w:bCs/>
          <w:sz w:val="20"/>
          <w:szCs w:val="20"/>
          <w:lang w:val="en-GB" w:eastAsia="zh-CN"/>
          <w14:ligatures w14:val="none"/>
        </w:rPr>
        <w:t>“</w:t>
      </w:r>
      <w:r>
        <w:rPr>
          <w:rFonts w:ascii="Times" w:eastAsia="Batang" w:hAnsi="Times" w:cs="Times New Roman"/>
          <w:bCs/>
          <w:i/>
          <w:sz w:val="20"/>
          <w:szCs w:val="20"/>
          <w:lang w:val="en-GB" w:eastAsia="zh-CN"/>
          <w14:ligatures w14:val="none"/>
        </w:rPr>
        <w:t>one PSCCH/PSSCH transmission has N associated candidate PSFCH occasion(s)</w:t>
      </w:r>
      <w:r>
        <w:rPr>
          <w:rFonts w:ascii="Times" w:eastAsia="Batang" w:hAnsi="Times" w:cs="Times New Roman"/>
          <w:bCs/>
          <w:sz w:val="20"/>
          <w:szCs w:val="20"/>
          <w:lang w:val="en-GB" w:eastAsia="zh-CN"/>
          <w14:ligatures w14:val="none"/>
        </w:rPr>
        <w:t>”, regarding Rx UE behaviour</w:t>
      </w:r>
      <w:r>
        <w:rPr>
          <w:rFonts w:ascii="Times" w:eastAsia="Batang" w:hAnsi="Times" w:cs="Times New Roman"/>
          <w:bCs/>
          <w:sz w:val="20"/>
          <w:szCs w:val="20"/>
          <w:lang w:val="en-GB" w:eastAsia="en-US"/>
          <w14:ligatures w14:val="none"/>
        </w:rPr>
        <w:t xml:space="preserve"> </w:t>
      </w:r>
      <w:r>
        <w:rPr>
          <w:rFonts w:ascii="Times" w:eastAsia="Batang" w:hAnsi="Times" w:cs="Times New Roman"/>
          <w:bCs/>
          <w:sz w:val="20"/>
          <w:szCs w:val="20"/>
          <w:lang w:val="en-GB" w:eastAsia="zh-CN"/>
          <w14:ligatures w14:val="none"/>
        </w:rPr>
        <w:t>on receiving PSFCH for a PSCCH/PSSCH transmission, support:</w:t>
      </w:r>
    </w:p>
    <w:p w14:paraId="170396B7" w14:textId="77777777" w:rsidR="00D868CE" w:rsidRDefault="00106218">
      <w:pPr>
        <w:numPr>
          <w:ilvl w:val="0"/>
          <w:numId w:val="12"/>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 xml:space="preserve">For unicast: </w:t>
      </w:r>
    </w:p>
    <w:p w14:paraId="7FB9A3A6" w14:textId="77777777" w:rsidR="00D868CE" w:rsidRDefault="00106218">
      <w:pPr>
        <w:numPr>
          <w:ilvl w:val="1"/>
          <w:numId w:val="12"/>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 xml:space="preserve">FFS: Monitor: </w:t>
      </w:r>
    </w:p>
    <w:p w14:paraId="0FC807DA" w14:textId="77777777" w:rsidR="00D868CE" w:rsidRDefault="00106218">
      <w:pPr>
        <w:numPr>
          <w:ilvl w:val="2"/>
          <w:numId w:val="12"/>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 xml:space="preserve">Rx UE attempts to monitor candidate PSFCH occasion(s) until one PSFCH is detected or all candidate PSFCH occasion(s) are monitored. </w:t>
      </w:r>
    </w:p>
    <w:p w14:paraId="07E1E315" w14:textId="77777777" w:rsidR="00D868CE" w:rsidRDefault="00106218">
      <w:pPr>
        <w:numPr>
          <w:ilvl w:val="2"/>
          <w:numId w:val="12"/>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If one PSFCH is detected, Rx UE can omit monitoring following candidate PSFCH occasion(s).</w:t>
      </w:r>
    </w:p>
    <w:p w14:paraId="7FD14889" w14:textId="77777777" w:rsidR="00D868CE" w:rsidRDefault="00106218">
      <w:pPr>
        <w:numPr>
          <w:ilvl w:val="1"/>
          <w:numId w:val="12"/>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 xml:space="preserve">Report: </w:t>
      </w:r>
    </w:p>
    <w:p w14:paraId="1AD89A8C" w14:textId="77777777" w:rsidR="00D868CE" w:rsidRDefault="00106218">
      <w:pPr>
        <w:numPr>
          <w:ilvl w:val="2"/>
          <w:numId w:val="12"/>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If Rx UE receives PSFCH, Rx UE reports same value as a value of HARQ-ACK information that the UE determines from the PSFCH reception to higher layers, otherwise re-ports NACK to higher layer.</w:t>
      </w:r>
    </w:p>
    <w:p w14:paraId="02AD9A32" w14:textId="77777777" w:rsidR="00D868CE" w:rsidRDefault="00106218">
      <w:pPr>
        <w:numPr>
          <w:ilvl w:val="0"/>
          <w:numId w:val="12"/>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 xml:space="preserve">FFS: For groupcast option 1 (NACK only): </w:t>
      </w:r>
    </w:p>
    <w:p w14:paraId="59011F84" w14:textId="77777777" w:rsidR="00D868CE" w:rsidRDefault="00106218">
      <w:pPr>
        <w:numPr>
          <w:ilvl w:val="1"/>
          <w:numId w:val="12"/>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 xml:space="preserve">FFS: Monitor: </w:t>
      </w:r>
    </w:p>
    <w:p w14:paraId="1B23035E" w14:textId="77777777" w:rsidR="00D868CE" w:rsidRDefault="00106218">
      <w:pPr>
        <w:numPr>
          <w:ilvl w:val="2"/>
          <w:numId w:val="12"/>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 xml:space="preserve">Rx UE attempts to monitor all candidate PSFCH occasions. </w:t>
      </w:r>
    </w:p>
    <w:p w14:paraId="2944F3A8" w14:textId="77777777" w:rsidR="00D868CE" w:rsidRDefault="00106218">
      <w:pPr>
        <w:numPr>
          <w:ilvl w:val="2"/>
          <w:numId w:val="12"/>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If NACK is detected, Rx UE can omit monitoring following candidate PSFCH occasion(s).</w:t>
      </w:r>
    </w:p>
    <w:p w14:paraId="55444AF2" w14:textId="77777777" w:rsidR="00D868CE" w:rsidRDefault="00106218">
      <w:pPr>
        <w:numPr>
          <w:ilvl w:val="1"/>
          <w:numId w:val="12"/>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 xml:space="preserve">Report: </w:t>
      </w:r>
    </w:p>
    <w:p w14:paraId="37FC1ABA" w14:textId="77777777" w:rsidR="00D868CE" w:rsidRDefault="00106218">
      <w:pPr>
        <w:numPr>
          <w:ilvl w:val="2"/>
          <w:numId w:val="12"/>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If Rx UE does not detect any PSFCH in all candidate PSFCH occasions, Rx UE reports ACK to higher layers; otherwise, reports NACK to higher layers.</w:t>
      </w:r>
    </w:p>
    <w:p w14:paraId="5D9A323A" w14:textId="77777777" w:rsidR="00D868CE" w:rsidRDefault="00106218">
      <w:pPr>
        <w:numPr>
          <w:ilvl w:val="0"/>
          <w:numId w:val="12"/>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 xml:space="preserve">For groupcast option 2 (ACK/NACK): </w:t>
      </w:r>
    </w:p>
    <w:p w14:paraId="7F85C10B" w14:textId="77777777" w:rsidR="00D868CE" w:rsidRDefault="00106218">
      <w:pPr>
        <w:numPr>
          <w:ilvl w:val="1"/>
          <w:numId w:val="12"/>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 xml:space="preserve">FFS: Monitor: </w:t>
      </w:r>
    </w:p>
    <w:p w14:paraId="494BCB5E" w14:textId="77777777" w:rsidR="00D868CE" w:rsidRDefault="00106218">
      <w:pPr>
        <w:numPr>
          <w:ilvl w:val="2"/>
          <w:numId w:val="12"/>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 xml:space="preserve">Rx UE attempts to monitor PSFCH transmission occasions until PSFCH from all transmitters have been detected or all candidate PSFCH occasions are monitored. </w:t>
      </w:r>
    </w:p>
    <w:p w14:paraId="7BC59F19" w14:textId="77777777" w:rsidR="00D868CE" w:rsidRDefault="00106218">
      <w:pPr>
        <w:numPr>
          <w:ilvl w:val="2"/>
          <w:numId w:val="12"/>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 xml:space="preserve">If Rx UE detects PSFCH from one PSFCH transmitter, it can omit PSFCH detection for following PSFCH transmission occasions for this PSFCH transmitter. </w:t>
      </w:r>
    </w:p>
    <w:p w14:paraId="67758CFF" w14:textId="77777777" w:rsidR="00D868CE" w:rsidRDefault="00106218">
      <w:pPr>
        <w:numPr>
          <w:ilvl w:val="1"/>
          <w:numId w:val="12"/>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 xml:space="preserve">Report: </w:t>
      </w:r>
    </w:p>
    <w:p w14:paraId="23AF09DA" w14:textId="77777777" w:rsidR="00D868CE" w:rsidRDefault="00106218">
      <w:pPr>
        <w:numPr>
          <w:ilvl w:val="2"/>
          <w:numId w:val="12"/>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lastRenderedPageBreak/>
        <w:t>If ACK has been detected from at least one PSFCH occasion of each of all expected PSSCH receivers, Rx UE reports ACK to higher layers; otherwise, reports NACK to higher layers.</w:t>
      </w:r>
    </w:p>
    <w:p w14:paraId="0D19A34D" w14:textId="77777777" w:rsidR="00D868CE" w:rsidRDefault="00D868CE">
      <w:pPr>
        <w:spacing w:after="0" w:line="240" w:lineRule="auto"/>
        <w:rPr>
          <w:rFonts w:ascii="Times" w:eastAsia="Batang" w:hAnsi="Times" w:cs="Times New Roman"/>
          <w:sz w:val="20"/>
          <w:szCs w:val="20"/>
          <w:lang w:val="en-GB" w:eastAsia="zh-CN"/>
          <w14:ligatures w14:val="none"/>
        </w:rPr>
      </w:pPr>
    </w:p>
    <w:p w14:paraId="2B9A6FCE" w14:textId="77777777" w:rsidR="00D868CE" w:rsidRDefault="00106218">
      <w:p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highlight w:val="green"/>
          <w:lang w:val="en-GB" w:eastAsia="zh-CN"/>
          <w14:ligatures w14:val="none"/>
        </w:rPr>
        <w:t>Agreement</w:t>
      </w:r>
    </w:p>
    <w:p w14:paraId="5EBFF977" w14:textId="77777777" w:rsidR="00D868CE" w:rsidRDefault="00106218">
      <w:pPr>
        <w:tabs>
          <w:tab w:val="left" w:pos="0"/>
        </w:tabs>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In “</w:t>
      </w:r>
      <w:r>
        <w:rPr>
          <w:rFonts w:ascii="Times New Roman" w:eastAsia="Batang" w:hAnsi="Times New Roman" w:cs="Times New Roman"/>
          <w:bCs/>
          <w:i/>
          <w:sz w:val="20"/>
          <w:szCs w:val="20"/>
          <w:lang w:val="en-GB" w:eastAsia="zh-CN"/>
          <w14:ligatures w14:val="none"/>
        </w:rPr>
        <w:t>Alt 1-1b: each PSFCH transmission occupies 1 common interlace and K3 dedicated PRB(s)</w:t>
      </w:r>
      <w:r>
        <w:rPr>
          <w:rFonts w:ascii="Times New Roman" w:eastAsia="Batang" w:hAnsi="Times New Roman" w:cs="Times New Roman"/>
          <w:bCs/>
          <w:sz w:val="20"/>
          <w:szCs w:val="20"/>
          <w:lang w:val="en-GB" w:eastAsia="zh-CN"/>
          <w14:ligatures w14:val="none"/>
        </w:rPr>
        <w:t>”, regarding mapping between PSSCH and K3 dedicated PRB(s):</w:t>
      </w:r>
    </w:p>
    <w:p w14:paraId="05D23CF3" w14:textId="77777777" w:rsidR="00D868CE" w:rsidRDefault="00106218">
      <w:pPr>
        <w:numPr>
          <w:ilvl w:val="0"/>
          <w:numId w:val="12"/>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Alt 1: Map to a dedicated PRB subset</w:t>
      </w:r>
    </w:p>
    <w:p w14:paraId="6D78ED46" w14:textId="77777777" w:rsidR="00D868CE" w:rsidRDefault="00106218">
      <w:pPr>
        <w:numPr>
          <w:ilvl w:val="1"/>
          <w:numId w:val="12"/>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Within one RB set, for mapping between “one sub-channel on one slot” to “PRBs for PSFCH”</w:t>
      </w:r>
    </w:p>
    <w:p w14:paraId="53337CB5" w14:textId="77777777" w:rsidR="00D868CE" w:rsidRDefault="00106218">
      <w:pPr>
        <w:numPr>
          <w:ilvl w:val="2"/>
          <w:numId w:val="12"/>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Step 1: For n</w:t>
      </w:r>
      <w:r>
        <w:rPr>
          <w:rFonts w:ascii="Times New Roman" w:eastAsia="Batang" w:hAnsi="Times New Roman" w:cs="Times New Roman"/>
          <w:bCs/>
          <w:sz w:val="20"/>
          <w:szCs w:val="20"/>
          <w:vertAlign w:val="superscript"/>
          <w:lang w:val="en-GB" w:eastAsia="zh-CN"/>
          <w14:ligatures w14:val="none"/>
        </w:rPr>
        <w:t>th</w:t>
      </w:r>
      <w:r>
        <w:rPr>
          <w:rFonts w:ascii="Times New Roman" w:eastAsia="Batang" w:hAnsi="Times New Roman" w:cs="Times New Roman"/>
          <w:bCs/>
          <w:sz w:val="20"/>
          <w:szCs w:val="20"/>
          <w:lang w:val="en-GB" w:eastAsia="zh-CN"/>
          <w14:ligatures w14:val="none"/>
        </w:rPr>
        <w:t xml:space="preserve"> PSFCH occasion, UE determines the (pre-)configured dedicated PRB set set#n</w:t>
      </w:r>
    </w:p>
    <w:p w14:paraId="79440358" w14:textId="77777777" w:rsidR="00D868CE" w:rsidRDefault="00106218">
      <w:pPr>
        <w:numPr>
          <w:ilvl w:val="3"/>
          <w:numId w:val="12"/>
        </w:numPr>
        <w:spacing w:after="0" w:line="240" w:lineRule="auto"/>
        <w:rPr>
          <w:rFonts w:ascii="Times New Roman" w:eastAsia="Batang" w:hAnsi="Times New Roman" w:cs="Times New Roman"/>
          <w:bCs/>
          <w:sz w:val="20"/>
          <w:szCs w:val="20"/>
          <w:lang w:val="en-GB" w:eastAsia="zh-CN"/>
          <w14:ligatures w14:val="none"/>
        </w:rPr>
      </w:pPr>
      <m:oMath>
        <m:r>
          <m:rPr>
            <m:sty m:val="p"/>
          </m:rPr>
          <w:rPr>
            <w:rFonts w:ascii="Cambria Math" w:hAnsi="Cambria Math"/>
            <w:color w:val="FF0000"/>
            <w:sz w:val="20"/>
            <w:szCs w:val="20"/>
            <w:lang w:eastAsia="zh-CN"/>
          </w:rPr>
          <m:t>1≤n≤N</m:t>
        </m:r>
      </m:oMath>
      <w:r>
        <w:rPr>
          <w:rFonts w:ascii="Times New Roman" w:eastAsia="Batang" w:hAnsi="Times New Roman" w:cs="Times New Roman"/>
          <w:sz w:val="20"/>
          <w:szCs w:val="20"/>
          <w:lang w:val="en-GB" w:eastAsia="zh-CN"/>
          <w14:ligatures w14:val="none"/>
        </w:rPr>
        <w:t>, N refers to “</w:t>
      </w:r>
      <w:r>
        <w:rPr>
          <w:rFonts w:ascii="Times New Roman" w:eastAsia="Batang" w:hAnsi="Times New Roman" w:cs="Times New Roman"/>
          <w:i/>
          <w:sz w:val="20"/>
          <w:szCs w:val="20"/>
          <w:lang w:val="en-GB" w:eastAsia="zh-CN"/>
          <w14:ligatures w14:val="none"/>
        </w:rPr>
        <w:t>one PSCCH/PSSCH transmission has N associated candidate PSFCH occasion(s)</w:t>
      </w:r>
      <w:r>
        <w:rPr>
          <w:rFonts w:ascii="Times New Roman" w:eastAsia="Batang" w:hAnsi="Times New Roman" w:cs="Times New Roman"/>
          <w:sz w:val="20"/>
          <w:szCs w:val="20"/>
          <w:lang w:val="en-GB" w:eastAsia="zh-CN"/>
          <w14:ligatures w14:val="none"/>
        </w:rPr>
        <w:t>”</w:t>
      </w:r>
    </w:p>
    <w:p w14:paraId="41412DC5" w14:textId="77777777" w:rsidR="00D868CE" w:rsidRDefault="00106218">
      <w:pPr>
        <w:numPr>
          <w:ilvl w:val="2"/>
          <w:numId w:val="12"/>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Step 2: Index dedicated PRBs in set#n, based on PRB index in an interlace first and interlace index second rule</w:t>
      </w:r>
    </w:p>
    <w:p w14:paraId="7C85C07F" w14:textId="77777777" w:rsidR="00D868CE" w:rsidRDefault="00106218">
      <w:pPr>
        <w:numPr>
          <w:ilvl w:val="2"/>
          <w:numId w:val="12"/>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Step 3: After indexing in Step 2, every K3 dedicated PRBs forms a dedicated PRB subset</w:t>
      </w:r>
    </w:p>
    <w:p w14:paraId="3236B17D" w14:textId="77777777" w:rsidR="00D868CE" w:rsidRDefault="00106218">
      <w:pPr>
        <w:numPr>
          <w:ilvl w:val="3"/>
          <w:numId w:val="12"/>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 xml:space="preserve">The total number of dedicated PRB subsets is </w:t>
      </w:r>
      <m:oMath>
        <m:sSubSup>
          <m:sSubSupPr>
            <m:ctrlPr>
              <w:rPr>
                <w:rFonts w:ascii="Cambria Math" w:hAnsi="Cambria Math"/>
                <w:bCs/>
                <w:i/>
                <w:color w:val="0070C0"/>
                <w:sz w:val="20"/>
                <w:szCs w:val="20"/>
                <w:lang w:eastAsia="zh-CN"/>
              </w:rPr>
            </m:ctrlPr>
          </m:sSubSupPr>
          <m:e>
            <m:r>
              <m:rPr>
                <m:sty m:val="p"/>
              </m:rPr>
              <w:rPr>
                <w:rFonts w:ascii="Cambria Math" w:hAnsi="Cambria Math"/>
                <w:color w:val="0070C0"/>
                <w:sz w:val="20"/>
                <w:szCs w:val="20"/>
                <w:lang w:eastAsia="zh-CN"/>
              </w:rPr>
              <m:t>M</m:t>
            </m:r>
            <m:ctrlPr>
              <w:rPr>
                <w:rFonts w:ascii="Cambria Math" w:hAnsi="Cambria Math"/>
                <w:bCs/>
                <w:color w:val="0070C0"/>
                <w:sz w:val="20"/>
                <w:szCs w:val="20"/>
                <w:lang w:eastAsia="zh-CN"/>
              </w:rPr>
            </m:ctrlPr>
          </m:e>
          <m:sub>
            <m:r>
              <m:rPr>
                <m:sty m:val="p"/>
              </m:rPr>
              <w:rPr>
                <w:rFonts w:ascii="Cambria Math" w:hAnsi="Cambria Math"/>
                <w:color w:val="0070C0"/>
                <w:sz w:val="20"/>
                <w:szCs w:val="20"/>
                <w:lang w:eastAsia="zh-CN"/>
              </w:rPr>
              <m:t>RBSet</m:t>
            </m:r>
            <m:ctrlPr>
              <w:rPr>
                <w:rFonts w:ascii="Cambria Math" w:hAnsi="Cambria Math"/>
                <w:bCs/>
                <w:color w:val="0070C0"/>
                <w:sz w:val="20"/>
                <w:szCs w:val="20"/>
                <w:lang w:eastAsia="zh-CN"/>
              </w:rPr>
            </m:ctrlPr>
          </m:sub>
          <m:sup>
            <m:r>
              <w:rPr>
                <w:rFonts w:ascii="Cambria Math" w:hAnsi="Cambria Math"/>
                <w:color w:val="0070C0"/>
                <w:sz w:val="20"/>
                <w:szCs w:val="20"/>
                <w:lang w:eastAsia="zh-CN"/>
              </w:rPr>
              <m:t>PSFCH,subset</m:t>
            </m:r>
          </m:sup>
        </m:sSubSup>
        <m:r>
          <w:rPr>
            <w:rFonts w:ascii="Cambria Math" w:hAnsi="Cambria Math"/>
            <w:color w:val="0070C0"/>
            <w:sz w:val="20"/>
            <w:szCs w:val="20"/>
            <w:highlight w:val="cyan"/>
            <w:lang w:eastAsia="zh-CN"/>
          </w:rPr>
          <m:t>(i)</m:t>
        </m:r>
      </m:oMath>
      <w:r>
        <w:rPr>
          <w:rFonts w:ascii="Times New Roman" w:eastAsia="Batang" w:hAnsi="Times New Roman" w:cs="Times New Roman"/>
          <w:bCs/>
          <w:sz w:val="20"/>
          <w:szCs w:val="20"/>
          <w:lang w:val="en-GB" w:eastAsia="zh-CN"/>
          <w14:ligatures w14:val="none"/>
        </w:rPr>
        <w:t xml:space="preserve"> , and UE expects that </w:t>
      </w:r>
      <m:oMath>
        <m:sSubSup>
          <m:sSubSupPr>
            <m:ctrlPr>
              <w:rPr>
                <w:rFonts w:ascii="Cambria Math" w:hAnsi="Cambria Math"/>
                <w:bCs/>
                <w:i/>
                <w:color w:val="0070C0"/>
                <w:sz w:val="20"/>
                <w:szCs w:val="20"/>
                <w:lang w:eastAsia="zh-CN"/>
              </w:rPr>
            </m:ctrlPr>
          </m:sSubSupPr>
          <m:e>
            <m:r>
              <m:rPr>
                <m:sty m:val="p"/>
              </m:rPr>
              <w:rPr>
                <w:rFonts w:ascii="Cambria Math" w:hAnsi="Cambria Math"/>
                <w:color w:val="0070C0"/>
                <w:sz w:val="20"/>
                <w:szCs w:val="20"/>
                <w:lang w:eastAsia="zh-CN"/>
              </w:rPr>
              <m:t>M</m:t>
            </m:r>
            <m:ctrlPr>
              <w:rPr>
                <w:rFonts w:ascii="Cambria Math" w:hAnsi="Cambria Math"/>
                <w:bCs/>
                <w:color w:val="0070C0"/>
                <w:sz w:val="20"/>
                <w:szCs w:val="20"/>
                <w:lang w:eastAsia="zh-CN"/>
              </w:rPr>
            </m:ctrlPr>
          </m:e>
          <m:sub>
            <m:r>
              <m:rPr>
                <m:sty m:val="p"/>
              </m:rPr>
              <w:rPr>
                <w:rFonts w:ascii="Cambria Math" w:hAnsi="Cambria Math"/>
                <w:color w:val="0070C0"/>
                <w:sz w:val="20"/>
                <w:szCs w:val="20"/>
                <w:lang w:eastAsia="zh-CN"/>
              </w:rPr>
              <m:t>RBSet</m:t>
            </m:r>
            <m:ctrlPr>
              <w:rPr>
                <w:rFonts w:ascii="Cambria Math" w:hAnsi="Cambria Math"/>
                <w:bCs/>
                <w:color w:val="0070C0"/>
                <w:sz w:val="20"/>
                <w:szCs w:val="20"/>
                <w:lang w:eastAsia="zh-CN"/>
              </w:rPr>
            </m:ctrlPr>
          </m:sub>
          <m:sup>
            <m:r>
              <w:rPr>
                <w:rFonts w:ascii="Cambria Math" w:hAnsi="Cambria Math"/>
                <w:color w:val="0070C0"/>
                <w:sz w:val="20"/>
                <w:szCs w:val="20"/>
                <w:lang w:eastAsia="zh-CN"/>
              </w:rPr>
              <m:t>PSFCH,subset</m:t>
            </m:r>
          </m:sup>
        </m:sSubSup>
        <m:r>
          <w:rPr>
            <w:rFonts w:ascii="Cambria Math" w:hAnsi="Cambria Math"/>
            <w:color w:val="0070C0"/>
            <w:sz w:val="20"/>
            <w:szCs w:val="20"/>
            <w:highlight w:val="cyan"/>
            <w:lang w:eastAsia="zh-CN"/>
          </w:rPr>
          <m:t>(i)</m:t>
        </m:r>
      </m:oMath>
      <w:r>
        <w:rPr>
          <w:rFonts w:ascii="Times New Roman" w:eastAsia="Batang" w:hAnsi="Times New Roman" w:cs="Times New Roman"/>
          <w:bCs/>
          <w:sz w:val="20"/>
          <w:szCs w:val="20"/>
          <w:lang w:val="en-GB" w:eastAsia="zh-CN"/>
          <w14:ligatures w14:val="none"/>
        </w:rPr>
        <w:t xml:space="preserve"> is a multiple of (</w:t>
      </w:r>
      <m:oMath>
        <m:sSubSup>
          <m:sSubSupPr>
            <m:ctrlPr>
              <w:rPr>
                <w:rFonts w:ascii="Cambria Math" w:hAnsi="Cambria Math"/>
                <w:i/>
                <w:color w:val="0070C0"/>
                <w:sz w:val="20"/>
                <w:szCs w:val="20"/>
              </w:rPr>
            </m:ctrlPr>
          </m:sSubSupPr>
          <m:e>
            <m:r>
              <w:rPr>
                <w:rFonts w:ascii="Cambria Math"/>
                <w:color w:val="0070C0"/>
                <w:sz w:val="20"/>
                <w:szCs w:val="20"/>
              </w:rPr>
              <m:t>N</m:t>
            </m:r>
          </m:e>
          <m:sub>
            <m:r>
              <w:rPr>
                <w:rFonts w:ascii="Cambria Math" w:hAnsi="Cambria Math"/>
                <w:color w:val="0070C0"/>
                <w:sz w:val="20"/>
                <w:szCs w:val="20"/>
              </w:rPr>
              <m:t>SubCH</m:t>
            </m:r>
            <m:ctrlPr>
              <w:rPr>
                <w:rFonts w:ascii="Cambria Math" w:hAnsi="Cambria Math"/>
                <w:color w:val="0070C0"/>
                <w:sz w:val="20"/>
                <w:szCs w:val="20"/>
              </w:rPr>
            </m:ctrlPr>
          </m:sub>
          <m:sup>
            <m:r>
              <m:rPr>
                <m:nor/>
              </m:rPr>
              <w:rPr>
                <w:rFonts w:ascii="Cambria Math"/>
                <w:color w:val="0070C0"/>
                <w:sz w:val="20"/>
                <w:szCs w:val="20"/>
              </w:rPr>
              <m:t>RBSet</m:t>
            </m:r>
            <m:ctrlPr>
              <w:rPr>
                <w:rFonts w:ascii="Cambria Math" w:hAnsi="Cambria Math"/>
                <w:color w:val="0070C0"/>
                <w:sz w:val="20"/>
                <w:szCs w:val="20"/>
              </w:rPr>
            </m:ctrlPr>
          </m:sup>
        </m:sSubSup>
        <m:r>
          <w:rPr>
            <w:rFonts w:ascii="Cambria Math" w:hAnsi="Cambria Math"/>
            <w:color w:val="0070C0"/>
            <w:sz w:val="20"/>
            <w:szCs w:val="20"/>
          </w:rPr>
          <m:t>∙</m:t>
        </m:r>
        <m:sSubSup>
          <m:sSubSupPr>
            <m:ctrlPr>
              <w:rPr>
                <w:rFonts w:ascii="Cambria Math" w:hAnsi="Cambria Math"/>
                <w:i/>
                <w:color w:val="0070C0"/>
                <w:sz w:val="20"/>
                <w:szCs w:val="20"/>
              </w:rPr>
            </m:ctrlPr>
          </m:sSubSupPr>
          <m:e>
            <m:r>
              <w:rPr>
                <w:rFonts w:ascii="Cambria Math"/>
                <w:color w:val="0070C0"/>
                <w:sz w:val="20"/>
                <w:szCs w:val="20"/>
              </w:rPr>
              <m:t>N</m:t>
            </m:r>
          </m:e>
          <m:sub>
            <m:r>
              <m:rPr>
                <m:nor/>
              </m:rPr>
              <w:rPr>
                <w:rFonts w:ascii="Cambria Math"/>
                <w:color w:val="0070C0"/>
                <w:sz w:val="20"/>
                <w:szCs w:val="20"/>
              </w:rPr>
              <m:t>PSSCH</m:t>
            </m:r>
            <m:ctrlPr>
              <w:rPr>
                <w:rFonts w:ascii="Cambria Math" w:hAnsi="Cambria Math"/>
                <w:color w:val="0070C0"/>
                <w:sz w:val="20"/>
                <w:szCs w:val="20"/>
              </w:rPr>
            </m:ctrlPr>
          </m:sub>
          <m:sup>
            <m:r>
              <m:rPr>
                <m:nor/>
              </m:rPr>
              <w:rPr>
                <w:rFonts w:ascii="Cambria Math"/>
                <w:color w:val="0070C0"/>
                <w:sz w:val="20"/>
                <w:szCs w:val="20"/>
              </w:rPr>
              <m:t>PSFCH</m:t>
            </m:r>
            <m:ctrlPr>
              <w:rPr>
                <w:rFonts w:ascii="Cambria Math" w:hAnsi="Cambria Math"/>
                <w:color w:val="0070C0"/>
                <w:sz w:val="20"/>
                <w:szCs w:val="20"/>
              </w:rPr>
            </m:ctrlPr>
          </m:sup>
        </m:sSubSup>
      </m:oMath>
      <w:r>
        <w:rPr>
          <w:rFonts w:ascii="Times New Roman" w:eastAsia="Batang" w:hAnsi="Times New Roman" w:cs="Times New Roman"/>
          <w:sz w:val="20"/>
          <w:szCs w:val="20"/>
          <w:lang w:val="en-GB" w:eastAsia="zh-CN"/>
          <w14:ligatures w14:val="none"/>
        </w:rPr>
        <w:t>).</w:t>
      </w:r>
    </w:p>
    <w:p w14:paraId="1EF20EF5" w14:textId="77777777" w:rsidR="00D868CE" w:rsidRDefault="00A25781">
      <w:pPr>
        <w:numPr>
          <w:ilvl w:val="4"/>
          <w:numId w:val="12"/>
        </w:numPr>
        <w:spacing w:after="0" w:line="240" w:lineRule="auto"/>
        <w:rPr>
          <w:rFonts w:ascii="Times New Roman" w:eastAsia="Batang" w:hAnsi="Times New Roman" w:cs="Times New Roman"/>
          <w:bCs/>
          <w:sz w:val="20"/>
          <w:szCs w:val="20"/>
          <w:lang w:val="en-GB" w:eastAsia="zh-CN"/>
          <w14:ligatures w14:val="none"/>
        </w:rPr>
      </w:pPr>
      <m:oMath>
        <m:sSubSup>
          <m:sSubSupPr>
            <m:ctrlPr>
              <w:rPr>
                <w:rFonts w:ascii="Cambria Math" w:hAnsi="Cambria Math"/>
                <w:i/>
                <w:color w:val="0070C0"/>
                <w:sz w:val="20"/>
                <w:szCs w:val="20"/>
              </w:rPr>
            </m:ctrlPr>
          </m:sSubSupPr>
          <m:e>
            <m:r>
              <w:rPr>
                <w:rFonts w:ascii="Cambria Math"/>
                <w:color w:val="0070C0"/>
                <w:sz w:val="20"/>
                <w:szCs w:val="20"/>
              </w:rPr>
              <m:t>N</m:t>
            </m:r>
          </m:e>
          <m:sub>
            <m:r>
              <w:rPr>
                <w:rFonts w:ascii="Cambria Math" w:hAnsi="Cambria Math"/>
                <w:color w:val="0070C0"/>
                <w:sz w:val="20"/>
                <w:szCs w:val="20"/>
              </w:rPr>
              <m:t>SubCH</m:t>
            </m:r>
            <m:ctrlPr>
              <w:rPr>
                <w:rFonts w:ascii="Cambria Math" w:hAnsi="Cambria Math"/>
                <w:color w:val="0070C0"/>
                <w:sz w:val="20"/>
                <w:szCs w:val="20"/>
              </w:rPr>
            </m:ctrlPr>
          </m:sub>
          <m:sup>
            <m:r>
              <m:rPr>
                <m:nor/>
              </m:rPr>
              <w:rPr>
                <w:rFonts w:ascii="Cambria Math"/>
                <w:color w:val="0070C0"/>
                <w:sz w:val="20"/>
                <w:szCs w:val="20"/>
              </w:rPr>
              <m:t>RBSet</m:t>
            </m:r>
            <m:ctrlPr>
              <w:rPr>
                <w:rFonts w:ascii="Cambria Math" w:hAnsi="Cambria Math"/>
                <w:color w:val="0070C0"/>
                <w:sz w:val="20"/>
                <w:szCs w:val="20"/>
              </w:rPr>
            </m:ctrlPr>
          </m:sup>
        </m:sSubSup>
      </m:oMath>
      <w:r w:rsidR="00106218">
        <w:rPr>
          <w:rFonts w:ascii="Times New Roman" w:eastAsia="Batang" w:hAnsi="Times New Roman" w:cs="Times New Roman"/>
          <w:sz w:val="20"/>
          <w:szCs w:val="20"/>
          <w:lang w:val="en-GB" w:eastAsia="zh-CN"/>
          <w14:ligatures w14:val="none"/>
        </w:rPr>
        <w:t xml:space="preserve"> is the number of sub-channels within one RB set</w:t>
      </w:r>
    </w:p>
    <w:p w14:paraId="7A1B6B71" w14:textId="77777777" w:rsidR="00D868CE" w:rsidRDefault="00A25781">
      <w:pPr>
        <w:numPr>
          <w:ilvl w:val="4"/>
          <w:numId w:val="12"/>
        </w:numPr>
        <w:spacing w:after="0" w:line="240" w:lineRule="auto"/>
        <w:rPr>
          <w:rFonts w:ascii="Times New Roman" w:eastAsia="Batang" w:hAnsi="Times New Roman" w:cs="Times New Roman"/>
          <w:bCs/>
          <w:sz w:val="20"/>
          <w:szCs w:val="20"/>
          <w:lang w:val="en-GB" w:eastAsia="zh-CN"/>
          <w14:ligatures w14:val="none"/>
        </w:rPr>
      </w:pPr>
      <m:oMath>
        <m:sSubSup>
          <m:sSubSupPr>
            <m:ctrlPr>
              <w:rPr>
                <w:rFonts w:ascii="Cambria Math" w:hAnsi="Cambria Math"/>
                <w:i/>
                <w:color w:val="0070C0"/>
                <w:sz w:val="20"/>
                <w:szCs w:val="20"/>
              </w:rPr>
            </m:ctrlPr>
          </m:sSubSupPr>
          <m:e>
            <m:r>
              <w:rPr>
                <w:rFonts w:ascii="Cambria Math"/>
                <w:color w:val="0070C0"/>
                <w:sz w:val="20"/>
                <w:szCs w:val="20"/>
              </w:rPr>
              <m:t>N</m:t>
            </m:r>
          </m:e>
          <m:sub>
            <m:r>
              <m:rPr>
                <m:nor/>
              </m:rPr>
              <w:rPr>
                <w:rFonts w:ascii="Cambria Math"/>
                <w:color w:val="0070C0"/>
                <w:sz w:val="20"/>
                <w:szCs w:val="20"/>
              </w:rPr>
              <m:t>PSSCH</m:t>
            </m:r>
            <m:ctrlPr>
              <w:rPr>
                <w:rFonts w:ascii="Cambria Math" w:hAnsi="Cambria Math"/>
                <w:color w:val="0070C0"/>
                <w:sz w:val="20"/>
                <w:szCs w:val="20"/>
              </w:rPr>
            </m:ctrlPr>
          </m:sub>
          <m:sup>
            <m:r>
              <m:rPr>
                <m:nor/>
              </m:rPr>
              <w:rPr>
                <w:rFonts w:ascii="Cambria Math"/>
                <w:color w:val="0070C0"/>
                <w:sz w:val="20"/>
                <w:szCs w:val="20"/>
              </w:rPr>
              <m:t>PSFCH</m:t>
            </m:r>
            <m:ctrlPr>
              <w:rPr>
                <w:rFonts w:ascii="Cambria Math" w:hAnsi="Cambria Math"/>
                <w:color w:val="0070C0"/>
                <w:sz w:val="20"/>
                <w:szCs w:val="20"/>
              </w:rPr>
            </m:ctrlPr>
          </m:sup>
        </m:sSubSup>
      </m:oMath>
      <w:r w:rsidR="00106218">
        <w:rPr>
          <w:rFonts w:ascii="Times New Roman" w:eastAsia="Batang" w:hAnsi="Times New Roman" w:cs="Times New Roman"/>
          <w:sz w:val="20"/>
          <w:szCs w:val="20"/>
          <w:lang w:val="en-GB" w:eastAsia="zh-CN"/>
          <w14:ligatures w14:val="none"/>
        </w:rPr>
        <w:t xml:space="preserve"> is the (pre-)configured PSFCH periodicity</w:t>
      </w:r>
    </w:p>
    <w:p w14:paraId="18ECF83B" w14:textId="77777777" w:rsidR="00D868CE" w:rsidRDefault="00106218">
      <w:pPr>
        <w:numPr>
          <w:ilvl w:val="4"/>
          <w:numId w:val="12"/>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i is RB set index</w:t>
      </w:r>
    </w:p>
    <w:p w14:paraId="55FBA5D5" w14:textId="77777777" w:rsidR="00D868CE" w:rsidRDefault="00106218">
      <w:pPr>
        <w:numPr>
          <w:ilvl w:val="2"/>
          <w:numId w:val="12"/>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Step 4: Legacy PSSCH-PSFCH mapping is reused with changes that “one sub-channel on one slot” is mapped to one or multiple dedicated PRB subset(s) above</w:t>
      </w:r>
    </w:p>
    <w:p w14:paraId="3215B146" w14:textId="77777777" w:rsidR="00D868CE" w:rsidRDefault="00106218">
      <w:pPr>
        <w:numPr>
          <w:ilvl w:val="3"/>
          <w:numId w:val="12"/>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Note: “</w:t>
      </w:r>
      <w:r>
        <w:rPr>
          <w:rFonts w:ascii="Times New Roman" w:eastAsia="Batang" w:hAnsi="Times New Roman" w:cs="Times New Roman"/>
          <w:i/>
          <w:sz w:val="20"/>
          <w:szCs w:val="20"/>
          <w:lang w:val="en-GB" w:eastAsia="zh-CN"/>
          <w14:ligatures w14:val="none"/>
        </w:rPr>
        <w:t>On the K3 dedicated PRB(s), multiple CS pairs can be used as in legacy NR SL PSFCH transmission</w:t>
      </w:r>
      <w:r>
        <w:rPr>
          <w:rFonts w:ascii="Times New Roman" w:eastAsia="Batang" w:hAnsi="Times New Roman" w:cs="Times New Roman"/>
          <w:bCs/>
          <w:sz w:val="20"/>
          <w:szCs w:val="20"/>
          <w:lang w:val="en-GB" w:eastAsia="zh-CN"/>
          <w14:ligatures w14:val="none"/>
        </w:rPr>
        <w:t>” as per previous agreement</w:t>
      </w:r>
    </w:p>
    <w:p w14:paraId="053E9C8E" w14:textId="77777777" w:rsidR="00D868CE" w:rsidRDefault="00106218">
      <w:pPr>
        <w:numPr>
          <w:ilvl w:val="3"/>
          <w:numId w:val="12"/>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 xml:space="preserve">Let </w:t>
      </w:r>
      <m:oMath>
        <m:sSubSup>
          <m:sSubSupPr>
            <m:ctrlPr>
              <w:rPr>
                <w:rFonts w:ascii="Cambria Math" w:hAnsi="Cambria Math"/>
                <w:bCs/>
                <w:i/>
                <w:color w:val="FF0000"/>
                <w:sz w:val="20"/>
                <w:szCs w:val="20"/>
                <w:lang w:eastAsia="zh-CN"/>
              </w:rPr>
            </m:ctrlPr>
          </m:sSubSupPr>
          <m:e>
            <m:r>
              <m:rPr>
                <m:sty m:val="p"/>
              </m:rPr>
              <w:rPr>
                <w:rFonts w:ascii="Cambria Math" w:hAnsi="Cambria Math"/>
                <w:color w:val="FF0000"/>
                <w:sz w:val="20"/>
                <w:szCs w:val="20"/>
                <w:lang w:eastAsia="zh-CN"/>
              </w:rPr>
              <m:t>M</m:t>
            </m:r>
            <m:ctrlPr>
              <w:rPr>
                <w:rFonts w:ascii="Cambria Math" w:hAnsi="Cambria Math"/>
                <w:bCs/>
                <w:color w:val="FF0000"/>
                <w:sz w:val="20"/>
                <w:szCs w:val="20"/>
                <w:lang w:eastAsia="zh-CN"/>
              </w:rPr>
            </m:ctrlPr>
          </m:e>
          <m:sub>
            <m:r>
              <m:rPr>
                <m:sty m:val="p"/>
              </m:rPr>
              <w:rPr>
                <w:rFonts w:ascii="Cambria Math" w:hAnsi="Cambria Math"/>
                <w:color w:val="FF0000"/>
                <w:sz w:val="20"/>
                <w:szCs w:val="20"/>
                <w:lang w:eastAsia="zh-CN"/>
              </w:rPr>
              <m:t>subch,slot</m:t>
            </m:r>
            <m:ctrlPr>
              <w:rPr>
                <w:rFonts w:ascii="Cambria Math" w:hAnsi="Cambria Math"/>
                <w:bCs/>
                <w:color w:val="FF0000"/>
                <w:sz w:val="20"/>
                <w:szCs w:val="20"/>
                <w:lang w:eastAsia="zh-CN"/>
              </w:rPr>
            </m:ctrlPr>
          </m:sub>
          <m:sup>
            <m:r>
              <w:rPr>
                <w:rFonts w:ascii="Cambria Math" w:hAnsi="Cambria Math"/>
                <w:color w:val="FF0000"/>
                <w:sz w:val="20"/>
                <w:szCs w:val="20"/>
                <w:lang w:eastAsia="zh-CN"/>
              </w:rPr>
              <m:t>PSFCH,subset</m:t>
            </m:r>
          </m:sup>
        </m:sSubSup>
        <m:r>
          <w:rPr>
            <w:rFonts w:ascii="Cambria Math" w:hAnsi="Cambria Math"/>
            <w:color w:val="FF0000"/>
            <w:sz w:val="20"/>
            <w:szCs w:val="20"/>
            <w:highlight w:val="cyan"/>
            <w:lang w:eastAsia="zh-CN"/>
          </w:rPr>
          <m:t>(i)</m:t>
        </m:r>
      </m:oMath>
      <w:r>
        <w:rPr>
          <w:rFonts w:ascii="Times New Roman" w:eastAsia="Batang" w:hAnsi="Times New Roman" w:cs="Times New Roman"/>
          <w:bCs/>
          <w:sz w:val="20"/>
          <w:szCs w:val="20"/>
          <w:lang w:val="en-GB" w:eastAsia="zh-CN"/>
          <w14:ligatures w14:val="none"/>
        </w:rPr>
        <w:t xml:space="preserve"> denote the number of dedicated PRB subset(s) for “one sub-channel on one slot” on RB set i, i.e., </w:t>
      </w:r>
    </w:p>
    <w:p w14:paraId="62E8D313" w14:textId="77777777" w:rsidR="00D868CE" w:rsidRDefault="00A25781">
      <w:pPr>
        <w:numPr>
          <w:ilvl w:val="4"/>
          <w:numId w:val="12"/>
        </w:numPr>
        <w:spacing w:after="0" w:line="240" w:lineRule="auto"/>
        <w:rPr>
          <w:rFonts w:ascii="Times New Roman" w:eastAsia="Batang" w:hAnsi="Times New Roman" w:cs="Times New Roman"/>
          <w:bCs/>
          <w:sz w:val="20"/>
          <w:szCs w:val="20"/>
          <w:lang w:val="en-GB" w:eastAsia="zh-CN"/>
          <w14:ligatures w14:val="none"/>
        </w:rPr>
      </w:pPr>
      <m:oMath>
        <m:sSubSup>
          <m:sSubSupPr>
            <m:ctrlPr>
              <w:rPr>
                <w:rFonts w:ascii="Cambria Math" w:hAnsi="Cambria Math"/>
                <w:bCs/>
                <w:i/>
                <w:color w:val="0070C0"/>
                <w:sz w:val="20"/>
                <w:szCs w:val="20"/>
                <w:lang w:eastAsia="zh-CN"/>
              </w:rPr>
            </m:ctrlPr>
          </m:sSubSupPr>
          <m:e>
            <m:r>
              <m:rPr>
                <m:sty m:val="p"/>
              </m:rPr>
              <w:rPr>
                <w:rFonts w:ascii="Cambria Math" w:hAnsi="Cambria Math"/>
                <w:color w:val="0070C0"/>
                <w:sz w:val="20"/>
                <w:szCs w:val="20"/>
                <w:lang w:eastAsia="zh-CN"/>
              </w:rPr>
              <m:t>M</m:t>
            </m:r>
            <m:ctrlPr>
              <w:rPr>
                <w:rFonts w:ascii="Cambria Math" w:hAnsi="Cambria Math"/>
                <w:bCs/>
                <w:color w:val="0070C0"/>
                <w:sz w:val="20"/>
                <w:szCs w:val="20"/>
                <w:lang w:eastAsia="zh-CN"/>
              </w:rPr>
            </m:ctrlPr>
          </m:e>
          <m:sub>
            <m:r>
              <m:rPr>
                <m:sty m:val="p"/>
              </m:rPr>
              <w:rPr>
                <w:rFonts w:ascii="Cambria Math" w:hAnsi="Cambria Math"/>
                <w:color w:val="0070C0"/>
                <w:sz w:val="20"/>
                <w:szCs w:val="20"/>
                <w:lang w:eastAsia="zh-CN"/>
              </w:rPr>
              <m:t>subch,slot</m:t>
            </m:r>
            <m:ctrlPr>
              <w:rPr>
                <w:rFonts w:ascii="Cambria Math" w:hAnsi="Cambria Math"/>
                <w:bCs/>
                <w:color w:val="0070C0"/>
                <w:sz w:val="20"/>
                <w:szCs w:val="20"/>
                <w:lang w:eastAsia="zh-CN"/>
              </w:rPr>
            </m:ctrlPr>
          </m:sub>
          <m:sup>
            <m:r>
              <w:rPr>
                <w:rFonts w:ascii="Cambria Math" w:hAnsi="Cambria Math"/>
                <w:color w:val="0070C0"/>
                <w:sz w:val="20"/>
                <w:szCs w:val="20"/>
                <w:lang w:eastAsia="zh-CN"/>
              </w:rPr>
              <m:t>PSFCH,subset</m:t>
            </m:r>
          </m:sup>
        </m:sSubSup>
        <m:r>
          <w:rPr>
            <w:rFonts w:ascii="Cambria Math" w:hAnsi="Cambria Math"/>
            <w:color w:val="0070C0"/>
            <w:sz w:val="20"/>
            <w:szCs w:val="20"/>
            <w:highlight w:val="cyan"/>
            <w:lang w:eastAsia="zh-CN"/>
          </w:rPr>
          <m:t>(i)</m:t>
        </m:r>
        <m:r>
          <w:rPr>
            <w:rFonts w:ascii="Cambria Math" w:hAnsi="Cambria Math"/>
            <w:color w:val="0070C0"/>
            <w:sz w:val="20"/>
            <w:szCs w:val="20"/>
            <w:lang w:eastAsia="zh-CN"/>
          </w:rPr>
          <m:t xml:space="preserve">= </m:t>
        </m:r>
        <m:sSubSup>
          <m:sSubSupPr>
            <m:ctrlPr>
              <w:rPr>
                <w:rFonts w:ascii="Cambria Math" w:hAnsi="Cambria Math"/>
                <w:bCs/>
                <w:i/>
                <w:color w:val="0070C0"/>
                <w:sz w:val="20"/>
                <w:szCs w:val="20"/>
                <w:lang w:eastAsia="zh-CN"/>
              </w:rPr>
            </m:ctrlPr>
          </m:sSubSupPr>
          <m:e>
            <m:r>
              <m:rPr>
                <m:sty m:val="p"/>
              </m:rPr>
              <w:rPr>
                <w:rFonts w:ascii="Cambria Math" w:hAnsi="Cambria Math"/>
                <w:color w:val="0070C0"/>
                <w:sz w:val="20"/>
                <w:szCs w:val="20"/>
                <w:lang w:eastAsia="zh-CN"/>
              </w:rPr>
              <m:t>M</m:t>
            </m:r>
            <m:ctrlPr>
              <w:rPr>
                <w:rFonts w:ascii="Cambria Math" w:hAnsi="Cambria Math"/>
                <w:bCs/>
                <w:color w:val="0070C0"/>
                <w:sz w:val="20"/>
                <w:szCs w:val="20"/>
                <w:lang w:eastAsia="zh-CN"/>
              </w:rPr>
            </m:ctrlPr>
          </m:e>
          <m:sub>
            <m:r>
              <m:rPr>
                <m:sty m:val="p"/>
              </m:rPr>
              <w:rPr>
                <w:rFonts w:ascii="Cambria Math" w:hAnsi="Cambria Math"/>
                <w:color w:val="0070C0"/>
                <w:sz w:val="20"/>
                <w:szCs w:val="20"/>
                <w:lang w:eastAsia="zh-CN"/>
              </w:rPr>
              <m:t>RBSet</m:t>
            </m:r>
            <m:ctrlPr>
              <w:rPr>
                <w:rFonts w:ascii="Cambria Math" w:hAnsi="Cambria Math"/>
                <w:bCs/>
                <w:color w:val="0070C0"/>
                <w:sz w:val="20"/>
                <w:szCs w:val="20"/>
                <w:lang w:eastAsia="zh-CN"/>
              </w:rPr>
            </m:ctrlPr>
          </m:sub>
          <m:sup>
            <m:r>
              <w:rPr>
                <w:rFonts w:ascii="Cambria Math" w:hAnsi="Cambria Math"/>
                <w:color w:val="0070C0"/>
                <w:sz w:val="20"/>
                <w:szCs w:val="20"/>
                <w:lang w:eastAsia="zh-CN"/>
              </w:rPr>
              <m:t>PSFCH,subset</m:t>
            </m:r>
          </m:sup>
        </m:sSubSup>
        <m:r>
          <w:rPr>
            <w:rFonts w:ascii="Cambria Math" w:hAnsi="Cambria Math"/>
            <w:color w:val="0070C0"/>
            <w:sz w:val="20"/>
            <w:szCs w:val="20"/>
            <w:highlight w:val="cyan"/>
            <w:lang w:eastAsia="zh-CN"/>
          </w:rPr>
          <m:t>(i)</m:t>
        </m:r>
        <m:r>
          <w:rPr>
            <w:rFonts w:ascii="Cambria Math" w:hAnsi="Cambria Math"/>
            <w:color w:val="0070C0"/>
            <w:sz w:val="20"/>
            <w:szCs w:val="20"/>
            <w:lang w:eastAsia="zh-CN"/>
          </w:rPr>
          <m:t xml:space="preserve">/ </m:t>
        </m:r>
        <m:r>
          <m:rPr>
            <m:sty m:val="p"/>
          </m:rPr>
          <w:rPr>
            <w:rFonts w:ascii="Cambria Math" w:hAnsi="Cambria Math"/>
            <w:color w:val="0070C0"/>
            <w:sz w:val="20"/>
            <w:szCs w:val="20"/>
            <w:lang w:eastAsia="zh-CN"/>
          </w:rPr>
          <m:t>(</m:t>
        </m:r>
        <m:sSubSup>
          <m:sSubSupPr>
            <m:ctrlPr>
              <w:rPr>
                <w:rFonts w:ascii="Cambria Math" w:hAnsi="Cambria Math"/>
                <w:i/>
                <w:color w:val="0070C0"/>
                <w:sz w:val="20"/>
                <w:szCs w:val="20"/>
              </w:rPr>
            </m:ctrlPr>
          </m:sSubSupPr>
          <m:e>
            <m:r>
              <w:rPr>
                <w:rFonts w:ascii="Cambria Math"/>
                <w:color w:val="0070C0"/>
                <w:sz w:val="20"/>
                <w:szCs w:val="20"/>
              </w:rPr>
              <m:t>N</m:t>
            </m:r>
          </m:e>
          <m:sub>
            <m:r>
              <w:rPr>
                <w:rFonts w:ascii="Cambria Math" w:hAnsi="Cambria Math"/>
                <w:color w:val="0070C0"/>
                <w:sz w:val="20"/>
                <w:szCs w:val="20"/>
              </w:rPr>
              <m:t>SubCH</m:t>
            </m:r>
            <m:ctrlPr>
              <w:rPr>
                <w:rFonts w:ascii="Cambria Math" w:hAnsi="Cambria Math"/>
                <w:color w:val="0070C0"/>
                <w:sz w:val="20"/>
                <w:szCs w:val="20"/>
              </w:rPr>
            </m:ctrlPr>
          </m:sub>
          <m:sup>
            <m:r>
              <m:rPr>
                <m:sty m:val="p"/>
              </m:rPr>
              <w:rPr>
                <w:rFonts w:ascii="Cambria Math"/>
                <w:color w:val="0070C0"/>
                <w:sz w:val="20"/>
                <w:szCs w:val="20"/>
              </w:rPr>
              <m:t>RBSet</m:t>
            </m:r>
            <m:ctrlPr>
              <w:rPr>
                <w:rFonts w:ascii="Cambria Math" w:hAnsi="Cambria Math"/>
                <w:color w:val="0070C0"/>
                <w:sz w:val="20"/>
                <w:szCs w:val="20"/>
              </w:rPr>
            </m:ctrlPr>
          </m:sup>
        </m:sSubSup>
        <m:r>
          <w:rPr>
            <w:rFonts w:ascii="Cambria Math" w:hAnsi="Cambria Math"/>
            <w:color w:val="0070C0"/>
            <w:sz w:val="20"/>
            <w:szCs w:val="20"/>
          </w:rPr>
          <m:t>∙</m:t>
        </m:r>
        <m:sSubSup>
          <m:sSubSupPr>
            <m:ctrlPr>
              <w:rPr>
                <w:rFonts w:ascii="Cambria Math" w:hAnsi="Cambria Math"/>
                <w:i/>
                <w:color w:val="0070C0"/>
                <w:sz w:val="20"/>
                <w:szCs w:val="20"/>
              </w:rPr>
            </m:ctrlPr>
          </m:sSubSupPr>
          <m:e>
            <m:r>
              <w:rPr>
                <w:rFonts w:ascii="Cambria Math"/>
                <w:color w:val="0070C0"/>
                <w:sz w:val="20"/>
                <w:szCs w:val="20"/>
              </w:rPr>
              <m:t>N</m:t>
            </m:r>
          </m:e>
          <m:sub>
            <m:r>
              <m:rPr>
                <m:sty m:val="p"/>
              </m:rPr>
              <w:rPr>
                <w:rFonts w:ascii="Cambria Math"/>
                <w:color w:val="0070C0"/>
                <w:sz w:val="20"/>
                <w:szCs w:val="20"/>
              </w:rPr>
              <m:t>PSSCH</m:t>
            </m:r>
            <m:ctrlPr>
              <w:rPr>
                <w:rFonts w:ascii="Cambria Math" w:hAnsi="Cambria Math"/>
                <w:color w:val="0070C0"/>
                <w:sz w:val="20"/>
                <w:szCs w:val="20"/>
              </w:rPr>
            </m:ctrlPr>
          </m:sub>
          <m:sup>
            <m:r>
              <m:rPr>
                <m:sty m:val="p"/>
              </m:rPr>
              <w:rPr>
                <w:rFonts w:ascii="Cambria Math"/>
                <w:color w:val="0070C0"/>
                <w:sz w:val="20"/>
                <w:szCs w:val="20"/>
              </w:rPr>
              <m:t>PSFCH</m:t>
            </m:r>
            <m:ctrlPr>
              <w:rPr>
                <w:rFonts w:ascii="Cambria Math" w:hAnsi="Cambria Math"/>
                <w:color w:val="0070C0"/>
                <w:sz w:val="20"/>
                <w:szCs w:val="20"/>
              </w:rPr>
            </m:ctrlPr>
          </m:sup>
        </m:sSubSup>
        <m:r>
          <m:rPr>
            <m:sty m:val="p"/>
          </m:rPr>
          <w:rPr>
            <w:rFonts w:ascii="Cambria Math" w:hAnsi="Cambria Math" w:hint="eastAsia"/>
            <w:color w:val="0070C0"/>
            <w:sz w:val="20"/>
            <w:szCs w:val="20"/>
            <w:lang w:eastAsia="zh-CN"/>
          </w:rPr>
          <m:t>)</m:t>
        </m:r>
      </m:oMath>
    </w:p>
    <w:p w14:paraId="451AC5E9" w14:textId="77777777" w:rsidR="00D868CE" w:rsidRDefault="00106218">
      <w:pPr>
        <w:numPr>
          <w:ilvl w:val="1"/>
          <w:numId w:val="12"/>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For a PSCCH/PSSCH transmission, UE determines PSFCH resources as below</w:t>
      </w:r>
    </w:p>
    <w:p w14:paraId="2F274F1E" w14:textId="77777777" w:rsidR="00D868CE" w:rsidRDefault="00106218">
      <w:pPr>
        <w:numPr>
          <w:ilvl w:val="2"/>
          <w:numId w:val="12"/>
        </w:numPr>
        <w:suppressAutoHyphens/>
        <w:snapToGrid w:val="0"/>
        <w:spacing w:after="0" w:line="240" w:lineRule="auto"/>
        <w:jc w:val="both"/>
        <w:rPr>
          <w:rFonts w:ascii="Times New Roman" w:eastAsia="Batang" w:hAnsi="Times New Roman" w:cs="Times New Roman"/>
          <w:sz w:val="20"/>
          <w:szCs w:val="20"/>
          <w:lang w:val="en-GB" w:eastAsia="zh-CN"/>
          <w14:ligatures w14:val="none"/>
        </w:rPr>
      </w:pPr>
      <w:r>
        <w:rPr>
          <w:rFonts w:ascii="Times New Roman" w:eastAsia="Batang" w:hAnsi="Times New Roman" w:cs="Times New Roman"/>
          <w:bCs/>
          <w:sz w:val="20"/>
          <w:szCs w:val="20"/>
          <w:lang w:val="en-GB" w:eastAsia="zh-CN"/>
          <w14:ligatures w14:val="none"/>
        </w:rPr>
        <w:t>For this PSCCH/PSSCH transmission, t</w:t>
      </w:r>
      <w:r>
        <w:rPr>
          <w:rFonts w:ascii="Times New Roman" w:eastAsia="Batang" w:hAnsi="Times New Roman" w:cs="Times New Roman"/>
          <w:sz w:val="20"/>
          <w:szCs w:val="20"/>
          <w:lang w:val="en-GB" w:eastAsia="zh-CN"/>
          <w14:ligatures w14:val="none"/>
        </w:rPr>
        <w:t xml:space="preserve">he total number of PSFCH resources is </w:t>
      </w:r>
      <m:oMath>
        <m:sSubSup>
          <m:sSubSupPr>
            <m:ctrlPr>
              <w:rPr>
                <w:rFonts w:ascii="Cambria Math" w:hAnsi="Cambria Math" w:cs="等线"/>
                <w:i/>
                <w:color w:val="FF0000"/>
                <w:sz w:val="20"/>
                <w:szCs w:val="20"/>
              </w:rPr>
            </m:ctrlPr>
          </m:sSubSupPr>
          <m:e>
            <m:r>
              <w:rPr>
                <w:rFonts w:ascii="Cambria Math" w:hAnsi="Cambria Math" w:cs="等线"/>
                <w:color w:val="FF0000"/>
                <w:sz w:val="20"/>
                <w:szCs w:val="20"/>
              </w:rPr>
              <m:t>R</m:t>
            </m:r>
          </m:e>
          <m:sub>
            <m:r>
              <m:rPr>
                <m:nor/>
              </m:rPr>
              <w:rPr>
                <w:rFonts w:ascii="等线" w:hAnsi="等线" w:cs="等线"/>
                <w:color w:val="FF0000"/>
                <w:sz w:val="20"/>
                <w:szCs w:val="20"/>
              </w:rPr>
              <m:t xml:space="preserve">PRB_subset, </m:t>
            </m:r>
            <m:r>
              <m:rPr>
                <m:sty m:val="p"/>
              </m:rPr>
              <w:rPr>
                <w:rFonts w:ascii="Cambria Math" w:hAnsi="Cambria Math" w:cs="等线"/>
                <w:color w:val="FF0000"/>
                <w:sz w:val="20"/>
                <w:szCs w:val="20"/>
              </w:rPr>
              <m:t>CS</m:t>
            </m:r>
            <m:ctrlPr>
              <w:rPr>
                <w:rFonts w:ascii="Cambria Math" w:hAnsi="Cambria Math" w:cs="等线"/>
                <w:color w:val="FF0000"/>
                <w:sz w:val="20"/>
                <w:szCs w:val="20"/>
              </w:rPr>
            </m:ctrlPr>
          </m:sub>
          <m:sup>
            <m:r>
              <m:rPr>
                <m:nor/>
              </m:rPr>
              <w:rPr>
                <w:rFonts w:ascii="等线" w:hAnsi="等线" w:cs="等线"/>
                <w:color w:val="FF0000"/>
                <w:sz w:val="20"/>
                <w:szCs w:val="20"/>
              </w:rPr>
              <m:t>PSFCH</m:t>
            </m:r>
            <m:ctrlPr>
              <w:rPr>
                <w:rFonts w:ascii="Cambria Math" w:hAnsi="Cambria Math" w:cs="等线"/>
                <w:color w:val="FF0000"/>
                <w:sz w:val="20"/>
                <w:szCs w:val="20"/>
              </w:rPr>
            </m:ctrlPr>
          </m:sup>
        </m:sSubSup>
        <m:r>
          <m:rPr>
            <m:sty m:val="p"/>
          </m:rPr>
          <w:rPr>
            <w:rFonts w:ascii="Cambria Math" w:hAnsi="Cambria Math" w:cs="等线"/>
            <w:color w:val="FF0000"/>
            <w:sz w:val="20"/>
            <w:szCs w:val="20"/>
          </w:rPr>
          <m:t>=</m:t>
        </m:r>
        <m:r>
          <m:rPr>
            <m:sty m:val="p"/>
          </m:rPr>
          <w:rPr>
            <w:rFonts w:ascii="Cambria Math" w:hAnsi="Cambria Math" w:cs="等线"/>
            <w:color w:val="FF0000"/>
            <w:sz w:val="20"/>
            <w:szCs w:val="20"/>
            <w:highlight w:val="cyan"/>
          </w:rPr>
          <m:t>X</m:t>
        </m:r>
        <m:r>
          <w:rPr>
            <w:rFonts w:ascii="Cambria Math" w:hAnsi="Cambria Math" w:cs="等线"/>
            <w:color w:val="FF0000"/>
            <w:sz w:val="20"/>
            <w:szCs w:val="20"/>
            <w:highlight w:val="cyan"/>
          </w:rPr>
          <m:t>·</m:t>
        </m:r>
        <m:sSubSup>
          <m:sSubSupPr>
            <m:ctrlPr>
              <w:rPr>
                <w:rFonts w:ascii="Cambria Math" w:hAnsi="Cambria Math" w:cs="等线"/>
                <w:i/>
                <w:color w:val="FF0000"/>
                <w:sz w:val="20"/>
                <w:szCs w:val="20"/>
                <w:highlight w:val="cyan"/>
              </w:rPr>
            </m:ctrlPr>
          </m:sSubSupPr>
          <m:e>
            <m:r>
              <w:rPr>
                <w:rFonts w:ascii="Cambria Math" w:hAnsi="Cambria Math" w:cs="等线"/>
                <w:color w:val="FF0000"/>
                <w:sz w:val="20"/>
                <w:szCs w:val="20"/>
                <w:highlight w:val="cyan"/>
              </w:rPr>
              <m:t>N</m:t>
            </m:r>
          </m:e>
          <m:sub>
            <m:r>
              <m:rPr>
                <m:nor/>
              </m:rPr>
              <w:rPr>
                <w:rFonts w:ascii="等线" w:hAnsi="等线" w:cs="等线"/>
                <w:color w:val="FF0000"/>
                <w:sz w:val="20"/>
                <w:szCs w:val="20"/>
                <w:highlight w:val="cyan"/>
              </w:rPr>
              <m:t>CS</m:t>
            </m:r>
            <m:ctrlPr>
              <w:rPr>
                <w:rFonts w:ascii="Cambria Math" w:hAnsi="Cambria Math" w:cs="等线"/>
                <w:color w:val="FF0000"/>
                <w:sz w:val="20"/>
                <w:szCs w:val="20"/>
                <w:highlight w:val="cyan"/>
              </w:rPr>
            </m:ctrlPr>
          </m:sub>
          <m:sup>
            <m:r>
              <m:rPr>
                <m:nor/>
              </m:rPr>
              <w:rPr>
                <w:rFonts w:ascii="等线" w:hAnsi="等线" w:cs="等线"/>
                <w:color w:val="FF0000"/>
                <w:sz w:val="20"/>
                <w:szCs w:val="20"/>
                <w:highlight w:val="cyan"/>
              </w:rPr>
              <m:t>PSFCH</m:t>
            </m:r>
            <m:ctrlPr>
              <w:rPr>
                <w:rFonts w:ascii="Cambria Math" w:hAnsi="Cambria Math" w:cs="等线"/>
                <w:color w:val="FF0000"/>
                <w:sz w:val="20"/>
                <w:szCs w:val="20"/>
                <w:highlight w:val="cyan"/>
              </w:rPr>
            </m:ctrlPr>
          </m:sup>
        </m:sSubSup>
      </m:oMath>
      <w:r>
        <w:rPr>
          <w:rFonts w:ascii="Times New Roman" w:eastAsia="Batang" w:hAnsi="Times New Roman" w:cs="Times New Roman"/>
          <w:sz w:val="20"/>
          <w:szCs w:val="20"/>
          <w:lang w:val="en-GB" w:eastAsia="zh-CN"/>
          <w14:ligatures w14:val="none"/>
        </w:rPr>
        <w:t xml:space="preserve">, where </w:t>
      </w:r>
      <m:oMath>
        <m:sSubSup>
          <m:sSubSupPr>
            <m:ctrlPr>
              <w:rPr>
                <w:rFonts w:ascii="Cambria Math" w:hAnsi="Cambria Math" w:cs="等线"/>
                <w:i/>
                <w:color w:val="FF0000"/>
                <w:sz w:val="20"/>
                <w:szCs w:val="20"/>
              </w:rPr>
            </m:ctrlPr>
          </m:sSubSupPr>
          <m:e>
            <m:r>
              <w:rPr>
                <w:rFonts w:ascii="Cambria Math" w:hAnsi="Cambria Math" w:cs="等线"/>
                <w:color w:val="FF0000"/>
                <w:sz w:val="20"/>
                <w:szCs w:val="20"/>
              </w:rPr>
              <m:t>N</m:t>
            </m:r>
          </m:e>
          <m:sub>
            <m:r>
              <m:rPr>
                <m:nor/>
              </m:rPr>
              <w:rPr>
                <w:rFonts w:ascii="等线" w:hAnsi="等线" w:cs="等线"/>
                <w:color w:val="FF0000"/>
                <w:sz w:val="20"/>
                <w:szCs w:val="20"/>
              </w:rPr>
              <m:t>CS</m:t>
            </m:r>
            <m:ctrlPr>
              <w:rPr>
                <w:rFonts w:ascii="Cambria Math" w:hAnsi="Cambria Math" w:cs="等线"/>
                <w:color w:val="FF0000"/>
                <w:sz w:val="20"/>
                <w:szCs w:val="20"/>
              </w:rPr>
            </m:ctrlPr>
          </m:sub>
          <m:sup>
            <m:r>
              <m:rPr>
                <m:nor/>
              </m:rPr>
              <w:rPr>
                <w:rFonts w:ascii="等线" w:hAnsi="等线" w:cs="等线"/>
                <w:color w:val="FF0000"/>
                <w:sz w:val="20"/>
                <w:szCs w:val="20"/>
              </w:rPr>
              <m:t>PSFCH</m:t>
            </m:r>
            <m:ctrlPr>
              <w:rPr>
                <w:rFonts w:ascii="Cambria Math" w:hAnsi="Cambria Math" w:cs="等线"/>
                <w:color w:val="FF0000"/>
                <w:sz w:val="20"/>
                <w:szCs w:val="20"/>
              </w:rPr>
            </m:ctrlPr>
          </m:sup>
        </m:sSubSup>
      </m:oMath>
      <w:r>
        <w:rPr>
          <w:rFonts w:ascii="Times New Roman" w:eastAsia="Batang" w:hAnsi="Times New Roman" w:cs="Times New Roman"/>
          <w:sz w:val="20"/>
          <w:szCs w:val="20"/>
          <w:lang w:val="en-GB" w:eastAsia="zh-CN"/>
          <w14:ligatures w14:val="none"/>
        </w:rPr>
        <w:t xml:space="preserve"> is the number of (pre-)configured cyclic shift pairs</w:t>
      </w:r>
    </w:p>
    <w:p w14:paraId="6A4B3BB0" w14:textId="77777777" w:rsidR="00D868CE" w:rsidRDefault="00106218">
      <w:pPr>
        <w:numPr>
          <w:ilvl w:val="3"/>
          <w:numId w:val="12"/>
        </w:numPr>
        <w:spacing w:after="0" w:line="240" w:lineRule="auto"/>
        <w:rPr>
          <w:rFonts w:ascii="Times New Roman" w:eastAsia="MS Mincho" w:hAnsi="Times New Roman" w:cs="Times New Roman"/>
          <w:sz w:val="20"/>
          <w:szCs w:val="20"/>
          <w:lang w:eastAsia="en-US"/>
          <w14:ligatures w14:val="none"/>
        </w:rPr>
      </w:pPr>
      <w:r>
        <w:rPr>
          <w:rFonts w:ascii="Times New Roman" w:eastAsia="MS Mincho" w:hAnsi="Times New Roman" w:cs="Times New Roman"/>
          <w:sz w:val="20"/>
          <w:szCs w:val="20"/>
          <w:lang w:eastAsia="en-US"/>
          <w14:ligatures w14:val="none"/>
        </w:rPr>
        <w:t xml:space="preserve">if </w:t>
      </w:r>
      <w:r>
        <w:rPr>
          <w:rFonts w:ascii="Times New Roman" w:eastAsia="MS Mincho" w:hAnsi="Times New Roman" w:cs="Times New Roman"/>
          <w:i/>
          <w:sz w:val="20"/>
          <w:szCs w:val="20"/>
          <w:lang w:eastAsia="en-US"/>
          <w14:ligatures w14:val="none"/>
        </w:rPr>
        <w:t xml:space="preserve">sl-PSFCH-CandidateResourceType </w:t>
      </w:r>
      <w:r>
        <w:rPr>
          <w:rFonts w:ascii="Times New Roman" w:eastAsia="MS Mincho" w:hAnsi="Times New Roman" w:cs="Times New Roman"/>
          <w:sz w:val="20"/>
          <w:szCs w:val="20"/>
          <w:lang w:eastAsia="en-US"/>
          <w14:ligatures w14:val="none"/>
        </w:rPr>
        <w:t xml:space="preserve">is configured as </w:t>
      </w:r>
      <w:r>
        <w:rPr>
          <w:rFonts w:ascii="Times New Roman" w:eastAsia="MS Mincho" w:hAnsi="Times New Roman" w:cs="Times New Roman"/>
          <w:i/>
          <w:sz w:val="20"/>
          <w:szCs w:val="20"/>
          <w:lang w:eastAsia="en-US"/>
          <w14:ligatures w14:val="none"/>
        </w:rPr>
        <w:t>startSubCH</w:t>
      </w:r>
      <w:r>
        <w:rPr>
          <w:rFonts w:ascii="Times New Roman" w:eastAsia="MS Mincho" w:hAnsi="Times New Roman" w:cs="Times New Roman"/>
          <w:sz w:val="20"/>
          <w:szCs w:val="20"/>
          <w:lang w:eastAsia="en-US"/>
          <w14:ligatures w14:val="none"/>
        </w:rPr>
        <w:t>,</w:t>
      </w:r>
    </w:p>
    <w:p w14:paraId="633DCFAA" w14:textId="77777777" w:rsidR="00D868CE" w:rsidRDefault="00A25781">
      <w:pPr>
        <w:numPr>
          <w:ilvl w:val="4"/>
          <w:numId w:val="12"/>
        </w:numPr>
        <w:spacing w:after="0" w:line="240" w:lineRule="auto"/>
        <w:rPr>
          <w:rFonts w:ascii="Times New Roman" w:eastAsia="MS Mincho" w:hAnsi="Times New Roman" w:cs="Times New Roman"/>
          <w:sz w:val="20"/>
          <w:szCs w:val="20"/>
          <w:lang w:eastAsia="en-US"/>
          <w14:ligatures w14:val="none"/>
        </w:rPr>
      </w:pPr>
      <m:oMath>
        <m:sSubSup>
          <m:sSubSupPr>
            <m:ctrlPr>
              <w:rPr>
                <w:rFonts w:ascii="Cambria Math" w:hAnsi="Cambria Math" w:cs="等线"/>
                <w:i/>
                <w:color w:val="FF0000"/>
                <w:sz w:val="20"/>
                <w:szCs w:val="20"/>
              </w:rPr>
            </m:ctrlPr>
          </m:sSubSupPr>
          <m:e>
            <m:r>
              <w:rPr>
                <w:rFonts w:ascii="Cambria Math" w:hAnsi="Cambria Math" w:cs="等线"/>
                <w:color w:val="FF0000"/>
                <w:sz w:val="20"/>
                <w:szCs w:val="20"/>
              </w:rPr>
              <m:t>N</m:t>
            </m:r>
          </m:e>
          <m:sub>
            <m:r>
              <m:rPr>
                <m:nor/>
              </m:rPr>
              <w:rPr>
                <w:rFonts w:ascii="等线" w:hAnsi="等线" w:cs="等线"/>
                <w:color w:val="FF0000"/>
                <w:sz w:val="20"/>
                <w:szCs w:val="20"/>
              </w:rPr>
              <m:t xml:space="preserve">type </m:t>
            </m:r>
            <m:ctrlPr>
              <w:rPr>
                <w:rFonts w:ascii="Cambria Math" w:hAnsi="Cambria Math" w:cs="等线"/>
                <w:color w:val="FF0000"/>
                <w:sz w:val="20"/>
                <w:szCs w:val="20"/>
              </w:rPr>
            </m:ctrlPr>
          </m:sub>
          <m:sup>
            <m:r>
              <m:rPr>
                <m:nor/>
              </m:rPr>
              <w:rPr>
                <w:rFonts w:ascii="等线" w:hAnsi="等线" w:cs="等线"/>
                <w:color w:val="FF0000"/>
                <w:sz w:val="20"/>
                <w:szCs w:val="20"/>
              </w:rPr>
              <m:t>PSFCH</m:t>
            </m:r>
            <m:ctrlPr>
              <w:rPr>
                <w:rFonts w:ascii="Cambria Math" w:hAnsi="Cambria Math" w:cs="等线"/>
                <w:color w:val="FF0000"/>
                <w:sz w:val="20"/>
                <w:szCs w:val="20"/>
              </w:rPr>
            </m:ctrlPr>
          </m:sup>
        </m:sSubSup>
        <m:r>
          <w:rPr>
            <w:rFonts w:ascii="Cambria Math" w:hAnsi="Cambria Math" w:cs="等线"/>
            <w:color w:val="FF0000"/>
            <w:sz w:val="20"/>
            <w:szCs w:val="20"/>
          </w:rPr>
          <m:t>=1</m:t>
        </m:r>
      </m:oMath>
      <w:r w:rsidR="00106218">
        <w:rPr>
          <w:rFonts w:ascii="Times New Roman" w:eastAsia="MS Mincho" w:hAnsi="Times New Roman" w:cs="Times New Roman"/>
          <w:sz w:val="20"/>
          <w:szCs w:val="20"/>
          <w:lang w:eastAsia="en-US"/>
          <w14:ligatures w14:val="none"/>
        </w:rPr>
        <w:t xml:space="preserve"> </w:t>
      </w:r>
    </w:p>
    <w:p w14:paraId="406EC3D8" w14:textId="77777777" w:rsidR="00D868CE" w:rsidRDefault="00106218">
      <w:pPr>
        <w:numPr>
          <w:ilvl w:val="4"/>
          <w:numId w:val="12"/>
        </w:numPr>
        <w:spacing w:after="0" w:line="240" w:lineRule="auto"/>
        <w:rPr>
          <w:rFonts w:ascii="Times New Roman" w:eastAsia="MS Mincho" w:hAnsi="Times New Roman" w:cs="Times New Roman"/>
          <w:sz w:val="20"/>
          <w:szCs w:val="20"/>
          <w:lang w:eastAsia="en-US"/>
          <w14:ligatures w14:val="none"/>
        </w:rPr>
      </w:pPr>
      <m:oMath>
        <m:r>
          <m:rPr>
            <m:sty m:val="p"/>
          </m:rPr>
          <w:rPr>
            <w:rFonts w:ascii="Cambria Math" w:hAnsi="Cambria Math" w:cs="等线"/>
            <w:color w:val="FF0000"/>
            <w:sz w:val="20"/>
            <w:szCs w:val="20"/>
            <w:highlight w:val="cyan"/>
          </w:rPr>
          <m:t>X=</m:t>
        </m:r>
        <m:sSubSup>
          <m:sSubSupPr>
            <m:ctrlPr>
              <w:rPr>
                <w:rFonts w:ascii="Cambria Math" w:hAnsi="Cambria Math" w:cs="等线"/>
                <w:bCs/>
                <w:i/>
                <w:color w:val="FF0000"/>
                <w:sz w:val="20"/>
                <w:szCs w:val="20"/>
                <w:highlight w:val="cyan"/>
              </w:rPr>
            </m:ctrlPr>
          </m:sSubSupPr>
          <m:e>
            <m:r>
              <m:rPr>
                <m:sty m:val="p"/>
              </m:rPr>
              <w:rPr>
                <w:rFonts w:ascii="Cambria Math" w:hAnsi="Cambria Math" w:cs="等线"/>
                <w:color w:val="FF0000"/>
                <w:sz w:val="20"/>
                <w:szCs w:val="20"/>
                <w:highlight w:val="cyan"/>
              </w:rPr>
              <m:t>M</m:t>
            </m:r>
            <m:ctrlPr>
              <w:rPr>
                <w:rFonts w:ascii="Cambria Math" w:hAnsi="Cambria Math" w:cs="等线"/>
                <w:bCs/>
                <w:color w:val="FF0000"/>
                <w:sz w:val="20"/>
                <w:szCs w:val="20"/>
                <w:highlight w:val="cyan"/>
              </w:rPr>
            </m:ctrlPr>
          </m:e>
          <m:sub>
            <m:r>
              <m:rPr>
                <m:sty m:val="p"/>
              </m:rPr>
              <w:rPr>
                <w:rFonts w:ascii="Cambria Math" w:hAnsi="Cambria Math" w:cs="等线"/>
                <w:color w:val="FF0000"/>
                <w:sz w:val="20"/>
                <w:szCs w:val="20"/>
                <w:highlight w:val="cyan"/>
              </w:rPr>
              <m:t>subch,slot</m:t>
            </m:r>
            <m:ctrlPr>
              <w:rPr>
                <w:rFonts w:ascii="Cambria Math" w:hAnsi="Cambria Math" w:cs="等线"/>
                <w:bCs/>
                <w:color w:val="FF0000"/>
                <w:sz w:val="20"/>
                <w:szCs w:val="20"/>
                <w:highlight w:val="cyan"/>
              </w:rPr>
            </m:ctrlPr>
          </m:sub>
          <m:sup>
            <m:r>
              <w:rPr>
                <w:rFonts w:ascii="Cambria Math" w:hAnsi="Cambria Math" w:cs="等线"/>
                <w:color w:val="FF0000"/>
                <w:sz w:val="20"/>
                <w:szCs w:val="20"/>
                <w:highlight w:val="cyan"/>
              </w:rPr>
              <m:t>PSFCH,subset</m:t>
            </m:r>
          </m:sup>
        </m:sSubSup>
        <m:r>
          <w:rPr>
            <w:rFonts w:ascii="Cambria Math" w:hAnsi="Cambria Math" w:cs="等线"/>
            <w:color w:val="FF0000"/>
            <w:sz w:val="20"/>
            <w:szCs w:val="20"/>
            <w:highlight w:val="cyan"/>
          </w:rPr>
          <m:t>(i)</m:t>
        </m:r>
      </m:oMath>
    </w:p>
    <w:p w14:paraId="4737BA63" w14:textId="77777777" w:rsidR="00D868CE" w:rsidRDefault="00106218">
      <w:pPr>
        <w:numPr>
          <w:ilvl w:val="4"/>
          <w:numId w:val="12"/>
        </w:numPr>
        <w:spacing w:after="0" w:line="240" w:lineRule="auto"/>
        <w:rPr>
          <w:rFonts w:ascii="Times New Roman" w:eastAsia="MS Mincho" w:hAnsi="Times New Roman" w:cs="Times New Roman"/>
          <w:sz w:val="20"/>
          <w:szCs w:val="20"/>
          <w:lang w:eastAsia="en-US"/>
          <w14:ligatures w14:val="none"/>
        </w:rPr>
      </w:pPr>
      <w:r>
        <w:rPr>
          <w:rFonts w:ascii="Times New Roman" w:eastAsia="MS Mincho" w:hAnsi="Times New Roman" w:cs="Times New Roman"/>
          <w:sz w:val="20"/>
          <w:szCs w:val="20"/>
          <w:lang w:eastAsia="en-US"/>
          <w14:ligatures w14:val="none"/>
        </w:rPr>
        <w:t xml:space="preserve">and the </w:t>
      </w:r>
      <m:oMath>
        <m:sSubSup>
          <m:sSubSupPr>
            <m:ctrlPr>
              <w:rPr>
                <w:rFonts w:ascii="Cambria Math" w:hAnsi="Cambria Math" w:cs="等线"/>
                <w:bCs/>
                <w:i/>
                <w:color w:val="FF0000"/>
                <w:sz w:val="20"/>
                <w:szCs w:val="20"/>
              </w:rPr>
            </m:ctrlPr>
          </m:sSubSupPr>
          <m:e>
            <m:r>
              <m:rPr>
                <m:sty m:val="p"/>
              </m:rPr>
              <w:rPr>
                <w:rFonts w:ascii="Cambria Math" w:hAnsi="Cambria Math" w:cs="等线"/>
                <w:color w:val="FF0000"/>
                <w:sz w:val="20"/>
                <w:szCs w:val="20"/>
              </w:rPr>
              <m:t>M</m:t>
            </m:r>
            <m:ctrlPr>
              <w:rPr>
                <w:rFonts w:ascii="Cambria Math" w:hAnsi="Cambria Math" w:cs="等线"/>
                <w:bCs/>
                <w:color w:val="FF0000"/>
                <w:sz w:val="20"/>
                <w:szCs w:val="20"/>
              </w:rPr>
            </m:ctrlPr>
          </m:e>
          <m:sub>
            <m:r>
              <m:rPr>
                <m:sty m:val="p"/>
              </m:rPr>
              <w:rPr>
                <w:rFonts w:ascii="Cambria Math" w:hAnsi="Cambria Math" w:cs="等线"/>
                <w:color w:val="FF0000"/>
                <w:sz w:val="20"/>
                <w:szCs w:val="20"/>
              </w:rPr>
              <m:t>subch,slot</m:t>
            </m:r>
            <m:ctrlPr>
              <w:rPr>
                <w:rFonts w:ascii="Cambria Math" w:hAnsi="Cambria Math" w:cs="等线"/>
                <w:bCs/>
                <w:color w:val="FF0000"/>
                <w:sz w:val="20"/>
                <w:szCs w:val="20"/>
              </w:rPr>
            </m:ctrlPr>
          </m:sub>
          <m:sup>
            <m:r>
              <w:rPr>
                <w:rFonts w:ascii="Cambria Math" w:hAnsi="Cambria Math" w:cs="等线"/>
                <w:color w:val="FF0000"/>
                <w:sz w:val="20"/>
                <w:szCs w:val="20"/>
              </w:rPr>
              <m:t>PSFCH,subset</m:t>
            </m:r>
          </m:sup>
        </m:sSubSup>
        <m:r>
          <w:rPr>
            <w:rFonts w:ascii="Cambria Math" w:hAnsi="Cambria Math" w:cs="等线"/>
            <w:color w:val="FF0000"/>
            <w:sz w:val="20"/>
            <w:szCs w:val="20"/>
            <w:highlight w:val="cyan"/>
          </w:rPr>
          <m:t>(i)</m:t>
        </m:r>
      </m:oMath>
      <w:r>
        <w:rPr>
          <w:rFonts w:ascii="Times New Roman" w:eastAsia="MS Mincho" w:hAnsi="Times New Roman" w:cs="Times New Roman"/>
          <w:sz w:val="20"/>
          <w:szCs w:val="20"/>
          <w:lang w:eastAsia="en-US"/>
          <w14:ligatures w14:val="none"/>
        </w:rPr>
        <w:t xml:space="preserve"> </w:t>
      </w:r>
      <w:r>
        <w:rPr>
          <w:rFonts w:ascii="Times New Roman" w:eastAsia="MS Mincho" w:hAnsi="Times New Roman" w:cs="Times New Roman"/>
          <w:bCs/>
          <w:sz w:val="20"/>
          <w:szCs w:val="20"/>
          <w:lang w:eastAsia="en-US"/>
          <w14:ligatures w14:val="none"/>
        </w:rPr>
        <w:t>dedicated PRB subset(s)</w:t>
      </w:r>
      <w:r>
        <w:rPr>
          <w:rFonts w:ascii="Times New Roman" w:eastAsia="MS Mincho" w:hAnsi="Times New Roman" w:cs="Times New Roman"/>
          <w:sz w:val="20"/>
          <w:szCs w:val="20"/>
          <w:lang w:eastAsia="en-US"/>
          <w14:ligatures w14:val="none"/>
        </w:rPr>
        <w:t xml:space="preserve"> are </w:t>
      </w:r>
      <w:r>
        <w:rPr>
          <w:rFonts w:ascii="Times New Roman" w:eastAsia="Malgun Gothic" w:hAnsi="Times New Roman" w:cs="Times New Roman"/>
          <w:sz w:val="20"/>
          <w:szCs w:val="20"/>
          <w:lang w:eastAsia="en-US"/>
          <w14:ligatures w14:val="none"/>
        </w:rPr>
        <w:t>associated with the lowest sub-channel index of lowest RB set of the corresponding PSSCH</w:t>
      </w:r>
      <w:r>
        <w:rPr>
          <w:rFonts w:ascii="Times New Roman" w:eastAsia="MS Mincho" w:hAnsi="Times New Roman" w:cs="Times New Roman"/>
          <w:sz w:val="20"/>
          <w:szCs w:val="20"/>
          <w:lang w:eastAsia="en-US"/>
          <w14:ligatures w14:val="none"/>
        </w:rPr>
        <w:t xml:space="preserve"> </w:t>
      </w:r>
    </w:p>
    <w:p w14:paraId="7FD26E12" w14:textId="77777777" w:rsidR="00D868CE" w:rsidRDefault="00106218">
      <w:pPr>
        <w:numPr>
          <w:ilvl w:val="3"/>
          <w:numId w:val="12"/>
        </w:numPr>
        <w:spacing w:after="0" w:line="240" w:lineRule="auto"/>
        <w:rPr>
          <w:rFonts w:ascii="Times New Roman" w:eastAsia="MS Mincho" w:hAnsi="Times New Roman" w:cs="Times New Roman"/>
          <w:sz w:val="20"/>
          <w:szCs w:val="20"/>
          <w:lang w:eastAsia="en-US"/>
          <w14:ligatures w14:val="none"/>
        </w:rPr>
      </w:pPr>
      <w:r>
        <w:rPr>
          <w:rFonts w:ascii="Times New Roman" w:eastAsia="MS Mincho" w:hAnsi="Times New Roman" w:cs="Times New Roman"/>
          <w:sz w:val="20"/>
          <w:szCs w:val="20"/>
          <w:lang w:eastAsia="en-US"/>
          <w14:ligatures w14:val="none"/>
        </w:rPr>
        <w:t xml:space="preserve">if </w:t>
      </w:r>
      <w:r>
        <w:rPr>
          <w:rFonts w:ascii="Times New Roman" w:eastAsia="MS Mincho" w:hAnsi="Times New Roman" w:cs="Times New Roman"/>
          <w:i/>
          <w:sz w:val="20"/>
          <w:szCs w:val="20"/>
          <w:lang w:eastAsia="en-US"/>
          <w14:ligatures w14:val="none"/>
        </w:rPr>
        <w:t xml:space="preserve">sl-PSFCH-CandidateResourceType </w:t>
      </w:r>
      <w:r>
        <w:rPr>
          <w:rFonts w:ascii="Times New Roman" w:eastAsia="MS Mincho" w:hAnsi="Times New Roman" w:cs="Times New Roman"/>
          <w:sz w:val="20"/>
          <w:szCs w:val="20"/>
          <w:lang w:eastAsia="en-US"/>
          <w14:ligatures w14:val="none"/>
        </w:rPr>
        <w:t xml:space="preserve">is configured as </w:t>
      </w:r>
      <w:r>
        <w:rPr>
          <w:rFonts w:ascii="Times New Roman" w:eastAsia="MS Mincho" w:hAnsi="Times New Roman" w:cs="Times New Roman"/>
          <w:i/>
          <w:sz w:val="20"/>
          <w:szCs w:val="20"/>
          <w:lang w:eastAsia="en-US"/>
          <w14:ligatures w14:val="none"/>
        </w:rPr>
        <w:t>allocSubCH</w:t>
      </w:r>
      <w:r>
        <w:rPr>
          <w:rFonts w:ascii="Times New Roman" w:eastAsia="MS Mincho" w:hAnsi="Times New Roman" w:cs="Times New Roman"/>
          <w:sz w:val="20"/>
          <w:szCs w:val="20"/>
          <w:lang w:eastAsia="en-US"/>
          <w14:ligatures w14:val="none"/>
        </w:rPr>
        <w:t>,</w:t>
      </w:r>
    </w:p>
    <w:p w14:paraId="46D5B242" w14:textId="77777777" w:rsidR="00D868CE" w:rsidRDefault="00A25781">
      <w:pPr>
        <w:numPr>
          <w:ilvl w:val="4"/>
          <w:numId w:val="12"/>
        </w:numPr>
        <w:spacing w:after="0" w:line="240" w:lineRule="auto"/>
        <w:rPr>
          <w:rFonts w:ascii="Times New Roman" w:eastAsia="MS Mincho" w:hAnsi="Times New Roman" w:cs="Times New Roman"/>
          <w:sz w:val="20"/>
          <w:szCs w:val="20"/>
          <w:lang w:eastAsia="en-US"/>
          <w14:ligatures w14:val="none"/>
        </w:rPr>
      </w:pPr>
      <m:oMath>
        <m:sSubSup>
          <m:sSubSupPr>
            <m:ctrlPr>
              <w:rPr>
                <w:rFonts w:ascii="Cambria Math" w:hAnsi="Cambria Math" w:cs="等线"/>
                <w:i/>
                <w:color w:val="FF0000"/>
                <w:sz w:val="20"/>
                <w:szCs w:val="20"/>
              </w:rPr>
            </m:ctrlPr>
          </m:sSubSupPr>
          <m:e>
            <m:r>
              <w:rPr>
                <w:rFonts w:ascii="Cambria Math" w:hAnsi="Cambria Math" w:cs="等线"/>
                <w:color w:val="FF0000"/>
                <w:sz w:val="20"/>
                <w:szCs w:val="20"/>
              </w:rPr>
              <m:t>N</m:t>
            </m:r>
          </m:e>
          <m:sub>
            <m:r>
              <m:rPr>
                <m:nor/>
              </m:rPr>
              <w:rPr>
                <w:rFonts w:ascii="等线" w:hAnsi="等线" w:cs="等线"/>
                <w:color w:val="FF0000"/>
                <w:sz w:val="20"/>
                <w:szCs w:val="20"/>
              </w:rPr>
              <m:t xml:space="preserve">type </m:t>
            </m:r>
            <m:ctrlPr>
              <w:rPr>
                <w:rFonts w:ascii="Cambria Math" w:hAnsi="Cambria Math" w:cs="等线"/>
                <w:color w:val="FF0000"/>
                <w:sz w:val="20"/>
                <w:szCs w:val="20"/>
              </w:rPr>
            </m:ctrlPr>
          </m:sub>
          <m:sup>
            <m:r>
              <m:rPr>
                <m:nor/>
              </m:rPr>
              <w:rPr>
                <w:rFonts w:ascii="等线" w:hAnsi="等线" w:cs="等线"/>
                <w:color w:val="FF0000"/>
                <w:sz w:val="20"/>
                <w:szCs w:val="20"/>
              </w:rPr>
              <m:t>PSFCH</m:t>
            </m:r>
            <m:ctrlPr>
              <w:rPr>
                <w:rFonts w:ascii="Cambria Math" w:hAnsi="Cambria Math" w:cs="等线"/>
                <w:color w:val="FF0000"/>
                <w:sz w:val="20"/>
                <w:szCs w:val="20"/>
              </w:rPr>
            </m:ctrlPr>
          </m:sup>
        </m:sSubSup>
        <m:r>
          <w:rPr>
            <w:rFonts w:ascii="Cambria Math" w:hAnsi="Cambria Math" w:cs="等线"/>
            <w:color w:val="FF0000"/>
            <w:sz w:val="20"/>
            <w:szCs w:val="20"/>
          </w:rPr>
          <m:t>=</m:t>
        </m:r>
        <m:sSubSup>
          <m:sSubSupPr>
            <m:ctrlPr>
              <w:rPr>
                <w:rFonts w:ascii="Cambria Math" w:hAnsi="Cambria Math" w:cs="等线"/>
                <w:i/>
                <w:color w:val="FF0000"/>
                <w:sz w:val="20"/>
                <w:szCs w:val="20"/>
              </w:rPr>
            </m:ctrlPr>
          </m:sSubSupPr>
          <m:e>
            <m:r>
              <w:rPr>
                <w:rFonts w:ascii="Cambria Math" w:hAnsi="Cambria Math" w:cs="等线"/>
                <w:color w:val="FF0000"/>
                <w:sz w:val="20"/>
                <w:szCs w:val="20"/>
              </w:rPr>
              <m:t>N</m:t>
            </m:r>
          </m:e>
          <m:sub>
            <m:r>
              <m:rPr>
                <m:nor/>
              </m:rPr>
              <w:rPr>
                <w:rFonts w:ascii="等线" w:hAnsi="等线" w:cs="等线"/>
                <w:color w:val="FF0000"/>
                <w:sz w:val="20"/>
                <w:szCs w:val="20"/>
              </w:rPr>
              <m:t xml:space="preserve">subch </m:t>
            </m:r>
            <m:ctrlPr>
              <w:rPr>
                <w:rFonts w:ascii="Cambria Math" w:hAnsi="Cambria Math" w:cs="等线"/>
                <w:color w:val="FF0000"/>
                <w:sz w:val="20"/>
                <w:szCs w:val="20"/>
              </w:rPr>
            </m:ctrlPr>
          </m:sub>
          <m:sup>
            <m:r>
              <m:rPr>
                <m:nor/>
              </m:rPr>
              <w:rPr>
                <w:rFonts w:ascii="等线" w:hAnsi="等线" w:cs="等线"/>
                <w:color w:val="FF0000"/>
                <w:sz w:val="20"/>
                <w:szCs w:val="20"/>
              </w:rPr>
              <m:t>PSSCH</m:t>
            </m:r>
            <m:ctrlPr>
              <w:rPr>
                <w:rFonts w:ascii="Cambria Math" w:hAnsi="Cambria Math" w:cs="等线"/>
                <w:color w:val="FF0000"/>
                <w:sz w:val="20"/>
                <w:szCs w:val="20"/>
              </w:rPr>
            </m:ctrlPr>
          </m:sup>
        </m:sSubSup>
      </m:oMath>
      <w:r w:rsidR="00106218">
        <w:rPr>
          <w:rFonts w:ascii="Times New Roman" w:eastAsia="MS Mincho" w:hAnsi="Times New Roman" w:cs="Times New Roman"/>
          <w:sz w:val="20"/>
          <w:szCs w:val="20"/>
          <w:lang w:eastAsia="en-US"/>
          <w14:ligatures w14:val="none"/>
        </w:rPr>
        <w:t xml:space="preserve"> </w:t>
      </w:r>
    </w:p>
    <w:p w14:paraId="3288EFD1" w14:textId="77777777" w:rsidR="00D868CE" w:rsidRDefault="00106218">
      <w:pPr>
        <w:numPr>
          <w:ilvl w:val="4"/>
          <w:numId w:val="12"/>
        </w:numPr>
        <w:spacing w:after="0" w:line="240" w:lineRule="auto"/>
        <w:rPr>
          <w:rFonts w:ascii="Times New Roman" w:eastAsia="MS Mincho" w:hAnsi="Times New Roman" w:cs="Times New Roman"/>
          <w:sz w:val="20"/>
          <w:szCs w:val="20"/>
          <w:lang w:eastAsia="en-US"/>
          <w14:ligatures w14:val="none"/>
        </w:rPr>
      </w:pPr>
      <w:r>
        <w:rPr>
          <w:rFonts w:ascii="Times New Roman" w:eastAsia="MS Mincho" w:hAnsi="Times New Roman" w:cs="Times New Roman"/>
          <w:sz w:val="20"/>
          <w:szCs w:val="20"/>
          <w:lang w:eastAsia="en-US"/>
          <w14:ligatures w14:val="none"/>
        </w:rPr>
        <w:t>X is the total number of all dedicated PRB subset(s)</w:t>
      </w:r>
      <w:r w:rsidRPr="000C1D94">
        <w:rPr>
          <w:rFonts w:ascii="Times New Roman" w:eastAsia="MS Mincho" w:hAnsi="Times New Roman" w:cs="Times New Roman"/>
          <w:sz w:val="20"/>
          <w:szCs w:val="20"/>
          <w:lang w:eastAsia="en-US"/>
          <w14:ligatures w14:val="none"/>
        </w:rPr>
        <w:t xml:space="preserve"> corresponding all allocated sub-channels on all allocated RB sets</w:t>
      </w:r>
      <w:r>
        <w:rPr>
          <w:rFonts w:ascii="Times New Roman" w:eastAsia="Malgun Gothic" w:hAnsi="Times New Roman" w:cs="Times New Roman"/>
          <w:sz w:val="20"/>
          <w:szCs w:val="20"/>
          <w:lang w:eastAsia="en-US"/>
          <w14:ligatures w14:val="none"/>
        </w:rPr>
        <w:t xml:space="preserve"> of the corresponding PSSCH</w:t>
      </w:r>
    </w:p>
    <w:p w14:paraId="4A650462" w14:textId="77777777" w:rsidR="00D868CE" w:rsidRDefault="00106218">
      <w:pPr>
        <w:numPr>
          <w:ilvl w:val="4"/>
          <w:numId w:val="12"/>
        </w:numPr>
        <w:spacing w:after="0" w:line="240" w:lineRule="auto"/>
        <w:rPr>
          <w:rFonts w:ascii="Times New Roman" w:eastAsia="MS Mincho" w:hAnsi="Times New Roman" w:cs="Times New Roman"/>
          <w:sz w:val="20"/>
          <w:szCs w:val="20"/>
          <w:lang w:eastAsia="en-US"/>
          <w14:ligatures w14:val="none"/>
        </w:rPr>
      </w:pPr>
      <w:r>
        <w:rPr>
          <w:rFonts w:ascii="Times New Roman" w:eastAsia="MS Mincho" w:hAnsi="Times New Roman" w:cs="Times New Roman"/>
          <w:sz w:val="20"/>
          <w:szCs w:val="20"/>
          <w:lang w:eastAsia="en-US"/>
          <w14:ligatures w14:val="none"/>
        </w:rPr>
        <w:t>and the X</w:t>
      </w:r>
      <w:r>
        <w:rPr>
          <w:rFonts w:ascii="Times New Roman" w:eastAsia="MS Mincho" w:hAnsi="Times New Roman" w:cs="Times New Roman"/>
          <w:bCs/>
          <w:sz w:val="20"/>
          <w:szCs w:val="20"/>
          <w:lang w:eastAsia="en-US"/>
          <w14:ligatures w14:val="none"/>
        </w:rPr>
        <w:t xml:space="preserve"> dedicated PRB subset(s) </w:t>
      </w:r>
      <w:r>
        <w:rPr>
          <w:rFonts w:ascii="Times New Roman" w:eastAsia="MS Mincho" w:hAnsi="Times New Roman" w:cs="Times New Roman"/>
          <w:sz w:val="20"/>
          <w:szCs w:val="20"/>
          <w:lang w:eastAsia="en-US"/>
          <w14:ligatures w14:val="none"/>
        </w:rPr>
        <w:t xml:space="preserve">are associated with the </w:t>
      </w:r>
      <m:oMath>
        <m:sSubSup>
          <m:sSubSupPr>
            <m:ctrlPr>
              <w:rPr>
                <w:rFonts w:ascii="Cambria Math" w:hAnsi="Cambria Math" w:cs="等线"/>
                <w:i/>
                <w:color w:val="FF0000"/>
                <w:sz w:val="20"/>
                <w:szCs w:val="20"/>
              </w:rPr>
            </m:ctrlPr>
          </m:sSubSupPr>
          <m:e>
            <m:r>
              <w:rPr>
                <w:rFonts w:ascii="Cambria Math" w:hAnsi="Cambria Math" w:cs="等线"/>
                <w:color w:val="FF0000"/>
                <w:sz w:val="20"/>
                <w:szCs w:val="20"/>
              </w:rPr>
              <m:t>N</m:t>
            </m:r>
          </m:e>
          <m:sub>
            <m:r>
              <m:rPr>
                <m:nor/>
              </m:rPr>
              <w:rPr>
                <w:rFonts w:ascii="等线" w:hAnsi="等线" w:cs="等线"/>
                <w:color w:val="FF0000"/>
                <w:sz w:val="20"/>
                <w:szCs w:val="20"/>
              </w:rPr>
              <m:t xml:space="preserve">subch </m:t>
            </m:r>
            <m:ctrlPr>
              <w:rPr>
                <w:rFonts w:ascii="Cambria Math" w:hAnsi="Cambria Math" w:cs="等线"/>
                <w:color w:val="FF0000"/>
                <w:sz w:val="20"/>
                <w:szCs w:val="20"/>
              </w:rPr>
            </m:ctrlPr>
          </m:sub>
          <m:sup>
            <m:r>
              <m:rPr>
                <m:nor/>
              </m:rPr>
              <w:rPr>
                <w:rFonts w:ascii="等线" w:hAnsi="等线" w:cs="等线"/>
                <w:color w:val="FF0000"/>
                <w:sz w:val="20"/>
                <w:szCs w:val="20"/>
              </w:rPr>
              <m:t>PSSCH</m:t>
            </m:r>
            <m:ctrlPr>
              <w:rPr>
                <w:rFonts w:ascii="Cambria Math" w:hAnsi="Cambria Math" w:cs="等线"/>
                <w:color w:val="FF0000"/>
                <w:sz w:val="20"/>
                <w:szCs w:val="20"/>
              </w:rPr>
            </m:ctrlPr>
          </m:sup>
        </m:sSubSup>
      </m:oMath>
      <w:r>
        <w:rPr>
          <w:rFonts w:ascii="Times New Roman" w:eastAsia="MS Mincho" w:hAnsi="Times New Roman" w:cs="Times New Roman"/>
          <w:sz w:val="20"/>
          <w:szCs w:val="20"/>
          <w:lang w:eastAsia="en-US"/>
          <w14:ligatures w14:val="none"/>
        </w:rPr>
        <w:t xml:space="preserve"> sub-channels of the corresponding PSSCH, where </w:t>
      </w:r>
      <m:oMath>
        <m:sSubSup>
          <m:sSubSupPr>
            <m:ctrlPr>
              <w:rPr>
                <w:rFonts w:ascii="Cambria Math" w:hAnsi="Cambria Math" w:cs="等线"/>
                <w:i/>
                <w:color w:val="FF0000"/>
                <w:sz w:val="20"/>
                <w:szCs w:val="20"/>
              </w:rPr>
            </m:ctrlPr>
          </m:sSubSupPr>
          <m:e>
            <m:r>
              <w:rPr>
                <w:rFonts w:ascii="Cambria Math" w:hAnsi="Cambria Math" w:cs="等线"/>
                <w:color w:val="FF0000"/>
                <w:sz w:val="20"/>
                <w:szCs w:val="20"/>
              </w:rPr>
              <m:t>N</m:t>
            </m:r>
          </m:e>
          <m:sub>
            <m:r>
              <m:rPr>
                <m:nor/>
              </m:rPr>
              <w:rPr>
                <w:rFonts w:ascii="等线" w:hAnsi="等线" w:cs="等线"/>
                <w:color w:val="FF0000"/>
                <w:sz w:val="20"/>
                <w:szCs w:val="20"/>
              </w:rPr>
              <m:t xml:space="preserve">subch </m:t>
            </m:r>
            <m:ctrlPr>
              <w:rPr>
                <w:rFonts w:ascii="Cambria Math" w:hAnsi="Cambria Math" w:cs="等线"/>
                <w:color w:val="FF0000"/>
                <w:sz w:val="20"/>
                <w:szCs w:val="20"/>
              </w:rPr>
            </m:ctrlPr>
          </m:sub>
          <m:sup>
            <m:r>
              <m:rPr>
                <m:nor/>
              </m:rPr>
              <w:rPr>
                <w:rFonts w:ascii="等线" w:hAnsi="等线" w:cs="等线"/>
                <w:color w:val="FF0000"/>
                <w:sz w:val="20"/>
                <w:szCs w:val="20"/>
              </w:rPr>
              <m:t>PSSCH</m:t>
            </m:r>
            <m:ctrlPr>
              <w:rPr>
                <w:rFonts w:ascii="Cambria Math" w:hAnsi="Cambria Math" w:cs="等线"/>
                <w:color w:val="FF0000"/>
                <w:sz w:val="20"/>
                <w:szCs w:val="20"/>
              </w:rPr>
            </m:ctrlPr>
          </m:sup>
        </m:sSubSup>
      </m:oMath>
      <w:r w:rsidRPr="000C1D94">
        <w:rPr>
          <w:rFonts w:ascii="Times New Roman" w:eastAsia="MS Mincho" w:hAnsi="Times New Roman" w:cs="Times New Roman"/>
          <w:sz w:val="20"/>
          <w:szCs w:val="20"/>
          <w:lang w:eastAsia="en-US"/>
          <w14:ligatures w14:val="none"/>
        </w:rPr>
        <w:t xml:space="preserve"> is the total number of all allocated sub-channels on all allocated RB sets</w:t>
      </w:r>
      <w:r>
        <w:rPr>
          <w:rFonts w:ascii="Times New Roman" w:eastAsia="Malgun Gothic" w:hAnsi="Times New Roman" w:cs="Times New Roman"/>
          <w:sz w:val="20"/>
          <w:szCs w:val="20"/>
          <w:lang w:eastAsia="en-US"/>
          <w14:ligatures w14:val="none"/>
        </w:rPr>
        <w:t xml:space="preserve"> of the corresponding PSSCH</w:t>
      </w:r>
    </w:p>
    <w:p w14:paraId="60418479" w14:textId="77777777" w:rsidR="00D868CE" w:rsidRDefault="00106218">
      <w:pPr>
        <w:numPr>
          <w:ilvl w:val="2"/>
          <w:numId w:val="12"/>
        </w:numPr>
        <w:spacing w:after="0" w:line="240" w:lineRule="auto"/>
        <w:rPr>
          <w:rFonts w:ascii="Times New Roman" w:eastAsia="MS Mincho" w:hAnsi="Times New Roman" w:cs="Times New Roman"/>
          <w:sz w:val="20"/>
          <w:szCs w:val="20"/>
          <w:lang w:eastAsia="en-US"/>
          <w14:ligatures w14:val="none"/>
        </w:rPr>
      </w:pPr>
      <w:r>
        <w:rPr>
          <w:rFonts w:ascii="Times New Roman" w:eastAsia="MS Mincho" w:hAnsi="Times New Roman" w:cs="Times New Roman"/>
          <w:sz w:val="20"/>
          <w:szCs w:val="20"/>
          <w:lang w:eastAsia="en-US"/>
          <w14:ligatures w14:val="none"/>
        </w:rPr>
        <w:t xml:space="preserve">The PSFCH resources are indexed according to </w:t>
      </w:r>
      <w:r>
        <w:rPr>
          <w:rFonts w:ascii="Times New Roman" w:eastAsia="MS Mincho" w:hAnsi="Times New Roman" w:cs="Times New Roman"/>
          <w:bCs/>
          <w:sz w:val="20"/>
          <w:szCs w:val="20"/>
          <w:lang w:eastAsia="zh-CN"/>
          <w14:ligatures w14:val="none"/>
        </w:rPr>
        <w:t xml:space="preserve">dedicated PRB subset(s) </w:t>
      </w:r>
      <w:r>
        <w:rPr>
          <w:rFonts w:ascii="Times New Roman" w:eastAsia="MS Mincho" w:hAnsi="Times New Roman" w:cs="Times New Roman"/>
          <w:sz w:val="20"/>
          <w:szCs w:val="20"/>
          <w:lang w:eastAsia="en-US"/>
          <w14:ligatures w14:val="none"/>
        </w:rPr>
        <w:t xml:space="preserve">first, </w:t>
      </w:r>
      <w:r>
        <w:rPr>
          <w:rFonts w:ascii="Times New Roman" w:eastAsia="MS Mincho" w:hAnsi="Times New Roman" w:cs="Times New Roman"/>
          <w:bCs/>
          <w:sz w:val="20"/>
          <w:szCs w:val="20"/>
          <w:lang w:eastAsia="zh-CN"/>
          <w14:ligatures w14:val="none"/>
        </w:rPr>
        <w:t xml:space="preserve">RB set second, </w:t>
      </w:r>
      <w:r>
        <w:rPr>
          <w:rFonts w:ascii="Times New Roman" w:eastAsia="MS Mincho" w:hAnsi="Times New Roman" w:cs="Times New Roman"/>
          <w:sz w:val="20"/>
          <w:szCs w:val="20"/>
          <w:lang w:eastAsia="en-US"/>
          <w14:ligatures w14:val="none"/>
        </w:rPr>
        <w:t>cyclic shift pair index third rule.</w:t>
      </w:r>
    </w:p>
    <w:p w14:paraId="4C83FC4F" w14:textId="77777777" w:rsidR="00D868CE" w:rsidRDefault="00106218">
      <w:pPr>
        <w:numPr>
          <w:ilvl w:val="3"/>
          <w:numId w:val="12"/>
        </w:numPr>
        <w:spacing w:after="0" w:line="240" w:lineRule="auto"/>
        <w:rPr>
          <w:rFonts w:ascii="Times New Roman" w:eastAsia="MS Mincho" w:hAnsi="Times New Roman" w:cs="Times New Roman"/>
          <w:sz w:val="20"/>
          <w:szCs w:val="20"/>
          <w:lang w:eastAsia="en-US"/>
          <w14:ligatures w14:val="none"/>
        </w:rPr>
      </w:pPr>
      <w:r>
        <w:rPr>
          <w:rFonts w:ascii="Times New Roman" w:eastAsia="MS Mincho" w:hAnsi="Times New Roman" w:cs="Times New Roman"/>
          <w:sz w:val="20"/>
          <w:szCs w:val="20"/>
          <w:lang w:eastAsia="en-US"/>
          <w14:ligatures w14:val="none"/>
        </w:rPr>
        <w:t>The PSFCH resources are within the RB set(s) of PSCCH/PSSCH tran</w:t>
      </w:r>
      <w:r>
        <w:rPr>
          <w:rFonts w:ascii="Times New Roman" w:eastAsia="MS Mincho" w:hAnsi="Times New Roman" w:cs="Times New Roman"/>
          <w:sz w:val="20"/>
          <w:szCs w:val="20"/>
          <w:lang w:eastAsia="zh-CN"/>
          <w14:ligatures w14:val="none"/>
        </w:rPr>
        <w:t>s</w:t>
      </w:r>
      <w:r>
        <w:rPr>
          <w:rFonts w:ascii="Times New Roman" w:eastAsia="MS Mincho" w:hAnsi="Times New Roman" w:cs="Times New Roman"/>
          <w:sz w:val="20"/>
          <w:szCs w:val="20"/>
          <w:lang w:eastAsia="en-US"/>
          <w14:ligatures w14:val="none"/>
        </w:rPr>
        <w:t>mission</w:t>
      </w:r>
    </w:p>
    <w:p w14:paraId="7E73412E" w14:textId="77777777" w:rsidR="00D868CE" w:rsidRDefault="00106218">
      <w:pPr>
        <w:numPr>
          <w:ilvl w:val="2"/>
          <w:numId w:val="12"/>
        </w:numPr>
        <w:spacing w:after="0" w:line="240" w:lineRule="auto"/>
        <w:rPr>
          <w:rFonts w:ascii="Times New Roman" w:eastAsia="MS Mincho" w:hAnsi="Times New Roman" w:cs="Times New Roman"/>
          <w:sz w:val="20"/>
          <w:szCs w:val="20"/>
          <w:lang w:eastAsia="en-US"/>
          <w14:ligatures w14:val="none"/>
        </w:rPr>
      </w:pPr>
      <w:r>
        <w:rPr>
          <w:rFonts w:ascii="Times New Roman" w:eastAsia="MS Mincho" w:hAnsi="Times New Roman" w:cs="Times New Roman"/>
          <w:sz w:val="20"/>
          <w:szCs w:val="20"/>
          <w:lang w:eastAsia="en-US"/>
          <w14:ligatures w14:val="none"/>
        </w:rPr>
        <w:t xml:space="preserve">UE determines an index of a PSFCH resource for a PSFCH transmission with HARQ-ACK information in response to a PSSCH reception as </w:t>
      </w:r>
      <m:oMath>
        <m:d>
          <m:dPr>
            <m:ctrlPr>
              <w:rPr>
                <w:rFonts w:ascii="Cambria Math" w:hAnsi="Cambria Math" w:cs="等线"/>
                <w:i/>
                <w:color w:val="FF0000"/>
                <w:sz w:val="20"/>
                <w:szCs w:val="20"/>
              </w:rPr>
            </m:ctrlPr>
          </m:dPr>
          <m:e>
            <m:sSub>
              <m:sSubPr>
                <m:ctrlPr>
                  <w:rPr>
                    <w:rFonts w:ascii="Cambria Math" w:hAnsi="Cambria Math" w:cs="等线"/>
                    <w:i/>
                    <w:color w:val="FF0000"/>
                    <w:sz w:val="20"/>
                    <w:szCs w:val="20"/>
                  </w:rPr>
                </m:ctrlPr>
              </m:sSubPr>
              <m:e>
                <m:r>
                  <w:rPr>
                    <w:rFonts w:ascii="Cambria Math" w:hAnsi="Cambria Math" w:cs="等线"/>
                    <w:color w:val="FF0000"/>
                    <w:sz w:val="20"/>
                    <w:szCs w:val="20"/>
                  </w:rPr>
                  <m:t>P</m:t>
                </m:r>
              </m:e>
              <m:sub>
                <m:r>
                  <m:rPr>
                    <m:nor/>
                  </m:rPr>
                  <w:rPr>
                    <w:rFonts w:ascii="等线" w:hAnsi="等线" w:cs="等线"/>
                    <w:color w:val="FF0000"/>
                    <w:sz w:val="20"/>
                    <w:szCs w:val="20"/>
                  </w:rPr>
                  <m:t>ID</m:t>
                </m:r>
                <m:ctrlPr>
                  <w:rPr>
                    <w:rFonts w:ascii="Cambria Math" w:hAnsi="Cambria Math" w:cs="等线"/>
                    <w:color w:val="FF0000"/>
                    <w:sz w:val="20"/>
                    <w:szCs w:val="20"/>
                  </w:rPr>
                </m:ctrlPr>
              </m:sub>
            </m:sSub>
            <m:r>
              <w:rPr>
                <w:rFonts w:ascii="Cambria Math" w:hAnsi="Cambria Math" w:cs="等线"/>
                <w:color w:val="FF0000"/>
                <w:sz w:val="20"/>
                <w:szCs w:val="20"/>
              </w:rPr>
              <m:t>+</m:t>
            </m:r>
            <m:sSub>
              <m:sSubPr>
                <m:ctrlPr>
                  <w:rPr>
                    <w:rFonts w:ascii="Cambria Math" w:hAnsi="Cambria Math" w:cs="等线"/>
                    <w:i/>
                    <w:color w:val="FF0000"/>
                    <w:sz w:val="20"/>
                    <w:szCs w:val="20"/>
                  </w:rPr>
                </m:ctrlPr>
              </m:sSubPr>
              <m:e>
                <m:r>
                  <w:rPr>
                    <w:rFonts w:ascii="Cambria Math" w:hAnsi="Cambria Math" w:cs="等线"/>
                    <w:color w:val="FF0000"/>
                    <w:sz w:val="20"/>
                    <w:szCs w:val="20"/>
                  </w:rPr>
                  <m:t>M</m:t>
                </m:r>
              </m:e>
              <m:sub>
                <m:r>
                  <m:rPr>
                    <m:sty m:val="p"/>
                  </m:rPr>
                  <w:rPr>
                    <w:rFonts w:ascii="Cambria Math" w:hAnsi="Cambria Math" w:cs="等线"/>
                    <w:color w:val="FF0000"/>
                    <w:sz w:val="20"/>
                    <w:szCs w:val="20"/>
                  </w:rPr>
                  <m:t>ID</m:t>
                </m:r>
              </m:sub>
            </m:sSub>
          </m:e>
        </m:d>
        <m:r>
          <w:rPr>
            <w:rFonts w:ascii="Cambria Math" w:hAnsi="Cambria Math" w:cs="等线"/>
            <w:color w:val="FF0000"/>
            <w:sz w:val="20"/>
            <w:szCs w:val="20"/>
          </w:rPr>
          <m:t xml:space="preserve"> mod </m:t>
        </m:r>
        <m:sSubSup>
          <m:sSubSupPr>
            <m:ctrlPr>
              <w:rPr>
                <w:rFonts w:ascii="Cambria Math" w:hAnsi="Cambria Math" w:cs="等线"/>
                <w:i/>
                <w:color w:val="FF0000"/>
                <w:sz w:val="20"/>
                <w:szCs w:val="20"/>
              </w:rPr>
            </m:ctrlPr>
          </m:sSubSupPr>
          <m:e>
            <m:r>
              <w:rPr>
                <w:rFonts w:ascii="Cambria Math" w:hAnsi="Cambria Math" w:cs="等线"/>
                <w:color w:val="FF0000"/>
                <w:sz w:val="20"/>
                <w:szCs w:val="20"/>
              </w:rPr>
              <m:t>R</m:t>
            </m:r>
          </m:e>
          <m:sub>
            <m:r>
              <m:rPr>
                <m:nor/>
              </m:rPr>
              <w:rPr>
                <w:rFonts w:ascii="等线" w:hAnsi="等线" w:cs="等线"/>
                <w:color w:val="FF0000"/>
                <w:sz w:val="20"/>
                <w:szCs w:val="20"/>
              </w:rPr>
              <m:t xml:space="preserve">PRB_subset, </m:t>
            </m:r>
            <m:r>
              <m:rPr>
                <m:sty m:val="p"/>
              </m:rPr>
              <w:rPr>
                <w:rFonts w:ascii="Cambria Math" w:hAnsi="Cambria Math" w:cs="等线"/>
                <w:color w:val="FF0000"/>
                <w:sz w:val="20"/>
                <w:szCs w:val="20"/>
              </w:rPr>
              <m:t>CS</m:t>
            </m:r>
            <m:ctrlPr>
              <w:rPr>
                <w:rFonts w:ascii="Cambria Math" w:hAnsi="Cambria Math" w:cs="等线"/>
                <w:color w:val="FF0000"/>
                <w:sz w:val="20"/>
                <w:szCs w:val="20"/>
              </w:rPr>
            </m:ctrlPr>
          </m:sub>
          <m:sup>
            <m:r>
              <m:rPr>
                <m:nor/>
              </m:rPr>
              <w:rPr>
                <w:rFonts w:ascii="等线" w:hAnsi="等线" w:cs="等线"/>
                <w:color w:val="FF0000"/>
                <w:sz w:val="20"/>
                <w:szCs w:val="20"/>
              </w:rPr>
              <m:t>PSFCH</m:t>
            </m:r>
            <m:ctrlPr>
              <w:rPr>
                <w:rFonts w:ascii="Cambria Math" w:hAnsi="Cambria Math" w:cs="等线"/>
                <w:color w:val="FF0000"/>
                <w:sz w:val="20"/>
                <w:szCs w:val="20"/>
              </w:rPr>
            </m:ctrlPr>
          </m:sup>
        </m:sSubSup>
      </m:oMath>
      <w:r>
        <w:rPr>
          <w:rFonts w:ascii="Times New Roman" w:eastAsia="MS Mincho" w:hAnsi="Times New Roman" w:cs="Times New Roman"/>
          <w:sz w:val="20"/>
          <w:szCs w:val="20"/>
          <w:lang w:val="en-GB" w:eastAsia="en-US"/>
          <w14:ligatures w14:val="none"/>
        </w:rPr>
        <w:t xml:space="preserve">, where </w:t>
      </w:r>
      <m:oMath>
        <m:sSub>
          <m:sSubPr>
            <m:ctrlPr>
              <w:rPr>
                <w:rFonts w:ascii="Cambria Math" w:hAnsi="Cambria Math" w:cs="等线"/>
                <w:i/>
                <w:color w:val="FF0000"/>
                <w:sz w:val="20"/>
                <w:szCs w:val="20"/>
              </w:rPr>
            </m:ctrlPr>
          </m:sSubPr>
          <m:e>
            <m:r>
              <w:rPr>
                <w:rFonts w:ascii="Cambria Math" w:hAnsi="Cambria Math" w:cs="等线"/>
                <w:color w:val="FF0000"/>
                <w:sz w:val="20"/>
                <w:szCs w:val="20"/>
              </w:rPr>
              <m:t>P</m:t>
            </m:r>
          </m:e>
          <m:sub>
            <m:r>
              <m:rPr>
                <m:nor/>
              </m:rPr>
              <w:rPr>
                <w:rFonts w:ascii="等线" w:hAnsi="等线" w:cs="等线"/>
                <w:color w:val="FF0000"/>
                <w:sz w:val="20"/>
                <w:szCs w:val="20"/>
              </w:rPr>
              <m:t>ID</m:t>
            </m:r>
            <m:ctrlPr>
              <w:rPr>
                <w:rFonts w:ascii="Cambria Math" w:hAnsi="Cambria Math" w:cs="等线"/>
                <w:color w:val="FF0000"/>
                <w:sz w:val="20"/>
                <w:szCs w:val="20"/>
              </w:rPr>
            </m:ctrlPr>
          </m:sub>
        </m:sSub>
        <m:r>
          <w:rPr>
            <w:rFonts w:ascii="Cambria Math" w:hAnsi="Cambria Math" w:cs="等线"/>
            <w:color w:val="FF0000"/>
            <w:sz w:val="20"/>
            <w:szCs w:val="20"/>
          </w:rPr>
          <m:t>,</m:t>
        </m:r>
        <m:sSub>
          <m:sSubPr>
            <m:ctrlPr>
              <w:rPr>
                <w:rFonts w:ascii="Cambria Math" w:hAnsi="Cambria Math" w:cs="等线"/>
                <w:i/>
                <w:color w:val="FF0000"/>
                <w:sz w:val="20"/>
                <w:szCs w:val="20"/>
              </w:rPr>
            </m:ctrlPr>
          </m:sSubPr>
          <m:e>
            <m:r>
              <w:rPr>
                <w:rFonts w:ascii="Cambria Math" w:hAnsi="Cambria Math" w:cs="等线"/>
                <w:color w:val="FF0000"/>
                <w:sz w:val="20"/>
                <w:szCs w:val="20"/>
              </w:rPr>
              <m:t>M</m:t>
            </m:r>
          </m:e>
          <m:sub>
            <m:r>
              <m:rPr>
                <m:sty m:val="p"/>
              </m:rPr>
              <w:rPr>
                <w:rFonts w:ascii="Cambria Math" w:hAnsi="Cambria Math" w:cs="等线"/>
                <w:color w:val="FF0000"/>
                <w:sz w:val="20"/>
                <w:szCs w:val="20"/>
              </w:rPr>
              <m:t>ID</m:t>
            </m:r>
          </m:sub>
        </m:sSub>
      </m:oMath>
      <w:r>
        <w:rPr>
          <w:rFonts w:ascii="Times New Roman" w:eastAsia="MS Mincho" w:hAnsi="Times New Roman" w:cs="Times New Roman"/>
          <w:sz w:val="20"/>
          <w:szCs w:val="20"/>
          <w:lang w:eastAsia="zh-CN"/>
          <w14:ligatures w14:val="none"/>
        </w:rPr>
        <w:t xml:space="preserve"> are same as legacy</w:t>
      </w:r>
    </w:p>
    <w:p w14:paraId="1641D223" w14:textId="77777777" w:rsidR="00D868CE" w:rsidRDefault="00106218">
      <w:pPr>
        <w:numPr>
          <w:ilvl w:val="0"/>
          <w:numId w:val="12"/>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 xml:space="preserve">UE expects the number of available dedicated PRBs based on (pre-)configured bitmap </w:t>
      </w:r>
      <w:r>
        <w:rPr>
          <w:rFonts w:ascii="Times New Roman" w:eastAsia="Batang" w:hAnsi="Times New Roman" w:cs="Times New Roman"/>
          <w:i/>
          <w:iCs/>
          <w:sz w:val="20"/>
          <w:szCs w:val="20"/>
          <w:lang w:val="en-GB" w:eastAsia="en-US"/>
          <w14:ligatures w14:val="none"/>
        </w:rPr>
        <w:t>sl-PSFCH-RB-Set</w:t>
      </w:r>
      <w:r>
        <w:rPr>
          <w:rFonts w:ascii="Times New Roman" w:eastAsia="Batang" w:hAnsi="Times New Roman" w:cs="Times New Roman"/>
          <w:bCs/>
          <w:sz w:val="20"/>
          <w:szCs w:val="20"/>
          <w:lang w:val="en-GB" w:eastAsia="zh-CN"/>
          <w14:ligatures w14:val="none"/>
        </w:rPr>
        <w:t xml:space="preserve"> within one interlace within one RB set is an integer multiple of K3</w:t>
      </w:r>
    </w:p>
    <w:p w14:paraId="7627446E" w14:textId="77777777" w:rsidR="00D868CE" w:rsidRDefault="00D868CE">
      <w:pPr>
        <w:spacing w:after="0" w:line="240" w:lineRule="auto"/>
        <w:rPr>
          <w:rFonts w:ascii="Times" w:eastAsia="Batang" w:hAnsi="Times" w:cs="Times New Roman"/>
          <w:sz w:val="20"/>
          <w:szCs w:val="20"/>
          <w:lang w:val="en-GB" w:eastAsia="zh-CN"/>
          <w14:ligatures w14:val="none"/>
        </w:rPr>
      </w:pPr>
    </w:p>
    <w:p w14:paraId="5B79273F" w14:textId="77777777" w:rsidR="00D868CE" w:rsidRDefault="00106218">
      <w:pPr>
        <w:spacing w:after="0" w:line="240" w:lineRule="auto"/>
        <w:rPr>
          <w:rFonts w:ascii="Times" w:eastAsia="Batang" w:hAnsi="Times" w:cs="Times New Roman"/>
          <w:color w:val="FF0000"/>
          <w:sz w:val="20"/>
          <w:szCs w:val="20"/>
          <w:lang w:val="en-GB" w:eastAsia="zh-CN"/>
          <w14:ligatures w14:val="none"/>
        </w:rPr>
      </w:pPr>
      <w:r>
        <w:rPr>
          <w:rFonts w:ascii="Times" w:eastAsia="Batang" w:hAnsi="Times" w:cs="Times New Roman"/>
          <w:sz w:val="20"/>
          <w:szCs w:val="20"/>
          <w:highlight w:val="green"/>
          <w:lang w:val="en-GB" w:eastAsia="zh-CN"/>
          <w14:ligatures w14:val="none"/>
        </w:rPr>
        <w:lastRenderedPageBreak/>
        <w:t>Agreement</w:t>
      </w:r>
    </w:p>
    <w:p w14:paraId="51E37C52" w14:textId="77777777" w:rsidR="00D868CE" w:rsidRDefault="00106218">
      <w:pPr>
        <w:tabs>
          <w:tab w:val="left" w:pos="0"/>
        </w:tabs>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Regarding “</w:t>
      </w:r>
      <w:r>
        <w:rPr>
          <w:rFonts w:ascii="Times" w:eastAsia="微软雅黑" w:hAnsi="Times" w:cs="Times New Roman"/>
          <w:bCs/>
          <w:i/>
          <w:sz w:val="20"/>
          <w:szCs w:val="20"/>
          <w:lang w:val="en-GB" w:eastAsia="zh-CN"/>
          <w14:ligatures w14:val="none"/>
        </w:rPr>
        <w:t>UE may transmit S-SSB repetition in more than one RB set</w:t>
      </w:r>
      <w:r>
        <w:rPr>
          <w:rFonts w:ascii="Times" w:eastAsia="微软雅黑" w:hAnsi="Times" w:cs="Times New Roman"/>
          <w:bCs/>
          <w:sz w:val="20"/>
          <w:szCs w:val="20"/>
          <w:lang w:val="en-GB" w:eastAsia="zh-CN"/>
          <w14:ligatures w14:val="none"/>
        </w:rPr>
        <w:t>”:</w:t>
      </w:r>
    </w:p>
    <w:p w14:paraId="1F2526DD" w14:textId="77777777" w:rsidR="00D868CE" w:rsidRDefault="00106218">
      <w:pPr>
        <w:numPr>
          <w:ilvl w:val="0"/>
          <w:numId w:val="12"/>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At least the power for S-SSB transmission on anchor RB set does not change due to the number of used RB sets</w:t>
      </w:r>
    </w:p>
    <w:p w14:paraId="6F50B44A" w14:textId="77777777" w:rsidR="00D868CE" w:rsidRDefault="00106218">
      <w:pPr>
        <w:numPr>
          <w:ilvl w:val="1"/>
          <w:numId w:val="12"/>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 xml:space="preserve">On anchor RB set, there is a (pre-)configured offset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offset_anchor</m:t>
            </m:r>
          </m:sub>
        </m:sSub>
      </m:oMath>
      <w:r>
        <w:rPr>
          <w:rFonts w:ascii="Times" w:eastAsia="微软雅黑" w:hAnsi="Times" w:cs="Times New Roman"/>
          <w:bCs/>
          <w:sz w:val="20"/>
          <w:szCs w:val="20"/>
          <w:lang w:val="en-GB" w:eastAsia="zh-CN"/>
          <w14:ligatures w14:val="none"/>
        </w:rPr>
        <w:t xml:space="preserve"> to limit the maximum power as below (changes to legacy NR SL is marked in red)</w:t>
      </w:r>
    </w:p>
    <w:p w14:paraId="3750ACE6" w14:textId="77777777" w:rsidR="00D868CE" w:rsidRDefault="00A25781">
      <w:pPr>
        <w:numPr>
          <w:ilvl w:val="2"/>
          <w:numId w:val="12"/>
        </w:numPr>
        <w:spacing w:after="0" w:line="240" w:lineRule="auto"/>
        <w:rPr>
          <w:rFonts w:ascii="Times" w:eastAsia="微软雅黑" w:hAnsi="Times" w:cs="Times New Roman"/>
          <w:bCs/>
          <w:sz w:val="20"/>
          <w:szCs w:val="20"/>
          <w:lang w:val="en-GB" w:eastAsia="zh-CN"/>
          <w14:ligatures w14:val="none"/>
        </w:rPr>
      </w:pP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S-SSB</m:t>
            </m:r>
            <m:r>
              <m:rPr>
                <m:nor/>
              </m:rPr>
              <w:rPr>
                <w:rFonts w:ascii="Cambria Math"/>
                <w:sz w:val="20"/>
                <w:szCs w:val="20"/>
              </w:rPr>
              <m:t>_anchor</m:t>
            </m:r>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r>
          <w:rPr>
            <w:rFonts w:ascii="Cambria Math" w:hAnsi="Cambria Math"/>
            <w:sz w:val="20"/>
            <w:szCs w:val="20"/>
          </w:rPr>
          <m:t>min</m:t>
        </m:r>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r>
              <w:rPr>
                <w:rFonts w:ascii="Cambria Math" w:hAnsi="Cambria Math"/>
                <w:color w:val="FF0000"/>
                <w:sz w:val="20"/>
                <w:szCs w:val="20"/>
              </w:rPr>
              <m:t>-</m:t>
            </m:r>
            <m:sSub>
              <m:sSubPr>
                <m:ctrlPr>
                  <w:rPr>
                    <w:rFonts w:ascii="Cambria Math" w:hAnsi="Cambria Math"/>
                    <w:i/>
                    <w:color w:val="FF0000"/>
                    <w:sz w:val="20"/>
                    <w:szCs w:val="20"/>
                  </w:rPr>
                </m:ctrlPr>
              </m:sSubPr>
              <m:e>
                <m:r>
                  <w:rPr>
                    <w:rFonts w:ascii="Cambria Math" w:hAnsi="Cambria Math"/>
                    <w:color w:val="FF0000"/>
                    <w:sz w:val="20"/>
                    <w:szCs w:val="20"/>
                  </w:rPr>
                  <m:t>P</m:t>
                </m:r>
              </m:e>
              <m:sub>
                <m:r>
                  <w:rPr>
                    <w:rFonts w:ascii="Cambria Math" w:hAnsi="Cambria Math"/>
                    <w:color w:val="FF0000"/>
                    <w:sz w:val="20"/>
                    <w:szCs w:val="20"/>
                  </w:rPr>
                  <m:t>offset_anchor</m:t>
                </m: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P</m:t>
                </m:r>
              </m:e>
              <m:sub>
                <m:r>
                  <m:rPr>
                    <m:nor/>
                  </m:rPr>
                  <w:rPr>
                    <w:sz w:val="20"/>
                    <w:szCs w:val="20"/>
                  </w:rPr>
                  <m:t>O</m:t>
                </m:r>
                <m:r>
                  <m:rPr>
                    <m:sty m:val="p"/>
                  </m:rPr>
                  <w:rPr>
                    <w:rFonts w:ascii="Cambria Math" w:hAnsi="Cambria Math"/>
                    <w:sz w:val="20"/>
                    <w:szCs w:val="20"/>
                  </w:rPr>
                  <m:t>,S-SSB</m:t>
                </m:r>
              </m:sub>
            </m:sSub>
            <m:r>
              <m:rPr>
                <m:sty m:val="p"/>
              </m:rPr>
              <w:rPr>
                <w:rFonts w:ascii="Cambria Math" w:hAnsi="Cambria Math"/>
                <w:sz w:val="20"/>
                <w:szCs w:val="20"/>
              </w:rPr>
              <m:t>+10</m:t>
            </m:r>
            <m:func>
              <m:funcPr>
                <m:ctrlPr>
                  <w:rPr>
                    <w:rFonts w:ascii="Cambria Math" w:hAnsi="Cambria Math"/>
                    <w:sz w:val="20"/>
                    <w:szCs w:val="20"/>
                  </w:rPr>
                </m:ctrlPr>
              </m:funcPr>
              <m:fName>
                <m:sSub>
                  <m:sSubPr>
                    <m:ctrlPr>
                      <w:rPr>
                        <w:rFonts w:ascii="Cambria Math" w:hAnsi="Cambria Math"/>
                        <w:sz w:val="20"/>
                        <w:szCs w:val="20"/>
                      </w:rPr>
                    </m:ctrlPr>
                  </m:sSubPr>
                  <m:e>
                    <m:r>
                      <w:rPr>
                        <w:rFonts w:ascii="Cambria Math" w:hAnsi="Cambria Math"/>
                        <w:sz w:val="20"/>
                        <w:szCs w:val="20"/>
                      </w:rPr>
                      <m:t>log</m:t>
                    </m:r>
                  </m:e>
                  <m:sub>
                    <m:r>
                      <m:rPr>
                        <m:sty m:val="p"/>
                      </m:rPr>
                      <w:rPr>
                        <w:rFonts w:ascii="Cambria Math" w:hAnsi="Cambria Math"/>
                        <w:sz w:val="20"/>
                        <w:szCs w:val="20"/>
                      </w:rPr>
                      <m:t>10</m:t>
                    </m:r>
                  </m:sub>
                </m:sSub>
              </m:fName>
              <m:e>
                <m:d>
                  <m:dPr>
                    <m:ctrlPr>
                      <w:rPr>
                        <w:rFonts w:ascii="Cambria Math" w:hAnsi="Cambria Math"/>
                        <w:sz w:val="20"/>
                        <w:szCs w:val="20"/>
                      </w:rPr>
                    </m:ctrlPr>
                  </m:dPr>
                  <m:e>
                    <m:sSup>
                      <m:sSupPr>
                        <m:ctrlPr>
                          <w:rPr>
                            <w:rFonts w:ascii="Cambria Math" w:hAnsi="Cambria Math"/>
                            <w:sz w:val="20"/>
                            <w:szCs w:val="20"/>
                          </w:rPr>
                        </m:ctrlPr>
                      </m:sSupPr>
                      <m:e>
                        <m:r>
                          <m:rPr>
                            <m:sty m:val="p"/>
                          </m:rPr>
                          <w:rPr>
                            <w:rFonts w:ascii="Cambria Math" w:hAnsi="Cambria Math"/>
                            <w:sz w:val="20"/>
                            <w:szCs w:val="20"/>
                          </w:rPr>
                          <m:t>2</m:t>
                        </m:r>
                      </m:e>
                      <m:sup>
                        <m:r>
                          <w:rPr>
                            <w:rFonts w:ascii="Cambria Math" w:hAnsi="Cambria Math"/>
                            <w:sz w:val="20"/>
                            <w:szCs w:val="20"/>
                          </w:rPr>
                          <m:t>μ</m:t>
                        </m:r>
                      </m:sup>
                    </m:sSup>
                    <m:r>
                      <m:rPr>
                        <m:sty m:val="p"/>
                      </m:rP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rPr>
                          <m:t>M</m:t>
                        </m:r>
                      </m:e>
                      <m:sub>
                        <m:r>
                          <m:rPr>
                            <m:sty m:val="p"/>
                          </m:rPr>
                          <w:rPr>
                            <w:rFonts w:ascii="Cambria Math" w:hAnsi="Cambria Math"/>
                            <w:sz w:val="20"/>
                            <w:szCs w:val="20"/>
                          </w:rPr>
                          <m:t>RB</m:t>
                        </m:r>
                      </m:sub>
                      <m:sup>
                        <m:r>
                          <m:rPr>
                            <m:sty m:val="p"/>
                          </m:rPr>
                          <w:rPr>
                            <w:rFonts w:ascii="Cambria Math" w:hAnsi="Cambria Math"/>
                            <w:sz w:val="20"/>
                            <w:szCs w:val="20"/>
                          </w:rPr>
                          <m:t>S-SSB</m:t>
                        </m:r>
                      </m:sup>
                    </m:sSubSup>
                  </m:e>
                </m:d>
              </m:e>
            </m:func>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α</m:t>
                </m:r>
              </m:e>
              <m:sub>
                <m:r>
                  <m:rPr>
                    <m:sty m:val="p"/>
                  </m:rPr>
                  <w:rPr>
                    <w:rFonts w:ascii="Cambria Math" w:hAnsi="Cambria Math"/>
                    <w:sz w:val="20"/>
                    <w:szCs w:val="20"/>
                  </w:rPr>
                  <m:t>S-SSB</m:t>
                </m:r>
              </m:sub>
            </m:sSub>
            <m:r>
              <m:rPr>
                <m:sty m:val="p"/>
              </m:rPr>
              <w:rPr>
                <w:rFonts w:ascii="Cambria Math" w:hAnsi="Cambria Math"/>
                <w:sz w:val="20"/>
                <w:szCs w:val="20"/>
              </w:rPr>
              <m:t>⋅</m:t>
            </m:r>
            <m:r>
              <w:rPr>
                <w:rFonts w:ascii="Cambria Math" w:hAnsi="Cambria Math"/>
                <w:sz w:val="20"/>
                <w:szCs w:val="20"/>
              </w:rPr>
              <m:t>PL</m:t>
            </m:r>
          </m:e>
        </m:d>
      </m:oMath>
      <w:r w:rsidR="00106218">
        <w:rPr>
          <w:rFonts w:ascii="Times" w:eastAsia="Batang" w:hAnsi="Times" w:cs="Times New Roman"/>
          <w:sz w:val="20"/>
          <w:szCs w:val="20"/>
          <w:lang w:val="en-GB" w:eastAsia="en-US"/>
          <w14:ligatures w14:val="none"/>
        </w:rPr>
        <w:t xml:space="preserve"> [dBm], where i is slot index as in legacy</w:t>
      </w:r>
    </w:p>
    <w:p w14:paraId="0693339C" w14:textId="77777777" w:rsidR="00D868CE" w:rsidRDefault="00106218">
      <w:pPr>
        <w:numPr>
          <w:ilvl w:val="2"/>
          <w:numId w:val="12"/>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v</w:t>
      </w:r>
      <w:r>
        <w:rPr>
          <w:rFonts w:ascii="Times" w:eastAsia="微软雅黑" w:hAnsi="Times" w:cs="Times New Roman" w:hint="eastAsia"/>
          <w:bCs/>
          <w:sz w:val="20"/>
          <w:szCs w:val="20"/>
          <w:lang w:val="en-GB" w:eastAsia="zh-CN"/>
          <w14:ligatures w14:val="none"/>
        </w:rPr>
        <w:t>a</w:t>
      </w:r>
      <w:r>
        <w:rPr>
          <w:rFonts w:ascii="Times" w:eastAsia="微软雅黑" w:hAnsi="Times" w:cs="Times New Roman"/>
          <w:bCs/>
          <w:sz w:val="20"/>
          <w:szCs w:val="20"/>
          <w:lang w:val="en-GB" w:eastAsia="zh-CN"/>
          <w14:ligatures w14:val="none"/>
        </w:rPr>
        <w:t xml:space="preserve">lue range of </w:t>
      </w:r>
      <m:oMath>
        <m:sSub>
          <m:sSubPr>
            <m:ctrlPr>
              <w:rPr>
                <w:rFonts w:ascii="Cambria Math" w:eastAsia="微软雅黑" w:hAnsi="Cambria Math"/>
                <w:bCs/>
                <w:color w:val="7030A0"/>
                <w:sz w:val="20"/>
                <w:szCs w:val="20"/>
                <w:lang w:eastAsia="zh-CN"/>
              </w:rPr>
            </m:ctrlPr>
          </m:sSubPr>
          <m:e>
            <m:r>
              <m:rPr>
                <m:sty m:val="p"/>
              </m:rPr>
              <w:rPr>
                <w:rFonts w:ascii="Cambria Math" w:eastAsia="微软雅黑" w:hAnsi="Cambria Math"/>
                <w:color w:val="7030A0"/>
                <w:sz w:val="20"/>
                <w:szCs w:val="20"/>
                <w:lang w:eastAsia="zh-CN"/>
              </w:rPr>
              <m:t>P</m:t>
            </m:r>
          </m:e>
          <m:sub>
            <m:r>
              <m:rPr>
                <m:sty m:val="p"/>
              </m:rPr>
              <w:rPr>
                <w:rFonts w:ascii="Cambria Math" w:eastAsia="微软雅黑" w:hAnsi="Cambria Math"/>
                <w:color w:val="7030A0"/>
                <w:sz w:val="20"/>
                <w:szCs w:val="20"/>
                <w:lang w:eastAsia="zh-CN"/>
              </w:rPr>
              <m:t>offset_anchor</m:t>
            </m:r>
          </m:sub>
        </m:sSub>
      </m:oMath>
      <w:r>
        <w:rPr>
          <w:rFonts w:ascii="Times" w:eastAsia="微软雅黑" w:hAnsi="Times" w:cs="Times New Roman" w:hint="eastAsia"/>
          <w:bCs/>
          <w:sz w:val="20"/>
          <w:szCs w:val="20"/>
          <w:lang w:val="en-GB" w:eastAsia="zh-CN"/>
          <w14:ligatures w14:val="none"/>
        </w:rPr>
        <w:t xml:space="preserve"> </w:t>
      </w:r>
      <w:r>
        <w:rPr>
          <w:rFonts w:ascii="Times" w:eastAsia="微软雅黑" w:hAnsi="Times" w:cs="Times New Roman"/>
          <w:bCs/>
          <w:sz w:val="20"/>
          <w:szCs w:val="20"/>
          <w:lang w:val="en-GB" w:eastAsia="zh-CN"/>
          <w14:ligatures w14:val="none"/>
        </w:rPr>
        <w:t>is: {10lg(N), [10lg(N)+2, 10lg(N)+4, …],</w:t>
      </w:r>
      <m:oMath>
        <m:r>
          <w:rPr>
            <w:rFonts w:ascii="Cambria Math" w:eastAsia="微软雅黑" w:hAnsi="Cambria Math"/>
            <w:color w:val="FF0000"/>
            <w:sz w:val="20"/>
            <w:szCs w:val="20"/>
            <w:lang w:eastAsia="zh-CN"/>
          </w:rPr>
          <m:t>10</m:t>
        </m:r>
        <m:r>
          <m:rPr>
            <m:sty m:val="p"/>
          </m:rPr>
          <w:rPr>
            <w:rFonts w:ascii="Cambria Math" w:eastAsia="微软雅黑" w:hAnsi="Cambria Math"/>
            <w:color w:val="FF0000"/>
            <w:sz w:val="20"/>
            <w:szCs w:val="20"/>
            <w:lang w:eastAsia="zh-CN"/>
          </w:rPr>
          <m:t>lg⁡</m:t>
        </m:r>
        <m:r>
          <w:rPr>
            <w:rFonts w:ascii="Cambria Math" w:eastAsia="微软雅黑" w:hAnsi="Cambria Math"/>
            <w:color w:val="FF0000"/>
            <w:sz w:val="20"/>
            <w:szCs w:val="20"/>
            <w:lang w:eastAsia="zh-CN"/>
          </w:rPr>
          <m:t>(W)</m:t>
        </m:r>
      </m:oMath>
      <w:r>
        <w:rPr>
          <w:rFonts w:ascii="Times" w:eastAsia="微软雅黑" w:hAnsi="Times" w:cs="Times New Roman" w:hint="eastAsia"/>
          <w:sz w:val="20"/>
          <w:szCs w:val="20"/>
          <w:lang w:val="en-GB" w:eastAsia="zh-CN"/>
          <w14:ligatures w14:val="none"/>
        </w:rPr>
        <w:t>}</w:t>
      </w:r>
    </w:p>
    <w:p w14:paraId="77C28785" w14:textId="77777777" w:rsidR="00D868CE" w:rsidRDefault="00106218">
      <w:pPr>
        <w:numPr>
          <w:ilvl w:val="1"/>
          <w:numId w:val="12"/>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On non-anchor RB set</w:t>
      </w:r>
    </w:p>
    <w:p w14:paraId="7CD5F0D3" w14:textId="77777777" w:rsidR="00D868CE" w:rsidRDefault="00106218">
      <w:pPr>
        <w:numPr>
          <w:ilvl w:val="2"/>
          <w:numId w:val="12"/>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 xml:space="preserve">UE first allocates power to S-SSB repetitions on anchor RB set, assume the power of each S-SSB repetition is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S-SSB_anchor</m:t>
            </m:r>
          </m:sub>
        </m:sSub>
      </m:oMath>
    </w:p>
    <w:p w14:paraId="2BAE778F" w14:textId="77777777" w:rsidR="00D868CE" w:rsidRDefault="00106218">
      <w:pPr>
        <w:numPr>
          <w:ilvl w:val="2"/>
          <w:numId w:val="12"/>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 xml:space="preserve">Then, UE allocates remaining power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left</m:t>
            </m:r>
          </m:sub>
        </m:sSub>
      </m:oMath>
      <w:r>
        <w:rPr>
          <w:rFonts w:ascii="Times" w:eastAsia="微软雅黑" w:hAnsi="Times" w:cs="Times New Roman"/>
          <w:bCs/>
          <w:sz w:val="20"/>
          <w:szCs w:val="20"/>
          <w:lang w:val="en-GB" w:eastAsia="zh-CN"/>
          <w14:ligatures w14:val="none"/>
        </w:rPr>
        <w:t xml:space="preserve"> </w:t>
      </w:r>
      <w:r>
        <w:rPr>
          <w:rFonts w:ascii="Times" w:eastAsia="微软雅黑" w:hAnsi="Times" w:cs="Times New Roman" w:hint="eastAsia"/>
          <w:bCs/>
          <w:sz w:val="20"/>
          <w:szCs w:val="20"/>
          <w:lang w:val="en-GB" w:eastAsia="zh-CN"/>
          <w14:ligatures w14:val="none"/>
        </w:rPr>
        <w:t>equally</w:t>
      </w:r>
      <w:r>
        <w:rPr>
          <w:rFonts w:ascii="Times" w:eastAsia="微软雅黑" w:hAnsi="Times" w:cs="Times New Roman"/>
          <w:bCs/>
          <w:sz w:val="20"/>
          <w:szCs w:val="20"/>
          <w:lang w:val="en-GB" w:eastAsia="zh-CN"/>
          <w14:ligatures w14:val="none"/>
        </w:rPr>
        <w:t xml:space="preserve"> to other S-SSB repetitions on all other used RB sets, where </w:t>
      </w:r>
      <m:oMath>
        <m:sSub>
          <m:sSubPr>
            <m:ctrlPr>
              <w:rPr>
                <w:rFonts w:ascii="Cambria Math" w:eastAsia="微软雅黑" w:hAnsi="Cambria Math"/>
                <w:bCs/>
                <w:color w:val="FF0000"/>
                <w:sz w:val="20"/>
                <w:szCs w:val="20"/>
                <w:lang w:eastAsia="zh-CN"/>
              </w:rPr>
            </m:ctrlPr>
          </m:sSubPr>
          <m:e>
            <m:r>
              <m:rPr>
                <m:sty m:val="p"/>
              </m:rPr>
              <w:rPr>
                <w:rFonts w:ascii="Cambria Math" w:eastAsia="微软雅黑" w:hAnsi="Cambria Math"/>
                <w:color w:val="FF0000"/>
                <w:sz w:val="20"/>
                <w:szCs w:val="20"/>
                <w:lang w:eastAsia="zh-CN"/>
              </w:rPr>
              <m:t>P</m:t>
            </m:r>
          </m:e>
          <m:sub>
            <m:r>
              <m:rPr>
                <m:sty m:val="p"/>
              </m:rPr>
              <w:rPr>
                <w:rFonts w:ascii="Cambria Math" w:eastAsia="微软雅黑" w:hAnsi="Cambria Math"/>
                <w:color w:val="FF0000"/>
                <w:sz w:val="20"/>
                <w:szCs w:val="20"/>
                <w:lang w:eastAsia="zh-CN"/>
              </w:rPr>
              <m:t>left</m:t>
            </m:r>
          </m:sub>
        </m:sSub>
        <m:r>
          <w:rPr>
            <w:rFonts w:ascii="Cambria Math" w:eastAsia="微软雅黑" w:hAnsi="Cambria Math"/>
            <w:color w:val="FF0000"/>
            <w:sz w:val="20"/>
            <w:szCs w:val="20"/>
            <w:lang w:eastAsia="zh-CN"/>
          </w:rPr>
          <m:t>=</m:t>
        </m:r>
        <m:sSub>
          <m:sSubPr>
            <m:ctrlPr>
              <w:rPr>
                <w:rFonts w:ascii="Cambria Math" w:eastAsia="微软雅黑" w:hAnsi="Cambria Math"/>
                <w:bCs/>
                <w:i/>
                <w:color w:val="FF0000"/>
                <w:sz w:val="20"/>
                <w:szCs w:val="20"/>
                <w:lang w:eastAsia="zh-CN"/>
              </w:rPr>
            </m:ctrlPr>
          </m:sSubPr>
          <m:e>
            <m:r>
              <w:rPr>
                <w:rFonts w:ascii="Cambria Math" w:eastAsia="微软雅黑" w:hAnsi="Cambria Math"/>
                <w:color w:val="FF0000"/>
                <w:sz w:val="20"/>
                <w:szCs w:val="20"/>
                <w:lang w:eastAsia="zh-CN"/>
              </w:rPr>
              <m:t>P</m:t>
            </m:r>
          </m:e>
          <m:sub>
            <m:r>
              <w:rPr>
                <w:rFonts w:ascii="Cambria Math" w:eastAsia="微软雅黑" w:hAnsi="Cambria Math"/>
                <w:color w:val="FF0000"/>
                <w:sz w:val="20"/>
                <w:szCs w:val="20"/>
                <w:lang w:eastAsia="zh-CN"/>
              </w:rPr>
              <m:t>CMAX</m:t>
            </m:r>
          </m:sub>
        </m:sSub>
        <m:r>
          <w:rPr>
            <w:rFonts w:ascii="Cambria Math" w:eastAsia="微软雅黑" w:hAnsi="Cambria Math"/>
            <w:color w:val="FF0000"/>
            <w:sz w:val="20"/>
            <w:szCs w:val="20"/>
            <w:lang w:eastAsia="zh-CN"/>
          </w:rPr>
          <m:t>-</m:t>
        </m:r>
        <m:sSub>
          <m:sSubPr>
            <m:ctrlPr>
              <w:rPr>
                <w:rFonts w:ascii="Cambria Math" w:eastAsia="微软雅黑" w:hAnsi="Cambria Math"/>
                <w:bCs/>
                <w:color w:val="FF0000"/>
                <w:sz w:val="20"/>
                <w:szCs w:val="20"/>
                <w:lang w:eastAsia="zh-CN"/>
              </w:rPr>
            </m:ctrlPr>
          </m:sSubPr>
          <m:e>
            <m:r>
              <m:rPr>
                <m:sty m:val="p"/>
              </m:rPr>
              <w:rPr>
                <w:rFonts w:ascii="Cambria Math" w:eastAsia="微软雅黑" w:hAnsi="Cambria Math"/>
                <w:color w:val="FF0000"/>
                <w:sz w:val="20"/>
                <w:szCs w:val="20"/>
                <w:lang w:eastAsia="zh-CN"/>
              </w:rPr>
              <m:t>N*P</m:t>
            </m:r>
          </m:e>
          <m:sub>
            <m:r>
              <m:rPr>
                <m:sty m:val="p"/>
              </m:rPr>
              <w:rPr>
                <w:rFonts w:ascii="Cambria Math" w:eastAsia="微软雅黑" w:hAnsi="Cambria Math"/>
                <w:color w:val="FF0000"/>
                <w:sz w:val="20"/>
                <w:szCs w:val="20"/>
                <w:lang w:eastAsia="zh-CN"/>
              </w:rPr>
              <m:t>S-</m:t>
            </m:r>
            <m:sSub>
              <m:sSubPr>
                <m:ctrlPr>
                  <w:rPr>
                    <w:rFonts w:ascii="Cambria Math" w:eastAsia="微软雅黑" w:hAnsi="Cambria Math"/>
                    <w:color w:val="FF0000"/>
                    <w:sz w:val="20"/>
                    <w:szCs w:val="20"/>
                    <w:lang w:eastAsia="zh-CN"/>
                  </w:rPr>
                </m:ctrlPr>
              </m:sSubPr>
              <m:e>
                <m:r>
                  <m:rPr>
                    <m:sty m:val="p"/>
                  </m:rPr>
                  <w:rPr>
                    <w:rFonts w:ascii="Cambria Math" w:eastAsia="微软雅黑" w:hAnsi="Cambria Math"/>
                    <w:color w:val="FF0000"/>
                    <w:sz w:val="20"/>
                    <w:szCs w:val="20"/>
                    <w:lang w:eastAsia="zh-CN"/>
                  </w:rPr>
                  <m:t>SSB</m:t>
                </m:r>
              </m:e>
              <m:sub>
                <m:r>
                  <m:rPr>
                    <m:sty m:val="p"/>
                  </m:rPr>
                  <w:rPr>
                    <w:rFonts w:ascii="Cambria Math" w:eastAsia="微软雅黑" w:hAnsi="Cambria Math"/>
                    <w:color w:val="FF0000"/>
                    <w:sz w:val="20"/>
                    <w:szCs w:val="20"/>
                    <w:lang w:eastAsia="zh-CN"/>
                  </w:rPr>
                  <m:t>anchor</m:t>
                </m:r>
              </m:sub>
            </m:sSub>
          </m:sub>
        </m:sSub>
      </m:oMath>
      <w:r>
        <w:rPr>
          <w:rFonts w:ascii="Times" w:eastAsia="微软雅黑" w:hAnsi="Times" w:cs="Times New Roman" w:hint="eastAsia"/>
          <w:sz w:val="20"/>
          <w:szCs w:val="20"/>
          <w:lang w:val="en-GB" w:eastAsia="zh-CN"/>
          <w14:ligatures w14:val="none"/>
        </w:rPr>
        <w:t xml:space="preserve">, </w:t>
      </w:r>
      <w:r>
        <w:rPr>
          <w:rFonts w:ascii="Times" w:eastAsia="微软雅黑" w:hAnsi="Times" w:cs="Times New Roman"/>
          <w:sz w:val="20"/>
          <w:szCs w:val="20"/>
          <w:lang w:val="en-GB" w:eastAsia="zh-CN"/>
          <w14:ligatures w14:val="none"/>
        </w:rPr>
        <w:t xml:space="preserve">where </w:t>
      </w:r>
      <m:oMath>
        <m:sSub>
          <m:sSubPr>
            <m:ctrlPr>
              <w:rPr>
                <w:rFonts w:ascii="Cambria Math" w:eastAsia="微软雅黑" w:hAnsi="Cambria Math"/>
                <w:bCs/>
                <w:i/>
                <w:color w:val="FF0000"/>
                <w:sz w:val="20"/>
                <w:szCs w:val="20"/>
                <w:lang w:eastAsia="zh-CN"/>
              </w:rPr>
            </m:ctrlPr>
          </m:sSubPr>
          <m:e>
            <m:r>
              <w:rPr>
                <w:rFonts w:ascii="Cambria Math" w:eastAsia="微软雅黑" w:hAnsi="Cambria Math"/>
                <w:color w:val="FF0000"/>
                <w:sz w:val="20"/>
                <w:szCs w:val="20"/>
                <w:lang w:eastAsia="zh-CN"/>
              </w:rPr>
              <m:t>P</m:t>
            </m:r>
          </m:e>
          <m:sub>
            <m:r>
              <w:rPr>
                <w:rFonts w:ascii="Cambria Math" w:eastAsia="微软雅黑" w:hAnsi="Cambria Math"/>
                <w:color w:val="FF0000"/>
                <w:sz w:val="20"/>
                <w:szCs w:val="20"/>
                <w:lang w:eastAsia="zh-CN"/>
              </w:rPr>
              <m:t>CMAX</m:t>
            </m:r>
          </m:sub>
        </m:sSub>
      </m:oMath>
      <w:r>
        <w:rPr>
          <w:rFonts w:ascii="Times" w:eastAsia="微软雅黑" w:hAnsi="Times" w:cs="Times New Roman" w:hint="eastAsia"/>
          <w:bCs/>
          <w:sz w:val="20"/>
          <w:szCs w:val="20"/>
          <w:lang w:val="en-GB" w:eastAsia="zh-CN"/>
          <w14:ligatures w14:val="none"/>
        </w:rPr>
        <w:t xml:space="preserve"> a</w:t>
      </w:r>
      <w:r>
        <w:rPr>
          <w:rFonts w:ascii="Times" w:eastAsia="微软雅黑" w:hAnsi="Times" w:cs="Times New Roman"/>
          <w:bCs/>
          <w:sz w:val="20"/>
          <w:szCs w:val="20"/>
          <w:lang w:val="en-GB" w:eastAsia="zh-CN"/>
          <w14:ligatures w14:val="none"/>
        </w:rPr>
        <w:t xml:space="preserve">nd </w:t>
      </w:r>
      <m:oMath>
        <m:sSub>
          <m:sSubPr>
            <m:ctrlPr>
              <w:rPr>
                <w:rFonts w:ascii="Cambria Math" w:hAnsi="Cambria Math"/>
                <w:color w:val="FF0000"/>
                <w:sz w:val="20"/>
                <w:szCs w:val="20"/>
              </w:rPr>
            </m:ctrlPr>
          </m:sSubPr>
          <m:e>
            <m:r>
              <w:rPr>
                <w:rFonts w:ascii="Cambria Math" w:hAnsi="Cambria Math"/>
                <w:color w:val="FF0000"/>
                <w:sz w:val="20"/>
                <w:szCs w:val="20"/>
              </w:rPr>
              <m:t>P</m:t>
            </m:r>
          </m:e>
          <m:sub>
            <m:r>
              <m:rPr>
                <m:nor/>
              </m:rPr>
              <w:rPr>
                <w:color w:val="FF0000"/>
                <w:sz w:val="20"/>
                <w:szCs w:val="20"/>
              </w:rPr>
              <m:t>S-SSB</m:t>
            </m:r>
            <m:r>
              <m:rPr>
                <m:nor/>
              </m:rPr>
              <w:rPr>
                <w:rFonts w:ascii="Cambria Math"/>
                <w:color w:val="FF0000"/>
                <w:sz w:val="20"/>
                <w:szCs w:val="20"/>
              </w:rPr>
              <m:t>_anchor</m:t>
            </m:r>
          </m:sub>
        </m:sSub>
      </m:oMath>
      <w:r>
        <w:rPr>
          <w:rFonts w:ascii="Times" w:eastAsia="微软雅黑" w:hAnsi="Times" w:cs="Times New Roman" w:hint="eastAsia"/>
          <w:sz w:val="20"/>
          <w:szCs w:val="20"/>
          <w:lang w:val="en-GB" w:eastAsia="zh-CN"/>
          <w14:ligatures w14:val="none"/>
        </w:rPr>
        <w:t xml:space="preserve"> a</w:t>
      </w:r>
      <w:r>
        <w:rPr>
          <w:rFonts w:ascii="Times" w:eastAsia="微软雅黑" w:hAnsi="Times" w:cs="Times New Roman"/>
          <w:sz w:val="20"/>
          <w:szCs w:val="20"/>
          <w:lang w:val="en-GB" w:eastAsia="zh-CN"/>
          <w14:ligatures w14:val="none"/>
        </w:rPr>
        <w:t>re converted to linear unit (i.e, Watt) in this formula</w:t>
      </w:r>
    </w:p>
    <w:p w14:paraId="386CF38F" w14:textId="77777777" w:rsidR="00D868CE" w:rsidRDefault="00106218">
      <w:pPr>
        <w:numPr>
          <w:ilvl w:val="2"/>
          <w:numId w:val="12"/>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Note: for both anchor RB set and non-anchor RB set transmission, the same DL pathloss is taken into account</w:t>
      </w:r>
    </w:p>
    <w:p w14:paraId="46C88ECA" w14:textId="77777777" w:rsidR="00D868CE" w:rsidRDefault="00106218">
      <w:pPr>
        <w:numPr>
          <w:ilvl w:val="0"/>
          <w:numId w:val="12"/>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 xml:space="preserve">M is the total number of RB sets within this SL-BWP, N is the number of S-SSB repetitions within the anchor RB set, </w:t>
      </w:r>
      <w:r>
        <w:rPr>
          <w:rFonts w:ascii="Times" w:eastAsia="微软雅黑" w:hAnsi="Times" w:cs="Times New Roman" w:hint="eastAsia"/>
          <w:bCs/>
          <w:sz w:val="20"/>
          <w:szCs w:val="20"/>
          <w:lang w:val="en-GB" w:eastAsia="zh-CN"/>
          <w14:ligatures w14:val="none"/>
        </w:rPr>
        <w:t>W</w:t>
      </w:r>
      <w:r>
        <w:rPr>
          <w:rFonts w:ascii="Times" w:eastAsia="微软雅黑" w:hAnsi="Times" w:cs="Times New Roman"/>
          <w:bCs/>
          <w:sz w:val="20"/>
          <w:szCs w:val="20"/>
          <w:lang w:val="en-GB" w:eastAsia="zh-CN"/>
          <w14:ligatures w14:val="none"/>
        </w:rPr>
        <w:t xml:space="preserve"> is the maximum total number of S-SSB repetitions on RB sets within the SL-BWP</w:t>
      </w:r>
    </w:p>
    <w:p w14:paraId="171AAD0F" w14:textId="77777777" w:rsidR="00D868CE" w:rsidRDefault="00106218">
      <w:pPr>
        <w:numPr>
          <w:ilvl w:val="0"/>
          <w:numId w:val="12"/>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Note: the above power for S-SSB transmission refers to power of one S-SSB repetition</w:t>
      </w:r>
    </w:p>
    <w:p w14:paraId="756DCB79" w14:textId="77777777" w:rsidR="00D868CE" w:rsidRDefault="00106218">
      <w:pPr>
        <w:numPr>
          <w:ilvl w:val="0"/>
          <w:numId w:val="12"/>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hint="eastAsia"/>
          <w:sz w:val="20"/>
          <w:szCs w:val="20"/>
          <w:lang w:val="en-GB" w:eastAsia="zh-CN"/>
          <w14:ligatures w14:val="none"/>
        </w:rPr>
        <w:t>U</w:t>
      </w:r>
      <w:r>
        <w:rPr>
          <w:rFonts w:ascii="Times" w:eastAsia="Batang" w:hAnsi="Times" w:cs="Times New Roman"/>
          <w:sz w:val="20"/>
          <w:szCs w:val="20"/>
          <w:lang w:val="en-GB" w:eastAsia="zh-CN"/>
          <w14:ligatures w14:val="none"/>
        </w:rPr>
        <w:t>E at least attempts to transmit on anchor RB set</w:t>
      </w:r>
    </w:p>
    <w:p w14:paraId="1023D58C" w14:textId="77777777" w:rsidR="00D868CE" w:rsidRDefault="00106218">
      <w:pPr>
        <w:numPr>
          <w:ilvl w:val="1"/>
          <w:numId w:val="12"/>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sz w:val="20"/>
          <w:szCs w:val="20"/>
          <w:lang w:val="en-GB" w:eastAsia="zh-CN"/>
          <w14:ligatures w14:val="none"/>
        </w:rPr>
        <w:t xml:space="preserve">Note: anchor RB set refers to the RB set where S-SSB indicated by </w:t>
      </w:r>
      <w:r>
        <w:rPr>
          <w:rFonts w:ascii="Times" w:eastAsia="微软雅黑" w:hAnsi="Times" w:cs="Times New Roman"/>
          <w:i/>
          <w:sz w:val="20"/>
          <w:szCs w:val="20"/>
          <w:lang w:val="en-GB" w:eastAsia="zh-CN"/>
          <w14:ligatures w14:val="none"/>
        </w:rPr>
        <w:t xml:space="preserve">sl-AbsoluteFrequencySSB-r16 </w:t>
      </w:r>
      <w:r>
        <w:rPr>
          <w:rFonts w:ascii="Times" w:eastAsia="微软雅黑" w:hAnsi="Times" w:cs="Times New Roman"/>
          <w:sz w:val="20"/>
          <w:szCs w:val="20"/>
          <w:lang w:val="en-GB" w:eastAsia="zh-CN"/>
          <w14:ligatures w14:val="none"/>
        </w:rPr>
        <w:t>locates</w:t>
      </w:r>
    </w:p>
    <w:p w14:paraId="49C4279D" w14:textId="77777777" w:rsidR="00D868CE" w:rsidRDefault="00106218">
      <w:pPr>
        <w:numPr>
          <w:ilvl w:val="0"/>
          <w:numId w:val="12"/>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sz w:val="20"/>
          <w:szCs w:val="20"/>
          <w:lang w:val="en-GB" w:eastAsia="zh-CN"/>
          <w14:ligatures w14:val="none"/>
        </w:rPr>
        <w:t>F</w:t>
      </w:r>
      <w:r>
        <w:rPr>
          <w:rFonts w:ascii="Times" w:eastAsia="微软雅黑" w:hAnsi="Times" w:cs="Times New Roman" w:hint="eastAsia"/>
          <w:sz w:val="20"/>
          <w:szCs w:val="20"/>
          <w:lang w:val="en-GB" w:eastAsia="zh-CN"/>
          <w14:ligatures w14:val="none"/>
        </w:rPr>
        <w:t>or</w:t>
      </w:r>
      <w:r>
        <w:rPr>
          <w:rFonts w:ascii="Times" w:eastAsia="微软雅黑" w:hAnsi="Times" w:cs="Times New Roman"/>
          <w:sz w:val="20"/>
          <w:szCs w:val="20"/>
          <w:lang w:val="en-GB" w:eastAsia="zh-CN"/>
          <w14:ligatures w14:val="none"/>
        </w:rPr>
        <w:t xml:space="preserve"> above Alts, </w:t>
      </w: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oMath>
      <w:r>
        <w:rPr>
          <w:rFonts w:ascii="Times" w:eastAsia="微软雅黑" w:hAnsi="Times" w:cs="Times New Roman" w:hint="eastAsia"/>
          <w:sz w:val="20"/>
          <w:szCs w:val="20"/>
          <w:lang w:val="en-GB" w:eastAsia="zh-CN"/>
          <w14:ligatures w14:val="none"/>
        </w:rPr>
        <w:t xml:space="preserve"> </w:t>
      </w:r>
      <w:r>
        <w:rPr>
          <w:rFonts w:ascii="Times" w:eastAsia="微软雅黑" w:hAnsi="Times" w:cs="Times New Roman"/>
          <w:sz w:val="20"/>
          <w:szCs w:val="20"/>
          <w:lang w:val="en-GB" w:eastAsia="zh-CN"/>
          <w14:ligatures w14:val="none"/>
        </w:rPr>
        <w:t xml:space="preserve">is </w:t>
      </w:r>
      <w:r>
        <w:rPr>
          <w:rFonts w:ascii="Times" w:eastAsia="Malgun Gothic" w:hAnsi="Times" w:cs="Times New Roman"/>
          <w:sz w:val="20"/>
          <w:szCs w:val="20"/>
          <w:lang w:val="en-GB" w:eastAsia="en-US"/>
          <w14:ligatures w14:val="none"/>
        </w:rPr>
        <w:t>determined according to TS 38.101-1 for transmission of all S-SSB repetitions on all used RB sets</w:t>
      </w:r>
    </w:p>
    <w:p w14:paraId="0701FD50" w14:textId="77777777" w:rsidR="00D868CE" w:rsidRDefault="00D868CE">
      <w:pPr>
        <w:spacing w:after="0" w:line="240" w:lineRule="auto"/>
        <w:rPr>
          <w:rFonts w:ascii="Times" w:eastAsia="Batang" w:hAnsi="Times" w:cs="Times New Roman"/>
          <w:sz w:val="20"/>
          <w:szCs w:val="20"/>
          <w:lang w:val="en-GB" w:eastAsia="zh-CN"/>
          <w14:ligatures w14:val="none"/>
        </w:rPr>
      </w:pPr>
    </w:p>
    <w:p w14:paraId="725F99AF" w14:textId="77777777" w:rsidR="00D868CE" w:rsidRDefault="00106218">
      <w:p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highlight w:val="green"/>
          <w:lang w:val="en-GB" w:eastAsia="zh-CN"/>
          <w14:ligatures w14:val="none"/>
        </w:rPr>
        <w:t>Agreement</w:t>
      </w:r>
    </w:p>
    <w:p w14:paraId="5897D48B" w14:textId="77777777" w:rsidR="00D868CE" w:rsidRDefault="00106218">
      <w:pPr>
        <w:spacing w:after="0" w:line="240" w:lineRule="auto"/>
        <w:rPr>
          <w:rFonts w:ascii="Times" w:eastAsia="微软雅黑" w:hAnsi="Times" w:cs="Times New Roman"/>
          <w:sz w:val="20"/>
          <w:szCs w:val="20"/>
          <w:lang w:val="en-GB" w:eastAsia="zh-CN"/>
          <w14:ligatures w14:val="none"/>
        </w:rPr>
      </w:pPr>
      <w:r>
        <w:rPr>
          <w:rFonts w:ascii="Times" w:eastAsia="微软雅黑" w:hAnsi="Times" w:cs="Times New Roman"/>
          <w:sz w:val="20"/>
          <w:szCs w:val="20"/>
          <w:lang w:val="en-GB" w:eastAsia="zh-CN"/>
          <w14:ligatures w14:val="none"/>
        </w:rPr>
        <w:t>Regarding “</w:t>
      </w:r>
      <w:r>
        <w:rPr>
          <w:rFonts w:ascii="Times" w:eastAsia="微软雅黑" w:hAnsi="Times" w:cs="Times New Roman"/>
          <w:i/>
          <w:sz w:val="20"/>
          <w:szCs w:val="20"/>
          <w:lang w:val="en-GB" w:eastAsia="zh-CN"/>
          <w14:ligatures w14:val="none"/>
        </w:rPr>
        <w:t>For contiguous RB-based PSCCH/PSSCH transmission in SL-U, regarding sub-channel(s) which include intra-cell guardband PRBs, support only option 3</w:t>
      </w:r>
      <w:r>
        <w:rPr>
          <w:rFonts w:ascii="Times" w:eastAsia="微软雅黑" w:hAnsi="Times" w:cs="Times New Roman"/>
          <w:sz w:val="20"/>
          <w:szCs w:val="20"/>
          <w:lang w:val="en-GB" w:eastAsia="zh-CN"/>
          <w14:ligatures w14:val="none"/>
        </w:rPr>
        <w:t>” and “</w:t>
      </w:r>
      <w:r>
        <w:rPr>
          <w:rFonts w:ascii="Times" w:eastAsia="微软雅黑" w:hAnsi="Times" w:cs="Times New Roman"/>
          <w:i/>
          <w:sz w:val="20"/>
          <w:szCs w:val="20"/>
          <w:lang w:val="en-GB" w:eastAsia="zh-CN"/>
          <w14:ligatures w14:val="none"/>
        </w:rPr>
        <w:t>Option 3: Such sub-channel(s) cannot be used for PSCCH transmission, and can be used for PSSCH transmission</w:t>
      </w:r>
      <w:r>
        <w:rPr>
          <w:rFonts w:ascii="Times" w:eastAsia="微软雅黑" w:hAnsi="Times" w:cs="Times New Roman"/>
          <w:sz w:val="20"/>
          <w:szCs w:val="20"/>
          <w:lang w:val="en-GB" w:eastAsia="zh-CN"/>
          <w14:ligatures w14:val="none"/>
        </w:rPr>
        <w:t>”:</w:t>
      </w:r>
    </w:p>
    <w:p w14:paraId="53C1D001" w14:textId="77777777" w:rsidR="00D868CE" w:rsidRDefault="00106218">
      <w:pPr>
        <w:numPr>
          <w:ilvl w:val="0"/>
          <w:numId w:val="24"/>
        </w:numPr>
        <w:spacing w:after="0" w:line="240" w:lineRule="auto"/>
        <w:rPr>
          <w:rFonts w:ascii="Times" w:eastAsia="微软雅黑" w:hAnsi="Times" w:cs="Times New Roman"/>
          <w:sz w:val="20"/>
          <w:szCs w:val="20"/>
          <w:lang w:val="en-GB" w:eastAsia="zh-CN"/>
          <w14:ligatures w14:val="none"/>
        </w:rPr>
      </w:pPr>
      <w:r>
        <w:rPr>
          <w:rFonts w:ascii="Times" w:eastAsia="微软雅黑" w:hAnsi="Times" w:cs="Times New Roman"/>
          <w:sz w:val="20"/>
          <w:szCs w:val="20"/>
          <w:lang w:val="en-GB" w:eastAsia="zh-CN"/>
          <w14:ligatures w14:val="none"/>
        </w:rPr>
        <w:t>Candidate resource</w:t>
      </w:r>
      <w:r>
        <w:rPr>
          <w:rFonts w:ascii="Times" w:eastAsia="微软雅黑" w:hAnsi="Times" w:cs="Times New Roman" w:hint="eastAsia"/>
          <w:sz w:val="20"/>
          <w:szCs w:val="20"/>
          <w:lang w:val="en-GB" w:eastAsia="zh-CN"/>
          <w14:ligatures w14:val="none"/>
        </w:rPr>
        <w:t>,</w:t>
      </w:r>
      <w:r>
        <w:rPr>
          <w:rFonts w:ascii="Times" w:eastAsia="微软雅黑" w:hAnsi="Times" w:cs="Times New Roman"/>
          <w:sz w:val="20"/>
          <w:szCs w:val="20"/>
          <w:lang w:val="en-GB" w:eastAsia="zh-CN"/>
          <w14:ligatures w14:val="none"/>
        </w:rPr>
        <w:t xml:space="preserve"> whose lowest sub-channel includes intra-cell guardband PRBs, </w:t>
      </w:r>
      <w:r>
        <w:rPr>
          <w:rFonts w:ascii="Times" w:eastAsia="微软雅黑" w:hAnsi="Times" w:cs="Times New Roman"/>
          <w:sz w:val="20"/>
          <w:szCs w:val="20"/>
          <w:u w:val="single"/>
          <w:lang w:val="en-GB" w:eastAsia="zh-CN"/>
          <w14:ligatures w14:val="none"/>
        </w:rPr>
        <w:t>is excluded</w:t>
      </w:r>
    </w:p>
    <w:p w14:paraId="4D55ABB3" w14:textId="77777777" w:rsidR="00D868CE" w:rsidRDefault="00106218">
      <w:pPr>
        <w:numPr>
          <w:ilvl w:val="1"/>
          <w:numId w:val="24"/>
        </w:numPr>
        <w:spacing w:after="0" w:line="240" w:lineRule="auto"/>
        <w:rPr>
          <w:rFonts w:ascii="Times" w:eastAsia="微软雅黑" w:hAnsi="Times" w:cs="Times New Roman"/>
          <w:sz w:val="20"/>
          <w:szCs w:val="20"/>
          <w:lang w:val="en-GB" w:eastAsia="zh-CN"/>
          <w14:ligatures w14:val="none"/>
        </w:rPr>
      </w:pPr>
      <w:r>
        <w:rPr>
          <w:rFonts w:ascii="Times" w:eastAsia="微软雅黑" w:hAnsi="Times" w:cs="Times New Roman"/>
          <w:sz w:val="20"/>
          <w:szCs w:val="20"/>
          <w:lang w:val="en-GB" w:eastAsia="zh-CN"/>
          <w14:ligatures w14:val="none"/>
        </w:rPr>
        <w:t xml:space="preserve">Such exclusion is performed in PHY </w:t>
      </w:r>
      <w:r>
        <w:rPr>
          <w:rFonts w:ascii="Times" w:eastAsia="微软雅黑" w:hAnsi="Times" w:cs="Times New Roman" w:hint="eastAsia"/>
          <w:sz w:val="20"/>
          <w:szCs w:val="20"/>
          <w:lang w:val="en-GB" w:eastAsia="zh-CN"/>
          <w14:ligatures w14:val="none"/>
        </w:rPr>
        <w:t>layer</w:t>
      </w:r>
      <w:r>
        <w:rPr>
          <w:rFonts w:ascii="Times" w:eastAsia="微软雅黑" w:hAnsi="Times" w:cs="Times New Roman"/>
          <w:sz w:val="20"/>
          <w:szCs w:val="20"/>
          <w:lang w:val="en-GB" w:eastAsia="zh-CN"/>
          <w14:ligatures w14:val="none"/>
        </w:rPr>
        <w:t>, and such candidate resource is excluded in Step 1</w:t>
      </w:r>
    </w:p>
    <w:p w14:paraId="6AA8DD19" w14:textId="77777777" w:rsidR="00D868CE" w:rsidRDefault="00D868CE">
      <w:pPr>
        <w:spacing w:after="0" w:line="240" w:lineRule="auto"/>
        <w:rPr>
          <w:rFonts w:ascii="Times" w:eastAsia="Batang" w:hAnsi="Times" w:cs="Times New Roman"/>
          <w:sz w:val="20"/>
          <w:szCs w:val="20"/>
          <w:lang w:val="en-GB" w:eastAsia="zh-CN"/>
          <w14:ligatures w14:val="none"/>
        </w:rPr>
      </w:pPr>
    </w:p>
    <w:p w14:paraId="6B36F793" w14:textId="77777777" w:rsidR="00D868CE" w:rsidRDefault="00106218">
      <w:p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highlight w:val="green"/>
          <w:lang w:val="en-GB" w:eastAsia="zh-CN"/>
          <w14:ligatures w14:val="none"/>
        </w:rPr>
        <w:t>Agreement</w:t>
      </w:r>
    </w:p>
    <w:p w14:paraId="36C4A708" w14:textId="77777777" w:rsidR="00D868CE" w:rsidRDefault="00106218">
      <w:pPr>
        <w:tabs>
          <w:tab w:val="left" w:pos="0"/>
        </w:tabs>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lang w:val="en-GB" w:eastAsia="zh-CN"/>
          <w14:ligatures w14:val="none"/>
        </w:rPr>
        <w:t>For contiguous RB-based PSSCH transmission:</w:t>
      </w:r>
    </w:p>
    <w:p w14:paraId="3148B5A6" w14:textId="77777777" w:rsidR="00D868CE" w:rsidRDefault="00106218">
      <w:pPr>
        <w:numPr>
          <w:ilvl w:val="0"/>
          <w:numId w:val="12"/>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lang w:val="en-GB" w:eastAsia="zh-CN"/>
          <w14:ligatures w14:val="none"/>
        </w:rPr>
        <w:t xml:space="preserve">MAC layer indicates only </w:t>
      </w:r>
      <m:oMath>
        <m:sSub>
          <m:sSubPr>
            <m:ctrlPr>
              <w:rPr>
                <w:rFonts w:ascii="Cambria Math" w:eastAsia="Calibri" w:hAnsi="Cambria Math"/>
                <w:i/>
                <w:color w:val="FF0000"/>
                <w:sz w:val="20"/>
                <w:szCs w:val="20"/>
              </w:rPr>
            </m:ctrlPr>
          </m:sSubPr>
          <m:e>
            <m:r>
              <w:rPr>
                <w:rFonts w:ascii="Cambria Math" w:eastAsia="Calibri" w:hAnsi="Cambria Math"/>
                <w:color w:val="FF0000"/>
                <w:sz w:val="20"/>
                <w:szCs w:val="20"/>
              </w:rPr>
              <m:t>L</m:t>
            </m:r>
          </m:e>
          <m:sub>
            <m:r>
              <m:rPr>
                <m:nor/>
              </m:rPr>
              <w:rPr>
                <w:rFonts w:eastAsia="Calibri"/>
                <w:color w:val="FF0000"/>
                <w:sz w:val="20"/>
                <w:szCs w:val="20"/>
              </w:rPr>
              <m:t>subCH</m:t>
            </m:r>
            <m:ctrlPr>
              <w:rPr>
                <w:rFonts w:ascii="Cambria Math" w:eastAsia="Calibri" w:hAnsi="Cambria Math"/>
                <w:color w:val="FF0000"/>
                <w:sz w:val="20"/>
                <w:szCs w:val="20"/>
              </w:rPr>
            </m:ctrlPr>
          </m:sub>
        </m:sSub>
      </m:oMath>
      <w:r>
        <w:rPr>
          <w:rFonts w:ascii="Times" w:eastAsia="Batang" w:hAnsi="Times" w:cs="Times New Roman" w:hint="eastAsia"/>
          <w:sz w:val="20"/>
          <w:szCs w:val="20"/>
          <w:lang w:val="en-GB" w:eastAsia="zh-CN"/>
          <w14:ligatures w14:val="none"/>
        </w:rPr>
        <w:t xml:space="preserve"> </w:t>
      </w:r>
      <w:r>
        <w:rPr>
          <w:rFonts w:ascii="Times" w:eastAsia="Batang" w:hAnsi="Times" w:cs="Times New Roman"/>
          <w:sz w:val="20"/>
          <w:szCs w:val="20"/>
          <w:lang w:val="en-GB" w:eastAsia="zh-CN"/>
          <w14:ligatures w14:val="none"/>
        </w:rPr>
        <w:t>to PHY layer as in legacy NR SL</w:t>
      </w:r>
    </w:p>
    <w:p w14:paraId="5C410372" w14:textId="77777777" w:rsidR="00D868CE" w:rsidRDefault="00A25781">
      <w:pPr>
        <w:numPr>
          <w:ilvl w:val="1"/>
          <w:numId w:val="12"/>
        </w:numPr>
        <w:spacing w:after="0" w:line="240" w:lineRule="auto"/>
        <w:rPr>
          <w:rFonts w:ascii="Times" w:eastAsia="Batang" w:hAnsi="Times" w:cs="Times New Roman"/>
          <w:sz w:val="20"/>
          <w:szCs w:val="20"/>
          <w:lang w:val="en-GB" w:eastAsia="zh-CN"/>
          <w14:ligatures w14:val="none"/>
        </w:rPr>
      </w:pPr>
      <m:oMath>
        <m:sSub>
          <m:sSubPr>
            <m:ctrlPr>
              <w:rPr>
                <w:rFonts w:ascii="Cambria Math" w:eastAsia="Calibri" w:hAnsi="Cambria Math"/>
                <w:i/>
                <w:color w:val="FF0000"/>
                <w:sz w:val="20"/>
                <w:szCs w:val="20"/>
              </w:rPr>
            </m:ctrlPr>
          </m:sSubPr>
          <m:e>
            <m:r>
              <w:rPr>
                <w:rFonts w:ascii="Cambria Math" w:eastAsia="Calibri" w:hAnsi="Cambria Math"/>
                <w:color w:val="FF0000"/>
                <w:sz w:val="20"/>
                <w:szCs w:val="20"/>
              </w:rPr>
              <m:t>L</m:t>
            </m:r>
          </m:e>
          <m:sub>
            <m:r>
              <m:rPr>
                <m:nor/>
              </m:rPr>
              <w:rPr>
                <w:rFonts w:eastAsia="Calibri"/>
                <w:color w:val="FF0000"/>
                <w:sz w:val="20"/>
                <w:szCs w:val="20"/>
              </w:rPr>
              <m:t>subCH</m:t>
            </m:r>
            <m:ctrlPr>
              <w:rPr>
                <w:rFonts w:ascii="Cambria Math" w:eastAsia="Calibri" w:hAnsi="Cambria Math"/>
                <w:color w:val="FF0000"/>
                <w:sz w:val="20"/>
                <w:szCs w:val="20"/>
              </w:rPr>
            </m:ctrlPr>
          </m:sub>
        </m:sSub>
      </m:oMath>
      <w:r w:rsidR="00106218">
        <w:rPr>
          <w:rFonts w:ascii="Times" w:eastAsia="Batang" w:hAnsi="Times" w:cs="Times New Roman"/>
          <w:sz w:val="20"/>
          <w:szCs w:val="20"/>
          <w:lang w:val="en-GB" w:eastAsia="en-US"/>
          <w14:ligatures w14:val="none"/>
        </w:rPr>
        <w:t xml:space="preserve"> is “the number of sub-channels within all used RB sets to be used for the PSSCH/PSCCH transmission in a slot”</w:t>
      </w:r>
    </w:p>
    <w:p w14:paraId="72AB3900" w14:textId="77777777" w:rsidR="00D868CE" w:rsidRDefault="00D868CE">
      <w:pPr>
        <w:spacing w:after="0" w:line="240" w:lineRule="auto"/>
        <w:rPr>
          <w:rFonts w:ascii="Times" w:eastAsia="Batang" w:hAnsi="Times" w:cs="Times New Roman"/>
          <w:sz w:val="20"/>
          <w:szCs w:val="20"/>
          <w:lang w:val="en-GB" w:eastAsia="zh-CN"/>
          <w14:ligatures w14:val="none"/>
        </w:rPr>
      </w:pPr>
    </w:p>
    <w:p w14:paraId="2DB6BA13" w14:textId="77777777" w:rsidR="00D868CE" w:rsidRDefault="00106218">
      <w:pPr>
        <w:spacing w:after="0" w:line="240" w:lineRule="auto"/>
        <w:rPr>
          <w:rFonts w:ascii="Times" w:eastAsia="Batang" w:hAnsi="Times" w:cs="Times New Roman"/>
          <w:b/>
          <w:color w:val="FF0000"/>
          <w:sz w:val="20"/>
          <w:szCs w:val="20"/>
          <w:lang w:val="en-GB" w:eastAsia="zh-CN"/>
          <w14:ligatures w14:val="none"/>
        </w:rPr>
      </w:pPr>
      <w:r>
        <w:rPr>
          <w:rFonts w:ascii="Times" w:eastAsia="Batang" w:hAnsi="Times" w:cs="Times New Roman"/>
          <w:b/>
          <w:sz w:val="20"/>
          <w:szCs w:val="20"/>
          <w:highlight w:val="darkYellow"/>
          <w:lang w:val="en-GB" w:eastAsia="zh-CN"/>
          <w14:ligatures w14:val="none"/>
        </w:rPr>
        <w:t>Working assumption</w:t>
      </w:r>
    </w:p>
    <w:p w14:paraId="560D3528" w14:textId="77777777" w:rsidR="00D868CE" w:rsidRDefault="00106218">
      <w:pPr>
        <w:tabs>
          <w:tab w:val="left" w:pos="0"/>
        </w:tabs>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In “</w:t>
      </w:r>
      <w:r>
        <w:rPr>
          <w:rFonts w:ascii="Times" w:eastAsia="Batang" w:hAnsi="Times" w:cs="Times New Roman"/>
          <w:bCs/>
          <w:i/>
          <w:color w:val="FF0000"/>
          <w:sz w:val="20"/>
          <w:szCs w:val="20"/>
          <w:lang w:val="en-GB" w:eastAsia="zh-CN"/>
          <w14:ligatures w14:val="none"/>
        </w:rPr>
        <w:t>Alt 2-3a: each PSFCH transmission occupies 1 dedicated interlace</w:t>
      </w:r>
      <w:r>
        <w:rPr>
          <w:rFonts w:ascii="Times New Roman" w:eastAsia="Batang" w:hAnsi="Times New Roman" w:cs="Times New Roman"/>
          <w:bCs/>
          <w:sz w:val="20"/>
          <w:szCs w:val="20"/>
          <w:lang w:val="en-GB" w:eastAsia="zh-CN"/>
          <w14:ligatures w14:val="none"/>
        </w:rPr>
        <w:t xml:space="preserve">”, regarding mapping between PSSCH and </w:t>
      </w:r>
      <w:r>
        <w:rPr>
          <w:rFonts w:ascii="Times New Roman" w:eastAsia="Batang" w:hAnsi="Times New Roman" w:cs="Times New Roman"/>
          <w:bCs/>
          <w:color w:val="FF0000"/>
          <w:sz w:val="20"/>
          <w:szCs w:val="20"/>
          <w:lang w:val="en-GB" w:eastAsia="zh-CN"/>
          <w14:ligatures w14:val="none"/>
        </w:rPr>
        <w:t>1 dedicated interlace</w:t>
      </w:r>
      <w:r>
        <w:rPr>
          <w:rFonts w:ascii="Times New Roman" w:eastAsia="Batang" w:hAnsi="Times New Roman" w:cs="Times New Roman"/>
          <w:bCs/>
          <w:sz w:val="20"/>
          <w:szCs w:val="20"/>
          <w:lang w:val="en-GB" w:eastAsia="zh-CN"/>
          <w14:ligatures w14:val="none"/>
        </w:rPr>
        <w:t>:</w:t>
      </w:r>
    </w:p>
    <w:p w14:paraId="53BD1998" w14:textId="77777777" w:rsidR="00D868CE" w:rsidRDefault="00106218">
      <w:pPr>
        <w:numPr>
          <w:ilvl w:val="0"/>
          <w:numId w:val="12"/>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color w:val="FF0000"/>
          <w:sz w:val="20"/>
          <w:szCs w:val="20"/>
          <w:lang w:val="en-GB" w:eastAsia="zh-CN"/>
          <w14:ligatures w14:val="none"/>
        </w:rPr>
        <w:t>Alt 2</w:t>
      </w:r>
      <w:r>
        <w:rPr>
          <w:rFonts w:ascii="Times New Roman" w:eastAsia="Batang" w:hAnsi="Times New Roman" w:cs="Times New Roman"/>
          <w:bCs/>
          <w:sz w:val="20"/>
          <w:szCs w:val="20"/>
          <w:lang w:val="en-GB" w:eastAsia="zh-CN"/>
          <w14:ligatures w14:val="none"/>
        </w:rPr>
        <w:t xml:space="preserve">: Map to a dedicated </w:t>
      </w:r>
      <w:r>
        <w:rPr>
          <w:rFonts w:ascii="Times New Roman" w:eastAsia="Batang" w:hAnsi="Times New Roman" w:cs="Times New Roman"/>
          <w:bCs/>
          <w:strike/>
          <w:color w:val="FF0000"/>
          <w:sz w:val="20"/>
          <w:szCs w:val="20"/>
          <w:lang w:val="en-GB" w:eastAsia="zh-CN"/>
          <w14:ligatures w14:val="none"/>
        </w:rPr>
        <w:t>PRB subset</w:t>
      </w:r>
      <w:r>
        <w:rPr>
          <w:rFonts w:ascii="Times New Roman" w:eastAsia="Batang" w:hAnsi="Times New Roman" w:cs="Times New Roman"/>
          <w:bCs/>
          <w:color w:val="FF0000"/>
          <w:sz w:val="20"/>
          <w:szCs w:val="20"/>
          <w:lang w:val="en-GB" w:eastAsia="zh-CN"/>
          <w14:ligatures w14:val="none"/>
        </w:rPr>
        <w:t xml:space="preserve"> interlace</w:t>
      </w:r>
    </w:p>
    <w:p w14:paraId="188BC2CC" w14:textId="77777777" w:rsidR="00D868CE" w:rsidRDefault="00106218">
      <w:pPr>
        <w:numPr>
          <w:ilvl w:val="1"/>
          <w:numId w:val="12"/>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Within one RB set, for mapping between “one sub-channel on one slot” to “</w:t>
      </w:r>
      <w:r>
        <w:rPr>
          <w:rFonts w:ascii="Times New Roman" w:eastAsia="Batang" w:hAnsi="Times New Roman" w:cs="Times New Roman"/>
          <w:bCs/>
          <w:strike/>
          <w:color w:val="FF0000"/>
          <w:sz w:val="20"/>
          <w:szCs w:val="20"/>
          <w:lang w:val="en-GB" w:eastAsia="zh-CN"/>
          <w14:ligatures w14:val="none"/>
        </w:rPr>
        <w:t>PRBs</w:t>
      </w:r>
      <w:r>
        <w:rPr>
          <w:rFonts w:ascii="Times New Roman" w:eastAsia="Batang" w:hAnsi="Times New Roman" w:cs="Times New Roman"/>
          <w:bCs/>
          <w:color w:val="FF0000"/>
          <w:sz w:val="20"/>
          <w:szCs w:val="20"/>
          <w:lang w:val="en-GB" w:eastAsia="zh-CN"/>
          <w14:ligatures w14:val="none"/>
        </w:rPr>
        <w:t xml:space="preserve"> interlace</w:t>
      </w:r>
      <w:r>
        <w:rPr>
          <w:rFonts w:ascii="Times New Roman" w:eastAsia="Batang" w:hAnsi="Times New Roman" w:cs="Times New Roman"/>
          <w:bCs/>
          <w:sz w:val="20"/>
          <w:szCs w:val="20"/>
          <w:lang w:val="en-GB" w:eastAsia="zh-CN"/>
          <w14:ligatures w14:val="none"/>
        </w:rPr>
        <w:t xml:space="preserve"> for PSFCH”</w:t>
      </w:r>
    </w:p>
    <w:p w14:paraId="44BCD923" w14:textId="77777777" w:rsidR="00D868CE" w:rsidRDefault="00106218">
      <w:pPr>
        <w:numPr>
          <w:ilvl w:val="2"/>
          <w:numId w:val="12"/>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Step 1: For n</w:t>
      </w:r>
      <w:r>
        <w:rPr>
          <w:rFonts w:ascii="Times New Roman" w:eastAsia="Batang" w:hAnsi="Times New Roman" w:cs="Times New Roman"/>
          <w:bCs/>
          <w:sz w:val="20"/>
          <w:szCs w:val="20"/>
          <w:vertAlign w:val="superscript"/>
          <w:lang w:val="en-GB" w:eastAsia="zh-CN"/>
          <w14:ligatures w14:val="none"/>
        </w:rPr>
        <w:t>th</w:t>
      </w:r>
      <w:r>
        <w:rPr>
          <w:rFonts w:ascii="Times New Roman" w:eastAsia="Batang" w:hAnsi="Times New Roman" w:cs="Times New Roman"/>
          <w:bCs/>
          <w:sz w:val="20"/>
          <w:szCs w:val="20"/>
          <w:lang w:val="en-GB" w:eastAsia="zh-CN"/>
          <w14:ligatures w14:val="none"/>
        </w:rPr>
        <w:t xml:space="preserve"> PSFCH occasion, UE determines the (pre-)configured dedicated </w:t>
      </w:r>
      <w:r>
        <w:rPr>
          <w:rFonts w:ascii="Times New Roman" w:eastAsia="Batang" w:hAnsi="Times New Roman" w:cs="Times New Roman"/>
          <w:bCs/>
          <w:strike/>
          <w:color w:val="FF0000"/>
          <w:sz w:val="20"/>
          <w:szCs w:val="20"/>
          <w:lang w:val="en-GB" w:eastAsia="zh-CN"/>
          <w14:ligatures w14:val="none"/>
        </w:rPr>
        <w:t>PRB set</w:t>
      </w:r>
      <w:r>
        <w:rPr>
          <w:rFonts w:ascii="Times New Roman" w:eastAsia="Batang" w:hAnsi="Times New Roman" w:cs="Times New Roman"/>
          <w:bCs/>
          <w:color w:val="FF0000"/>
          <w:sz w:val="20"/>
          <w:szCs w:val="20"/>
          <w:lang w:val="en-GB" w:eastAsia="zh-CN"/>
          <w14:ligatures w14:val="none"/>
        </w:rPr>
        <w:t xml:space="preserve"> interlace </w:t>
      </w:r>
      <w:r>
        <w:rPr>
          <w:rFonts w:ascii="Times New Roman" w:eastAsia="Batang" w:hAnsi="Times New Roman" w:cs="Times New Roman"/>
          <w:bCs/>
          <w:sz w:val="20"/>
          <w:szCs w:val="20"/>
          <w:lang w:val="en-GB" w:eastAsia="zh-CN"/>
          <w14:ligatures w14:val="none"/>
        </w:rPr>
        <w:t xml:space="preserve">set#n </w:t>
      </w:r>
      <w:r>
        <w:rPr>
          <w:rFonts w:ascii="Times New Roman" w:eastAsia="Batang" w:hAnsi="Times New Roman" w:cs="Times New Roman"/>
          <w:bCs/>
          <w:color w:val="FF0000"/>
          <w:sz w:val="20"/>
          <w:szCs w:val="20"/>
          <w:lang w:val="en-GB" w:eastAsia="zh-CN"/>
          <w14:ligatures w14:val="none"/>
        </w:rPr>
        <w:t>using legacy PRB-level bitmap</w:t>
      </w:r>
    </w:p>
    <w:p w14:paraId="1BE2E311" w14:textId="77777777" w:rsidR="00D868CE" w:rsidRDefault="00106218">
      <w:pPr>
        <w:numPr>
          <w:ilvl w:val="3"/>
          <w:numId w:val="12"/>
        </w:numPr>
        <w:spacing w:after="0" w:line="240" w:lineRule="auto"/>
        <w:rPr>
          <w:rFonts w:ascii="Times New Roman" w:eastAsia="Batang" w:hAnsi="Times New Roman" w:cs="Times New Roman"/>
          <w:bCs/>
          <w:sz w:val="20"/>
          <w:szCs w:val="20"/>
          <w:lang w:val="en-GB" w:eastAsia="zh-CN"/>
          <w14:ligatures w14:val="none"/>
        </w:rPr>
      </w:pPr>
      <m:oMath>
        <m:r>
          <m:rPr>
            <m:sty m:val="p"/>
          </m:rPr>
          <w:rPr>
            <w:rFonts w:ascii="Cambria Math" w:hAnsi="Cambria Math"/>
            <w:sz w:val="20"/>
            <w:szCs w:val="20"/>
            <w:lang w:eastAsia="zh-CN"/>
          </w:rPr>
          <m:t>1≤n≤N</m:t>
        </m:r>
      </m:oMath>
      <w:r>
        <w:rPr>
          <w:rFonts w:ascii="Times New Roman" w:eastAsia="Batang" w:hAnsi="Times New Roman" w:cs="Times New Roman"/>
          <w:sz w:val="20"/>
          <w:szCs w:val="20"/>
          <w:lang w:val="en-GB" w:eastAsia="zh-CN"/>
          <w14:ligatures w14:val="none"/>
        </w:rPr>
        <w:t>, N refers to “</w:t>
      </w:r>
      <w:r>
        <w:rPr>
          <w:rFonts w:ascii="Times New Roman" w:eastAsia="Batang" w:hAnsi="Times New Roman" w:cs="Times New Roman"/>
          <w:i/>
          <w:sz w:val="20"/>
          <w:szCs w:val="20"/>
          <w:lang w:val="en-GB" w:eastAsia="zh-CN"/>
          <w14:ligatures w14:val="none"/>
        </w:rPr>
        <w:t>one PSCCH/PSSCH transmission has N associated candidate PSFCH occasion(s)</w:t>
      </w:r>
      <w:r>
        <w:rPr>
          <w:rFonts w:ascii="Times New Roman" w:eastAsia="Batang" w:hAnsi="Times New Roman" w:cs="Times New Roman"/>
          <w:sz w:val="20"/>
          <w:szCs w:val="20"/>
          <w:lang w:val="en-GB" w:eastAsia="zh-CN"/>
          <w14:ligatures w14:val="none"/>
        </w:rPr>
        <w:t>”</w:t>
      </w:r>
    </w:p>
    <w:p w14:paraId="6A2DC45C" w14:textId="77777777" w:rsidR="00D868CE" w:rsidRDefault="00106218">
      <w:pPr>
        <w:numPr>
          <w:ilvl w:val="2"/>
          <w:numId w:val="12"/>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 xml:space="preserve">Step 2: Index dedicated </w:t>
      </w:r>
      <w:r>
        <w:rPr>
          <w:rFonts w:ascii="Times New Roman" w:eastAsia="Batang" w:hAnsi="Times New Roman" w:cs="Times New Roman"/>
          <w:bCs/>
          <w:strike/>
          <w:color w:val="FF0000"/>
          <w:sz w:val="20"/>
          <w:szCs w:val="20"/>
          <w:lang w:val="en-GB" w:eastAsia="zh-CN"/>
          <w14:ligatures w14:val="none"/>
        </w:rPr>
        <w:t xml:space="preserve">PRBs </w:t>
      </w:r>
      <w:r>
        <w:rPr>
          <w:rFonts w:ascii="Times New Roman" w:eastAsia="Batang" w:hAnsi="Times New Roman" w:cs="Times New Roman"/>
          <w:bCs/>
          <w:color w:val="FF0000"/>
          <w:sz w:val="20"/>
          <w:szCs w:val="20"/>
          <w:lang w:val="en-GB" w:eastAsia="zh-CN"/>
          <w14:ligatures w14:val="none"/>
        </w:rPr>
        <w:t>interlace</w:t>
      </w:r>
      <w:r>
        <w:rPr>
          <w:rFonts w:ascii="Times New Roman" w:eastAsia="Batang" w:hAnsi="Times New Roman" w:cs="Times New Roman"/>
          <w:bCs/>
          <w:color w:val="000000"/>
          <w:sz w:val="20"/>
          <w:szCs w:val="20"/>
          <w:lang w:val="en-GB" w:eastAsia="zh-CN"/>
          <w14:ligatures w14:val="none"/>
        </w:rPr>
        <w:t>(s)</w:t>
      </w:r>
      <w:r>
        <w:rPr>
          <w:rFonts w:ascii="Times New Roman" w:eastAsia="Batang" w:hAnsi="Times New Roman" w:cs="Times New Roman"/>
          <w:bCs/>
          <w:sz w:val="20"/>
          <w:szCs w:val="20"/>
          <w:lang w:val="en-GB" w:eastAsia="zh-CN"/>
          <w14:ligatures w14:val="none"/>
        </w:rPr>
        <w:t xml:space="preserve"> in set#n, based on </w:t>
      </w:r>
      <w:r>
        <w:rPr>
          <w:rFonts w:ascii="Times New Roman" w:eastAsia="Batang" w:hAnsi="Times New Roman" w:cs="Times New Roman"/>
          <w:bCs/>
          <w:strike/>
          <w:color w:val="FF0000"/>
          <w:sz w:val="20"/>
          <w:szCs w:val="20"/>
          <w:lang w:val="en-GB" w:eastAsia="zh-CN"/>
          <w14:ligatures w14:val="none"/>
        </w:rPr>
        <w:t>PRB index in an interlace first and</w:t>
      </w:r>
      <w:r>
        <w:rPr>
          <w:rFonts w:ascii="Times New Roman" w:eastAsia="Batang" w:hAnsi="Times New Roman" w:cs="Times New Roman"/>
          <w:bCs/>
          <w:sz w:val="20"/>
          <w:szCs w:val="20"/>
          <w:lang w:val="en-GB" w:eastAsia="zh-CN"/>
          <w14:ligatures w14:val="none"/>
        </w:rPr>
        <w:t xml:space="preserve"> interlace index </w:t>
      </w:r>
      <w:r>
        <w:rPr>
          <w:rFonts w:ascii="Times New Roman" w:eastAsia="Batang" w:hAnsi="Times New Roman" w:cs="Times New Roman"/>
          <w:bCs/>
          <w:strike/>
          <w:color w:val="FF0000"/>
          <w:sz w:val="20"/>
          <w:szCs w:val="20"/>
          <w:lang w:val="en-GB" w:eastAsia="zh-CN"/>
          <w14:ligatures w14:val="none"/>
        </w:rPr>
        <w:t>second rule</w:t>
      </w:r>
    </w:p>
    <w:p w14:paraId="78D2FEAC" w14:textId="77777777" w:rsidR="00D868CE" w:rsidRDefault="00106218">
      <w:pPr>
        <w:numPr>
          <w:ilvl w:val="2"/>
          <w:numId w:val="12"/>
        </w:numPr>
        <w:spacing w:after="0" w:line="240" w:lineRule="auto"/>
        <w:rPr>
          <w:rFonts w:ascii="Times New Roman" w:eastAsia="Batang" w:hAnsi="Times New Roman" w:cs="Times New Roman"/>
          <w:bCs/>
          <w:strike/>
          <w:color w:val="FF0000"/>
          <w:sz w:val="20"/>
          <w:szCs w:val="20"/>
          <w:lang w:val="en-GB" w:eastAsia="zh-CN"/>
          <w14:ligatures w14:val="none"/>
        </w:rPr>
      </w:pPr>
      <w:r>
        <w:rPr>
          <w:rFonts w:ascii="Times New Roman" w:eastAsia="Batang" w:hAnsi="Times New Roman" w:cs="Times New Roman"/>
          <w:bCs/>
          <w:strike/>
          <w:color w:val="FF0000"/>
          <w:sz w:val="20"/>
          <w:szCs w:val="20"/>
          <w:lang w:val="en-GB" w:eastAsia="zh-CN"/>
          <w14:ligatures w14:val="none"/>
        </w:rPr>
        <w:t>Step 3: After indexing in Step 2, every K3 dedicated PRBs forms a dedicated PRB subset</w:t>
      </w:r>
    </w:p>
    <w:p w14:paraId="5180F2FC" w14:textId="77777777" w:rsidR="00D868CE" w:rsidRDefault="00106218">
      <w:pPr>
        <w:numPr>
          <w:ilvl w:val="3"/>
          <w:numId w:val="12"/>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 xml:space="preserve">The total number of dedicated </w:t>
      </w:r>
      <w:r>
        <w:rPr>
          <w:rFonts w:ascii="Times New Roman" w:eastAsia="Batang" w:hAnsi="Times New Roman" w:cs="Times New Roman"/>
          <w:bCs/>
          <w:strike/>
          <w:color w:val="FF0000"/>
          <w:sz w:val="20"/>
          <w:szCs w:val="20"/>
          <w:lang w:val="en-GB" w:eastAsia="zh-CN"/>
          <w14:ligatures w14:val="none"/>
        </w:rPr>
        <w:t>PRB subsets</w:t>
      </w:r>
      <w:r>
        <w:rPr>
          <w:rFonts w:ascii="Times New Roman" w:eastAsia="Batang" w:hAnsi="Times New Roman" w:cs="Times New Roman"/>
          <w:bCs/>
          <w:color w:val="FF0000"/>
          <w:sz w:val="20"/>
          <w:szCs w:val="20"/>
          <w:lang w:val="en-GB" w:eastAsia="zh-CN"/>
          <w14:ligatures w14:val="none"/>
        </w:rPr>
        <w:t xml:space="preserve"> interlace(s)</w:t>
      </w:r>
      <w:r>
        <w:rPr>
          <w:rFonts w:ascii="Times New Roman" w:eastAsia="Batang" w:hAnsi="Times New Roman" w:cs="Times New Roman"/>
          <w:bCs/>
          <w:color w:val="000000"/>
          <w:sz w:val="20"/>
          <w:szCs w:val="20"/>
          <w:lang w:val="en-GB" w:eastAsia="zh-CN"/>
          <w14:ligatures w14:val="none"/>
        </w:rPr>
        <w:t xml:space="preserve"> </w:t>
      </w:r>
      <w:r>
        <w:rPr>
          <w:rFonts w:ascii="Times New Roman" w:eastAsia="Batang" w:hAnsi="Times New Roman" w:cs="Times New Roman"/>
          <w:bCs/>
          <w:sz w:val="20"/>
          <w:szCs w:val="20"/>
          <w:lang w:val="en-GB" w:eastAsia="zh-CN"/>
          <w14:ligatures w14:val="none"/>
        </w:rPr>
        <w:t xml:space="preserve">is </w:t>
      </w:r>
      <m:oMath>
        <m:sSubSup>
          <m:sSubSupPr>
            <m:ctrlPr>
              <w:rPr>
                <w:rFonts w:ascii="Cambria Math" w:hAnsi="Cambria Math"/>
                <w:bCs/>
                <w:i/>
                <w:sz w:val="20"/>
                <w:szCs w:val="20"/>
                <w:lang w:eastAsia="zh-CN"/>
              </w:rPr>
            </m:ctrlPr>
          </m:sSubSupPr>
          <m:e>
            <m:r>
              <m:rPr>
                <m:sty m:val="p"/>
              </m:rPr>
              <w:rPr>
                <w:rFonts w:ascii="Cambria Math" w:hAnsi="Cambria Math"/>
                <w:sz w:val="20"/>
                <w:szCs w:val="20"/>
                <w:lang w:eastAsia="zh-CN"/>
              </w:rPr>
              <m:t>M</m:t>
            </m:r>
            <m:ctrlPr>
              <w:rPr>
                <w:rFonts w:ascii="Cambria Math" w:hAnsi="Cambria Math"/>
                <w:bCs/>
                <w:sz w:val="20"/>
                <w:szCs w:val="20"/>
                <w:lang w:eastAsia="zh-CN"/>
              </w:rPr>
            </m:ctrlPr>
          </m:e>
          <m:sub>
            <m:r>
              <m:rPr>
                <m:sty m:val="p"/>
              </m:rPr>
              <w:rPr>
                <w:rFonts w:ascii="Cambria Math" w:hAnsi="Cambria Math"/>
                <w:sz w:val="20"/>
                <w:szCs w:val="20"/>
                <w:lang w:eastAsia="zh-CN"/>
              </w:rPr>
              <m:t>RBSet</m:t>
            </m:r>
            <m:ctrlPr>
              <w:rPr>
                <w:rFonts w:ascii="Cambria Math" w:hAnsi="Cambria Math"/>
                <w:bCs/>
                <w:sz w:val="20"/>
                <w:szCs w:val="20"/>
                <w:lang w:eastAsia="zh-CN"/>
              </w:rPr>
            </m:ctrlPr>
          </m:sub>
          <m:sup>
            <m:r>
              <w:rPr>
                <w:rFonts w:ascii="Cambria Math" w:hAnsi="Cambria Math"/>
                <w:sz w:val="20"/>
                <w:szCs w:val="20"/>
                <w:lang w:eastAsia="zh-CN"/>
              </w:rPr>
              <m:t>PSFCH,subset</m:t>
            </m:r>
          </m:sup>
        </m:sSubSup>
        <m:r>
          <w:rPr>
            <w:rFonts w:ascii="Cambria Math" w:hAnsi="Cambria Math"/>
            <w:sz w:val="20"/>
            <w:szCs w:val="20"/>
            <w:lang w:eastAsia="zh-CN"/>
          </w:rPr>
          <m:t>(i)</m:t>
        </m:r>
      </m:oMath>
      <w:r>
        <w:rPr>
          <w:rFonts w:ascii="Times New Roman" w:eastAsia="Batang" w:hAnsi="Times New Roman" w:cs="Times New Roman"/>
          <w:bCs/>
          <w:sz w:val="20"/>
          <w:szCs w:val="20"/>
          <w:lang w:val="en-GB" w:eastAsia="zh-CN"/>
          <w14:ligatures w14:val="none"/>
        </w:rPr>
        <w:t xml:space="preserve"> , and UE expects that </w:t>
      </w:r>
      <m:oMath>
        <m:sSubSup>
          <m:sSubSupPr>
            <m:ctrlPr>
              <w:rPr>
                <w:rFonts w:ascii="Cambria Math" w:hAnsi="Cambria Math"/>
                <w:bCs/>
                <w:i/>
                <w:sz w:val="20"/>
                <w:szCs w:val="20"/>
                <w:lang w:eastAsia="zh-CN"/>
              </w:rPr>
            </m:ctrlPr>
          </m:sSubSupPr>
          <m:e>
            <m:r>
              <m:rPr>
                <m:sty m:val="p"/>
              </m:rPr>
              <w:rPr>
                <w:rFonts w:ascii="Cambria Math" w:hAnsi="Cambria Math"/>
                <w:sz w:val="20"/>
                <w:szCs w:val="20"/>
                <w:lang w:eastAsia="zh-CN"/>
              </w:rPr>
              <m:t>M</m:t>
            </m:r>
            <m:ctrlPr>
              <w:rPr>
                <w:rFonts w:ascii="Cambria Math" w:hAnsi="Cambria Math"/>
                <w:bCs/>
                <w:sz w:val="20"/>
                <w:szCs w:val="20"/>
                <w:lang w:eastAsia="zh-CN"/>
              </w:rPr>
            </m:ctrlPr>
          </m:e>
          <m:sub>
            <m:r>
              <m:rPr>
                <m:sty m:val="p"/>
              </m:rPr>
              <w:rPr>
                <w:rFonts w:ascii="Cambria Math" w:hAnsi="Cambria Math"/>
                <w:sz w:val="20"/>
                <w:szCs w:val="20"/>
                <w:lang w:eastAsia="zh-CN"/>
              </w:rPr>
              <m:t>RBSet</m:t>
            </m:r>
            <m:ctrlPr>
              <w:rPr>
                <w:rFonts w:ascii="Cambria Math" w:hAnsi="Cambria Math"/>
                <w:bCs/>
                <w:sz w:val="20"/>
                <w:szCs w:val="20"/>
                <w:lang w:eastAsia="zh-CN"/>
              </w:rPr>
            </m:ctrlPr>
          </m:sub>
          <m:sup>
            <m:r>
              <w:rPr>
                <w:rFonts w:ascii="Cambria Math" w:hAnsi="Cambria Math"/>
                <w:sz w:val="20"/>
                <w:szCs w:val="20"/>
                <w:lang w:eastAsia="zh-CN"/>
              </w:rPr>
              <m:t>PSFCH,subset</m:t>
            </m:r>
          </m:sup>
        </m:sSubSup>
        <m:r>
          <w:rPr>
            <w:rFonts w:ascii="Cambria Math" w:hAnsi="Cambria Math"/>
            <w:sz w:val="20"/>
            <w:szCs w:val="20"/>
            <w:lang w:eastAsia="zh-CN"/>
          </w:rPr>
          <m:t>(i)</m:t>
        </m:r>
      </m:oMath>
      <w:r>
        <w:rPr>
          <w:rFonts w:ascii="Times New Roman" w:eastAsia="Batang" w:hAnsi="Times New Roman" w:cs="Times New Roman"/>
          <w:bCs/>
          <w:sz w:val="20"/>
          <w:szCs w:val="20"/>
          <w:lang w:val="en-GB" w:eastAsia="zh-CN"/>
          <w14:ligatures w14:val="none"/>
        </w:rPr>
        <w:t xml:space="preserve"> is a multiple of (</w:t>
      </w:r>
      <m:oMath>
        <m:sSubSup>
          <m:sSubSupPr>
            <m:ctrlPr>
              <w:rPr>
                <w:rFonts w:ascii="Cambria Math" w:hAnsi="Cambria Math"/>
                <w:i/>
                <w:sz w:val="20"/>
                <w:szCs w:val="20"/>
              </w:rPr>
            </m:ctrlPr>
          </m:sSubSupPr>
          <m:e>
            <m:r>
              <w:rPr>
                <w:rFonts w:ascii="Cambria Math"/>
                <w:sz w:val="20"/>
                <w:szCs w:val="20"/>
              </w:rPr>
              <m:t>N</m:t>
            </m:r>
          </m:e>
          <m:sub>
            <m:r>
              <w:rPr>
                <w:rFonts w:ascii="Cambria Math" w:hAnsi="Cambria Math"/>
                <w:sz w:val="20"/>
                <w:szCs w:val="20"/>
              </w:rPr>
              <m:t>SubCH</m:t>
            </m:r>
            <m:ctrlPr>
              <w:rPr>
                <w:rFonts w:ascii="Cambria Math" w:hAnsi="Cambria Math"/>
                <w:sz w:val="20"/>
                <w:szCs w:val="20"/>
              </w:rPr>
            </m:ctrlPr>
          </m:sub>
          <m:sup>
            <m:r>
              <m:rPr>
                <m:nor/>
              </m:rPr>
              <w:rPr>
                <w:rFonts w:ascii="Cambria Math"/>
                <w:sz w:val="20"/>
                <w:szCs w:val="20"/>
              </w:rPr>
              <m:t>RBSet</m:t>
            </m:r>
            <m:ctrlPr>
              <w:rPr>
                <w:rFonts w:ascii="Cambria Math" w:hAnsi="Cambria Math"/>
                <w:sz w:val="20"/>
                <w:szCs w:val="20"/>
              </w:rPr>
            </m:ctrlPr>
          </m:sup>
        </m:sSubSup>
        <m:r>
          <w:rPr>
            <w:rFonts w:ascii="Cambria Math" w:hAnsi="Cambria Math"/>
            <w:sz w:val="20"/>
            <w:szCs w:val="20"/>
          </w:rPr>
          <m:t>∙</m:t>
        </m:r>
        <m:sSubSup>
          <m:sSubSupPr>
            <m:ctrlPr>
              <w:rPr>
                <w:rFonts w:ascii="Cambria Math" w:hAnsi="Cambria Math"/>
                <w:i/>
                <w:sz w:val="20"/>
                <w:szCs w:val="20"/>
              </w:rPr>
            </m:ctrlPr>
          </m:sSubSupPr>
          <m:e>
            <m:r>
              <w:rPr>
                <w:rFonts w:ascii="Cambria Math"/>
                <w:sz w:val="20"/>
                <w:szCs w:val="20"/>
              </w:rPr>
              <m:t>N</m:t>
            </m:r>
          </m:e>
          <m:sub>
            <m:r>
              <m:rPr>
                <m:nor/>
              </m:rPr>
              <w:rPr>
                <w:rFonts w:ascii="Cambria Math"/>
                <w:sz w:val="20"/>
                <w:szCs w:val="20"/>
              </w:rPr>
              <m:t>PSSCH</m:t>
            </m:r>
            <m:ctrlPr>
              <w:rPr>
                <w:rFonts w:ascii="Cambria Math" w:hAnsi="Cambria Math"/>
                <w:sz w:val="20"/>
                <w:szCs w:val="20"/>
              </w:rPr>
            </m:ctrlPr>
          </m:sub>
          <m:sup>
            <m:r>
              <m:rPr>
                <m:nor/>
              </m:rPr>
              <w:rPr>
                <w:rFonts w:ascii="Cambria Math"/>
                <w:sz w:val="20"/>
                <w:szCs w:val="20"/>
              </w:rPr>
              <m:t>PSFCH</m:t>
            </m:r>
            <m:ctrlPr>
              <w:rPr>
                <w:rFonts w:ascii="Cambria Math" w:hAnsi="Cambria Math"/>
                <w:sz w:val="20"/>
                <w:szCs w:val="20"/>
              </w:rPr>
            </m:ctrlPr>
          </m:sup>
        </m:sSubSup>
      </m:oMath>
      <w:r>
        <w:rPr>
          <w:rFonts w:ascii="Times New Roman" w:eastAsia="Batang" w:hAnsi="Times New Roman" w:cs="Times New Roman"/>
          <w:sz w:val="20"/>
          <w:szCs w:val="20"/>
          <w:lang w:val="en-GB" w:eastAsia="zh-CN"/>
          <w14:ligatures w14:val="none"/>
        </w:rPr>
        <w:t>).</w:t>
      </w:r>
    </w:p>
    <w:p w14:paraId="538A7680" w14:textId="77777777" w:rsidR="00D868CE" w:rsidRDefault="00A25781">
      <w:pPr>
        <w:numPr>
          <w:ilvl w:val="4"/>
          <w:numId w:val="12"/>
        </w:numPr>
        <w:spacing w:after="0" w:line="240" w:lineRule="auto"/>
        <w:rPr>
          <w:rFonts w:ascii="Times New Roman" w:eastAsia="Batang" w:hAnsi="Times New Roman" w:cs="Times New Roman"/>
          <w:bCs/>
          <w:sz w:val="20"/>
          <w:szCs w:val="20"/>
          <w:lang w:val="en-GB" w:eastAsia="zh-CN"/>
          <w14:ligatures w14:val="none"/>
        </w:rPr>
      </w:pPr>
      <m:oMath>
        <m:sSubSup>
          <m:sSubSupPr>
            <m:ctrlPr>
              <w:rPr>
                <w:rFonts w:ascii="Cambria Math" w:hAnsi="Cambria Math"/>
                <w:i/>
                <w:sz w:val="20"/>
                <w:szCs w:val="20"/>
              </w:rPr>
            </m:ctrlPr>
          </m:sSubSupPr>
          <m:e>
            <m:r>
              <w:rPr>
                <w:rFonts w:ascii="Cambria Math"/>
                <w:sz w:val="20"/>
                <w:szCs w:val="20"/>
              </w:rPr>
              <m:t>N</m:t>
            </m:r>
          </m:e>
          <m:sub>
            <m:r>
              <w:rPr>
                <w:rFonts w:ascii="Cambria Math" w:hAnsi="Cambria Math"/>
                <w:sz w:val="20"/>
                <w:szCs w:val="20"/>
              </w:rPr>
              <m:t>SubCH</m:t>
            </m:r>
            <m:ctrlPr>
              <w:rPr>
                <w:rFonts w:ascii="Cambria Math" w:hAnsi="Cambria Math"/>
                <w:sz w:val="20"/>
                <w:szCs w:val="20"/>
              </w:rPr>
            </m:ctrlPr>
          </m:sub>
          <m:sup>
            <m:r>
              <m:rPr>
                <m:nor/>
              </m:rPr>
              <w:rPr>
                <w:rFonts w:ascii="Cambria Math"/>
                <w:sz w:val="20"/>
                <w:szCs w:val="20"/>
              </w:rPr>
              <m:t>RBSet</m:t>
            </m:r>
            <m:ctrlPr>
              <w:rPr>
                <w:rFonts w:ascii="Cambria Math" w:hAnsi="Cambria Math"/>
                <w:sz w:val="20"/>
                <w:szCs w:val="20"/>
              </w:rPr>
            </m:ctrlPr>
          </m:sup>
        </m:sSubSup>
      </m:oMath>
      <w:r w:rsidR="00106218">
        <w:rPr>
          <w:rFonts w:ascii="Times New Roman" w:eastAsia="Batang" w:hAnsi="Times New Roman" w:cs="Times New Roman"/>
          <w:sz w:val="20"/>
          <w:szCs w:val="20"/>
          <w:lang w:val="en-GB" w:eastAsia="zh-CN"/>
          <w14:ligatures w14:val="none"/>
        </w:rPr>
        <w:t xml:space="preserve"> is the number of sub-channels within one RB set</w:t>
      </w:r>
    </w:p>
    <w:p w14:paraId="2DCD908D" w14:textId="77777777" w:rsidR="00D868CE" w:rsidRDefault="00A25781">
      <w:pPr>
        <w:numPr>
          <w:ilvl w:val="4"/>
          <w:numId w:val="12"/>
        </w:numPr>
        <w:spacing w:after="0" w:line="240" w:lineRule="auto"/>
        <w:rPr>
          <w:rFonts w:ascii="Times New Roman" w:eastAsia="Batang" w:hAnsi="Times New Roman" w:cs="Times New Roman"/>
          <w:bCs/>
          <w:sz w:val="20"/>
          <w:szCs w:val="20"/>
          <w:lang w:val="en-GB" w:eastAsia="zh-CN"/>
          <w14:ligatures w14:val="none"/>
        </w:rPr>
      </w:pPr>
      <m:oMath>
        <m:sSubSup>
          <m:sSubSupPr>
            <m:ctrlPr>
              <w:rPr>
                <w:rFonts w:ascii="Cambria Math" w:hAnsi="Cambria Math"/>
                <w:i/>
                <w:sz w:val="20"/>
                <w:szCs w:val="20"/>
              </w:rPr>
            </m:ctrlPr>
          </m:sSubSupPr>
          <m:e>
            <m:r>
              <w:rPr>
                <w:rFonts w:ascii="Cambria Math"/>
                <w:sz w:val="20"/>
                <w:szCs w:val="20"/>
              </w:rPr>
              <m:t>N</m:t>
            </m:r>
          </m:e>
          <m:sub>
            <m:r>
              <m:rPr>
                <m:nor/>
              </m:rPr>
              <w:rPr>
                <w:rFonts w:ascii="Cambria Math"/>
                <w:sz w:val="20"/>
                <w:szCs w:val="20"/>
              </w:rPr>
              <m:t>PSSCH</m:t>
            </m:r>
            <m:ctrlPr>
              <w:rPr>
                <w:rFonts w:ascii="Cambria Math" w:hAnsi="Cambria Math"/>
                <w:sz w:val="20"/>
                <w:szCs w:val="20"/>
              </w:rPr>
            </m:ctrlPr>
          </m:sub>
          <m:sup>
            <m:r>
              <m:rPr>
                <m:nor/>
              </m:rPr>
              <w:rPr>
                <w:rFonts w:ascii="Cambria Math"/>
                <w:sz w:val="20"/>
                <w:szCs w:val="20"/>
              </w:rPr>
              <m:t>PSFCH</m:t>
            </m:r>
            <m:ctrlPr>
              <w:rPr>
                <w:rFonts w:ascii="Cambria Math" w:hAnsi="Cambria Math"/>
                <w:sz w:val="20"/>
                <w:szCs w:val="20"/>
              </w:rPr>
            </m:ctrlPr>
          </m:sup>
        </m:sSubSup>
      </m:oMath>
      <w:r w:rsidR="00106218">
        <w:rPr>
          <w:rFonts w:ascii="Times New Roman" w:eastAsia="Batang" w:hAnsi="Times New Roman" w:cs="Times New Roman"/>
          <w:sz w:val="20"/>
          <w:szCs w:val="20"/>
          <w:lang w:val="en-GB" w:eastAsia="zh-CN"/>
          <w14:ligatures w14:val="none"/>
        </w:rPr>
        <w:t xml:space="preserve"> is the (pre-)configured PSFCH periodicity</w:t>
      </w:r>
    </w:p>
    <w:p w14:paraId="1A658A5D" w14:textId="77777777" w:rsidR="00D868CE" w:rsidRDefault="00106218">
      <w:pPr>
        <w:numPr>
          <w:ilvl w:val="4"/>
          <w:numId w:val="12"/>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i is RB set index</w:t>
      </w:r>
    </w:p>
    <w:p w14:paraId="4479CD0E" w14:textId="77777777" w:rsidR="00D868CE" w:rsidRDefault="00106218">
      <w:pPr>
        <w:numPr>
          <w:ilvl w:val="2"/>
          <w:numId w:val="12"/>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lastRenderedPageBreak/>
        <w:t xml:space="preserve">Step </w:t>
      </w:r>
      <w:r>
        <w:rPr>
          <w:rFonts w:ascii="Times New Roman" w:eastAsia="Batang" w:hAnsi="Times New Roman" w:cs="Times New Roman"/>
          <w:bCs/>
          <w:color w:val="FF0000"/>
          <w:sz w:val="20"/>
          <w:szCs w:val="20"/>
          <w:lang w:val="en-GB" w:eastAsia="zh-CN"/>
          <w14:ligatures w14:val="none"/>
        </w:rPr>
        <w:t>3</w:t>
      </w:r>
      <w:r>
        <w:rPr>
          <w:rFonts w:ascii="Times New Roman" w:eastAsia="Batang" w:hAnsi="Times New Roman" w:cs="Times New Roman"/>
          <w:bCs/>
          <w:sz w:val="20"/>
          <w:szCs w:val="20"/>
          <w:lang w:val="en-GB" w:eastAsia="zh-CN"/>
          <w14:ligatures w14:val="none"/>
        </w:rPr>
        <w:t xml:space="preserve">: Legacy PSSCH-PSFCH mapping is reused with changes that “one sub-channel on one slot” is mapped to one or multiple dedicated </w:t>
      </w:r>
      <w:r>
        <w:rPr>
          <w:rFonts w:ascii="Times New Roman" w:eastAsia="Batang" w:hAnsi="Times New Roman" w:cs="Times New Roman"/>
          <w:bCs/>
          <w:strike/>
          <w:color w:val="FF0000"/>
          <w:sz w:val="20"/>
          <w:szCs w:val="20"/>
          <w:lang w:val="en-GB" w:eastAsia="zh-CN"/>
          <w14:ligatures w14:val="none"/>
        </w:rPr>
        <w:t xml:space="preserve">PRB subset </w:t>
      </w:r>
      <w:r>
        <w:rPr>
          <w:rFonts w:ascii="Times New Roman" w:eastAsia="Batang" w:hAnsi="Times New Roman" w:cs="Times New Roman"/>
          <w:bCs/>
          <w:color w:val="FF0000"/>
          <w:sz w:val="20"/>
          <w:szCs w:val="20"/>
          <w:lang w:val="en-GB" w:eastAsia="zh-CN"/>
          <w14:ligatures w14:val="none"/>
        </w:rPr>
        <w:t>interlace</w:t>
      </w:r>
      <w:r>
        <w:rPr>
          <w:rFonts w:ascii="Times New Roman" w:eastAsia="Batang" w:hAnsi="Times New Roman" w:cs="Times New Roman"/>
          <w:bCs/>
          <w:sz w:val="20"/>
          <w:szCs w:val="20"/>
          <w:lang w:val="en-GB" w:eastAsia="zh-CN"/>
          <w14:ligatures w14:val="none"/>
        </w:rPr>
        <w:t>(s) above</w:t>
      </w:r>
    </w:p>
    <w:p w14:paraId="0FBC5F91" w14:textId="77777777" w:rsidR="00D868CE" w:rsidRDefault="00106218">
      <w:pPr>
        <w:numPr>
          <w:ilvl w:val="3"/>
          <w:numId w:val="12"/>
        </w:numPr>
        <w:spacing w:after="0" w:line="240" w:lineRule="auto"/>
        <w:rPr>
          <w:rFonts w:ascii="Times New Roman" w:eastAsia="Batang" w:hAnsi="Times New Roman" w:cs="Times New Roman"/>
          <w:bCs/>
          <w:strike/>
          <w:color w:val="FF0000"/>
          <w:sz w:val="20"/>
          <w:szCs w:val="20"/>
          <w:lang w:val="en-GB" w:eastAsia="zh-CN"/>
          <w14:ligatures w14:val="none"/>
        </w:rPr>
      </w:pPr>
      <w:r>
        <w:rPr>
          <w:rFonts w:ascii="Times New Roman" w:eastAsia="Batang" w:hAnsi="Times New Roman" w:cs="Times New Roman"/>
          <w:bCs/>
          <w:strike/>
          <w:color w:val="FF0000"/>
          <w:sz w:val="20"/>
          <w:szCs w:val="20"/>
          <w:lang w:val="en-GB" w:eastAsia="zh-CN"/>
          <w14:ligatures w14:val="none"/>
        </w:rPr>
        <w:t>Note: “</w:t>
      </w:r>
      <w:r>
        <w:rPr>
          <w:rFonts w:ascii="Times New Roman" w:eastAsia="Batang" w:hAnsi="Times New Roman" w:cs="Times New Roman"/>
          <w:i/>
          <w:strike/>
          <w:color w:val="FF0000"/>
          <w:sz w:val="20"/>
          <w:szCs w:val="20"/>
          <w:lang w:val="en-GB" w:eastAsia="zh-CN"/>
          <w14:ligatures w14:val="none"/>
        </w:rPr>
        <w:t>On the K3 dedicated PRB(s), multiple CS pairs can be used as in legacy NR SL PSFCH transmission</w:t>
      </w:r>
      <w:r>
        <w:rPr>
          <w:rFonts w:ascii="Times New Roman" w:eastAsia="Batang" w:hAnsi="Times New Roman" w:cs="Times New Roman"/>
          <w:bCs/>
          <w:strike/>
          <w:color w:val="FF0000"/>
          <w:sz w:val="20"/>
          <w:szCs w:val="20"/>
          <w:lang w:val="en-GB" w:eastAsia="zh-CN"/>
          <w14:ligatures w14:val="none"/>
        </w:rPr>
        <w:t>” as per previous agreement</w:t>
      </w:r>
    </w:p>
    <w:p w14:paraId="48AAEA1C" w14:textId="77777777" w:rsidR="00D868CE" w:rsidRDefault="00106218">
      <w:pPr>
        <w:numPr>
          <w:ilvl w:val="3"/>
          <w:numId w:val="12"/>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color w:val="FF0000"/>
          <w:sz w:val="20"/>
          <w:szCs w:val="20"/>
          <w:lang w:val="en-GB" w:eastAsia="zh-CN"/>
          <w14:ligatures w14:val="none"/>
        </w:rPr>
        <w:t>On the dedicated interlace, multiple CS pairs can be used as in legacy NR SL PSFCH transmission</w:t>
      </w:r>
    </w:p>
    <w:p w14:paraId="5FE402FF" w14:textId="77777777" w:rsidR="00D868CE" w:rsidRDefault="00106218">
      <w:pPr>
        <w:numPr>
          <w:ilvl w:val="3"/>
          <w:numId w:val="12"/>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 xml:space="preserve">Let </w:t>
      </w:r>
      <m:oMath>
        <m:sSubSup>
          <m:sSubSupPr>
            <m:ctrlPr>
              <w:rPr>
                <w:rFonts w:ascii="Cambria Math" w:hAnsi="Cambria Math"/>
                <w:bCs/>
                <w:i/>
                <w:sz w:val="20"/>
                <w:szCs w:val="20"/>
                <w:lang w:eastAsia="zh-CN"/>
              </w:rPr>
            </m:ctrlPr>
          </m:sSubSupPr>
          <m:e>
            <m:r>
              <m:rPr>
                <m:sty m:val="p"/>
              </m:rPr>
              <w:rPr>
                <w:rFonts w:ascii="Cambria Math" w:hAnsi="Cambria Math"/>
                <w:sz w:val="20"/>
                <w:szCs w:val="20"/>
                <w:lang w:eastAsia="zh-CN"/>
              </w:rPr>
              <m:t>M</m:t>
            </m:r>
            <m:ctrlPr>
              <w:rPr>
                <w:rFonts w:ascii="Cambria Math" w:hAnsi="Cambria Math"/>
                <w:bCs/>
                <w:sz w:val="20"/>
                <w:szCs w:val="20"/>
                <w:lang w:eastAsia="zh-CN"/>
              </w:rPr>
            </m:ctrlPr>
          </m:e>
          <m:sub>
            <m:r>
              <m:rPr>
                <m:sty m:val="p"/>
              </m:rPr>
              <w:rPr>
                <w:rFonts w:ascii="Cambria Math" w:hAnsi="Cambria Math"/>
                <w:sz w:val="20"/>
                <w:szCs w:val="20"/>
                <w:lang w:eastAsia="zh-CN"/>
              </w:rPr>
              <m:t>subch,slot</m:t>
            </m:r>
            <m:ctrlPr>
              <w:rPr>
                <w:rFonts w:ascii="Cambria Math" w:hAnsi="Cambria Math"/>
                <w:bCs/>
                <w:sz w:val="20"/>
                <w:szCs w:val="20"/>
                <w:lang w:eastAsia="zh-CN"/>
              </w:rPr>
            </m:ctrlPr>
          </m:sub>
          <m:sup>
            <m:r>
              <w:rPr>
                <w:rFonts w:ascii="Cambria Math" w:hAnsi="Cambria Math"/>
                <w:sz w:val="20"/>
                <w:szCs w:val="20"/>
                <w:lang w:eastAsia="zh-CN"/>
              </w:rPr>
              <m:t>PSFCH,subset</m:t>
            </m:r>
          </m:sup>
        </m:sSubSup>
        <m:r>
          <w:rPr>
            <w:rFonts w:ascii="Cambria Math" w:hAnsi="Cambria Math"/>
            <w:sz w:val="20"/>
            <w:szCs w:val="20"/>
            <w:lang w:eastAsia="zh-CN"/>
          </w:rPr>
          <m:t>(i)</m:t>
        </m:r>
      </m:oMath>
      <w:r>
        <w:rPr>
          <w:rFonts w:ascii="Times New Roman" w:eastAsia="Batang" w:hAnsi="Times New Roman" w:cs="Times New Roman"/>
          <w:bCs/>
          <w:sz w:val="20"/>
          <w:szCs w:val="20"/>
          <w:lang w:val="en-GB" w:eastAsia="zh-CN"/>
          <w14:ligatures w14:val="none"/>
        </w:rPr>
        <w:t xml:space="preserve"> denote the number of dedicated </w:t>
      </w:r>
      <w:r>
        <w:rPr>
          <w:rFonts w:ascii="Times New Roman" w:eastAsia="Batang" w:hAnsi="Times New Roman" w:cs="Times New Roman"/>
          <w:bCs/>
          <w:strike/>
          <w:color w:val="FF0000"/>
          <w:sz w:val="20"/>
          <w:szCs w:val="20"/>
          <w:lang w:val="en-GB" w:eastAsia="zh-CN"/>
          <w14:ligatures w14:val="none"/>
        </w:rPr>
        <w:t>PRB subset</w:t>
      </w:r>
      <w:r>
        <w:rPr>
          <w:rFonts w:ascii="Times New Roman" w:eastAsia="Batang" w:hAnsi="Times New Roman" w:cs="Times New Roman"/>
          <w:bCs/>
          <w:color w:val="000000"/>
          <w:sz w:val="20"/>
          <w:szCs w:val="20"/>
          <w:lang w:val="en-GB" w:eastAsia="zh-CN"/>
          <w14:ligatures w14:val="none"/>
        </w:rPr>
        <w:t xml:space="preserve"> </w:t>
      </w:r>
      <w:r>
        <w:rPr>
          <w:rFonts w:ascii="Times New Roman" w:eastAsia="Batang" w:hAnsi="Times New Roman" w:cs="Times New Roman"/>
          <w:bCs/>
          <w:color w:val="FF0000"/>
          <w:sz w:val="20"/>
          <w:szCs w:val="20"/>
          <w:lang w:val="en-GB" w:eastAsia="zh-CN"/>
          <w14:ligatures w14:val="none"/>
        </w:rPr>
        <w:t>interlace</w:t>
      </w:r>
      <w:r>
        <w:rPr>
          <w:rFonts w:ascii="Times New Roman" w:eastAsia="Batang" w:hAnsi="Times New Roman" w:cs="Times New Roman"/>
          <w:bCs/>
          <w:sz w:val="20"/>
          <w:szCs w:val="20"/>
          <w:lang w:val="en-GB" w:eastAsia="zh-CN"/>
          <w14:ligatures w14:val="none"/>
        </w:rPr>
        <w:t xml:space="preserve">(s) for “one sub-channel on one slot” on RB set i, i.e., </w:t>
      </w:r>
    </w:p>
    <w:p w14:paraId="531F7FD5" w14:textId="77777777" w:rsidR="00D868CE" w:rsidRDefault="00A25781">
      <w:pPr>
        <w:numPr>
          <w:ilvl w:val="4"/>
          <w:numId w:val="12"/>
        </w:numPr>
        <w:spacing w:after="0" w:line="240" w:lineRule="auto"/>
        <w:rPr>
          <w:rFonts w:ascii="Times New Roman" w:eastAsia="Batang" w:hAnsi="Times New Roman" w:cs="Times New Roman"/>
          <w:bCs/>
          <w:sz w:val="20"/>
          <w:szCs w:val="20"/>
          <w:lang w:val="en-GB" w:eastAsia="zh-CN"/>
          <w14:ligatures w14:val="none"/>
        </w:rPr>
      </w:pPr>
      <m:oMath>
        <m:sSubSup>
          <m:sSubSupPr>
            <m:ctrlPr>
              <w:rPr>
                <w:rFonts w:ascii="Cambria Math" w:hAnsi="Cambria Math"/>
                <w:bCs/>
                <w:i/>
                <w:sz w:val="20"/>
                <w:szCs w:val="20"/>
                <w:lang w:eastAsia="zh-CN"/>
              </w:rPr>
            </m:ctrlPr>
          </m:sSubSupPr>
          <m:e>
            <m:r>
              <m:rPr>
                <m:sty m:val="p"/>
              </m:rPr>
              <w:rPr>
                <w:rFonts w:ascii="Cambria Math" w:hAnsi="Cambria Math"/>
                <w:sz w:val="20"/>
                <w:szCs w:val="20"/>
                <w:lang w:eastAsia="zh-CN"/>
              </w:rPr>
              <m:t>M</m:t>
            </m:r>
            <m:ctrlPr>
              <w:rPr>
                <w:rFonts w:ascii="Cambria Math" w:hAnsi="Cambria Math"/>
                <w:bCs/>
                <w:sz w:val="20"/>
                <w:szCs w:val="20"/>
                <w:lang w:eastAsia="zh-CN"/>
              </w:rPr>
            </m:ctrlPr>
          </m:e>
          <m:sub>
            <m:r>
              <m:rPr>
                <m:sty m:val="p"/>
              </m:rPr>
              <w:rPr>
                <w:rFonts w:ascii="Cambria Math" w:hAnsi="Cambria Math"/>
                <w:sz w:val="20"/>
                <w:szCs w:val="20"/>
                <w:lang w:eastAsia="zh-CN"/>
              </w:rPr>
              <m:t>subch,slot</m:t>
            </m:r>
            <m:ctrlPr>
              <w:rPr>
                <w:rFonts w:ascii="Cambria Math" w:hAnsi="Cambria Math"/>
                <w:bCs/>
                <w:sz w:val="20"/>
                <w:szCs w:val="20"/>
                <w:lang w:eastAsia="zh-CN"/>
              </w:rPr>
            </m:ctrlPr>
          </m:sub>
          <m:sup>
            <m:r>
              <w:rPr>
                <w:rFonts w:ascii="Cambria Math" w:hAnsi="Cambria Math"/>
                <w:sz w:val="20"/>
                <w:szCs w:val="20"/>
                <w:lang w:eastAsia="zh-CN"/>
              </w:rPr>
              <m:t>PSFCH,subset</m:t>
            </m:r>
          </m:sup>
        </m:sSubSup>
        <m:r>
          <w:rPr>
            <w:rFonts w:ascii="Cambria Math" w:hAnsi="Cambria Math"/>
            <w:sz w:val="20"/>
            <w:szCs w:val="20"/>
            <w:lang w:eastAsia="zh-CN"/>
          </w:rPr>
          <m:t xml:space="preserve">(i)= </m:t>
        </m:r>
        <m:sSubSup>
          <m:sSubSupPr>
            <m:ctrlPr>
              <w:rPr>
                <w:rFonts w:ascii="Cambria Math" w:hAnsi="Cambria Math"/>
                <w:bCs/>
                <w:i/>
                <w:sz w:val="20"/>
                <w:szCs w:val="20"/>
                <w:lang w:eastAsia="zh-CN"/>
              </w:rPr>
            </m:ctrlPr>
          </m:sSubSupPr>
          <m:e>
            <m:r>
              <m:rPr>
                <m:sty m:val="p"/>
              </m:rPr>
              <w:rPr>
                <w:rFonts w:ascii="Cambria Math" w:hAnsi="Cambria Math"/>
                <w:sz w:val="20"/>
                <w:szCs w:val="20"/>
                <w:lang w:eastAsia="zh-CN"/>
              </w:rPr>
              <m:t>M</m:t>
            </m:r>
            <m:ctrlPr>
              <w:rPr>
                <w:rFonts w:ascii="Cambria Math" w:hAnsi="Cambria Math"/>
                <w:bCs/>
                <w:sz w:val="20"/>
                <w:szCs w:val="20"/>
                <w:lang w:eastAsia="zh-CN"/>
              </w:rPr>
            </m:ctrlPr>
          </m:e>
          <m:sub>
            <m:r>
              <m:rPr>
                <m:sty m:val="p"/>
              </m:rPr>
              <w:rPr>
                <w:rFonts w:ascii="Cambria Math" w:hAnsi="Cambria Math"/>
                <w:sz w:val="20"/>
                <w:szCs w:val="20"/>
                <w:lang w:eastAsia="zh-CN"/>
              </w:rPr>
              <m:t>RBSet</m:t>
            </m:r>
            <m:ctrlPr>
              <w:rPr>
                <w:rFonts w:ascii="Cambria Math" w:hAnsi="Cambria Math"/>
                <w:bCs/>
                <w:sz w:val="20"/>
                <w:szCs w:val="20"/>
                <w:lang w:eastAsia="zh-CN"/>
              </w:rPr>
            </m:ctrlPr>
          </m:sub>
          <m:sup>
            <m:r>
              <w:rPr>
                <w:rFonts w:ascii="Cambria Math" w:hAnsi="Cambria Math"/>
                <w:sz w:val="20"/>
                <w:szCs w:val="20"/>
                <w:lang w:eastAsia="zh-CN"/>
              </w:rPr>
              <m:t>PSFCH,subset</m:t>
            </m:r>
          </m:sup>
        </m:sSubSup>
        <m:r>
          <w:rPr>
            <w:rFonts w:ascii="Cambria Math" w:hAnsi="Cambria Math"/>
            <w:sz w:val="20"/>
            <w:szCs w:val="20"/>
            <w:lang w:eastAsia="zh-CN"/>
          </w:rPr>
          <m:t xml:space="preserve">(i)/ </m:t>
        </m:r>
        <m:r>
          <m:rPr>
            <m:sty m:val="p"/>
          </m:rPr>
          <w:rPr>
            <w:rFonts w:ascii="Cambria Math" w:hAnsi="Cambria Math"/>
            <w:sz w:val="20"/>
            <w:szCs w:val="20"/>
            <w:lang w:eastAsia="zh-CN"/>
          </w:rPr>
          <m:t>(</m:t>
        </m:r>
        <m:sSubSup>
          <m:sSubSupPr>
            <m:ctrlPr>
              <w:rPr>
                <w:rFonts w:ascii="Cambria Math" w:hAnsi="Cambria Math"/>
                <w:i/>
                <w:sz w:val="20"/>
                <w:szCs w:val="20"/>
              </w:rPr>
            </m:ctrlPr>
          </m:sSubSupPr>
          <m:e>
            <m:r>
              <w:rPr>
                <w:rFonts w:ascii="Cambria Math"/>
                <w:sz w:val="20"/>
                <w:szCs w:val="20"/>
              </w:rPr>
              <m:t>N</m:t>
            </m:r>
          </m:e>
          <m:sub>
            <m:r>
              <w:rPr>
                <w:rFonts w:ascii="Cambria Math" w:hAnsi="Cambria Math"/>
                <w:sz w:val="20"/>
                <w:szCs w:val="20"/>
              </w:rPr>
              <m:t>SubCH</m:t>
            </m:r>
            <m:ctrlPr>
              <w:rPr>
                <w:rFonts w:ascii="Cambria Math" w:hAnsi="Cambria Math"/>
                <w:sz w:val="20"/>
                <w:szCs w:val="20"/>
              </w:rPr>
            </m:ctrlPr>
          </m:sub>
          <m:sup>
            <m:r>
              <m:rPr>
                <m:sty m:val="p"/>
              </m:rPr>
              <w:rPr>
                <w:rFonts w:ascii="Cambria Math"/>
                <w:sz w:val="20"/>
                <w:szCs w:val="20"/>
              </w:rPr>
              <m:t>RBSet</m:t>
            </m:r>
            <m:ctrlPr>
              <w:rPr>
                <w:rFonts w:ascii="Cambria Math" w:hAnsi="Cambria Math"/>
                <w:sz w:val="20"/>
                <w:szCs w:val="20"/>
              </w:rPr>
            </m:ctrlPr>
          </m:sup>
        </m:sSubSup>
        <m:r>
          <w:rPr>
            <w:rFonts w:ascii="Cambria Math" w:hAnsi="Cambria Math"/>
            <w:sz w:val="20"/>
            <w:szCs w:val="20"/>
          </w:rPr>
          <m:t>∙</m:t>
        </m:r>
        <m:sSubSup>
          <m:sSubSupPr>
            <m:ctrlPr>
              <w:rPr>
                <w:rFonts w:ascii="Cambria Math" w:hAnsi="Cambria Math"/>
                <w:i/>
                <w:sz w:val="20"/>
                <w:szCs w:val="20"/>
              </w:rPr>
            </m:ctrlPr>
          </m:sSubSupPr>
          <m:e>
            <m:r>
              <w:rPr>
                <w:rFonts w:ascii="Cambria Math"/>
                <w:sz w:val="20"/>
                <w:szCs w:val="20"/>
              </w:rPr>
              <m:t>N</m:t>
            </m:r>
          </m:e>
          <m:sub>
            <m:r>
              <m:rPr>
                <m:sty m:val="p"/>
              </m:rPr>
              <w:rPr>
                <w:rFonts w:ascii="Cambria Math"/>
                <w:sz w:val="20"/>
                <w:szCs w:val="20"/>
              </w:rPr>
              <m:t>PSSCH</m:t>
            </m:r>
            <m:ctrlPr>
              <w:rPr>
                <w:rFonts w:ascii="Cambria Math" w:hAnsi="Cambria Math"/>
                <w:sz w:val="20"/>
                <w:szCs w:val="20"/>
              </w:rPr>
            </m:ctrlPr>
          </m:sub>
          <m:sup>
            <m:r>
              <m:rPr>
                <m:sty m:val="p"/>
              </m:rPr>
              <w:rPr>
                <w:rFonts w:ascii="Cambria Math"/>
                <w:sz w:val="20"/>
                <w:szCs w:val="20"/>
              </w:rPr>
              <m:t>PSFCH</m:t>
            </m:r>
            <m:ctrlPr>
              <w:rPr>
                <w:rFonts w:ascii="Cambria Math" w:hAnsi="Cambria Math"/>
                <w:sz w:val="20"/>
                <w:szCs w:val="20"/>
              </w:rPr>
            </m:ctrlPr>
          </m:sup>
        </m:sSubSup>
        <m:r>
          <m:rPr>
            <m:sty m:val="p"/>
          </m:rPr>
          <w:rPr>
            <w:rFonts w:ascii="Cambria Math" w:hAnsi="Cambria Math" w:hint="eastAsia"/>
            <w:sz w:val="20"/>
            <w:szCs w:val="20"/>
            <w:lang w:eastAsia="zh-CN"/>
          </w:rPr>
          <m:t>)</m:t>
        </m:r>
      </m:oMath>
    </w:p>
    <w:p w14:paraId="5D312FA9" w14:textId="77777777" w:rsidR="00D868CE" w:rsidRDefault="00106218">
      <w:pPr>
        <w:numPr>
          <w:ilvl w:val="1"/>
          <w:numId w:val="12"/>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For a PSCCH/PSSCH transmission, UE determines PSFCH resources as below</w:t>
      </w:r>
    </w:p>
    <w:p w14:paraId="42FE43FB" w14:textId="77777777" w:rsidR="00D868CE" w:rsidRDefault="00106218">
      <w:pPr>
        <w:numPr>
          <w:ilvl w:val="2"/>
          <w:numId w:val="12"/>
        </w:numPr>
        <w:suppressAutoHyphens/>
        <w:snapToGrid w:val="0"/>
        <w:spacing w:after="0" w:line="240" w:lineRule="auto"/>
        <w:jc w:val="both"/>
        <w:rPr>
          <w:rFonts w:ascii="Times New Roman" w:eastAsia="Batang" w:hAnsi="Times New Roman" w:cs="Times New Roman"/>
          <w:sz w:val="20"/>
          <w:szCs w:val="20"/>
          <w:lang w:val="en-GB" w:eastAsia="zh-CN"/>
          <w14:ligatures w14:val="none"/>
        </w:rPr>
      </w:pPr>
      <w:r>
        <w:rPr>
          <w:rFonts w:ascii="Times New Roman" w:eastAsia="Batang" w:hAnsi="Times New Roman" w:cs="Times New Roman"/>
          <w:bCs/>
          <w:sz w:val="20"/>
          <w:szCs w:val="20"/>
          <w:lang w:val="en-GB" w:eastAsia="zh-CN"/>
          <w14:ligatures w14:val="none"/>
        </w:rPr>
        <w:t>For this PSCCH/PSSCH transmission, t</w:t>
      </w:r>
      <w:r>
        <w:rPr>
          <w:rFonts w:ascii="Times New Roman" w:eastAsia="Batang" w:hAnsi="Times New Roman" w:cs="Times New Roman"/>
          <w:sz w:val="20"/>
          <w:szCs w:val="20"/>
          <w:lang w:val="en-GB" w:eastAsia="zh-CN"/>
          <w14:ligatures w14:val="none"/>
        </w:rPr>
        <w:t xml:space="preserve">he total number of PSFCH resources is </w:t>
      </w:r>
      <m:oMath>
        <m:sSubSup>
          <m:sSubSupPr>
            <m:ctrlPr>
              <w:rPr>
                <w:rFonts w:ascii="Cambria Math" w:hAnsi="Cambria Math"/>
                <w:i/>
                <w:color w:val="FF0000"/>
                <w:sz w:val="20"/>
                <w:szCs w:val="20"/>
              </w:rPr>
            </m:ctrlPr>
          </m:sSubSupPr>
          <m:e>
            <m:r>
              <w:rPr>
                <w:rFonts w:ascii="Cambria Math" w:hAnsi="Cambria Math"/>
                <w:color w:val="FF0000"/>
                <w:sz w:val="20"/>
                <w:szCs w:val="20"/>
              </w:rPr>
              <m:t>R</m:t>
            </m:r>
          </m:e>
          <m:sub>
            <m:r>
              <w:rPr>
                <w:rFonts w:ascii="Cambria Math" w:hAnsi="Cambria Math"/>
                <w:color w:val="FF0000"/>
                <w:sz w:val="20"/>
                <w:szCs w:val="20"/>
              </w:rPr>
              <m:t>Interlace, CS</m:t>
            </m:r>
          </m:sub>
          <m:sup>
            <m:r>
              <w:rPr>
                <w:rFonts w:ascii="Cambria Math" w:hAnsi="Cambria Math"/>
                <w:color w:val="FF0000"/>
                <w:sz w:val="20"/>
                <w:szCs w:val="20"/>
              </w:rPr>
              <m:t>PSFCH</m:t>
            </m:r>
          </m:sup>
        </m:sSubSup>
        <m:r>
          <w:rPr>
            <w:rFonts w:ascii="Cambria Math" w:hAnsi="Cambria Math"/>
            <w:color w:val="FF0000"/>
            <w:sz w:val="20"/>
            <w:szCs w:val="20"/>
          </w:rPr>
          <m:t>=X ∙</m:t>
        </m:r>
        <m:sSubSup>
          <m:sSubSupPr>
            <m:ctrlPr>
              <w:rPr>
                <w:rFonts w:ascii="Cambria Math" w:hAnsi="Cambria Math"/>
                <w:i/>
                <w:color w:val="FF0000"/>
                <w:sz w:val="20"/>
                <w:szCs w:val="20"/>
              </w:rPr>
            </m:ctrlPr>
          </m:sSubSupPr>
          <m:e>
            <m:r>
              <w:rPr>
                <w:rFonts w:ascii="Cambria Math" w:hAnsi="Cambria Math"/>
                <w:color w:val="FF0000"/>
                <w:sz w:val="20"/>
                <w:szCs w:val="20"/>
              </w:rPr>
              <m:t>N</m:t>
            </m:r>
          </m:e>
          <m:sub>
            <m:r>
              <w:rPr>
                <w:rFonts w:ascii="Cambria Math" w:hAnsi="Cambria Math"/>
                <w:color w:val="FF0000"/>
                <w:sz w:val="20"/>
                <w:szCs w:val="20"/>
              </w:rPr>
              <m:t>CS</m:t>
            </m:r>
          </m:sub>
          <m:sup>
            <m:r>
              <w:rPr>
                <w:rFonts w:ascii="Cambria Math" w:hAnsi="Cambria Math"/>
                <w:color w:val="FF0000"/>
                <w:sz w:val="20"/>
                <w:szCs w:val="20"/>
              </w:rPr>
              <m:t>PSFCH</m:t>
            </m:r>
          </m:sup>
        </m:sSubSup>
      </m:oMath>
      <w:r>
        <w:rPr>
          <w:rFonts w:ascii="Times New Roman" w:eastAsia="Batang" w:hAnsi="Times New Roman" w:cs="Times New Roman"/>
          <w:sz w:val="20"/>
          <w:szCs w:val="20"/>
          <w:lang w:val="en-GB" w:eastAsia="zh-CN"/>
          <w14:ligatures w14:val="none"/>
        </w:rPr>
        <w:t xml:space="preserve"> </w:t>
      </w:r>
      <m:oMath>
        <m:sSubSup>
          <m:sSubSupPr>
            <m:ctrlPr>
              <w:rPr>
                <w:rFonts w:ascii="Cambria Math" w:hAnsi="Cambria Math" w:cs="等线"/>
                <w:i/>
                <w:strike/>
                <w:color w:val="FF0000"/>
                <w:sz w:val="20"/>
                <w:szCs w:val="20"/>
              </w:rPr>
            </m:ctrlPr>
          </m:sSubSupPr>
          <m:e>
            <m:r>
              <w:rPr>
                <w:rFonts w:ascii="Cambria Math" w:hAnsi="Cambria Math" w:cs="等线"/>
                <w:strike/>
                <w:color w:val="FF0000"/>
                <w:sz w:val="20"/>
                <w:szCs w:val="20"/>
              </w:rPr>
              <m:t>R</m:t>
            </m:r>
          </m:e>
          <m:sub>
            <m:r>
              <m:rPr>
                <m:nor/>
              </m:rPr>
              <w:rPr>
                <w:rFonts w:ascii="等线" w:hAnsi="等线" w:cs="等线"/>
                <w:strike/>
                <w:color w:val="FF0000"/>
                <w:sz w:val="20"/>
                <w:szCs w:val="20"/>
              </w:rPr>
              <m:t xml:space="preserve">PRB_subset, </m:t>
            </m:r>
            <m:r>
              <m:rPr>
                <m:sty m:val="p"/>
              </m:rPr>
              <w:rPr>
                <w:rFonts w:ascii="Cambria Math" w:hAnsi="Cambria Math" w:cs="等线"/>
                <w:strike/>
                <w:color w:val="FF0000"/>
                <w:sz w:val="20"/>
                <w:szCs w:val="20"/>
              </w:rPr>
              <m:t>CS</m:t>
            </m:r>
            <m:ctrlPr>
              <w:rPr>
                <w:rFonts w:ascii="Cambria Math" w:hAnsi="Cambria Math" w:cs="等线"/>
                <w:strike/>
                <w:color w:val="FF0000"/>
                <w:sz w:val="20"/>
                <w:szCs w:val="20"/>
              </w:rPr>
            </m:ctrlPr>
          </m:sub>
          <m:sup>
            <m:r>
              <m:rPr>
                <m:nor/>
              </m:rPr>
              <w:rPr>
                <w:rFonts w:ascii="等线" w:hAnsi="等线" w:cs="等线"/>
                <w:strike/>
                <w:color w:val="FF0000"/>
                <w:sz w:val="20"/>
                <w:szCs w:val="20"/>
              </w:rPr>
              <m:t>PSFCH</m:t>
            </m:r>
            <m:ctrlPr>
              <w:rPr>
                <w:rFonts w:ascii="Cambria Math" w:hAnsi="Cambria Math" w:cs="等线"/>
                <w:strike/>
                <w:color w:val="FF0000"/>
                <w:sz w:val="20"/>
                <w:szCs w:val="20"/>
              </w:rPr>
            </m:ctrlPr>
          </m:sup>
        </m:sSubSup>
        <m:r>
          <m:rPr>
            <m:sty m:val="p"/>
          </m:rPr>
          <w:rPr>
            <w:rFonts w:ascii="Cambria Math" w:hAnsi="Cambria Math" w:cs="等线"/>
            <w:strike/>
            <w:color w:val="FF0000"/>
            <w:sz w:val="20"/>
            <w:szCs w:val="20"/>
          </w:rPr>
          <m:t>=X</m:t>
        </m:r>
        <m:r>
          <w:rPr>
            <w:rFonts w:ascii="Cambria Math" w:hAnsi="Cambria Math" w:cs="等线"/>
            <w:strike/>
            <w:color w:val="FF0000"/>
            <w:sz w:val="20"/>
            <w:szCs w:val="20"/>
          </w:rPr>
          <m:t>·</m:t>
        </m:r>
        <m:sSubSup>
          <m:sSubSupPr>
            <m:ctrlPr>
              <w:rPr>
                <w:rFonts w:ascii="Cambria Math" w:hAnsi="Cambria Math" w:cs="等线"/>
                <w:i/>
                <w:strike/>
                <w:color w:val="FF0000"/>
                <w:sz w:val="20"/>
                <w:szCs w:val="20"/>
              </w:rPr>
            </m:ctrlPr>
          </m:sSubSupPr>
          <m:e>
            <m:r>
              <w:rPr>
                <w:rFonts w:ascii="Cambria Math" w:hAnsi="Cambria Math" w:cs="等线"/>
                <w:strike/>
                <w:color w:val="FF0000"/>
                <w:sz w:val="20"/>
                <w:szCs w:val="20"/>
              </w:rPr>
              <m:t>N</m:t>
            </m:r>
          </m:e>
          <m:sub>
            <m:r>
              <m:rPr>
                <m:nor/>
              </m:rPr>
              <w:rPr>
                <w:rFonts w:ascii="等线" w:hAnsi="等线" w:cs="等线"/>
                <w:strike/>
                <w:color w:val="FF0000"/>
                <w:sz w:val="20"/>
                <w:szCs w:val="20"/>
              </w:rPr>
              <m:t>CS</m:t>
            </m:r>
            <m:ctrlPr>
              <w:rPr>
                <w:rFonts w:ascii="Cambria Math" w:hAnsi="Cambria Math" w:cs="等线"/>
                <w:strike/>
                <w:color w:val="FF0000"/>
                <w:sz w:val="20"/>
                <w:szCs w:val="20"/>
              </w:rPr>
            </m:ctrlPr>
          </m:sub>
          <m:sup>
            <m:r>
              <m:rPr>
                <m:nor/>
              </m:rPr>
              <w:rPr>
                <w:rFonts w:ascii="等线" w:hAnsi="等线" w:cs="等线"/>
                <w:strike/>
                <w:color w:val="FF0000"/>
                <w:sz w:val="20"/>
                <w:szCs w:val="20"/>
              </w:rPr>
              <m:t>PSFCH</m:t>
            </m:r>
            <m:ctrlPr>
              <w:rPr>
                <w:rFonts w:ascii="Cambria Math" w:hAnsi="Cambria Math" w:cs="等线"/>
                <w:strike/>
                <w:color w:val="FF0000"/>
                <w:sz w:val="20"/>
                <w:szCs w:val="20"/>
              </w:rPr>
            </m:ctrlPr>
          </m:sup>
        </m:sSubSup>
      </m:oMath>
      <w:r>
        <w:rPr>
          <w:rFonts w:ascii="Times New Roman" w:eastAsia="Batang" w:hAnsi="Times New Roman" w:cs="Times New Roman"/>
          <w:sz w:val="20"/>
          <w:szCs w:val="20"/>
          <w:lang w:val="en-GB" w:eastAsia="zh-CN"/>
          <w14:ligatures w14:val="none"/>
        </w:rPr>
        <w:t xml:space="preserve">, where </w:t>
      </w:r>
      <m:oMath>
        <m:sSubSup>
          <m:sSubSupPr>
            <m:ctrlPr>
              <w:rPr>
                <w:rFonts w:ascii="Cambria Math" w:hAnsi="Cambria Math" w:cs="等线"/>
                <w:i/>
                <w:sz w:val="20"/>
                <w:szCs w:val="20"/>
              </w:rPr>
            </m:ctrlPr>
          </m:sSubSupPr>
          <m:e>
            <m:r>
              <w:rPr>
                <w:rFonts w:ascii="Cambria Math" w:hAnsi="Cambria Math" w:cs="等线"/>
                <w:sz w:val="20"/>
                <w:szCs w:val="20"/>
              </w:rPr>
              <m:t>N</m:t>
            </m:r>
          </m:e>
          <m:sub>
            <m:r>
              <m:rPr>
                <m:nor/>
              </m:rPr>
              <w:rPr>
                <w:rFonts w:ascii="等线" w:hAnsi="等线" w:cs="等线"/>
                <w:sz w:val="20"/>
                <w:szCs w:val="20"/>
              </w:rPr>
              <m:t>CS</m:t>
            </m:r>
            <m:ctrlPr>
              <w:rPr>
                <w:rFonts w:ascii="Cambria Math" w:hAnsi="Cambria Math" w:cs="等线"/>
                <w:sz w:val="20"/>
                <w:szCs w:val="20"/>
              </w:rPr>
            </m:ctrlPr>
          </m:sub>
          <m:sup>
            <m:r>
              <m:rPr>
                <m:nor/>
              </m:rPr>
              <w:rPr>
                <w:rFonts w:ascii="等线" w:hAnsi="等线" w:cs="等线"/>
                <w:sz w:val="20"/>
                <w:szCs w:val="20"/>
              </w:rPr>
              <m:t>PSFCH</m:t>
            </m:r>
            <m:ctrlPr>
              <w:rPr>
                <w:rFonts w:ascii="Cambria Math" w:hAnsi="Cambria Math" w:cs="等线"/>
                <w:sz w:val="20"/>
                <w:szCs w:val="20"/>
              </w:rPr>
            </m:ctrlPr>
          </m:sup>
        </m:sSubSup>
      </m:oMath>
      <w:r>
        <w:rPr>
          <w:rFonts w:ascii="Times New Roman" w:eastAsia="Batang" w:hAnsi="Times New Roman" w:cs="Times New Roman"/>
          <w:sz w:val="20"/>
          <w:szCs w:val="20"/>
          <w:lang w:val="en-GB" w:eastAsia="zh-CN"/>
          <w14:ligatures w14:val="none"/>
        </w:rPr>
        <w:t xml:space="preserve"> is the number of (pre-)configured cyclic shift pairs</w:t>
      </w:r>
    </w:p>
    <w:p w14:paraId="18D78640" w14:textId="77777777" w:rsidR="00D868CE" w:rsidRDefault="00106218">
      <w:pPr>
        <w:numPr>
          <w:ilvl w:val="3"/>
          <w:numId w:val="12"/>
        </w:numPr>
        <w:spacing w:after="0" w:line="240" w:lineRule="auto"/>
        <w:rPr>
          <w:rFonts w:ascii="Times New Roman" w:eastAsia="MS Mincho" w:hAnsi="Times New Roman" w:cs="Times New Roman"/>
          <w:sz w:val="20"/>
          <w:szCs w:val="20"/>
          <w:lang w:val="en-GB" w:eastAsia="en-US"/>
          <w14:ligatures w14:val="none"/>
        </w:rPr>
      </w:pPr>
      <w:r>
        <w:rPr>
          <w:rFonts w:ascii="Times New Roman" w:eastAsia="MS Mincho" w:hAnsi="Times New Roman" w:cs="Times New Roman"/>
          <w:sz w:val="20"/>
          <w:szCs w:val="20"/>
          <w:lang w:val="en-GB" w:eastAsia="en-US"/>
          <w14:ligatures w14:val="none"/>
        </w:rPr>
        <w:t xml:space="preserve">if </w:t>
      </w:r>
      <w:r>
        <w:rPr>
          <w:rFonts w:ascii="Times New Roman" w:eastAsia="MS Mincho" w:hAnsi="Times New Roman" w:cs="Times New Roman"/>
          <w:i/>
          <w:sz w:val="20"/>
          <w:szCs w:val="20"/>
          <w:lang w:val="en-GB" w:eastAsia="en-US"/>
          <w14:ligatures w14:val="none"/>
        </w:rPr>
        <w:t xml:space="preserve">sl-PSFCH-CandidateResourceType </w:t>
      </w:r>
      <w:r>
        <w:rPr>
          <w:rFonts w:ascii="Times New Roman" w:eastAsia="MS Mincho" w:hAnsi="Times New Roman" w:cs="Times New Roman"/>
          <w:sz w:val="20"/>
          <w:szCs w:val="20"/>
          <w:lang w:val="en-GB" w:eastAsia="en-US"/>
          <w14:ligatures w14:val="none"/>
        </w:rPr>
        <w:t xml:space="preserve">is configured as </w:t>
      </w:r>
      <w:r>
        <w:rPr>
          <w:rFonts w:ascii="Times New Roman" w:eastAsia="MS Mincho" w:hAnsi="Times New Roman" w:cs="Times New Roman"/>
          <w:i/>
          <w:sz w:val="20"/>
          <w:szCs w:val="20"/>
          <w:lang w:val="en-GB" w:eastAsia="en-US"/>
          <w14:ligatures w14:val="none"/>
        </w:rPr>
        <w:t>startSubCH</w:t>
      </w:r>
      <w:r>
        <w:rPr>
          <w:rFonts w:ascii="Times New Roman" w:eastAsia="MS Mincho" w:hAnsi="Times New Roman" w:cs="Times New Roman"/>
          <w:sz w:val="20"/>
          <w:szCs w:val="20"/>
          <w:lang w:val="en-GB" w:eastAsia="en-US"/>
          <w14:ligatures w14:val="none"/>
        </w:rPr>
        <w:t>,</w:t>
      </w:r>
    </w:p>
    <w:p w14:paraId="1F4608D6" w14:textId="77777777" w:rsidR="00D868CE" w:rsidRDefault="00A25781">
      <w:pPr>
        <w:numPr>
          <w:ilvl w:val="4"/>
          <w:numId w:val="12"/>
        </w:numPr>
        <w:spacing w:after="0" w:line="240" w:lineRule="auto"/>
        <w:rPr>
          <w:rFonts w:ascii="Times New Roman" w:eastAsia="MS Mincho" w:hAnsi="Times New Roman" w:cs="Times New Roman"/>
          <w:sz w:val="20"/>
          <w:szCs w:val="20"/>
          <w:lang w:val="en-GB" w:eastAsia="en-US"/>
          <w14:ligatures w14:val="none"/>
        </w:rPr>
      </w:pPr>
      <m:oMath>
        <m:sSubSup>
          <m:sSubSupPr>
            <m:ctrlPr>
              <w:rPr>
                <w:rFonts w:ascii="Cambria Math" w:hAnsi="Cambria Math" w:cs="等线"/>
                <w:i/>
                <w:sz w:val="20"/>
                <w:szCs w:val="20"/>
              </w:rPr>
            </m:ctrlPr>
          </m:sSubSupPr>
          <m:e>
            <m:r>
              <w:rPr>
                <w:rFonts w:ascii="Cambria Math" w:hAnsi="Cambria Math" w:cs="等线"/>
                <w:sz w:val="20"/>
                <w:szCs w:val="20"/>
              </w:rPr>
              <m:t>N</m:t>
            </m:r>
          </m:e>
          <m:sub>
            <m:r>
              <m:rPr>
                <m:nor/>
              </m:rPr>
              <w:rPr>
                <w:rFonts w:ascii="等线" w:hAnsi="等线" w:cs="等线"/>
                <w:sz w:val="20"/>
                <w:szCs w:val="20"/>
              </w:rPr>
              <m:t xml:space="preserve">type </m:t>
            </m:r>
            <m:ctrlPr>
              <w:rPr>
                <w:rFonts w:ascii="Cambria Math" w:hAnsi="Cambria Math" w:cs="等线"/>
                <w:sz w:val="20"/>
                <w:szCs w:val="20"/>
              </w:rPr>
            </m:ctrlPr>
          </m:sub>
          <m:sup>
            <m:r>
              <m:rPr>
                <m:nor/>
              </m:rPr>
              <w:rPr>
                <w:rFonts w:ascii="等线" w:hAnsi="等线" w:cs="等线"/>
                <w:sz w:val="20"/>
                <w:szCs w:val="20"/>
              </w:rPr>
              <m:t>PSFCH</m:t>
            </m:r>
            <m:ctrlPr>
              <w:rPr>
                <w:rFonts w:ascii="Cambria Math" w:hAnsi="Cambria Math" w:cs="等线"/>
                <w:sz w:val="20"/>
                <w:szCs w:val="20"/>
              </w:rPr>
            </m:ctrlPr>
          </m:sup>
        </m:sSubSup>
        <m:r>
          <w:rPr>
            <w:rFonts w:ascii="Cambria Math" w:hAnsi="Cambria Math" w:cs="等线"/>
            <w:sz w:val="20"/>
            <w:szCs w:val="20"/>
          </w:rPr>
          <m:t>=1</m:t>
        </m:r>
      </m:oMath>
      <w:r w:rsidR="00106218">
        <w:rPr>
          <w:rFonts w:ascii="Times New Roman" w:eastAsia="MS Mincho" w:hAnsi="Times New Roman" w:cs="Times New Roman"/>
          <w:sz w:val="20"/>
          <w:szCs w:val="20"/>
          <w:lang w:val="en-GB" w:eastAsia="en-US"/>
          <w14:ligatures w14:val="none"/>
        </w:rPr>
        <w:t xml:space="preserve"> </w:t>
      </w:r>
    </w:p>
    <w:p w14:paraId="62CED39E" w14:textId="77777777" w:rsidR="00D868CE" w:rsidRDefault="00106218">
      <w:pPr>
        <w:numPr>
          <w:ilvl w:val="4"/>
          <w:numId w:val="12"/>
        </w:numPr>
        <w:spacing w:after="0" w:line="240" w:lineRule="auto"/>
        <w:rPr>
          <w:rFonts w:ascii="Times New Roman" w:eastAsia="MS Mincho" w:hAnsi="Times New Roman" w:cs="Times New Roman"/>
          <w:sz w:val="20"/>
          <w:szCs w:val="20"/>
          <w:lang w:val="en-GB" w:eastAsia="en-US"/>
          <w14:ligatures w14:val="none"/>
        </w:rPr>
      </w:pPr>
      <m:oMath>
        <m:r>
          <m:rPr>
            <m:sty m:val="p"/>
          </m:rPr>
          <w:rPr>
            <w:rFonts w:ascii="Cambria Math" w:hAnsi="Cambria Math" w:cs="等线"/>
            <w:sz w:val="20"/>
            <w:szCs w:val="20"/>
          </w:rPr>
          <m:t>X=</m:t>
        </m:r>
        <m:sSubSup>
          <m:sSubSupPr>
            <m:ctrlPr>
              <w:rPr>
                <w:rFonts w:ascii="Cambria Math" w:hAnsi="Cambria Math" w:cs="等线"/>
                <w:bCs/>
                <w:i/>
                <w:sz w:val="20"/>
                <w:szCs w:val="20"/>
              </w:rPr>
            </m:ctrlPr>
          </m:sSubSupPr>
          <m:e>
            <m:r>
              <m:rPr>
                <m:sty m:val="p"/>
              </m:rPr>
              <w:rPr>
                <w:rFonts w:ascii="Cambria Math" w:hAnsi="Cambria Math" w:cs="等线"/>
                <w:sz w:val="20"/>
                <w:szCs w:val="20"/>
              </w:rPr>
              <m:t>M</m:t>
            </m:r>
            <m:ctrlPr>
              <w:rPr>
                <w:rFonts w:ascii="Cambria Math" w:hAnsi="Cambria Math" w:cs="等线"/>
                <w:bCs/>
                <w:sz w:val="20"/>
                <w:szCs w:val="20"/>
              </w:rPr>
            </m:ctrlPr>
          </m:e>
          <m:sub>
            <m:r>
              <m:rPr>
                <m:sty m:val="p"/>
              </m:rPr>
              <w:rPr>
                <w:rFonts w:ascii="Cambria Math" w:hAnsi="Cambria Math" w:cs="等线"/>
                <w:sz w:val="20"/>
                <w:szCs w:val="20"/>
              </w:rPr>
              <m:t>subch,slot</m:t>
            </m:r>
            <m:ctrlPr>
              <w:rPr>
                <w:rFonts w:ascii="Cambria Math" w:hAnsi="Cambria Math" w:cs="等线"/>
                <w:bCs/>
                <w:sz w:val="20"/>
                <w:szCs w:val="20"/>
              </w:rPr>
            </m:ctrlPr>
          </m:sub>
          <m:sup>
            <m:r>
              <w:rPr>
                <w:rFonts w:ascii="Cambria Math" w:hAnsi="Cambria Math" w:cs="等线"/>
                <w:sz w:val="20"/>
                <w:szCs w:val="20"/>
              </w:rPr>
              <m:t>PSFCH,subset</m:t>
            </m:r>
          </m:sup>
        </m:sSubSup>
        <m:r>
          <w:rPr>
            <w:rFonts w:ascii="Cambria Math" w:hAnsi="Cambria Math" w:cs="等线"/>
            <w:sz w:val="20"/>
            <w:szCs w:val="20"/>
          </w:rPr>
          <m:t>(i)</m:t>
        </m:r>
      </m:oMath>
    </w:p>
    <w:p w14:paraId="0F569AE0" w14:textId="77777777" w:rsidR="00D868CE" w:rsidRDefault="00106218">
      <w:pPr>
        <w:numPr>
          <w:ilvl w:val="4"/>
          <w:numId w:val="12"/>
        </w:numPr>
        <w:spacing w:after="0" w:line="240" w:lineRule="auto"/>
        <w:rPr>
          <w:rFonts w:ascii="Times New Roman" w:eastAsia="MS Mincho" w:hAnsi="Times New Roman" w:cs="Times New Roman"/>
          <w:sz w:val="20"/>
          <w:szCs w:val="20"/>
          <w:lang w:val="en-GB" w:eastAsia="en-US"/>
          <w14:ligatures w14:val="none"/>
        </w:rPr>
      </w:pPr>
      <w:r>
        <w:rPr>
          <w:rFonts w:ascii="Times New Roman" w:eastAsia="MS Mincho" w:hAnsi="Times New Roman" w:cs="Times New Roman"/>
          <w:sz w:val="20"/>
          <w:szCs w:val="20"/>
          <w:lang w:val="en-GB" w:eastAsia="en-US"/>
          <w14:ligatures w14:val="none"/>
        </w:rPr>
        <w:t xml:space="preserve">and the </w:t>
      </w:r>
      <m:oMath>
        <m:sSubSup>
          <m:sSubSupPr>
            <m:ctrlPr>
              <w:rPr>
                <w:rFonts w:ascii="Cambria Math" w:hAnsi="Cambria Math" w:cs="等线"/>
                <w:bCs/>
                <w:i/>
                <w:sz w:val="20"/>
                <w:szCs w:val="20"/>
              </w:rPr>
            </m:ctrlPr>
          </m:sSubSupPr>
          <m:e>
            <m:r>
              <m:rPr>
                <m:sty m:val="p"/>
              </m:rPr>
              <w:rPr>
                <w:rFonts w:ascii="Cambria Math" w:hAnsi="Cambria Math" w:cs="等线"/>
                <w:sz w:val="20"/>
                <w:szCs w:val="20"/>
              </w:rPr>
              <m:t>M</m:t>
            </m:r>
            <m:ctrlPr>
              <w:rPr>
                <w:rFonts w:ascii="Cambria Math" w:hAnsi="Cambria Math" w:cs="等线"/>
                <w:bCs/>
                <w:sz w:val="20"/>
                <w:szCs w:val="20"/>
              </w:rPr>
            </m:ctrlPr>
          </m:e>
          <m:sub>
            <m:r>
              <m:rPr>
                <m:sty m:val="p"/>
              </m:rPr>
              <w:rPr>
                <w:rFonts w:ascii="Cambria Math" w:hAnsi="Cambria Math" w:cs="等线"/>
                <w:sz w:val="20"/>
                <w:szCs w:val="20"/>
              </w:rPr>
              <m:t>subch,slot</m:t>
            </m:r>
            <m:ctrlPr>
              <w:rPr>
                <w:rFonts w:ascii="Cambria Math" w:hAnsi="Cambria Math" w:cs="等线"/>
                <w:bCs/>
                <w:sz w:val="20"/>
                <w:szCs w:val="20"/>
              </w:rPr>
            </m:ctrlPr>
          </m:sub>
          <m:sup>
            <m:r>
              <w:rPr>
                <w:rFonts w:ascii="Cambria Math" w:hAnsi="Cambria Math" w:cs="等线"/>
                <w:sz w:val="20"/>
                <w:szCs w:val="20"/>
              </w:rPr>
              <m:t>PSFCH,subset</m:t>
            </m:r>
          </m:sup>
        </m:sSubSup>
        <m:r>
          <w:rPr>
            <w:rFonts w:ascii="Cambria Math" w:hAnsi="Cambria Math" w:cs="等线"/>
            <w:sz w:val="20"/>
            <w:szCs w:val="20"/>
          </w:rPr>
          <m:t>(i)</m:t>
        </m:r>
      </m:oMath>
      <w:r>
        <w:rPr>
          <w:rFonts w:ascii="Times New Roman" w:eastAsia="MS Mincho" w:hAnsi="Times New Roman" w:cs="Times New Roman"/>
          <w:sz w:val="20"/>
          <w:szCs w:val="20"/>
          <w:lang w:val="en-GB" w:eastAsia="en-US"/>
          <w14:ligatures w14:val="none"/>
        </w:rPr>
        <w:t xml:space="preserve"> </w:t>
      </w:r>
      <w:r>
        <w:rPr>
          <w:rFonts w:ascii="Times New Roman" w:eastAsia="MS Mincho" w:hAnsi="Times New Roman" w:cs="Times New Roman"/>
          <w:bCs/>
          <w:sz w:val="20"/>
          <w:szCs w:val="20"/>
          <w:lang w:val="en-GB" w:eastAsia="en-US"/>
          <w14:ligatures w14:val="none"/>
        </w:rPr>
        <w:t xml:space="preserve">dedicated </w:t>
      </w:r>
      <w:r>
        <w:rPr>
          <w:rFonts w:ascii="Times New Roman" w:eastAsia="MS Mincho" w:hAnsi="Times New Roman" w:cs="Times New Roman"/>
          <w:bCs/>
          <w:strike/>
          <w:color w:val="FF0000"/>
          <w:sz w:val="20"/>
          <w:szCs w:val="20"/>
          <w:lang w:val="en-GB" w:eastAsia="en-US"/>
          <w14:ligatures w14:val="none"/>
        </w:rPr>
        <w:t>PRB subset</w:t>
      </w:r>
      <w:r>
        <w:rPr>
          <w:rFonts w:ascii="Times" w:eastAsia="Batang" w:hAnsi="Times" w:cs="Times New Roman"/>
          <w:bCs/>
          <w:color w:val="000000"/>
          <w:sz w:val="20"/>
          <w:szCs w:val="20"/>
          <w:lang w:val="en-GB" w:eastAsia="en-US"/>
          <w14:ligatures w14:val="none"/>
        </w:rPr>
        <w:t xml:space="preserve"> </w:t>
      </w:r>
      <w:r>
        <w:rPr>
          <w:rFonts w:ascii="Times" w:eastAsia="Batang" w:hAnsi="Times" w:cs="Times New Roman"/>
          <w:bCs/>
          <w:color w:val="FF0000"/>
          <w:sz w:val="20"/>
          <w:szCs w:val="20"/>
          <w:lang w:val="en-GB" w:eastAsia="en-US"/>
          <w14:ligatures w14:val="none"/>
        </w:rPr>
        <w:t>interlace</w:t>
      </w:r>
      <w:r>
        <w:rPr>
          <w:rFonts w:ascii="Times New Roman" w:eastAsia="MS Mincho" w:hAnsi="Times New Roman" w:cs="Times New Roman"/>
          <w:bCs/>
          <w:sz w:val="20"/>
          <w:szCs w:val="20"/>
          <w:lang w:val="en-GB" w:eastAsia="en-US"/>
          <w14:ligatures w14:val="none"/>
        </w:rPr>
        <w:t>(s)</w:t>
      </w:r>
      <w:r>
        <w:rPr>
          <w:rFonts w:ascii="Times New Roman" w:eastAsia="MS Mincho" w:hAnsi="Times New Roman" w:cs="Times New Roman"/>
          <w:sz w:val="20"/>
          <w:szCs w:val="20"/>
          <w:lang w:val="en-GB" w:eastAsia="en-US"/>
          <w14:ligatures w14:val="none"/>
        </w:rPr>
        <w:t xml:space="preserve"> are </w:t>
      </w:r>
      <w:r>
        <w:rPr>
          <w:rFonts w:ascii="Times New Roman" w:eastAsia="Malgun Gothic" w:hAnsi="Times New Roman" w:cs="Times New Roman"/>
          <w:sz w:val="20"/>
          <w:szCs w:val="20"/>
          <w:lang w:val="en-GB" w:eastAsia="en-US"/>
          <w14:ligatures w14:val="none"/>
        </w:rPr>
        <w:t>associated with the lowest sub-channel index of lowest RB set of the corresponding PSSCH</w:t>
      </w:r>
      <w:r>
        <w:rPr>
          <w:rFonts w:ascii="Times New Roman" w:eastAsia="MS Mincho" w:hAnsi="Times New Roman" w:cs="Times New Roman"/>
          <w:sz w:val="20"/>
          <w:szCs w:val="20"/>
          <w:lang w:val="en-GB" w:eastAsia="en-US"/>
          <w14:ligatures w14:val="none"/>
        </w:rPr>
        <w:t xml:space="preserve"> </w:t>
      </w:r>
    </w:p>
    <w:p w14:paraId="1433726F" w14:textId="77777777" w:rsidR="00D868CE" w:rsidRDefault="00106218">
      <w:pPr>
        <w:numPr>
          <w:ilvl w:val="3"/>
          <w:numId w:val="12"/>
        </w:numPr>
        <w:spacing w:after="0" w:line="240" w:lineRule="auto"/>
        <w:rPr>
          <w:rFonts w:ascii="Times New Roman" w:eastAsia="MS Mincho" w:hAnsi="Times New Roman" w:cs="Times New Roman"/>
          <w:sz w:val="20"/>
          <w:szCs w:val="20"/>
          <w:lang w:val="en-GB" w:eastAsia="en-US"/>
          <w14:ligatures w14:val="none"/>
        </w:rPr>
      </w:pPr>
      <w:r>
        <w:rPr>
          <w:rFonts w:ascii="Times New Roman" w:eastAsia="MS Mincho" w:hAnsi="Times New Roman" w:cs="Times New Roman"/>
          <w:sz w:val="20"/>
          <w:szCs w:val="20"/>
          <w:lang w:val="en-GB" w:eastAsia="en-US"/>
          <w14:ligatures w14:val="none"/>
        </w:rPr>
        <w:t xml:space="preserve">if </w:t>
      </w:r>
      <w:r>
        <w:rPr>
          <w:rFonts w:ascii="Times New Roman" w:eastAsia="MS Mincho" w:hAnsi="Times New Roman" w:cs="Times New Roman"/>
          <w:i/>
          <w:sz w:val="20"/>
          <w:szCs w:val="20"/>
          <w:lang w:val="en-GB" w:eastAsia="en-US"/>
          <w14:ligatures w14:val="none"/>
        </w:rPr>
        <w:t xml:space="preserve">sl-PSFCH-CandidateResourceType </w:t>
      </w:r>
      <w:r>
        <w:rPr>
          <w:rFonts w:ascii="Times New Roman" w:eastAsia="MS Mincho" w:hAnsi="Times New Roman" w:cs="Times New Roman"/>
          <w:sz w:val="20"/>
          <w:szCs w:val="20"/>
          <w:lang w:val="en-GB" w:eastAsia="en-US"/>
          <w14:ligatures w14:val="none"/>
        </w:rPr>
        <w:t xml:space="preserve">is configured as </w:t>
      </w:r>
      <w:r>
        <w:rPr>
          <w:rFonts w:ascii="Times New Roman" w:eastAsia="MS Mincho" w:hAnsi="Times New Roman" w:cs="Times New Roman"/>
          <w:i/>
          <w:sz w:val="20"/>
          <w:szCs w:val="20"/>
          <w:lang w:val="en-GB" w:eastAsia="en-US"/>
          <w14:ligatures w14:val="none"/>
        </w:rPr>
        <w:t>allocSubCH</w:t>
      </w:r>
      <w:r>
        <w:rPr>
          <w:rFonts w:ascii="Times New Roman" w:eastAsia="MS Mincho" w:hAnsi="Times New Roman" w:cs="Times New Roman"/>
          <w:sz w:val="20"/>
          <w:szCs w:val="20"/>
          <w:lang w:val="en-GB" w:eastAsia="en-US"/>
          <w14:ligatures w14:val="none"/>
        </w:rPr>
        <w:t>,</w:t>
      </w:r>
    </w:p>
    <w:p w14:paraId="14B9C9C5" w14:textId="77777777" w:rsidR="00D868CE" w:rsidRDefault="00A25781">
      <w:pPr>
        <w:numPr>
          <w:ilvl w:val="4"/>
          <w:numId w:val="12"/>
        </w:numPr>
        <w:spacing w:after="0" w:line="240" w:lineRule="auto"/>
        <w:rPr>
          <w:rFonts w:ascii="Times New Roman" w:eastAsia="MS Mincho" w:hAnsi="Times New Roman" w:cs="Times New Roman"/>
          <w:sz w:val="20"/>
          <w:szCs w:val="20"/>
          <w:lang w:val="en-GB" w:eastAsia="en-US"/>
          <w14:ligatures w14:val="none"/>
        </w:rPr>
      </w:pPr>
      <m:oMath>
        <m:sSubSup>
          <m:sSubSupPr>
            <m:ctrlPr>
              <w:rPr>
                <w:rFonts w:ascii="Cambria Math" w:hAnsi="Cambria Math" w:cs="等线"/>
                <w:i/>
                <w:sz w:val="20"/>
                <w:szCs w:val="20"/>
              </w:rPr>
            </m:ctrlPr>
          </m:sSubSupPr>
          <m:e>
            <m:r>
              <w:rPr>
                <w:rFonts w:ascii="Cambria Math" w:hAnsi="Cambria Math" w:cs="等线"/>
                <w:sz w:val="20"/>
                <w:szCs w:val="20"/>
              </w:rPr>
              <m:t>N</m:t>
            </m:r>
          </m:e>
          <m:sub>
            <m:r>
              <m:rPr>
                <m:nor/>
              </m:rPr>
              <w:rPr>
                <w:rFonts w:ascii="等线" w:hAnsi="等线" w:cs="等线"/>
                <w:sz w:val="20"/>
                <w:szCs w:val="20"/>
              </w:rPr>
              <m:t xml:space="preserve">type </m:t>
            </m:r>
            <m:ctrlPr>
              <w:rPr>
                <w:rFonts w:ascii="Cambria Math" w:hAnsi="Cambria Math" w:cs="等线"/>
                <w:sz w:val="20"/>
                <w:szCs w:val="20"/>
              </w:rPr>
            </m:ctrlPr>
          </m:sub>
          <m:sup>
            <m:r>
              <m:rPr>
                <m:nor/>
              </m:rPr>
              <w:rPr>
                <w:rFonts w:ascii="等线" w:hAnsi="等线" w:cs="等线"/>
                <w:sz w:val="20"/>
                <w:szCs w:val="20"/>
              </w:rPr>
              <m:t>PSFCH</m:t>
            </m:r>
            <m:ctrlPr>
              <w:rPr>
                <w:rFonts w:ascii="Cambria Math" w:hAnsi="Cambria Math" w:cs="等线"/>
                <w:sz w:val="20"/>
                <w:szCs w:val="20"/>
              </w:rPr>
            </m:ctrlPr>
          </m:sup>
        </m:sSubSup>
        <m:r>
          <w:rPr>
            <w:rFonts w:ascii="Cambria Math" w:hAnsi="Cambria Math" w:cs="等线"/>
            <w:sz w:val="20"/>
            <w:szCs w:val="20"/>
          </w:rPr>
          <m:t>=</m:t>
        </m:r>
        <m:sSubSup>
          <m:sSubSupPr>
            <m:ctrlPr>
              <w:rPr>
                <w:rFonts w:ascii="Cambria Math" w:hAnsi="Cambria Math" w:cs="等线"/>
                <w:i/>
                <w:sz w:val="20"/>
                <w:szCs w:val="20"/>
              </w:rPr>
            </m:ctrlPr>
          </m:sSubSupPr>
          <m:e>
            <m:r>
              <w:rPr>
                <w:rFonts w:ascii="Cambria Math" w:hAnsi="Cambria Math" w:cs="等线"/>
                <w:sz w:val="20"/>
                <w:szCs w:val="20"/>
              </w:rPr>
              <m:t>N</m:t>
            </m:r>
          </m:e>
          <m:sub>
            <m:r>
              <m:rPr>
                <m:nor/>
              </m:rPr>
              <w:rPr>
                <w:rFonts w:ascii="等线" w:hAnsi="等线" w:cs="等线"/>
                <w:sz w:val="20"/>
                <w:szCs w:val="20"/>
              </w:rPr>
              <m:t xml:space="preserve">subch </m:t>
            </m:r>
            <m:ctrlPr>
              <w:rPr>
                <w:rFonts w:ascii="Cambria Math" w:hAnsi="Cambria Math" w:cs="等线"/>
                <w:sz w:val="20"/>
                <w:szCs w:val="20"/>
              </w:rPr>
            </m:ctrlPr>
          </m:sub>
          <m:sup>
            <m:r>
              <m:rPr>
                <m:nor/>
              </m:rPr>
              <w:rPr>
                <w:rFonts w:ascii="等线" w:hAnsi="等线" w:cs="等线"/>
                <w:sz w:val="20"/>
                <w:szCs w:val="20"/>
              </w:rPr>
              <m:t>PSSCH</m:t>
            </m:r>
            <m:ctrlPr>
              <w:rPr>
                <w:rFonts w:ascii="Cambria Math" w:hAnsi="Cambria Math" w:cs="等线"/>
                <w:sz w:val="20"/>
                <w:szCs w:val="20"/>
              </w:rPr>
            </m:ctrlPr>
          </m:sup>
        </m:sSubSup>
      </m:oMath>
      <w:r w:rsidR="00106218">
        <w:rPr>
          <w:rFonts w:ascii="Times New Roman" w:eastAsia="MS Mincho" w:hAnsi="Times New Roman" w:cs="Times New Roman"/>
          <w:sz w:val="20"/>
          <w:szCs w:val="20"/>
          <w:lang w:val="en-GB" w:eastAsia="en-US"/>
          <w14:ligatures w14:val="none"/>
        </w:rPr>
        <w:t xml:space="preserve"> </w:t>
      </w:r>
    </w:p>
    <w:p w14:paraId="027B20EB" w14:textId="77777777" w:rsidR="00D868CE" w:rsidRDefault="00106218">
      <w:pPr>
        <w:numPr>
          <w:ilvl w:val="4"/>
          <w:numId w:val="12"/>
        </w:numPr>
        <w:spacing w:after="0" w:line="240" w:lineRule="auto"/>
        <w:rPr>
          <w:rFonts w:ascii="Times New Roman" w:eastAsia="MS Mincho" w:hAnsi="Times New Roman" w:cs="Times New Roman"/>
          <w:sz w:val="20"/>
          <w:szCs w:val="20"/>
          <w:lang w:val="en-GB" w:eastAsia="en-US"/>
          <w14:ligatures w14:val="none"/>
        </w:rPr>
      </w:pPr>
      <w:r>
        <w:rPr>
          <w:rFonts w:ascii="Times New Roman" w:eastAsia="MS Mincho" w:hAnsi="Times New Roman" w:cs="Times New Roman"/>
          <w:sz w:val="20"/>
          <w:szCs w:val="20"/>
          <w:lang w:val="en-GB" w:eastAsia="en-US"/>
          <w14:ligatures w14:val="none"/>
        </w:rPr>
        <w:t xml:space="preserve">X is the total number of all dedicated </w:t>
      </w:r>
      <w:r>
        <w:rPr>
          <w:rFonts w:ascii="Times New Roman" w:eastAsia="MS Mincho" w:hAnsi="Times New Roman" w:cs="Times New Roman"/>
          <w:strike/>
          <w:color w:val="FF0000"/>
          <w:sz w:val="20"/>
          <w:szCs w:val="20"/>
          <w:lang w:val="en-GB" w:eastAsia="en-US"/>
          <w14:ligatures w14:val="none"/>
        </w:rPr>
        <w:t>PRB subset</w:t>
      </w:r>
      <w:r>
        <w:rPr>
          <w:rFonts w:ascii="Times New Roman" w:eastAsia="MS Mincho" w:hAnsi="Times New Roman" w:cs="Times New Roman"/>
          <w:color w:val="FF0000"/>
          <w:sz w:val="20"/>
          <w:szCs w:val="20"/>
          <w:lang w:val="en-GB" w:eastAsia="en-US"/>
          <w14:ligatures w14:val="none"/>
        </w:rPr>
        <w:t xml:space="preserve"> interlace</w:t>
      </w:r>
      <w:r>
        <w:rPr>
          <w:rFonts w:ascii="Times New Roman" w:eastAsia="MS Mincho" w:hAnsi="Times New Roman" w:cs="Times New Roman"/>
          <w:sz w:val="20"/>
          <w:szCs w:val="20"/>
          <w:lang w:val="en-GB" w:eastAsia="en-US"/>
          <w14:ligatures w14:val="none"/>
        </w:rPr>
        <w:t>(s)</w:t>
      </w:r>
      <w:r w:rsidRPr="000C1D94">
        <w:rPr>
          <w:rFonts w:ascii="Times New Roman" w:eastAsia="MS Mincho" w:hAnsi="Times New Roman" w:cs="Times New Roman"/>
          <w:sz w:val="20"/>
          <w:szCs w:val="20"/>
          <w:lang w:eastAsia="en-US"/>
          <w14:ligatures w14:val="none"/>
        </w:rPr>
        <w:t xml:space="preserve"> corresponding all allocated sub-channels on all allocated RB sets</w:t>
      </w:r>
      <w:r>
        <w:rPr>
          <w:rFonts w:ascii="Times New Roman" w:eastAsia="Malgun Gothic" w:hAnsi="Times New Roman" w:cs="Times New Roman"/>
          <w:sz w:val="20"/>
          <w:szCs w:val="20"/>
          <w:lang w:val="en-GB" w:eastAsia="en-US"/>
          <w14:ligatures w14:val="none"/>
        </w:rPr>
        <w:t xml:space="preserve"> of the corresponding PSSCH</w:t>
      </w:r>
    </w:p>
    <w:p w14:paraId="48AA8CF2" w14:textId="77777777" w:rsidR="00D868CE" w:rsidRDefault="00106218">
      <w:pPr>
        <w:numPr>
          <w:ilvl w:val="4"/>
          <w:numId w:val="12"/>
        </w:numPr>
        <w:spacing w:after="0" w:line="240" w:lineRule="auto"/>
        <w:rPr>
          <w:rFonts w:ascii="Times New Roman" w:eastAsia="MS Mincho" w:hAnsi="Times New Roman" w:cs="Times New Roman"/>
          <w:sz w:val="20"/>
          <w:szCs w:val="20"/>
          <w:lang w:val="en-GB" w:eastAsia="en-US"/>
          <w14:ligatures w14:val="none"/>
        </w:rPr>
      </w:pPr>
      <w:r>
        <w:rPr>
          <w:rFonts w:ascii="Times New Roman" w:eastAsia="MS Mincho" w:hAnsi="Times New Roman" w:cs="Times New Roman"/>
          <w:sz w:val="20"/>
          <w:szCs w:val="20"/>
          <w:lang w:val="en-GB" w:eastAsia="en-US"/>
          <w14:ligatures w14:val="none"/>
        </w:rPr>
        <w:t>and the X</w:t>
      </w:r>
      <w:r>
        <w:rPr>
          <w:rFonts w:ascii="Times New Roman" w:eastAsia="MS Mincho" w:hAnsi="Times New Roman" w:cs="Times New Roman"/>
          <w:bCs/>
          <w:sz w:val="20"/>
          <w:szCs w:val="20"/>
          <w:lang w:val="en-GB" w:eastAsia="en-US"/>
          <w14:ligatures w14:val="none"/>
        </w:rPr>
        <w:t xml:space="preserve"> dedicated </w:t>
      </w:r>
      <w:r>
        <w:rPr>
          <w:rFonts w:ascii="Times New Roman" w:eastAsia="MS Mincho" w:hAnsi="Times New Roman" w:cs="Times New Roman"/>
          <w:bCs/>
          <w:strike/>
          <w:color w:val="FF0000"/>
          <w:sz w:val="20"/>
          <w:szCs w:val="20"/>
          <w:lang w:val="en-GB" w:eastAsia="en-US"/>
          <w14:ligatures w14:val="none"/>
        </w:rPr>
        <w:t>PRB subset</w:t>
      </w:r>
      <w:r>
        <w:rPr>
          <w:rFonts w:ascii="Times" w:eastAsia="Batang" w:hAnsi="Times" w:cs="Times New Roman"/>
          <w:bCs/>
          <w:color w:val="000000"/>
          <w:sz w:val="20"/>
          <w:szCs w:val="20"/>
          <w:lang w:val="en-GB" w:eastAsia="en-US"/>
          <w14:ligatures w14:val="none"/>
        </w:rPr>
        <w:t xml:space="preserve"> </w:t>
      </w:r>
      <w:r>
        <w:rPr>
          <w:rFonts w:ascii="Times" w:eastAsia="Batang" w:hAnsi="Times" w:cs="Times New Roman"/>
          <w:bCs/>
          <w:color w:val="FF0000"/>
          <w:sz w:val="20"/>
          <w:szCs w:val="20"/>
          <w:lang w:val="en-GB" w:eastAsia="en-US"/>
          <w14:ligatures w14:val="none"/>
        </w:rPr>
        <w:t>interlace</w:t>
      </w:r>
      <w:r>
        <w:rPr>
          <w:rFonts w:ascii="Times New Roman" w:eastAsia="MS Mincho" w:hAnsi="Times New Roman" w:cs="Times New Roman"/>
          <w:bCs/>
          <w:sz w:val="20"/>
          <w:szCs w:val="20"/>
          <w:lang w:val="en-GB" w:eastAsia="en-US"/>
          <w14:ligatures w14:val="none"/>
        </w:rPr>
        <w:t xml:space="preserve">(s) </w:t>
      </w:r>
      <w:r>
        <w:rPr>
          <w:rFonts w:ascii="Times New Roman" w:eastAsia="MS Mincho" w:hAnsi="Times New Roman" w:cs="Times New Roman"/>
          <w:sz w:val="20"/>
          <w:szCs w:val="20"/>
          <w:lang w:val="en-GB" w:eastAsia="en-US"/>
          <w14:ligatures w14:val="none"/>
        </w:rPr>
        <w:t xml:space="preserve">are associated with the </w:t>
      </w:r>
      <m:oMath>
        <m:sSubSup>
          <m:sSubSupPr>
            <m:ctrlPr>
              <w:rPr>
                <w:rFonts w:ascii="Cambria Math" w:hAnsi="Cambria Math" w:cs="等线"/>
                <w:i/>
                <w:sz w:val="20"/>
                <w:szCs w:val="20"/>
              </w:rPr>
            </m:ctrlPr>
          </m:sSubSupPr>
          <m:e>
            <m:r>
              <w:rPr>
                <w:rFonts w:ascii="Cambria Math" w:hAnsi="Cambria Math" w:cs="等线"/>
                <w:sz w:val="20"/>
                <w:szCs w:val="20"/>
              </w:rPr>
              <m:t>N</m:t>
            </m:r>
          </m:e>
          <m:sub>
            <m:r>
              <m:rPr>
                <m:nor/>
              </m:rPr>
              <w:rPr>
                <w:rFonts w:ascii="等线" w:hAnsi="等线" w:cs="等线"/>
                <w:sz w:val="20"/>
                <w:szCs w:val="20"/>
              </w:rPr>
              <m:t xml:space="preserve">subch </m:t>
            </m:r>
            <m:ctrlPr>
              <w:rPr>
                <w:rFonts w:ascii="Cambria Math" w:hAnsi="Cambria Math" w:cs="等线"/>
                <w:sz w:val="20"/>
                <w:szCs w:val="20"/>
              </w:rPr>
            </m:ctrlPr>
          </m:sub>
          <m:sup>
            <m:r>
              <m:rPr>
                <m:nor/>
              </m:rPr>
              <w:rPr>
                <w:rFonts w:ascii="等线" w:hAnsi="等线" w:cs="等线"/>
                <w:sz w:val="20"/>
                <w:szCs w:val="20"/>
              </w:rPr>
              <m:t>PSSCH</m:t>
            </m:r>
            <m:ctrlPr>
              <w:rPr>
                <w:rFonts w:ascii="Cambria Math" w:hAnsi="Cambria Math" w:cs="等线"/>
                <w:sz w:val="20"/>
                <w:szCs w:val="20"/>
              </w:rPr>
            </m:ctrlPr>
          </m:sup>
        </m:sSubSup>
      </m:oMath>
      <w:r>
        <w:rPr>
          <w:rFonts w:ascii="Times New Roman" w:eastAsia="MS Mincho" w:hAnsi="Times New Roman" w:cs="Times New Roman"/>
          <w:sz w:val="20"/>
          <w:szCs w:val="20"/>
          <w:lang w:val="en-GB" w:eastAsia="en-US"/>
          <w14:ligatures w14:val="none"/>
        </w:rPr>
        <w:t xml:space="preserve"> sub-channels of the corresponding PSSCH, where </w:t>
      </w:r>
      <m:oMath>
        <m:sSubSup>
          <m:sSubSupPr>
            <m:ctrlPr>
              <w:rPr>
                <w:rFonts w:ascii="Cambria Math" w:hAnsi="Cambria Math" w:cs="等线"/>
                <w:i/>
                <w:sz w:val="20"/>
                <w:szCs w:val="20"/>
              </w:rPr>
            </m:ctrlPr>
          </m:sSubSupPr>
          <m:e>
            <m:r>
              <w:rPr>
                <w:rFonts w:ascii="Cambria Math" w:hAnsi="Cambria Math" w:cs="等线"/>
                <w:sz w:val="20"/>
                <w:szCs w:val="20"/>
              </w:rPr>
              <m:t>N</m:t>
            </m:r>
          </m:e>
          <m:sub>
            <m:r>
              <m:rPr>
                <m:nor/>
              </m:rPr>
              <w:rPr>
                <w:rFonts w:ascii="等线" w:hAnsi="等线" w:cs="等线"/>
                <w:sz w:val="20"/>
                <w:szCs w:val="20"/>
              </w:rPr>
              <m:t xml:space="preserve">subch </m:t>
            </m:r>
            <m:ctrlPr>
              <w:rPr>
                <w:rFonts w:ascii="Cambria Math" w:hAnsi="Cambria Math" w:cs="等线"/>
                <w:sz w:val="20"/>
                <w:szCs w:val="20"/>
              </w:rPr>
            </m:ctrlPr>
          </m:sub>
          <m:sup>
            <m:r>
              <m:rPr>
                <m:nor/>
              </m:rPr>
              <w:rPr>
                <w:rFonts w:ascii="等线" w:hAnsi="等线" w:cs="等线"/>
                <w:sz w:val="20"/>
                <w:szCs w:val="20"/>
              </w:rPr>
              <m:t>PSSCH</m:t>
            </m:r>
            <m:ctrlPr>
              <w:rPr>
                <w:rFonts w:ascii="Cambria Math" w:hAnsi="Cambria Math" w:cs="等线"/>
                <w:sz w:val="20"/>
                <w:szCs w:val="20"/>
              </w:rPr>
            </m:ctrlPr>
          </m:sup>
        </m:sSubSup>
      </m:oMath>
      <w:r w:rsidRPr="000C1D94">
        <w:rPr>
          <w:rFonts w:ascii="Times New Roman" w:eastAsia="MS Mincho" w:hAnsi="Times New Roman" w:cs="Times New Roman"/>
          <w:sz w:val="20"/>
          <w:szCs w:val="20"/>
          <w:lang w:eastAsia="en-US"/>
          <w14:ligatures w14:val="none"/>
        </w:rPr>
        <w:t xml:space="preserve"> is the total number of all allocated sub-channels on all allocated RB sets</w:t>
      </w:r>
      <w:r>
        <w:rPr>
          <w:rFonts w:ascii="Times New Roman" w:eastAsia="Malgun Gothic" w:hAnsi="Times New Roman" w:cs="Times New Roman"/>
          <w:sz w:val="20"/>
          <w:szCs w:val="20"/>
          <w:lang w:val="en-GB" w:eastAsia="en-US"/>
          <w14:ligatures w14:val="none"/>
        </w:rPr>
        <w:t xml:space="preserve"> of the corresponding PSSCH</w:t>
      </w:r>
    </w:p>
    <w:p w14:paraId="23118328" w14:textId="77777777" w:rsidR="00D868CE" w:rsidRDefault="00106218">
      <w:pPr>
        <w:numPr>
          <w:ilvl w:val="2"/>
          <w:numId w:val="12"/>
        </w:numPr>
        <w:spacing w:after="0" w:line="240" w:lineRule="auto"/>
        <w:rPr>
          <w:rFonts w:ascii="Times New Roman" w:eastAsia="MS Mincho" w:hAnsi="Times New Roman" w:cs="Times New Roman"/>
          <w:sz w:val="20"/>
          <w:szCs w:val="20"/>
          <w:lang w:val="en-GB" w:eastAsia="en-US"/>
          <w14:ligatures w14:val="none"/>
        </w:rPr>
      </w:pPr>
      <w:r>
        <w:rPr>
          <w:rFonts w:ascii="Times New Roman" w:eastAsia="MS Mincho" w:hAnsi="Times New Roman" w:cs="Times New Roman"/>
          <w:sz w:val="20"/>
          <w:szCs w:val="20"/>
          <w:lang w:val="en-GB" w:eastAsia="en-US"/>
          <w14:ligatures w14:val="none"/>
        </w:rPr>
        <w:t xml:space="preserve">The PSFCH resources are indexed according to </w:t>
      </w:r>
      <w:r>
        <w:rPr>
          <w:rFonts w:ascii="Times New Roman" w:eastAsia="MS Mincho" w:hAnsi="Times New Roman" w:cs="Times New Roman"/>
          <w:bCs/>
          <w:sz w:val="20"/>
          <w:szCs w:val="20"/>
          <w:lang w:val="en-GB" w:eastAsia="zh-CN"/>
          <w14:ligatures w14:val="none"/>
        </w:rPr>
        <w:t xml:space="preserve">dedicated </w:t>
      </w:r>
      <w:r>
        <w:rPr>
          <w:rFonts w:ascii="Times New Roman" w:eastAsia="MS Mincho" w:hAnsi="Times New Roman" w:cs="Times New Roman"/>
          <w:bCs/>
          <w:strike/>
          <w:color w:val="FF0000"/>
          <w:sz w:val="20"/>
          <w:szCs w:val="20"/>
          <w:lang w:val="en-GB" w:eastAsia="zh-CN"/>
          <w14:ligatures w14:val="none"/>
        </w:rPr>
        <w:t>PRB subset</w:t>
      </w:r>
      <w:r>
        <w:rPr>
          <w:rFonts w:ascii="Times" w:eastAsia="Batang" w:hAnsi="Times" w:cs="Times New Roman"/>
          <w:bCs/>
          <w:color w:val="FF0000"/>
          <w:sz w:val="20"/>
          <w:szCs w:val="20"/>
          <w:lang w:val="en-GB" w:eastAsia="en-US"/>
          <w14:ligatures w14:val="none"/>
        </w:rPr>
        <w:t xml:space="preserve"> interlace</w:t>
      </w:r>
      <w:r>
        <w:rPr>
          <w:rFonts w:ascii="Times New Roman" w:eastAsia="MS Mincho" w:hAnsi="Times New Roman" w:cs="Times New Roman"/>
          <w:bCs/>
          <w:sz w:val="20"/>
          <w:szCs w:val="20"/>
          <w:lang w:val="en-GB" w:eastAsia="zh-CN"/>
          <w14:ligatures w14:val="none"/>
        </w:rPr>
        <w:t xml:space="preserve"> (s) first, RB set second, </w:t>
      </w:r>
      <w:r>
        <w:rPr>
          <w:rFonts w:ascii="Times New Roman" w:eastAsia="MS Mincho" w:hAnsi="Times New Roman" w:cs="Times New Roman"/>
          <w:sz w:val="20"/>
          <w:szCs w:val="20"/>
          <w:lang w:val="en-GB" w:eastAsia="en-US"/>
          <w14:ligatures w14:val="none"/>
        </w:rPr>
        <w:t>cyclic shift pair index third rule.</w:t>
      </w:r>
    </w:p>
    <w:p w14:paraId="71E15CC9" w14:textId="77777777" w:rsidR="00D868CE" w:rsidRDefault="00106218">
      <w:pPr>
        <w:numPr>
          <w:ilvl w:val="3"/>
          <w:numId w:val="12"/>
        </w:numPr>
        <w:spacing w:after="0" w:line="240" w:lineRule="auto"/>
        <w:rPr>
          <w:rFonts w:ascii="Times New Roman" w:eastAsia="MS Mincho" w:hAnsi="Times New Roman" w:cs="Times New Roman"/>
          <w:sz w:val="20"/>
          <w:szCs w:val="20"/>
          <w:lang w:val="en-GB" w:eastAsia="en-US"/>
          <w14:ligatures w14:val="none"/>
        </w:rPr>
      </w:pPr>
      <w:r>
        <w:rPr>
          <w:rFonts w:ascii="Times New Roman" w:eastAsia="MS Mincho" w:hAnsi="Times New Roman" w:cs="Times New Roman"/>
          <w:sz w:val="20"/>
          <w:szCs w:val="20"/>
          <w:lang w:val="en-GB" w:eastAsia="en-US"/>
          <w14:ligatures w14:val="none"/>
        </w:rPr>
        <w:t>The PSFCH resources are within the RB set(s) of PSCCH/PSSCH tran</w:t>
      </w:r>
      <w:r>
        <w:rPr>
          <w:rFonts w:ascii="Times New Roman" w:eastAsia="MS Mincho" w:hAnsi="Times New Roman" w:cs="Times New Roman"/>
          <w:sz w:val="20"/>
          <w:szCs w:val="20"/>
          <w:lang w:val="en-GB" w:eastAsia="zh-CN"/>
          <w14:ligatures w14:val="none"/>
        </w:rPr>
        <w:t>s</w:t>
      </w:r>
      <w:r>
        <w:rPr>
          <w:rFonts w:ascii="Times New Roman" w:eastAsia="MS Mincho" w:hAnsi="Times New Roman" w:cs="Times New Roman"/>
          <w:sz w:val="20"/>
          <w:szCs w:val="20"/>
          <w:lang w:val="en-GB" w:eastAsia="en-US"/>
          <w14:ligatures w14:val="none"/>
        </w:rPr>
        <w:t>mission</w:t>
      </w:r>
    </w:p>
    <w:p w14:paraId="6DB18141" w14:textId="77777777" w:rsidR="00D868CE" w:rsidRDefault="00106218">
      <w:pPr>
        <w:numPr>
          <w:ilvl w:val="2"/>
          <w:numId w:val="12"/>
        </w:numPr>
        <w:spacing w:after="0" w:line="240" w:lineRule="auto"/>
        <w:rPr>
          <w:rFonts w:ascii="Times New Roman" w:eastAsia="Batang" w:hAnsi="Times New Roman" w:cs="Times New Roman"/>
          <w:bCs/>
          <w:strike/>
          <w:color w:val="FF0000"/>
          <w:sz w:val="20"/>
          <w:szCs w:val="20"/>
          <w:lang w:val="en-GB" w:eastAsia="zh-CN"/>
          <w14:ligatures w14:val="none"/>
        </w:rPr>
      </w:pPr>
      <w:r>
        <w:rPr>
          <w:rFonts w:ascii="Times New Roman" w:eastAsia="MS Mincho" w:hAnsi="Times New Roman" w:cs="Times New Roman"/>
          <w:sz w:val="20"/>
          <w:szCs w:val="20"/>
          <w:lang w:val="en-GB" w:eastAsia="en-US"/>
          <w14:ligatures w14:val="none"/>
        </w:rPr>
        <w:t>UE determines an index of a PSFCH resource for a PSFCH transmission with HARQ-ACK information in response to a PSSCH reception as</w:t>
      </w:r>
      <m:oMath>
        <m:d>
          <m:dPr>
            <m:ctrlPr>
              <w:rPr>
                <w:rFonts w:ascii="Cambria Math" w:hAnsi="Cambria Math"/>
                <w:i/>
                <w:color w:val="FF0000"/>
                <w:sz w:val="20"/>
                <w:szCs w:val="20"/>
              </w:rPr>
            </m:ctrlPr>
          </m:dPr>
          <m:e>
            <m:sSub>
              <m:sSubPr>
                <m:ctrlPr>
                  <w:rPr>
                    <w:rFonts w:ascii="Cambria Math" w:hAnsi="Cambria Math"/>
                    <w:i/>
                    <w:color w:val="FF0000"/>
                    <w:sz w:val="20"/>
                    <w:szCs w:val="20"/>
                  </w:rPr>
                </m:ctrlPr>
              </m:sSubPr>
              <m:e>
                <m:r>
                  <w:rPr>
                    <w:rFonts w:ascii="Cambria Math" w:hAnsi="Cambria Math"/>
                    <w:color w:val="FF0000"/>
                    <w:sz w:val="20"/>
                    <w:szCs w:val="20"/>
                  </w:rPr>
                  <m:t>P</m:t>
                </m:r>
              </m:e>
              <m:sub>
                <m:r>
                  <w:rPr>
                    <w:rFonts w:ascii="Cambria Math" w:hAnsi="Cambria Math"/>
                    <w:color w:val="FF0000"/>
                    <w:sz w:val="20"/>
                    <w:szCs w:val="20"/>
                  </w:rPr>
                  <m:t>ID</m:t>
                </m:r>
              </m:sub>
            </m:sSub>
            <m:r>
              <w:rPr>
                <w:rFonts w:ascii="Cambria Math" w:hAnsi="Cambria Math"/>
                <w:color w:val="FF0000"/>
                <w:sz w:val="20"/>
                <w:szCs w:val="20"/>
              </w:rPr>
              <m:t>+</m:t>
            </m:r>
            <m:sSub>
              <m:sSubPr>
                <m:ctrlPr>
                  <w:rPr>
                    <w:rFonts w:ascii="Cambria Math" w:hAnsi="Cambria Math"/>
                    <w:i/>
                    <w:color w:val="FF0000"/>
                    <w:sz w:val="20"/>
                    <w:szCs w:val="20"/>
                  </w:rPr>
                </m:ctrlPr>
              </m:sSubPr>
              <m:e>
                <m:r>
                  <w:rPr>
                    <w:rFonts w:ascii="Cambria Math" w:hAnsi="Cambria Math"/>
                    <w:color w:val="FF0000"/>
                    <w:sz w:val="20"/>
                    <w:szCs w:val="20"/>
                  </w:rPr>
                  <m:t>M</m:t>
                </m:r>
              </m:e>
              <m:sub>
                <m:r>
                  <w:rPr>
                    <w:rFonts w:ascii="Cambria Math" w:hAnsi="Cambria Math"/>
                    <w:color w:val="FF0000"/>
                    <w:sz w:val="20"/>
                    <w:szCs w:val="20"/>
                  </w:rPr>
                  <m:t>ID</m:t>
                </m:r>
              </m:sub>
            </m:sSub>
          </m:e>
        </m:d>
        <m:r>
          <w:rPr>
            <w:rFonts w:ascii="Cambria Math" w:hAnsi="Cambria Math"/>
            <w:color w:val="FF0000"/>
            <w:sz w:val="20"/>
            <w:szCs w:val="20"/>
          </w:rPr>
          <m:t xml:space="preserve">mod </m:t>
        </m:r>
        <m:sSubSup>
          <m:sSubSupPr>
            <m:ctrlPr>
              <w:rPr>
                <w:rFonts w:ascii="Cambria Math" w:hAnsi="Cambria Math"/>
                <w:i/>
                <w:color w:val="FF0000"/>
                <w:sz w:val="20"/>
                <w:szCs w:val="20"/>
              </w:rPr>
            </m:ctrlPr>
          </m:sSubSupPr>
          <m:e>
            <m:r>
              <w:rPr>
                <w:rFonts w:ascii="Cambria Math" w:hAnsi="Cambria Math"/>
                <w:color w:val="FF0000"/>
                <w:sz w:val="20"/>
                <w:szCs w:val="20"/>
              </w:rPr>
              <m:t>R</m:t>
            </m:r>
          </m:e>
          <m:sub>
            <m:r>
              <w:rPr>
                <w:rFonts w:ascii="Cambria Math" w:hAnsi="Cambria Math"/>
                <w:color w:val="FF0000"/>
                <w:sz w:val="20"/>
                <w:szCs w:val="20"/>
              </w:rPr>
              <m:t>Interlace, CS</m:t>
            </m:r>
          </m:sub>
          <m:sup>
            <m:r>
              <w:rPr>
                <w:rFonts w:ascii="Cambria Math" w:hAnsi="Cambria Math"/>
                <w:color w:val="FF0000"/>
                <w:sz w:val="20"/>
                <w:szCs w:val="20"/>
              </w:rPr>
              <m:t>PSFCH</m:t>
            </m:r>
          </m:sup>
        </m:sSubSup>
      </m:oMath>
      <w:r>
        <w:rPr>
          <w:rFonts w:ascii="Times New Roman" w:eastAsia="MS Mincho" w:hAnsi="Times New Roman" w:cs="Times New Roman"/>
          <w:color w:val="FF0000"/>
          <w:sz w:val="20"/>
          <w:szCs w:val="20"/>
          <w:lang w:val="en-GB" w:eastAsia="en-US"/>
          <w14:ligatures w14:val="none"/>
        </w:rPr>
        <w:t xml:space="preserve"> </w:t>
      </w:r>
      <w:r>
        <w:rPr>
          <w:rFonts w:ascii="Times New Roman" w:eastAsia="MS Mincho" w:hAnsi="Times New Roman" w:cs="Times New Roman"/>
          <w:sz w:val="20"/>
          <w:szCs w:val="20"/>
          <w:lang w:val="en-GB" w:eastAsia="en-US"/>
          <w14:ligatures w14:val="none"/>
        </w:rPr>
        <w:t xml:space="preserve"> </w:t>
      </w:r>
      <m:oMath>
        <m:d>
          <m:dPr>
            <m:ctrlPr>
              <w:rPr>
                <w:rFonts w:ascii="Cambria Math" w:hAnsi="Cambria Math" w:cs="等线"/>
                <w:i/>
                <w:strike/>
                <w:color w:val="FF0000"/>
                <w:sz w:val="20"/>
                <w:szCs w:val="20"/>
              </w:rPr>
            </m:ctrlPr>
          </m:dPr>
          <m:e>
            <m:sSub>
              <m:sSubPr>
                <m:ctrlPr>
                  <w:rPr>
                    <w:rFonts w:ascii="Cambria Math" w:hAnsi="Cambria Math" w:cs="等线"/>
                    <w:i/>
                    <w:strike/>
                    <w:color w:val="FF0000"/>
                    <w:sz w:val="20"/>
                    <w:szCs w:val="20"/>
                  </w:rPr>
                </m:ctrlPr>
              </m:sSubPr>
              <m:e>
                <m:r>
                  <w:rPr>
                    <w:rFonts w:ascii="Cambria Math" w:hAnsi="Cambria Math" w:cs="等线"/>
                    <w:strike/>
                    <w:color w:val="FF0000"/>
                    <w:sz w:val="20"/>
                    <w:szCs w:val="20"/>
                  </w:rPr>
                  <m:t>P</m:t>
                </m:r>
              </m:e>
              <m:sub>
                <m:r>
                  <m:rPr>
                    <m:nor/>
                  </m:rPr>
                  <w:rPr>
                    <w:rFonts w:ascii="等线" w:hAnsi="等线" w:cs="等线"/>
                    <w:strike/>
                    <w:color w:val="FF0000"/>
                    <w:sz w:val="20"/>
                    <w:szCs w:val="20"/>
                  </w:rPr>
                  <m:t>ID</m:t>
                </m:r>
                <m:ctrlPr>
                  <w:rPr>
                    <w:rFonts w:ascii="Cambria Math" w:hAnsi="Cambria Math" w:cs="等线"/>
                    <w:strike/>
                    <w:color w:val="FF0000"/>
                    <w:sz w:val="20"/>
                    <w:szCs w:val="20"/>
                  </w:rPr>
                </m:ctrlPr>
              </m:sub>
            </m:sSub>
            <m:r>
              <w:rPr>
                <w:rFonts w:ascii="Cambria Math" w:hAnsi="Cambria Math" w:cs="等线"/>
                <w:strike/>
                <w:color w:val="FF0000"/>
                <w:sz w:val="20"/>
                <w:szCs w:val="20"/>
              </w:rPr>
              <m:t>+</m:t>
            </m:r>
            <m:sSub>
              <m:sSubPr>
                <m:ctrlPr>
                  <w:rPr>
                    <w:rFonts w:ascii="Cambria Math" w:hAnsi="Cambria Math" w:cs="等线"/>
                    <w:i/>
                    <w:strike/>
                    <w:color w:val="FF0000"/>
                    <w:sz w:val="20"/>
                    <w:szCs w:val="20"/>
                  </w:rPr>
                </m:ctrlPr>
              </m:sSubPr>
              <m:e>
                <m:r>
                  <w:rPr>
                    <w:rFonts w:ascii="Cambria Math" w:hAnsi="Cambria Math" w:cs="等线"/>
                    <w:strike/>
                    <w:color w:val="FF0000"/>
                    <w:sz w:val="20"/>
                    <w:szCs w:val="20"/>
                  </w:rPr>
                  <m:t>M</m:t>
                </m:r>
              </m:e>
              <m:sub>
                <m:r>
                  <m:rPr>
                    <m:sty m:val="p"/>
                  </m:rPr>
                  <w:rPr>
                    <w:rFonts w:ascii="Cambria Math" w:hAnsi="Cambria Math" w:cs="等线"/>
                    <w:strike/>
                    <w:color w:val="FF0000"/>
                    <w:sz w:val="20"/>
                    <w:szCs w:val="20"/>
                  </w:rPr>
                  <m:t>ID</m:t>
                </m:r>
              </m:sub>
            </m:sSub>
          </m:e>
        </m:d>
        <m:r>
          <w:rPr>
            <w:rFonts w:ascii="Cambria Math" w:hAnsi="Cambria Math" w:cs="等线"/>
            <w:strike/>
            <w:color w:val="FF0000"/>
            <w:sz w:val="20"/>
            <w:szCs w:val="20"/>
          </w:rPr>
          <m:t xml:space="preserve"> mod </m:t>
        </m:r>
        <m:sSubSup>
          <m:sSubSupPr>
            <m:ctrlPr>
              <w:rPr>
                <w:rFonts w:ascii="Cambria Math" w:hAnsi="Cambria Math" w:cs="等线"/>
                <w:i/>
                <w:strike/>
                <w:color w:val="FF0000"/>
                <w:sz w:val="20"/>
                <w:szCs w:val="20"/>
              </w:rPr>
            </m:ctrlPr>
          </m:sSubSupPr>
          <m:e>
            <m:r>
              <w:rPr>
                <w:rFonts w:ascii="Cambria Math" w:hAnsi="Cambria Math" w:cs="等线"/>
                <w:strike/>
                <w:color w:val="FF0000"/>
                <w:sz w:val="20"/>
                <w:szCs w:val="20"/>
              </w:rPr>
              <m:t>R</m:t>
            </m:r>
          </m:e>
          <m:sub>
            <m:r>
              <m:rPr>
                <m:nor/>
              </m:rPr>
              <w:rPr>
                <w:rFonts w:ascii="等线" w:hAnsi="等线" w:cs="等线"/>
                <w:strike/>
                <w:color w:val="FF0000"/>
                <w:sz w:val="20"/>
                <w:szCs w:val="20"/>
              </w:rPr>
              <m:t xml:space="preserve">PRB_subset, </m:t>
            </m:r>
            <m:r>
              <m:rPr>
                <m:sty m:val="p"/>
              </m:rPr>
              <w:rPr>
                <w:rFonts w:ascii="Cambria Math" w:hAnsi="Cambria Math" w:cs="等线"/>
                <w:strike/>
                <w:color w:val="FF0000"/>
                <w:sz w:val="20"/>
                <w:szCs w:val="20"/>
              </w:rPr>
              <m:t>CS</m:t>
            </m:r>
            <m:ctrlPr>
              <w:rPr>
                <w:rFonts w:ascii="Cambria Math" w:hAnsi="Cambria Math" w:cs="等线"/>
                <w:strike/>
                <w:color w:val="FF0000"/>
                <w:sz w:val="20"/>
                <w:szCs w:val="20"/>
              </w:rPr>
            </m:ctrlPr>
          </m:sub>
          <m:sup>
            <m:r>
              <m:rPr>
                <m:nor/>
              </m:rPr>
              <w:rPr>
                <w:rFonts w:ascii="等线" w:hAnsi="等线" w:cs="等线"/>
                <w:strike/>
                <w:color w:val="FF0000"/>
                <w:sz w:val="20"/>
                <w:szCs w:val="20"/>
              </w:rPr>
              <m:t>PSFCH</m:t>
            </m:r>
            <m:ctrlPr>
              <w:rPr>
                <w:rFonts w:ascii="Cambria Math" w:hAnsi="Cambria Math" w:cs="等线"/>
                <w:strike/>
                <w:color w:val="FF0000"/>
                <w:sz w:val="20"/>
                <w:szCs w:val="20"/>
              </w:rPr>
            </m:ctrlPr>
          </m:sup>
        </m:sSubSup>
      </m:oMath>
      <w:r>
        <w:rPr>
          <w:rFonts w:ascii="Times New Roman" w:eastAsia="MS Mincho" w:hAnsi="Times New Roman" w:cs="Times New Roman"/>
          <w:sz w:val="20"/>
          <w:szCs w:val="20"/>
          <w:lang w:val="en-GB" w:eastAsia="en-US"/>
          <w14:ligatures w14:val="none"/>
        </w:rPr>
        <w:t xml:space="preserve">,  where </w:t>
      </w:r>
      <m:oMath>
        <m:sSub>
          <m:sSubPr>
            <m:ctrlPr>
              <w:rPr>
                <w:rFonts w:ascii="Cambria Math" w:hAnsi="Cambria Math" w:cs="等线"/>
                <w:i/>
                <w:sz w:val="20"/>
                <w:szCs w:val="20"/>
              </w:rPr>
            </m:ctrlPr>
          </m:sSubPr>
          <m:e>
            <m:r>
              <w:rPr>
                <w:rFonts w:ascii="Cambria Math" w:hAnsi="Cambria Math" w:cs="等线"/>
                <w:sz w:val="20"/>
                <w:szCs w:val="20"/>
              </w:rPr>
              <m:t>P</m:t>
            </m:r>
          </m:e>
          <m:sub>
            <m:r>
              <m:rPr>
                <m:nor/>
              </m:rPr>
              <w:rPr>
                <w:rFonts w:ascii="等线" w:hAnsi="等线" w:cs="等线"/>
                <w:sz w:val="20"/>
                <w:szCs w:val="20"/>
              </w:rPr>
              <m:t>ID</m:t>
            </m:r>
            <m:ctrlPr>
              <w:rPr>
                <w:rFonts w:ascii="Cambria Math" w:hAnsi="Cambria Math" w:cs="等线"/>
                <w:sz w:val="20"/>
                <w:szCs w:val="20"/>
              </w:rPr>
            </m:ctrlPr>
          </m:sub>
        </m:sSub>
        <m:r>
          <w:rPr>
            <w:rFonts w:ascii="Cambria Math" w:hAnsi="Cambria Math" w:cs="等线"/>
            <w:sz w:val="20"/>
            <w:szCs w:val="20"/>
          </w:rPr>
          <m:t>,</m:t>
        </m:r>
        <m:sSub>
          <m:sSubPr>
            <m:ctrlPr>
              <w:rPr>
                <w:rFonts w:ascii="Cambria Math" w:hAnsi="Cambria Math" w:cs="等线"/>
                <w:i/>
                <w:sz w:val="20"/>
                <w:szCs w:val="20"/>
              </w:rPr>
            </m:ctrlPr>
          </m:sSubPr>
          <m:e>
            <m:r>
              <w:rPr>
                <w:rFonts w:ascii="Cambria Math" w:hAnsi="Cambria Math" w:cs="等线"/>
                <w:sz w:val="20"/>
                <w:szCs w:val="20"/>
              </w:rPr>
              <m:t>M</m:t>
            </m:r>
          </m:e>
          <m:sub>
            <m:r>
              <m:rPr>
                <m:sty m:val="p"/>
              </m:rPr>
              <w:rPr>
                <w:rFonts w:ascii="Cambria Math" w:hAnsi="Cambria Math" w:cs="等线"/>
                <w:sz w:val="20"/>
                <w:szCs w:val="20"/>
              </w:rPr>
              <m:t>ID</m:t>
            </m:r>
          </m:sub>
        </m:sSub>
      </m:oMath>
      <w:r>
        <w:rPr>
          <w:rFonts w:ascii="Times New Roman" w:eastAsia="MS Mincho" w:hAnsi="Times New Roman" w:cs="Times New Roman"/>
          <w:sz w:val="20"/>
          <w:szCs w:val="20"/>
          <w:lang w:val="en-GB" w:eastAsia="zh-CN"/>
          <w14:ligatures w14:val="none"/>
        </w:rPr>
        <w:t xml:space="preserve"> are same as legacy</w:t>
      </w:r>
    </w:p>
    <w:p w14:paraId="6FC1A7A2" w14:textId="77777777" w:rsidR="00D868CE" w:rsidRDefault="00106218">
      <w:pPr>
        <w:numPr>
          <w:ilvl w:val="0"/>
          <w:numId w:val="12"/>
        </w:numPr>
        <w:spacing w:after="0" w:line="240" w:lineRule="auto"/>
        <w:rPr>
          <w:rFonts w:ascii="Times New Roman" w:eastAsia="Batang" w:hAnsi="Times New Roman" w:cs="Times New Roman"/>
          <w:bCs/>
          <w:strike/>
          <w:color w:val="FF0000"/>
          <w:sz w:val="20"/>
          <w:szCs w:val="20"/>
          <w:lang w:val="en-GB" w:eastAsia="zh-CN"/>
          <w14:ligatures w14:val="none"/>
        </w:rPr>
      </w:pPr>
      <w:r>
        <w:rPr>
          <w:rFonts w:ascii="Times New Roman" w:eastAsia="Batang" w:hAnsi="Times New Roman" w:cs="Times New Roman"/>
          <w:bCs/>
          <w:strike/>
          <w:color w:val="FF0000"/>
          <w:sz w:val="20"/>
          <w:szCs w:val="20"/>
          <w:lang w:val="en-GB" w:eastAsia="zh-CN"/>
          <w14:ligatures w14:val="none"/>
        </w:rPr>
        <w:t xml:space="preserve">UE expects the number of available dedicated PRBs based on (pre-)configured bitmap </w:t>
      </w:r>
      <w:r>
        <w:rPr>
          <w:rFonts w:ascii="Times New Roman" w:eastAsia="Batang" w:hAnsi="Times New Roman" w:cs="Times New Roman"/>
          <w:i/>
          <w:iCs/>
          <w:strike/>
          <w:color w:val="FF0000"/>
          <w:sz w:val="20"/>
          <w:szCs w:val="20"/>
          <w:lang w:val="en-GB" w:eastAsia="en-US"/>
          <w14:ligatures w14:val="none"/>
        </w:rPr>
        <w:t>sl-PSFCH-RB-Set</w:t>
      </w:r>
      <w:r>
        <w:rPr>
          <w:rFonts w:ascii="Times New Roman" w:eastAsia="Batang" w:hAnsi="Times New Roman" w:cs="Times New Roman"/>
          <w:bCs/>
          <w:strike/>
          <w:color w:val="FF0000"/>
          <w:sz w:val="20"/>
          <w:szCs w:val="20"/>
          <w:lang w:val="en-GB" w:eastAsia="zh-CN"/>
          <w14:ligatures w14:val="none"/>
        </w:rPr>
        <w:t xml:space="preserve"> within one interlace within one RB set is an integer multiple of K3</w:t>
      </w:r>
    </w:p>
    <w:p w14:paraId="7348DF2B" w14:textId="77777777" w:rsidR="00D868CE" w:rsidRDefault="00106218">
      <w:pPr>
        <w:numPr>
          <w:ilvl w:val="0"/>
          <w:numId w:val="12"/>
        </w:numPr>
        <w:spacing w:after="0" w:line="240" w:lineRule="auto"/>
        <w:rPr>
          <w:rFonts w:ascii="Times New Roman" w:eastAsia="Batang" w:hAnsi="Times New Roman" w:cs="Times New Roman"/>
          <w:bCs/>
          <w:color w:val="FF0000"/>
          <w:sz w:val="20"/>
          <w:szCs w:val="20"/>
          <w:lang w:val="en-GB" w:eastAsia="zh-CN"/>
          <w14:ligatures w14:val="none"/>
        </w:rPr>
      </w:pPr>
      <w:r>
        <w:rPr>
          <w:rFonts w:ascii="Times New Roman" w:eastAsia="Batang" w:hAnsi="Times New Roman" w:cs="Times New Roman"/>
          <w:bCs/>
          <w:color w:val="FF0000"/>
          <w:sz w:val="20"/>
          <w:szCs w:val="20"/>
          <w:lang w:val="en-GB" w:eastAsia="zh-CN"/>
          <w14:ligatures w14:val="none"/>
        </w:rPr>
        <w:t>UE expects all the PRBs of one interlace within 1 RB set are available for PSFCH transmission</w:t>
      </w:r>
    </w:p>
    <w:p w14:paraId="4DA6756C" w14:textId="77777777" w:rsidR="00D868CE" w:rsidRDefault="00D868CE">
      <w:pPr>
        <w:spacing w:after="0" w:line="240" w:lineRule="auto"/>
        <w:rPr>
          <w:rFonts w:ascii="Times" w:eastAsia="Batang" w:hAnsi="Times" w:cs="Times New Roman"/>
          <w:sz w:val="20"/>
          <w:szCs w:val="20"/>
          <w:lang w:val="en-GB" w:eastAsia="zh-CN"/>
          <w14:ligatures w14:val="none"/>
        </w:rPr>
      </w:pPr>
    </w:p>
    <w:p w14:paraId="05F3935E" w14:textId="77777777" w:rsidR="00D868CE" w:rsidRDefault="00D868CE">
      <w:pPr>
        <w:spacing w:after="0" w:line="240" w:lineRule="auto"/>
        <w:rPr>
          <w:rFonts w:ascii="Times" w:eastAsia="Batang" w:hAnsi="Times" w:cs="Times New Roman"/>
          <w:sz w:val="20"/>
          <w:szCs w:val="20"/>
          <w:lang w:val="en-GB" w:eastAsia="zh-CN"/>
          <w14:ligatures w14:val="none"/>
        </w:rPr>
      </w:pPr>
    </w:p>
    <w:p w14:paraId="6C693C89" w14:textId="77777777" w:rsidR="00D868CE" w:rsidRDefault="00106218">
      <w:p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highlight w:val="green"/>
          <w:lang w:val="en-GB" w:eastAsia="zh-CN"/>
          <w14:ligatures w14:val="none"/>
        </w:rPr>
        <w:t>Agreement</w:t>
      </w:r>
    </w:p>
    <w:p w14:paraId="1C44473D" w14:textId="77777777" w:rsidR="00D868CE" w:rsidRDefault="00106218">
      <w:p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en-US"/>
          <w14:ligatures w14:val="none"/>
        </w:rPr>
        <w:t xml:space="preserve">In </w:t>
      </w:r>
      <w:r>
        <w:rPr>
          <w:rFonts w:ascii="Times" w:eastAsia="Batang" w:hAnsi="Times" w:cs="Times New Roman"/>
          <w:bCs/>
          <w:sz w:val="20"/>
          <w:szCs w:val="20"/>
          <w:lang w:val="en-GB" w:eastAsia="zh-CN"/>
          <w14:ligatures w14:val="none"/>
        </w:rPr>
        <w:t>“</w:t>
      </w:r>
      <w:r>
        <w:rPr>
          <w:rFonts w:ascii="Times" w:eastAsia="Batang" w:hAnsi="Times" w:cs="Times New Roman"/>
          <w:bCs/>
          <w:i/>
          <w:sz w:val="20"/>
          <w:szCs w:val="20"/>
          <w:lang w:val="en-GB" w:eastAsia="zh-CN"/>
          <w14:ligatures w14:val="none"/>
        </w:rPr>
        <w:t>one PSCCH/PSSCH transmission has N associated candidate PSFCH occasion(s)</w:t>
      </w:r>
      <w:r>
        <w:rPr>
          <w:rFonts w:ascii="Times" w:eastAsia="Batang" w:hAnsi="Times" w:cs="Times New Roman"/>
          <w:bCs/>
          <w:sz w:val="20"/>
          <w:szCs w:val="20"/>
          <w:lang w:val="en-GB" w:eastAsia="zh-CN"/>
          <w14:ligatures w14:val="none"/>
        </w:rPr>
        <w:t>”, regarding Rx UE behaviour</w:t>
      </w:r>
      <w:r>
        <w:rPr>
          <w:rFonts w:ascii="Times" w:eastAsia="Batang" w:hAnsi="Times" w:cs="Times New Roman"/>
          <w:bCs/>
          <w:sz w:val="20"/>
          <w:szCs w:val="20"/>
          <w:lang w:val="en-GB" w:eastAsia="en-US"/>
          <w14:ligatures w14:val="none"/>
        </w:rPr>
        <w:t xml:space="preserve"> </w:t>
      </w:r>
      <w:r>
        <w:rPr>
          <w:rFonts w:ascii="Times" w:eastAsia="Batang" w:hAnsi="Times" w:cs="Times New Roman"/>
          <w:bCs/>
          <w:sz w:val="20"/>
          <w:szCs w:val="20"/>
          <w:lang w:val="en-GB" w:eastAsia="zh-CN"/>
          <w14:ligatures w14:val="none"/>
        </w:rPr>
        <w:t>on receiving PSFCH for a PSCCH/PSSCH transmission, support:</w:t>
      </w:r>
    </w:p>
    <w:p w14:paraId="026D9F31" w14:textId="77777777" w:rsidR="00D868CE" w:rsidRDefault="00106218">
      <w:pPr>
        <w:numPr>
          <w:ilvl w:val="0"/>
          <w:numId w:val="12"/>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 xml:space="preserve">For unicast: </w:t>
      </w:r>
    </w:p>
    <w:p w14:paraId="4280DED6" w14:textId="77777777" w:rsidR="00D868CE" w:rsidRDefault="00106218">
      <w:pPr>
        <w:numPr>
          <w:ilvl w:val="1"/>
          <w:numId w:val="12"/>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 xml:space="preserve">Monitor: </w:t>
      </w:r>
    </w:p>
    <w:p w14:paraId="64F18EE2" w14:textId="77777777" w:rsidR="00D868CE" w:rsidRDefault="00106218">
      <w:pPr>
        <w:numPr>
          <w:ilvl w:val="2"/>
          <w:numId w:val="12"/>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 xml:space="preserve">Alt 1: Rx UE attempts to monitor all candidate PSFCH occasion(s) </w:t>
      </w:r>
    </w:p>
    <w:p w14:paraId="22036E76" w14:textId="77777777" w:rsidR="00D868CE" w:rsidRDefault="00106218">
      <w:pPr>
        <w:numPr>
          <w:ilvl w:val="3"/>
          <w:numId w:val="12"/>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If one PSFCH is detected, Rx UE can omit monitoring following candidate PSFCH occasion(s), if any.</w:t>
      </w:r>
    </w:p>
    <w:p w14:paraId="78B17018" w14:textId="77777777" w:rsidR="00D868CE" w:rsidRDefault="00106218">
      <w:pPr>
        <w:numPr>
          <w:ilvl w:val="2"/>
          <w:numId w:val="12"/>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PSFCH prioritization rule is used</w:t>
      </w:r>
    </w:p>
    <w:p w14:paraId="4A2630A5" w14:textId="77777777" w:rsidR="00D868CE" w:rsidRDefault="00106218">
      <w:pPr>
        <w:numPr>
          <w:ilvl w:val="0"/>
          <w:numId w:val="12"/>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 xml:space="preserve">For groupcast option 2 (ACK/NACK): </w:t>
      </w:r>
    </w:p>
    <w:p w14:paraId="36250162" w14:textId="77777777" w:rsidR="00D868CE" w:rsidRDefault="00106218">
      <w:pPr>
        <w:numPr>
          <w:ilvl w:val="1"/>
          <w:numId w:val="12"/>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 xml:space="preserve">Monitor: </w:t>
      </w:r>
    </w:p>
    <w:p w14:paraId="44B2E577" w14:textId="77777777" w:rsidR="00D868CE" w:rsidRDefault="00106218">
      <w:pPr>
        <w:numPr>
          <w:ilvl w:val="2"/>
          <w:numId w:val="12"/>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 xml:space="preserve">Alt 1: Rx UE attempts to monitor all PSFCH transmission occasions. </w:t>
      </w:r>
    </w:p>
    <w:p w14:paraId="1E19F068" w14:textId="77777777" w:rsidR="00D868CE" w:rsidRDefault="00106218">
      <w:pPr>
        <w:numPr>
          <w:ilvl w:val="3"/>
          <w:numId w:val="12"/>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 xml:space="preserve">If Rx UE detects PSFCH from a PSFCH transmitter, it can omit PSFCH detection for following PSFCH transmission occasions for this PSFCH transmitter, if any. </w:t>
      </w:r>
    </w:p>
    <w:p w14:paraId="64288804" w14:textId="77777777" w:rsidR="00D868CE" w:rsidRDefault="00106218">
      <w:pPr>
        <w:numPr>
          <w:ilvl w:val="2"/>
          <w:numId w:val="12"/>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PSFCH prioritization rule is used</w:t>
      </w:r>
    </w:p>
    <w:p w14:paraId="01F6F12D" w14:textId="77777777" w:rsidR="00D868CE" w:rsidRDefault="00D868CE">
      <w:pPr>
        <w:autoSpaceDE w:val="0"/>
        <w:autoSpaceDN w:val="0"/>
        <w:spacing w:after="0" w:line="240" w:lineRule="auto"/>
        <w:rPr>
          <w:rFonts w:ascii="Times" w:eastAsiaTheme="minorEastAsia" w:hAnsi="Times"/>
          <w:sz w:val="20"/>
          <w:szCs w:val="24"/>
          <w:lang w:val="en-GB" w:eastAsia="zh-CN"/>
        </w:rPr>
      </w:pPr>
    </w:p>
    <w:p w14:paraId="798EF827" w14:textId="77777777" w:rsidR="00D868CE" w:rsidRDefault="00106218">
      <w:pPr>
        <w:keepNext/>
        <w:tabs>
          <w:tab w:val="left" w:pos="432"/>
          <w:tab w:val="left" w:pos="576"/>
        </w:tabs>
        <w:suppressAutoHyphens/>
        <w:snapToGrid w:val="0"/>
        <w:spacing w:before="120" w:after="120" w:line="240" w:lineRule="auto"/>
        <w:ind w:left="576" w:hanging="576"/>
        <w:jc w:val="both"/>
        <w:outlineLvl w:val="1"/>
        <w:rPr>
          <w:rFonts w:ascii="Times New Roman" w:eastAsiaTheme="minorEastAsia" w:hAnsi="Times New Roman" w:cs="Times New Roman"/>
          <w:b/>
          <w:bCs/>
          <w:sz w:val="24"/>
          <w:szCs w:val="28"/>
          <w:lang w:eastAsia="zh-CN"/>
          <w14:ligatures w14:val="none"/>
        </w:rPr>
      </w:pPr>
      <w:r>
        <w:rPr>
          <w:rFonts w:ascii="Times New Roman" w:eastAsiaTheme="minorEastAsia" w:hAnsi="Times New Roman" w:cs="Times New Roman"/>
          <w:b/>
          <w:bCs/>
          <w:sz w:val="24"/>
          <w:szCs w:val="28"/>
          <w:lang w:eastAsia="zh-CN"/>
          <w14:ligatures w14:val="none"/>
        </w:rPr>
        <w:lastRenderedPageBreak/>
        <w:t>RAN1#114</w:t>
      </w:r>
      <w:r>
        <w:rPr>
          <w:rFonts w:ascii="Times New Roman" w:eastAsiaTheme="minorEastAsia" w:hAnsi="Times New Roman" w:cs="Times New Roman" w:hint="eastAsia"/>
          <w:b/>
          <w:bCs/>
          <w:sz w:val="24"/>
          <w:szCs w:val="28"/>
          <w:lang w:eastAsia="zh-CN"/>
          <w14:ligatures w14:val="none"/>
        </w:rPr>
        <w:t>bis</w:t>
      </w:r>
      <w:r>
        <w:rPr>
          <w:rFonts w:ascii="Times New Roman" w:eastAsiaTheme="minorEastAsia" w:hAnsi="Times New Roman" w:cs="Times New Roman"/>
          <w:b/>
          <w:bCs/>
          <w:sz w:val="24"/>
          <w:szCs w:val="28"/>
          <w:lang w:eastAsia="zh-CN"/>
          <w14:ligatures w14:val="none"/>
        </w:rPr>
        <w:t xml:space="preserve"> (</w:t>
      </w:r>
      <w:r>
        <w:rPr>
          <w:rFonts w:ascii="Times New Roman" w:eastAsiaTheme="minorEastAsia" w:hAnsi="Times New Roman" w:cs="Times New Roman" w:hint="eastAsia"/>
          <w:b/>
          <w:bCs/>
          <w:sz w:val="24"/>
          <w:szCs w:val="28"/>
          <w:lang w:eastAsia="zh-CN"/>
          <w14:ligatures w14:val="none"/>
        </w:rPr>
        <w:t>October</w:t>
      </w:r>
      <w:r>
        <w:rPr>
          <w:rFonts w:ascii="Times New Roman" w:eastAsiaTheme="minorEastAsia" w:hAnsi="Times New Roman" w:cs="Times New Roman"/>
          <w:b/>
          <w:bCs/>
          <w:color w:val="000000" w:themeColor="text1"/>
          <w:sz w:val="24"/>
          <w:szCs w:val="28"/>
          <w:lang w:eastAsia="zh-CN"/>
          <w14:ligatures w14:val="none"/>
        </w:rPr>
        <w:t xml:space="preserve"> 9</w:t>
      </w:r>
      <w:r>
        <w:rPr>
          <w:rFonts w:ascii="Times New Roman" w:eastAsiaTheme="minorEastAsia" w:hAnsi="Times New Roman" w:cs="Times New Roman" w:hint="eastAsia"/>
          <w:b/>
          <w:bCs/>
          <w:color w:val="000000" w:themeColor="text1"/>
          <w:sz w:val="24"/>
          <w:szCs w:val="28"/>
          <w:lang w:eastAsia="zh-CN"/>
          <w14:ligatures w14:val="none"/>
        </w:rPr>
        <w:t>-</w:t>
      </w:r>
      <w:r>
        <w:rPr>
          <w:rFonts w:ascii="Times New Roman" w:eastAsiaTheme="minorEastAsia" w:hAnsi="Times New Roman" w:cs="Times New Roman"/>
          <w:b/>
          <w:bCs/>
          <w:color w:val="000000" w:themeColor="text1"/>
          <w:sz w:val="24"/>
          <w:szCs w:val="28"/>
          <w:lang w:eastAsia="zh-CN"/>
          <w14:ligatures w14:val="none"/>
        </w:rPr>
        <w:t>13</w:t>
      </w:r>
      <w:r>
        <w:rPr>
          <w:rFonts w:ascii="Times New Roman" w:eastAsiaTheme="minorEastAsia" w:hAnsi="Times New Roman" w:cs="Times New Roman"/>
          <w:b/>
          <w:bCs/>
          <w:sz w:val="24"/>
          <w:szCs w:val="28"/>
          <w:lang w:eastAsia="zh-CN"/>
          <w14:ligatures w14:val="none"/>
        </w:rPr>
        <w:t>, 2023)</w:t>
      </w:r>
    </w:p>
    <w:p w14:paraId="7CD2E1D5" w14:textId="77777777" w:rsidR="00D868CE" w:rsidRDefault="00106218">
      <w:p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highlight w:val="green"/>
          <w:lang w:val="en-GB" w:eastAsia="zh-CN"/>
          <w14:ligatures w14:val="none"/>
        </w:rPr>
        <w:t>Agreement</w:t>
      </w:r>
    </w:p>
    <w:p w14:paraId="412EAE47" w14:textId="77777777" w:rsidR="00D868CE" w:rsidRDefault="00106218">
      <w:pPr>
        <w:tabs>
          <w:tab w:val="left" w:pos="0"/>
        </w:tabs>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Regarding “</w:t>
      </w:r>
      <w:r>
        <w:rPr>
          <w:rFonts w:ascii="Times New Roman" w:eastAsia="Batang" w:hAnsi="Times New Roman" w:cs="Times New Roman"/>
          <w:bCs/>
          <w:i/>
          <w:sz w:val="20"/>
          <w:szCs w:val="20"/>
          <w:lang w:val="en-GB" w:eastAsia="zh-CN"/>
          <w14:ligatures w14:val="none"/>
        </w:rPr>
        <w:t>Within a slot including PSFCH, for each RB set, the (pre-)configured PRBs for PSFCH transmission on this RB set are divided into N different PRB sets (denoted as set#1, set#2, …, set#N), which are associated with N candidate PSFCH occasion(s)</w:t>
      </w:r>
      <w:r>
        <w:rPr>
          <w:rFonts w:ascii="Times New Roman" w:eastAsia="Batang" w:hAnsi="Times New Roman" w:cs="Times New Roman"/>
          <w:bCs/>
          <w:sz w:val="20"/>
          <w:szCs w:val="20"/>
          <w:lang w:val="en-GB" w:eastAsia="zh-CN"/>
          <w14:ligatures w14:val="none"/>
        </w:rPr>
        <w:t>”:</w:t>
      </w:r>
    </w:p>
    <w:p w14:paraId="36E0A40C" w14:textId="77777777" w:rsidR="00D868CE" w:rsidRDefault="00106218">
      <w:pPr>
        <w:numPr>
          <w:ilvl w:val="0"/>
          <w:numId w:val="25"/>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use N bitmaps to indicate resource for N candidate PSFCH occasion(s), respectively</w:t>
      </w:r>
    </w:p>
    <w:p w14:paraId="63023A6C" w14:textId="77777777" w:rsidR="00D868CE" w:rsidRDefault="00106218">
      <w:pPr>
        <w:numPr>
          <w:ilvl w:val="1"/>
          <w:numId w:val="25"/>
        </w:numPr>
        <w:spacing w:after="0" w:line="240" w:lineRule="auto"/>
        <w:rPr>
          <w:rFonts w:ascii="Times New Roman" w:eastAsia="Batang" w:hAnsi="Times New Roman" w:cs="Times New Roman"/>
          <w:bCs/>
          <w:sz w:val="20"/>
          <w:szCs w:val="20"/>
          <w:lang w:val="en-GB" w:eastAsia="zh-CN"/>
          <w14:ligatures w14:val="none"/>
        </w:rPr>
      </w:pPr>
      <w:r>
        <w:rPr>
          <w:rFonts w:ascii="Times New Roman" w:eastAsia="等线" w:hAnsi="Times New Roman" w:cs="Times New Roman"/>
          <w:bCs/>
          <w:sz w:val="20"/>
          <w:szCs w:val="20"/>
          <w:lang w:val="en-GB" w:eastAsia="zh-CN"/>
          <w14:ligatures w14:val="none"/>
        </w:rPr>
        <w:t xml:space="preserve">It shall be </w:t>
      </w:r>
      <w:r>
        <w:rPr>
          <w:rFonts w:ascii="Times New Roman" w:eastAsia="等线" w:hAnsi="Times New Roman" w:cs="Times New Roman" w:hint="eastAsia"/>
          <w:bCs/>
          <w:sz w:val="20"/>
          <w:szCs w:val="20"/>
          <w:lang w:val="en-GB" w:eastAsia="zh-CN"/>
          <w14:ligatures w14:val="none"/>
        </w:rPr>
        <w:t>(</w:t>
      </w:r>
      <w:r>
        <w:rPr>
          <w:rFonts w:ascii="Times New Roman" w:eastAsia="等线" w:hAnsi="Times New Roman" w:cs="Times New Roman"/>
          <w:bCs/>
          <w:sz w:val="20"/>
          <w:szCs w:val="20"/>
          <w:lang w:val="en-GB" w:eastAsia="zh-CN"/>
          <w14:ligatures w14:val="none"/>
        </w:rPr>
        <w:t>pre-)configured such that N candidate PSFCH occasion(s) are associated with N different PRB sets</w:t>
      </w:r>
    </w:p>
    <w:p w14:paraId="678827CF" w14:textId="77777777" w:rsidR="00D868CE" w:rsidRDefault="00D868CE">
      <w:pPr>
        <w:spacing w:after="0" w:line="240" w:lineRule="auto"/>
        <w:rPr>
          <w:rFonts w:ascii="Times" w:eastAsia="Batang" w:hAnsi="Times" w:cs="Times New Roman"/>
          <w:sz w:val="20"/>
          <w:szCs w:val="24"/>
          <w:lang w:val="en-GB" w:eastAsia="zh-CN"/>
          <w14:ligatures w14:val="none"/>
        </w:rPr>
      </w:pPr>
    </w:p>
    <w:p w14:paraId="6D6C2396" w14:textId="77777777" w:rsidR="00D868CE" w:rsidRDefault="00106218">
      <w:p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highlight w:val="green"/>
          <w:lang w:val="en-GB" w:eastAsia="zh-CN"/>
          <w14:ligatures w14:val="none"/>
        </w:rPr>
        <w:t>Agreement</w:t>
      </w:r>
    </w:p>
    <w:p w14:paraId="689E2734" w14:textId="77777777" w:rsidR="00D868CE" w:rsidRDefault="00106218">
      <w:pPr>
        <w:tabs>
          <w:tab w:val="left" w:pos="0"/>
        </w:tabs>
        <w:spacing w:after="0" w:line="240" w:lineRule="auto"/>
        <w:rPr>
          <w:rFonts w:ascii="Times New Roman" w:eastAsia="Batang" w:hAnsi="Times New Roman" w:cs="Times New Roman"/>
          <w:sz w:val="20"/>
          <w:szCs w:val="20"/>
          <w:lang w:val="en-GB" w:eastAsia="zh-CN"/>
          <w14:ligatures w14:val="none"/>
        </w:rPr>
      </w:pPr>
      <w:r>
        <w:rPr>
          <w:rFonts w:ascii="Times New Roman" w:eastAsia="Batang" w:hAnsi="Times New Roman" w:cs="Times New Roman"/>
          <w:bCs/>
          <w:sz w:val="20"/>
          <w:szCs w:val="20"/>
          <w:lang w:val="en-GB" w:eastAsia="en-US"/>
          <w14:ligatures w14:val="none"/>
        </w:rPr>
        <w:t>Regarding frequency locations of S-SSB repetitions within anchor RB set:</w:t>
      </w:r>
    </w:p>
    <w:p w14:paraId="1652DD85" w14:textId="77777777" w:rsidR="00D868CE" w:rsidRDefault="00106218">
      <w:pPr>
        <w:numPr>
          <w:ilvl w:val="0"/>
          <w:numId w:val="12"/>
        </w:numPr>
        <w:spacing w:after="0" w:line="240" w:lineRule="auto"/>
        <w:rPr>
          <w:rFonts w:ascii="Times New Roman" w:eastAsia="Batang" w:hAnsi="Times New Roman" w:cs="Times New Roman"/>
          <w:sz w:val="20"/>
          <w:szCs w:val="20"/>
          <w:lang w:val="en-GB" w:eastAsia="zh-CN"/>
          <w14:ligatures w14:val="none"/>
        </w:rPr>
      </w:pPr>
      <w:r>
        <w:rPr>
          <w:rFonts w:ascii="Times New Roman" w:eastAsia="Batang" w:hAnsi="Times New Roman" w:cs="Times New Roman"/>
          <w:sz w:val="20"/>
          <w:szCs w:val="20"/>
          <w:lang w:val="en-GB" w:eastAsia="zh-CN"/>
          <w14:ligatures w14:val="none"/>
        </w:rPr>
        <w:t xml:space="preserve">the </w:t>
      </w:r>
      <w:r>
        <w:rPr>
          <w:rFonts w:ascii="Times New Roman" w:eastAsia="Batang" w:hAnsi="Times New Roman" w:cs="Times New Roman"/>
          <w:sz w:val="20"/>
          <w:szCs w:val="20"/>
          <w:lang w:val="en-GB" w:eastAsia="en-US"/>
          <w14:ligatures w14:val="none"/>
        </w:rPr>
        <w:t xml:space="preserve">S-SSB </w:t>
      </w:r>
      <w:r>
        <w:rPr>
          <w:rFonts w:ascii="Times New Roman" w:eastAsia="Batang" w:hAnsi="Times New Roman" w:cs="Times New Roman"/>
          <w:sz w:val="20"/>
          <w:szCs w:val="20"/>
          <w:lang w:val="en-GB" w:eastAsia="zh-CN"/>
          <w14:ligatures w14:val="none"/>
        </w:rPr>
        <w:t xml:space="preserve">indicated by </w:t>
      </w:r>
      <w:r>
        <w:rPr>
          <w:rFonts w:ascii="Times New Roman" w:eastAsia="Batang" w:hAnsi="Times New Roman" w:cs="Times New Roman"/>
          <w:i/>
          <w:sz w:val="20"/>
          <w:szCs w:val="20"/>
          <w:lang w:val="en-GB" w:eastAsia="zh-CN"/>
          <w14:ligatures w14:val="none"/>
        </w:rPr>
        <w:t>sl-AbsoluteFrequencySSB</w:t>
      </w:r>
      <w:r>
        <w:rPr>
          <w:rFonts w:ascii="Times New Roman" w:eastAsia="Batang" w:hAnsi="Times New Roman" w:cs="Times New Roman"/>
          <w:sz w:val="20"/>
          <w:szCs w:val="20"/>
          <w:lang w:val="en-GB" w:eastAsia="zh-CN"/>
          <w14:ligatures w14:val="none"/>
        </w:rPr>
        <w:t xml:space="preserve"> is the lowest </w:t>
      </w:r>
      <w:r>
        <w:rPr>
          <w:rFonts w:ascii="Times New Roman" w:eastAsia="Batang" w:hAnsi="Times New Roman" w:cs="Times New Roman"/>
          <w:sz w:val="20"/>
          <w:szCs w:val="20"/>
          <w:lang w:val="en-GB" w:eastAsia="en-US"/>
          <w14:ligatures w14:val="none"/>
        </w:rPr>
        <w:t>S-SSB in anchor RB set</w:t>
      </w:r>
    </w:p>
    <w:p w14:paraId="0408F2D0" w14:textId="77777777" w:rsidR="00D868CE" w:rsidRDefault="00D868CE">
      <w:pPr>
        <w:spacing w:after="0" w:line="240" w:lineRule="auto"/>
        <w:rPr>
          <w:rFonts w:ascii="Times" w:eastAsia="Batang" w:hAnsi="Times" w:cs="Times New Roman"/>
          <w:sz w:val="20"/>
          <w:szCs w:val="24"/>
          <w:lang w:val="en-GB" w:eastAsia="zh-CN"/>
          <w14:ligatures w14:val="none"/>
        </w:rPr>
      </w:pPr>
    </w:p>
    <w:p w14:paraId="6657D194" w14:textId="77777777" w:rsidR="00D868CE" w:rsidRDefault="00106218">
      <w:p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highlight w:val="green"/>
          <w:lang w:val="en-GB" w:eastAsia="zh-CN"/>
          <w14:ligatures w14:val="none"/>
        </w:rPr>
        <w:t>Agreement</w:t>
      </w:r>
    </w:p>
    <w:p w14:paraId="52100790" w14:textId="77777777" w:rsidR="00D868CE" w:rsidRDefault="00106218">
      <w:pPr>
        <w:tabs>
          <w:tab w:val="left" w:pos="0"/>
        </w:tabs>
        <w:spacing w:after="0" w:line="240" w:lineRule="auto"/>
        <w:rPr>
          <w:rFonts w:ascii="Times New Roman" w:eastAsia="Batang" w:hAnsi="Times New Roman" w:cs="Times New Roman"/>
          <w:sz w:val="20"/>
          <w:szCs w:val="20"/>
          <w:lang w:val="en-GB" w:eastAsia="zh-CN"/>
          <w14:ligatures w14:val="none"/>
        </w:rPr>
      </w:pPr>
      <w:r>
        <w:rPr>
          <w:rFonts w:ascii="Times New Roman" w:eastAsia="Batang" w:hAnsi="Times New Roman" w:cs="Times New Roman"/>
          <w:bCs/>
          <w:sz w:val="20"/>
          <w:szCs w:val="20"/>
          <w:lang w:val="en-GB" w:eastAsia="en-US"/>
          <w14:ligatures w14:val="none"/>
        </w:rPr>
        <w:t>Regarding frequency locations of S-SSB repetitions within a non-anchor RB set:</w:t>
      </w:r>
    </w:p>
    <w:p w14:paraId="4BFEEF43" w14:textId="77777777" w:rsidR="00D868CE" w:rsidRDefault="00106218">
      <w:pPr>
        <w:numPr>
          <w:ilvl w:val="0"/>
          <w:numId w:val="12"/>
        </w:numPr>
        <w:spacing w:after="0" w:line="240" w:lineRule="auto"/>
        <w:rPr>
          <w:rFonts w:ascii="Times New Roman" w:eastAsia="Batang" w:hAnsi="Times New Roman" w:cs="Times New Roman"/>
          <w:sz w:val="20"/>
          <w:szCs w:val="20"/>
          <w:lang w:val="en-GB" w:eastAsia="zh-CN"/>
          <w14:ligatures w14:val="none"/>
        </w:rPr>
      </w:pPr>
      <w:r>
        <w:rPr>
          <w:rFonts w:ascii="Times New Roman" w:eastAsia="Batang" w:hAnsi="Times New Roman" w:cs="Times New Roman"/>
          <w:sz w:val="20"/>
          <w:szCs w:val="20"/>
          <w:lang w:val="en-GB" w:eastAsia="zh-CN"/>
          <w14:ligatures w14:val="none"/>
        </w:rPr>
        <w:t xml:space="preserve">the lowest </w:t>
      </w:r>
      <w:r>
        <w:rPr>
          <w:rFonts w:ascii="Times New Roman" w:eastAsia="Batang" w:hAnsi="Times New Roman" w:cs="Times New Roman"/>
          <w:sz w:val="20"/>
          <w:szCs w:val="20"/>
          <w:lang w:val="en-GB" w:eastAsia="en-US"/>
          <w14:ligatures w14:val="none"/>
        </w:rPr>
        <w:t>S-SSB in the non-anchor RB set is indicated by new RRC parameters, where each RRC parameter corresponds to one non-anchor RB set</w:t>
      </w:r>
    </w:p>
    <w:p w14:paraId="0E2DAFEA" w14:textId="77777777" w:rsidR="00D868CE" w:rsidRDefault="00D868CE">
      <w:pPr>
        <w:spacing w:after="0" w:line="240" w:lineRule="auto"/>
        <w:rPr>
          <w:rFonts w:ascii="Times" w:eastAsia="Batang" w:hAnsi="Times" w:cs="Times New Roman"/>
          <w:sz w:val="20"/>
          <w:szCs w:val="24"/>
          <w:lang w:val="en-GB" w:eastAsia="zh-CN"/>
          <w14:ligatures w14:val="none"/>
        </w:rPr>
      </w:pPr>
    </w:p>
    <w:p w14:paraId="09C25DEE" w14:textId="77777777" w:rsidR="00D868CE" w:rsidRDefault="00106218">
      <w:p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highlight w:val="green"/>
          <w:lang w:val="en-GB" w:eastAsia="zh-CN"/>
          <w14:ligatures w14:val="none"/>
        </w:rPr>
        <w:t>Agreement</w:t>
      </w:r>
    </w:p>
    <w:p w14:paraId="009A369A" w14:textId="77777777" w:rsidR="00D868CE" w:rsidRDefault="00106218">
      <w:pPr>
        <w:spacing w:after="0" w:line="240" w:lineRule="auto"/>
        <w:rPr>
          <w:rFonts w:ascii="Times" w:eastAsia="微软雅黑" w:hAnsi="Times" w:cs="Times New Roman"/>
          <w:sz w:val="20"/>
          <w:szCs w:val="20"/>
          <w:lang w:val="en-GB" w:eastAsia="zh-CN"/>
          <w14:ligatures w14:val="none"/>
        </w:rPr>
      </w:pPr>
      <w:r>
        <w:rPr>
          <w:rFonts w:ascii="Times" w:eastAsia="微软雅黑" w:hAnsi="Times" w:cs="Times New Roman"/>
          <w:sz w:val="20"/>
          <w:szCs w:val="20"/>
          <w:lang w:val="en-GB" w:eastAsia="zh-CN"/>
          <w14:ligatures w14:val="none"/>
        </w:rPr>
        <w:t>Regarding PRBs within intra-cell guard band:</w:t>
      </w:r>
    </w:p>
    <w:p w14:paraId="372D5BD5" w14:textId="77777777" w:rsidR="00D868CE" w:rsidRDefault="00106218">
      <w:pPr>
        <w:numPr>
          <w:ilvl w:val="0"/>
          <w:numId w:val="26"/>
        </w:numPr>
        <w:spacing w:after="0" w:line="240" w:lineRule="auto"/>
        <w:rPr>
          <w:rFonts w:ascii="Times" w:eastAsia="微软雅黑" w:hAnsi="Times" w:cs="Times New Roman"/>
          <w:sz w:val="20"/>
          <w:szCs w:val="20"/>
          <w:lang w:val="en-GB" w:eastAsia="zh-CN"/>
          <w14:ligatures w14:val="none"/>
        </w:rPr>
      </w:pPr>
      <w:r>
        <w:rPr>
          <w:rFonts w:ascii="Times" w:eastAsia="微软雅黑" w:hAnsi="Times" w:cs="Times New Roman"/>
          <w:sz w:val="20"/>
          <w:szCs w:val="20"/>
          <w:lang w:val="en-GB" w:eastAsia="zh-CN"/>
          <w14:ligatures w14:val="none"/>
        </w:rPr>
        <w:t>Such PRBs are not used for PSFCH transmission</w:t>
      </w:r>
    </w:p>
    <w:p w14:paraId="6228C276" w14:textId="77777777" w:rsidR="00D868CE" w:rsidRDefault="00106218">
      <w:pPr>
        <w:numPr>
          <w:ilvl w:val="0"/>
          <w:numId w:val="26"/>
        </w:numPr>
        <w:spacing w:after="0" w:line="240" w:lineRule="auto"/>
        <w:rPr>
          <w:rFonts w:ascii="Times" w:eastAsia="微软雅黑" w:hAnsi="Times" w:cs="Times New Roman"/>
          <w:sz w:val="20"/>
          <w:szCs w:val="20"/>
          <w:lang w:val="en-GB" w:eastAsia="zh-CN"/>
          <w14:ligatures w14:val="none"/>
        </w:rPr>
      </w:pPr>
      <w:r>
        <w:rPr>
          <w:rFonts w:ascii="Times" w:eastAsia="微软雅黑" w:hAnsi="Times" w:cs="Times New Roman"/>
          <w:sz w:val="20"/>
          <w:szCs w:val="20"/>
          <w:lang w:val="en-GB" w:eastAsia="zh-CN"/>
          <w14:ligatures w14:val="none"/>
        </w:rPr>
        <w:t>Such PRBs are not used for S-SSB transmission</w:t>
      </w:r>
    </w:p>
    <w:p w14:paraId="50B90421" w14:textId="77777777" w:rsidR="00D868CE" w:rsidRDefault="00106218">
      <w:pPr>
        <w:spacing w:after="0" w:line="240" w:lineRule="auto"/>
        <w:rPr>
          <w:rFonts w:ascii="Times" w:eastAsia="Batang" w:hAnsi="Times" w:cs="Times New Roman"/>
          <w:sz w:val="20"/>
          <w:szCs w:val="24"/>
          <w:lang w:val="en-GB" w:eastAsia="zh-CN"/>
          <w14:ligatures w14:val="none"/>
        </w:rPr>
      </w:pPr>
      <w:r>
        <w:rPr>
          <w:rFonts w:ascii="Times" w:eastAsia="Batang" w:hAnsi="Times" w:cs="Times New Roman" w:hint="eastAsia"/>
          <w:sz w:val="20"/>
          <w:szCs w:val="24"/>
          <w:lang w:val="en-GB" w:eastAsia="zh-CN"/>
          <w14:ligatures w14:val="none"/>
        </w:rPr>
        <w:t>N</w:t>
      </w:r>
      <w:r>
        <w:rPr>
          <w:rFonts w:ascii="Times" w:eastAsia="Batang" w:hAnsi="Times" w:cs="Times New Roman"/>
          <w:sz w:val="20"/>
          <w:szCs w:val="24"/>
          <w:lang w:val="en-GB" w:eastAsia="zh-CN"/>
          <w14:ligatures w14:val="none"/>
        </w:rPr>
        <w:t>ote: spec impact (if any) can be discussed.</w:t>
      </w:r>
    </w:p>
    <w:p w14:paraId="64E048F7" w14:textId="77777777" w:rsidR="00D868CE" w:rsidRDefault="00D868CE">
      <w:pPr>
        <w:spacing w:after="0" w:line="240" w:lineRule="auto"/>
        <w:rPr>
          <w:rFonts w:ascii="Times" w:eastAsia="Batang" w:hAnsi="Times" w:cs="Times New Roman"/>
          <w:sz w:val="20"/>
          <w:szCs w:val="24"/>
          <w:lang w:val="en-GB" w:eastAsia="zh-CN"/>
          <w14:ligatures w14:val="none"/>
        </w:rPr>
      </w:pPr>
    </w:p>
    <w:p w14:paraId="0B5C29EA" w14:textId="77777777" w:rsidR="00D868CE" w:rsidRDefault="00106218">
      <w:p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highlight w:val="green"/>
          <w:lang w:val="en-GB" w:eastAsia="zh-CN"/>
          <w14:ligatures w14:val="none"/>
        </w:rPr>
        <w:t>Agreement</w:t>
      </w:r>
    </w:p>
    <w:p w14:paraId="69C0A4FC" w14:textId="77777777" w:rsidR="00D868CE" w:rsidRDefault="00106218">
      <w:pPr>
        <w:numPr>
          <w:ilvl w:val="0"/>
          <w:numId w:val="12"/>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DCI format 3_0 is updated to include the field of “</w:t>
      </w:r>
      <w:r>
        <w:rPr>
          <w:rFonts w:ascii="Times" w:eastAsia="微软雅黑" w:hAnsi="Times" w:cs="Times New Roman"/>
          <w:bCs/>
          <w:i/>
          <w:sz w:val="20"/>
          <w:szCs w:val="20"/>
          <w:lang w:val="en-GB" w:eastAsia="zh-CN"/>
          <w14:ligatures w14:val="none"/>
        </w:rPr>
        <w:t>lowest index of the RB set allocation to the initial PSSCH transmission</w:t>
      </w:r>
      <w:r>
        <w:rPr>
          <w:rFonts w:ascii="Times" w:eastAsia="微软雅黑" w:hAnsi="Times" w:cs="Times New Roman"/>
          <w:bCs/>
          <w:sz w:val="20"/>
          <w:szCs w:val="20"/>
          <w:lang w:val="en-GB" w:eastAsia="zh-CN"/>
          <w14:ligatures w14:val="none"/>
        </w:rPr>
        <w:t>”.</w:t>
      </w:r>
    </w:p>
    <w:p w14:paraId="1E86537B" w14:textId="77777777" w:rsidR="00D868CE" w:rsidRDefault="00106218">
      <w:pPr>
        <w:numPr>
          <w:ilvl w:val="0"/>
          <w:numId w:val="12"/>
        </w:numPr>
        <w:spacing w:after="0" w:line="240" w:lineRule="auto"/>
        <w:rPr>
          <w:rFonts w:ascii="Times" w:eastAsia="微软雅黑"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 xml:space="preserve">For interlace RB-based PSSCH transmission, Sidelink configured grant Type 1 configuration provides a new RRC parameter </w:t>
      </w:r>
      <w:r>
        <w:rPr>
          <w:rFonts w:ascii="Times" w:eastAsia="Batang" w:hAnsi="Times" w:cs="Times New Roman"/>
          <w:bCs/>
          <w:i/>
          <w:iCs/>
          <w:sz w:val="20"/>
          <w:szCs w:val="20"/>
          <w:lang w:val="en-GB" w:eastAsia="zh-CN"/>
          <w14:ligatures w14:val="none"/>
        </w:rPr>
        <w:t>sl-StartRBsetCG-Type1</w:t>
      </w:r>
      <w:r>
        <w:rPr>
          <w:rFonts w:ascii="Times" w:eastAsia="Batang" w:hAnsi="Times" w:cs="Times New Roman"/>
          <w:bCs/>
          <w:sz w:val="20"/>
          <w:szCs w:val="20"/>
          <w:lang w:val="en-GB" w:eastAsia="zh-CN"/>
          <w14:ligatures w14:val="none"/>
        </w:rPr>
        <w:t xml:space="preserve"> to indicate starting RB set index of </w:t>
      </w:r>
      <w:r>
        <w:rPr>
          <w:rFonts w:ascii="Times" w:eastAsia="微软雅黑" w:hAnsi="Times" w:cs="Times New Roman"/>
          <w:bCs/>
          <w:i/>
          <w:sz w:val="20"/>
          <w:szCs w:val="20"/>
          <w:lang w:val="en-GB" w:eastAsia="zh-CN"/>
          <w14:ligatures w14:val="none"/>
        </w:rPr>
        <w:t>the initial PSSCH transmission</w:t>
      </w:r>
      <w:r>
        <w:rPr>
          <w:rFonts w:ascii="Times" w:eastAsia="Batang" w:hAnsi="Times" w:cs="Times New Roman"/>
          <w:bCs/>
          <w:sz w:val="20"/>
          <w:szCs w:val="20"/>
          <w:lang w:val="en-GB" w:eastAsia="zh-CN"/>
          <w14:ligatures w14:val="none"/>
        </w:rPr>
        <w:t xml:space="preserve"> of the sidelink configured grant Type 1</w:t>
      </w:r>
    </w:p>
    <w:p w14:paraId="223D59CC" w14:textId="77777777" w:rsidR="00D868CE" w:rsidRDefault="00D868CE">
      <w:pPr>
        <w:spacing w:after="0" w:line="240" w:lineRule="auto"/>
        <w:ind w:left="720"/>
        <w:rPr>
          <w:rFonts w:ascii="Times New Roman" w:eastAsia="Batang" w:hAnsi="Times New Roman" w:cs="Times New Roman"/>
          <w:bCs/>
          <w:sz w:val="20"/>
          <w:szCs w:val="20"/>
          <w:lang w:val="en-GB" w:eastAsia="zh-CN"/>
          <w14:ligatures w14:val="none"/>
        </w:rPr>
      </w:pPr>
    </w:p>
    <w:p w14:paraId="26AA9EDC" w14:textId="77777777" w:rsidR="00D868CE" w:rsidRDefault="00106218">
      <w:pPr>
        <w:spacing w:after="0" w:line="240" w:lineRule="auto"/>
        <w:rPr>
          <w:rFonts w:ascii="Times New Roman" w:eastAsia="等线" w:hAnsi="Times New Roman" w:cs="Times New Roman"/>
          <w:bCs/>
          <w:sz w:val="20"/>
          <w:szCs w:val="20"/>
          <w:lang w:val="en-GB" w:eastAsia="zh-CN"/>
          <w14:ligatures w14:val="none"/>
        </w:rPr>
      </w:pPr>
      <w:r>
        <w:rPr>
          <w:rFonts w:ascii="Times New Roman" w:eastAsia="等线" w:hAnsi="Times New Roman" w:cs="Times New Roman"/>
          <w:bCs/>
          <w:sz w:val="20"/>
          <w:szCs w:val="20"/>
          <w:highlight w:val="green"/>
          <w:lang w:val="en-GB" w:eastAsia="zh-CN"/>
          <w14:ligatures w14:val="none"/>
        </w:rPr>
        <w:t>Agreement</w:t>
      </w:r>
    </w:p>
    <w:p w14:paraId="7A9D16CA" w14:textId="77777777" w:rsidR="00D868CE" w:rsidRDefault="00106218">
      <w:p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In “</w:t>
      </w:r>
      <w:r>
        <w:rPr>
          <w:rFonts w:ascii="Times New Roman" w:eastAsia="Batang" w:hAnsi="Times New Roman" w:cs="Times New Roman"/>
          <w:bCs/>
          <w:i/>
          <w:sz w:val="20"/>
          <w:szCs w:val="20"/>
          <w:lang w:val="en-GB" w:eastAsia="zh-CN"/>
          <w14:ligatures w14:val="none"/>
        </w:rPr>
        <w:t>Alt 2-3a: each PSFCH transmission occupies 1 dedicated interlace</w:t>
      </w:r>
      <w:r>
        <w:rPr>
          <w:rFonts w:ascii="Times New Roman" w:eastAsia="Batang" w:hAnsi="Times New Roman" w:cs="Times New Roman"/>
          <w:bCs/>
          <w:sz w:val="20"/>
          <w:szCs w:val="20"/>
          <w:lang w:val="en-GB" w:eastAsia="zh-CN"/>
          <w14:ligatures w14:val="none"/>
        </w:rPr>
        <w:t>”:</w:t>
      </w:r>
    </w:p>
    <w:p w14:paraId="77803E69" w14:textId="77777777" w:rsidR="00D868CE" w:rsidRDefault="00106218">
      <w:pPr>
        <w:numPr>
          <w:ilvl w:val="0"/>
          <w:numId w:val="12"/>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sz w:val="20"/>
          <w:szCs w:val="20"/>
          <w:lang w:val="en-GB" w:eastAsia="en-US"/>
          <w14:ligatures w14:val="none"/>
        </w:rPr>
        <w:t>The power for a PSFCH transmission is equally allocated over the occupied PRBs.</w:t>
      </w:r>
    </w:p>
    <w:p w14:paraId="0DE74C3E" w14:textId="77777777" w:rsidR="00D868CE" w:rsidRDefault="00D868CE">
      <w:pPr>
        <w:spacing w:after="0" w:line="240" w:lineRule="auto"/>
        <w:rPr>
          <w:rFonts w:ascii="Times" w:eastAsia="Batang" w:hAnsi="Times" w:cs="Times New Roman"/>
          <w:sz w:val="20"/>
          <w:szCs w:val="24"/>
          <w:lang w:val="en-GB" w:eastAsia="zh-CN"/>
          <w14:ligatures w14:val="none"/>
        </w:rPr>
      </w:pPr>
    </w:p>
    <w:p w14:paraId="7D649101" w14:textId="77777777" w:rsidR="00D868CE" w:rsidRDefault="00106218">
      <w:pPr>
        <w:spacing w:after="0" w:line="240" w:lineRule="auto"/>
        <w:rPr>
          <w:rFonts w:ascii="Times New Roman" w:eastAsia="等线" w:hAnsi="Times New Roman" w:cs="Times New Roman"/>
          <w:bCs/>
          <w:sz w:val="20"/>
          <w:szCs w:val="20"/>
          <w:lang w:val="en-GB" w:eastAsia="zh-CN"/>
          <w14:ligatures w14:val="none"/>
        </w:rPr>
      </w:pPr>
      <w:r>
        <w:rPr>
          <w:rFonts w:ascii="Times New Roman" w:eastAsia="等线" w:hAnsi="Times New Roman" w:cs="Times New Roman"/>
          <w:bCs/>
          <w:sz w:val="20"/>
          <w:szCs w:val="20"/>
          <w:highlight w:val="green"/>
          <w:lang w:val="en-GB" w:eastAsia="zh-CN"/>
          <w14:ligatures w14:val="none"/>
        </w:rPr>
        <w:t>Agreement</w:t>
      </w:r>
    </w:p>
    <w:p w14:paraId="161BD332" w14:textId="77777777" w:rsidR="00D868CE" w:rsidRDefault="00106218">
      <w:pPr>
        <w:tabs>
          <w:tab w:val="left" w:pos="0"/>
        </w:tabs>
        <w:spacing w:after="0" w:line="240" w:lineRule="auto"/>
        <w:rPr>
          <w:rFonts w:ascii="Times" w:eastAsia="Batang" w:hAnsi="Times" w:cs="Times New Roman"/>
          <w:bCs/>
          <w:sz w:val="20"/>
          <w:szCs w:val="20"/>
          <w:lang w:val="en-GB" w:eastAsia="en-US"/>
          <w14:ligatures w14:val="none"/>
        </w:rPr>
      </w:pPr>
      <w:r>
        <w:rPr>
          <w:rFonts w:ascii="Times" w:eastAsia="Batang" w:hAnsi="Times" w:cs="Times New Roman"/>
          <w:bCs/>
          <w:sz w:val="20"/>
          <w:szCs w:val="20"/>
          <w:lang w:val="en-GB" w:eastAsia="en-US"/>
          <w14:ligatures w14:val="none"/>
        </w:rPr>
        <w:t>TP#4-5 in Section 4.2.5 of R1-2310350 is endorsed for TS 38.213 clause 16.3.0.</w:t>
      </w:r>
    </w:p>
    <w:p w14:paraId="4481D425" w14:textId="77777777" w:rsidR="00D868CE" w:rsidRDefault="00D868CE">
      <w:pPr>
        <w:spacing w:after="0" w:line="240" w:lineRule="auto"/>
        <w:rPr>
          <w:rFonts w:ascii="Times" w:eastAsia="Batang" w:hAnsi="Times" w:cs="Times New Roman"/>
          <w:sz w:val="20"/>
          <w:szCs w:val="24"/>
          <w:lang w:val="en-GB" w:eastAsia="zh-CN"/>
          <w14:ligatures w14:val="none"/>
        </w:rPr>
      </w:pPr>
    </w:p>
    <w:p w14:paraId="43B46502" w14:textId="77777777" w:rsidR="00D868CE" w:rsidRDefault="00106218">
      <w:pPr>
        <w:spacing w:after="0" w:line="240" w:lineRule="auto"/>
        <w:rPr>
          <w:rFonts w:ascii="Times New Roman" w:eastAsia="等线" w:hAnsi="Times New Roman" w:cs="Times New Roman"/>
          <w:bCs/>
          <w:sz w:val="20"/>
          <w:szCs w:val="20"/>
          <w:lang w:val="en-GB" w:eastAsia="zh-CN"/>
          <w14:ligatures w14:val="none"/>
        </w:rPr>
      </w:pPr>
      <w:r>
        <w:rPr>
          <w:rFonts w:ascii="Times New Roman" w:eastAsia="等线" w:hAnsi="Times New Roman" w:cs="Times New Roman"/>
          <w:bCs/>
          <w:sz w:val="20"/>
          <w:szCs w:val="20"/>
          <w:highlight w:val="green"/>
          <w:lang w:val="en-GB" w:eastAsia="zh-CN"/>
          <w14:ligatures w14:val="none"/>
        </w:rPr>
        <w:t>Agreement</w:t>
      </w:r>
    </w:p>
    <w:p w14:paraId="7A93E832" w14:textId="77777777" w:rsidR="00D868CE" w:rsidRDefault="00106218">
      <w:pPr>
        <w:tabs>
          <w:tab w:val="left" w:pos="0"/>
        </w:tabs>
        <w:spacing w:after="0" w:line="240" w:lineRule="auto"/>
        <w:rPr>
          <w:rFonts w:ascii="Times" w:eastAsia="Batang" w:hAnsi="Times" w:cs="Times New Roman"/>
          <w:bCs/>
          <w:sz w:val="20"/>
          <w:szCs w:val="20"/>
          <w:lang w:val="en-GB" w:eastAsia="en-US"/>
          <w14:ligatures w14:val="none"/>
        </w:rPr>
      </w:pPr>
      <w:r>
        <w:rPr>
          <w:rFonts w:ascii="Times" w:eastAsia="Batang" w:hAnsi="Times" w:cs="Times New Roman"/>
          <w:bCs/>
          <w:sz w:val="20"/>
          <w:szCs w:val="20"/>
          <w:lang w:val="en-GB" w:eastAsia="en-US"/>
          <w14:ligatures w14:val="none"/>
        </w:rPr>
        <w:t>TP#1-1 in Section 4.2.1 of R1-2310350 is endorsed for TS 38.214 clause 7, and clause 8.1.4.</w:t>
      </w:r>
    </w:p>
    <w:p w14:paraId="173FCAA4" w14:textId="77777777" w:rsidR="00D868CE" w:rsidRDefault="00D868CE">
      <w:pPr>
        <w:spacing w:after="0" w:line="240" w:lineRule="auto"/>
        <w:rPr>
          <w:rFonts w:ascii="Times" w:eastAsia="Batang" w:hAnsi="Times" w:cs="Times New Roman"/>
          <w:sz w:val="20"/>
          <w:szCs w:val="24"/>
          <w:lang w:val="en-GB" w:eastAsia="zh-CN"/>
          <w14:ligatures w14:val="none"/>
        </w:rPr>
      </w:pPr>
    </w:p>
    <w:p w14:paraId="054DAE74" w14:textId="77777777" w:rsidR="00D868CE" w:rsidRDefault="00106218">
      <w:p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highlight w:val="green"/>
          <w:lang w:val="en-GB" w:eastAsia="zh-CN"/>
          <w14:ligatures w14:val="none"/>
        </w:rPr>
        <w:t>Agreement</w:t>
      </w:r>
    </w:p>
    <w:p w14:paraId="102A4673" w14:textId="77777777" w:rsidR="00D868CE" w:rsidRDefault="00106218">
      <w:pPr>
        <w:tabs>
          <w:tab w:val="left" w:pos="0"/>
        </w:tabs>
        <w:spacing w:after="0" w:line="240" w:lineRule="auto"/>
        <w:rPr>
          <w:rFonts w:ascii="Times New Roman" w:eastAsia="Batang" w:hAnsi="Times New Roman" w:cs="Times New Roman"/>
          <w:sz w:val="20"/>
          <w:szCs w:val="20"/>
          <w:lang w:val="en-GB" w:eastAsia="zh-CN"/>
          <w14:ligatures w14:val="none"/>
        </w:rPr>
      </w:pPr>
      <w:r>
        <w:rPr>
          <w:rFonts w:ascii="Times New Roman" w:eastAsia="Batang" w:hAnsi="Times New Roman" w:cs="Times New Roman"/>
          <w:bCs/>
          <w:sz w:val="20"/>
          <w:szCs w:val="20"/>
          <w:lang w:val="en-GB" w:eastAsia="en-US"/>
          <w14:ligatures w14:val="none"/>
        </w:rPr>
        <w:t>For SL-U PHY, following higher layer parameters are endorsed.</w:t>
      </w:r>
    </w:p>
    <w:tbl>
      <w:tblPr>
        <w:tblW w:w="9304" w:type="dxa"/>
        <w:tblLayout w:type="fixed"/>
        <w:tblLook w:val="04A0" w:firstRow="1" w:lastRow="0" w:firstColumn="1" w:lastColumn="0" w:noHBand="0" w:noVBand="1"/>
      </w:tblPr>
      <w:tblGrid>
        <w:gridCol w:w="704"/>
        <w:gridCol w:w="1418"/>
        <w:gridCol w:w="3402"/>
        <w:gridCol w:w="1559"/>
        <w:gridCol w:w="850"/>
        <w:gridCol w:w="1371"/>
      </w:tblGrid>
      <w:tr w:rsidR="00D868CE" w14:paraId="1C8487AD" w14:textId="77777777">
        <w:trPr>
          <w:trHeight w:val="400"/>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40DD66FE" w14:textId="77777777" w:rsidR="00D868CE" w:rsidRDefault="00106218">
            <w:pPr>
              <w:spacing w:after="0" w:line="240" w:lineRule="auto"/>
              <w:jc w:val="center"/>
              <w:rPr>
                <w:rFonts w:ascii="Times New Roman" w:eastAsia="等线" w:hAnsi="Times New Roman" w:cs="Times New Roman"/>
                <w:b/>
                <w:bCs/>
                <w:sz w:val="20"/>
                <w:szCs w:val="20"/>
                <w:lang w:val="en-GB" w:eastAsia="zh-CN"/>
                <w14:ligatures w14:val="none"/>
              </w:rPr>
            </w:pPr>
            <w:r>
              <w:rPr>
                <w:rFonts w:ascii="Times New Roman" w:eastAsia="等线" w:hAnsi="Times New Roman" w:cs="Times New Roman"/>
                <w:b/>
                <w:bCs/>
                <w:sz w:val="20"/>
                <w:szCs w:val="20"/>
                <w:lang w:val="en-GB" w:eastAsia="zh-CN"/>
                <w14:ligatures w14:val="none"/>
              </w:rPr>
              <w:t>row</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8C5077A" w14:textId="77777777" w:rsidR="00D868CE" w:rsidRDefault="00106218">
            <w:pPr>
              <w:suppressAutoHyphens/>
              <w:spacing w:after="0" w:line="240" w:lineRule="auto"/>
              <w:jc w:val="center"/>
              <w:rPr>
                <w:rFonts w:ascii="Times New Roman" w:eastAsia="等线" w:hAnsi="Times New Roman" w:cs="Times New Roman"/>
                <w:b/>
                <w:bCs/>
                <w:sz w:val="20"/>
                <w:szCs w:val="20"/>
                <w:lang w:val="en-GB" w:eastAsia="zh-CN"/>
                <w14:ligatures w14:val="none"/>
              </w:rPr>
            </w:pPr>
            <w:r>
              <w:rPr>
                <w:rFonts w:ascii="Times New Roman" w:eastAsia="等线" w:hAnsi="Times New Roman" w:cs="Times New Roman"/>
                <w:b/>
                <w:bCs/>
                <w:sz w:val="20"/>
                <w:szCs w:val="20"/>
                <w:lang w:val="en-GB" w:eastAsia="zh-CN"/>
                <w14:ligatures w14:val="none"/>
              </w:rPr>
              <w:t>Parameter name in the text</w:t>
            </w:r>
          </w:p>
        </w:tc>
        <w:tc>
          <w:tcPr>
            <w:tcW w:w="3402" w:type="dxa"/>
            <w:tcBorders>
              <w:top w:val="single" w:sz="4" w:space="0" w:color="auto"/>
              <w:left w:val="nil"/>
              <w:bottom w:val="single" w:sz="4" w:space="0" w:color="auto"/>
              <w:right w:val="single" w:sz="4" w:space="0" w:color="auto"/>
            </w:tcBorders>
            <w:shd w:val="clear" w:color="auto" w:fill="auto"/>
            <w:vAlign w:val="center"/>
          </w:tcPr>
          <w:p w14:paraId="09BC87B3" w14:textId="77777777" w:rsidR="00D868CE" w:rsidRDefault="00106218">
            <w:pPr>
              <w:spacing w:after="0" w:line="240" w:lineRule="auto"/>
              <w:jc w:val="both"/>
              <w:rPr>
                <w:rFonts w:ascii="Times New Roman" w:eastAsia="等线" w:hAnsi="Times New Roman" w:cs="Times New Roman"/>
                <w:b/>
                <w:bCs/>
                <w:sz w:val="20"/>
                <w:szCs w:val="20"/>
                <w:lang w:val="en-GB" w:eastAsia="zh-CN"/>
                <w14:ligatures w14:val="none"/>
              </w:rPr>
            </w:pPr>
            <w:r>
              <w:rPr>
                <w:rFonts w:ascii="Times New Roman" w:eastAsia="等线" w:hAnsi="Times New Roman" w:cs="Times New Roman"/>
                <w:b/>
                <w:bCs/>
                <w:sz w:val="20"/>
                <w:szCs w:val="20"/>
                <w:lang w:val="en-GB" w:eastAsia="zh-CN"/>
                <w14:ligatures w14:val="none"/>
              </w:rPr>
              <w:t>Description</w:t>
            </w:r>
          </w:p>
        </w:tc>
        <w:tc>
          <w:tcPr>
            <w:tcW w:w="1559" w:type="dxa"/>
            <w:tcBorders>
              <w:top w:val="single" w:sz="4" w:space="0" w:color="auto"/>
              <w:left w:val="nil"/>
              <w:bottom w:val="single" w:sz="4" w:space="0" w:color="auto"/>
              <w:right w:val="single" w:sz="4" w:space="0" w:color="auto"/>
            </w:tcBorders>
            <w:shd w:val="clear" w:color="auto" w:fill="auto"/>
            <w:vAlign w:val="center"/>
          </w:tcPr>
          <w:p w14:paraId="20AE903B" w14:textId="77777777" w:rsidR="00D868CE" w:rsidRDefault="00106218">
            <w:pPr>
              <w:spacing w:after="0" w:line="240" w:lineRule="auto"/>
              <w:jc w:val="center"/>
              <w:rPr>
                <w:rFonts w:ascii="Times New Roman" w:eastAsia="等线" w:hAnsi="Times New Roman" w:cs="Times New Roman"/>
                <w:b/>
                <w:bCs/>
                <w:sz w:val="20"/>
                <w:szCs w:val="20"/>
                <w:lang w:val="en-GB" w:eastAsia="zh-CN"/>
                <w14:ligatures w14:val="none"/>
              </w:rPr>
            </w:pPr>
            <w:r>
              <w:rPr>
                <w:rFonts w:ascii="Times New Roman" w:eastAsia="等线" w:hAnsi="Times New Roman" w:cs="Times New Roman"/>
                <w:b/>
                <w:bCs/>
                <w:sz w:val="20"/>
                <w:szCs w:val="20"/>
                <w:lang w:val="en-GB" w:eastAsia="zh-CN"/>
                <w14:ligatures w14:val="none"/>
              </w:rPr>
              <w:t>Value range</w:t>
            </w:r>
          </w:p>
        </w:tc>
        <w:tc>
          <w:tcPr>
            <w:tcW w:w="850" w:type="dxa"/>
            <w:tcBorders>
              <w:top w:val="single" w:sz="4" w:space="0" w:color="auto"/>
              <w:left w:val="nil"/>
              <w:bottom w:val="single" w:sz="4" w:space="0" w:color="auto"/>
              <w:right w:val="single" w:sz="4" w:space="0" w:color="auto"/>
            </w:tcBorders>
            <w:shd w:val="clear" w:color="auto" w:fill="auto"/>
            <w:vAlign w:val="center"/>
          </w:tcPr>
          <w:p w14:paraId="63DFF5BB" w14:textId="77777777" w:rsidR="00D868CE" w:rsidRDefault="00106218">
            <w:pPr>
              <w:spacing w:after="0" w:line="240" w:lineRule="auto"/>
              <w:jc w:val="center"/>
              <w:rPr>
                <w:rFonts w:ascii="Times New Roman" w:eastAsia="等线" w:hAnsi="Times New Roman" w:cs="Times New Roman"/>
                <w:b/>
                <w:bCs/>
                <w:sz w:val="20"/>
                <w:szCs w:val="20"/>
                <w:lang w:val="en-GB" w:eastAsia="zh-CN"/>
                <w14:ligatures w14:val="none"/>
              </w:rPr>
            </w:pPr>
            <w:r>
              <w:rPr>
                <w:rFonts w:ascii="Times New Roman" w:eastAsia="等线" w:hAnsi="Times New Roman" w:cs="Times New Roman"/>
                <w:b/>
                <w:bCs/>
                <w:sz w:val="20"/>
                <w:szCs w:val="20"/>
                <w:lang w:val="en-GB" w:eastAsia="zh-CN"/>
                <w14:ligatures w14:val="none"/>
              </w:rPr>
              <w:t>Default value aspect</w:t>
            </w:r>
          </w:p>
        </w:tc>
        <w:tc>
          <w:tcPr>
            <w:tcW w:w="1371" w:type="dxa"/>
            <w:tcBorders>
              <w:top w:val="single" w:sz="4" w:space="0" w:color="auto"/>
              <w:left w:val="nil"/>
              <w:bottom w:val="single" w:sz="4" w:space="0" w:color="auto"/>
              <w:right w:val="single" w:sz="4" w:space="0" w:color="auto"/>
            </w:tcBorders>
            <w:shd w:val="clear" w:color="auto" w:fill="auto"/>
            <w:vAlign w:val="center"/>
          </w:tcPr>
          <w:p w14:paraId="21E30005" w14:textId="77777777" w:rsidR="00D868CE" w:rsidRDefault="00106218">
            <w:pPr>
              <w:spacing w:after="0" w:line="240" w:lineRule="auto"/>
              <w:jc w:val="center"/>
              <w:rPr>
                <w:rFonts w:ascii="Times New Roman" w:eastAsia="等线" w:hAnsi="Times New Roman" w:cs="Times New Roman"/>
                <w:b/>
                <w:bCs/>
                <w:sz w:val="20"/>
                <w:szCs w:val="20"/>
                <w:lang w:val="en-GB" w:eastAsia="zh-CN"/>
                <w14:ligatures w14:val="none"/>
              </w:rPr>
            </w:pPr>
            <w:r>
              <w:rPr>
                <w:rFonts w:ascii="Times New Roman" w:eastAsia="等线" w:hAnsi="Times New Roman" w:cs="Times New Roman"/>
                <w:b/>
                <w:bCs/>
                <w:sz w:val="20"/>
                <w:szCs w:val="20"/>
                <w:lang w:val="en-GB" w:eastAsia="zh-CN"/>
                <w14:ligatures w14:val="none"/>
              </w:rPr>
              <w:t>Per (UE, cell, TRP, …)</w:t>
            </w:r>
          </w:p>
        </w:tc>
      </w:tr>
      <w:tr w:rsidR="00D868CE" w14:paraId="2B65B79B"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2355B2BE" w14:textId="77777777" w:rsidR="00D868CE" w:rsidRDefault="00106218">
            <w:pPr>
              <w:spacing w:after="0" w:line="240" w:lineRule="auto"/>
              <w:jc w:val="center"/>
              <w:rPr>
                <w:rFonts w:ascii="Times New Roman" w:eastAsia="等线" w:hAnsi="Times New Roman" w:cs="Times New Roman"/>
                <w:strike/>
                <w:color w:val="FF0000"/>
                <w:sz w:val="20"/>
                <w:szCs w:val="20"/>
                <w:lang w:val="en-GB" w:eastAsia="zh-CN"/>
                <w14:ligatures w14:val="none"/>
              </w:rPr>
            </w:pPr>
            <w:r>
              <w:rPr>
                <w:rFonts w:ascii="Times New Roman" w:eastAsia="等线" w:hAnsi="Times New Roman" w:cs="Times New Roman"/>
                <w:strike/>
                <w:color w:val="FF0000"/>
                <w:sz w:val="20"/>
                <w:szCs w:val="20"/>
                <w:lang w:val="en-GB" w:eastAsia="zh-CN"/>
                <w14:ligatures w14:val="none"/>
              </w:rPr>
              <w:t>1</w:t>
            </w:r>
          </w:p>
        </w:tc>
        <w:tc>
          <w:tcPr>
            <w:tcW w:w="1418" w:type="dxa"/>
            <w:tcBorders>
              <w:top w:val="nil"/>
              <w:left w:val="single" w:sz="4" w:space="0" w:color="auto"/>
              <w:bottom w:val="single" w:sz="4" w:space="0" w:color="auto"/>
              <w:right w:val="single" w:sz="4" w:space="0" w:color="auto"/>
            </w:tcBorders>
            <w:shd w:val="clear" w:color="auto" w:fill="auto"/>
            <w:vAlign w:val="center"/>
          </w:tcPr>
          <w:p w14:paraId="29B6F406" w14:textId="77777777" w:rsidR="00D868CE" w:rsidRDefault="00106218">
            <w:pPr>
              <w:suppressAutoHyphens/>
              <w:spacing w:after="0" w:line="240" w:lineRule="auto"/>
              <w:jc w:val="center"/>
              <w:rPr>
                <w:rFonts w:ascii="Times New Roman" w:eastAsia="等线" w:hAnsi="Times New Roman" w:cs="Times New Roman"/>
                <w:strike/>
                <w:color w:val="FF0000"/>
                <w:sz w:val="20"/>
                <w:szCs w:val="20"/>
                <w:lang w:val="en-GB" w:eastAsia="zh-CN"/>
                <w14:ligatures w14:val="none"/>
              </w:rPr>
            </w:pPr>
            <w:r>
              <w:rPr>
                <w:rFonts w:ascii="Times New Roman" w:eastAsia="等线" w:hAnsi="Times New Roman" w:cs="Times New Roman"/>
                <w:strike/>
                <w:color w:val="FF0000"/>
                <w:sz w:val="20"/>
                <w:szCs w:val="20"/>
                <w:lang w:val="en-GB" w:eastAsia="zh-CN"/>
                <w14:ligatures w14:val="none"/>
              </w:rPr>
              <w:t>startRBResourcePool</w:t>
            </w:r>
          </w:p>
        </w:tc>
        <w:tc>
          <w:tcPr>
            <w:tcW w:w="3402" w:type="dxa"/>
            <w:tcBorders>
              <w:top w:val="nil"/>
              <w:left w:val="nil"/>
              <w:bottom w:val="single" w:sz="4" w:space="0" w:color="auto"/>
              <w:right w:val="single" w:sz="4" w:space="0" w:color="auto"/>
            </w:tcBorders>
            <w:shd w:val="clear" w:color="auto" w:fill="auto"/>
            <w:vAlign w:val="center"/>
          </w:tcPr>
          <w:p w14:paraId="6ABC4B37" w14:textId="77777777" w:rsidR="00D868CE" w:rsidRDefault="00106218">
            <w:pPr>
              <w:spacing w:after="0" w:line="240" w:lineRule="auto"/>
              <w:jc w:val="both"/>
              <w:rPr>
                <w:rFonts w:ascii="Times New Roman" w:eastAsia="等线" w:hAnsi="Times New Roman" w:cs="Times New Roman"/>
                <w:strike/>
                <w:color w:val="FF0000"/>
                <w:sz w:val="20"/>
                <w:szCs w:val="20"/>
                <w:lang w:val="en-GB" w:eastAsia="zh-CN"/>
                <w14:ligatures w14:val="none"/>
              </w:rPr>
            </w:pPr>
            <w:r>
              <w:rPr>
                <w:rFonts w:ascii="Times New Roman" w:eastAsia="等线" w:hAnsi="Times New Roman" w:cs="Times New Roman"/>
                <w:strike/>
                <w:color w:val="FF0000"/>
                <w:sz w:val="20"/>
                <w:szCs w:val="20"/>
                <w:lang w:val="en-GB" w:eastAsia="zh-CN"/>
                <w14:ligatures w14:val="none"/>
              </w:rPr>
              <w:t xml:space="preserve">Indicates the lowest RB index in the resource pool with respect to the lowest RB index of a SL BWP. </w:t>
            </w:r>
          </w:p>
          <w:p w14:paraId="549E704B" w14:textId="77777777" w:rsidR="00D868CE" w:rsidRDefault="00106218">
            <w:pPr>
              <w:spacing w:after="0" w:line="240" w:lineRule="auto"/>
              <w:jc w:val="both"/>
              <w:rPr>
                <w:rFonts w:ascii="Times New Roman" w:eastAsia="等线" w:hAnsi="Times New Roman" w:cs="Times New Roman"/>
                <w:strike/>
                <w:color w:val="FF0000"/>
                <w:sz w:val="20"/>
                <w:szCs w:val="20"/>
                <w:lang w:val="en-GB" w:eastAsia="zh-CN"/>
                <w14:ligatures w14:val="none"/>
              </w:rPr>
            </w:pPr>
            <w:r>
              <w:rPr>
                <w:rFonts w:ascii="Times New Roman" w:eastAsia="等线" w:hAnsi="Times New Roman" w:cs="Times New Roman"/>
                <w:strike/>
                <w:color w:val="FF0000"/>
                <w:sz w:val="20"/>
                <w:szCs w:val="20"/>
                <w:lang w:val="en-GB" w:eastAsia="zh-CN"/>
                <w14:ligatures w14:val="none"/>
              </w:rPr>
              <w:t>UE expects that the lowest RB in the resource pool is not within intra-cell guard band.</w:t>
            </w:r>
          </w:p>
        </w:tc>
        <w:tc>
          <w:tcPr>
            <w:tcW w:w="1559" w:type="dxa"/>
            <w:tcBorders>
              <w:top w:val="nil"/>
              <w:left w:val="nil"/>
              <w:bottom w:val="single" w:sz="4" w:space="0" w:color="auto"/>
              <w:right w:val="single" w:sz="4" w:space="0" w:color="auto"/>
            </w:tcBorders>
            <w:shd w:val="clear" w:color="auto" w:fill="auto"/>
            <w:vAlign w:val="center"/>
          </w:tcPr>
          <w:p w14:paraId="5D46DBFD" w14:textId="77777777" w:rsidR="00D868CE" w:rsidRDefault="00106218">
            <w:pPr>
              <w:spacing w:after="0" w:line="240" w:lineRule="auto"/>
              <w:jc w:val="center"/>
              <w:rPr>
                <w:rFonts w:ascii="Times New Roman" w:eastAsia="等线" w:hAnsi="Times New Roman" w:cs="Times New Roman"/>
                <w:strike/>
                <w:color w:val="FF0000"/>
                <w:sz w:val="20"/>
                <w:szCs w:val="20"/>
                <w:lang w:val="en-GB" w:eastAsia="zh-CN"/>
                <w14:ligatures w14:val="none"/>
              </w:rPr>
            </w:pPr>
            <w:r>
              <w:rPr>
                <w:rFonts w:ascii="Times New Roman" w:eastAsia="等线" w:hAnsi="Times New Roman" w:cs="Times New Roman"/>
                <w:strike/>
                <w:color w:val="FF0000"/>
                <w:sz w:val="20"/>
                <w:szCs w:val="20"/>
                <w:lang w:val="en-GB" w:eastAsia="zh-CN"/>
                <w14:ligatures w14:val="none"/>
              </w:rPr>
              <w:t>INTEGER (0..224)</w:t>
            </w:r>
          </w:p>
        </w:tc>
        <w:tc>
          <w:tcPr>
            <w:tcW w:w="850" w:type="dxa"/>
            <w:tcBorders>
              <w:top w:val="nil"/>
              <w:left w:val="nil"/>
              <w:bottom w:val="single" w:sz="4" w:space="0" w:color="auto"/>
              <w:right w:val="single" w:sz="4" w:space="0" w:color="auto"/>
            </w:tcBorders>
            <w:shd w:val="clear" w:color="auto" w:fill="auto"/>
            <w:vAlign w:val="center"/>
          </w:tcPr>
          <w:p w14:paraId="02726496" w14:textId="77777777" w:rsidR="00D868CE" w:rsidRDefault="00106218">
            <w:pPr>
              <w:spacing w:after="0" w:line="240" w:lineRule="auto"/>
              <w:jc w:val="center"/>
              <w:rPr>
                <w:rFonts w:ascii="Times New Roman" w:eastAsia="等线" w:hAnsi="Times New Roman" w:cs="Times New Roman"/>
                <w:strike/>
                <w:color w:val="FF0000"/>
                <w:sz w:val="20"/>
                <w:szCs w:val="20"/>
                <w:lang w:val="en-GB" w:eastAsia="zh-CN"/>
                <w14:ligatures w14:val="none"/>
              </w:rPr>
            </w:pPr>
            <w:r>
              <w:rPr>
                <w:rFonts w:ascii="Times New Roman" w:eastAsia="等线" w:hAnsi="Times New Roman" w:cs="Times New Roman"/>
                <w:strike/>
                <w:color w:val="FF0000"/>
                <w:sz w:val="20"/>
                <w:szCs w:val="20"/>
                <w:lang w:val="en-GB"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798982A4" w14:textId="77777777" w:rsidR="00D868CE" w:rsidRDefault="00106218">
            <w:pPr>
              <w:spacing w:after="0" w:line="240" w:lineRule="auto"/>
              <w:jc w:val="center"/>
              <w:rPr>
                <w:rFonts w:ascii="Times New Roman" w:eastAsia="等线" w:hAnsi="Times New Roman" w:cs="Times New Roman"/>
                <w:strike/>
                <w:color w:val="FF0000"/>
                <w:sz w:val="20"/>
                <w:szCs w:val="20"/>
                <w:lang w:val="en-GB" w:eastAsia="zh-CN"/>
                <w14:ligatures w14:val="none"/>
              </w:rPr>
            </w:pPr>
            <w:r>
              <w:rPr>
                <w:rFonts w:ascii="Times New Roman" w:eastAsia="等线" w:hAnsi="Times New Roman" w:cs="Times New Roman"/>
                <w:strike/>
                <w:color w:val="FF0000"/>
                <w:sz w:val="20"/>
                <w:szCs w:val="20"/>
                <w:lang w:val="en-GB" w:eastAsia="zh-CN"/>
                <w14:ligatures w14:val="none"/>
              </w:rPr>
              <w:t>Per resource pool</w:t>
            </w:r>
          </w:p>
        </w:tc>
      </w:tr>
      <w:tr w:rsidR="00D868CE" w14:paraId="0F8D44FF"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7841809C" w14:textId="77777777" w:rsidR="00D868CE" w:rsidRDefault="00106218">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2</w:t>
            </w:r>
          </w:p>
        </w:tc>
        <w:tc>
          <w:tcPr>
            <w:tcW w:w="1418" w:type="dxa"/>
            <w:tcBorders>
              <w:top w:val="nil"/>
              <w:left w:val="single" w:sz="4" w:space="0" w:color="auto"/>
              <w:bottom w:val="single" w:sz="4" w:space="0" w:color="auto"/>
              <w:right w:val="single" w:sz="4" w:space="0" w:color="auto"/>
            </w:tcBorders>
            <w:shd w:val="clear" w:color="auto" w:fill="auto"/>
            <w:vAlign w:val="center"/>
          </w:tcPr>
          <w:p w14:paraId="03EFCF92" w14:textId="77777777" w:rsidR="00D868CE" w:rsidRDefault="00106218">
            <w:pPr>
              <w:suppressAutoHyphens/>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numInterlacePerSubchannel</w:t>
            </w:r>
          </w:p>
        </w:tc>
        <w:tc>
          <w:tcPr>
            <w:tcW w:w="3402" w:type="dxa"/>
            <w:tcBorders>
              <w:top w:val="nil"/>
              <w:left w:val="nil"/>
              <w:bottom w:val="single" w:sz="4" w:space="0" w:color="auto"/>
              <w:right w:val="single" w:sz="4" w:space="0" w:color="auto"/>
            </w:tcBorders>
            <w:shd w:val="clear" w:color="auto" w:fill="auto"/>
            <w:vAlign w:val="center"/>
          </w:tcPr>
          <w:p w14:paraId="21FAC0EC" w14:textId="77777777" w:rsidR="00D868CE" w:rsidRDefault="00106218">
            <w:pPr>
              <w:spacing w:after="0" w:line="240" w:lineRule="auto"/>
              <w:jc w:val="both"/>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Indicates the number of interlaces per sub-channel within a resource pool, i.e. 1 sub-channel =K interlace(s). The applicable values are related to the subcarrier spacing as below:</w:t>
            </w:r>
            <w:r>
              <w:rPr>
                <w:rFonts w:ascii="Times New Roman" w:eastAsia="等线" w:hAnsi="Times New Roman" w:cs="Times New Roman"/>
                <w:sz w:val="20"/>
                <w:szCs w:val="20"/>
                <w:lang w:val="en-GB" w:eastAsia="zh-CN"/>
                <w14:ligatures w14:val="none"/>
              </w:rPr>
              <w:br/>
            </w:r>
            <w:r>
              <w:rPr>
                <w:rFonts w:ascii="Times New Roman" w:eastAsia="等线" w:hAnsi="Times New Roman" w:cs="Times New Roman"/>
                <w:sz w:val="20"/>
                <w:szCs w:val="20"/>
                <w:lang w:val="en-GB" w:eastAsia="zh-CN"/>
                <w14:ligatures w14:val="none"/>
              </w:rPr>
              <w:lastRenderedPageBreak/>
              <w:t>For SCS = 15 kHz: K=1 or 2</w:t>
            </w:r>
            <w:r>
              <w:rPr>
                <w:rFonts w:ascii="Times New Roman" w:eastAsia="等线" w:hAnsi="Times New Roman" w:cs="Times New Roman"/>
                <w:sz w:val="20"/>
                <w:szCs w:val="20"/>
                <w:lang w:val="en-GB" w:eastAsia="zh-CN"/>
                <w14:ligatures w14:val="none"/>
              </w:rPr>
              <w:br/>
              <w:t>For SCS = 30 kHz: K=1</w:t>
            </w:r>
          </w:p>
        </w:tc>
        <w:tc>
          <w:tcPr>
            <w:tcW w:w="1559" w:type="dxa"/>
            <w:tcBorders>
              <w:top w:val="nil"/>
              <w:left w:val="nil"/>
              <w:bottom w:val="single" w:sz="4" w:space="0" w:color="auto"/>
              <w:right w:val="single" w:sz="4" w:space="0" w:color="auto"/>
            </w:tcBorders>
            <w:shd w:val="clear" w:color="auto" w:fill="auto"/>
            <w:vAlign w:val="center"/>
          </w:tcPr>
          <w:p w14:paraId="2BC7F002" w14:textId="77777777" w:rsidR="00D868CE" w:rsidRDefault="00106218">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lastRenderedPageBreak/>
              <w:t>ENUMERATED{1, 2}</w:t>
            </w:r>
          </w:p>
        </w:tc>
        <w:tc>
          <w:tcPr>
            <w:tcW w:w="850" w:type="dxa"/>
            <w:tcBorders>
              <w:top w:val="nil"/>
              <w:left w:val="nil"/>
              <w:bottom w:val="single" w:sz="4" w:space="0" w:color="auto"/>
              <w:right w:val="single" w:sz="4" w:space="0" w:color="auto"/>
            </w:tcBorders>
            <w:shd w:val="clear" w:color="auto" w:fill="auto"/>
            <w:vAlign w:val="center"/>
          </w:tcPr>
          <w:p w14:paraId="304F4123" w14:textId="77777777" w:rsidR="00D868CE" w:rsidRDefault="00106218">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6B82AF55" w14:textId="77777777" w:rsidR="00D868CE" w:rsidRDefault="00106218">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Per resource pool</w:t>
            </w:r>
          </w:p>
        </w:tc>
      </w:tr>
      <w:tr w:rsidR="00D868CE" w14:paraId="39C301D0"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399C9A84" w14:textId="77777777" w:rsidR="00D868CE" w:rsidRDefault="00106218">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3</w:t>
            </w:r>
          </w:p>
        </w:tc>
        <w:tc>
          <w:tcPr>
            <w:tcW w:w="1418" w:type="dxa"/>
            <w:tcBorders>
              <w:top w:val="nil"/>
              <w:left w:val="single" w:sz="4" w:space="0" w:color="auto"/>
              <w:bottom w:val="single" w:sz="4" w:space="0" w:color="auto"/>
              <w:right w:val="single" w:sz="4" w:space="0" w:color="auto"/>
            </w:tcBorders>
            <w:shd w:val="clear" w:color="auto" w:fill="auto"/>
            <w:vAlign w:val="center"/>
          </w:tcPr>
          <w:p w14:paraId="47E0966A" w14:textId="77777777" w:rsidR="00D868CE" w:rsidRDefault="00106218">
            <w:pPr>
              <w:suppressAutoHyphens/>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intraCellGuardBandsSL-List</w:t>
            </w:r>
          </w:p>
        </w:tc>
        <w:tc>
          <w:tcPr>
            <w:tcW w:w="3402" w:type="dxa"/>
            <w:tcBorders>
              <w:top w:val="nil"/>
              <w:left w:val="nil"/>
              <w:bottom w:val="single" w:sz="4" w:space="0" w:color="auto"/>
              <w:right w:val="single" w:sz="4" w:space="0" w:color="auto"/>
            </w:tcBorders>
            <w:shd w:val="clear" w:color="auto" w:fill="auto"/>
            <w:vAlign w:val="center"/>
          </w:tcPr>
          <w:p w14:paraId="0DF73FE5" w14:textId="77777777" w:rsidR="00D868CE" w:rsidRDefault="00106218">
            <w:pPr>
              <w:spacing w:after="0" w:line="240" w:lineRule="auto"/>
              <w:jc w:val="both"/>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List of intra-cell guard bands for operation with shared spectrum channel access. If not configured, the guard bands are defined according to 38.101-1 [15], see TS 38.214 [19], clause 7. For operation in licensed spectrum, this field is absent, and no UE action is required.</w:t>
            </w:r>
          </w:p>
        </w:tc>
        <w:tc>
          <w:tcPr>
            <w:tcW w:w="1559" w:type="dxa"/>
            <w:tcBorders>
              <w:top w:val="nil"/>
              <w:left w:val="nil"/>
              <w:bottom w:val="single" w:sz="4" w:space="0" w:color="auto"/>
              <w:right w:val="single" w:sz="4" w:space="0" w:color="auto"/>
            </w:tcBorders>
            <w:shd w:val="clear" w:color="auto" w:fill="auto"/>
            <w:vAlign w:val="center"/>
          </w:tcPr>
          <w:p w14:paraId="615AF06F" w14:textId="77777777" w:rsidR="00D868CE" w:rsidRDefault="00106218">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SEQUENCE (SIZE (1..maxSCSs)) OF IntraCellGuardBandsPerSCS-r16</w:t>
            </w:r>
          </w:p>
        </w:tc>
        <w:tc>
          <w:tcPr>
            <w:tcW w:w="850" w:type="dxa"/>
            <w:tcBorders>
              <w:top w:val="nil"/>
              <w:left w:val="nil"/>
              <w:bottom w:val="single" w:sz="4" w:space="0" w:color="auto"/>
              <w:right w:val="single" w:sz="4" w:space="0" w:color="auto"/>
            </w:tcBorders>
            <w:shd w:val="clear" w:color="auto" w:fill="auto"/>
            <w:vAlign w:val="center"/>
          </w:tcPr>
          <w:p w14:paraId="78C6ADA9" w14:textId="77777777" w:rsidR="00D868CE" w:rsidRDefault="00106218">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79011657" w14:textId="77777777" w:rsidR="00D868CE" w:rsidRDefault="00106218">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Per SL BWP</w:t>
            </w:r>
          </w:p>
        </w:tc>
      </w:tr>
      <w:tr w:rsidR="00D868CE" w14:paraId="5B0A4890"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09296C4C" w14:textId="77777777" w:rsidR="00D868CE" w:rsidRDefault="00106218">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4</w:t>
            </w:r>
          </w:p>
        </w:tc>
        <w:tc>
          <w:tcPr>
            <w:tcW w:w="1418" w:type="dxa"/>
            <w:tcBorders>
              <w:top w:val="nil"/>
              <w:left w:val="single" w:sz="4" w:space="0" w:color="auto"/>
              <w:bottom w:val="single" w:sz="4" w:space="0" w:color="auto"/>
              <w:right w:val="single" w:sz="4" w:space="0" w:color="auto"/>
            </w:tcBorders>
            <w:shd w:val="clear" w:color="auto" w:fill="auto"/>
            <w:vAlign w:val="center"/>
          </w:tcPr>
          <w:p w14:paraId="152C4A06" w14:textId="77777777" w:rsidR="00D868CE" w:rsidRDefault="00106218">
            <w:pPr>
              <w:suppressAutoHyphens/>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startingSymbolFirst</w:t>
            </w:r>
          </w:p>
        </w:tc>
        <w:tc>
          <w:tcPr>
            <w:tcW w:w="3402" w:type="dxa"/>
            <w:tcBorders>
              <w:top w:val="nil"/>
              <w:left w:val="nil"/>
              <w:bottom w:val="single" w:sz="4" w:space="0" w:color="auto"/>
              <w:right w:val="single" w:sz="4" w:space="0" w:color="auto"/>
            </w:tcBorders>
            <w:shd w:val="clear" w:color="auto" w:fill="auto"/>
            <w:vAlign w:val="center"/>
          </w:tcPr>
          <w:p w14:paraId="5F207450" w14:textId="77777777" w:rsidR="00D868CE" w:rsidRDefault="00106218">
            <w:pPr>
              <w:spacing w:after="0" w:line="240" w:lineRule="auto"/>
              <w:jc w:val="both"/>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Indicates the location of 1st starting symbol within a slot</w:t>
            </w:r>
          </w:p>
        </w:tc>
        <w:tc>
          <w:tcPr>
            <w:tcW w:w="1559" w:type="dxa"/>
            <w:tcBorders>
              <w:top w:val="nil"/>
              <w:left w:val="nil"/>
              <w:bottom w:val="single" w:sz="4" w:space="0" w:color="auto"/>
              <w:right w:val="single" w:sz="4" w:space="0" w:color="auto"/>
            </w:tcBorders>
            <w:shd w:val="clear" w:color="auto" w:fill="auto"/>
            <w:vAlign w:val="center"/>
          </w:tcPr>
          <w:p w14:paraId="7B1AFA60" w14:textId="77777777" w:rsidR="00D868CE" w:rsidRDefault="00106218">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ENUMERATED {sym0, sym1, sym2, sym3, sym4, sym5, sym6}</w:t>
            </w:r>
          </w:p>
        </w:tc>
        <w:tc>
          <w:tcPr>
            <w:tcW w:w="850" w:type="dxa"/>
            <w:tcBorders>
              <w:top w:val="nil"/>
              <w:left w:val="nil"/>
              <w:bottom w:val="single" w:sz="4" w:space="0" w:color="auto"/>
              <w:right w:val="single" w:sz="4" w:space="0" w:color="auto"/>
            </w:tcBorders>
            <w:shd w:val="clear" w:color="auto" w:fill="auto"/>
            <w:vAlign w:val="center"/>
          </w:tcPr>
          <w:p w14:paraId="5504227E" w14:textId="77777777" w:rsidR="00D868CE" w:rsidRDefault="00106218">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sym0</w:t>
            </w:r>
          </w:p>
        </w:tc>
        <w:tc>
          <w:tcPr>
            <w:tcW w:w="1371" w:type="dxa"/>
            <w:tcBorders>
              <w:top w:val="nil"/>
              <w:left w:val="nil"/>
              <w:bottom w:val="single" w:sz="4" w:space="0" w:color="auto"/>
              <w:right w:val="single" w:sz="4" w:space="0" w:color="auto"/>
            </w:tcBorders>
            <w:shd w:val="clear" w:color="auto" w:fill="auto"/>
            <w:vAlign w:val="center"/>
          </w:tcPr>
          <w:p w14:paraId="1AAC3216" w14:textId="77777777" w:rsidR="00D868CE" w:rsidRDefault="00106218">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Per SL BWP</w:t>
            </w:r>
          </w:p>
        </w:tc>
      </w:tr>
      <w:tr w:rsidR="00D868CE" w14:paraId="16FDCF36"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348E9C99" w14:textId="77777777" w:rsidR="00D868CE" w:rsidRDefault="00106218">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5</w:t>
            </w:r>
          </w:p>
        </w:tc>
        <w:tc>
          <w:tcPr>
            <w:tcW w:w="1418" w:type="dxa"/>
            <w:tcBorders>
              <w:top w:val="nil"/>
              <w:left w:val="single" w:sz="4" w:space="0" w:color="auto"/>
              <w:bottom w:val="single" w:sz="4" w:space="0" w:color="auto"/>
              <w:right w:val="single" w:sz="4" w:space="0" w:color="auto"/>
            </w:tcBorders>
            <w:shd w:val="clear" w:color="auto" w:fill="auto"/>
            <w:vAlign w:val="center"/>
          </w:tcPr>
          <w:p w14:paraId="5E1A5CB7" w14:textId="77777777" w:rsidR="00D868CE" w:rsidRDefault="00106218">
            <w:pPr>
              <w:suppressAutoHyphens/>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startingSymbolSecond</w:t>
            </w:r>
          </w:p>
        </w:tc>
        <w:tc>
          <w:tcPr>
            <w:tcW w:w="3402" w:type="dxa"/>
            <w:tcBorders>
              <w:top w:val="nil"/>
              <w:left w:val="nil"/>
              <w:bottom w:val="single" w:sz="4" w:space="0" w:color="auto"/>
              <w:right w:val="single" w:sz="4" w:space="0" w:color="auto"/>
            </w:tcBorders>
            <w:shd w:val="clear" w:color="auto" w:fill="auto"/>
            <w:vAlign w:val="center"/>
          </w:tcPr>
          <w:p w14:paraId="3463CF18" w14:textId="77777777" w:rsidR="00D868CE" w:rsidRDefault="00106218">
            <w:pPr>
              <w:spacing w:after="0" w:line="240" w:lineRule="auto"/>
              <w:jc w:val="both"/>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Indicates the location of 2nd starting symbol within a slot</w:t>
            </w:r>
            <w:r>
              <w:rPr>
                <w:rFonts w:ascii="Times New Roman" w:eastAsia="等线" w:hAnsi="Times New Roman" w:cs="Times New Roman"/>
                <w:sz w:val="20"/>
                <w:szCs w:val="20"/>
                <w:lang w:val="en-GB" w:eastAsia="zh-CN"/>
                <w14:ligatures w14:val="none"/>
              </w:rPr>
              <w:br/>
              <w:t>Note</w:t>
            </w:r>
            <w:r>
              <w:rPr>
                <w:rFonts w:ascii="Times New Roman" w:eastAsia="Batang" w:hAnsi="Times New Roman" w:cs="Times New Roman"/>
                <w:sz w:val="20"/>
                <w:szCs w:val="20"/>
                <w:lang w:val="en-GB" w:eastAsia="zh-CN"/>
                <w14:ligatures w14:val="none"/>
              </w:rPr>
              <w:t>：</w:t>
            </w:r>
            <w:r>
              <w:rPr>
                <w:rFonts w:ascii="Times New Roman" w:eastAsia="等线" w:hAnsi="Times New Roman" w:cs="Times New Roman"/>
                <w:sz w:val="20"/>
                <w:szCs w:val="20"/>
                <w:lang w:val="en-GB" w:eastAsia="zh-CN"/>
                <w14:ligatures w14:val="none"/>
              </w:rPr>
              <w:br/>
              <w:t>o the number of symbols used for PSCCH/PSSCH transmission from 2nd starting symbol is not smaller than 6</w:t>
            </w:r>
            <w:r>
              <w:rPr>
                <w:rFonts w:ascii="Times New Roman" w:eastAsia="等线" w:hAnsi="Times New Roman" w:cs="Times New Roman"/>
                <w:sz w:val="20"/>
                <w:szCs w:val="20"/>
                <w:lang w:val="en-GB" w:eastAsia="zh-CN"/>
                <w14:ligatures w14:val="none"/>
              </w:rPr>
              <w:br/>
              <w:t>o within a slot, the 2nd starting symbol is later than the 1st starting symbol</w:t>
            </w:r>
            <w:r>
              <w:rPr>
                <w:rFonts w:ascii="Times New Roman" w:eastAsia="等线" w:hAnsi="Times New Roman" w:cs="Times New Roman"/>
                <w:sz w:val="20"/>
                <w:szCs w:val="20"/>
                <w:lang w:val="en-GB" w:eastAsia="zh-CN"/>
                <w14:ligatures w14:val="none"/>
              </w:rPr>
              <w:br/>
              <w:t>• PSCCH/PSSCH transmission starting from 1st or 2nd starting symbol shall have the same ending symbol within a slot</w:t>
            </w:r>
          </w:p>
        </w:tc>
        <w:tc>
          <w:tcPr>
            <w:tcW w:w="1559" w:type="dxa"/>
            <w:tcBorders>
              <w:top w:val="nil"/>
              <w:left w:val="nil"/>
              <w:bottom w:val="single" w:sz="4" w:space="0" w:color="auto"/>
              <w:right w:val="single" w:sz="4" w:space="0" w:color="auto"/>
            </w:tcBorders>
            <w:shd w:val="clear" w:color="auto" w:fill="auto"/>
            <w:vAlign w:val="center"/>
          </w:tcPr>
          <w:p w14:paraId="740C93CC" w14:textId="77777777" w:rsidR="00D868CE" w:rsidRDefault="00106218">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ENUMERATED {sym3,sym4,sym5,sym6,sym7}</w:t>
            </w:r>
          </w:p>
        </w:tc>
        <w:tc>
          <w:tcPr>
            <w:tcW w:w="850" w:type="dxa"/>
            <w:tcBorders>
              <w:top w:val="nil"/>
              <w:left w:val="nil"/>
              <w:bottom w:val="single" w:sz="4" w:space="0" w:color="auto"/>
              <w:right w:val="single" w:sz="4" w:space="0" w:color="auto"/>
            </w:tcBorders>
            <w:shd w:val="clear" w:color="auto" w:fill="auto"/>
            <w:vAlign w:val="center"/>
          </w:tcPr>
          <w:p w14:paraId="218EEF46" w14:textId="77777777" w:rsidR="00D868CE" w:rsidRDefault="00106218">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037E1525" w14:textId="77777777" w:rsidR="00D868CE" w:rsidRDefault="00106218">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Per SL BWP</w:t>
            </w:r>
          </w:p>
        </w:tc>
      </w:tr>
      <w:tr w:rsidR="00D868CE" w14:paraId="4AB56ED5"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220308E2" w14:textId="77777777" w:rsidR="00D868CE" w:rsidRDefault="00106218">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6</w:t>
            </w:r>
          </w:p>
        </w:tc>
        <w:tc>
          <w:tcPr>
            <w:tcW w:w="1418" w:type="dxa"/>
            <w:tcBorders>
              <w:top w:val="nil"/>
              <w:left w:val="single" w:sz="4" w:space="0" w:color="auto"/>
              <w:bottom w:val="single" w:sz="4" w:space="0" w:color="auto"/>
              <w:right w:val="single" w:sz="4" w:space="0" w:color="auto"/>
            </w:tcBorders>
            <w:shd w:val="clear" w:color="auto" w:fill="auto"/>
            <w:vAlign w:val="center"/>
          </w:tcPr>
          <w:p w14:paraId="69789DC4" w14:textId="77777777" w:rsidR="00D868CE" w:rsidRDefault="00106218">
            <w:pPr>
              <w:suppressAutoHyphens/>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numRefSymbolLength</w:t>
            </w:r>
          </w:p>
        </w:tc>
        <w:tc>
          <w:tcPr>
            <w:tcW w:w="3402" w:type="dxa"/>
            <w:tcBorders>
              <w:top w:val="nil"/>
              <w:left w:val="nil"/>
              <w:bottom w:val="single" w:sz="4" w:space="0" w:color="auto"/>
              <w:right w:val="single" w:sz="4" w:space="0" w:color="auto"/>
            </w:tcBorders>
            <w:shd w:val="clear" w:color="auto" w:fill="auto"/>
            <w:vAlign w:val="center"/>
          </w:tcPr>
          <w:p w14:paraId="534955F9" w14:textId="77777777" w:rsidR="00D868CE" w:rsidRDefault="00106218">
            <w:pPr>
              <w:spacing w:after="0" w:line="240" w:lineRule="auto"/>
              <w:jc w:val="both"/>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Indicates a reference number of symbols for TBS determination</w:t>
            </w:r>
          </w:p>
        </w:tc>
        <w:tc>
          <w:tcPr>
            <w:tcW w:w="1559" w:type="dxa"/>
            <w:tcBorders>
              <w:top w:val="nil"/>
              <w:left w:val="nil"/>
              <w:bottom w:val="single" w:sz="4" w:space="0" w:color="auto"/>
              <w:right w:val="single" w:sz="4" w:space="0" w:color="auto"/>
            </w:tcBorders>
            <w:shd w:val="clear" w:color="auto" w:fill="auto"/>
            <w:vAlign w:val="center"/>
          </w:tcPr>
          <w:p w14:paraId="3F740F45" w14:textId="77777777" w:rsidR="00D868CE" w:rsidRDefault="00106218">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ENUMERATED {sym7, sym8, sym9, sym10, sym11, sym12, sym13, sym14}</w:t>
            </w:r>
          </w:p>
        </w:tc>
        <w:tc>
          <w:tcPr>
            <w:tcW w:w="850" w:type="dxa"/>
            <w:tcBorders>
              <w:top w:val="nil"/>
              <w:left w:val="nil"/>
              <w:bottom w:val="single" w:sz="4" w:space="0" w:color="auto"/>
              <w:right w:val="single" w:sz="4" w:space="0" w:color="auto"/>
            </w:tcBorders>
            <w:shd w:val="clear" w:color="auto" w:fill="auto"/>
            <w:vAlign w:val="center"/>
          </w:tcPr>
          <w:p w14:paraId="627A8D6D" w14:textId="77777777" w:rsidR="00D868CE" w:rsidRDefault="00106218">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129073C1" w14:textId="77777777" w:rsidR="00D868CE" w:rsidRDefault="00106218">
            <w:pPr>
              <w:spacing w:after="0" w:line="240" w:lineRule="auto"/>
              <w:jc w:val="center"/>
              <w:rPr>
                <w:rFonts w:ascii="Times New Roman" w:eastAsia="等线" w:hAnsi="Times New Roman" w:cs="Times New Roman"/>
                <w:sz w:val="20"/>
                <w:szCs w:val="20"/>
                <w:highlight w:val="yellow"/>
                <w:lang w:val="en-GB" w:eastAsia="zh-CN"/>
                <w14:ligatures w14:val="none"/>
              </w:rPr>
            </w:pPr>
            <w:r>
              <w:rPr>
                <w:rFonts w:ascii="Times New Roman" w:eastAsia="等线" w:hAnsi="Times New Roman" w:cs="Times New Roman"/>
                <w:color w:val="FF0000"/>
                <w:sz w:val="20"/>
                <w:szCs w:val="20"/>
                <w:highlight w:val="yellow"/>
                <w:lang w:val="en-GB" w:eastAsia="zh-CN"/>
                <w14:ligatures w14:val="none"/>
              </w:rPr>
              <w:t>[</w:t>
            </w:r>
            <w:r>
              <w:rPr>
                <w:rFonts w:ascii="Times New Roman" w:eastAsia="等线" w:hAnsi="Times New Roman" w:cs="Times New Roman"/>
                <w:sz w:val="20"/>
                <w:szCs w:val="20"/>
                <w:highlight w:val="yellow"/>
                <w:lang w:val="en-GB" w:eastAsia="zh-CN"/>
                <w14:ligatures w14:val="none"/>
              </w:rPr>
              <w:t>Per SL BWP</w:t>
            </w:r>
            <w:r>
              <w:rPr>
                <w:rFonts w:ascii="Times New Roman" w:eastAsia="等线" w:hAnsi="Times New Roman" w:cs="Times New Roman"/>
                <w:color w:val="FF0000"/>
                <w:sz w:val="20"/>
                <w:szCs w:val="20"/>
                <w:highlight w:val="yellow"/>
                <w:lang w:val="en-GB" w:eastAsia="zh-CN"/>
                <w14:ligatures w14:val="none"/>
              </w:rPr>
              <w:t xml:space="preserve"> or per resource pool]</w:t>
            </w:r>
          </w:p>
        </w:tc>
      </w:tr>
      <w:tr w:rsidR="00D868CE" w14:paraId="641C4F05"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2D69B24E" w14:textId="77777777" w:rsidR="00D868CE" w:rsidRDefault="00106218">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7</w:t>
            </w:r>
          </w:p>
        </w:tc>
        <w:tc>
          <w:tcPr>
            <w:tcW w:w="1418" w:type="dxa"/>
            <w:tcBorders>
              <w:top w:val="nil"/>
              <w:left w:val="single" w:sz="4" w:space="0" w:color="auto"/>
              <w:bottom w:val="single" w:sz="4" w:space="0" w:color="auto"/>
              <w:right w:val="single" w:sz="4" w:space="0" w:color="auto"/>
            </w:tcBorders>
            <w:shd w:val="clear" w:color="auto" w:fill="auto"/>
            <w:vAlign w:val="center"/>
          </w:tcPr>
          <w:p w14:paraId="4AEA1468" w14:textId="77777777" w:rsidR="00D868CE" w:rsidRDefault="00106218">
            <w:pPr>
              <w:suppressAutoHyphens/>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transmissionStructureForPSCCHandPSSCH</w:t>
            </w:r>
          </w:p>
        </w:tc>
        <w:tc>
          <w:tcPr>
            <w:tcW w:w="3402" w:type="dxa"/>
            <w:tcBorders>
              <w:top w:val="nil"/>
              <w:left w:val="nil"/>
              <w:bottom w:val="single" w:sz="4" w:space="0" w:color="auto"/>
              <w:right w:val="single" w:sz="4" w:space="0" w:color="auto"/>
            </w:tcBorders>
            <w:shd w:val="clear" w:color="auto" w:fill="auto"/>
            <w:vAlign w:val="center"/>
          </w:tcPr>
          <w:p w14:paraId="111DAADB" w14:textId="77777777" w:rsidR="00D868CE" w:rsidRDefault="00106218">
            <w:pPr>
              <w:spacing w:after="0" w:line="240" w:lineRule="auto"/>
              <w:jc w:val="both"/>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Indicate a SL-BWP is (pre-)configured with contiguous RB-based or interlace RB-based PSCCH/PSSCH transmission.</w:t>
            </w:r>
          </w:p>
          <w:p w14:paraId="3A305B91" w14:textId="77777777" w:rsidR="00D868CE" w:rsidRDefault="00106218">
            <w:pPr>
              <w:spacing w:after="0" w:line="240" w:lineRule="auto"/>
              <w:jc w:val="both"/>
              <w:rPr>
                <w:rFonts w:ascii="Times New Roman" w:eastAsia="等线" w:hAnsi="Times New Roman" w:cs="Times New Roman"/>
                <w:sz w:val="20"/>
                <w:szCs w:val="20"/>
                <w:lang w:val="en-GB" w:eastAsia="zh-CN"/>
                <w14:ligatures w14:val="none"/>
              </w:rPr>
            </w:pPr>
            <w:r>
              <w:rPr>
                <w:rFonts w:ascii="Times New Roman" w:eastAsia="等线" w:hAnsi="Times New Roman" w:cs="Times New Roman"/>
                <w:color w:val="FF0000"/>
                <w:sz w:val="20"/>
                <w:szCs w:val="20"/>
                <w:lang w:val="en-GB" w:eastAsia="zh-CN"/>
                <w14:ligatures w14:val="none"/>
              </w:rPr>
              <w:t>Note: Legacy PSCCH/PSSCH are applicable in region with no OCB requirement, or with OCB exemption</w:t>
            </w:r>
          </w:p>
        </w:tc>
        <w:tc>
          <w:tcPr>
            <w:tcW w:w="1559" w:type="dxa"/>
            <w:tcBorders>
              <w:top w:val="nil"/>
              <w:left w:val="nil"/>
              <w:bottom w:val="single" w:sz="4" w:space="0" w:color="auto"/>
              <w:right w:val="single" w:sz="4" w:space="0" w:color="auto"/>
            </w:tcBorders>
            <w:shd w:val="clear" w:color="auto" w:fill="auto"/>
            <w:vAlign w:val="center"/>
          </w:tcPr>
          <w:p w14:paraId="6C359281" w14:textId="77777777" w:rsidR="00D868CE" w:rsidRDefault="00106218">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ENUMERATED {contigousRB, interlaceRB}</w:t>
            </w:r>
          </w:p>
        </w:tc>
        <w:tc>
          <w:tcPr>
            <w:tcW w:w="850" w:type="dxa"/>
            <w:tcBorders>
              <w:top w:val="nil"/>
              <w:left w:val="nil"/>
              <w:bottom w:val="single" w:sz="4" w:space="0" w:color="auto"/>
              <w:right w:val="single" w:sz="4" w:space="0" w:color="auto"/>
            </w:tcBorders>
            <w:shd w:val="clear" w:color="auto" w:fill="auto"/>
            <w:vAlign w:val="center"/>
          </w:tcPr>
          <w:p w14:paraId="5E424DFB" w14:textId="77777777" w:rsidR="00D868CE" w:rsidRDefault="00106218">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30B67E69" w14:textId="77777777" w:rsidR="00D868CE" w:rsidRDefault="00106218">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Per SL BWP</w:t>
            </w:r>
          </w:p>
        </w:tc>
      </w:tr>
      <w:tr w:rsidR="00D868CE" w14:paraId="710EA161"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2D105A98" w14:textId="77777777" w:rsidR="00D868CE" w:rsidRDefault="00106218">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8</w:t>
            </w:r>
          </w:p>
        </w:tc>
        <w:tc>
          <w:tcPr>
            <w:tcW w:w="1418" w:type="dxa"/>
            <w:tcBorders>
              <w:top w:val="nil"/>
              <w:left w:val="single" w:sz="4" w:space="0" w:color="auto"/>
              <w:bottom w:val="single" w:sz="4" w:space="0" w:color="auto"/>
              <w:right w:val="single" w:sz="4" w:space="0" w:color="auto"/>
            </w:tcBorders>
            <w:shd w:val="clear" w:color="auto" w:fill="auto"/>
            <w:vAlign w:val="center"/>
          </w:tcPr>
          <w:p w14:paraId="677042A5" w14:textId="77777777" w:rsidR="00D868CE" w:rsidRDefault="00106218">
            <w:pPr>
              <w:suppressAutoHyphens/>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numRefPRBOfInterlace</w:t>
            </w:r>
          </w:p>
        </w:tc>
        <w:tc>
          <w:tcPr>
            <w:tcW w:w="3402" w:type="dxa"/>
            <w:tcBorders>
              <w:top w:val="nil"/>
              <w:left w:val="nil"/>
              <w:bottom w:val="single" w:sz="4" w:space="0" w:color="auto"/>
              <w:right w:val="single" w:sz="4" w:space="0" w:color="auto"/>
            </w:tcBorders>
            <w:shd w:val="clear" w:color="auto" w:fill="auto"/>
            <w:vAlign w:val="center"/>
          </w:tcPr>
          <w:p w14:paraId="58B9B471" w14:textId="77777777" w:rsidR="00D868CE" w:rsidRDefault="00106218">
            <w:pPr>
              <w:spacing w:after="0" w:line="240" w:lineRule="auto"/>
              <w:jc w:val="both"/>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Indicate reference number of PRBs of one interlace within 1 RB set</w:t>
            </w:r>
          </w:p>
        </w:tc>
        <w:tc>
          <w:tcPr>
            <w:tcW w:w="1559" w:type="dxa"/>
            <w:tcBorders>
              <w:top w:val="nil"/>
              <w:left w:val="nil"/>
              <w:bottom w:val="single" w:sz="4" w:space="0" w:color="auto"/>
              <w:right w:val="single" w:sz="4" w:space="0" w:color="auto"/>
            </w:tcBorders>
            <w:shd w:val="clear" w:color="auto" w:fill="auto"/>
            <w:vAlign w:val="center"/>
          </w:tcPr>
          <w:p w14:paraId="674C4098" w14:textId="77777777" w:rsidR="00D868CE" w:rsidRDefault="00106218">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ENUMERATED {10, 11}</w:t>
            </w:r>
          </w:p>
        </w:tc>
        <w:tc>
          <w:tcPr>
            <w:tcW w:w="850" w:type="dxa"/>
            <w:tcBorders>
              <w:top w:val="nil"/>
              <w:left w:val="nil"/>
              <w:bottom w:val="single" w:sz="4" w:space="0" w:color="auto"/>
              <w:right w:val="single" w:sz="4" w:space="0" w:color="auto"/>
            </w:tcBorders>
            <w:shd w:val="clear" w:color="auto" w:fill="auto"/>
            <w:vAlign w:val="center"/>
          </w:tcPr>
          <w:p w14:paraId="7356F67C" w14:textId="77777777" w:rsidR="00D868CE" w:rsidRDefault="00106218">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6A3AE922" w14:textId="77777777" w:rsidR="00D868CE" w:rsidRDefault="00106218">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trike/>
                <w:color w:val="FF0000"/>
                <w:sz w:val="20"/>
                <w:szCs w:val="20"/>
                <w:lang w:val="en-GB" w:eastAsia="zh-CN"/>
                <w14:ligatures w14:val="none"/>
              </w:rPr>
              <w:t>[</w:t>
            </w:r>
            <w:r>
              <w:rPr>
                <w:rFonts w:ascii="Times New Roman" w:eastAsia="等线" w:hAnsi="Times New Roman" w:cs="Times New Roman"/>
                <w:strike/>
                <w:sz w:val="20"/>
                <w:szCs w:val="20"/>
                <w:lang w:val="en-GB" w:eastAsia="zh-CN"/>
                <w14:ligatures w14:val="none"/>
              </w:rPr>
              <w:t>Per SL BWP</w:t>
            </w:r>
            <w:r>
              <w:rPr>
                <w:rFonts w:ascii="Times New Roman" w:eastAsia="等线" w:hAnsi="Times New Roman" w:cs="Times New Roman"/>
                <w:strike/>
                <w:color w:val="FF0000"/>
                <w:sz w:val="20"/>
                <w:szCs w:val="20"/>
                <w:lang w:val="en-GB" w:eastAsia="zh-CN"/>
                <w14:ligatures w14:val="none"/>
              </w:rPr>
              <w:t xml:space="preserve"> or </w:t>
            </w:r>
            <w:r>
              <w:rPr>
                <w:rFonts w:ascii="Times New Roman" w:eastAsia="等线" w:hAnsi="Times New Roman" w:cs="Times New Roman"/>
                <w:color w:val="FF0000"/>
                <w:sz w:val="20"/>
                <w:szCs w:val="20"/>
                <w:lang w:val="en-GB" w:eastAsia="zh-CN"/>
                <w14:ligatures w14:val="none"/>
              </w:rPr>
              <w:t>per resource pool</w:t>
            </w:r>
            <w:r>
              <w:rPr>
                <w:rFonts w:ascii="Times New Roman" w:eastAsia="等线" w:hAnsi="Times New Roman" w:cs="Times New Roman"/>
                <w:strike/>
                <w:color w:val="FF0000"/>
                <w:sz w:val="20"/>
                <w:szCs w:val="20"/>
                <w:lang w:val="en-GB" w:eastAsia="zh-CN"/>
                <w14:ligatures w14:val="none"/>
              </w:rPr>
              <w:t>]</w:t>
            </w:r>
          </w:p>
        </w:tc>
      </w:tr>
      <w:tr w:rsidR="00D868CE" w14:paraId="036B16DC"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5951F2E2" w14:textId="77777777" w:rsidR="00D868CE" w:rsidRDefault="00106218">
            <w:pPr>
              <w:spacing w:after="0" w:line="240" w:lineRule="auto"/>
              <w:jc w:val="center"/>
              <w:rPr>
                <w:rFonts w:ascii="Times New Roman" w:eastAsia="等线" w:hAnsi="Times New Roman" w:cs="Times New Roman"/>
                <w:strike/>
                <w:color w:val="FF0000"/>
                <w:sz w:val="20"/>
                <w:szCs w:val="20"/>
                <w:lang w:val="en-GB" w:eastAsia="zh-CN"/>
                <w14:ligatures w14:val="none"/>
              </w:rPr>
            </w:pPr>
            <w:r>
              <w:rPr>
                <w:rFonts w:ascii="Times New Roman" w:eastAsia="等线" w:hAnsi="Times New Roman" w:cs="Times New Roman"/>
                <w:strike/>
                <w:color w:val="FF0000"/>
                <w:sz w:val="20"/>
                <w:szCs w:val="20"/>
                <w:lang w:val="en-GB" w:eastAsia="zh-CN"/>
                <w14:ligatures w14:val="none"/>
              </w:rPr>
              <w:t>9</w:t>
            </w:r>
          </w:p>
        </w:tc>
        <w:tc>
          <w:tcPr>
            <w:tcW w:w="1418" w:type="dxa"/>
            <w:tcBorders>
              <w:top w:val="nil"/>
              <w:left w:val="single" w:sz="4" w:space="0" w:color="auto"/>
              <w:bottom w:val="single" w:sz="4" w:space="0" w:color="auto"/>
              <w:right w:val="single" w:sz="4" w:space="0" w:color="auto"/>
            </w:tcBorders>
            <w:shd w:val="clear" w:color="auto" w:fill="auto"/>
            <w:vAlign w:val="center"/>
          </w:tcPr>
          <w:p w14:paraId="37DFB0A1" w14:textId="77777777" w:rsidR="00D868CE" w:rsidRDefault="00106218">
            <w:pPr>
              <w:suppressAutoHyphens/>
              <w:spacing w:after="0" w:line="240" w:lineRule="auto"/>
              <w:jc w:val="center"/>
              <w:rPr>
                <w:rFonts w:ascii="Times New Roman" w:eastAsia="等线" w:hAnsi="Times New Roman" w:cs="Times New Roman"/>
                <w:strike/>
                <w:color w:val="FF0000"/>
                <w:sz w:val="20"/>
                <w:szCs w:val="20"/>
                <w:lang w:val="en-GB" w:eastAsia="zh-CN"/>
                <w14:ligatures w14:val="none"/>
              </w:rPr>
            </w:pPr>
            <w:r>
              <w:rPr>
                <w:rFonts w:ascii="Times New Roman" w:eastAsia="等线" w:hAnsi="Times New Roman" w:cs="Times New Roman"/>
                <w:strike/>
                <w:color w:val="FF0000"/>
                <w:sz w:val="20"/>
                <w:szCs w:val="20"/>
                <w:lang w:val="en-GB" w:eastAsia="zh-CN"/>
                <w14:ligatures w14:val="none"/>
              </w:rPr>
              <w:t>transmissionStructureForSSSB</w:t>
            </w:r>
          </w:p>
        </w:tc>
        <w:tc>
          <w:tcPr>
            <w:tcW w:w="3402" w:type="dxa"/>
            <w:tcBorders>
              <w:top w:val="nil"/>
              <w:left w:val="nil"/>
              <w:bottom w:val="single" w:sz="4" w:space="0" w:color="auto"/>
              <w:right w:val="single" w:sz="4" w:space="0" w:color="auto"/>
            </w:tcBorders>
            <w:shd w:val="clear" w:color="auto" w:fill="auto"/>
            <w:vAlign w:val="center"/>
          </w:tcPr>
          <w:p w14:paraId="1B87D2E1" w14:textId="77777777" w:rsidR="00D868CE" w:rsidRDefault="00106218">
            <w:pPr>
              <w:spacing w:after="0" w:line="240" w:lineRule="auto"/>
              <w:jc w:val="both"/>
              <w:rPr>
                <w:rFonts w:ascii="Times New Roman" w:eastAsia="等线" w:hAnsi="Times New Roman" w:cs="Times New Roman"/>
                <w:strike/>
                <w:color w:val="FF0000"/>
                <w:sz w:val="20"/>
                <w:szCs w:val="20"/>
                <w:lang w:val="en-GB" w:eastAsia="zh-CN"/>
                <w14:ligatures w14:val="none"/>
              </w:rPr>
            </w:pPr>
            <w:r>
              <w:rPr>
                <w:rFonts w:ascii="Times New Roman" w:eastAsia="等线" w:hAnsi="Times New Roman" w:cs="Times New Roman"/>
                <w:strike/>
                <w:color w:val="FF0000"/>
                <w:sz w:val="20"/>
                <w:szCs w:val="20"/>
                <w:lang w:val="en-GB" w:eastAsia="zh-CN"/>
                <w14:ligatures w14:val="none"/>
              </w:rPr>
              <w:t>Indicate use legacy S-SSB or repetition for S-SSB transmission.</w:t>
            </w:r>
            <w:r>
              <w:rPr>
                <w:rFonts w:ascii="Times New Roman" w:eastAsia="等线" w:hAnsi="Times New Roman" w:cs="Times New Roman"/>
                <w:strike/>
                <w:color w:val="FF0000"/>
                <w:sz w:val="20"/>
                <w:szCs w:val="20"/>
                <w:lang w:val="en-GB" w:eastAsia="zh-CN"/>
                <w14:ligatures w14:val="none"/>
              </w:rPr>
              <w:br/>
              <w:t>Note: Legacy S-SSB  are applicable in region with no OCB requirement, or with OCB exemption.</w:t>
            </w:r>
          </w:p>
        </w:tc>
        <w:tc>
          <w:tcPr>
            <w:tcW w:w="1559" w:type="dxa"/>
            <w:tcBorders>
              <w:top w:val="nil"/>
              <w:left w:val="nil"/>
              <w:bottom w:val="single" w:sz="4" w:space="0" w:color="auto"/>
              <w:right w:val="single" w:sz="4" w:space="0" w:color="auto"/>
            </w:tcBorders>
            <w:shd w:val="clear" w:color="auto" w:fill="auto"/>
            <w:vAlign w:val="center"/>
          </w:tcPr>
          <w:p w14:paraId="44B1B2AB" w14:textId="77777777" w:rsidR="00D868CE" w:rsidRDefault="00106218">
            <w:pPr>
              <w:spacing w:after="0" w:line="240" w:lineRule="auto"/>
              <w:jc w:val="center"/>
              <w:rPr>
                <w:rFonts w:ascii="Times New Roman" w:eastAsia="等线" w:hAnsi="Times New Roman" w:cs="Times New Roman"/>
                <w:strike/>
                <w:color w:val="FF0000"/>
                <w:sz w:val="20"/>
                <w:szCs w:val="20"/>
                <w:lang w:val="en-GB" w:eastAsia="zh-CN"/>
                <w14:ligatures w14:val="none"/>
              </w:rPr>
            </w:pPr>
            <w:r>
              <w:rPr>
                <w:rFonts w:ascii="Times New Roman" w:eastAsia="等线" w:hAnsi="Times New Roman" w:cs="Times New Roman"/>
                <w:strike/>
                <w:color w:val="FF0000"/>
                <w:sz w:val="20"/>
                <w:szCs w:val="20"/>
                <w:lang w:val="en-GB" w:eastAsia="zh-CN"/>
                <w14:ligatures w14:val="none"/>
              </w:rPr>
              <w:t>ENUMERATED {nonRepetitionSSB, repetitionSSB}</w:t>
            </w:r>
          </w:p>
        </w:tc>
        <w:tc>
          <w:tcPr>
            <w:tcW w:w="850" w:type="dxa"/>
            <w:tcBorders>
              <w:top w:val="nil"/>
              <w:left w:val="nil"/>
              <w:bottom w:val="single" w:sz="4" w:space="0" w:color="auto"/>
              <w:right w:val="single" w:sz="4" w:space="0" w:color="auto"/>
            </w:tcBorders>
            <w:shd w:val="clear" w:color="auto" w:fill="auto"/>
            <w:vAlign w:val="center"/>
          </w:tcPr>
          <w:p w14:paraId="7020150C" w14:textId="77777777" w:rsidR="00D868CE" w:rsidRDefault="00106218">
            <w:pPr>
              <w:spacing w:after="0" w:line="240" w:lineRule="auto"/>
              <w:jc w:val="center"/>
              <w:rPr>
                <w:rFonts w:ascii="Times New Roman" w:eastAsia="等线" w:hAnsi="Times New Roman" w:cs="Times New Roman"/>
                <w:strike/>
                <w:color w:val="FF0000"/>
                <w:sz w:val="20"/>
                <w:szCs w:val="20"/>
                <w:lang w:val="en-GB" w:eastAsia="zh-CN"/>
                <w14:ligatures w14:val="none"/>
              </w:rPr>
            </w:pPr>
            <w:r>
              <w:rPr>
                <w:rFonts w:ascii="Times New Roman" w:eastAsia="等线" w:hAnsi="Times New Roman" w:cs="Times New Roman"/>
                <w:strike/>
                <w:color w:val="FF0000"/>
                <w:sz w:val="20"/>
                <w:szCs w:val="20"/>
                <w:lang w:val="en-GB"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19D45FC7" w14:textId="77777777" w:rsidR="00D868CE" w:rsidRDefault="00106218">
            <w:pPr>
              <w:spacing w:after="0" w:line="240" w:lineRule="auto"/>
              <w:jc w:val="center"/>
              <w:rPr>
                <w:rFonts w:ascii="Times New Roman" w:eastAsia="等线" w:hAnsi="Times New Roman" w:cs="Times New Roman"/>
                <w:strike/>
                <w:color w:val="FF0000"/>
                <w:sz w:val="20"/>
                <w:szCs w:val="20"/>
                <w:lang w:val="en-GB" w:eastAsia="zh-CN"/>
                <w14:ligatures w14:val="none"/>
              </w:rPr>
            </w:pPr>
            <w:r>
              <w:rPr>
                <w:rFonts w:ascii="Times New Roman" w:eastAsia="等线" w:hAnsi="Times New Roman" w:cs="Times New Roman"/>
                <w:strike/>
                <w:color w:val="FF0000"/>
                <w:sz w:val="20"/>
                <w:szCs w:val="20"/>
                <w:lang w:val="en-GB" w:eastAsia="zh-CN"/>
                <w14:ligatures w14:val="none"/>
              </w:rPr>
              <w:t>Per SL BWP</w:t>
            </w:r>
          </w:p>
        </w:tc>
      </w:tr>
      <w:tr w:rsidR="00D868CE" w14:paraId="0D37BE3F"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3E58A6ED" w14:textId="77777777" w:rsidR="00D868CE" w:rsidRDefault="00106218">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10</w:t>
            </w:r>
          </w:p>
        </w:tc>
        <w:tc>
          <w:tcPr>
            <w:tcW w:w="1418" w:type="dxa"/>
            <w:tcBorders>
              <w:top w:val="nil"/>
              <w:left w:val="single" w:sz="4" w:space="0" w:color="auto"/>
              <w:bottom w:val="single" w:sz="4" w:space="0" w:color="auto"/>
              <w:right w:val="single" w:sz="4" w:space="0" w:color="auto"/>
            </w:tcBorders>
            <w:shd w:val="clear" w:color="auto" w:fill="auto"/>
            <w:vAlign w:val="center"/>
          </w:tcPr>
          <w:p w14:paraId="6A08A3FE" w14:textId="77777777" w:rsidR="00D868CE" w:rsidRDefault="00106218">
            <w:pPr>
              <w:suppressAutoHyphens/>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numOfSSSBrepetition</w:t>
            </w:r>
          </w:p>
        </w:tc>
        <w:tc>
          <w:tcPr>
            <w:tcW w:w="3402" w:type="dxa"/>
            <w:tcBorders>
              <w:top w:val="nil"/>
              <w:left w:val="nil"/>
              <w:bottom w:val="single" w:sz="4" w:space="0" w:color="auto"/>
              <w:right w:val="single" w:sz="4" w:space="0" w:color="auto"/>
            </w:tcBorders>
            <w:shd w:val="clear" w:color="auto" w:fill="auto"/>
            <w:vAlign w:val="center"/>
          </w:tcPr>
          <w:p w14:paraId="68883591" w14:textId="77777777" w:rsidR="00D868CE" w:rsidRDefault="00106218">
            <w:pPr>
              <w:spacing w:after="0" w:line="240" w:lineRule="auto"/>
              <w:jc w:val="both"/>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 xml:space="preserve">Indicate the number of S-SSB repetitions </w:t>
            </w:r>
            <w:r>
              <w:rPr>
                <w:rFonts w:ascii="Times New Roman" w:eastAsia="等线" w:hAnsi="Times New Roman" w:cs="Times New Roman"/>
                <w:color w:val="FF0000"/>
                <w:sz w:val="20"/>
                <w:szCs w:val="20"/>
                <w:lang w:val="en-GB" w:eastAsia="zh-CN"/>
                <w14:ligatures w14:val="none"/>
              </w:rPr>
              <w:t>in frequency domain</w:t>
            </w:r>
            <w:r>
              <w:rPr>
                <w:rFonts w:ascii="Times New Roman" w:eastAsia="等线" w:hAnsi="Times New Roman" w:cs="Times New Roman"/>
                <w:sz w:val="20"/>
                <w:szCs w:val="20"/>
                <w:lang w:val="en-GB" w:eastAsia="zh-CN"/>
                <w14:ligatures w14:val="none"/>
              </w:rPr>
              <w:t xml:space="preserve"> in one RB set</w:t>
            </w:r>
          </w:p>
          <w:p w14:paraId="4C7BE3E7" w14:textId="77777777" w:rsidR="00D868CE" w:rsidRDefault="00D868CE">
            <w:pPr>
              <w:spacing w:after="0" w:line="240" w:lineRule="auto"/>
              <w:jc w:val="both"/>
              <w:rPr>
                <w:rFonts w:ascii="Times New Roman" w:eastAsia="等线" w:hAnsi="Times New Roman" w:cs="Times New Roman"/>
                <w:sz w:val="20"/>
                <w:szCs w:val="20"/>
                <w:lang w:val="en-GB" w:eastAsia="zh-CN"/>
                <w14:ligatures w14:val="none"/>
              </w:rPr>
            </w:pPr>
          </w:p>
          <w:p w14:paraId="47E2E1CB" w14:textId="77777777" w:rsidR="00D868CE" w:rsidRDefault="00106218">
            <w:pPr>
              <w:spacing w:after="0" w:line="240" w:lineRule="auto"/>
              <w:jc w:val="both"/>
              <w:rPr>
                <w:rFonts w:ascii="Times New Roman" w:eastAsia="等线" w:hAnsi="Times New Roman" w:cs="Times New Roman"/>
                <w:sz w:val="20"/>
                <w:szCs w:val="20"/>
                <w:lang w:val="en-GB" w:eastAsia="zh-CN"/>
                <w14:ligatures w14:val="none"/>
              </w:rPr>
            </w:pPr>
            <w:r>
              <w:rPr>
                <w:rFonts w:ascii="Times New Roman" w:eastAsia="等线" w:hAnsi="Times New Roman" w:cs="Times New Roman"/>
                <w:color w:val="FF0000"/>
                <w:sz w:val="20"/>
                <w:szCs w:val="20"/>
                <w:lang w:val="en-GB" w:eastAsia="zh-CN"/>
                <w14:ligatures w14:val="none"/>
              </w:rPr>
              <w:t>Note: Legacy S-SSB are applicable in region with no OCB requirement, or with OCB exemption.</w:t>
            </w:r>
          </w:p>
        </w:tc>
        <w:tc>
          <w:tcPr>
            <w:tcW w:w="1559" w:type="dxa"/>
            <w:tcBorders>
              <w:top w:val="nil"/>
              <w:left w:val="nil"/>
              <w:bottom w:val="single" w:sz="4" w:space="0" w:color="auto"/>
              <w:right w:val="single" w:sz="4" w:space="0" w:color="auto"/>
            </w:tcBorders>
            <w:shd w:val="clear" w:color="auto" w:fill="auto"/>
            <w:vAlign w:val="center"/>
          </w:tcPr>
          <w:p w14:paraId="65FD1085" w14:textId="77777777" w:rsidR="00D868CE" w:rsidRDefault="00106218">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INTEGER (2,3,…,9)</w:t>
            </w:r>
          </w:p>
        </w:tc>
        <w:tc>
          <w:tcPr>
            <w:tcW w:w="850" w:type="dxa"/>
            <w:tcBorders>
              <w:top w:val="nil"/>
              <w:left w:val="nil"/>
              <w:bottom w:val="single" w:sz="4" w:space="0" w:color="auto"/>
              <w:right w:val="single" w:sz="4" w:space="0" w:color="auto"/>
            </w:tcBorders>
            <w:shd w:val="clear" w:color="auto" w:fill="auto"/>
            <w:vAlign w:val="center"/>
          </w:tcPr>
          <w:p w14:paraId="386FAE1C" w14:textId="77777777" w:rsidR="00D868CE" w:rsidRDefault="00106218">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2F774250" w14:textId="77777777" w:rsidR="00D868CE" w:rsidRDefault="00106218">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 xml:space="preserve">Per </w:t>
            </w:r>
            <w:r>
              <w:rPr>
                <w:rFonts w:ascii="Times New Roman" w:eastAsia="等线" w:hAnsi="Times New Roman" w:cs="Times New Roman"/>
                <w:strike/>
                <w:color w:val="FF0000"/>
                <w:sz w:val="20"/>
                <w:szCs w:val="20"/>
                <w:lang w:val="en-GB" w:eastAsia="zh-CN"/>
                <w14:ligatures w14:val="none"/>
              </w:rPr>
              <w:t>SL BWP</w:t>
            </w:r>
            <w:r>
              <w:rPr>
                <w:rFonts w:ascii="Times New Roman" w:eastAsia="等线" w:hAnsi="Times New Roman" w:cs="Times New Roman"/>
                <w:color w:val="FF0000"/>
                <w:sz w:val="20"/>
                <w:szCs w:val="20"/>
                <w:lang w:val="en-GB" w:eastAsia="zh-CN"/>
                <w14:ligatures w14:val="none"/>
              </w:rPr>
              <w:t xml:space="preserve"> RB set</w:t>
            </w:r>
          </w:p>
        </w:tc>
      </w:tr>
      <w:tr w:rsidR="00D868CE" w14:paraId="1AF5A39E"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2E8A3FCB" w14:textId="77777777" w:rsidR="00D868CE" w:rsidRDefault="00106218">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11</w:t>
            </w:r>
          </w:p>
        </w:tc>
        <w:tc>
          <w:tcPr>
            <w:tcW w:w="1418" w:type="dxa"/>
            <w:tcBorders>
              <w:top w:val="nil"/>
              <w:left w:val="single" w:sz="4" w:space="0" w:color="auto"/>
              <w:bottom w:val="single" w:sz="4" w:space="0" w:color="auto"/>
              <w:right w:val="single" w:sz="4" w:space="0" w:color="auto"/>
            </w:tcBorders>
            <w:shd w:val="clear" w:color="auto" w:fill="auto"/>
            <w:vAlign w:val="center"/>
          </w:tcPr>
          <w:p w14:paraId="08BE1E79" w14:textId="77777777" w:rsidR="00D868CE" w:rsidRDefault="00106218">
            <w:pPr>
              <w:suppressAutoHyphens/>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gapBetweenSSSBrepetition</w:t>
            </w:r>
          </w:p>
        </w:tc>
        <w:tc>
          <w:tcPr>
            <w:tcW w:w="3402" w:type="dxa"/>
            <w:tcBorders>
              <w:top w:val="nil"/>
              <w:left w:val="nil"/>
              <w:bottom w:val="single" w:sz="4" w:space="0" w:color="auto"/>
              <w:right w:val="single" w:sz="4" w:space="0" w:color="auto"/>
            </w:tcBorders>
            <w:shd w:val="clear" w:color="auto" w:fill="auto"/>
            <w:vAlign w:val="center"/>
          </w:tcPr>
          <w:p w14:paraId="00A3C5A1" w14:textId="77777777" w:rsidR="00D868CE" w:rsidRDefault="00106218">
            <w:pPr>
              <w:spacing w:after="0" w:line="240" w:lineRule="auto"/>
              <w:jc w:val="both"/>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 xml:space="preserve">Indicate the gap between two adjacent S-SSB repetitions </w:t>
            </w:r>
            <w:r>
              <w:rPr>
                <w:rFonts w:ascii="Times New Roman" w:eastAsia="等线" w:hAnsi="Times New Roman" w:cs="Times New Roman"/>
                <w:color w:val="FF0000"/>
                <w:sz w:val="20"/>
                <w:szCs w:val="20"/>
                <w:lang w:val="en-GB" w:eastAsia="zh-CN"/>
                <w14:ligatures w14:val="none"/>
              </w:rPr>
              <w:t>in frequency domain</w:t>
            </w:r>
            <w:r>
              <w:rPr>
                <w:rFonts w:ascii="Times New Roman" w:eastAsia="等线" w:hAnsi="Times New Roman" w:cs="Times New Roman"/>
                <w:sz w:val="20"/>
                <w:szCs w:val="20"/>
                <w:lang w:val="en-GB" w:eastAsia="zh-CN"/>
                <w14:ligatures w14:val="none"/>
              </w:rPr>
              <w:t xml:space="preserve"> in one RB set, and the gap is between the lowest subcarrier of the upper </w:t>
            </w:r>
            <w:r>
              <w:rPr>
                <w:rFonts w:ascii="Times New Roman" w:eastAsia="等线" w:hAnsi="Times New Roman" w:cs="Times New Roman"/>
                <w:sz w:val="20"/>
                <w:szCs w:val="20"/>
                <w:lang w:val="en-GB" w:eastAsia="zh-CN"/>
                <w14:ligatures w14:val="none"/>
              </w:rPr>
              <w:lastRenderedPageBreak/>
              <w:t>PSBCH and the highest subcarrier of the lower PSBCH.</w:t>
            </w:r>
          </w:p>
        </w:tc>
        <w:tc>
          <w:tcPr>
            <w:tcW w:w="1559" w:type="dxa"/>
            <w:tcBorders>
              <w:top w:val="nil"/>
              <w:left w:val="nil"/>
              <w:bottom w:val="single" w:sz="4" w:space="0" w:color="auto"/>
              <w:right w:val="single" w:sz="4" w:space="0" w:color="auto"/>
            </w:tcBorders>
            <w:shd w:val="clear" w:color="auto" w:fill="auto"/>
            <w:vAlign w:val="center"/>
          </w:tcPr>
          <w:p w14:paraId="25E15169" w14:textId="77777777" w:rsidR="00D868CE" w:rsidRDefault="00106218">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lastRenderedPageBreak/>
              <w:t>INTEGER(</w:t>
            </w:r>
            <w:r>
              <w:rPr>
                <w:rFonts w:ascii="Times New Roman" w:eastAsia="等线" w:hAnsi="Times New Roman" w:cs="Times New Roman"/>
                <w:sz w:val="20"/>
                <w:szCs w:val="20"/>
                <w:highlight w:val="yellow"/>
                <w:lang w:val="en-GB" w:eastAsia="zh-CN"/>
                <w14:ligatures w14:val="none"/>
              </w:rPr>
              <w:t>[0]</w:t>
            </w:r>
            <w:r>
              <w:rPr>
                <w:rFonts w:ascii="Times New Roman" w:eastAsia="等线" w:hAnsi="Times New Roman" w:cs="Times New Roman"/>
                <w:sz w:val="20"/>
                <w:szCs w:val="20"/>
                <w:lang w:val="en-GB" w:eastAsia="zh-CN"/>
                <w14:ligatures w14:val="none"/>
              </w:rPr>
              <w:t>, 1,2,3,…, 84) PRBs</w:t>
            </w:r>
          </w:p>
        </w:tc>
        <w:tc>
          <w:tcPr>
            <w:tcW w:w="850" w:type="dxa"/>
            <w:tcBorders>
              <w:top w:val="nil"/>
              <w:left w:val="nil"/>
              <w:bottom w:val="single" w:sz="4" w:space="0" w:color="auto"/>
              <w:right w:val="single" w:sz="4" w:space="0" w:color="auto"/>
            </w:tcBorders>
            <w:shd w:val="clear" w:color="auto" w:fill="auto"/>
            <w:vAlign w:val="center"/>
          </w:tcPr>
          <w:p w14:paraId="4FFCEB28" w14:textId="77777777" w:rsidR="00D868CE" w:rsidRDefault="00106218">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34D643D9" w14:textId="77777777" w:rsidR="00D868CE" w:rsidRDefault="00106218">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 xml:space="preserve">Per </w:t>
            </w:r>
            <w:r>
              <w:rPr>
                <w:rFonts w:ascii="Times New Roman" w:eastAsia="等线" w:hAnsi="Times New Roman" w:cs="Times New Roman"/>
                <w:strike/>
                <w:color w:val="FF0000"/>
                <w:sz w:val="20"/>
                <w:szCs w:val="20"/>
                <w:lang w:val="en-GB" w:eastAsia="zh-CN"/>
                <w14:ligatures w14:val="none"/>
              </w:rPr>
              <w:t>SL BWP</w:t>
            </w:r>
            <w:r>
              <w:rPr>
                <w:rFonts w:ascii="Times New Roman" w:eastAsia="等线" w:hAnsi="Times New Roman" w:cs="Times New Roman"/>
                <w:color w:val="FF0000"/>
                <w:sz w:val="20"/>
                <w:szCs w:val="20"/>
                <w:lang w:val="en-GB" w:eastAsia="zh-CN"/>
                <w14:ligatures w14:val="none"/>
              </w:rPr>
              <w:t xml:space="preserve"> RB set</w:t>
            </w:r>
          </w:p>
        </w:tc>
      </w:tr>
      <w:tr w:rsidR="00D868CE" w14:paraId="1EB86DFE"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5C929853" w14:textId="77777777" w:rsidR="00D868CE" w:rsidRDefault="00106218">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12</w:t>
            </w:r>
          </w:p>
        </w:tc>
        <w:tc>
          <w:tcPr>
            <w:tcW w:w="1418" w:type="dxa"/>
            <w:tcBorders>
              <w:top w:val="nil"/>
              <w:left w:val="single" w:sz="4" w:space="0" w:color="auto"/>
              <w:bottom w:val="single" w:sz="4" w:space="0" w:color="auto"/>
              <w:right w:val="single" w:sz="4" w:space="0" w:color="auto"/>
            </w:tcBorders>
            <w:shd w:val="clear" w:color="auto" w:fill="auto"/>
            <w:vAlign w:val="center"/>
          </w:tcPr>
          <w:p w14:paraId="7EEA7D44" w14:textId="77777777" w:rsidR="00D868CE" w:rsidRDefault="00106218">
            <w:pPr>
              <w:suppressAutoHyphens/>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numOfAdditionalSSSBOccasion</w:t>
            </w:r>
          </w:p>
        </w:tc>
        <w:tc>
          <w:tcPr>
            <w:tcW w:w="3402" w:type="dxa"/>
            <w:tcBorders>
              <w:top w:val="nil"/>
              <w:left w:val="nil"/>
              <w:bottom w:val="single" w:sz="4" w:space="0" w:color="auto"/>
              <w:right w:val="single" w:sz="4" w:space="0" w:color="auto"/>
            </w:tcBorders>
            <w:shd w:val="clear" w:color="auto" w:fill="auto"/>
            <w:vAlign w:val="center"/>
          </w:tcPr>
          <w:p w14:paraId="04D4A719" w14:textId="77777777" w:rsidR="00D868CE" w:rsidRDefault="00106218">
            <w:pPr>
              <w:spacing w:after="0" w:line="240" w:lineRule="auto"/>
              <w:jc w:val="both"/>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Indicate the number of additional candidate S-SSB occasion(s) for each R16/R17 NR SL S-SSB slot</w:t>
            </w:r>
          </w:p>
        </w:tc>
        <w:tc>
          <w:tcPr>
            <w:tcW w:w="1559" w:type="dxa"/>
            <w:tcBorders>
              <w:top w:val="nil"/>
              <w:left w:val="nil"/>
              <w:bottom w:val="single" w:sz="4" w:space="0" w:color="auto"/>
              <w:right w:val="single" w:sz="4" w:space="0" w:color="auto"/>
            </w:tcBorders>
            <w:shd w:val="clear" w:color="auto" w:fill="auto"/>
            <w:vAlign w:val="center"/>
          </w:tcPr>
          <w:p w14:paraId="6D1B1444" w14:textId="77777777" w:rsidR="00D868CE" w:rsidRDefault="00106218">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INTEGER (0,1,2,3,4)</w:t>
            </w:r>
          </w:p>
        </w:tc>
        <w:tc>
          <w:tcPr>
            <w:tcW w:w="850" w:type="dxa"/>
            <w:tcBorders>
              <w:top w:val="nil"/>
              <w:left w:val="nil"/>
              <w:bottom w:val="single" w:sz="4" w:space="0" w:color="auto"/>
              <w:right w:val="single" w:sz="4" w:space="0" w:color="auto"/>
            </w:tcBorders>
            <w:shd w:val="clear" w:color="auto" w:fill="auto"/>
            <w:vAlign w:val="center"/>
          </w:tcPr>
          <w:p w14:paraId="42E558A8" w14:textId="77777777" w:rsidR="00D868CE" w:rsidRDefault="00106218">
            <w:pPr>
              <w:spacing w:after="0" w:line="240" w:lineRule="auto"/>
              <w:jc w:val="center"/>
              <w:rPr>
                <w:rFonts w:ascii="Times New Roman" w:eastAsia="等线" w:hAnsi="Times New Roman" w:cs="Times New Roman"/>
                <w:sz w:val="20"/>
                <w:szCs w:val="20"/>
                <w:highlight w:val="yellow"/>
                <w:lang w:val="en-GB" w:eastAsia="zh-CN"/>
                <w14:ligatures w14:val="none"/>
              </w:rPr>
            </w:pPr>
            <w:r>
              <w:rPr>
                <w:rFonts w:ascii="Times New Roman" w:eastAsia="等线" w:hAnsi="Times New Roman" w:cs="Times New Roman"/>
                <w:color w:val="FF0000"/>
                <w:sz w:val="20"/>
                <w:szCs w:val="20"/>
                <w:highlight w:val="yellow"/>
                <w:lang w:val="en-GB" w:eastAsia="zh-CN"/>
                <w14:ligatures w14:val="none"/>
              </w:rPr>
              <w:t>[</w:t>
            </w:r>
            <w:r>
              <w:rPr>
                <w:rFonts w:ascii="Times New Roman" w:eastAsia="等线" w:hAnsi="Times New Roman" w:cs="Times New Roman"/>
                <w:sz w:val="20"/>
                <w:szCs w:val="20"/>
                <w:highlight w:val="yellow"/>
                <w:lang w:val="en-GB" w:eastAsia="zh-CN"/>
                <w14:ligatures w14:val="none"/>
              </w:rPr>
              <w:t xml:space="preserve">N/A </w:t>
            </w:r>
            <w:r>
              <w:rPr>
                <w:rFonts w:ascii="Times New Roman" w:eastAsia="等线" w:hAnsi="Times New Roman" w:cs="Times New Roman"/>
                <w:color w:val="FF0000"/>
                <w:sz w:val="20"/>
                <w:szCs w:val="20"/>
                <w:highlight w:val="yellow"/>
                <w:lang w:val="en-GB" w:eastAsia="zh-CN"/>
                <w14:ligatures w14:val="none"/>
              </w:rPr>
              <w:t>or 0]</w:t>
            </w:r>
          </w:p>
        </w:tc>
        <w:tc>
          <w:tcPr>
            <w:tcW w:w="1371" w:type="dxa"/>
            <w:tcBorders>
              <w:top w:val="nil"/>
              <w:left w:val="nil"/>
              <w:bottom w:val="single" w:sz="4" w:space="0" w:color="auto"/>
              <w:right w:val="single" w:sz="4" w:space="0" w:color="auto"/>
            </w:tcBorders>
            <w:shd w:val="clear" w:color="auto" w:fill="auto"/>
            <w:vAlign w:val="center"/>
          </w:tcPr>
          <w:p w14:paraId="73870ADB" w14:textId="77777777" w:rsidR="00D868CE" w:rsidRDefault="00106218">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Per SL BWP</w:t>
            </w:r>
          </w:p>
        </w:tc>
      </w:tr>
      <w:tr w:rsidR="00D868CE" w14:paraId="49BD56A2"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24607B9F" w14:textId="77777777" w:rsidR="00D868CE" w:rsidRDefault="00106218">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13</w:t>
            </w:r>
          </w:p>
        </w:tc>
        <w:tc>
          <w:tcPr>
            <w:tcW w:w="1418" w:type="dxa"/>
            <w:tcBorders>
              <w:top w:val="nil"/>
              <w:left w:val="single" w:sz="4" w:space="0" w:color="auto"/>
              <w:bottom w:val="single" w:sz="4" w:space="0" w:color="auto"/>
              <w:right w:val="single" w:sz="4" w:space="0" w:color="auto"/>
            </w:tcBorders>
            <w:shd w:val="clear" w:color="auto" w:fill="auto"/>
            <w:vAlign w:val="center"/>
          </w:tcPr>
          <w:p w14:paraId="24734E24" w14:textId="77777777" w:rsidR="00D868CE" w:rsidRDefault="00106218">
            <w:pPr>
              <w:suppressAutoHyphens/>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gapOfAdditionalSSSBOccasion</w:t>
            </w:r>
          </w:p>
        </w:tc>
        <w:tc>
          <w:tcPr>
            <w:tcW w:w="3402" w:type="dxa"/>
            <w:tcBorders>
              <w:top w:val="nil"/>
              <w:left w:val="nil"/>
              <w:bottom w:val="single" w:sz="4" w:space="0" w:color="auto"/>
              <w:right w:val="single" w:sz="4" w:space="0" w:color="auto"/>
            </w:tcBorders>
            <w:shd w:val="clear" w:color="auto" w:fill="auto"/>
            <w:vAlign w:val="center"/>
          </w:tcPr>
          <w:p w14:paraId="76898A93" w14:textId="77777777" w:rsidR="00D868CE" w:rsidRDefault="00106218">
            <w:pPr>
              <w:spacing w:after="0" w:line="240" w:lineRule="auto"/>
              <w:jc w:val="both"/>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Indicate the gap between each R16/R17 NR SL S-SSB slot and its first corresponding additional candidate S-SSB occasion, and the gap between adjacent two additional candidate S-SSB occasion corresponding to a R16/R17 NR SL S-SSB slot</w:t>
            </w:r>
          </w:p>
        </w:tc>
        <w:tc>
          <w:tcPr>
            <w:tcW w:w="1559" w:type="dxa"/>
            <w:tcBorders>
              <w:top w:val="nil"/>
              <w:left w:val="nil"/>
              <w:bottom w:val="single" w:sz="4" w:space="0" w:color="auto"/>
              <w:right w:val="single" w:sz="4" w:space="0" w:color="auto"/>
            </w:tcBorders>
            <w:shd w:val="clear" w:color="auto" w:fill="auto"/>
            <w:vAlign w:val="center"/>
          </w:tcPr>
          <w:p w14:paraId="15961EE5" w14:textId="77777777" w:rsidR="00D868CE" w:rsidRDefault="00106218">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INTEGER (0,1,2,…,639) slot</w:t>
            </w:r>
          </w:p>
        </w:tc>
        <w:tc>
          <w:tcPr>
            <w:tcW w:w="850" w:type="dxa"/>
            <w:tcBorders>
              <w:top w:val="nil"/>
              <w:left w:val="nil"/>
              <w:bottom w:val="single" w:sz="4" w:space="0" w:color="auto"/>
              <w:right w:val="single" w:sz="4" w:space="0" w:color="auto"/>
            </w:tcBorders>
            <w:shd w:val="clear" w:color="auto" w:fill="auto"/>
            <w:vAlign w:val="center"/>
          </w:tcPr>
          <w:p w14:paraId="3B2BE37A" w14:textId="77777777" w:rsidR="00D868CE" w:rsidRDefault="00106218">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1DC28036" w14:textId="77777777" w:rsidR="00D868CE" w:rsidRDefault="00106218">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Per SL BWP</w:t>
            </w:r>
          </w:p>
        </w:tc>
      </w:tr>
      <w:tr w:rsidR="00D868CE" w14:paraId="62B29BE6"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7FB15579" w14:textId="77777777" w:rsidR="00D868CE" w:rsidRDefault="00106218">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14</w:t>
            </w:r>
          </w:p>
        </w:tc>
        <w:tc>
          <w:tcPr>
            <w:tcW w:w="1418" w:type="dxa"/>
            <w:tcBorders>
              <w:top w:val="nil"/>
              <w:left w:val="single" w:sz="4" w:space="0" w:color="auto"/>
              <w:bottom w:val="single" w:sz="4" w:space="0" w:color="auto"/>
              <w:right w:val="single" w:sz="4" w:space="0" w:color="auto"/>
            </w:tcBorders>
            <w:shd w:val="clear" w:color="auto" w:fill="auto"/>
            <w:vAlign w:val="center"/>
          </w:tcPr>
          <w:p w14:paraId="5128EDE1" w14:textId="77777777" w:rsidR="00D868CE" w:rsidRDefault="00106218">
            <w:pPr>
              <w:suppressAutoHyphens/>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transmissionStructureForPSFCH</w:t>
            </w:r>
          </w:p>
        </w:tc>
        <w:tc>
          <w:tcPr>
            <w:tcW w:w="3402" w:type="dxa"/>
            <w:tcBorders>
              <w:top w:val="nil"/>
              <w:left w:val="nil"/>
              <w:bottom w:val="single" w:sz="4" w:space="0" w:color="auto"/>
              <w:right w:val="single" w:sz="4" w:space="0" w:color="auto"/>
            </w:tcBorders>
            <w:shd w:val="clear" w:color="auto" w:fill="auto"/>
            <w:vAlign w:val="center"/>
          </w:tcPr>
          <w:p w14:paraId="2A3AB25F" w14:textId="77777777" w:rsidR="00D868CE" w:rsidRDefault="00106218">
            <w:pPr>
              <w:spacing w:after="0" w:line="240" w:lineRule="auto"/>
              <w:jc w:val="both"/>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Indicate each PSFCH transmission occupies "1 common interlace and K3 dedicated PRB(s)", or "1 dedicated interlace".</w:t>
            </w:r>
          </w:p>
        </w:tc>
        <w:tc>
          <w:tcPr>
            <w:tcW w:w="1559" w:type="dxa"/>
            <w:tcBorders>
              <w:top w:val="nil"/>
              <w:left w:val="nil"/>
              <w:bottom w:val="single" w:sz="4" w:space="0" w:color="auto"/>
              <w:right w:val="single" w:sz="4" w:space="0" w:color="auto"/>
            </w:tcBorders>
            <w:shd w:val="clear" w:color="auto" w:fill="auto"/>
            <w:vAlign w:val="center"/>
          </w:tcPr>
          <w:p w14:paraId="28D9B3FD" w14:textId="77777777" w:rsidR="00D868CE" w:rsidRDefault="00106218">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ENUMERATED {common interlace, dedicated interlace}</w:t>
            </w:r>
          </w:p>
        </w:tc>
        <w:tc>
          <w:tcPr>
            <w:tcW w:w="850" w:type="dxa"/>
            <w:tcBorders>
              <w:top w:val="nil"/>
              <w:left w:val="nil"/>
              <w:bottom w:val="single" w:sz="4" w:space="0" w:color="auto"/>
              <w:right w:val="single" w:sz="4" w:space="0" w:color="auto"/>
            </w:tcBorders>
            <w:shd w:val="clear" w:color="auto" w:fill="auto"/>
            <w:vAlign w:val="center"/>
          </w:tcPr>
          <w:p w14:paraId="42DAC3B5" w14:textId="77777777" w:rsidR="00D868CE" w:rsidRDefault="00106218">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5D92C594" w14:textId="77777777" w:rsidR="00D868CE" w:rsidRDefault="00106218">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Per resource pool</w:t>
            </w:r>
          </w:p>
        </w:tc>
      </w:tr>
      <w:tr w:rsidR="00D868CE" w14:paraId="1D81171C"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7913BE49" w14:textId="77777777" w:rsidR="00D868CE" w:rsidRDefault="00106218">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15</w:t>
            </w:r>
          </w:p>
        </w:tc>
        <w:tc>
          <w:tcPr>
            <w:tcW w:w="1418" w:type="dxa"/>
            <w:tcBorders>
              <w:top w:val="nil"/>
              <w:left w:val="single" w:sz="4" w:space="0" w:color="auto"/>
              <w:bottom w:val="single" w:sz="4" w:space="0" w:color="auto"/>
              <w:right w:val="single" w:sz="4" w:space="0" w:color="auto"/>
            </w:tcBorders>
            <w:shd w:val="clear" w:color="auto" w:fill="auto"/>
            <w:vAlign w:val="center"/>
          </w:tcPr>
          <w:p w14:paraId="057800C4" w14:textId="77777777" w:rsidR="00D868CE" w:rsidRDefault="00106218">
            <w:pPr>
              <w:suppressAutoHyphens/>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numDedicatedPRBsForPSFCH</w:t>
            </w:r>
          </w:p>
        </w:tc>
        <w:tc>
          <w:tcPr>
            <w:tcW w:w="3402" w:type="dxa"/>
            <w:tcBorders>
              <w:top w:val="nil"/>
              <w:left w:val="nil"/>
              <w:bottom w:val="single" w:sz="4" w:space="0" w:color="auto"/>
              <w:right w:val="single" w:sz="4" w:space="0" w:color="auto"/>
            </w:tcBorders>
            <w:shd w:val="clear" w:color="auto" w:fill="auto"/>
            <w:vAlign w:val="center"/>
          </w:tcPr>
          <w:p w14:paraId="67C2179F" w14:textId="77777777" w:rsidR="00D868CE" w:rsidRDefault="00106218">
            <w:pPr>
              <w:spacing w:after="0" w:line="240" w:lineRule="auto"/>
              <w:jc w:val="both"/>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Indicates the value of K3 when each PSFCH transmission occupies "1 common interlace and K3 dedicated PRB(s)"</w:t>
            </w:r>
          </w:p>
        </w:tc>
        <w:tc>
          <w:tcPr>
            <w:tcW w:w="1559" w:type="dxa"/>
            <w:tcBorders>
              <w:top w:val="nil"/>
              <w:left w:val="nil"/>
              <w:bottom w:val="single" w:sz="4" w:space="0" w:color="auto"/>
              <w:right w:val="single" w:sz="4" w:space="0" w:color="auto"/>
            </w:tcBorders>
            <w:shd w:val="clear" w:color="auto" w:fill="auto"/>
            <w:vAlign w:val="center"/>
          </w:tcPr>
          <w:p w14:paraId="1C11265A" w14:textId="77777777" w:rsidR="00D868CE" w:rsidRDefault="00106218">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ENUMERATED {1,2,5}</w:t>
            </w:r>
          </w:p>
        </w:tc>
        <w:tc>
          <w:tcPr>
            <w:tcW w:w="850" w:type="dxa"/>
            <w:tcBorders>
              <w:top w:val="nil"/>
              <w:left w:val="nil"/>
              <w:bottom w:val="single" w:sz="4" w:space="0" w:color="auto"/>
              <w:right w:val="single" w:sz="4" w:space="0" w:color="auto"/>
            </w:tcBorders>
            <w:shd w:val="clear" w:color="auto" w:fill="auto"/>
            <w:vAlign w:val="center"/>
          </w:tcPr>
          <w:p w14:paraId="58F8FA46" w14:textId="77777777" w:rsidR="00D868CE" w:rsidRDefault="00106218">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62A63661" w14:textId="77777777" w:rsidR="00D868CE" w:rsidRDefault="00106218">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Per resource pool</w:t>
            </w:r>
          </w:p>
        </w:tc>
      </w:tr>
      <w:tr w:rsidR="00D868CE" w14:paraId="0D7BDED0"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7C6047EA" w14:textId="77777777" w:rsidR="00D868CE" w:rsidRDefault="00106218">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16</w:t>
            </w:r>
          </w:p>
        </w:tc>
        <w:tc>
          <w:tcPr>
            <w:tcW w:w="1418" w:type="dxa"/>
            <w:tcBorders>
              <w:top w:val="nil"/>
              <w:left w:val="single" w:sz="4" w:space="0" w:color="auto"/>
              <w:bottom w:val="single" w:sz="4" w:space="0" w:color="auto"/>
              <w:right w:val="single" w:sz="4" w:space="0" w:color="auto"/>
            </w:tcBorders>
            <w:shd w:val="clear" w:color="auto" w:fill="auto"/>
            <w:vAlign w:val="center"/>
          </w:tcPr>
          <w:p w14:paraId="14B3C56F" w14:textId="77777777" w:rsidR="00D868CE" w:rsidRDefault="00106218">
            <w:pPr>
              <w:suppressAutoHyphens/>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numPSFCHOccasions</w:t>
            </w:r>
          </w:p>
        </w:tc>
        <w:tc>
          <w:tcPr>
            <w:tcW w:w="3402" w:type="dxa"/>
            <w:tcBorders>
              <w:top w:val="nil"/>
              <w:left w:val="nil"/>
              <w:bottom w:val="single" w:sz="4" w:space="0" w:color="auto"/>
              <w:right w:val="single" w:sz="4" w:space="0" w:color="auto"/>
            </w:tcBorders>
            <w:shd w:val="clear" w:color="auto" w:fill="auto"/>
            <w:vAlign w:val="center"/>
          </w:tcPr>
          <w:p w14:paraId="4FA9FCAE" w14:textId="77777777" w:rsidR="00D868CE" w:rsidRDefault="00106218">
            <w:pPr>
              <w:spacing w:after="0" w:line="240" w:lineRule="auto"/>
              <w:jc w:val="both"/>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Indicates one PSCCH/PSSCH transmission has N associated candidate PSFCH occasion(s)</w:t>
            </w:r>
          </w:p>
        </w:tc>
        <w:tc>
          <w:tcPr>
            <w:tcW w:w="1559" w:type="dxa"/>
            <w:tcBorders>
              <w:top w:val="nil"/>
              <w:left w:val="nil"/>
              <w:bottom w:val="single" w:sz="4" w:space="0" w:color="auto"/>
              <w:right w:val="single" w:sz="4" w:space="0" w:color="auto"/>
            </w:tcBorders>
            <w:shd w:val="clear" w:color="auto" w:fill="auto"/>
            <w:vAlign w:val="center"/>
          </w:tcPr>
          <w:p w14:paraId="474F7262" w14:textId="77777777" w:rsidR="00D868CE" w:rsidRDefault="00106218">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ENUMERATED {1,2,3,4}</w:t>
            </w:r>
          </w:p>
        </w:tc>
        <w:tc>
          <w:tcPr>
            <w:tcW w:w="850" w:type="dxa"/>
            <w:tcBorders>
              <w:top w:val="nil"/>
              <w:left w:val="nil"/>
              <w:bottom w:val="single" w:sz="4" w:space="0" w:color="auto"/>
              <w:right w:val="single" w:sz="4" w:space="0" w:color="auto"/>
            </w:tcBorders>
            <w:shd w:val="clear" w:color="auto" w:fill="auto"/>
            <w:vAlign w:val="center"/>
          </w:tcPr>
          <w:p w14:paraId="4DE3E4E7" w14:textId="77777777" w:rsidR="00D868CE" w:rsidRDefault="00106218">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1</w:t>
            </w:r>
          </w:p>
        </w:tc>
        <w:tc>
          <w:tcPr>
            <w:tcW w:w="1371" w:type="dxa"/>
            <w:tcBorders>
              <w:top w:val="nil"/>
              <w:left w:val="nil"/>
              <w:bottom w:val="single" w:sz="4" w:space="0" w:color="auto"/>
              <w:right w:val="single" w:sz="4" w:space="0" w:color="auto"/>
            </w:tcBorders>
            <w:shd w:val="clear" w:color="auto" w:fill="auto"/>
            <w:vAlign w:val="center"/>
          </w:tcPr>
          <w:p w14:paraId="3AD160D0" w14:textId="77777777" w:rsidR="00D868CE" w:rsidRDefault="00106218">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Per resource pool</w:t>
            </w:r>
          </w:p>
        </w:tc>
      </w:tr>
      <w:tr w:rsidR="00D868CE" w14:paraId="160156A0"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641F7D78" w14:textId="77777777" w:rsidR="00D868CE" w:rsidRDefault="00106218">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17</w:t>
            </w:r>
          </w:p>
        </w:tc>
        <w:tc>
          <w:tcPr>
            <w:tcW w:w="1418" w:type="dxa"/>
            <w:tcBorders>
              <w:top w:val="nil"/>
              <w:left w:val="single" w:sz="4" w:space="0" w:color="auto"/>
              <w:bottom w:val="single" w:sz="4" w:space="0" w:color="auto"/>
              <w:right w:val="single" w:sz="4" w:space="0" w:color="auto"/>
            </w:tcBorders>
            <w:shd w:val="clear" w:color="auto" w:fill="auto"/>
            <w:vAlign w:val="center"/>
          </w:tcPr>
          <w:p w14:paraId="271D4F5E" w14:textId="77777777" w:rsidR="00D868CE" w:rsidRDefault="00106218">
            <w:pPr>
              <w:suppressAutoHyphens/>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PSFCHCommonInterlaceIndex</w:t>
            </w:r>
          </w:p>
        </w:tc>
        <w:tc>
          <w:tcPr>
            <w:tcW w:w="3402" w:type="dxa"/>
            <w:tcBorders>
              <w:top w:val="nil"/>
              <w:left w:val="nil"/>
              <w:bottom w:val="single" w:sz="4" w:space="0" w:color="auto"/>
              <w:right w:val="single" w:sz="4" w:space="0" w:color="auto"/>
            </w:tcBorders>
            <w:shd w:val="clear" w:color="auto" w:fill="auto"/>
            <w:vAlign w:val="center"/>
          </w:tcPr>
          <w:p w14:paraId="2A7A9CC5" w14:textId="77777777" w:rsidR="00D868CE" w:rsidRDefault="00106218">
            <w:pPr>
              <w:spacing w:after="0" w:line="240" w:lineRule="auto"/>
              <w:jc w:val="both"/>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Indicate the index of common interlace to meet OCB requirements when transmissionStructureForPSFCH is set to common interlace, e.g., value 0 means interlace 0 is used as common interlace</w:t>
            </w:r>
          </w:p>
        </w:tc>
        <w:tc>
          <w:tcPr>
            <w:tcW w:w="1559" w:type="dxa"/>
            <w:tcBorders>
              <w:top w:val="nil"/>
              <w:left w:val="nil"/>
              <w:bottom w:val="single" w:sz="4" w:space="0" w:color="auto"/>
              <w:right w:val="single" w:sz="4" w:space="0" w:color="auto"/>
            </w:tcBorders>
            <w:shd w:val="clear" w:color="auto" w:fill="auto"/>
            <w:vAlign w:val="center"/>
          </w:tcPr>
          <w:p w14:paraId="3CDD0051" w14:textId="77777777" w:rsidR="00D868CE" w:rsidRDefault="00106218">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INTEGER (0,1,2,...,9)</w:t>
            </w:r>
          </w:p>
        </w:tc>
        <w:tc>
          <w:tcPr>
            <w:tcW w:w="850" w:type="dxa"/>
            <w:tcBorders>
              <w:top w:val="nil"/>
              <w:left w:val="nil"/>
              <w:bottom w:val="single" w:sz="4" w:space="0" w:color="auto"/>
              <w:right w:val="single" w:sz="4" w:space="0" w:color="auto"/>
            </w:tcBorders>
            <w:shd w:val="clear" w:color="auto" w:fill="auto"/>
            <w:vAlign w:val="center"/>
          </w:tcPr>
          <w:p w14:paraId="0561F999" w14:textId="77777777" w:rsidR="00D868CE" w:rsidRDefault="00106218">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1AB111B7" w14:textId="77777777" w:rsidR="00D868CE" w:rsidRDefault="00106218">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Per resource pool</w:t>
            </w:r>
          </w:p>
        </w:tc>
      </w:tr>
      <w:tr w:rsidR="00D868CE" w14:paraId="19313B96"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4C64F3FE" w14:textId="77777777" w:rsidR="00D868CE" w:rsidRDefault="00106218">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18</w:t>
            </w:r>
          </w:p>
        </w:tc>
        <w:tc>
          <w:tcPr>
            <w:tcW w:w="1418" w:type="dxa"/>
            <w:tcBorders>
              <w:top w:val="nil"/>
              <w:left w:val="single" w:sz="4" w:space="0" w:color="auto"/>
              <w:bottom w:val="single" w:sz="4" w:space="0" w:color="auto"/>
              <w:right w:val="single" w:sz="4" w:space="0" w:color="auto"/>
            </w:tcBorders>
            <w:shd w:val="clear" w:color="auto" w:fill="auto"/>
            <w:vAlign w:val="center"/>
          </w:tcPr>
          <w:p w14:paraId="57F13622" w14:textId="77777777" w:rsidR="00D868CE" w:rsidRDefault="00106218">
            <w:pPr>
              <w:suppressAutoHyphens/>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SSSBPowerOffsetOfAnchorRBSet</w:t>
            </w:r>
          </w:p>
        </w:tc>
        <w:tc>
          <w:tcPr>
            <w:tcW w:w="3402" w:type="dxa"/>
            <w:tcBorders>
              <w:top w:val="nil"/>
              <w:left w:val="nil"/>
              <w:bottom w:val="single" w:sz="4" w:space="0" w:color="auto"/>
              <w:right w:val="single" w:sz="4" w:space="0" w:color="auto"/>
            </w:tcBorders>
            <w:shd w:val="clear" w:color="auto" w:fill="auto"/>
            <w:vAlign w:val="center"/>
          </w:tcPr>
          <w:p w14:paraId="5BB68E8A" w14:textId="77777777" w:rsidR="00D868CE" w:rsidRDefault="00106218">
            <w:pPr>
              <w:spacing w:after="0" w:line="240" w:lineRule="auto"/>
              <w:jc w:val="both"/>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Indicate the power offset for one S-SSB transmission on anchor RB set.</w:t>
            </w:r>
            <w:r>
              <w:rPr>
                <w:rFonts w:ascii="Times New Roman" w:eastAsia="等线" w:hAnsi="Times New Roman" w:cs="Times New Roman"/>
                <w:sz w:val="20"/>
                <w:szCs w:val="20"/>
                <w:lang w:val="en-GB" w:eastAsia="zh-CN"/>
                <w14:ligatures w14:val="none"/>
              </w:rPr>
              <w:br/>
              <w:t>anchor RB set refers to the RB set where S-SSB indicated by sl-AbsoluteFrequencySSB-r16 locates</w:t>
            </w:r>
            <w:r>
              <w:rPr>
                <w:rFonts w:ascii="Times New Roman" w:eastAsia="等线" w:hAnsi="Times New Roman" w:cs="Times New Roman"/>
                <w:sz w:val="20"/>
                <w:szCs w:val="20"/>
                <w:lang w:val="en-GB" w:eastAsia="zh-CN"/>
                <w14:ligatures w14:val="none"/>
              </w:rPr>
              <w:br/>
              <w:t>N is the number of S-SSB repetitions within the anchor RB set, W is the maximum total number of S-SSB repetitions on RB sets within the SL-BWP</w:t>
            </w:r>
          </w:p>
        </w:tc>
        <w:tc>
          <w:tcPr>
            <w:tcW w:w="1559" w:type="dxa"/>
            <w:tcBorders>
              <w:top w:val="nil"/>
              <w:left w:val="nil"/>
              <w:bottom w:val="single" w:sz="4" w:space="0" w:color="auto"/>
              <w:right w:val="single" w:sz="4" w:space="0" w:color="auto"/>
            </w:tcBorders>
            <w:shd w:val="clear" w:color="auto" w:fill="auto"/>
            <w:vAlign w:val="center"/>
          </w:tcPr>
          <w:p w14:paraId="05873C52" w14:textId="77777777" w:rsidR="00D868CE" w:rsidRDefault="00106218">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 xml:space="preserve">EMUNERATED{{10lg(N), </w:t>
            </w:r>
            <w:ins w:id="807" w:author="David Mazzarese" w:date="2023-10-12T14:35:00Z">
              <w:r>
                <w:rPr>
                  <w:rFonts w:ascii="Times New Roman" w:eastAsia="等线" w:hAnsi="Times New Roman" w:cs="Times New Roman"/>
                  <w:sz w:val="20"/>
                  <w:szCs w:val="20"/>
                  <w:highlight w:val="yellow"/>
                  <w:lang w:val="en-GB" w:eastAsia="zh-CN"/>
                  <w14:ligatures w14:val="none"/>
                </w:rPr>
                <w:t>[10lg(N)+2, 10lg(N)+4, …,</w:t>
              </w:r>
            </w:ins>
            <w:ins w:id="808" w:author="David Mazzarese" w:date="2023-10-12T14:36:00Z">
              <w:r>
                <w:rPr>
                  <w:rFonts w:ascii="Times New Roman" w:eastAsia="等线" w:hAnsi="Times New Roman" w:cs="Times New Roman"/>
                  <w:sz w:val="20"/>
                  <w:szCs w:val="20"/>
                  <w:highlight w:val="yellow"/>
                  <w:lang w:val="en-GB" w:eastAsia="zh-CN"/>
                  <w14:ligatures w14:val="none"/>
                </w:rPr>
                <w:t>]</w:t>
              </w:r>
            </w:ins>
            <w:r>
              <w:rPr>
                <w:rFonts w:ascii="Times New Roman" w:eastAsia="等线" w:hAnsi="Times New Roman" w:cs="Times New Roman"/>
                <w:sz w:val="20"/>
                <w:szCs w:val="20"/>
                <w:lang w:val="en-GB" w:eastAsia="zh-CN"/>
                <w14:ligatures w14:val="none"/>
              </w:rPr>
              <w:t>10lg(W)}}</w:t>
            </w:r>
          </w:p>
        </w:tc>
        <w:tc>
          <w:tcPr>
            <w:tcW w:w="850" w:type="dxa"/>
            <w:tcBorders>
              <w:top w:val="nil"/>
              <w:left w:val="nil"/>
              <w:bottom w:val="single" w:sz="4" w:space="0" w:color="auto"/>
              <w:right w:val="single" w:sz="4" w:space="0" w:color="auto"/>
            </w:tcBorders>
            <w:shd w:val="clear" w:color="auto" w:fill="auto"/>
            <w:vAlign w:val="center"/>
          </w:tcPr>
          <w:p w14:paraId="3021D6C1" w14:textId="77777777" w:rsidR="00D868CE" w:rsidRDefault="00106218">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1D387019" w14:textId="77777777" w:rsidR="00D868CE" w:rsidRDefault="00106218">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Per SL BWP</w:t>
            </w:r>
          </w:p>
        </w:tc>
      </w:tr>
    </w:tbl>
    <w:p w14:paraId="10C7AE6E" w14:textId="77777777" w:rsidR="00D868CE" w:rsidRDefault="00D868CE">
      <w:pPr>
        <w:spacing w:after="0" w:line="240" w:lineRule="auto"/>
        <w:rPr>
          <w:rFonts w:ascii="Times" w:eastAsia="PMingLiU" w:hAnsi="Times" w:cs="Times New Roman"/>
          <w:sz w:val="20"/>
          <w:szCs w:val="20"/>
          <w:lang w:val="en-GB" w:eastAsia="en-US"/>
          <w14:ligatures w14:val="none"/>
        </w:rPr>
      </w:pPr>
    </w:p>
    <w:p w14:paraId="577B69A2" w14:textId="77777777" w:rsidR="00D868CE" w:rsidRDefault="00D868CE">
      <w:pPr>
        <w:spacing w:after="0" w:line="240" w:lineRule="auto"/>
        <w:rPr>
          <w:rFonts w:ascii="Times" w:eastAsia="Batang" w:hAnsi="Times" w:cs="Times New Roman"/>
          <w:sz w:val="20"/>
          <w:szCs w:val="24"/>
          <w:lang w:val="en-GB" w:eastAsia="zh-CN"/>
          <w14:ligatures w14:val="none"/>
        </w:rPr>
      </w:pPr>
    </w:p>
    <w:p w14:paraId="3490441E" w14:textId="77777777" w:rsidR="00D868CE" w:rsidRDefault="00106218">
      <w:pPr>
        <w:spacing w:after="0" w:line="240" w:lineRule="auto"/>
        <w:rPr>
          <w:rFonts w:ascii="Times" w:eastAsia="Batang" w:hAnsi="Times" w:cs="Times New Roman"/>
          <w:b/>
          <w:color w:val="FFFFFF"/>
          <w:sz w:val="20"/>
          <w:szCs w:val="20"/>
          <w:lang w:val="en-GB" w:eastAsia="zh-CN"/>
          <w14:ligatures w14:val="none"/>
        </w:rPr>
      </w:pPr>
      <w:r>
        <w:rPr>
          <w:rFonts w:ascii="Times" w:eastAsia="Batang" w:hAnsi="Times" w:cs="Times New Roman"/>
          <w:b/>
          <w:color w:val="FFFFFF"/>
          <w:sz w:val="20"/>
          <w:szCs w:val="20"/>
          <w:highlight w:val="darkYellow"/>
          <w:lang w:val="en-GB" w:eastAsia="zh-CN"/>
          <w14:ligatures w14:val="none"/>
        </w:rPr>
        <w:t>Working assumption</w:t>
      </w:r>
    </w:p>
    <w:p w14:paraId="1D920BB1" w14:textId="77777777" w:rsidR="00D868CE" w:rsidRDefault="00106218">
      <w:pPr>
        <w:numPr>
          <w:ilvl w:val="0"/>
          <w:numId w:val="12"/>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In “</w:t>
      </w:r>
      <w:r>
        <w:rPr>
          <w:rFonts w:ascii="Times New Roman" w:eastAsia="Batang" w:hAnsi="Times New Roman" w:cs="Times New Roman"/>
          <w:bCs/>
          <w:i/>
          <w:sz w:val="20"/>
          <w:szCs w:val="20"/>
          <w:lang w:val="en-GB" w:eastAsia="zh-CN"/>
          <w14:ligatures w14:val="none"/>
        </w:rPr>
        <w:t>Alt 1-1b: each PSFCH transmission occupies 1 common interlace and K3 dedicated PRB(s)</w:t>
      </w:r>
      <w:r>
        <w:rPr>
          <w:rFonts w:ascii="Times New Roman" w:eastAsia="Batang" w:hAnsi="Times New Roman" w:cs="Times New Roman"/>
          <w:bCs/>
          <w:sz w:val="20"/>
          <w:szCs w:val="20"/>
          <w:lang w:val="en-GB" w:eastAsia="zh-CN"/>
          <w14:ligatures w14:val="none"/>
        </w:rPr>
        <w:t>”:</w:t>
      </w:r>
    </w:p>
    <w:p w14:paraId="06D74225" w14:textId="77777777" w:rsidR="00D868CE" w:rsidRDefault="00106218">
      <w:pPr>
        <w:numPr>
          <w:ilvl w:val="1"/>
          <w:numId w:val="12"/>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Assume the UE transmits N PSFCH</w:t>
      </w:r>
    </w:p>
    <w:p w14:paraId="0B114BCD" w14:textId="77777777" w:rsidR="00D868CE" w:rsidRDefault="00106218">
      <w:pPr>
        <w:numPr>
          <w:ilvl w:val="2"/>
          <w:numId w:val="12"/>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Denote the final Tx power on one common PRB is P_common</w:t>
      </w:r>
    </w:p>
    <w:p w14:paraId="3195C074" w14:textId="77777777" w:rsidR="00D868CE" w:rsidRDefault="00106218">
      <w:pPr>
        <w:numPr>
          <w:ilvl w:val="2"/>
          <w:numId w:val="12"/>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Denote the final Tx power on one dedicated PRB is P_dedicated</w:t>
      </w:r>
    </w:p>
    <w:p w14:paraId="5904F8D5" w14:textId="77777777" w:rsidR="00D868CE" w:rsidRDefault="00106218">
      <w:pPr>
        <w:numPr>
          <w:ilvl w:val="2"/>
          <w:numId w:val="12"/>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P_common &lt;= P_dedicated</w:t>
      </w:r>
    </w:p>
    <w:p w14:paraId="2ECAE34A" w14:textId="77777777" w:rsidR="00D868CE" w:rsidRDefault="00106218">
      <w:pPr>
        <w:numPr>
          <w:ilvl w:val="3"/>
          <w:numId w:val="12"/>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(pre-)configure an offset between P_common and P_dedicated</w:t>
      </w:r>
    </w:p>
    <w:p w14:paraId="387E548A" w14:textId="77777777" w:rsidR="00D868CE" w:rsidRDefault="00106218">
      <w:pPr>
        <w:numPr>
          <w:ilvl w:val="1"/>
          <w:numId w:val="12"/>
        </w:numPr>
        <w:spacing w:after="0" w:line="240" w:lineRule="auto"/>
        <w:rPr>
          <w:rFonts w:ascii="Times New Roman" w:eastAsia="Batang" w:hAnsi="Times New Roman" w:cs="Times New Roman"/>
          <w:bCs/>
          <w:sz w:val="20"/>
          <w:szCs w:val="20"/>
          <w:lang w:val="en-GB" w:eastAsia="zh-CN"/>
          <w14:ligatures w14:val="none"/>
        </w:rPr>
      </w:pPr>
      <w:r>
        <w:rPr>
          <w:rFonts w:ascii="Times New Roman" w:eastAsia="等线" w:hAnsi="Times New Roman" w:cs="Times New Roman" w:hint="eastAsia"/>
          <w:bCs/>
          <w:sz w:val="20"/>
          <w:szCs w:val="20"/>
          <w:lang w:val="en-GB" w:eastAsia="zh-CN"/>
          <w14:ligatures w14:val="none"/>
        </w:rPr>
        <w:t>S</w:t>
      </w:r>
      <w:r>
        <w:rPr>
          <w:rFonts w:ascii="Times New Roman" w:eastAsia="等线" w:hAnsi="Times New Roman" w:cs="Times New Roman"/>
          <w:bCs/>
          <w:sz w:val="20"/>
          <w:szCs w:val="20"/>
          <w:lang w:val="en-GB" w:eastAsia="zh-CN"/>
          <w14:ligatures w14:val="none"/>
        </w:rPr>
        <w:t>end an LS to RAN4 asking whether there is any difficulty for supporting the following cases</w:t>
      </w:r>
    </w:p>
    <w:p w14:paraId="617E16FC" w14:textId="77777777" w:rsidR="00D868CE" w:rsidRDefault="00106218">
      <w:pPr>
        <w:numPr>
          <w:ilvl w:val="2"/>
          <w:numId w:val="12"/>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P_common &lt; P_dedicated</w:t>
      </w:r>
    </w:p>
    <w:p w14:paraId="3D44AE1E" w14:textId="77777777" w:rsidR="00D868CE" w:rsidRDefault="00106218">
      <w:pPr>
        <w:numPr>
          <w:ilvl w:val="2"/>
          <w:numId w:val="12"/>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P_common = P_dedicated</w:t>
      </w:r>
    </w:p>
    <w:p w14:paraId="0ED8964F" w14:textId="77777777" w:rsidR="00D868CE" w:rsidRDefault="00D868CE">
      <w:pPr>
        <w:spacing w:after="0" w:line="240" w:lineRule="auto"/>
        <w:rPr>
          <w:rFonts w:ascii="Times" w:eastAsia="Batang" w:hAnsi="Times" w:cs="Times New Roman"/>
          <w:sz w:val="20"/>
          <w:szCs w:val="24"/>
          <w:lang w:val="en-GB" w:eastAsia="zh-CN"/>
          <w14:ligatures w14:val="none"/>
        </w:rPr>
      </w:pPr>
    </w:p>
    <w:p w14:paraId="260B0D46" w14:textId="77777777" w:rsidR="00D868CE" w:rsidRDefault="00106218">
      <w:pPr>
        <w:spacing w:after="0" w:line="240" w:lineRule="auto"/>
        <w:rPr>
          <w:rFonts w:ascii="Times" w:eastAsia="Batang" w:hAnsi="Times" w:cs="Times New Roman"/>
          <w:b/>
          <w:sz w:val="20"/>
          <w:szCs w:val="20"/>
          <w:highlight w:val="green"/>
          <w:lang w:val="en-GB" w:eastAsia="zh-CN"/>
          <w14:ligatures w14:val="none"/>
        </w:rPr>
      </w:pPr>
      <w:r>
        <w:rPr>
          <w:rFonts w:ascii="Times" w:eastAsia="Batang" w:hAnsi="Times" w:cs="Times New Roman"/>
          <w:b/>
          <w:sz w:val="20"/>
          <w:szCs w:val="20"/>
          <w:highlight w:val="green"/>
          <w:lang w:val="en-GB" w:eastAsia="zh-CN"/>
          <w14:ligatures w14:val="none"/>
        </w:rPr>
        <w:t>Agreement</w:t>
      </w:r>
    </w:p>
    <w:p w14:paraId="1108EF3B" w14:textId="77777777" w:rsidR="00D868CE" w:rsidRDefault="00106218">
      <w:pPr>
        <w:tabs>
          <w:tab w:val="left" w:pos="0"/>
        </w:tabs>
        <w:spacing w:after="0" w:line="240" w:lineRule="auto"/>
        <w:rPr>
          <w:rFonts w:ascii="Times New Roman" w:eastAsia="Batang" w:hAnsi="Times New Roman" w:cs="Times New Roman"/>
          <w:bCs/>
          <w:sz w:val="20"/>
          <w:szCs w:val="20"/>
          <w:lang w:val="en-GB" w:eastAsia="en-US"/>
          <w14:ligatures w14:val="none"/>
        </w:rPr>
      </w:pPr>
      <w:r>
        <w:rPr>
          <w:rFonts w:ascii="Times New Roman" w:eastAsia="Batang" w:hAnsi="Times New Roman" w:cs="Times New Roman"/>
          <w:bCs/>
          <w:sz w:val="20"/>
          <w:szCs w:val="20"/>
          <w:lang w:val="en-GB" w:eastAsia="en-US"/>
          <w14:ligatures w14:val="none"/>
        </w:rPr>
        <w:t>The draft LS to RAN4 is endorsed in R1-2310594. Final LS in R1-2310595.</w:t>
      </w:r>
    </w:p>
    <w:p w14:paraId="1ECE51C6" w14:textId="77777777" w:rsidR="00D868CE" w:rsidRDefault="00D868CE">
      <w:pPr>
        <w:spacing w:after="0" w:line="240" w:lineRule="auto"/>
        <w:rPr>
          <w:rFonts w:ascii="Times" w:eastAsia="Batang" w:hAnsi="Times" w:cs="Times New Roman"/>
          <w:sz w:val="20"/>
          <w:szCs w:val="24"/>
          <w:lang w:val="en-GB" w:eastAsia="zh-CN"/>
          <w14:ligatures w14:val="none"/>
        </w:rPr>
      </w:pPr>
    </w:p>
    <w:p w14:paraId="6C23DA44" w14:textId="77777777" w:rsidR="00D868CE" w:rsidRDefault="00106218">
      <w:pPr>
        <w:spacing w:after="0" w:line="240" w:lineRule="auto"/>
        <w:rPr>
          <w:rFonts w:ascii="Times" w:eastAsia="Batang" w:hAnsi="Times" w:cs="Times New Roman"/>
          <w:b/>
          <w:sz w:val="20"/>
          <w:szCs w:val="20"/>
          <w:highlight w:val="green"/>
          <w:lang w:val="en-GB" w:eastAsia="zh-CN"/>
          <w14:ligatures w14:val="none"/>
        </w:rPr>
      </w:pPr>
      <w:r>
        <w:rPr>
          <w:rFonts w:ascii="Times" w:eastAsia="Batang" w:hAnsi="Times" w:cs="Times New Roman"/>
          <w:b/>
          <w:sz w:val="20"/>
          <w:szCs w:val="20"/>
          <w:highlight w:val="green"/>
          <w:lang w:val="en-GB" w:eastAsia="zh-CN"/>
          <w14:ligatures w14:val="none"/>
        </w:rPr>
        <w:t>Agreement</w:t>
      </w:r>
    </w:p>
    <w:p w14:paraId="36794B87" w14:textId="77777777" w:rsidR="00D868CE" w:rsidRDefault="00106218">
      <w:pPr>
        <w:tabs>
          <w:tab w:val="left" w:pos="0"/>
        </w:tabs>
        <w:spacing w:after="0" w:line="240" w:lineRule="auto"/>
        <w:rPr>
          <w:rFonts w:ascii="Times" w:eastAsia="Batang" w:hAnsi="Times" w:cs="Times New Roman"/>
          <w:bCs/>
          <w:sz w:val="20"/>
          <w:szCs w:val="20"/>
          <w:lang w:val="en-GB" w:eastAsia="en-US"/>
          <w14:ligatures w14:val="none"/>
        </w:rPr>
      </w:pPr>
      <w:r>
        <w:rPr>
          <w:rFonts w:ascii="Times" w:eastAsia="Batang" w:hAnsi="Times" w:cs="Times New Roman"/>
          <w:bCs/>
          <w:sz w:val="20"/>
          <w:szCs w:val="20"/>
          <w:lang w:val="en-GB" w:eastAsia="en-US"/>
          <w14:ligatures w14:val="none"/>
        </w:rPr>
        <w:t>For the contiguous RB-based PSCCH/PSSCH,</w:t>
      </w:r>
    </w:p>
    <w:p w14:paraId="66535860" w14:textId="77777777" w:rsidR="00D868CE" w:rsidRDefault="00106218">
      <w:pPr>
        <w:numPr>
          <w:ilvl w:val="0"/>
          <w:numId w:val="25"/>
        </w:numPr>
        <w:spacing w:after="0" w:line="240" w:lineRule="auto"/>
        <w:rPr>
          <w:rFonts w:ascii="Times" w:eastAsia="Batang" w:hAnsi="Times" w:cs="Times New Roman"/>
          <w:bCs/>
          <w:sz w:val="20"/>
          <w:szCs w:val="20"/>
          <w:lang w:val="en-GB" w:eastAsia="en-US"/>
          <w14:ligatures w14:val="none"/>
        </w:rPr>
      </w:pPr>
      <w:r>
        <w:rPr>
          <w:rFonts w:ascii="Times" w:eastAsia="Batang" w:hAnsi="Times" w:cs="Times New Roman"/>
          <w:bCs/>
          <w:sz w:val="20"/>
          <w:szCs w:val="20"/>
          <w:lang w:val="en-GB" w:eastAsia="en-US"/>
          <w14:ligatures w14:val="none"/>
        </w:rPr>
        <w:lastRenderedPageBreak/>
        <w:t>For the case where the highest sub-channel of a candidate resource overlaps with a single RB set and intra-cell guardband PRBs</w:t>
      </w:r>
    </w:p>
    <w:p w14:paraId="26724F04" w14:textId="77777777" w:rsidR="00D868CE" w:rsidRDefault="00106218">
      <w:pPr>
        <w:numPr>
          <w:ilvl w:val="1"/>
          <w:numId w:val="25"/>
        </w:numPr>
        <w:spacing w:after="0" w:line="240" w:lineRule="auto"/>
        <w:rPr>
          <w:rFonts w:ascii="Times New Roman" w:eastAsia="Batang" w:hAnsi="Times New Roman" w:cs="Times New Roman"/>
          <w:bCs/>
          <w:sz w:val="20"/>
          <w:szCs w:val="20"/>
          <w:lang w:val="en-GB" w:eastAsia="zh-CN"/>
          <w14:ligatures w14:val="none"/>
        </w:rPr>
      </w:pPr>
      <w:r>
        <w:rPr>
          <w:rFonts w:ascii="Times" w:eastAsia="Batang" w:hAnsi="Times" w:cs="Times New Roman"/>
          <w:bCs/>
          <w:sz w:val="20"/>
          <w:szCs w:val="20"/>
          <w:lang w:val="en-GB" w:eastAsia="en-US"/>
          <w14:ligatures w14:val="none"/>
        </w:rPr>
        <w:t>a reference number of PRBs of one sub-channel is used for TBS determination, and it is equal to the (pre-)configured sub-channel size.</w:t>
      </w:r>
    </w:p>
    <w:p w14:paraId="0A4E14C3" w14:textId="77777777" w:rsidR="00D868CE" w:rsidRDefault="00106218">
      <w:pPr>
        <w:numPr>
          <w:ilvl w:val="2"/>
          <w:numId w:val="25"/>
        </w:numPr>
        <w:spacing w:after="0" w:line="240" w:lineRule="auto"/>
        <w:rPr>
          <w:rFonts w:ascii="Times New Roman" w:eastAsia="Batang" w:hAnsi="Times New Roman" w:cs="Times New Roman"/>
          <w:bCs/>
          <w:sz w:val="20"/>
          <w:szCs w:val="20"/>
          <w:lang w:val="en-GB" w:eastAsia="zh-CN"/>
          <w14:ligatures w14:val="none"/>
        </w:rPr>
      </w:pPr>
      <w:r>
        <w:rPr>
          <w:rFonts w:ascii="Times" w:eastAsia="Batang" w:hAnsi="Times" w:cs="Times New Roman"/>
          <w:bCs/>
          <w:sz w:val="20"/>
          <w:szCs w:val="20"/>
          <w:lang w:val="en-GB" w:eastAsia="en-US"/>
          <w14:ligatures w14:val="none"/>
        </w:rPr>
        <w:t>TP#3-1 in Section 4.7.1 of R1-2310354 is endorsed for TS 38.214 clause 8.1.3.2.</w:t>
      </w:r>
    </w:p>
    <w:p w14:paraId="707F3B2D" w14:textId="77777777" w:rsidR="00D868CE" w:rsidRDefault="00106218">
      <w:pPr>
        <w:numPr>
          <w:ilvl w:val="1"/>
          <w:numId w:val="25"/>
        </w:numPr>
        <w:spacing w:after="0" w:line="240" w:lineRule="auto"/>
        <w:rPr>
          <w:rFonts w:ascii="Times New Roman" w:eastAsia="Batang" w:hAnsi="Times New Roman" w:cs="Times New Roman"/>
          <w:bCs/>
          <w:sz w:val="20"/>
          <w:szCs w:val="20"/>
          <w:lang w:val="en-GB" w:eastAsia="zh-CN"/>
          <w14:ligatures w14:val="none"/>
        </w:rPr>
      </w:pPr>
      <w:r>
        <w:rPr>
          <w:rFonts w:ascii="Times New Roman" w:eastAsia="等线" w:hAnsi="Times New Roman" w:cs="Times New Roman" w:hint="eastAsia"/>
          <w:bCs/>
          <w:sz w:val="20"/>
          <w:szCs w:val="20"/>
          <w:lang w:val="en-GB" w:eastAsia="zh-CN"/>
          <w14:ligatures w14:val="none"/>
        </w:rPr>
        <w:t>N</w:t>
      </w:r>
      <w:r>
        <w:rPr>
          <w:rFonts w:ascii="Times New Roman" w:eastAsia="等线" w:hAnsi="Times New Roman" w:cs="Times New Roman"/>
          <w:bCs/>
          <w:sz w:val="20"/>
          <w:szCs w:val="20"/>
          <w:lang w:val="en-GB" w:eastAsia="zh-CN"/>
          <w14:ligatures w14:val="none"/>
        </w:rPr>
        <w:t>ote: the above sub-channel “</w:t>
      </w:r>
      <w:r>
        <w:rPr>
          <w:rFonts w:ascii="Times New Roman" w:eastAsia="等线" w:hAnsi="Times New Roman" w:cs="Times New Roman"/>
          <w:bCs/>
          <w:i/>
          <w:sz w:val="20"/>
          <w:szCs w:val="20"/>
          <w:lang w:val="en-GB" w:eastAsia="zh-CN"/>
          <w14:ligatures w14:val="none"/>
        </w:rPr>
        <w:t>cannot be used for PSCCH transmission, and can be used for PSSCH transmission</w:t>
      </w:r>
      <w:r>
        <w:rPr>
          <w:rFonts w:ascii="Times New Roman" w:eastAsia="等线" w:hAnsi="Times New Roman" w:cs="Times New Roman"/>
          <w:bCs/>
          <w:sz w:val="20"/>
          <w:szCs w:val="20"/>
          <w:lang w:val="en-GB" w:eastAsia="zh-CN"/>
          <w14:ligatures w14:val="none"/>
        </w:rPr>
        <w:t>” as per previous agreement</w:t>
      </w:r>
    </w:p>
    <w:p w14:paraId="5C0E3258" w14:textId="77777777" w:rsidR="00D868CE" w:rsidRDefault="00D868CE">
      <w:pPr>
        <w:spacing w:after="0" w:line="240" w:lineRule="auto"/>
        <w:rPr>
          <w:rFonts w:ascii="Times" w:eastAsia="Batang" w:hAnsi="Times" w:cs="Times New Roman"/>
          <w:sz w:val="20"/>
          <w:szCs w:val="24"/>
          <w:lang w:val="en-GB" w:eastAsia="zh-CN"/>
          <w14:ligatures w14:val="none"/>
        </w:rPr>
      </w:pPr>
    </w:p>
    <w:p w14:paraId="27AE43B2" w14:textId="77777777" w:rsidR="00D868CE" w:rsidRDefault="00106218">
      <w:pPr>
        <w:spacing w:after="0" w:line="240" w:lineRule="auto"/>
        <w:rPr>
          <w:rFonts w:ascii="Times" w:eastAsia="Batang" w:hAnsi="Times" w:cs="Times New Roman"/>
          <w:b/>
          <w:sz w:val="20"/>
          <w:szCs w:val="20"/>
          <w:highlight w:val="green"/>
          <w:lang w:val="en-GB" w:eastAsia="zh-CN"/>
          <w14:ligatures w14:val="none"/>
        </w:rPr>
      </w:pPr>
      <w:r>
        <w:rPr>
          <w:rFonts w:ascii="Times" w:eastAsia="Batang" w:hAnsi="Times" w:cs="Times New Roman"/>
          <w:b/>
          <w:sz w:val="20"/>
          <w:szCs w:val="20"/>
          <w:highlight w:val="green"/>
          <w:lang w:val="en-GB" w:eastAsia="zh-CN"/>
          <w14:ligatures w14:val="none"/>
        </w:rPr>
        <w:t>Agreement</w:t>
      </w:r>
    </w:p>
    <w:p w14:paraId="6367C274" w14:textId="77777777" w:rsidR="00D868CE" w:rsidRDefault="00106218">
      <w:pPr>
        <w:tabs>
          <w:tab w:val="left" w:pos="0"/>
        </w:tabs>
        <w:spacing w:after="0" w:line="240" w:lineRule="auto"/>
        <w:rPr>
          <w:rFonts w:ascii="Times New Roman" w:eastAsia="Batang" w:hAnsi="Times New Roman" w:cs="Times New Roman"/>
          <w:sz w:val="20"/>
          <w:szCs w:val="20"/>
          <w:lang w:val="en-GB" w:eastAsia="zh-CN"/>
          <w14:ligatures w14:val="none"/>
        </w:rPr>
      </w:pPr>
      <w:r>
        <w:rPr>
          <w:rFonts w:ascii="Times New Roman" w:eastAsia="Batang" w:hAnsi="Times New Roman" w:cs="Times New Roman"/>
          <w:bCs/>
          <w:sz w:val="20"/>
          <w:szCs w:val="20"/>
          <w:lang w:val="en-GB" w:eastAsia="en-US"/>
          <w14:ligatures w14:val="none"/>
        </w:rPr>
        <w:t>For SL-U PHY, following higher layer parameters are endorsed.</w:t>
      </w:r>
    </w:p>
    <w:tbl>
      <w:tblPr>
        <w:tblW w:w="9304" w:type="dxa"/>
        <w:tblLayout w:type="fixed"/>
        <w:tblLook w:val="04A0" w:firstRow="1" w:lastRow="0" w:firstColumn="1" w:lastColumn="0" w:noHBand="0" w:noVBand="1"/>
      </w:tblPr>
      <w:tblGrid>
        <w:gridCol w:w="704"/>
        <w:gridCol w:w="1418"/>
        <w:gridCol w:w="3402"/>
        <w:gridCol w:w="1559"/>
        <w:gridCol w:w="850"/>
        <w:gridCol w:w="1371"/>
      </w:tblGrid>
      <w:tr w:rsidR="00D868CE" w14:paraId="1F354EC0" w14:textId="77777777">
        <w:trPr>
          <w:trHeight w:val="400"/>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1E9BBE39" w14:textId="77777777" w:rsidR="00D868CE" w:rsidRDefault="00106218">
            <w:pPr>
              <w:spacing w:after="0" w:line="240" w:lineRule="auto"/>
              <w:jc w:val="center"/>
              <w:rPr>
                <w:rFonts w:ascii="Times New Roman" w:eastAsia="等线" w:hAnsi="Times New Roman" w:cs="Times New Roman"/>
                <w:b/>
                <w:bCs/>
                <w:sz w:val="20"/>
                <w:szCs w:val="20"/>
                <w:lang w:val="en-GB" w:eastAsia="zh-CN"/>
                <w14:ligatures w14:val="none"/>
              </w:rPr>
            </w:pPr>
            <w:r>
              <w:rPr>
                <w:rFonts w:ascii="Times New Roman" w:eastAsia="等线" w:hAnsi="Times New Roman" w:cs="Times New Roman"/>
                <w:b/>
                <w:bCs/>
                <w:sz w:val="20"/>
                <w:szCs w:val="20"/>
                <w:lang w:val="en-GB" w:eastAsia="zh-CN"/>
                <w14:ligatures w14:val="none"/>
              </w:rPr>
              <w:t>row</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7DD61A1" w14:textId="77777777" w:rsidR="00D868CE" w:rsidRDefault="00106218">
            <w:pPr>
              <w:suppressAutoHyphens/>
              <w:spacing w:after="0" w:line="240" w:lineRule="auto"/>
              <w:jc w:val="center"/>
              <w:rPr>
                <w:rFonts w:ascii="Times New Roman" w:eastAsia="等线" w:hAnsi="Times New Roman" w:cs="Times New Roman"/>
                <w:b/>
                <w:bCs/>
                <w:sz w:val="20"/>
                <w:szCs w:val="20"/>
                <w:lang w:val="en-GB" w:eastAsia="zh-CN"/>
                <w14:ligatures w14:val="none"/>
              </w:rPr>
            </w:pPr>
            <w:r>
              <w:rPr>
                <w:rFonts w:ascii="Times New Roman" w:eastAsia="等线" w:hAnsi="Times New Roman" w:cs="Times New Roman"/>
                <w:b/>
                <w:bCs/>
                <w:sz w:val="20"/>
                <w:szCs w:val="20"/>
                <w:lang w:val="en-GB" w:eastAsia="zh-CN"/>
                <w14:ligatures w14:val="none"/>
              </w:rPr>
              <w:t>Parameter name in the text</w:t>
            </w:r>
          </w:p>
        </w:tc>
        <w:tc>
          <w:tcPr>
            <w:tcW w:w="3402" w:type="dxa"/>
            <w:tcBorders>
              <w:top w:val="single" w:sz="4" w:space="0" w:color="auto"/>
              <w:left w:val="nil"/>
              <w:bottom w:val="single" w:sz="4" w:space="0" w:color="auto"/>
              <w:right w:val="single" w:sz="4" w:space="0" w:color="auto"/>
            </w:tcBorders>
            <w:shd w:val="clear" w:color="auto" w:fill="auto"/>
            <w:vAlign w:val="center"/>
          </w:tcPr>
          <w:p w14:paraId="62F73DEB" w14:textId="77777777" w:rsidR="00D868CE" w:rsidRDefault="00106218">
            <w:pPr>
              <w:spacing w:after="0" w:line="240" w:lineRule="auto"/>
              <w:jc w:val="both"/>
              <w:rPr>
                <w:rFonts w:ascii="Times New Roman" w:eastAsia="等线" w:hAnsi="Times New Roman" w:cs="Times New Roman"/>
                <w:b/>
                <w:bCs/>
                <w:sz w:val="20"/>
                <w:szCs w:val="20"/>
                <w:lang w:val="en-GB" w:eastAsia="zh-CN"/>
                <w14:ligatures w14:val="none"/>
              </w:rPr>
            </w:pPr>
            <w:r>
              <w:rPr>
                <w:rFonts w:ascii="Times New Roman" w:eastAsia="等线" w:hAnsi="Times New Roman" w:cs="Times New Roman"/>
                <w:b/>
                <w:bCs/>
                <w:sz w:val="20"/>
                <w:szCs w:val="20"/>
                <w:lang w:val="en-GB" w:eastAsia="zh-CN"/>
                <w14:ligatures w14:val="none"/>
              </w:rPr>
              <w:t>Description</w:t>
            </w:r>
          </w:p>
        </w:tc>
        <w:tc>
          <w:tcPr>
            <w:tcW w:w="1559" w:type="dxa"/>
            <w:tcBorders>
              <w:top w:val="single" w:sz="4" w:space="0" w:color="auto"/>
              <w:left w:val="nil"/>
              <w:bottom w:val="single" w:sz="4" w:space="0" w:color="auto"/>
              <w:right w:val="single" w:sz="4" w:space="0" w:color="auto"/>
            </w:tcBorders>
            <w:shd w:val="clear" w:color="auto" w:fill="auto"/>
            <w:vAlign w:val="center"/>
          </w:tcPr>
          <w:p w14:paraId="420F57CF" w14:textId="77777777" w:rsidR="00D868CE" w:rsidRDefault="00106218">
            <w:pPr>
              <w:spacing w:after="0" w:line="240" w:lineRule="auto"/>
              <w:jc w:val="center"/>
              <w:rPr>
                <w:rFonts w:ascii="Times New Roman" w:eastAsia="等线" w:hAnsi="Times New Roman" w:cs="Times New Roman"/>
                <w:b/>
                <w:bCs/>
                <w:sz w:val="20"/>
                <w:szCs w:val="20"/>
                <w:lang w:val="en-GB" w:eastAsia="zh-CN"/>
                <w14:ligatures w14:val="none"/>
              </w:rPr>
            </w:pPr>
            <w:r>
              <w:rPr>
                <w:rFonts w:ascii="Times New Roman" w:eastAsia="等线" w:hAnsi="Times New Roman" w:cs="Times New Roman"/>
                <w:b/>
                <w:bCs/>
                <w:sz w:val="20"/>
                <w:szCs w:val="20"/>
                <w:lang w:val="en-GB" w:eastAsia="zh-CN"/>
                <w14:ligatures w14:val="none"/>
              </w:rPr>
              <w:t>Value range</w:t>
            </w:r>
          </w:p>
        </w:tc>
        <w:tc>
          <w:tcPr>
            <w:tcW w:w="850" w:type="dxa"/>
            <w:tcBorders>
              <w:top w:val="single" w:sz="4" w:space="0" w:color="auto"/>
              <w:left w:val="nil"/>
              <w:bottom w:val="single" w:sz="4" w:space="0" w:color="auto"/>
              <w:right w:val="single" w:sz="4" w:space="0" w:color="auto"/>
            </w:tcBorders>
            <w:shd w:val="clear" w:color="auto" w:fill="auto"/>
            <w:vAlign w:val="center"/>
          </w:tcPr>
          <w:p w14:paraId="61A86834" w14:textId="77777777" w:rsidR="00D868CE" w:rsidRDefault="00106218">
            <w:pPr>
              <w:spacing w:after="0" w:line="240" w:lineRule="auto"/>
              <w:jc w:val="center"/>
              <w:rPr>
                <w:rFonts w:ascii="Times New Roman" w:eastAsia="等线" w:hAnsi="Times New Roman" w:cs="Times New Roman"/>
                <w:b/>
                <w:bCs/>
                <w:sz w:val="20"/>
                <w:szCs w:val="20"/>
                <w:lang w:val="en-GB" w:eastAsia="zh-CN"/>
                <w14:ligatures w14:val="none"/>
              </w:rPr>
            </w:pPr>
            <w:r>
              <w:rPr>
                <w:rFonts w:ascii="Times New Roman" w:eastAsia="等线" w:hAnsi="Times New Roman" w:cs="Times New Roman"/>
                <w:b/>
                <w:bCs/>
                <w:sz w:val="20"/>
                <w:szCs w:val="20"/>
                <w:lang w:val="en-GB" w:eastAsia="zh-CN"/>
                <w14:ligatures w14:val="none"/>
              </w:rPr>
              <w:t>Default value aspect</w:t>
            </w:r>
          </w:p>
        </w:tc>
        <w:tc>
          <w:tcPr>
            <w:tcW w:w="1371" w:type="dxa"/>
            <w:tcBorders>
              <w:top w:val="single" w:sz="4" w:space="0" w:color="auto"/>
              <w:left w:val="nil"/>
              <w:bottom w:val="single" w:sz="4" w:space="0" w:color="auto"/>
              <w:right w:val="single" w:sz="4" w:space="0" w:color="auto"/>
            </w:tcBorders>
            <w:shd w:val="clear" w:color="auto" w:fill="auto"/>
            <w:vAlign w:val="center"/>
          </w:tcPr>
          <w:p w14:paraId="14B28216" w14:textId="77777777" w:rsidR="00D868CE" w:rsidRDefault="00106218">
            <w:pPr>
              <w:spacing w:after="0" w:line="240" w:lineRule="auto"/>
              <w:jc w:val="center"/>
              <w:rPr>
                <w:rFonts w:ascii="Times New Roman" w:eastAsia="等线" w:hAnsi="Times New Roman" w:cs="Times New Roman"/>
                <w:b/>
                <w:bCs/>
                <w:sz w:val="20"/>
                <w:szCs w:val="20"/>
                <w:lang w:val="en-GB" w:eastAsia="zh-CN"/>
                <w14:ligatures w14:val="none"/>
              </w:rPr>
            </w:pPr>
            <w:r>
              <w:rPr>
                <w:rFonts w:ascii="Times New Roman" w:eastAsia="等线" w:hAnsi="Times New Roman" w:cs="Times New Roman"/>
                <w:b/>
                <w:bCs/>
                <w:sz w:val="20"/>
                <w:szCs w:val="20"/>
                <w:lang w:val="en-GB" w:eastAsia="zh-CN"/>
                <w14:ligatures w14:val="none"/>
              </w:rPr>
              <w:t>Per (UE, cell, TRP, …)</w:t>
            </w:r>
          </w:p>
        </w:tc>
      </w:tr>
      <w:tr w:rsidR="00D868CE" w14:paraId="00C8177B"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5B1ADD89" w14:textId="77777777" w:rsidR="00D868CE" w:rsidRDefault="00106218">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hint="eastAsia"/>
                <w:sz w:val="20"/>
                <w:szCs w:val="20"/>
                <w:lang w:val="en-GB" w:eastAsia="zh-CN"/>
                <w14:ligatures w14:val="none"/>
              </w:rPr>
              <w:t>1</w:t>
            </w:r>
            <w:r>
              <w:rPr>
                <w:rFonts w:ascii="Times New Roman" w:eastAsia="等线" w:hAnsi="Times New Roman" w:cs="Times New Roman"/>
                <w:sz w:val="20"/>
                <w:szCs w:val="20"/>
                <w:lang w:val="en-GB" w:eastAsia="zh-CN"/>
                <w14:ligatures w14:val="none"/>
              </w:rPr>
              <w:t>9</w:t>
            </w:r>
          </w:p>
        </w:tc>
        <w:tc>
          <w:tcPr>
            <w:tcW w:w="1418" w:type="dxa"/>
            <w:tcBorders>
              <w:top w:val="nil"/>
              <w:left w:val="single" w:sz="4" w:space="0" w:color="auto"/>
              <w:bottom w:val="single" w:sz="4" w:space="0" w:color="auto"/>
              <w:right w:val="single" w:sz="4" w:space="0" w:color="auto"/>
            </w:tcBorders>
            <w:shd w:val="clear" w:color="auto" w:fill="auto"/>
            <w:vAlign w:val="center"/>
          </w:tcPr>
          <w:p w14:paraId="30B1BD0B" w14:textId="77777777" w:rsidR="00D868CE" w:rsidRDefault="00106218">
            <w:pPr>
              <w:suppressAutoHyphens/>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sl-PSFCH-RB-SetList</w:t>
            </w:r>
          </w:p>
        </w:tc>
        <w:tc>
          <w:tcPr>
            <w:tcW w:w="3402" w:type="dxa"/>
            <w:tcBorders>
              <w:top w:val="nil"/>
              <w:left w:val="nil"/>
              <w:bottom w:val="single" w:sz="4" w:space="0" w:color="auto"/>
              <w:right w:val="single" w:sz="4" w:space="0" w:color="auto"/>
            </w:tcBorders>
            <w:shd w:val="clear" w:color="auto" w:fill="auto"/>
            <w:vAlign w:val="center"/>
          </w:tcPr>
          <w:p w14:paraId="2DAE1488" w14:textId="77777777" w:rsidR="00D868CE" w:rsidRDefault="00106218">
            <w:pPr>
              <w:spacing w:after="0" w:line="240" w:lineRule="auto"/>
              <w:jc w:val="both"/>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The n-th value in the list indicates the set of PRBs that are actually used for PSFCH transmission and reception of n-th PSFCH occasion of a PSCCH/PSSCH transmission.</w:t>
            </w:r>
          </w:p>
          <w:p w14:paraId="0A566E77" w14:textId="77777777" w:rsidR="00D868CE" w:rsidRDefault="00106218">
            <w:pPr>
              <w:spacing w:after="0" w:line="240" w:lineRule="auto"/>
              <w:jc w:val="both"/>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It shall be (pre-)configured such that N candidate PSFCH occasion(s) are associated with N different PRB sets.</w:t>
            </w:r>
          </w:p>
        </w:tc>
        <w:tc>
          <w:tcPr>
            <w:tcW w:w="1559" w:type="dxa"/>
            <w:tcBorders>
              <w:top w:val="nil"/>
              <w:left w:val="nil"/>
              <w:bottom w:val="single" w:sz="4" w:space="0" w:color="auto"/>
              <w:right w:val="single" w:sz="4" w:space="0" w:color="auto"/>
            </w:tcBorders>
            <w:shd w:val="clear" w:color="auto" w:fill="auto"/>
            <w:vAlign w:val="center"/>
          </w:tcPr>
          <w:p w14:paraId="30D88287" w14:textId="77777777" w:rsidR="00D868CE" w:rsidRDefault="00106218">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highlight w:val="yellow"/>
                <w:lang w:val="en-GB" w:eastAsia="zh-CN"/>
                <w14:ligatures w14:val="none"/>
              </w:rPr>
              <w:t>FFS</w:t>
            </w:r>
          </w:p>
        </w:tc>
        <w:tc>
          <w:tcPr>
            <w:tcW w:w="850" w:type="dxa"/>
            <w:tcBorders>
              <w:top w:val="nil"/>
              <w:left w:val="nil"/>
              <w:bottom w:val="single" w:sz="4" w:space="0" w:color="auto"/>
              <w:right w:val="single" w:sz="4" w:space="0" w:color="auto"/>
            </w:tcBorders>
            <w:shd w:val="clear" w:color="auto" w:fill="auto"/>
            <w:vAlign w:val="center"/>
          </w:tcPr>
          <w:p w14:paraId="7D1450D4" w14:textId="77777777" w:rsidR="00D868CE" w:rsidRDefault="00106218">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hint="eastAsia"/>
                <w:sz w:val="20"/>
                <w:szCs w:val="20"/>
                <w:lang w:val="en-GB" w:eastAsia="zh-CN"/>
                <w14:ligatures w14:val="none"/>
              </w:rPr>
              <w:t>N</w:t>
            </w:r>
            <w:r>
              <w:rPr>
                <w:rFonts w:ascii="Times New Roman" w:eastAsia="等线" w:hAnsi="Times New Roman" w:cs="Times New Roman"/>
                <w:sz w:val="20"/>
                <w:szCs w:val="20"/>
                <w:lang w:val="en-GB" w:eastAsia="zh-CN"/>
                <w14:ligatures w14:val="none"/>
              </w:rPr>
              <w:t>/A</w:t>
            </w:r>
          </w:p>
        </w:tc>
        <w:tc>
          <w:tcPr>
            <w:tcW w:w="1371" w:type="dxa"/>
            <w:tcBorders>
              <w:top w:val="nil"/>
              <w:left w:val="nil"/>
              <w:bottom w:val="single" w:sz="4" w:space="0" w:color="auto"/>
              <w:right w:val="single" w:sz="4" w:space="0" w:color="auto"/>
            </w:tcBorders>
            <w:shd w:val="clear" w:color="auto" w:fill="auto"/>
            <w:vAlign w:val="center"/>
          </w:tcPr>
          <w:p w14:paraId="0F6DC26A" w14:textId="77777777" w:rsidR="00D868CE" w:rsidRDefault="00106218">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hint="eastAsia"/>
                <w:sz w:val="20"/>
                <w:szCs w:val="20"/>
                <w:lang w:val="en-GB" w:eastAsia="zh-CN"/>
                <w14:ligatures w14:val="none"/>
              </w:rPr>
              <w:t>P</w:t>
            </w:r>
            <w:r>
              <w:rPr>
                <w:rFonts w:ascii="Times New Roman" w:eastAsia="等线" w:hAnsi="Times New Roman" w:cs="Times New Roman"/>
                <w:sz w:val="20"/>
                <w:szCs w:val="20"/>
                <w:lang w:val="en-GB" w:eastAsia="zh-CN"/>
                <w14:ligatures w14:val="none"/>
              </w:rPr>
              <w:t>er resource pool</w:t>
            </w:r>
          </w:p>
        </w:tc>
      </w:tr>
      <w:tr w:rsidR="00D868CE" w14:paraId="7E2A6D4D"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17397B4A" w14:textId="77777777" w:rsidR="00D868CE" w:rsidRDefault="00106218">
            <w:pPr>
              <w:suppressAutoHyphens/>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hint="eastAsia"/>
                <w:sz w:val="20"/>
                <w:szCs w:val="20"/>
                <w:lang w:val="en-GB" w:eastAsia="zh-CN"/>
                <w14:ligatures w14:val="none"/>
              </w:rPr>
              <w:t>2</w:t>
            </w:r>
            <w:r>
              <w:rPr>
                <w:rFonts w:ascii="Times New Roman" w:eastAsia="等线" w:hAnsi="Times New Roman" w:cs="Times New Roman"/>
                <w:sz w:val="20"/>
                <w:szCs w:val="20"/>
                <w:lang w:val="en-GB" w:eastAsia="zh-CN"/>
                <w14:ligatures w14:val="none"/>
              </w:rPr>
              <w:t>0</w:t>
            </w:r>
          </w:p>
        </w:tc>
        <w:tc>
          <w:tcPr>
            <w:tcW w:w="1418" w:type="dxa"/>
            <w:tcBorders>
              <w:top w:val="nil"/>
              <w:left w:val="single" w:sz="4" w:space="0" w:color="auto"/>
              <w:bottom w:val="single" w:sz="4" w:space="0" w:color="auto"/>
              <w:right w:val="single" w:sz="4" w:space="0" w:color="auto"/>
            </w:tcBorders>
            <w:shd w:val="clear" w:color="auto" w:fill="auto"/>
            <w:vAlign w:val="center"/>
          </w:tcPr>
          <w:p w14:paraId="133B82CE" w14:textId="77777777" w:rsidR="00D868CE" w:rsidRDefault="00106218">
            <w:pPr>
              <w:suppressAutoHyphens/>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sl-AbsoluteFrequencySSBNonAnchorList</w:t>
            </w:r>
          </w:p>
        </w:tc>
        <w:tc>
          <w:tcPr>
            <w:tcW w:w="3402" w:type="dxa"/>
            <w:tcBorders>
              <w:top w:val="nil"/>
              <w:left w:val="nil"/>
              <w:bottom w:val="single" w:sz="4" w:space="0" w:color="auto"/>
              <w:right w:val="single" w:sz="4" w:space="0" w:color="auto"/>
            </w:tcBorders>
            <w:shd w:val="clear" w:color="auto" w:fill="auto"/>
            <w:vAlign w:val="center"/>
          </w:tcPr>
          <w:p w14:paraId="6D15CB4C" w14:textId="77777777" w:rsidR="00D868CE" w:rsidRDefault="00106218">
            <w:pPr>
              <w:suppressAutoHyphens/>
              <w:spacing w:after="0" w:line="240" w:lineRule="auto"/>
              <w:jc w:val="both"/>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Each parameter in this list indicates the lowest S-SSB in a non-anchor RB set.</w:t>
            </w:r>
          </w:p>
          <w:p w14:paraId="78251C7A" w14:textId="77777777" w:rsidR="00D868CE" w:rsidRDefault="00106218">
            <w:pPr>
              <w:suppressAutoHyphens/>
              <w:spacing w:after="0" w:line="240" w:lineRule="auto"/>
              <w:jc w:val="both"/>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Note: anchor RB set refers to the RB set where S-SSB indicated by sl-AbsoluteFrequencySSB-r16 locates.</w:t>
            </w:r>
          </w:p>
          <w:p w14:paraId="42C27246" w14:textId="77777777" w:rsidR="00D868CE" w:rsidRDefault="00106218">
            <w:pPr>
              <w:suppressAutoHyphens/>
              <w:spacing w:after="0" w:line="240" w:lineRule="auto"/>
              <w:jc w:val="both"/>
              <w:rPr>
                <w:rFonts w:ascii="Times New Roman" w:eastAsia="等线" w:hAnsi="Times New Roman" w:cs="Times New Roman"/>
                <w:sz w:val="20"/>
                <w:szCs w:val="20"/>
                <w:lang w:val="en-GB" w:eastAsia="zh-CN"/>
                <w14:ligatures w14:val="none"/>
              </w:rPr>
            </w:pPr>
            <w:r>
              <w:rPr>
                <w:rFonts w:ascii="Times New Roman" w:eastAsia="等线" w:hAnsi="Times New Roman" w:cs="Times New Roman" w:hint="eastAsia"/>
                <w:sz w:val="20"/>
                <w:szCs w:val="20"/>
                <w:lang w:val="en-GB" w:eastAsia="zh-CN"/>
                <w14:ligatures w14:val="none"/>
              </w:rPr>
              <w:t>N</w:t>
            </w:r>
            <w:r>
              <w:rPr>
                <w:rFonts w:ascii="Times New Roman" w:eastAsia="等线" w:hAnsi="Times New Roman" w:cs="Times New Roman"/>
                <w:sz w:val="20"/>
                <w:szCs w:val="20"/>
                <w:lang w:val="en-GB" w:eastAsia="zh-CN"/>
                <w14:ligatures w14:val="none"/>
              </w:rPr>
              <w:t>ote: NonAnchorRBsetsNum refers to the number of non-anchor RB sets within this SL BWP.</w:t>
            </w:r>
          </w:p>
        </w:tc>
        <w:tc>
          <w:tcPr>
            <w:tcW w:w="1559" w:type="dxa"/>
            <w:tcBorders>
              <w:top w:val="nil"/>
              <w:left w:val="nil"/>
              <w:bottom w:val="single" w:sz="4" w:space="0" w:color="auto"/>
              <w:right w:val="single" w:sz="4" w:space="0" w:color="auto"/>
            </w:tcBorders>
            <w:shd w:val="clear" w:color="auto" w:fill="auto"/>
            <w:vAlign w:val="center"/>
          </w:tcPr>
          <w:p w14:paraId="38A6CE4F" w14:textId="77777777" w:rsidR="00D868CE" w:rsidRDefault="00106218">
            <w:pPr>
              <w:suppressAutoHyphens/>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SEQUENCE (SIZE (1…NonAnchorRBsetsNum)) OF ARFCN-ValueNR</w:t>
            </w:r>
          </w:p>
        </w:tc>
        <w:tc>
          <w:tcPr>
            <w:tcW w:w="850" w:type="dxa"/>
            <w:tcBorders>
              <w:top w:val="nil"/>
              <w:left w:val="nil"/>
              <w:bottom w:val="single" w:sz="4" w:space="0" w:color="auto"/>
              <w:right w:val="single" w:sz="4" w:space="0" w:color="auto"/>
            </w:tcBorders>
            <w:shd w:val="clear" w:color="auto" w:fill="auto"/>
            <w:vAlign w:val="center"/>
          </w:tcPr>
          <w:p w14:paraId="72456F3C" w14:textId="77777777" w:rsidR="00D868CE" w:rsidRDefault="00106218">
            <w:pPr>
              <w:suppressAutoHyphens/>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hint="eastAsia"/>
                <w:sz w:val="20"/>
                <w:szCs w:val="20"/>
                <w:lang w:val="en-GB" w:eastAsia="zh-CN"/>
                <w14:ligatures w14:val="none"/>
              </w:rPr>
              <w:t>N</w:t>
            </w:r>
            <w:r>
              <w:rPr>
                <w:rFonts w:ascii="Times New Roman" w:eastAsia="等线" w:hAnsi="Times New Roman" w:cs="Times New Roman"/>
                <w:sz w:val="20"/>
                <w:szCs w:val="20"/>
                <w:lang w:val="en-GB" w:eastAsia="zh-CN"/>
                <w14:ligatures w14:val="none"/>
              </w:rPr>
              <w:t>/A</w:t>
            </w:r>
          </w:p>
        </w:tc>
        <w:tc>
          <w:tcPr>
            <w:tcW w:w="1371" w:type="dxa"/>
            <w:tcBorders>
              <w:top w:val="nil"/>
              <w:left w:val="nil"/>
              <w:bottom w:val="single" w:sz="4" w:space="0" w:color="auto"/>
              <w:right w:val="single" w:sz="4" w:space="0" w:color="auto"/>
            </w:tcBorders>
            <w:shd w:val="clear" w:color="auto" w:fill="auto"/>
            <w:vAlign w:val="center"/>
          </w:tcPr>
          <w:p w14:paraId="6CC93606" w14:textId="77777777" w:rsidR="00D868CE" w:rsidRDefault="00106218">
            <w:pPr>
              <w:suppressAutoHyphens/>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Per SL BWP</w:t>
            </w:r>
          </w:p>
        </w:tc>
      </w:tr>
      <w:tr w:rsidR="00D868CE" w14:paraId="00ECA968"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3CB01D2E" w14:textId="77777777" w:rsidR="00D868CE" w:rsidRDefault="00106218">
            <w:pPr>
              <w:suppressAutoHyphens/>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hint="eastAsia"/>
                <w:sz w:val="20"/>
                <w:szCs w:val="20"/>
                <w:lang w:val="en-GB" w:eastAsia="zh-CN"/>
                <w14:ligatures w14:val="none"/>
              </w:rPr>
              <w:t>2</w:t>
            </w:r>
            <w:r>
              <w:rPr>
                <w:rFonts w:ascii="Times New Roman" w:eastAsia="等线" w:hAnsi="Times New Roman" w:cs="Times New Roman"/>
                <w:sz w:val="20"/>
                <w:szCs w:val="20"/>
                <w:lang w:val="en-GB" w:eastAsia="zh-CN"/>
                <w14:ligatures w14:val="none"/>
              </w:rPr>
              <w:t>1</w:t>
            </w:r>
          </w:p>
        </w:tc>
        <w:tc>
          <w:tcPr>
            <w:tcW w:w="1418" w:type="dxa"/>
            <w:tcBorders>
              <w:top w:val="nil"/>
              <w:left w:val="single" w:sz="4" w:space="0" w:color="auto"/>
              <w:bottom w:val="single" w:sz="4" w:space="0" w:color="auto"/>
              <w:right w:val="single" w:sz="4" w:space="0" w:color="auto"/>
            </w:tcBorders>
            <w:shd w:val="clear" w:color="auto" w:fill="auto"/>
            <w:vAlign w:val="center"/>
          </w:tcPr>
          <w:p w14:paraId="4B5C5171" w14:textId="77777777" w:rsidR="00D868CE" w:rsidRDefault="00106218">
            <w:pPr>
              <w:suppressAutoHyphens/>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sl-StartRBsetCG-Type1</w:t>
            </w:r>
          </w:p>
        </w:tc>
        <w:tc>
          <w:tcPr>
            <w:tcW w:w="3402" w:type="dxa"/>
            <w:tcBorders>
              <w:top w:val="nil"/>
              <w:left w:val="nil"/>
              <w:bottom w:val="single" w:sz="4" w:space="0" w:color="auto"/>
              <w:right w:val="single" w:sz="4" w:space="0" w:color="auto"/>
            </w:tcBorders>
            <w:shd w:val="clear" w:color="auto" w:fill="auto"/>
            <w:vAlign w:val="center"/>
          </w:tcPr>
          <w:p w14:paraId="2FAD2CD3" w14:textId="77777777" w:rsidR="00D868CE" w:rsidRDefault="00106218">
            <w:pPr>
              <w:suppressAutoHyphens/>
              <w:spacing w:after="0" w:line="240" w:lineRule="auto"/>
              <w:jc w:val="both"/>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Indicates starting RB set index of the initial PSSCH transmission of the sidelink configured grant Type 1 for interlace RB-based PSSCH transmission</w:t>
            </w:r>
          </w:p>
          <w:p w14:paraId="219D6D27" w14:textId="77777777" w:rsidR="00D868CE" w:rsidRDefault="00106218">
            <w:pPr>
              <w:suppressAutoHyphens/>
              <w:spacing w:after="0" w:line="240" w:lineRule="auto"/>
              <w:jc w:val="both"/>
              <w:rPr>
                <w:rFonts w:ascii="Times New Roman" w:eastAsia="等线" w:hAnsi="Times New Roman" w:cs="Times New Roman"/>
                <w:sz w:val="20"/>
                <w:szCs w:val="20"/>
                <w:lang w:val="en-GB" w:eastAsia="zh-CN"/>
                <w14:ligatures w14:val="none"/>
              </w:rPr>
            </w:pPr>
            <w:r>
              <w:rPr>
                <w:rFonts w:ascii="Times New Roman" w:eastAsia="等线" w:hAnsi="Times New Roman" w:cs="Times New Roman" w:hint="eastAsia"/>
                <w:sz w:val="20"/>
                <w:szCs w:val="20"/>
                <w:lang w:val="en-GB" w:eastAsia="zh-CN"/>
                <w14:ligatures w14:val="none"/>
              </w:rPr>
              <w:t>N</w:t>
            </w:r>
            <w:r>
              <w:rPr>
                <w:rFonts w:ascii="Times New Roman" w:eastAsia="等线" w:hAnsi="Times New Roman" w:cs="Times New Roman"/>
                <w:sz w:val="20"/>
                <w:szCs w:val="20"/>
                <w:lang w:val="en-GB" w:eastAsia="zh-CN"/>
                <w14:ligatures w14:val="none"/>
              </w:rPr>
              <w:t xml:space="preserve">ote: M </w:t>
            </w:r>
            <w:r>
              <w:rPr>
                <w:rFonts w:ascii="Times New Roman" w:eastAsia="等线" w:hAnsi="Times New Roman" w:cs="Times New Roman" w:hint="eastAsia"/>
                <w:sz w:val="20"/>
                <w:szCs w:val="20"/>
                <w:lang w:val="en-GB" w:eastAsia="zh-CN"/>
                <w14:ligatures w14:val="none"/>
              </w:rPr>
              <w:t>is</w:t>
            </w:r>
            <w:r>
              <w:rPr>
                <w:rFonts w:ascii="Times New Roman" w:eastAsia="等线" w:hAnsi="Times New Roman" w:cs="Times New Roman"/>
                <w:sz w:val="20"/>
                <w:szCs w:val="20"/>
                <w:lang w:val="en-GB" w:eastAsia="zh-CN"/>
                <w14:ligatures w14:val="none"/>
              </w:rPr>
              <w:t xml:space="preserve"> the number of RB sets within this </w:t>
            </w:r>
            <w:r>
              <w:rPr>
                <w:rFonts w:ascii="Times New Roman" w:eastAsia="等线" w:hAnsi="Times New Roman" w:cs="Times New Roman"/>
                <w:sz w:val="20"/>
                <w:szCs w:val="20"/>
                <w:highlight w:val="yellow"/>
                <w:lang w:val="en-GB" w:eastAsia="zh-CN"/>
                <w14:ligatures w14:val="none"/>
              </w:rPr>
              <w:t>[SL resource pool]</w:t>
            </w:r>
            <w:r>
              <w:rPr>
                <w:rFonts w:ascii="Times New Roman" w:eastAsia="等线" w:hAnsi="Times New Roman" w:cs="Times New Roman"/>
                <w:sz w:val="20"/>
                <w:szCs w:val="20"/>
                <w:lang w:val="en-GB" w:eastAsia="zh-CN"/>
                <w14:ligatures w14:val="none"/>
              </w:rPr>
              <w:t>.</w:t>
            </w:r>
          </w:p>
        </w:tc>
        <w:tc>
          <w:tcPr>
            <w:tcW w:w="1559" w:type="dxa"/>
            <w:tcBorders>
              <w:top w:val="nil"/>
              <w:left w:val="nil"/>
              <w:bottom w:val="single" w:sz="4" w:space="0" w:color="auto"/>
              <w:right w:val="single" w:sz="4" w:space="0" w:color="auto"/>
            </w:tcBorders>
            <w:shd w:val="clear" w:color="auto" w:fill="auto"/>
            <w:vAlign w:val="center"/>
          </w:tcPr>
          <w:p w14:paraId="2F71241F" w14:textId="77777777" w:rsidR="00D868CE" w:rsidRDefault="00106218">
            <w:pPr>
              <w:suppressAutoHyphens/>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INTEGER (0,1,2,...,M-1)</w:t>
            </w:r>
          </w:p>
        </w:tc>
        <w:tc>
          <w:tcPr>
            <w:tcW w:w="850" w:type="dxa"/>
            <w:tcBorders>
              <w:top w:val="nil"/>
              <w:left w:val="nil"/>
              <w:bottom w:val="single" w:sz="4" w:space="0" w:color="auto"/>
              <w:right w:val="single" w:sz="4" w:space="0" w:color="auto"/>
            </w:tcBorders>
            <w:shd w:val="clear" w:color="auto" w:fill="auto"/>
            <w:vAlign w:val="center"/>
          </w:tcPr>
          <w:p w14:paraId="22838085" w14:textId="77777777" w:rsidR="00D868CE" w:rsidRDefault="00106218">
            <w:pPr>
              <w:suppressAutoHyphens/>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hint="eastAsia"/>
                <w:sz w:val="20"/>
                <w:szCs w:val="20"/>
                <w:lang w:val="en-GB" w:eastAsia="zh-CN"/>
                <w14:ligatures w14:val="none"/>
              </w:rPr>
              <w:t>N</w:t>
            </w:r>
            <w:r>
              <w:rPr>
                <w:rFonts w:ascii="Times New Roman" w:eastAsia="等线" w:hAnsi="Times New Roman" w:cs="Times New Roman"/>
                <w:sz w:val="20"/>
                <w:szCs w:val="20"/>
                <w:lang w:val="en-GB" w:eastAsia="zh-CN"/>
                <w14:ligatures w14:val="none"/>
              </w:rPr>
              <w:t>/A</w:t>
            </w:r>
          </w:p>
        </w:tc>
        <w:tc>
          <w:tcPr>
            <w:tcW w:w="1371" w:type="dxa"/>
            <w:tcBorders>
              <w:top w:val="nil"/>
              <w:left w:val="nil"/>
              <w:bottom w:val="single" w:sz="4" w:space="0" w:color="auto"/>
              <w:right w:val="single" w:sz="4" w:space="0" w:color="auto"/>
            </w:tcBorders>
            <w:shd w:val="clear" w:color="auto" w:fill="auto"/>
            <w:vAlign w:val="center"/>
          </w:tcPr>
          <w:p w14:paraId="29E63E31" w14:textId="77777777" w:rsidR="00D868CE" w:rsidRDefault="00106218">
            <w:pPr>
              <w:suppressAutoHyphens/>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highlight w:val="yellow"/>
                <w:lang w:val="en-GB" w:eastAsia="zh-CN"/>
                <w14:ligatures w14:val="none"/>
              </w:rPr>
              <w:t>[Per Configured Grant]</w:t>
            </w:r>
          </w:p>
        </w:tc>
      </w:tr>
    </w:tbl>
    <w:p w14:paraId="122BB8D3" w14:textId="77777777" w:rsidR="00D868CE" w:rsidRDefault="00D868CE">
      <w:pPr>
        <w:spacing w:after="0" w:line="240" w:lineRule="auto"/>
        <w:rPr>
          <w:rFonts w:ascii="Times" w:eastAsia="PMingLiU" w:hAnsi="Times" w:cs="Times New Roman"/>
          <w:sz w:val="20"/>
          <w:szCs w:val="20"/>
          <w:lang w:val="en-GB" w:eastAsia="en-US"/>
          <w14:ligatures w14:val="none"/>
        </w:rPr>
      </w:pPr>
    </w:p>
    <w:p w14:paraId="325E396A" w14:textId="77777777" w:rsidR="00D868CE" w:rsidRDefault="00D868CE">
      <w:pPr>
        <w:spacing w:after="0" w:line="240" w:lineRule="auto"/>
        <w:rPr>
          <w:rFonts w:ascii="Times" w:eastAsia="Batang" w:hAnsi="Times" w:cs="Times New Roman"/>
          <w:sz w:val="20"/>
          <w:szCs w:val="24"/>
          <w:lang w:val="en-GB" w:eastAsia="zh-CN"/>
          <w14:ligatures w14:val="none"/>
        </w:rPr>
      </w:pPr>
    </w:p>
    <w:p w14:paraId="63CD76C7" w14:textId="77777777" w:rsidR="00D868CE" w:rsidRDefault="00106218">
      <w:pPr>
        <w:spacing w:after="0" w:line="240" w:lineRule="auto"/>
        <w:rPr>
          <w:rFonts w:ascii="Times" w:eastAsia="Batang" w:hAnsi="Times" w:cs="Times New Roman"/>
          <w:b/>
          <w:sz w:val="20"/>
          <w:szCs w:val="20"/>
          <w:lang w:val="en-GB" w:eastAsia="zh-CN"/>
          <w14:ligatures w14:val="none"/>
        </w:rPr>
      </w:pPr>
      <w:r>
        <w:rPr>
          <w:rFonts w:ascii="Times" w:eastAsia="Batang" w:hAnsi="Times" w:cs="Times New Roman"/>
          <w:b/>
          <w:sz w:val="20"/>
          <w:szCs w:val="20"/>
          <w:highlight w:val="green"/>
          <w:lang w:val="en-GB" w:eastAsia="zh-CN"/>
          <w14:ligatures w14:val="none"/>
        </w:rPr>
        <w:t>Agreement</w:t>
      </w:r>
    </w:p>
    <w:p w14:paraId="5C529BA0" w14:textId="77777777" w:rsidR="00D868CE" w:rsidRDefault="00106218">
      <w:pPr>
        <w:tabs>
          <w:tab w:val="left" w:pos="0"/>
        </w:tabs>
        <w:spacing w:after="0" w:line="240" w:lineRule="auto"/>
        <w:rPr>
          <w:rFonts w:ascii="Times" w:eastAsia="Batang" w:hAnsi="Times" w:cs="Times New Roman"/>
          <w:sz w:val="20"/>
          <w:szCs w:val="20"/>
          <w:lang w:val="en-GB" w:eastAsia="zh-CN"/>
          <w14:ligatures w14:val="none"/>
        </w:rPr>
      </w:pPr>
      <w:r>
        <w:rPr>
          <w:rFonts w:ascii="Times" w:eastAsia="Batang" w:hAnsi="Times" w:cs="Times New Roman"/>
          <w:bCs/>
          <w:sz w:val="20"/>
          <w:szCs w:val="20"/>
          <w:lang w:val="en-GB" w:eastAsia="en-US"/>
          <w14:ligatures w14:val="none"/>
        </w:rPr>
        <w:t>Support:</w:t>
      </w:r>
    </w:p>
    <w:p w14:paraId="68293DDC" w14:textId="77777777" w:rsidR="00D868CE" w:rsidRDefault="00106218">
      <w:pPr>
        <w:numPr>
          <w:ilvl w:val="0"/>
          <w:numId w:val="12"/>
        </w:numPr>
        <w:spacing w:after="0" w:line="240" w:lineRule="auto"/>
        <w:rPr>
          <w:rFonts w:ascii="Times" w:eastAsia="Batang" w:hAnsi="Times" w:cs="Times New Roman"/>
          <w:b/>
          <w:sz w:val="20"/>
          <w:szCs w:val="20"/>
          <w:lang w:val="en-GB" w:eastAsia="zh-CN"/>
          <w14:ligatures w14:val="none"/>
        </w:rPr>
      </w:pPr>
      <w:r>
        <w:rPr>
          <w:rFonts w:ascii="Times" w:eastAsia="Batang" w:hAnsi="Times" w:cs="Times New Roman"/>
          <w:b/>
          <w:sz w:val="20"/>
          <w:szCs w:val="20"/>
          <w:lang w:val="en-GB" w:eastAsia="zh-CN"/>
          <w14:ligatures w14:val="none"/>
        </w:rPr>
        <w:t xml:space="preserve">Alt A: R17 SL inter-UE coordination Scheme 2 (conflict indication) at least for </w:t>
      </w:r>
      <w:r>
        <w:rPr>
          <w:rFonts w:ascii="Times" w:eastAsia="Batang" w:hAnsi="Times" w:cs="Times New Roman"/>
          <w:b/>
          <w:i/>
          <w:sz w:val="20"/>
          <w:szCs w:val="20"/>
          <w:lang w:val="en-GB" w:eastAsia="en-US"/>
          <w14:ligatures w14:val="none"/>
        </w:rPr>
        <w:t>sl-PSFCH-Occasion</w:t>
      </w:r>
      <w:r>
        <w:rPr>
          <w:rFonts w:ascii="Times" w:eastAsia="Batang" w:hAnsi="Times" w:cs="Times New Roman"/>
          <w:b/>
          <w:sz w:val="20"/>
          <w:szCs w:val="20"/>
          <w:lang w:val="en-GB" w:eastAsia="en-US"/>
          <w14:ligatures w14:val="none"/>
        </w:rPr>
        <w:t xml:space="preserve"> = '</w:t>
      </w:r>
      <w:r>
        <w:rPr>
          <w:rFonts w:ascii="Times" w:eastAsia="Batang" w:hAnsi="Times" w:cs="Times New Roman"/>
          <w:b/>
          <w:iCs/>
          <w:sz w:val="20"/>
          <w:szCs w:val="20"/>
          <w:lang w:val="en-GB" w:eastAsia="en-US"/>
          <w14:ligatures w14:val="none"/>
        </w:rPr>
        <w:t>0</w:t>
      </w:r>
      <w:r>
        <w:rPr>
          <w:rFonts w:ascii="Times" w:eastAsia="Batang" w:hAnsi="Times" w:cs="Times New Roman"/>
          <w:b/>
          <w:sz w:val="20"/>
          <w:szCs w:val="20"/>
          <w:lang w:val="en-GB" w:eastAsia="en-US"/>
          <w14:ligatures w14:val="none"/>
        </w:rPr>
        <w:t xml:space="preserve">' </w:t>
      </w:r>
      <w:r>
        <w:rPr>
          <w:rFonts w:ascii="Times" w:eastAsia="Batang" w:hAnsi="Times" w:cs="Times New Roman"/>
          <w:b/>
          <w:sz w:val="20"/>
          <w:szCs w:val="20"/>
          <w:lang w:val="en-GB" w:eastAsia="zh-CN"/>
          <w14:ligatures w14:val="none"/>
        </w:rPr>
        <w:t>uses the same transmission scheme (Alt 1-1b and Alt 2-3a) as HARQ-ACK in R18 SL-U</w:t>
      </w:r>
    </w:p>
    <w:p w14:paraId="113720FA" w14:textId="77777777" w:rsidR="00D868CE" w:rsidRDefault="00106218">
      <w:pPr>
        <w:numPr>
          <w:ilvl w:val="1"/>
          <w:numId w:val="12"/>
        </w:numPr>
        <w:spacing w:after="0" w:line="240" w:lineRule="auto"/>
        <w:rPr>
          <w:rFonts w:ascii="Times" w:eastAsia="Batang" w:hAnsi="Times" w:cs="Times New Roman"/>
          <w:sz w:val="20"/>
          <w:szCs w:val="20"/>
          <w:lang w:val="en-GB" w:eastAsia="zh-CN"/>
          <w14:ligatures w14:val="none"/>
        </w:rPr>
      </w:pPr>
      <w:r>
        <w:rPr>
          <w:rFonts w:ascii="Times" w:eastAsia="等线" w:hAnsi="Times" w:cs="Times New Roman"/>
          <w:sz w:val="20"/>
          <w:szCs w:val="20"/>
          <w:lang w:val="en-GB" w:eastAsia="zh-CN"/>
          <w14:ligatures w14:val="none"/>
        </w:rPr>
        <w:t xml:space="preserve">For </w:t>
      </w:r>
      <w:r>
        <w:rPr>
          <w:rFonts w:ascii="Times" w:eastAsia="Batang" w:hAnsi="Times" w:cs="Times New Roman"/>
          <w:sz w:val="20"/>
          <w:szCs w:val="20"/>
          <w:lang w:val="en-GB" w:eastAsia="zh-CN"/>
          <w14:ligatures w14:val="none"/>
        </w:rPr>
        <w:t>Alt 1-1b</w:t>
      </w:r>
      <w:r>
        <w:rPr>
          <w:rFonts w:ascii="Times" w:eastAsia="等线" w:hAnsi="Times" w:cs="Times New Roman"/>
          <w:sz w:val="20"/>
          <w:szCs w:val="20"/>
          <w:lang w:val="en-GB" w:eastAsia="zh-CN"/>
          <w14:ligatures w14:val="none"/>
        </w:rPr>
        <w:t xml:space="preserve">, </w:t>
      </w:r>
    </w:p>
    <w:p w14:paraId="0AF8DA8F" w14:textId="77777777" w:rsidR="00D868CE" w:rsidRDefault="00106218">
      <w:pPr>
        <w:numPr>
          <w:ilvl w:val="2"/>
          <w:numId w:val="12"/>
        </w:numPr>
        <w:spacing w:after="0" w:line="240" w:lineRule="auto"/>
        <w:rPr>
          <w:rFonts w:ascii="Times" w:eastAsia="Batang" w:hAnsi="Times" w:cs="Times New Roman"/>
          <w:b/>
          <w:sz w:val="20"/>
          <w:szCs w:val="20"/>
          <w:lang w:val="en-GB" w:eastAsia="zh-CN"/>
          <w14:ligatures w14:val="none"/>
        </w:rPr>
      </w:pPr>
      <w:r>
        <w:rPr>
          <w:rFonts w:ascii="Times" w:eastAsia="等线" w:hAnsi="Times" w:cs="Times New Roman"/>
          <w:b/>
          <w:sz w:val="20"/>
          <w:szCs w:val="20"/>
          <w:lang w:val="en-GB" w:eastAsia="zh-CN"/>
          <w14:ligatures w14:val="none"/>
        </w:rPr>
        <w:t>Alt A2: Common interlace index for conflict indication and HARQ-ACK within the s</w:t>
      </w:r>
      <w:r>
        <w:rPr>
          <w:rFonts w:ascii="Times" w:eastAsia="等线" w:hAnsi="Times" w:cs="Times New Roman" w:hint="eastAsia"/>
          <w:b/>
          <w:sz w:val="20"/>
          <w:szCs w:val="20"/>
          <w:lang w:val="en-GB" w:eastAsia="zh-CN"/>
          <w14:ligatures w14:val="none"/>
        </w:rPr>
        <w:t>a</w:t>
      </w:r>
      <w:r>
        <w:rPr>
          <w:rFonts w:ascii="Times" w:eastAsia="等线" w:hAnsi="Times" w:cs="Times New Roman"/>
          <w:b/>
          <w:sz w:val="20"/>
          <w:szCs w:val="20"/>
          <w:lang w:val="en-GB" w:eastAsia="zh-CN"/>
          <w14:ligatures w14:val="none"/>
        </w:rPr>
        <w:t>me RB set are the same</w:t>
      </w:r>
    </w:p>
    <w:p w14:paraId="07E55B39" w14:textId="77777777" w:rsidR="00D868CE" w:rsidRDefault="00106218">
      <w:pPr>
        <w:numPr>
          <w:ilvl w:val="1"/>
          <w:numId w:val="12"/>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lang w:val="en-GB" w:eastAsia="zh-CN"/>
          <w14:ligatures w14:val="none"/>
        </w:rPr>
        <w:t>Note: Alt 1-1b and Alt 2-3a in previous agreements are as below</w:t>
      </w:r>
    </w:p>
    <w:p w14:paraId="04E940D3" w14:textId="77777777" w:rsidR="00D868CE" w:rsidRDefault="00106218">
      <w:pPr>
        <w:numPr>
          <w:ilvl w:val="2"/>
          <w:numId w:val="12"/>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bCs/>
          <w:sz w:val="20"/>
          <w:szCs w:val="20"/>
          <w:lang w:val="en-GB" w:eastAsia="zh-CN"/>
          <w14:ligatures w14:val="none"/>
        </w:rPr>
        <w:t>Alt 1-1b: each PSFCH transmission occupies 1 common interlace and K3 dedicated PRB(s)</w:t>
      </w:r>
    </w:p>
    <w:p w14:paraId="03688B17" w14:textId="77777777" w:rsidR="00D868CE" w:rsidRDefault="00106218">
      <w:pPr>
        <w:numPr>
          <w:ilvl w:val="2"/>
          <w:numId w:val="12"/>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bCs/>
          <w:sz w:val="20"/>
          <w:szCs w:val="20"/>
          <w:lang w:val="en-GB" w:eastAsia="zh-CN"/>
          <w14:ligatures w14:val="none"/>
        </w:rPr>
        <w:t>Alt 2-3a: each PSFCH transmission occupies 1 dedicated interlace</w:t>
      </w:r>
    </w:p>
    <w:p w14:paraId="5CAC99D1" w14:textId="77777777" w:rsidR="00D868CE" w:rsidRDefault="00D868CE">
      <w:pPr>
        <w:spacing w:after="0" w:line="240" w:lineRule="auto"/>
        <w:rPr>
          <w:rFonts w:ascii="Times" w:eastAsia="Batang" w:hAnsi="Times" w:cs="Times New Roman"/>
          <w:sz w:val="20"/>
          <w:szCs w:val="24"/>
          <w:lang w:val="en-GB" w:eastAsia="zh-CN"/>
          <w14:ligatures w14:val="none"/>
        </w:rPr>
      </w:pPr>
    </w:p>
    <w:p w14:paraId="6495C40F" w14:textId="77777777" w:rsidR="00D868CE" w:rsidRDefault="00106218">
      <w:pPr>
        <w:spacing w:after="0" w:line="240" w:lineRule="auto"/>
        <w:rPr>
          <w:rFonts w:ascii="Times" w:eastAsia="Batang" w:hAnsi="Times" w:cs="Times New Roman"/>
          <w:b/>
          <w:sz w:val="20"/>
          <w:szCs w:val="20"/>
          <w:lang w:val="en-GB" w:eastAsia="zh-CN"/>
          <w14:ligatures w14:val="none"/>
        </w:rPr>
      </w:pPr>
      <w:r>
        <w:rPr>
          <w:rFonts w:ascii="Times" w:eastAsia="Batang" w:hAnsi="Times" w:cs="Times New Roman"/>
          <w:b/>
          <w:sz w:val="20"/>
          <w:szCs w:val="20"/>
          <w:highlight w:val="green"/>
          <w:lang w:val="en-GB" w:eastAsia="zh-CN"/>
          <w14:ligatures w14:val="none"/>
        </w:rPr>
        <w:t>Agreement</w:t>
      </w:r>
    </w:p>
    <w:p w14:paraId="608F6B2F" w14:textId="77777777" w:rsidR="00D868CE" w:rsidRDefault="00106218">
      <w:pPr>
        <w:tabs>
          <w:tab w:val="left" w:pos="0"/>
        </w:tabs>
        <w:spacing w:after="0" w:line="240" w:lineRule="auto"/>
        <w:rPr>
          <w:rFonts w:ascii="Times" w:eastAsia="Batang" w:hAnsi="Times" w:cs="Times New Roman"/>
          <w:bCs/>
          <w:sz w:val="20"/>
          <w:szCs w:val="20"/>
          <w:lang w:val="en-GB" w:eastAsia="en-US"/>
          <w14:ligatures w14:val="none"/>
        </w:rPr>
      </w:pPr>
      <w:r>
        <w:rPr>
          <w:rFonts w:ascii="Times" w:eastAsia="Batang" w:hAnsi="Times" w:cs="Times New Roman"/>
          <w:bCs/>
          <w:sz w:val="20"/>
          <w:szCs w:val="20"/>
          <w:lang w:val="en-GB" w:eastAsia="en-US"/>
          <w14:ligatures w14:val="none"/>
        </w:rPr>
        <w:t>TP#3-2 in Section 4.9.1 of R1-2310355 is endorsed for TS 38.213 clause 16.4.</w:t>
      </w:r>
    </w:p>
    <w:p w14:paraId="790FCDF3" w14:textId="77777777" w:rsidR="00D868CE" w:rsidRDefault="00D868CE">
      <w:pPr>
        <w:spacing w:after="0" w:line="240" w:lineRule="auto"/>
        <w:rPr>
          <w:rFonts w:ascii="Times" w:eastAsia="Batang" w:hAnsi="Times" w:cs="Times New Roman"/>
          <w:sz w:val="20"/>
          <w:szCs w:val="24"/>
          <w:lang w:val="en-GB" w:eastAsia="zh-CN"/>
          <w14:ligatures w14:val="none"/>
        </w:rPr>
      </w:pPr>
    </w:p>
    <w:p w14:paraId="6E5CE859" w14:textId="77777777" w:rsidR="00D868CE" w:rsidRDefault="00106218">
      <w:pPr>
        <w:spacing w:after="0" w:line="240" w:lineRule="auto"/>
        <w:rPr>
          <w:rFonts w:ascii="Times" w:eastAsia="Batang" w:hAnsi="Times" w:cs="Times New Roman"/>
          <w:b/>
          <w:sz w:val="20"/>
          <w:szCs w:val="20"/>
          <w:lang w:val="en-GB" w:eastAsia="zh-CN"/>
          <w14:ligatures w14:val="none"/>
        </w:rPr>
      </w:pPr>
      <w:r>
        <w:rPr>
          <w:rFonts w:ascii="Times" w:eastAsia="Batang" w:hAnsi="Times" w:cs="Times New Roman"/>
          <w:b/>
          <w:sz w:val="20"/>
          <w:szCs w:val="20"/>
          <w:highlight w:val="green"/>
          <w:lang w:val="en-GB" w:eastAsia="zh-CN"/>
          <w14:ligatures w14:val="none"/>
        </w:rPr>
        <w:t>Agreement</w:t>
      </w:r>
    </w:p>
    <w:p w14:paraId="7D4A8EF2" w14:textId="77777777" w:rsidR="00D868CE" w:rsidRDefault="00106218">
      <w:pPr>
        <w:spacing w:after="0" w:line="240" w:lineRule="auto"/>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Adopt following red change to RAN1#114’s agreement:</w:t>
      </w:r>
    </w:p>
    <w:tbl>
      <w:tblPr>
        <w:tblW w:w="0" w:type="auto"/>
        <w:tblInd w:w="39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892"/>
      </w:tblGrid>
      <w:tr w:rsidR="00D868CE" w14:paraId="65CA67B8" w14:textId="77777777">
        <w:tc>
          <w:tcPr>
            <w:tcW w:w="8912" w:type="dxa"/>
            <w:shd w:val="clear" w:color="auto" w:fill="auto"/>
          </w:tcPr>
          <w:p w14:paraId="305ADA6B" w14:textId="77777777" w:rsidR="00D868CE" w:rsidRDefault="00106218">
            <w:pPr>
              <w:spacing w:after="0" w:line="240" w:lineRule="auto"/>
              <w:rPr>
                <w:rFonts w:ascii="Times New Roman" w:eastAsia="Batang" w:hAnsi="Times New Roman" w:cs="Times New Roman"/>
                <w:sz w:val="20"/>
                <w:szCs w:val="20"/>
                <w:lang w:val="en-GB" w:eastAsia="zh-CN"/>
                <w14:ligatures w14:val="none"/>
              </w:rPr>
            </w:pPr>
            <w:r>
              <w:rPr>
                <w:rFonts w:ascii="Times New Roman" w:eastAsia="Batang" w:hAnsi="Times New Roman" w:cs="Times New Roman"/>
                <w:sz w:val="20"/>
                <w:szCs w:val="20"/>
                <w:highlight w:val="green"/>
                <w:lang w:val="en-GB" w:eastAsia="zh-CN"/>
                <w14:ligatures w14:val="none"/>
              </w:rPr>
              <w:t>Agreement</w:t>
            </w:r>
          </w:p>
          <w:p w14:paraId="287A0221" w14:textId="77777777" w:rsidR="00D868CE" w:rsidRDefault="00106218">
            <w:pPr>
              <w:spacing w:after="0" w:line="240" w:lineRule="auto"/>
              <w:rPr>
                <w:rFonts w:ascii="Times New Roman" w:eastAsia="Batang" w:hAnsi="Times New Roman" w:cs="Times New Roman"/>
                <w:bCs/>
                <w:sz w:val="20"/>
                <w:szCs w:val="20"/>
                <w:lang w:val="en-GB" w:eastAsia="en-US"/>
                <w14:ligatures w14:val="none"/>
              </w:rPr>
            </w:pPr>
            <w:r>
              <w:rPr>
                <w:rFonts w:ascii="Times New Roman" w:eastAsia="Batang" w:hAnsi="Times New Roman" w:cs="Times New Roman"/>
                <w:bCs/>
                <w:sz w:val="20"/>
                <w:szCs w:val="20"/>
                <w:lang w:val="en-GB" w:eastAsia="en-US"/>
                <w14:ligatures w14:val="none"/>
              </w:rPr>
              <w:t>In “</w:t>
            </w:r>
            <w:r>
              <w:rPr>
                <w:rFonts w:ascii="Times New Roman" w:eastAsia="Batang" w:hAnsi="Times New Roman" w:cs="Times New Roman"/>
                <w:bCs/>
                <w:i/>
                <w:sz w:val="20"/>
                <w:szCs w:val="20"/>
                <w:lang w:val="en-GB" w:eastAsia="en-US"/>
                <w14:ligatures w14:val="none"/>
              </w:rPr>
              <w:t>one PSCCH/PSSCH transmission has N associated candidate PSFCH occasion(s)</w:t>
            </w:r>
            <w:r>
              <w:rPr>
                <w:rFonts w:ascii="Times New Roman" w:eastAsia="Batang" w:hAnsi="Times New Roman" w:cs="Times New Roman"/>
                <w:bCs/>
                <w:sz w:val="20"/>
                <w:szCs w:val="20"/>
                <w:lang w:val="en-GB" w:eastAsia="en-US"/>
                <w14:ligatures w14:val="none"/>
              </w:rPr>
              <w:t>”, regarding Rx UE behaviour on receiving PSFCH for a PSCCH/PSSCH transmission, support:</w:t>
            </w:r>
          </w:p>
          <w:p w14:paraId="6BB07BDC" w14:textId="77777777" w:rsidR="00D868CE" w:rsidRDefault="00106218">
            <w:pPr>
              <w:numPr>
                <w:ilvl w:val="0"/>
                <w:numId w:val="12"/>
              </w:numPr>
              <w:spacing w:after="0" w:line="240" w:lineRule="auto"/>
              <w:jc w:val="both"/>
              <w:rPr>
                <w:rFonts w:ascii="Times New Roman" w:eastAsia="Batang" w:hAnsi="Times New Roman" w:cs="Times New Roman"/>
                <w:bCs/>
                <w:sz w:val="20"/>
                <w:szCs w:val="20"/>
                <w:lang w:val="en-GB" w:eastAsia="en-US"/>
                <w14:ligatures w14:val="none"/>
              </w:rPr>
            </w:pPr>
            <w:r>
              <w:rPr>
                <w:rFonts w:ascii="Times New Roman" w:eastAsia="Batang" w:hAnsi="Times New Roman" w:cs="Times New Roman"/>
                <w:bCs/>
                <w:sz w:val="20"/>
                <w:szCs w:val="20"/>
                <w:lang w:val="en-GB" w:eastAsia="en-US"/>
                <w14:ligatures w14:val="none"/>
              </w:rPr>
              <w:t xml:space="preserve">For unicast: </w:t>
            </w:r>
          </w:p>
          <w:p w14:paraId="6C8C98E3" w14:textId="77777777" w:rsidR="00D868CE" w:rsidRDefault="00106218">
            <w:pPr>
              <w:numPr>
                <w:ilvl w:val="1"/>
                <w:numId w:val="12"/>
              </w:numPr>
              <w:spacing w:after="0" w:line="240" w:lineRule="auto"/>
              <w:jc w:val="both"/>
              <w:rPr>
                <w:rFonts w:ascii="Times New Roman" w:eastAsia="Batang" w:hAnsi="Times New Roman" w:cs="Times New Roman"/>
                <w:bCs/>
                <w:sz w:val="20"/>
                <w:szCs w:val="20"/>
                <w:lang w:val="en-GB" w:eastAsia="en-US"/>
                <w14:ligatures w14:val="none"/>
              </w:rPr>
            </w:pPr>
            <w:r>
              <w:rPr>
                <w:rFonts w:ascii="Times New Roman" w:eastAsia="Batang" w:hAnsi="Times New Roman" w:cs="Times New Roman"/>
                <w:bCs/>
                <w:sz w:val="20"/>
                <w:szCs w:val="20"/>
                <w:lang w:val="en-GB" w:eastAsia="en-US"/>
                <w14:ligatures w14:val="none"/>
              </w:rPr>
              <w:lastRenderedPageBreak/>
              <w:t xml:space="preserve">FFS: Monitor: </w:t>
            </w:r>
          </w:p>
          <w:p w14:paraId="68D220F1" w14:textId="77777777" w:rsidR="00D868CE" w:rsidRDefault="00106218">
            <w:pPr>
              <w:numPr>
                <w:ilvl w:val="2"/>
                <w:numId w:val="12"/>
              </w:numPr>
              <w:spacing w:after="0" w:line="240" w:lineRule="auto"/>
              <w:jc w:val="both"/>
              <w:rPr>
                <w:rFonts w:ascii="Times New Roman" w:eastAsia="Batang" w:hAnsi="Times New Roman" w:cs="Times New Roman"/>
                <w:bCs/>
                <w:sz w:val="20"/>
                <w:szCs w:val="20"/>
                <w:lang w:val="en-GB" w:eastAsia="en-US"/>
                <w14:ligatures w14:val="none"/>
              </w:rPr>
            </w:pPr>
            <w:r>
              <w:rPr>
                <w:rFonts w:ascii="Times New Roman" w:eastAsia="Batang" w:hAnsi="Times New Roman" w:cs="Times New Roman"/>
                <w:bCs/>
                <w:sz w:val="20"/>
                <w:szCs w:val="20"/>
                <w:lang w:val="en-GB" w:eastAsia="en-US"/>
                <w14:ligatures w14:val="none"/>
              </w:rPr>
              <w:t xml:space="preserve">Rx UE attempts to monitor candidate PSFCH occasion(s) until one PSFCH is detected or all candidate PSFCH occasion(s) are monitored. </w:t>
            </w:r>
          </w:p>
          <w:p w14:paraId="6046ADB7" w14:textId="77777777" w:rsidR="00D868CE" w:rsidRDefault="00106218">
            <w:pPr>
              <w:numPr>
                <w:ilvl w:val="2"/>
                <w:numId w:val="12"/>
              </w:numPr>
              <w:spacing w:after="0" w:line="240" w:lineRule="auto"/>
              <w:jc w:val="both"/>
              <w:rPr>
                <w:rFonts w:ascii="Times New Roman" w:eastAsia="Batang" w:hAnsi="Times New Roman" w:cs="Times New Roman"/>
                <w:bCs/>
                <w:sz w:val="20"/>
                <w:szCs w:val="20"/>
                <w:lang w:val="en-GB" w:eastAsia="en-US"/>
                <w14:ligatures w14:val="none"/>
              </w:rPr>
            </w:pPr>
            <w:r>
              <w:rPr>
                <w:rFonts w:ascii="Times New Roman" w:eastAsia="Batang" w:hAnsi="Times New Roman" w:cs="Times New Roman"/>
                <w:bCs/>
                <w:sz w:val="20"/>
                <w:szCs w:val="20"/>
                <w:lang w:val="en-GB" w:eastAsia="en-US"/>
                <w14:ligatures w14:val="none"/>
              </w:rPr>
              <w:t>If one PSFCH is detected, Rx UE can omit monitoring following candidate PSFCH occasion(s).</w:t>
            </w:r>
          </w:p>
          <w:p w14:paraId="12834277" w14:textId="77777777" w:rsidR="00D868CE" w:rsidRDefault="00106218">
            <w:pPr>
              <w:numPr>
                <w:ilvl w:val="1"/>
                <w:numId w:val="12"/>
              </w:numPr>
              <w:spacing w:after="0" w:line="240" w:lineRule="auto"/>
              <w:jc w:val="both"/>
              <w:rPr>
                <w:rFonts w:ascii="Times New Roman" w:eastAsia="Batang" w:hAnsi="Times New Roman" w:cs="Times New Roman"/>
                <w:bCs/>
                <w:sz w:val="20"/>
                <w:szCs w:val="20"/>
                <w:lang w:val="en-GB" w:eastAsia="en-US"/>
                <w14:ligatures w14:val="none"/>
              </w:rPr>
            </w:pPr>
            <w:r>
              <w:rPr>
                <w:rFonts w:ascii="Times New Roman" w:eastAsia="Batang" w:hAnsi="Times New Roman" w:cs="Times New Roman"/>
                <w:bCs/>
                <w:sz w:val="20"/>
                <w:szCs w:val="20"/>
                <w:lang w:val="en-GB" w:eastAsia="en-US"/>
                <w14:ligatures w14:val="none"/>
              </w:rPr>
              <w:t xml:space="preserve">Report: </w:t>
            </w:r>
          </w:p>
          <w:p w14:paraId="509981CE" w14:textId="77777777" w:rsidR="00D868CE" w:rsidRDefault="00106218">
            <w:pPr>
              <w:numPr>
                <w:ilvl w:val="2"/>
                <w:numId w:val="12"/>
              </w:numPr>
              <w:spacing w:after="0" w:line="240" w:lineRule="auto"/>
              <w:jc w:val="both"/>
              <w:rPr>
                <w:rFonts w:ascii="Times New Roman" w:eastAsia="Batang" w:hAnsi="Times New Roman" w:cs="Times New Roman"/>
                <w:bCs/>
                <w:sz w:val="20"/>
                <w:szCs w:val="20"/>
                <w:lang w:val="en-GB" w:eastAsia="en-US"/>
                <w14:ligatures w14:val="none"/>
              </w:rPr>
            </w:pPr>
            <w:r>
              <w:rPr>
                <w:rFonts w:ascii="Times New Roman" w:eastAsia="Batang" w:hAnsi="Times New Roman" w:cs="Times New Roman"/>
                <w:bCs/>
                <w:sz w:val="20"/>
                <w:szCs w:val="20"/>
                <w:lang w:val="en-GB" w:eastAsia="en-US"/>
                <w14:ligatures w14:val="none"/>
              </w:rPr>
              <w:t>If Rx UE receives PSFCH, Rx UE reports same value as a value of HARQ-ACK information that the UE determines from the PSFCH reception to higher layers</w:t>
            </w:r>
            <w:r>
              <w:rPr>
                <w:rFonts w:ascii="Times New Roman" w:eastAsia="Batang" w:hAnsi="Times New Roman" w:cs="Times New Roman"/>
                <w:bCs/>
                <w:strike/>
                <w:color w:val="FF0000"/>
                <w:sz w:val="20"/>
                <w:szCs w:val="20"/>
                <w:lang w:val="en-GB" w:eastAsia="en-US"/>
                <w14:ligatures w14:val="none"/>
              </w:rPr>
              <w:t>, otherwise re-ports NACK to higher layer</w:t>
            </w:r>
            <w:r>
              <w:rPr>
                <w:rFonts w:ascii="Times New Roman" w:eastAsia="Batang" w:hAnsi="Times New Roman" w:cs="Times New Roman"/>
                <w:bCs/>
                <w:sz w:val="20"/>
                <w:szCs w:val="20"/>
                <w:lang w:val="en-GB" w:eastAsia="en-US"/>
                <w14:ligatures w14:val="none"/>
              </w:rPr>
              <w:t>.</w:t>
            </w:r>
          </w:p>
          <w:p w14:paraId="2C15ACFB" w14:textId="77777777" w:rsidR="00D868CE" w:rsidRDefault="00106218">
            <w:pPr>
              <w:numPr>
                <w:ilvl w:val="0"/>
                <w:numId w:val="12"/>
              </w:numPr>
              <w:spacing w:after="0" w:line="240" w:lineRule="auto"/>
              <w:jc w:val="both"/>
              <w:rPr>
                <w:rFonts w:ascii="Times New Roman" w:eastAsia="Batang" w:hAnsi="Times New Roman" w:cs="Times New Roman"/>
                <w:bCs/>
                <w:sz w:val="20"/>
                <w:szCs w:val="20"/>
                <w:lang w:val="en-GB" w:eastAsia="en-US"/>
                <w14:ligatures w14:val="none"/>
              </w:rPr>
            </w:pPr>
            <w:r>
              <w:rPr>
                <w:rFonts w:ascii="Times New Roman" w:eastAsia="Batang" w:hAnsi="Times New Roman" w:cs="Times New Roman"/>
                <w:bCs/>
                <w:sz w:val="20"/>
                <w:szCs w:val="20"/>
                <w:lang w:val="en-GB" w:eastAsia="en-US"/>
                <w14:ligatures w14:val="none"/>
              </w:rPr>
              <w:t xml:space="preserve">FFS: For groupcast option 1 (NACK only): </w:t>
            </w:r>
          </w:p>
          <w:p w14:paraId="5699D74C" w14:textId="77777777" w:rsidR="00D868CE" w:rsidRDefault="00106218">
            <w:pPr>
              <w:numPr>
                <w:ilvl w:val="1"/>
                <w:numId w:val="12"/>
              </w:numPr>
              <w:spacing w:after="0" w:line="240" w:lineRule="auto"/>
              <w:jc w:val="both"/>
              <w:rPr>
                <w:rFonts w:ascii="Times New Roman" w:eastAsia="Batang" w:hAnsi="Times New Roman" w:cs="Times New Roman"/>
                <w:bCs/>
                <w:sz w:val="20"/>
                <w:szCs w:val="20"/>
                <w:lang w:val="en-GB" w:eastAsia="en-US"/>
                <w14:ligatures w14:val="none"/>
              </w:rPr>
            </w:pPr>
            <w:r>
              <w:rPr>
                <w:rFonts w:ascii="Times New Roman" w:eastAsia="Batang" w:hAnsi="Times New Roman" w:cs="Times New Roman"/>
                <w:bCs/>
                <w:sz w:val="20"/>
                <w:szCs w:val="20"/>
                <w:lang w:val="en-GB" w:eastAsia="en-US"/>
                <w14:ligatures w14:val="none"/>
              </w:rPr>
              <w:t xml:space="preserve">FFS: Monitor: </w:t>
            </w:r>
          </w:p>
          <w:p w14:paraId="66E56EB3" w14:textId="77777777" w:rsidR="00D868CE" w:rsidRDefault="00106218">
            <w:pPr>
              <w:numPr>
                <w:ilvl w:val="2"/>
                <w:numId w:val="12"/>
              </w:numPr>
              <w:spacing w:after="0" w:line="240" w:lineRule="auto"/>
              <w:jc w:val="both"/>
              <w:rPr>
                <w:rFonts w:ascii="Times New Roman" w:eastAsia="Batang" w:hAnsi="Times New Roman" w:cs="Times New Roman"/>
                <w:bCs/>
                <w:sz w:val="20"/>
                <w:szCs w:val="20"/>
                <w:lang w:val="en-GB" w:eastAsia="en-US"/>
                <w14:ligatures w14:val="none"/>
              </w:rPr>
            </w:pPr>
            <w:r>
              <w:rPr>
                <w:rFonts w:ascii="Times New Roman" w:eastAsia="Batang" w:hAnsi="Times New Roman" w:cs="Times New Roman"/>
                <w:bCs/>
                <w:sz w:val="20"/>
                <w:szCs w:val="20"/>
                <w:lang w:val="en-GB" w:eastAsia="en-US"/>
                <w14:ligatures w14:val="none"/>
              </w:rPr>
              <w:t xml:space="preserve">Rx UE attempts to monitor all candidate PSFCH occasions. </w:t>
            </w:r>
          </w:p>
          <w:p w14:paraId="0AD4BF0B" w14:textId="77777777" w:rsidR="00D868CE" w:rsidRDefault="00106218">
            <w:pPr>
              <w:numPr>
                <w:ilvl w:val="2"/>
                <w:numId w:val="12"/>
              </w:numPr>
              <w:spacing w:after="0" w:line="240" w:lineRule="auto"/>
              <w:jc w:val="both"/>
              <w:rPr>
                <w:rFonts w:ascii="Times New Roman" w:eastAsia="Batang" w:hAnsi="Times New Roman" w:cs="Times New Roman"/>
                <w:bCs/>
                <w:sz w:val="20"/>
                <w:szCs w:val="20"/>
                <w:lang w:val="en-GB" w:eastAsia="en-US"/>
                <w14:ligatures w14:val="none"/>
              </w:rPr>
            </w:pPr>
            <w:r>
              <w:rPr>
                <w:rFonts w:ascii="Times New Roman" w:eastAsia="Batang" w:hAnsi="Times New Roman" w:cs="Times New Roman"/>
                <w:bCs/>
                <w:sz w:val="20"/>
                <w:szCs w:val="20"/>
                <w:lang w:val="en-GB" w:eastAsia="en-US"/>
                <w14:ligatures w14:val="none"/>
              </w:rPr>
              <w:t>If NACK is detected, Rx UE can omit monitoring following candidate PSFCH occasion(s).</w:t>
            </w:r>
          </w:p>
          <w:p w14:paraId="1EB1BFB2" w14:textId="77777777" w:rsidR="00D868CE" w:rsidRDefault="00106218">
            <w:pPr>
              <w:numPr>
                <w:ilvl w:val="1"/>
                <w:numId w:val="12"/>
              </w:numPr>
              <w:spacing w:after="0" w:line="240" w:lineRule="auto"/>
              <w:jc w:val="both"/>
              <w:rPr>
                <w:rFonts w:ascii="Times New Roman" w:eastAsia="Batang" w:hAnsi="Times New Roman" w:cs="Times New Roman"/>
                <w:bCs/>
                <w:sz w:val="20"/>
                <w:szCs w:val="20"/>
                <w:lang w:val="en-GB" w:eastAsia="en-US"/>
                <w14:ligatures w14:val="none"/>
              </w:rPr>
            </w:pPr>
            <w:r>
              <w:rPr>
                <w:rFonts w:ascii="Times New Roman" w:eastAsia="Batang" w:hAnsi="Times New Roman" w:cs="Times New Roman"/>
                <w:bCs/>
                <w:sz w:val="20"/>
                <w:szCs w:val="20"/>
                <w:lang w:val="en-GB" w:eastAsia="en-US"/>
                <w14:ligatures w14:val="none"/>
              </w:rPr>
              <w:t xml:space="preserve">Report: </w:t>
            </w:r>
          </w:p>
          <w:p w14:paraId="2413DA12" w14:textId="77777777" w:rsidR="00D868CE" w:rsidRDefault="00106218">
            <w:pPr>
              <w:numPr>
                <w:ilvl w:val="2"/>
                <w:numId w:val="12"/>
              </w:numPr>
              <w:spacing w:after="0" w:line="240" w:lineRule="auto"/>
              <w:jc w:val="both"/>
              <w:rPr>
                <w:rFonts w:ascii="Times New Roman" w:eastAsia="Batang" w:hAnsi="Times New Roman" w:cs="Times New Roman"/>
                <w:bCs/>
                <w:sz w:val="20"/>
                <w:szCs w:val="20"/>
                <w:lang w:val="en-GB" w:eastAsia="en-US"/>
                <w14:ligatures w14:val="none"/>
              </w:rPr>
            </w:pPr>
            <w:r>
              <w:rPr>
                <w:rFonts w:ascii="Times New Roman" w:eastAsia="Batang" w:hAnsi="Times New Roman" w:cs="Times New Roman"/>
                <w:bCs/>
                <w:sz w:val="20"/>
                <w:szCs w:val="20"/>
                <w:lang w:val="en-GB" w:eastAsia="en-US"/>
                <w14:ligatures w14:val="none"/>
              </w:rPr>
              <w:t>If Rx UE does not detect any PSFCH in all candidate PSFCH occasions, Rx UE reports ACK to higher layers; otherwise, reports NACK to higher layers.</w:t>
            </w:r>
          </w:p>
          <w:p w14:paraId="28A1A62E" w14:textId="77777777" w:rsidR="00D868CE" w:rsidRDefault="00106218">
            <w:pPr>
              <w:numPr>
                <w:ilvl w:val="0"/>
                <w:numId w:val="12"/>
              </w:numPr>
              <w:spacing w:after="0" w:line="240" w:lineRule="auto"/>
              <w:jc w:val="both"/>
              <w:rPr>
                <w:rFonts w:ascii="Times New Roman" w:eastAsia="Batang" w:hAnsi="Times New Roman" w:cs="Times New Roman"/>
                <w:bCs/>
                <w:sz w:val="20"/>
                <w:szCs w:val="20"/>
                <w:lang w:val="en-GB" w:eastAsia="en-US"/>
                <w14:ligatures w14:val="none"/>
              </w:rPr>
            </w:pPr>
            <w:r>
              <w:rPr>
                <w:rFonts w:ascii="Times New Roman" w:eastAsia="Batang" w:hAnsi="Times New Roman" w:cs="Times New Roman"/>
                <w:bCs/>
                <w:sz w:val="20"/>
                <w:szCs w:val="20"/>
                <w:lang w:val="en-GB" w:eastAsia="en-US"/>
                <w14:ligatures w14:val="none"/>
              </w:rPr>
              <w:t xml:space="preserve">For groupcast option 2 (ACK/NACK): </w:t>
            </w:r>
          </w:p>
          <w:p w14:paraId="5C70EAAE" w14:textId="77777777" w:rsidR="00D868CE" w:rsidRDefault="00106218">
            <w:pPr>
              <w:numPr>
                <w:ilvl w:val="1"/>
                <w:numId w:val="12"/>
              </w:numPr>
              <w:spacing w:after="0" w:line="240" w:lineRule="auto"/>
              <w:jc w:val="both"/>
              <w:rPr>
                <w:rFonts w:ascii="Times New Roman" w:eastAsia="Batang" w:hAnsi="Times New Roman" w:cs="Times New Roman"/>
                <w:bCs/>
                <w:sz w:val="20"/>
                <w:szCs w:val="20"/>
                <w:lang w:val="en-GB" w:eastAsia="en-US"/>
                <w14:ligatures w14:val="none"/>
              </w:rPr>
            </w:pPr>
            <w:r>
              <w:rPr>
                <w:rFonts w:ascii="Times New Roman" w:eastAsia="Batang" w:hAnsi="Times New Roman" w:cs="Times New Roman"/>
                <w:bCs/>
                <w:sz w:val="20"/>
                <w:szCs w:val="20"/>
                <w:lang w:val="en-GB" w:eastAsia="en-US"/>
                <w14:ligatures w14:val="none"/>
              </w:rPr>
              <w:t xml:space="preserve">FFS: Monitor: </w:t>
            </w:r>
          </w:p>
          <w:p w14:paraId="72E80959" w14:textId="77777777" w:rsidR="00D868CE" w:rsidRDefault="00106218">
            <w:pPr>
              <w:numPr>
                <w:ilvl w:val="2"/>
                <w:numId w:val="12"/>
              </w:numPr>
              <w:spacing w:after="0" w:line="240" w:lineRule="auto"/>
              <w:jc w:val="both"/>
              <w:rPr>
                <w:rFonts w:ascii="Times New Roman" w:eastAsia="Batang" w:hAnsi="Times New Roman" w:cs="Times New Roman"/>
                <w:bCs/>
                <w:sz w:val="20"/>
                <w:szCs w:val="20"/>
                <w:lang w:val="en-GB" w:eastAsia="en-US"/>
                <w14:ligatures w14:val="none"/>
              </w:rPr>
            </w:pPr>
            <w:r>
              <w:rPr>
                <w:rFonts w:ascii="Times New Roman" w:eastAsia="Batang" w:hAnsi="Times New Roman" w:cs="Times New Roman"/>
                <w:bCs/>
                <w:sz w:val="20"/>
                <w:szCs w:val="20"/>
                <w:lang w:val="en-GB" w:eastAsia="en-US"/>
                <w14:ligatures w14:val="none"/>
              </w:rPr>
              <w:t xml:space="preserve">Rx UE attempts to monitor PSFCH transmission occasions until PSFCH from all transmitters have been detected or all candidate PSFCH occasions are monitored. </w:t>
            </w:r>
          </w:p>
          <w:p w14:paraId="4ABB8A00" w14:textId="77777777" w:rsidR="00D868CE" w:rsidRDefault="00106218">
            <w:pPr>
              <w:numPr>
                <w:ilvl w:val="2"/>
                <w:numId w:val="12"/>
              </w:numPr>
              <w:spacing w:after="0" w:line="240" w:lineRule="auto"/>
              <w:jc w:val="both"/>
              <w:rPr>
                <w:rFonts w:ascii="Times New Roman" w:eastAsia="Batang" w:hAnsi="Times New Roman" w:cs="Times New Roman"/>
                <w:bCs/>
                <w:sz w:val="20"/>
                <w:szCs w:val="20"/>
                <w:lang w:val="en-GB" w:eastAsia="en-US"/>
                <w14:ligatures w14:val="none"/>
              </w:rPr>
            </w:pPr>
            <w:r>
              <w:rPr>
                <w:rFonts w:ascii="Times New Roman" w:eastAsia="Batang" w:hAnsi="Times New Roman" w:cs="Times New Roman"/>
                <w:bCs/>
                <w:sz w:val="20"/>
                <w:szCs w:val="20"/>
                <w:lang w:val="en-GB" w:eastAsia="en-US"/>
                <w14:ligatures w14:val="none"/>
              </w:rPr>
              <w:t xml:space="preserve">If Rx UE detects PSFCH from one PSFCH transmitter, it can omit PSFCH detection for following PSFCH transmission occasions for this PSFCH transmitter. </w:t>
            </w:r>
          </w:p>
          <w:p w14:paraId="17AA06C8" w14:textId="77777777" w:rsidR="00D868CE" w:rsidRDefault="00106218">
            <w:pPr>
              <w:numPr>
                <w:ilvl w:val="1"/>
                <w:numId w:val="12"/>
              </w:numPr>
              <w:spacing w:after="0" w:line="240" w:lineRule="auto"/>
              <w:jc w:val="both"/>
              <w:rPr>
                <w:rFonts w:ascii="Times New Roman" w:eastAsia="Batang" w:hAnsi="Times New Roman" w:cs="Times New Roman"/>
                <w:bCs/>
                <w:sz w:val="20"/>
                <w:szCs w:val="20"/>
                <w:lang w:val="en-GB" w:eastAsia="en-US"/>
                <w14:ligatures w14:val="none"/>
              </w:rPr>
            </w:pPr>
            <w:r>
              <w:rPr>
                <w:rFonts w:ascii="Times New Roman" w:eastAsia="Batang" w:hAnsi="Times New Roman" w:cs="Times New Roman"/>
                <w:bCs/>
                <w:sz w:val="20"/>
                <w:szCs w:val="20"/>
                <w:lang w:val="en-GB" w:eastAsia="en-US"/>
                <w14:ligatures w14:val="none"/>
              </w:rPr>
              <w:t xml:space="preserve">Report: </w:t>
            </w:r>
          </w:p>
          <w:p w14:paraId="70D2E5E5" w14:textId="77777777" w:rsidR="00D868CE" w:rsidRDefault="00106218">
            <w:pPr>
              <w:numPr>
                <w:ilvl w:val="2"/>
                <w:numId w:val="12"/>
              </w:numPr>
              <w:spacing w:after="0" w:line="240" w:lineRule="auto"/>
              <w:jc w:val="both"/>
              <w:rPr>
                <w:rFonts w:ascii="Times New Roman" w:eastAsia="Batang" w:hAnsi="Times New Roman" w:cs="Times New Roman"/>
                <w:bCs/>
                <w:sz w:val="20"/>
                <w:szCs w:val="20"/>
                <w:lang w:val="en-GB" w:eastAsia="en-US"/>
                <w14:ligatures w14:val="none"/>
              </w:rPr>
            </w:pPr>
            <w:r>
              <w:rPr>
                <w:rFonts w:ascii="Times New Roman" w:eastAsia="Batang" w:hAnsi="Times New Roman" w:cs="Times New Roman"/>
                <w:bCs/>
                <w:sz w:val="20"/>
                <w:szCs w:val="20"/>
                <w:lang w:val="en-GB" w:eastAsia="en-US"/>
                <w14:ligatures w14:val="none"/>
              </w:rPr>
              <w:t>If ACK has been detected from at least one PSFCH occasion of each of all expected PSSCH receivers, Rx UE reports ACK to higher layers; otherwise, reports NACK to higher layers.</w:t>
            </w:r>
          </w:p>
        </w:tc>
      </w:tr>
    </w:tbl>
    <w:p w14:paraId="20F9DC7B" w14:textId="77777777" w:rsidR="00D868CE" w:rsidRDefault="00D868CE">
      <w:pPr>
        <w:spacing w:after="0" w:line="240" w:lineRule="auto"/>
        <w:rPr>
          <w:rFonts w:ascii="Times" w:eastAsia="Batang" w:hAnsi="Times" w:cs="Times New Roman"/>
          <w:sz w:val="20"/>
          <w:szCs w:val="24"/>
          <w:lang w:val="en-GB" w:eastAsia="zh-CN"/>
          <w14:ligatures w14:val="none"/>
        </w:rPr>
      </w:pPr>
    </w:p>
    <w:p w14:paraId="2C8C1DF9" w14:textId="77777777" w:rsidR="00D868CE" w:rsidRDefault="00106218">
      <w:pPr>
        <w:spacing w:after="0" w:line="240" w:lineRule="auto"/>
        <w:rPr>
          <w:rFonts w:ascii="Times" w:eastAsia="Batang" w:hAnsi="Times" w:cs="Times New Roman"/>
          <w:b/>
          <w:sz w:val="20"/>
          <w:szCs w:val="20"/>
          <w:lang w:val="en-GB" w:eastAsia="zh-CN"/>
          <w14:ligatures w14:val="none"/>
        </w:rPr>
      </w:pPr>
      <w:r>
        <w:rPr>
          <w:rFonts w:ascii="Times" w:eastAsia="Batang" w:hAnsi="Times" w:cs="Times New Roman"/>
          <w:b/>
          <w:sz w:val="20"/>
          <w:szCs w:val="20"/>
          <w:highlight w:val="green"/>
          <w:lang w:val="en-GB" w:eastAsia="zh-CN"/>
          <w14:ligatures w14:val="none"/>
        </w:rPr>
        <w:t>Agreement</w:t>
      </w:r>
    </w:p>
    <w:p w14:paraId="16669148" w14:textId="77777777" w:rsidR="00D868CE" w:rsidRDefault="00106218">
      <w:pPr>
        <w:spacing w:after="0" w:line="240" w:lineRule="auto"/>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Adopt following red change to RAN1#114’s agreement:</w:t>
      </w:r>
    </w:p>
    <w:tbl>
      <w:tblPr>
        <w:tblW w:w="0" w:type="auto"/>
        <w:tblInd w:w="25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34"/>
      </w:tblGrid>
      <w:tr w:rsidR="00D868CE" w14:paraId="6F864C64" w14:textId="77777777">
        <w:tc>
          <w:tcPr>
            <w:tcW w:w="9607" w:type="dxa"/>
            <w:shd w:val="clear" w:color="auto" w:fill="auto"/>
          </w:tcPr>
          <w:p w14:paraId="77E036FE" w14:textId="77777777" w:rsidR="00D868CE" w:rsidRDefault="00106218">
            <w:pPr>
              <w:spacing w:after="0" w:line="240" w:lineRule="auto"/>
              <w:rPr>
                <w:rFonts w:ascii="Times" w:eastAsia="Batang" w:hAnsi="Times" w:cs="Times New Roman"/>
                <w:color w:val="FF0000"/>
                <w:sz w:val="20"/>
                <w:szCs w:val="20"/>
                <w:lang w:val="en-GB" w:eastAsia="zh-CN"/>
                <w14:ligatures w14:val="none"/>
              </w:rPr>
            </w:pPr>
            <w:r>
              <w:rPr>
                <w:rFonts w:ascii="Times" w:eastAsia="Batang" w:hAnsi="Times" w:cs="Times New Roman"/>
                <w:sz w:val="20"/>
                <w:szCs w:val="20"/>
                <w:highlight w:val="green"/>
                <w:lang w:val="en-GB" w:eastAsia="zh-CN"/>
                <w14:ligatures w14:val="none"/>
              </w:rPr>
              <w:t>Agreement</w:t>
            </w:r>
          </w:p>
          <w:p w14:paraId="6FAAA52F" w14:textId="77777777" w:rsidR="00D868CE" w:rsidRDefault="00106218">
            <w:pPr>
              <w:tabs>
                <w:tab w:val="left" w:pos="0"/>
              </w:tabs>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Regarding “</w:t>
            </w:r>
            <w:r>
              <w:rPr>
                <w:rFonts w:ascii="Times" w:eastAsia="微软雅黑" w:hAnsi="Times" w:cs="Times New Roman"/>
                <w:bCs/>
                <w:i/>
                <w:sz w:val="20"/>
                <w:szCs w:val="20"/>
                <w:lang w:val="en-GB" w:eastAsia="zh-CN"/>
                <w14:ligatures w14:val="none"/>
              </w:rPr>
              <w:t>UE may transmit S-SSB repetition in more than one RB set</w:t>
            </w:r>
            <w:r>
              <w:rPr>
                <w:rFonts w:ascii="Times" w:eastAsia="微软雅黑" w:hAnsi="Times" w:cs="Times New Roman"/>
                <w:bCs/>
                <w:sz w:val="20"/>
                <w:szCs w:val="20"/>
                <w:lang w:val="en-GB" w:eastAsia="zh-CN"/>
                <w14:ligatures w14:val="none"/>
              </w:rPr>
              <w:t>”:</w:t>
            </w:r>
          </w:p>
          <w:p w14:paraId="008FE01C" w14:textId="77777777" w:rsidR="00D868CE" w:rsidRDefault="00106218">
            <w:pPr>
              <w:numPr>
                <w:ilvl w:val="0"/>
                <w:numId w:val="12"/>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At least the power for S-SSB transmission on anchor RB set does not change due to the number of used RB sets</w:t>
            </w:r>
          </w:p>
          <w:p w14:paraId="2A95322B" w14:textId="77777777" w:rsidR="00D868CE" w:rsidRDefault="00106218">
            <w:pPr>
              <w:numPr>
                <w:ilvl w:val="1"/>
                <w:numId w:val="12"/>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 xml:space="preserve">On anchor RB set, there is a (pre-)configured offset </w:t>
            </w:r>
            <m:oMath>
              <m:sSub>
                <m:sSubPr>
                  <m:ctrlPr>
                    <w:rPr>
                      <w:rFonts w:ascii="Cambria Math" w:eastAsia="微软雅黑" w:hAnsi="Cambria Math"/>
                      <w:bCs/>
                      <w:szCs w:val="20"/>
                      <w:lang w:eastAsia="zh-CN"/>
                    </w:rPr>
                  </m:ctrlPr>
                </m:sSubPr>
                <m:e>
                  <m:r>
                    <m:rPr>
                      <m:sty m:val="p"/>
                    </m:rPr>
                    <w:rPr>
                      <w:rFonts w:ascii="Cambria Math" w:eastAsia="微软雅黑" w:hAnsi="Cambria Math"/>
                      <w:szCs w:val="20"/>
                      <w:lang w:eastAsia="zh-CN"/>
                    </w:rPr>
                    <m:t>P</m:t>
                  </m:r>
                </m:e>
                <m:sub>
                  <m:r>
                    <m:rPr>
                      <m:sty m:val="p"/>
                    </m:rPr>
                    <w:rPr>
                      <w:rFonts w:ascii="Cambria Math" w:eastAsia="微软雅黑" w:hAnsi="Cambria Math"/>
                      <w:szCs w:val="20"/>
                      <w:lang w:eastAsia="zh-CN"/>
                    </w:rPr>
                    <m:t>offset_anchor</m:t>
                  </m:r>
                </m:sub>
              </m:sSub>
            </m:oMath>
            <w:r>
              <w:rPr>
                <w:rFonts w:ascii="Times" w:eastAsia="微软雅黑" w:hAnsi="Times" w:cs="Times New Roman"/>
                <w:bCs/>
                <w:sz w:val="20"/>
                <w:szCs w:val="20"/>
                <w:lang w:val="en-GB" w:eastAsia="zh-CN"/>
                <w14:ligatures w14:val="none"/>
              </w:rPr>
              <w:t xml:space="preserve"> to limit the maximum power as below (changes to legacy NR SL is marked in red)</w:t>
            </w:r>
          </w:p>
          <w:p w14:paraId="4F10B014" w14:textId="77777777" w:rsidR="00D868CE" w:rsidRDefault="00A25781">
            <w:pPr>
              <w:numPr>
                <w:ilvl w:val="2"/>
                <w:numId w:val="12"/>
              </w:numPr>
              <w:spacing w:after="0" w:line="240" w:lineRule="auto"/>
              <w:rPr>
                <w:rFonts w:ascii="Times" w:eastAsia="微软雅黑" w:hAnsi="Times" w:cs="Times New Roman"/>
                <w:bCs/>
                <w:sz w:val="20"/>
                <w:szCs w:val="20"/>
                <w:lang w:val="en-GB" w:eastAsia="zh-CN"/>
                <w14:ligatures w14:val="none"/>
              </w:rPr>
            </w:pPr>
            <m:oMath>
              <m:sSub>
                <m:sSubPr>
                  <m:ctrlPr>
                    <w:rPr>
                      <w:rFonts w:ascii="Cambria Math" w:hAnsi="Cambria Math"/>
                      <w:szCs w:val="20"/>
                    </w:rPr>
                  </m:ctrlPr>
                </m:sSubPr>
                <m:e>
                  <m:r>
                    <w:rPr>
                      <w:rFonts w:ascii="Cambria Math" w:hAnsi="Cambria Math"/>
                      <w:szCs w:val="20"/>
                    </w:rPr>
                    <m:t>P</m:t>
                  </m:r>
                </m:e>
                <m:sub>
                  <m:r>
                    <m:rPr>
                      <m:nor/>
                    </m:rPr>
                    <w:rPr>
                      <w:szCs w:val="20"/>
                    </w:rPr>
                    <m:t>S-SSB</m:t>
                  </m:r>
                  <m:r>
                    <m:rPr>
                      <m:nor/>
                    </m:rPr>
                    <w:rPr>
                      <w:rFonts w:ascii="Cambria Math"/>
                      <w:szCs w:val="20"/>
                    </w:rPr>
                    <m:t>_anchor</m:t>
                  </m:r>
                </m:sub>
              </m:sSub>
              <m:r>
                <m:rPr>
                  <m:sty m:val="p"/>
                </m:rPr>
                <w:rPr>
                  <w:rFonts w:ascii="Cambria Math" w:hAnsi="Cambria Math"/>
                  <w:szCs w:val="20"/>
                </w:rPr>
                <m:t>(</m:t>
              </m:r>
              <m:r>
                <w:rPr>
                  <w:rFonts w:ascii="Cambria Math" w:hAnsi="Cambria Math"/>
                  <w:szCs w:val="20"/>
                </w:rPr>
                <m:t>i</m:t>
              </m:r>
              <m:r>
                <m:rPr>
                  <m:sty m:val="p"/>
                </m:rPr>
                <w:rPr>
                  <w:rFonts w:ascii="Cambria Math" w:hAnsi="Cambria Math"/>
                  <w:szCs w:val="20"/>
                </w:rPr>
                <m:t>)=</m:t>
              </m:r>
              <m:r>
                <w:rPr>
                  <w:rFonts w:ascii="Cambria Math" w:hAnsi="Cambria Math"/>
                  <w:szCs w:val="20"/>
                </w:rPr>
                <m:t>min</m:t>
              </m:r>
              <m:d>
                <m:dPr>
                  <m:ctrlPr>
                    <w:rPr>
                      <w:rFonts w:ascii="Cambria Math" w:hAnsi="Cambria Math"/>
                      <w:szCs w:val="20"/>
                    </w:rPr>
                  </m:ctrlPr>
                </m:dPr>
                <m:e>
                  <m:sSub>
                    <m:sSubPr>
                      <m:ctrlPr>
                        <w:rPr>
                          <w:rFonts w:ascii="Cambria Math" w:hAnsi="Cambria Math"/>
                          <w:szCs w:val="20"/>
                        </w:rPr>
                      </m:ctrlPr>
                    </m:sSubPr>
                    <m:e>
                      <m:r>
                        <w:rPr>
                          <w:rFonts w:ascii="Cambria Math" w:hAnsi="Cambria Math"/>
                          <w:szCs w:val="20"/>
                        </w:rPr>
                        <m:t>P</m:t>
                      </m:r>
                    </m:e>
                    <m:sub>
                      <m:r>
                        <m:rPr>
                          <m:nor/>
                        </m:rPr>
                        <w:rPr>
                          <w:szCs w:val="20"/>
                        </w:rPr>
                        <m:t>CMAX</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P</m:t>
                      </m:r>
                    </m:e>
                    <m:sub>
                      <m:r>
                        <w:rPr>
                          <w:rFonts w:ascii="Cambria Math" w:hAnsi="Cambria Math"/>
                          <w:szCs w:val="20"/>
                        </w:rPr>
                        <m:t>offset_anchor</m:t>
                      </m:r>
                    </m:sub>
                  </m:sSub>
                  <m:r>
                    <m:rPr>
                      <m:sty m:val="p"/>
                    </m:rPr>
                    <w:rPr>
                      <w:rFonts w:ascii="Cambria Math" w:hAnsi="Cambria Math"/>
                      <w:szCs w:val="20"/>
                    </w:rPr>
                    <m:t>,</m:t>
                  </m:r>
                  <m:sSub>
                    <m:sSubPr>
                      <m:ctrlPr>
                        <w:rPr>
                          <w:rFonts w:ascii="Cambria Math" w:hAnsi="Cambria Math"/>
                          <w:szCs w:val="20"/>
                        </w:rPr>
                      </m:ctrlPr>
                    </m:sSubPr>
                    <m:e>
                      <m:r>
                        <w:rPr>
                          <w:rFonts w:ascii="Cambria Math" w:hAnsi="Cambria Math"/>
                          <w:szCs w:val="20"/>
                        </w:rPr>
                        <m:t>P</m:t>
                      </m:r>
                    </m:e>
                    <m:sub>
                      <m:r>
                        <m:rPr>
                          <m:nor/>
                        </m:rPr>
                        <w:rPr>
                          <w:szCs w:val="20"/>
                        </w:rPr>
                        <m:t>O</m:t>
                      </m:r>
                      <m:r>
                        <m:rPr>
                          <m:sty m:val="p"/>
                        </m:rPr>
                        <w:rPr>
                          <w:rFonts w:ascii="Cambria Math" w:hAnsi="Cambria Math"/>
                          <w:szCs w:val="20"/>
                        </w:rPr>
                        <m:t>,S-SSB</m:t>
                      </m:r>
                    </m:sub>
                  </m:sSub>
                  <m:r>
                    <m:rPr>
                      <m:sty m:val="p"/>
                    </m:rPr>
                    <w:rPr>
                      <w:rFonts w:ascii="Cambria Math" w:hAnsi="Cambria Math"/>
                      <w:szCs w:val="20"/>
                    </w:rPr>
                    <m:t>+10</m:t>
                  </m:r>
                  <m:func>
                    <m:funcPr>
                      <m:ctrlPr>
                        <w:rPr>
                          <w:rFonts w:ascii="Cambria Math" w:hAnsi="Cambria Math"/>
                          <w:szCs w:val="20"/>
                        </w:rPr>
                      </m:ctrlPr>
                    </m:funcPr>
                    <m:fName>
                      <m:sSub>
                        <m:sSubPr>
                          <m:ctrlPr>
                            <w:rPr>
                              <w:rFonts w:ascii="Cambria Math" w:hAnsi="Cambria Math"/>
                              <w:szCs w:val="20"/>
                            </w:rPr>
                          </m:ctrlPr>
                        </m:sSubPr>
                        <m:e>
                          <m:r>
                            <w:rPr>
                              <w:rFonts w:ascii="Cambria Math" w:hAnsi="Cambria Math"/>
                              <w:szCs w:val="20"/>
                            </w:rPr>
                            <m:t>log</m:t>
                          </m:r>
                        </m:e>
                        <m:sub>
                          <m:r>
                            <m:rPr>
                              <m:sty m:val="p"/>
                            </m:rPr>
                            <w:rPr>
                              <w:rFonts w:ascii="Cambria Math" w:hAnsi="Cambria Math"/>
                              <w:szCs w:val="20"/>
                            </w:rPr>
                            <m:t>10</m:t>
                          </m:r>
                        </m:sub>
                      </m:sSub>
                    </m:fName>
                    <m:e>
                      <m:d>
                        <m:dPr>
                          <m:ctrlPr>
                            <w:rPr>
                              <w:rFonts w:ascii="Cambria Math" w:hAnsi="Cambria Math"/>
                              <w:szCs w:val="20"/>
                            </w:rPr>
                          </m:ctrlPr>
                        </m:dPr>
                        <m:e>
                          <m:sSup>
                            <m:sSupPr>
                              <m:ctrlPr>
                                <w:rPr>
                                  <w:rFonts w:ascii="Cambria Math" w:hAnsi="Cambria Math"/>
                                  <w:szCs w:val="20"/>
                                </w:rPr>
                              </m:ctrlPr>
                            </m:sSupPr>
                            <m:e>
                              <m:r>
                                <m:rPr>
                                  <m:sty m:val="p"/>
                                </m:rPr>
                                <w:rPr>
                                  <w:rFonts w:ascii="Cambria Math" w:hAnsi="Cambria Math"/>
                                  <w:szCs w:val="20"/>
                                </w:rPr>
                                <m:t>2</m:t>
                              </m:r>
                            </m:e>
                            <m:sup>
                              <m:r>
                                <w:rPr>
                                  <w:rFonts w:ascii="Cambria Math" w:hAnsi="Cambria Math"/>
                                  <w:szCs w:val="20"/>
                                </w:rPr>
                                <m:t>μ</m:t>
                              </m:r>
                            </m:sup>
                          </m:sSup>
                          <m:r>
                            <m:rPr>
                              <m:sty m:val="p"/>
                            </m:rPr>
                            <w:rPr>
                              <w:rFonts w:ascii="Cambria Math" w:hAnsi="Cambria Math"/>
                              <w:szCs w:val="20"/>
                            </w:rPr>
                            <m:t>∙</m:t>
                          </m:r>
                          <m:sSubSup>
                            <m:sSubSupPr>
                              <m:ctrlPr>
                                <w:rPr>
                                  <w:rFonts w:ascii="Cambria Math" w:hAnsi="Cambria Math"/>
                                  <w:szCs w:val="20"/>
                                </w:rPr>
                              </m:ctrlPr>
                            </m:sSubSupPr>
                            <m:e>
                              <m:r>
                                <w:rPr>
                                  <w:rFonts w:ascii="Cambria Math" w:hAnsi="Cambria Math"/>
                                  <w:szCs w:val="20"/>
                                </w:rPr>
                                <m:t>M</m:t>
                              </m:r>
                            </m:e>
                            <m:sub>
                              <m:r>
                                <m:rPr>
                                  <m:sty m:val="p"/>
                                </m:rPr>
                                <w:rPr>
                                  <w:rFonts w:ascii="Cambria Math" w:hAnsi="Cambria Math"/>
                                  <w:szCs w:val="20"/>
                                </w:rPr>
                                <m:t>RB</m:t>
                              </m:r>
                            </m:sub>
                            <m:sup>
                              <m:r>
                                <m:rPr>
                                  <m:sty m:val="p"/>
                                </m:rPr>
                                <w:rPr>
                                  <w:rFonts w:ascii="Cambria Math" w:hAnsi="Cambria Math"/>
                                  <w:szCs w:val="20"/>
                                </w:rPr>
                                <m:t>S-SSB</m:t>
                              </m:r>
                            </m:sup>
                          </m:sSubSup>
                        </m:e>
                      </m:d>
                    </m:e>
                  </m:func>
                  <m:r>
                    <m:rPr>
                      <m:sty m:val="p"/>
                    </m:rPr>
                    <w:rPr>
                      <w:rFonts w:ascii="Cambria Math" w:hAnsi="Cambria Math"/>
                      <w:szCs w:val="20"/>
                    </w:rPr>
                    <m:t>+</m:t>
                  </m:r>
                  <m:sSub>
                    <m:sSubPr>
                      <m:ctrlPr>
                        <w:rPr>
                          <w:rFonts w:ascii="Cambria Math" w:hAnsi="Cambria Math"/>
                          <w:szCs w:val="20"/>
                        </w:rPr>
                      </m:ctrlPr>
                    </m:sSubPr>
                    <m:e>
                      <m:r>
                        <w:rPr>
                          <w:rFonts w:ascii="Cambria Math" w:hAnsi="Cambria Math"/>
                          <w:szCs w:val="20"/>
                        </w:rPr>
                        <m:t>α</m:t>
                      </m:r>
                    </m:e>
                    <m:sub>
                      <m:r>
                        <m:rPr>
                          <m:sty m:val="p"/>
                        </m:rPr>
                        <w:rPr>
                          <w:rFonts w:ascii="Cambria Math" w:hAnsi="Cambria Math"/>
                          <w:szCs w:val="20"/>
                        </w:rPr>
                        <m:t>S-SSB</m:t>
                      </m:r>
                    </m:sub>
                  </m:sSub>
                  <m:r>
                    <m:rPr>
                      <m:sty m:val="p"/>
                    </m:rPr>
                    <w:rPr>
                      <w:rFonts w:ascii="Cambria Math" w:hAnsi="Cambria Math"/>
                      <w:szCs w:val="20"/>
                    </w:rPr>
                    <m:t>⋅</m:t>
                  </m:r>
                  <m:r>
                    <w:rPr>
                      <w:rFonts w:ascii="Cambria Math" w:hAnsi="Cambria Math"/>
                      <w:szCs w:val="20"/>
                    </w:rPr>
                    <m:t>PL</m:t>
                  </m:r>
                </m:e>
              </m:d>
            </m:oMath>
            <w:r w:rsidR="00106218">
              <w:rPr>
                <w:rFonts w:ascii="Times" w:eastAsia="Batang" w:hAnsi="Times" w:cs="Times New Roman"/>
                <w:sz w:val="20"/>
                <w:szCs w:val="20"/>
                <w:lang w:val="en-GB" w:eastAsia="en-US"/>
                <w14:ligatures w14:val="none"/>
              </w:rPr>
              <w:t xml:space="preserve"> [dBm], where i is slot index as in legacy</w:t>
            </w:r>
          </w:p>
          <w:p w14:paraId="35817438" w14:textId="77777777" w:rsidR="00D868CE" w:rsidRDefault="00106218">
            <w:pPr>
              <w:numPr>
                <w:ilvl w:val="2"/>
                <w:numId w:val="12"/>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v</w:t>
            </w:r>
            <w:r>
              <w:rPr>
                <w:rFonts w:ascii="Times" w:eastAsia="微软雅黑" w:hAnsi="Times" w:cs="Times New Roman" w:hint="eastAsia"/>
                <w:bCs/>
                <w:sz w:val="20"/>
                <w:szCs w:val="20"/>
                <w:lang w:val="en-GB" w:eastAsia="zh-CN"/>
                <w14:ligatures w14:val="none"/>
              </w:rPr>
              <w:t>a</w:t>
            </w:r>
            <w:r>
              <w:rPr>
                <w:rFonts w:ascii="Times" w:eastAsia="微软雅黑" w:hAnsi="Times" w:cs="Times New Roman"/>
                <w:bCs/>
                <w:sz w:val="20"/>
                <w:szCs w:val="20"/>
                <w:lang w:val="en-GB" w:eastAsia="zh-CN"/>
                <w14:ligatures w14:val="none"/>
              </w:rPr>
              <w:t xml:space="preserve">lue range of </w:t>
            </w:r>
            <m:oMath>
              <m:sSub>
                <m:sSubPr>
                  <m:ctrlPr>
                    <w:rPr>
                      <w:rFonts w:ascii="Cambria Math" w:eastAsia="微软雅黑" w:hAnsi="Cambria Math"/>
                      <w:bCs/>
                      <w:szCs w:val="20"/>
                      <w:lang w:eastAsia="zh-CN"/>
                    </w:rPr>
                  </m:ctrlPr>
                </m:sSubPr>
                <m:e>
                  <m:r>
                    <m:rPr>
                      <m:sty m:val="p"/>
                    </m:rPr>
                    <w:rPr>
                      <w:rFonts w:ascii="Cambria Math" w:eastAsia="微软雅黑" w:hAnsi="Cambria Math"/>
                      <w:szCs w:val="20"/>
                      <w:lang w:eastAsia="zh-CN"/>
                    </w:rPr>
                    <m:t>P</m:t>
                  </m:r>
                </m:e>
                <m:sub>
                  <m:r>
                    <m:rPr>
                      <m:sty m:val="p"/>
                    </m:rPr>
                    <w:rPr>
                      <w:rFonts w:ascii="Cambria Math" w:eastAsia="微软雅黑" w:hAnsi="Cambria Math"/>
                      <w:szCs w:val="20"/>
                      <w:lang w:eastAsia="zh-CN"/>
                    </w:rPr>
                    <m:t>offset_anchor</m:t>
                  </m:r>
                </m:sub>
              </m:sSub>
            </m:oMath>
            <w:r>
              <w:rPr>
                <w:rFonts w:ascii="Times" w:eastAsia="微软雅黑" w:hAnsi="Times" w:cs="Times New Roman" w:hint="eastAsia"/>
                <w:bCs/>
                <w:sz w:val="20"/>
                <w:szCs w:val="20"/>
                <w:lang w:val="en-GB" w:eastAsia="zh-CN"/>
                <w14:ligatures w14:val="none"/>
              </w:rPr>
              <w:t xml:space="preserve"> </w:t>
            </w:r>
            <w:r>
              <w:rPr>
                <w:rFonts w:ascii="Times" w:eastAsia="微软雅黑" w:hAnsi="Times" w:cs="Times New Roman"/>
                <w:bCs/>
                <w:sz w:val="20"/>
                <w:szCs w:val="20"/>
                <w:lang w:val="en-GB" w:eastAsia="zh-CN"/>
                <w14:ligatures w14:val="none"/>
              </w:rPr>
              <w:t>is: {10lg(N), [10lg(N)+2, 10lg(N)+4, …],</w:t>
            </w:r>
            <m:oMath>
              <m:r>
                <w:rPr>
                  <w:rFonts w:ascii="Cambria Math" w:eastAsia="微软雅黑" w:hAnsi="Cambria Math"/>
                  <w:szCs w:val="20"/>
                  <w:lang w:eastAsia="zh-CN"/>
                </w:rPr>
                <m:t>10</m:t>
              </m:r>
              <m:r>
                <m:rPr>
                  <m:sty m:val="p"/>
                </m:rPr>
                <w:rPr>
                  <w:rFonts w:ascii="Cambria Math" w:eastAsia="微软雅黑" w:hAnsi="Cambria Math"/>
                  <w:szCs w:val="20"/>
                  <w:lang w:eastAsia="zh-CN"/>
                </w:rPr>
                <m:t>lg⁡</m:t>
              </m:r>
              <m:r>
                <w:rPr>
                  <w:rFonts w:ascii="Cambria Math" w:eastAsia="微软雅黑" w:hAnsi="Cambria Math"/>
                  <w:szCs w:val="20"/>
                  <w:lang w:eastAsia="zh-CN"/>
                </w:rPr>
                <m:t>(W)</m:t>
              </m:r>
            </m:oMath>
            <w:r>
              <w:rPr>
                <w:rFonts w:ascii="Times" w:eastAsia="微软雅黑" w:hAnsi="Times" w:cs="Times New Roman" w:hint="eastAsia"/>
                <w:sz w:val="20"/>
                <w:szCs w:val="20"/>
                <w:lang w:val="en-GB" w:eastAsia="zh-CN"/>
                <w14:ligatures w14:val="none"/>
              </w:rPr>
              <w:t>}</w:t>
            </w:r>
          </w:p>
          <w:p w14:paraId="4D22A91B" w14:textId="77777777" w:rsidR="00D868CE" w:rsidRDefault="00106218">
            <w:pPr>
              <w:numPr>
                <w:ilvl w:val="1"/>
                <w:numId w:val="12"/>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On non-anchor RB set</w:t>
            </w:r>
          </w:p>
          <w:p w14:paraId="45BE500B" w14:textId="77777777" w:rsidR="00D868CE" w:rsidRDefault="00106218">
            <w:pPr>
              <w:numPr>
                <w:ilvl w:val="2"/>
                <w:numId w:val="12"/>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 xml:space="preserve">UE first allocates power to S-SSB repetitions on anchor RB set, assume the power of each S-SSB repetition is </w:t>
            </w:r>
            <m:oMath>
              <m:sSub>
                <m:sSubPr>
                  <m:ctrlPr>
                    <w:rPr>
                      <w:rFonts w:ascii="Cambria Math" w:eastAsia="微软雅黑" w:hAnsi="Cambria Math"/>
                      <w:bCs/>
                      <w:szCs w:val="20"/>
                      <w:lang w:eastAsia="zh-CN"/>
                    </w:rPr>
                  </m:ctrlPr>
                </m:sSubPr>
                <m:e>
                  <m:r>
                    <m:rPr>
                      <m:sty m:val="p"/>
                    </m:rPr>
                    <w:rPr>
                      <w:rFonts w:ascii="Cambria Math" w:eastAsia="微软雅黑" w:hAnsi="Cambria Math"/>
                      <w:szCs w:val="20"/>
                      <w:lang w:eastAsia="zh-CN"/>
                    </w:rPr>
                    <m:t>P</m:t>
                  </m:r>
                </m:e>
                <m:sub>
                  <m:r>
                    <m:rPr>
                      <m:sty m:val="p"/>
                    </m:rPr>
                    <w:rPr>
                      <w:rFonts w:ascii="Cambria Math" w:eastAsia="微软雅黑" w:hAnsi="Cambria Math"/>
                      <w:szCs w:val="20"/>
                      <w:lang w:eastAsia="zh-CN"/>
                    </w:rPr>
                    <m:t>S-SSB_anchor</m:t>
                  </m:r>
                </m:sub>
              </m:sSub>
            </m:oMath>
          </w:p>
          <w:p w14:paraId="6CEFC9F2" w14:textId="77777777" w:rsidR="00D868CE" w:rsidRDefault="00106218">
            <w:pPr>
              <w:numPr>
                <w:ilvl w:val="2"/>
                <w:numId w:val="12"/>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 xml:space="preserve">Then, UE allocates remaining power </w:t>
            </w:r>
            <m:oMath>
              <m:sSub>
                <m:sSubPr>
                  <m:ctrlPr>
                    <w:rPr>
                      <w:rFonts w:ascii="Cambria Math" w:eastAsia="微软雅黑" w:hAnsi="Cambria Math"/>
                      <w:bCs/>
                      <w:szCs w:val="20"/>
                      <w:lang w:eastAsia="zh-CN"/>
                    </w:rPr>
                  </m:ctrlPr>
                </m:sSubPr>
                <m:e>
                  <m:r>
                    <m:rPr>
                      <m:sty m:val="p"/>
                    </m:rPr>
                    <w:rPr>
                      <w:rFonts w:ascii="Cambria Math" w:eastAsia="微软雅黑" w:hAnsi="Cambria Math"/>
                      <w:szCs w:val="20"/>
                      <w:lang w:eastAsia="zh-CN"/>
                    </w:rPr>
                    <m:t>P</m:t>
                  </m:r>
                </m:e>
                <m:sub>
                  <m:r>
                    <m:rPr>
                      <m:sty m:val="p"/>
                    </m:rPr>
                    <w:rPr>
                      <w:rFonts w:ascii="Cambria Math" w:eastAsia="微软雅黑" w:hAnsi="Cambria Math"/>
                      <w:szCs w:val="20"/>
                      <w:lang w:eastAsia="zh-CN"/>
                    </w:rPr>
                    <m:t>left</m:t>
                  </m:r>
                </m:sub>
              </m:sSub>
            </m:oMath>
            <w:r>
              <w:rPr>
                <w:rFonts w:ascii="Times" w:eastAsia="微软雅黑" w:hAnsi="Times" w:cs="Times New Roman"/>
                <w:bCs/>
                <w:sz w:val="20"/>
                <w:szCs w:val="20"/>
                <w:lang w:val="en-GB" w:eastAsia="zh-CN"/>
                <w14:ligatures w14:val="none"/>
              </w:rPr>
              <w:t xml:space="preserve"> </w:t>
            </w:r>
            <w:r>
              <w:rPr>
                <w:rFonts w:ascii="Times" w:eastAsia="微软雅黑" w:hAnsi="Times" w:cs="Times New Roman" w:hint="eastAsia"/>
                <w:bCs/>
                <w:sz w:val="20"/>
                <w:szCs w:val="20"/>
                <w:lang w:val="en-GB" w:eastAsia="zh-CN"/>
                <w14:ligatures w14:val="none"/>
              </w:rPr>
              <w:t>equally</w:t>
            </w:r>
            <w:r>
              <w:rPr>
                <w:rFonts w:ascii="Times" w:eastAsia="微软雅黑" w:hAnsi="Times" w:cs="Times New Roman"/>
                <w:bCs/>
                <w:sz w:val="20"/>
                <w:szCs w:val="20"/>
                <w:lang w:val="en-GB" w:eastAsia="zh-CN"/>
                <w14:ligatures w14:val="none"/>
              </w:rPr>
              <w:t xml:space="preserve"> to other S-SSB repetitions on all other used RB sets, where </w:t>
            </w:r>
            <m:oMath>
              <m:sSub>
                <m:sSubPr>
                  <m:ctrlPr>
                    <w:rPr>
                      <w:rFonts w:ascii="Cambria Math" w:eastAsia="微软雅黑" w:hAnsi="Cambria Math"/>
                      <w:bCs/>
                      <w:szCs w:val="20"/>
                      <w:lang w:eastAsia="zh-CN"/>
                    </w:rPr>
                  </m:ctrlPr>
                </m:sSubPr>
                <m:e>
                  <m:r>
                    <m:rPr>
                      <m:sty m:val="p"/>
                    </m:rPr>
                    <w:rPr>
                      <w:rFonts w:ascii="Cambria Math" w:eastAsia="微软雅黑" w:hAnsi="Cambria Math"/>
                      <w:szCs w:val="20"/>
                      <w:lang w:eastAsia="zh-CN"/>
                    </w:rPr>
                    <m:t>P</m:t>
                  </m:r>
                </m:e>
                <m:sub>
                  <m:r>
                    <m:rPr>
                      <m:sty m:val="p"/>
                    </m:rPr>
                    <w:rPr>
                      <w:rFonts w:ascii="Cambria Math" w:eastAsia="微软雅黑" w:hAnsi="Cambria Math"/>
                      <w:szCs w:val="20"/>
                      <w:lang w:eastAsia="zh-CN"/>
                    </w:rPr>
                    <m:t>left</m:t>
                  </m:r>
                </m:sub>
              </m:sSub>
              <m:r>
                <w:rPr>
                  <w:rFonts w:ascii="Cambria Math" w:eastAsia="微软雅黑" w:hAnsi="Cambria Math"/>
                  <w:szCs w:val="20"/>
                  <w:lang w:eastAsia="zh-CN"/>
                </w:rPr>
                <m:t>=</m:t>
              </m:r>
              <m:sSub>
                <m:sSubPr>
                  <m:ctrlPr>
                    <w:rPr>
                      <w:rFonts w:ascii="Cambria Math" w:eastAsia="微软雅黑" w:hAnsi="Cambria Math"/>
                      <w:bCs/>
                      <w:i/>
                      <w:szCs w:val="20"/>
                      <w:lang w:eastAsia="zh-CN"/>
                    </w:rPr>
                  </m:ctrlPr>
                </m:sSubPr>
                <m:e>
                  <m:r>
                    <w:rPr>
                      <w:rFonts w:ascii="Cambria Math" w:eastAsia="微软雅黑" w:hAnsi="Cambria Math"/>
                      <w:szCs w:val="20"/>
                      <w:lang w:eastAsia="zh-CN"/>
                    </w:rPr>
                    <m:t>P</m:t>
                  </m:r>
                </m:e>
                <m:sub>
                  <m:r>
                    <w:rPr>
                      <w:rFonts w:ascii="Cambria Math" w:eastAsia="微软雅黑" w:hAnsi="Cambria Math"/>
                      <w:szCs w:val="20"/>
                      <w:lang w:eastAsia="zh-CN"/>
                    </w:rPr>
                    <m:t>CMAX</m:t>
                  </m:r>
                </m:sub>
              </m:sSub>
              <m:r>
                <w:rPr>
                  <w:rFonts w:ascii="Cambria Math" w:eastAsia="微软雅黑" w:hAnsi="Cambria Math"/>
                  <w:szCs w:val="20"/>
                  <w:lang w:eastAsia="zh-CN"/>
                </w:rPr>
                <m:t>-</m:t>
              </m:r>
              <m:sSub>
                <m:sSubPr>
                  <m:ctrlPr>
                    <w:rPr>
                      <w:rFonts w:ascii="Cambria Math" w:eastAsia="微软雅黑" w:hAnsi="Cambria Math"/>
                      <w:bCs/>
                      <w:szCs w:val="20"/>
                      <w:lang w:eastAsia="zh-CN"/>
                    </w:rPr>
                  </m:ctrlPr>
                </m:sSubPr>
                <m:e>
                  <m:r>
                    <m:rPr>
                      <m:sty m:val="p"/>
                    </m:rPr>
                    <w:rPr>
                      <w:rFonts w:ascii="Cambria Math" w:eastAsia="微软雅黑" w:hAnsi="Cambria Math"/>
                      <w:szCs w:val="20"/>
                      <w:lang w:eastAsia="zh-CN"/>
                    </w:rPr>
                    <m:t>N*P</m:t>
                  </m:r>
                </m:e>
                <m:sub>
                  <m:r>
                    <m:rPr>
                      <m:sty m:val="p"/>
                    </m:rPr>
                    <w:rPr>
                      <w:rFonts w:ascii="Cambria Math" w:eastAsia="微软雅黑" w:hAnsi="Cambria Math"/>
                      <w:szCs w:val="20"/>
                      <w:lang w:eastAsia="zh-CN"/>
                    </w:rPr>
                    <m:t>S-</m:t>
                  </m:r>
                  <m:sSub>
                    <m:sSubPr>
                      <m:ctrlPr>
                        <w:rPr>
                          <w:rFonts w:ascii="Cambria Math" w:eastAsia="微软雅黑" w:hAnsi="Cambria Math"/>
                          <w:szCs w:val="20"/>
                          <w:lang w:eastAsia="zh-CN"/>
                        </w:rPr>
                      </m:ctrlPr>
                    </m:sSubPr>
                    <m:e>
                      <m:r>
                        <m:rPr>
                          <m:sty m:val="p"/>
                        </m:rPr>
                        <w:rPr>
                          <w:rFonts w:ascii="Cambria Math" w:eastAsia="微软雅黑" w:hAnsi="Cambria Math"/>
                          <w:szCs w:val="20"/>
                          <w:lang w:eastAsia="zh-CN"/>
                        </w:rPr>
                        <m:t>SSB</m:t>
                      </m:r>
                    </m:e>
                    <m:sub>
                      <m:r>
                        <m:rPr>
                          <m:sty m:val="p"/>
                        </m:rPr>
                        <w:rPr>
                          <w:rFonts w:ascii="Cambria Math" w:eastAsia="微软雅黑" w:hAnsi="Cambria Math"/>
                          <w:szCs w:val="20"/>
                          <w:lang w:eastAsia="zh-CN"/>
                        </w:rPr>
                        <m:t>anchor</m:t>
                      </m:r>
                    </m:sub>
                  </m:sSub>
                </m:sub>
              </m:sSub>
            </m:oMath>
            <w:r>
              <w:rPr>
                <w:rFonts w:ascii="Times" w:eastAsia="微软雅黑" w:hAnsi="Times" w:cs="Times New Roman" w:hint="eastAsia"/>
                <w:sz w:val="20"/>
                <w:szCs w:val="20"/>
                <w:lang w:val="en-GB" w:eastAsia="zh-CN"/>
                <w14:ligatures w14:val="none"/>
              </w:rPr>
              <w:t xml:space="preserve">, </w:t>
            </w:r>
            <w:r>
              <w:rPr>
                <w:rFonts w:ascii="Times" w:eastAsia="微软雅黑" w:hAnsi="Times" w:cs="Times New Roman"/>
                <w:sz w:val="20"/>
                <w:szCs w:val="20"/>
                <w:lang w:val="en-GB" w:eastAsia="zh-CN"/>
                <w14:ligatures w14:val="none"/>
              </w:rPr>
              <w:t xml:space="preserve">where </w:t>
            </w:r>
            <m:oMath>
              <m:sSub>
                <m:sSubPr>
                  <m:ctrlPr>
                    <w:rPr>
                      <w:rFonts w:ascii="Cambria Math" w:eastAsia="微软雅黑" w:hAnsi="Cambria Math"/>
                      <w:bCs/>
                      <w:i/>
                      <w:szCs w:val="20"/>
                      <w:lang w:eastAsia="zh-CN"/>
                    </w:rPr>
                  </m:ctrlPr>
                </m:sSubPr>
                <m:e>
                  <m:r>
                    <w:rPr>
                      <w:rFonts w:ascii="Cambria Math" w:eastAsia="微软雅黑" w:hAnsi="Cambria Math"/>
                      <w:szCs w:val="20"/>
                      <w:lang w:eastAsia="zh-CN"/>
                    </w:rPr>
                    <m:t>P</m:t>
                  </m:r>
                </m:e>
                <m:sub>
                  <m:r>
                    <w:rPr>
                      <w:rFonts w:ascii="Cambria Math" w:eastAsia="微软雅黑" w:hAnsi="Cambria Math"/>
                      <w:szCs w:val="20"/>
                      <w:lang w:eastAsia="zh-CN"/>
                    </w:rPr>
                    <m:t>CMAX</m:t>
                  </m:r>
                </m:sub>
              </m:sSub>
            </m:oMath>
            <w:r>
              <w:rPr>
                <w:rFonts w:ascii="Times" w:eastAsia="微软雅黑" w:hAnsi="Times" w:cs="Times New Roman" w:hint="eastAsia"/>
                <w:bCs/>
                <w:sz w:val="20"/>
                <w:szCs w:val="20"/>
                <w:lang w:val="en-GB" w:eastAsia="zh-CN"/>
                <w14:ligatures w14:val="none"/>
              </w:rPr>
              <w:t xml:space="preserve"> a</w:t>
            </w:r>
            <w:r>
              <w:rPr>
                <w:rFonts w:ascii="Times" w:eastAsia="微软雅黑" w:hAnsi="Times" w:cs="Times New Roman"/>
                <w:bCs/>
                <w:sz w:val="20"/>
                <w:szCs w:val="20"/>
                <w:lang w:val="en-GB" w:eastAsia="zh-CN"/>
                <w14:ligatures w14:val="none"/>
              </w:rPr>
              <w:t xml:space="preserve">nd </w:t>
            </w:r>
            <m:oMath>
              <m:sSub>
                <m:sSubPr>
                  <m:ctrlPr>
                    <w:rPr>
                      <w:rFonts w:ascii="Cambria Math" w:hAnsi="Cambria Math"/>
                      <w:szCs w:val="20"/>
                    </w:rPr>
                  </m:ctrlPr>
                </m:sSubPr>
                <m:e>
                  <m:r>
                    <w:rPr>
                      <w:rFonts w:ascii="Cambria Math" w:hAnsi="Cambria Math"/>
                      <w:szCs w:val="20"/>
                    </w:rPr>
                    <m:t>P</m:t>
                  </m:r>
                </m:e>
                <m:sub>
                  <m:r>
                    <m:rPr>
                      <m:nor/>
                    </m:rPr>
                    <w:rPr>
                      <w:szCs w:val="20"/>
                    </w:rPr>
                    <m:t>S-SSB</m:t>
                  </m:r>
                  <m:r>
                    <m:rPr>
                      <m:nor/>
                    </m:rPr>
                    <w:rPr>
                      <w:rFonts w:ascii="Cambria Math"/>
                      <w:szCs w:val="20"/>
                    </w:rPr>
                    <m:t>_anchor</m:t>
                  </m:r>
                </m:sub>
              </m:sSub>
            </m:oMath>
            <w:r>
              <w:rPr>
                <w:rFonts w:ascii="Times" w:eastAsia="微软雅黑" w:hAnsi="Times" w:cs="Times New Roman" w:hint="eastAsia"/>
                <w:sz w:val="20"/>
                <w:szCs w:val="20"/>
                <w:lang w:val="en-GB" w:eastAsia="zh-CN"/>
                <w14:ligatures w14:val="none"/>
              </w:rPr>
              <w:t xml:space="preserve"> a</w:t>
            </w:r>
            <w:r>
              <w:rPr>
                <w:rFonts w:ascii="Times" w:eastAsia="微软雅黑" w:hAnsi="Times" w:cs="Times New Roman"/>
                <w:sz w:val="20"/>
                <w:szCs w:val="20"/>
                <w:lang w:val="en-GB" w:eastAsia="zh-CN"/>
                <w14:ligatures w14:val="none"/>
              </w:rPr>
              <w:t>re converted to linear unit (i.e, Watt) in this formula</w:t>
            </w:r>
          </w:p>
          <w:p w14:paraId="0C86C4D0" w14:textId="77777777" w:rsidR="00D868CE" w:rsidRDefault="00106218">
            <w:pPr>
              <w:numPr>
                <w:ilvl w:val="2"/>
                <w:numId w:val="12"/>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trike/>
                <w:color w:val="FF0000"/>
                <w:sz w:val="20"/>
                <w:szCs w:val="20"/>
                <w:lang w:val="en-GB" w:eastAsia="zh-CN"/>
                <w14:ligatures w14:val="none"/>
              </w:rPr>
              <w:t>Note:</w:t>
            </w:r>
            <w:r>
              <w:rPr>
                <w:rFonts w:ascii="Times" w:eastAsia="微软雅黑" w:hAnsi="Times" w:cs="Times New Roman"/>
                <w:bCs/>
                <w:sz w:val="20"/>
                <w:szCs w:val="20"/>
                <w:lang w:val="en-GB" w:eastAsia="zh-CN"/>
                <w14:ligatures w14:val="none"/>
              </w:rPr>
              <w:t xml:space="preserve"> for both anchor RB set and non-anchor RB set transmission, the same DL pathloss is taken into account</w:t>
            </w:r>
          </w:p>
          <w:p w14:paraId="293922C6" w14:textId="77777777" w:rsidR="00D868CE" w:rsidRDefault="00106218">
            <w:pPr>
              <w:numPr>
                <w:ilvl w:val="0"/>
                <w:numId w:val="12"/>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 xml:space="preserve">M is the total number of RB sets within this SL-BWP, N is the number of S-SSB repetitions within the anchor RB set, </w:t>
            </w:r>
            <w:r>
              <w:rPr>
                <w:rFonts w:ascii="Times" w:eastAsia="微软雅黑" w:hAnsi="Times" w:cs="Times New Roman" w:hint="eastAsia"/>
                <w:bCs/>
                <w:sz w:val="20"/>
                <w:szCs w:val="20"/>
                <w:lang w:val="en-GB" w:eastAsia="zh-CN"/>
                <w14:ligatures w14:val="none"/>
              </w:rPr>
              <w:t>W</w:t>
            </w:r>
            <w:r>
              <w:rPr>
                <w:rFonts w:ascii="Times" w:eastAsia="微软雅黑" w:hAnsi="Times" w:cs="Times New Roman"/>
                <w:bCs/>
                <w:sz w:val="20"/>
                <w:szCs w:val="20"/>
                <w:lang w:val="en-GB" w:eastAsia="zh-CN"/>
                <w14:ligatures w14:val="none"/>
              </w:rPr>
              <w:t xml:space="preserve"> is the maximum total number of S-SSB repetitions on RB sets within the SL-BWP</w:t>
            </w:r>
          </w:p>
          <w:p w14:paraId="0FF7DD26" w14:textId="77777777" w:rsidR="00D868CE" w:rsidRDefault="00106218">
            <w:pPr>
              <w:numPr>
                <w:ilvl w:val="0"/>
                <w:numId w:val="12"/>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Note: the above power for S-SSB transmission refers to power of one S-SSB repetition</w:t>
            </w:r>
          </w:p>
          <w:p w14:paraId="32EBBEC4" w14:textId="77777777" w:rsidR="00D868CE" w:rsidRDefault="00106218">
            <w:pPr>
              <w:numPr>
                <w:ilvl w:val="0"/>
                <w:numId w:val="12"/>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hint="eastAsia"/>
                <w:sz w:val="20"/>
                <w:szCs w:val="20"/>
                <w:lang w:val="en-GB" w:eastAsia="zh-CN"/>
                <w14:ligatures w14:val="none"/>
              </w:rPr>
              <w:t>U</w:t>
            </w:r>
            <w:r>
              <w:rPr>
                <w:rFonts w:ascii="Times" w:eastAsia="Batang" w:hAnsi="Times" w:cs="Times New Roman"/>
                <w:sz w:val="20"/>
                <w:szCs w:val="20"/>
                <w:lang w:val="en-GB" w:eastAsia="zh-CN"/>
                <w14:ligatures w14:val="none"/>
              </w:rPr>
              <w:t>E at least attempts to transmit on anchor RB set</w:t>
            </w:r>
          </w:p>
          <w:p w14:paraId="19023561" w14:textId="77777777" w:rsidR="00D868CE" w:rsidRDefault="00106218">
            <w:pPr>
              <w:numPr>
                <w:ilvl w:val="1"/>
                <w:numId w:val="12"/>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sz w:val="20"/>
                <w:szCs w:val="20"/>
                <w:lang w:val="en-GB" w:eastAsia="zh-CN"/>
                <w14:ligatures w14:val="none"/>
              </w:rPr>
              <w:t xml:space="preserve">Note: anchor RB set refers to the RB set where S-SSB indicated by </w:t>
            </w:r>
            <w:r>
              <w:rPr>
                <w:rFonts w:ascii="Times" w:eastAsia="微软雅黑" w:hAnsi="Times" w:cs="Times New Roman"/>
                <w:i/>
                <w:sz w:val="20"/>
                <w:szCs w:val="20"/>
                <w:lang w:val="en-GB" w:eastAsia="zh-CN"/>
                <w14:ligatures w14:val="none"/>
              </w:rPr>
              <w:t xml:space="preserve">sl-AbsoluteFrequencySSB-r16 </w:t>
            </w:r>
            <w:r>
              <w:rPr>
                <w:rFonts w:ascii="Times" w:eastAsia="微软雅黑" w:hAnsi="Times" w:cs="Times New Roman"/>
                <w:sz w:val="20"/>
                <w:szCs w:val="20"/>
                <w:lang w:val="en-GB" w:eastAsia="zh-CN"/>
                <w14:ligatures w14:val="none"/>
              </w:rPr>
              <w:t>locates</w:t>
            </w:r>
          </w:p>
          <w:p w14:paraId="04C68B5B" w14:textId="77777777" w:rsidR="00D868CE" w:rsidRDefault="00106218">
            <w:pPr>
              <w:numPr>
                <w:ilvl w:val="0"/>
                <w:numId w:val="12"/>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sz w:val="20"/>
                <w:szCs w:val="20"/>
                <w:lang w:val="en-GB" w:eastAsia="zh-CN"/>
                <w14:ligatures w14:val="none"/>
              </w:rPr>
              <w:lastRenderedPageBreak/>
              <w:t>F</w:t>
            </w:r>
            <w:r>
              <w:rPr>
                <w:rFonts w:ascii="Times" w:eastAsia="微软雅黑" w:hAnsi="Times" w:cs="Times New Roman" w:hint="eastAsia"/>
                <w:sz w:val="20"/>
                <w:szCs w:val="20"/>
                <w:lang w:val="en-GB" w:eastAsia="zh-CN"/>
                <w14:ligatures w14:val="none"/>
              </w:rPr>
              <w:t>or</w:t>
            </w:r>
            <w:r>
              <w:rPr>
                <w:rFonts w:ascii="Times" w:eastAsia="微软雅黑" w:hAnsi="Times" w:cs="Times New Roman"/>
                <w:sz w:val="20"/>
                <w:szCs w:val="20"/>
                <w:lang w:val="en-GB" w:eastAsia="zh-CN"/>
                <w14:ligatures w14:val="none"/>
              </w:rPr>
              <w:t xml:space="preserve"> above Alts, </w:t>
            </w:r>
            <m:oMath>
              <m:sSub>
                <m:sSubPr>
                  <m:ctrlPr>
                    <w:rPr>
                      <w:rFonts w:ascii="Cambria Math" w:hAnsi="Cambria Math"/>
                      <w:szCs w:val="20"/>
                    </w:rPr>
                  </m:ctrlPr>
                </m:sSubPr>
                <m:e>
                  <m:r>
                    <w:rPr>
                      <w:rFonts w:ascii="Cambria Math" w:hAnsi="Cambria Math"/>
                      <w:szCs w:val="20"/>
                    </w:rPr>
                    <m:t>P</m:t>
                  </m:r>
                </m:e>
                <m:sub>
                  <m:r>
                    <m:rPr>
                      <m:nor/>
                    </m:rPr>
                    <w:rPr>
                      <w:szCs w:val="20"/>
                    </w:rPr>
                    <m:t>CMAX</m:t>
                  </m:r>
                </m:sub>
              </m:sSub>
            </m:oMath>
            <w:r>
              <w:rPr>
                <w:rFonts w:ascii="Times" w:eastAsia="微软雅黑" w:hAnsi="Times" w:cs="Times New Roman" w:hint="eastAsia"/>
                <w:sz w:val="20"/>
                <w:szCs w:val="20"/>
                <w:lang w:val="en-GB" w:eastAsia="zh-CN"/>
                <w14:ligatures w14:val="none"/>
              </w:rPr>
              <w:t xml:space="preserve"> </w:t>
            </w:r>
            <w:r>
              <w:rPr>
                <w:rFonts w:ascii="Times" w:eastAsia="微软雅黑" w:hAnsi="Times" w:cs="Times New Roman"/>
                <w:sz w:val="20"/>
                <w:szCs w:val="20"/>
                <w:lang w:val="en-GB" w:eastAsia="zh-CN"/>
                <w14:ligatures w14:val="none"/>
              </w:rPr>
              <w:t xml:space="preserve">is </w:t>
            </w:r>
            <w:r>
              <w:rPr>
                <w:rFonts w:ascii="Times" w:eastAsia="Malgun Gothic" w:hAnsi="Times" w:cs="Times New Roman"/>
                <w:sz w:val="20"/>
                <w:szCs w:val="20"/>
                <w:lang w:val="en-GB" w:eastAsia="en-US"/>
                <w14:ligatures w14:val="none"/>
              </w:rPr>
              <w:t>determined according to TS 38.101-1 for transmission of all S-SSB repetitions on all used RB sets</w:t>
            </w:r>
          </w:p>
        </w:tc>
      </w:tr>
    </w:tbl>
    <w:p w14:paraId="0E2D9B3B" w14:textId="77777777" w:rsidR="00D868CE" w:rsidRDefault="00D868CE">
      <w:pPr>
        <w:spacing w:after="0" w:line="240" w:lineRule="auto"/>
        <w:rPr>
          <w:rFonts w:ascii="Times" w:eastAsia="Batang" w:hAnsi="Times" w:cs="Times New Roman"/>
          <w:sz w:val="20"/>
          <w:szCs w:val="24"/>
          <w:lang w:val="en-GB" w:eastAsia="zh-CN"/>
          <w14:ligatures w14:val="none"/>
        </w:rPr>
      </w:pPr>
    </w:p>
    <w:p w14:paraId="06A8E680" w14:textId="77777777" w:rsidR="00D868CE" w:rsidRDefault="00106218">
      <w:pPr>
        <w:spacing w:after="0" w:line="240" w:lineRule="auto"/>
        <w:rPr>
          <w:rFonts w:ascii="Times New Roman" w:eastAsia="Batang" w:hAnsi="Times New Roman" w:cs="Times New Roman"/>
          <w:b/>
          <w:sz w:val="21"/>
          <w:szCs w:val="20"/>
          <w:lang w:val="en-GB" w:eastAsia="zh-CN"/>
          <w14:ligatures w14:val="none"/>
        </w:rPr>
      </w:pPr>
      <w:r>
        <w:rPr>
          <w:rFonts w:ascii="Times New Roman" w:eastAsia="Batang" w:hAnsi="Times New Roman" w:cs="Times New Roman"/>
          <w:b/>
          <w:sz w:val="21"/>
          <w:szCs w:val="20"/>
          <w:highlight w:val="green"/>
          <w:lang w:val="en-GB" w:eastAsia="zh-CN"/>
          <w14:ligatures w14:val="none"/>
        </w:rPr>
        <w:t>Agreement</w:t>
      </w:r>
    </w:p>
    <w:p w14:paraId="189F7B98" w14:textId="77777777" w:rsidR="00D868CE" w:rsidRDefault="00106218">
      <w:pPr>
        <w:spacing w:after="0" w:line="240" w:lineRule="auto"/>
        <w:rPr>
          <w:rFonts w:ascii="Times New Roman" w:eastAsia="Batang" w:hAnsi="Times New Roman" w:cs="Times New Roman"/>
          <w:bCs/>
          <w:sz w:val="21"/>
          <w:szCs w:val="20"/>
          <w:lang w:val="en-GB" w:eastAsia="zh-CN"/>
          <w14:ligatures w14:val="none"/>
        </w:rPr>
      </w:pPr>
      <w:r>
        <w:rPr>
          <w:rFonts w:ascii="Times New Roman" w:eastAsia="Batang" w:hAnsi="Times New Roman" w:cs="Times New Roman"/>
          <w:bCs/>
          <w:sz w:val="21"/>
          <w:szCs w:val="20"/>
          <w:lang w:val="en-GB" w:eastAsia="en-US"/>
          <w14:ligatures w14:val="none"/>
        </w:rPr>
        <w:t xml:space="preserve">In </w:t>
      </w:r>
      <w:r>
        <w:rPr>
          <w:rFonts w:ascii="Times New Roman" w:eastAsia="Batang" w:hAnsi="Times New Roman" w:cs="Times New Roman"/>
          <w:bCs/>
          <w:sz w:val="21"/>
          <w:szCs w:val="20"/>
          <w:lang w:val="en-GB" w:eastAsia="zh-CN"/>
          <w14:ligatures w14:val="none"/>
        </w:rPr>
        <w:t>“</w:t>
      </w:r>
      <w:r>
        <w:rPr>
          <w:rFonts w:ascii="Times New Roman" w:eastAsia="Batang" w:hAnsi="Times New Roman" w:cs="Times New Roman"/>
          <w:bCs/>
          <w:i/>
          <w:sz w:val="21"/>
          <w:szCs w:val="20"/>
          <w:lang w:val="en-GB" w:eastAsia="zh-CN"/>
          <w14:ligatures w14:val="none"/>
        </w:rPr>
        <w:t>one PSCCH/PSSCH transmission has N associated candidate PSFCH occasion(s)</w:t>
      </w:r>
      <w:r>
        <w:rPr>
          <w:rFonts w:ascii="Times New Roman" w:eastAsia="Batang" w:hAnsi="Times New Roman" w:cs="Times New Roman"/>
          <w:bCs/>
          <w:sz w:val="21"/>
          <w:szCs w:val="20"/>
          <w:lang w:val="en-GB" w:eastAsia="zh-CN"/>
          <w14:ligatures w14:val="none"/>
        </w:rPr>
        <w:t>”, regarding “</w:t>
      </w:r>
      <w:r>
        <w:rPr>
          <w:rFonts w:ascii="Times New Roman" w:eastAsia="Batang" w:hAnsi="Times New Roman" w:cs="Times New Roman"/>
          <w:bCs/>
          <w:i/>
          <w:sz w:val="21"/>
          <w:szCs w:val="20"/>
          <w:lang w:val="en-GB" w:eastAsia="zh-CN"/>
          <w14:ligatures w14:val="none"/>
        </w:rPr>
        <w:t>the minimum time gap Z=a+b between any two selected resources of a TB in case PSFCH is configured for this resource pool</w:t>
      </w:r>
      <w:r>
        <w:rPr>
          <w:rFonts w:ascii="Times New Roman" w:eastAsia="Batang" w:hAnsi="Times New Roman" w:cs="Times New Roman"/>
          <w:bCs/>
          <w:sz w:val="21"/>
          <w:szCs w:val="20"/>
          <w:lang w:val="en-GB" w:eastAsia="zh-CN"/>
          <w14:ligatures w14:val="none"/>
        </w:rPr>
        <w:t>”:</w:t>
      </w:r>
    </w:p>
    <w:p w14:paraId="39552773" w14:textId="77777777" w:rsidR="00D868CE" w:rsidRDefault="00106218">
      <w:pPr>
        <w:numPr>
          <w:ilvl w:val="0"/>
          <w:numId w:val="12"/>
        </w:numPr>
        <w:spacing w:after="0" w:line="240" w:lineRule="auto"/>
        <w:rPr>
          <w:rFonts w:ascii="Times New Roman" w:eastAsia="Batang" w:hAnsi="Times New Roman" w:cs="Times New Roman"/>
          <w:bCs/>
          <w:sz w:val="21"/>
          <w:szCs w:val="20"/>
          <w:lang w:val="en-GB" w:eastAsia="zh-CN"/>
          <w14:ligatures w14:val="none"/>
        </w:rPr>
      </w:pPr>
      <w:r>
        <w:rPr>
          <w:rFonts w:ascii="Times New Roman" w:eastAsia="Batang" w:hAnsi="Times New Roman" w:cs="Times New Roman"/>
          <w:bCs/>
          <w:sz w:val="21"/>
          <w:szCs w:val="20"/>
          <w:lang w:val="en-GB" w:eastAsia="zh-CN"/>
          <w14:ligatures w14:val="none"/>
        </w:rPr>
        <w:t>Alt 2: Z = a’ + b, where</w:t>
      </w:r>
    </w:p>
    <w:p w14:paraId="12D72738" w14:textId="77777777" w:rsidR="00D868CE" w:rsidRDefault="00106218">
      <w:pPr>
        <w:numPr>
          <w:ilvl w:val="1"/>
          <w:numId w:val="15"/>
        </w:numPr>
        <w:spacing w:after="0" w:line="240" w:lineRule="auto"/>
        <w:rPr>
          <w:rFonts w:ascii="Times" w:eastAsia="Batang" w:hAnsi="Times" w:cs="Times New Roman"/>
          <w:bCs/>
          <w:sz w:val="21"/>
          <w:szCs w:val="20"/>
          <w:lang w:val="en-GB" w:eastAsia="zh-CN"/>
          <w14:ligatures w14:val="none"/>
        </w:rPr>
      </w:pPr>
      <w:r>
        <w:rPr>
          <w:rFonts w:ascii="Times" w:eastAsia="Batang" w:hAnsi="Times" w:cs="Times New Roman"/>
          <w:bCs/>
          <w:sz w:val="20"/>
          <w:szCs w:val="20"/>
          <w:lang w:val="en-GB" w:eastAsia="zh-CN"/>
          <w14:ligatures w14:val="none"/>
        </w:rPr>
        <w:t xml:space="preserve">For unlicensed operation, a’ is defined as: </w:t>
      </w:r>
      <w:r>
        <w:rPr>
          <w:rFonts w:ascii="Times" w:eastAsia="Malgun Gothic" w:hAnsi="Times" w:cs="Times New Roman"/>
          <w:sz w:val="20"/>
          <w:szCs w:val="20"/>
          <w:lang w:val="en-GB" w:eastAsia="ko-KR"/>
          <w14:ligatures w14:val="none"/>
        </w:rPr>
        <w:t>a’ is the</w:t>
      </w:r>
      <w:r>
        <w:rPr>
          <w:rFonts w:ascii="Times" w:eastAsia="Malgun Gothic" w:hAnsi="Times" w:cs="Times New Roman"/>
          <w:sz w:val="21"/>
          <w:szCs w:val="20"/>
          <w:lang w:val="en-GB" w:eastAsia="ko-KR"/>
          <w14:ligatures w14:val="none"/>
        </w:rPr>
        <w:t xml:space="preserve"> time gap between the end of the last symbol of a PSSCH transmission of the first resource and the start of the first symbol of </w:t>
      </w:r>
      <w:r>
        <w:rPr>
          <w:rFonts w:ascii="Times" w:eastAsia="Malgun Gothic" w:hAnsi="Times" w:cs="Times New Roman"/>
          <w:sz w:val="21"/>
          <w:szCs w:val="20"/>
          <w:u w:val="single"/>
          <w:lang w:val="en-GB" w:eastAsia="ko-KR"/>
          <w14:ligatures w14:val="none"/>
        </w:rPr>
        <w:t>the last corresponding</w:t>
      </w:r>
      <w:r>
        <w:rPr>
          <w:rFonts w:ascii="Times" w:eastAsia="Malgun Gothic" w:hAnsi="Times" w:cs="Times New Roman"/>
          <w:sz w:val="21"/>
          <w:szCs w:val="20"/>
          <w:lang w:val="en-GB" w:eastAsia="ko-KR"/>
          <w14:ligatures w14:val="none"/>
        </w:rPr>
        <w:t xml:space="preserve"> PSFCH reception determined by </w:t>
      </w:r>
      <w:r>
        <w:rPr>
          <w:rFonts w:ascii="Times" w:eastAsia="Malgun Gothic" w:hAnsi="Times" w:cs="Times New Roman"/>
          <w:i/>
          <w:sz w:val="21"/>
          <w:szCs w:val="20"/>
          <w:lang w:val="en-GB" w:eastAsia="ko-KR"/>
          <w14:ligatures w14:val="none"/>
        </w:rPr>
        <w:t>sl-MinTimeGapPSFCH</w:t>
      </w:r>
      <w:r>
        <w:rPr>
          <w:rFonts w:ascii="Times" w:eastAsia="Malgun Gothic" w:hAnsi="Times" w:cs="Times New Roman"/>
          <w:sz w:val="21"/>
          <w:szCs w:val="20"/>
          <w:lang w:val="en-GB" w:eastAsia="ko-KR"/>
          <w14:ligatures w14:val="none"/>
        </w:rPr>
        <w:t xml:space="preserve"> and </w:t>
      </w:r>
      <w:r>
        <w:rPr>
          <w:rFonts w:ascii="Times" w:eastAsia="Malgun Gothic" w:hAnsi="Times" w:cs="Times New Roman"/>
          <w:i/>
          <w:sz w:val="21"/>
          <w:szCs w:val="20"/>
          <w:lang w:val="en-GB" w:eastAsia="ko-KR"/>
          <w14:ligatures w14:val="none"/>
        </w:rPr>
        <w:t>sl-PSFCH-Period</w:t>
      </w:r>
      <w:r>
        <w:rPr>
          <w:rFonts w:ascii="Times" w:eastAsia="Malgun Gothic" w:hAnsi="Times" w:cs="Times New Roman"/>
          <w:sz w:val="21"/>
          <w:szCs w:val="20"/>
          <w:lang w:val="en-GB" w:eastAsia="ko-KR"/>
          <w14:ligatures w14:val="none"/>
        </w:rPr>
        <w:t xml:space="preserve"> for the pool of resources; and</w:t>
      </w:r>
    </w:p>
    <w:p w14:paraId="63084AE9" w14:textId="77777777" w:rsidR="00D868CE" w:rsidRDefault="00106218">
      <w:pPr>
        <w:numPr>
          <w:ilvl w:val="1"/>
          <w:numId w:val="15"/>
        </w:numPr>
        <w:spacing w:after="0" w:line="240" w:lineRule="auto"/>
        <w:rPr>
          <w:rFonts w:ascii="Times" w:eastAsia="Batang" w:hAnsi="Times" w:cs="Times New Roman"/>
          <w:bCs/>
          <w:sz w:val="21"/>
          <w:szCs w:val="20"/>
          <w:lang w:val="en-GB" w:eastAsia="zh-CN"/>
          <w14:ligatures w14:val="none"/>
        </w:rPr>
      </w:pPr>
      <w:r>
        <w:rPr>
          <w:rFonts w:ascii="Times" w:eastAsia="Batang" w:hAnsi="Times" w:cs="Times New Roman"/>
          <w:bCs/>
          <w:sz w:val="21"/>
          <w:szCs w:val="20"/>
          <w:lang w:val="en-GB" w:eastAsia="zh-CN"/>
          <w14:ligatures w14:val="none"/>
        </w:rPr>
        <w:t>b remains the same as legacy NR SL</w:t>
      </w:r>
    </w:p>
    <w:p w14:paraId="502EB5FE" w14:textId="77777777" w:rsidR="00D868CE" w:rsidRDefault="00106218">
      <w:pPr>
        <w:numPr>
          <w:ilvl w:val="0"/>
          <w:numId w:val="12"/>
        </w:numPr>
        <w:spacing w:after="0" w:line="240" w:lineRule="auto"/>
        <w:rPr>
          <w:rFonts w:ascii="Times New Roman" w:eastAsia="Batang" w:hAnsi="Times New Roman" w:cs="Times New Roman"/>
          <w:bCs/>
          <w:sz w:val="21"/>
          <w:szCs w:val="20"/>
          <w:lang w:val="en-GB" w:eastAsia="zh-CN"/>
          <w14:ligatures w14:val="none"/>
        </w:rPr>
      </w:pPr>
      <w:r>
        <w:rPr>
          <w:rFonts w:ascii="Times New Roman" w:eastAsia="Batang" w:hAnsi="Times New Roman" w:cs="Times New Roman"/>
          <w:bCs/>
          <w:sz w:val="21"/>
          <w:szCs w:val="20"/>
          <w:lang w:val="en-GB" w:eastAsia="zh-CN"/>
          <w14:ligatures w14:val="none"/>
        </w:rPr>
        <w:t>Note: the meaning of a and b in legacy NR SL is</w:t>
      </w:r>
    </w:p>
    <w:p w14:paraId="2B08B9F3" w14:textId="77777777" w:rsidR="00D868CE" w:rsidRDefault="00106218">
      <w:pPr>
        <w:numPr>
          <w:ilvl w:val="1"/>
          <w:numId w:val="15"/>
        </w:numPr>
        <w:spacing w:after="0" w:line="240" w:lineRule="auto"/>
        <w:rPr>
          <w:rFonts w:ascii="Times" w:eastAsia="Batang" w:hAnsi="Times" w:cs="Times New Roman"/>
          <w:bCs/>
          <w:sz w:val="21"/>
          <w:szCs w:val="20"/>
          <w:lang w:val="en-GB" w:eastAsia="zh-CN"/>
          <w14:ligatures w14:val="none"/>
        </w:rPr>
      </w:pPr>
      <w:r>
        <w:rPr>
          <w:rFonts w:ascii="Times" w:eastAsia="Malgun Gothic" w:hAnsi="Times" w:cs="Times New Roman"/>
          <w:sz w:val="21"/>
          <w:szCs w:val="20"/>
          <w:lang w:val="en-GB" w:eastAsia="ko-KR"/>
          <w14:ligatures w14:val="none"/>
        </w:rPr>
        <w:t xml:space="preserve">a is the time gap between the end of the last symbol of a PSSCH transmission of the first resource and the start of the first symbol of </w:t>
      </w:r>
      <w:r>
        <w:rPr>
          <w:rFonts w:ascii="Times" w:eastAsia="Malgun Gothic" w:hAnsi="Times" w:cs="Times New Roman"/>
          <w:sz w:val="21"/>
          <w:szCs w:val="20"/>
          <w:u w:val="single"/>
          <w:lang w:val="en-GB" w:eastAsia="ko-KR"/>
          <w14:ligatures w14:val="none"/>
        </w:rPr>
        <w:t>the corresponding</w:t>
      </w:r>
      <w:r>
        <w:rPr>
          <w:rFonts w:ascii="Times" w:eastAsia="Malgun Gothic" w:hAnsi="Times" w:cs="Times New Roman"/>
          <w:sz w:val="21"/>
          <w:szCs w:val="20"/>
          <w:lang w:val="en-GB" w:eastAsia="ko-KR"/>
          <w14:ligatures w14:val="none"/>
        </w:rPr>
        <w:t xml:space="preserve"> PSFCH reception determined by </w:t>
      </w:r>
      <w:r>
        <w:rPr>
          <w:rFonts w:ascii="Times" w:eastAsia="Malgun Gothic" w:hAnsi="Times" w:cs="Times New Roman"/>
          <w:i/>
          <w:sz w:val="21"/>
          <w:szCs w:val="20"/>
          <w:lang w:val="en-GB" w:eastAsia="ko-KR"/>
          <w14:ligatures w14:val="none"/>
        </w:rPr>
        <w:t>sl-MinTimeGapPSFCH</w:t>
      </w:r>
      <w:r>
        <w:rPr>
          <w:rFonts w:ascii="Times" w:eastAsia="Malgun Gothic" w:hAnsi="Times" w:cs="Times New Roman"/>
          <w:sz w:val="21"/>
          <w:szCs w:val="20"/>
          <w:lang w:val="en-GB" w:eastAsia="ko-KR"/>
          <w14:ligatures w14:val="none"/>
        </w:rPr>
        <w:t xml:space="preserve"> and </w:t>
      </w:r>
      <w:r>
        <w:rPr>
          <w:rFonts w:ascii="Times" w:eastAsia="Malgun Gothic" w:hAnsi="Times" w:cs="Times New Roman"/>
          <w:i/>
          <w:sz w:val="21"/>
          <w:szCs w:val="20"/>
          <w:lang w:val="en-GB" w:eastAsia="ko-KR"/>
          <w14:ligatures w14:val="none"/>
        </w:rPr>
        <w:t>sl-PSFCH-Period</w:t>
      </w:r>
      <w:r>
        <w:rPr>
          <w:rFonts w:ascii="Times" w:eastAsia="Malgun Gothic" w:hAnsi="Times" w:cs="Times New Roman"/>
          <w:sz w:val="21"/>
          <w:szCs w:val="20"/>
          <w:lang w:val="en-GB" w:eastAsia="ko-KR"/>
          <w14:ligatures w14:val="none"/>
        </w:rPr>
        <w:t xml:space="preserve"> for the pool of resources</w:t>
      </w:r>
    </w:p>
    <w:p w14:paraId="08D26F9B" w14:textId="77777777" w:rsidR="00D868CE" w:rsidRDefault="00106218">
      <w:pPr>
        <w:numPr>
          <w:ilvl w:val="1"/>
          <w:numId w:val="15"/>
        </w:numPr>
        <w:spacing w:after="0" w:line="240" w:lineRule="auto"/>
        <w:rPr>
          <w:rFonts w:ascii="Times" w:eastAsia="Batang" w:hAnsi="Times" w:cs="Times New Roman"/>
          <w:bCs/>
          <w:sz w:val="21"/>
          <w:szCs w:val="20"/>
          <w:lang w:val="en-GB" w:eastAsia="zh-CN"/>
          <w14:ligatures w14:val="none"/>
        </w:rPr>
      </w:pPr>
      <w:r>
        <w:rPr>
          <w:rFonts w:ascii="Times" w:eastAsia="Malgun Gothic" w:hAnsi="Times" w:cs="Times New Roman"/>
          <w:sz w:val="21"/>
          <w:szCs w:val="20"/>
          <w:lang w:val="en-GB" w:eastAsia="ko-KR"/>
          <w14:ligatures w14:val="none"/>
        </w:rPr>
        <w:t>b is the time required for PSFCH reception and processing plus sidelink retransmission preparation including multiplexing of necessary physical channels and any TX-RX/RX-TX switching time.</w:t>
      </w:r>
    </w:p>
    <w:p w14:paraId="0C103600" w14:textId="77777777" w:rsidR="00D868CE" w:rsidRDefault="00D868CE">
      <w:pPr>
        <w:spacing w:after="0" w:line="240" w:lineRule="auto"/>
        <w:rPr>
          <w:rFonts w:ascii="Times" w:eastAsia="Batang" w:hAnsi="Times" w:cs="Times New Roman"/>
          <w:sz w:val="20"/>
          <w:szCs w:val="24"/>
          <w:lang w:val="en-GB" w:eastAsia="zh-CN"/>
          <w14:ligatures w14:val="none"/>
        </w:rPr>
      </w:pPr>
    </w:p>
    <w:p w14:paraId="64F44350" w14:textId="77777777" w:rsidR="00D868CE" w:rsidRDefault="00106218">
      <w:pPr>
        <w:spacing w:after="0" w:line="240" w:lineRule="auto"/>
        <w:rPr>
          <w:rFonts w:ascii="Times" w:eastAsia="Batang" w:hAnsi="Times" w:cs="Times New Roman"/>
          <w:sz w:val="20"/>
          <w:szCs w:val="24"/>
          <w:lang w:val="en-GB" w:eastAsia="zh-CN"/>
          <w14:ligatures w14:val="none"/>
        </w:rPr>
      </w:pPr>
      <w:r>
        <w:rPr>
          <w:rFonts w:ascii="Times" w:eastAsia="Batang" w:hAnsi="Times" w:cs="Times New Roman"/>
          <w:sz w:val="20"/>
          <w:szCs w:val="24"/>
          <w:highlight w:val="green"/>
          <w:lang w:val="en-GB" w:eastAsia="zh-CN"/>
          <w14:ligatures w14:val="none"/>
        </w:rPr>
        <w:t>Agreement</w:t>
      </w:r>
    </w:p>
    <w:p w14:paraId="09C73F70" w14:textId="77777777" w:rsidR="00D868CE" w:rsidRDefault="00106218">
      <w:p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en-US"/>
          <w14:ligatures w14:val="none"/>
        </w:rPr>
        <w:t xml:space="preserve">In </w:t>
      </w:r>
      <w:r>
        <w:rPr>
          <w:rFonts w:ascii="Times New Roman" w:eastAsia="Batang" w:hAnsi="Times New Roman" w:cs="Times New Roman"/>
          <w:bCs/>
          <w:sz w:val="20"/>
          <w:szCs w:val="20"/>
          <w:lang w:val="en-GB" w:eastAsia="zh-CN"/>
          <w14:ligatures w14:val="none"/>
        </w:rPr>
        <w:t>“</w:t>
      </w:r>
      <w:r>
        <w:rPr>
          <w:rFonts w:ascii="Times New Roman" w:eastAsia="Batang" w:hAnsi="Times New Roman" w:cs="Times New Roman"/>
          <w:bCs/>
          <w:i/>
          <w:sz w:val="20"/>
          <w:szCs w:val="20"/>
          <w:lang w:val="en-GB" w:eastAsia="zh-CN"/>
          <w14:ligatures w14:val="none"/>
        </w:rPr>
        <w:t>one PSCCH/PSSCH transmission has N associated candidate PSFCH occasion(s)</w:t>
      </w:r>
      <w:r>
        <w:rPr>
          <w:rFonts w:ascii="Times New Roman" w:eastAsia="Batang" w:hAnsi="Times New Roman" w:cs="Times New Roman"/>
          <w:bCs/>
          <w:sz w:val="20"/>
          <w:szCs w:val="20"/>
          <w:lang w:val="en-GB" w:eastAsia="zh-CN"/>
          <w14:ligatures w14:val="none"/>
        </w:rPr>
        <w:t>”, regarding “</w:t>
      </w:r>
      <w:r>
        <w:rPr>
          <w:rFonts w:ascii="Times New Roman" w:eastAsia="Batang" w:hAnsi="Times New Roman" w:cs="Times New Roman"/>
          <w:bCs/>
          <w:i/>
          <w:sz w:val="20"/>
          <w:szCs w:val="20"/>
          <w:lang w:val="en-GB" w:eastAsia="zh-CN"/>
          <w14:ligatures w14:val="none"/>
        </w:rPr>
        <w:t>the reference slot n for PUCCH transmission to report HARQ in Mode 1</w:t>
      </w:r>
      <w:r>
        <w:rPr>
          <w:rFonts w:ascii="Times New Roman" w:eastAsia="Batang" w:hAnsi="Times New Roman" w:cs="Times New Roman"/>
          <w:bCs/>
          <w:sz w:val="20"/>
          <w:szCs w:val="20"/>
          <w:lang w:val="en-GB" w:eastAsia="zh-CN"/>
          <w14:ligatures w14:val="none"/>
        </w:rPr>
        <w:t>”:</w:t>
      </w:r>
    </w:p>
    <w:p w14:paraId="3BD96A54" w14:textId="77777777" w:rsidR="00D868CE" w:rsidRDefault="00106218">
      <w:pPr>
        <w:numPr>
          <w:ilvl w:val="0"/>
          <w:numId w:val="12"/>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slot n is updated as the slot containing the last candidate PSFCH occasion</w:t>
      </w:r>
    </w:p>
    <w:p w14:paraId="1ED0ECAA" w14:textId="77777777" w:rsidR="00D868CE" w:rsidRDefault="00106218">
      <w:pPr>
        <w:numPr>
          <w:ilvl w:val="1"/>
          <w:numId w:val="12"/>
        </w:numPr>
        <w:spacing w:after="0" w:line="240" w:lineRule="auto"/>
        <w:rPr>
          <w:rFonts w:ascii="Times New Roman" w:eastAsia="Batang" w:hAnsi="Times New Roman" w:cs="Times New Roman"/>
          <w:bCs/>
          <w:sz w:val="20"/>
          <w:szCs w:val="20"/>
          <w:lang w:val="en-GB" w:eastAsia="zh-CN"/>
          <w14:ligatures w14:val="none"/>
        </w:rPr>
      </w:pPr>
      <w:r>
        <w:rPr>
          <w:rFonts w:ascii="Times New Roman" w:eastAsia="等线" w:hAnsi="Times New Roman" w:cs="Times New Roman"/>
          <w:bCs/>
          <w:sz w:val="20"/>
          <w:szCs w:val="20"/>
          <w:lang w:val="en-GB" w:eastAsia="zh-CN"/>
          <w14:ligatures w14:val="none"/>
        </w:rPr>
        <w:t>FFS: whether the specifications are already aligned with this</w:t>
      </w:r>
    </w:p>
    <w:p w14:paraId="5013E88F" w14:textId="77777777" w:rsidR="00D868CE" w:rsidRDefault="00D868CE">
      <w:pPr>
        <w:spacing w:after="0" w:line="240" w:lineRule="auto"/>
        <w:rPr>
          <w:rFonts w:ascii="Times" w:eastAsia="Batang" w:hAnsi="Times" w:cs="Times New Roman"/>
          <w:sz w:val="20"/>
          <w:szCs w:val="24"/>
          <w:lang w:val="en-GB" w:eastAsia="zh-CN"/>
          <w14:ligatures w14:val="none"/>
        </w:rPr>
      </w:pPr>
    </w:p>
    <w:p w14:paraId="26CD95A2" w14:textId="77777777" w:rsidR="00D868CE" w:rsidRDefault="00D868CE">
      <w:pPr>
        <w:autoSpaceDE w:val="0"/>
        <w:autoSpaceDN w:val="0"/>
        <w:spacing w:after="0" w:line="240" w:lineRule="auto"/>
        <w:rPr>
          <w:rFonts w:ascii="Times" w:eastAsiaTheme="minorEastAsia" w:hAnsi="Times"/>
          <w:sz w:val="20"/>
          <w:szCs w:val="24"/>
          <w:lang w:val="en-GB" w:eastAsia="zh-CN"/>
        </w:rPr>
      </w:pPr>
    </w:p>
    <w:p w14:paraId="37F23FF8" w14:textId="77777777" w:rsidR="00D868CE" w:rsidRDefault="00D868CE">
      <w:pPr>
        <w:autoSpaceDE w:val="0"/>
        <w:autoSpaceDN w:val="0"/>
        <w:spacing w:after="0" w:line="240" w:lineRule="auto"/>
        <w:rPr>
          <w:rFonts w:ascii="Times" w:eastAsiaTheme="minorEastAsia" w:hAnsi="Times"/>
          <w:sz w:val="20"/>
          <w:szCs w:val="24"/>
          <w:lang w:val="en-GB" w:eastAsia="zh-CN"/>
        </w:rPr>
      </w:pPr>
    </w:p>
    <w:sectPr w:rsidR="00D868CE">
      <w:footerReference w:type="default" r:id="rId25"/>
      <w:pgSz w:w="11906" w:h="16838"/>
      <w:pgMar w:top="1440" w:right="1152" w:bottom="1440" w:left="1440" w:header="0" w:footer="720" w:gutter="0"/>
      <w:cols w:space="720"/>
      <w:formProt w:val="0"/>
      <w:docGrid w:linePitch="10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76" w:author="Aris Papasakellariou 1" w:date="2023-10-19T11:29:00Z" w:initials="">
    <w:p w14:paraId="574B3018" w14:textId="77777777" w:rsidR="005B17BB" w:rsidRDefault="005B17BB">
      <w:pPr>
        <w:pStyle w:val="a7"/>
      </w:pPr>
      <w:r>
        <w:t>RAN1 to clarify whether the RB-sets are the configured ones or the ones used for S-SS/PSBCH transmission.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74B301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74B3018" w16cid:durableId="502606C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E98A07" w14:textId="77777777" w:rsidR="00A25781" w:rsidRDefault="00A25781">
      <w:pPr>
        <w:spacing w:after="0" w:line="240" w:lineRule="auto"/>
      </w:pPr>
      <w:r>
        <w:separator/>
      </w:r>
    </w:p>
  </w:endnote>
  <w:endnote w:type="continuationSeparator" w:id="0">
    <w:p w14:paraId="208AE6BF" w14:textId="77777777" w:rsidR="00A25781" w:rsidRDefault="00A257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Liberation Sans">
    <w:altName w:val="Microsoft Sans Serif"/>
    <w:charset w:val="01"/>
    <w:family w:val="swiss"/>
    <w:pitch w:val="default"/>
  </w:font>
  <w:font w:name="Noto Sans CJK SC">
    <w:altName w:val="SimSun"/>
    <w:charset w:val="00"/>
    <w:family w:val="roman"/>
    <w:pitch w:val="default"/>
  </w:font>
  <w:font w:name="Lohit Devanagari">
    <w:altName w:val="Cambria"/>
    <w:charset w:val="00"/>
    <w:family w:val="roman"/>
    <w:pitch w:val="default"/>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微软雅黑">
    <w:altName w:val="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sans-serif-black">
    <w:altName w:val="Times New Roman"/>
    <w:charset w:val="00"/>
    <w:family w:val="roman"/>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036537" w14:textId="77777777" w:rsidR="005B17BB" w:rsidRDefault="005B17BB">
    <w:pPr>
      <w:pStyle w:val="ab"/>
      <w:jc w:val="center"/>
    </w:pPr>
    <w:r>
      <w:rPr>
        <w:lang w:val="zh-CN" w:eastAsia="zh-CN"/>
      </w:rPr>
      <w:t xml:space="preserve"> </w:t>
    </w:r>
    <w:r>
      <w:rPr>
        <w:bCs/>
        <w:sz w:val="24"/>
        <w:szCs w:val="24"/>
      </w:rPr>
      <w:fldChar w:fldCharType="begin"/>
    </w:r>
    <w:r>
      <w:rPr>
        <w:bCs/>
        <w:sz w:val="24"/>
        <w:szCs w:val="24"/>
      </w:rPr>
      <w:instrText>PAGE</w:instrText>
    </w:r>
    <w:r>
      <w:rPr>
        <w:bCs/>
        <w:sz w:val="24"/>
        <w:szCs w:val="24"/>
      </w:rPr>
      <w:fldChar w:fldCharType="separate"/>
    </w:r>
    <w:r>
      <w:rPr>
        <w:bCs/>
        <w:sz w:val="24"/>
        <w:szCs w:val="24"/>
      </w:rPr>
      <w:t>27</w:t>
    </w:r>
    <w:r>
      <w:rPr>
        <w:bCs/>
        <w:sz w:val="24"/>
        <w:szCs w:val="24"/>
      </w:rPr>
      <w:fldChar w:fldCharType="end"/>
    </w:r>
    <w:r>
      <w:rPr>
        <w:lang w:val="zh-CN" w:eastAsia="zh-CN"/>
      </w:rPr>
      <w:t xml:space="preserve"> / </w:t>
    </w:r>
    <w:r>
      <w:rPr>
        <w:bCs/>
        <w:sz w:val="24"/>
        <w:szCs w:val="24"/>
      </w:rPr>
      <w:fldChar w:fldCharType="begin"/>
    </w:r>
    <w:r>
      <w:rPr>
        <w:bCs/>
        <w:sz w:val="24"/>
        <w:szCs w:val="24"/>
      </w:rPr>
      <w:instrText>NUMPAGES</w:instrText>
    </w:r>
    <w:r>
      <w:rPr>
        <w:bCs/>
        <w:sz w:val="24"/>
        <w:szCs w:val="24"/>
      </w:rPr>
      <w:fldChar w:fldCharType="separate"/>
    </w:r>
    <w:r>
      <w:rPr>
        <w:bCs/>
        <w:sz w:val="24"/>
        <w:szCs w:val="24"/>
      </w:rPr>
      <w:t>70</w:t>
    </w:r>
    <w:r>
      <w:rPr>
        <w:bCs/>
        <w:sz w:val="24"/>
        <w:szCs w:val="24"/>
      </w:rPr>
      <w:fldChar w:fldCharType="end"/>
    </w:r>
  </w:p>
  <w:p w14:paraId="284EA561" w14:textId="77777777" w:rsidR="005B17BB" w:rsidRDefault="005B17BB">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48BBDF" w14:textId="77777777" w:rsidR="00A25781" w:rsidRDefault="00A25781">
      <w:pPr>
        <w:spacing w:after="0" w:line="240" w:lineRule="auto"/>
      </w:pPr>
      <w:r>
        <w:separator/>
      </w:r>
    </w:p>
  </w:footnote>
  <w:footnote w:type="continuationSeparator" w:id="0">
    <w:p w14:paraId="7432DB67" w14:textId="77777777" w:rsidR="00A25781" w:rsidRDefault="00A2578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D0CA652"/>
    <w:multiLevelType w:val="multilevel"/>
    <w:tmpl w:val="BD0CA652"/>
    <w:lvl w:ilvl="0">
      <w:start w:val="1"/>
      <w:numFmt w:val="decimal"/>
      <w:pStyle w:val="YJ-Proposal"/>
      <w:lvlText w:val="Proposal %1:"/>
      <w:lvlJc w:val="left"/>
      <w:pPr>
        <w:tabs>
          <w:tab w:val="left" w:pos="851"/>
        </w:tabs>
        <w:ind w:left="851" w:firstLine="0"/>
      </w:pPr>
      <w:rPr>
        <w:rFonts w:ascii="Times New Roman" w:eastAsia="宋体" w:hAnsi="Times New Roman" w:cs="Times New Roman" w:hint="default"/>
        <w:b/>
        <w:bCs/>
        <w:i/>
        <w:iCs/>
        <w:sz w:val="22"/>
        <w:lang w:val="en-U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FE"/>
    <w:multiLevelType w:val="singleLevel"/>
    <w:tmpl w:val="FFFFFFFE"/>
    <w:lvl w:ilvl="0">
      <w:numFmt w:val="decimal"/>
      <w:pStyle w:val="textintend1"/>
      <w:lvlText w:val="*"/>
      <w:lvlJc w:val="left"/>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3767E44"/>
    <w:multiLevelType w:val="multilevel"/>
    <w:tmpl w:val="03767E4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5787143"/>
    <w:multiLevelType w:val="multilevel"/>
    <w:tmpl w:val="057871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8F13F9C"/>
    <w:multiLevelType w:val="multilevel"/>
    <w:tmpl w:val="08F13F9C"/>
    <w:lvl w:ilvl="0">
      <w:start w:val="1"/>
      <w:numFmt w:val="bullet"/>
      <w:lvlText w:val="-"/>
      <w:lvlJc w:val="left"/>
      <w:pPr>
        <w:ind w:left="720" w:hanging="360"/>
      </w:pPr>
      <w:rPr>
        <w:rFonts w:ascii="Times" w:eastAsia="Malgun Gothic"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AAD35D1"/>
    <w:multiLevelType w:val="multilevel"/>
    <w:tmpl w:val="0AAD35D1"/>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0F366E9"/>
    <w:multiLevelType w:val="hybridMultilevel"/>
    <w:tmpl w:val="4E02F95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3764380"/>
    <w:multiLevelType w:val="multilevel"/>
    <w:tmpl w:val="137643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4D74355"/>
    <w:multiLevelType w:val="multilevel"/>
    <w:tmpl w:val="14D74355"/>
    <w:lvl w:ilvl="0">
      <w:start w:val="1"/>
      <w:numFmt w:val="decimal"/>
      <w:pStyle w:val="1"/>
      <w:lvlText w:val="%1"/>
      <w:lvlJc w:val="left"/>
      <w:pPr>
        <w:tabs>
          <w:tab w:val="left" w:pos="432"/>
        </w:tabs>
        <w:ind w:left="432" w:hanging="432"/>
      </w:pPr>
      <w:rPr>
        <w:i w:val="0"/>
        <w:lang w:val="en-US"/>
      </w:rPr>
    </w:lvl>
    <w:lvl w:ilvl="1">
      <w:start w:val="1"/>
      <w:numFmt w:val="decimal"/>
      <w:pStyle w:val="2"/>
      <w:lvlText w:val="%1.%2"/>
      <w:lvlJc w:val="left"/>
      <w:pPr>
        <w:tabs>
          <w:tab w:val="left" w:pos="576"/>
        </w:tabs>
        <w:ind w:left="576" w:hanging="576"/>
      </w:pPr>
      <w:rPr>
        <w:b/>
        <w:i w:val="0"/>
        <w:sz w:val="24"/>
      </w:rPr>
    </w:lvl>
    <w:lvl w:ilvl="2">
      <w:start w:val="1"/>
      <w:numFmt w:val="decimal"/>
      <w:pStyle w:val="3"/>
      <w:lvlText w:val="%1.%2.%3"/>
      <w:lvlJc w:val="left"/>
      <w:pPr>
        <w:tabs>
          <w:tab w:val="left" w:pos="720"/>
        </w:tabs>
        <w:ind w:left="720" w:hanging="720"/>
      </w:pPr>
    </w:lvl>
    <w:lvl w:ilvl="3">
      <w:start w:val="1"/>
      <w:numFmt w:val="decimal"/>
      <w:pStyle w:val="4"/>
      <w:lvlText w:val="%1.%2.%3.%4"/>
      <w:lvlJc w:val="left"/>
      <w:pPr>
        <w:tabs>
          <w:tab w:val="left" w:pos="864"/>
        </w:tabs>
        <w:ind w:left="864" w:hanging="864"/>
      </w:pPr>
    </w:lvl>
    <w:lvl w:ilvl="4">
      <w:start w:val="1"/>
      <w:numFmt w:val="decimal"/>
      <w:pStyle w:val="5"/>
      <w:lvlText w:val="%1.%2.%3.%4.%5"/>
      <w:lvlJc w:val="left"/>
      <w:pPr>
        <w:tabs>
          <w:tab w:val="left" w:pos="1008"/>
        </w:tabs>
        <w:ind w:left="1008" w:hanging="1008"/>
      </w:pPr>
    </w:lvl>
    <w:lvl w:ilvl="5">
      <w:start w:val="1"/>
      <w:numFmt w:val="decimal"/>
      <w:pStyle w:val="6"/>
      <w:lvlText w:val="%1.%2.%3.%4.%5.%6"/>
      <w:lvlJc w:val="left"/>
      <w:pPr>
        <w:tabs>
          <w:tab w:val="left" w:pos="1152"/>
        </w:tabs>
        <w:ind w:left="1152" w:hanging="1152"/>
      </w:pPr>
    </w:lvl>
    <w:lvl w:ilvl="6">
      <w:start w:val="1"/>
      <w:numFmt w:val="decimal"/>
      <w:pStyle w:val="7"/>
      <w:lvlText w:val="%1.%2.%3.%4.%5.%6.%7"/>
      <w:lvlJc w:val="left"/>
      <w:pPr>
        <w:tabs>
          <w:tab w:val="left" w:pos="1296"/>
        </w:tabs>
        <w:ind w:left="1296" w:hanging="1296"/>
      </w:pPr>
    </w:lvl>
    <w:lvl w:ilvl="7">
      <w:start w:val="1"/>
      <w:numFmt w:val="decimal"/>
      <w:pStyle w:val="8"/>
      <w:lvlText w:val="%1.%2.%3.%4.%5.%6.%7.%8"/>
      <w:lvlJc w:val="left"/>
      <w:pPr>
        <w:tabs>
          <w:tab w:val="left" w:pos="1440"/>
        </w:tabs>
        <w:ind w:left="1440" w:hanging="1440"/>
      </w:pPr>
    </w:lvl>
    <w:lvl w:ilvl="8">
      <w:start w:val="1"/>
      <w:numFmt w:val="decimal"/>
      <w:pStyle w:val="9"/>
      <w:lvlText w:val="%1.%2.%3.%4.%5.%6.%7.%8.%9"/>
      <w:lvlJc w:val="left"/>
      <w:pPr>
        <w:tabs>
          <w:tab w:val="left" w:pos="1584"/>
        </w:tabs>
        <w:ind w:left="1584" w:hanging="1584"/>
      </w:pPr>
    </w:lvl>
  </w:abstractNum>
  <w:abstractNum w:abstractNumId="11" w15:restartNumberingAfterBreak="0">
    <w:nsid w:val="1A306A9E"/>
    <w:multiLevelType w:val="multilevel"/>
    <w:tmpl w:val="1A306A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FF65D6E"/>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34B0F23"/>
    <w:multiLevelType w:val="multilevel"/>
    <w:tmpl w:val="334B0F23"/>
    <w:lvl w:ilvl="0">
      <w:start w:val="3"/>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BE63997"/>
    <w:multiLevelType w:val="multilevel"/>
    <w:tmpl w:val="3BE63997"/>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6" w15:restartNumberingAfterBreak="0">
    <w:nsid w:val="3E767071"/>
    <w:multiLevelType w:val="multilevel"/>
    <w:tmpl w:val="3E767071"/>
    <w:lvl w:ilvl="0">
      <w:start w:val="1"/>
      <w:numFmt w:val="decimal"/>
      <w:lvlText w:val="%1"/>
      <w:lvlJc w:val="left"/>
      <w:pPr>
        <w:tabs>
          <w:tab w:val="left" w:pos="432"/>
        </w:tabs>
        <w:ind w:left="432" w:hanging="432"/>
      </w:pPr>
      <w:rPr>
        <w:i w:val="0"/>
        <w:lang w:val="en-US"/>
      </w:rPr>
    </w:lvl>
    <w:lvl w:ilvl="1">
      <w:start w:val="1"/>
      <w:numFmt w:val="decimal"/>
      <w:lvlText w:val="%1.%2"/>
      <w:lvlJc w:val="left"/>
      <w:pPr>
        <w:tabs>
          <w:tab w:val="left" w:pos="576"/>
        </w:tabs>
        <w:ind w:left="576" w:hanging="576"/>
      </w:pPr>
      <w:rPr>
        <w:b/>
        <w:i w:val="0"/>
        <w:sz w:val="24"/>
      </w:rPr>
    </w:lvl>
    <w:lvl w:ilvl="2">
      <w:start w:val="1"/>
      <w:numFmt w:val="decimal"/>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17" w15:restartNumberingAfterBreak="0">
    <w:nsid w:val="40B0728A"/>
    <w:multiLevelType w:val="multilevel"/>
    <w:tmpl w:val="40B0728A"/>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8" w15:restartNumberingAfterBreak="0">
    <w:nsid w:val="420214FC"/>
    <w:multiLevelType w:val="multilevel"/>
    <w:tmpl w:val="420214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64E6C3C"/>
    <w:multiLevelType w:val="multilevel"/>
    <w:tmpl w:val="464E6C3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0" w15:restartNumberingAfterBreak="0">
    <w:nsid w:val="4D365D50"/>
    <w:multiLevelType w:val="multilevel"/>
    <w:tmpl w:val="4D365D5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551013F7"/>
    <w:multiLevelType w:val="multilevel"/>
    <w:tmpl w:val="551013F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2" w15:restartNumberingAfterBreak="0">
    <w:nsid w:val="5B3C5DD7"/>
    <w:multiLevelType w:val="multilevel"/>
    <w:tmpl w:val="5B3C5D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BA30D2F"/>
    <w:multiLevelType w:val="multilevel"/>
    <w:tmpl w:val="6BA30D2F"/>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117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6E3C542B"/>
    <w:multiLevelType w:val="hybridMultilevel"/>
    <w:tmpl w:val="5FDAC98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F5858D9"/>
    <w:multiLevelType w:val="multilevel"/>
    <w:tmpl w:val="6F5858D9"/>
    <w:lvl w:ilvl="0">
      <w:start w:val="1"/>
      <w:numFmt w:val="decimal"/>
      <w:lvlText w:val="[%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26" w15:restartNumberingAfterBreak="0">
    <w:nsid w:val="723F26F7"/>
    <w:multiLevelType w:val="multilevel"/>
    <w:tmpl w:val="723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1"/>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
    <w:abstractNumId w:val="2"/>
  </w:num>
  <w:num w:numId="4">
    <w:abstractNumId w:val="27"/>
  </w:num>
  <w:num w:numId="5">
    <w:abstractNumId w:val="0"/>
  </w:num>
  <w:num w:numId="6">
    <w:abstractNumId w:val="16"/>
  </w:num>
  <w:num w:numId="7">
    <w:abstractNumId w:val="23"/>
  </w:num>
  <w:num w:numId="8">
    <w:abstractNumId w:val="5"/>
  </w:num>
  <w:num w:numId="9">
    <w:abstractNumId w:val="13"/>
  </w:num>
  <w:num w:numId="10">
    <w:abstractNumId w:val="20"/>
  </w:num>
  <w:num w:numId="11">
    <w:abstractNumId w:val="15"/>
  </w:num>
  <w:num w:numId="12">
    <w:abstractNumId w:val="28"/>
  </w:num>
  <w:num w:numId="13">
    <w:abstractNumId w:val="4"/>
  </w:num>
  <w:num w:numId="14">
    <w:abstractNumId w:val="18"/>
  </w:num>
  <w:num w:numId="15">
    <w:abstractNumId w:val="3"/>
  </w:num>
  <w:num w:numId="16">
    <w:abstractNumId w:val="14"/>
  </w:num>
  <w:num w:numId="17">
    <w:abstractNumId w:val="25"/>
  </w:num>
  <w:num w:numId="18">
    <w:abstractNumId w:val="21"/>
  </w:num>
  <w:num w:numId="19">
    <w:abstractNumId w:val="19"/>
  </w:num>
  <w:num w:numId="20">
    <w:abstractNumId w:val="17"/>
  </w:num>
  <w:num w:numId="21">
    <w:abstractNumId w:val="6"/>
  </w:num>
  <w:num w:numId="22">
    <w:abstractNumId w:val="7"/>
  </w:num>
  <w:num w:numId="23">
    <w:abstractNumId w:val="9"/>
  </w:num>
  <w:num w:numId="24">
    <w:abstractNumId w:val="22"/>
  </w:num>
  <w:num w:numId="25">
    <w:abstractNumId w:val="11"/>
  </w:num>
  <w:num w:numId="26">
    <w:abstractNumId w:val="26"/>
  </w:num>
  <w:num w:numId="27">
    <w:abstractNumId w:val="8"/>
  </w:num>
  <w:num w:numId="28">
    <w:abstractNumId w:val="24"/>
  </w:num>
  <w:num w:numId="29">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uthor">
    <w15:presenceInfo w15:providerId="None" w15:userId="Author"/>
  </w15:person>
  <w15:person w15:author="Huawei - Xiang Mi">
    <w15:presenceInfo w15:providerId="None" w15:userId="Huawei - Xiang Mi"/>
  </w15:person>
  <w15:person w15:author="ZTE">
    <w15:presenceInfo w15:providerId="None" w15:userId="ZTE"/>
  </w15:person>
  <w15:person w15:author="Aris Papasakellariou">
    <w15:presenceInfo w15:providerId="None" w15:userId="Aris Papasakellariou"/>
  </w15:person>
  <w15:person w15:author="Aris Papasakellariou 1">
    <w15:presenceInfo w15:providerId="None" w15:userId="Aris Papasakellariou 1"/>
  </w15:person>
  <w15:person w15:author="Sharp">
    <w15:presenceInfo w15:providerId="None" w15:userId="Sharp"/>
  </w15:person>
  <w15:person w15:author="Mihai Enescu">
    <w15:presenceInfo w15:providerId="None" w15:userId="Mihai Enescu"/>
  </w15:person>
  <w15:person w15:author="Mixiang (Shawn)">
    <w15:presenceInfo w15:providerId="AD" w15:userId="S-1-5-21-147214757-305610072-1517763936-5155405"/>
  </w15:person>
  <w15:person w15:author="LG Electronics">
    <w15:presenceInfo w15:providerId="None" w15:userId="LG Electronics"/>
  </w15:person>
  <w15:person w15:author="David Mazzarese">
    <w15:presenceInfo w15:providerId="None" w15:userId="David Mazzare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doNotDisplayPageBoundaries/>
  <w:embedSystemFonts/>
  <w:bordersDoNotSurroundHeader/>
  <w:bordersDoNotSurroundFooter/>
  <w:defaultTabStop w:val="425"/>
  <w:hyphenationZone w:val="425"/>
  <w:doNotHyphenateCaps/>
  <w:noPunctuationKerning/>
  <w:characterSpacingControl w:val="doNotCompress"/>
  <w:hdrShapeDefaults>
    <o:shapedefaults v:ext="edit" spidmax="2049" fillcolor="white">
      <v:fill color="white"/>
      <v:textbox inset="5.85pt,.7pt,5.85pt,.7pt"/>
    </o:shapedefaults>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GE2MTc0MzdiN2E5ZDI1ZjRmZjU0ZDU2NGI0YjhlNjUifQ=="/>
  </w:docVars>
  <w:rsids>
    <w:rsidRoot w:val="005E0CE8"/>
    <w:rsid w:val="0000036A"/>
    <w:rsid w:val="0000053E"/>
    <w:rsid w:val="000006E7"/>
    <w:rsid w:val="000008C6"/>
    <w:rsid w:val="000008D7"/>
    <w:rsid w:val="000009D0"/>
    <w:rsid w:val="00000A9B"/>
    <w:rsid w:val="00000EDF"/>
    <w:rsid w:val="0000129C"/>
    <w:rsid w:val="00001359"/>
    <w:rsid w:val="00001432"/>
    <w:rsid w:val="00001667"/>
    <w:rsid w:val="000016F9"/>
    <w:rsid w:val="00001745"/>
    <w:rsid w:val="0000189B"/>
    <w:rsid w:val="00001B51"/>
    <w:rsid w:val="00001BD3"/>
    <w:rsid w:val="00001C27"/>
    <w:rsid w:val="00001C9A"/>
    <w:rsid w:val="00001F92"/>
    <w:rsid w:val="00001F9C"/>
    <w:rsid w:val="00001FB2"/>
    <w:rsid w:val="00002125"/>
    <w:rsid w:val="0000218B"/>
    <w:rsid w:val="0000254B"/>
    <w:rsid w:val="0000275F"/>
    <w:rsid w:val="000027D4"/>
    <w:rsid w:val="00002949"/>
    <w:rsid w:val="00002CFC"/>
    <w:rsid w:val="00002F68"/>
    <w:rsid w:val="00002FDF"/>
    <w:rsid w:val="00003168"/>
    <w:rsid w:val="0000325D"/>
    <w:rsid w:val="00003266"/>
    <w:rsid w:val="000036D6"/>
    <w:rsid w:val="000038B3"/>
    <w:rsid w:val="000039A6"/>
    <w:rsid w:val="00003A86"/>
    <w:rsid w:val="00003B40"/>
    <w:rsid w:val="00004308"/>
    <w:rsid w:val="00004365"/>
    <w:rsid w:val="0000451E"/>
    <w:rsid w:val="0000452B"/>
    <w:rsid w:val="000047AD"/>
    <w:rsid w:val="00004835"/>
    <w:rsid w:val="00004862"/>
    <w:rsid w:val="000052AE"/>
    <w:rsid w:val="000055C1"/>
    <w:rsid w:val="00005838"/>
    <w:rsid w:val="00005B5C"/>
    <w:rsid w:val="00005B61"/>
    <w:rsid w:val="00005F9B"/>
    <w:rsid w:val="00005FD9"/>
    <w:rsid w:val="00006636"/>
    <w:rsid w:val="0000669A"/>
    <w:rsid w:val="000068EB"/>
    <w:rsid w:val="00006A51"/>
    <w:rsid w:val="00006C04"/>
    <w:rsid w:val="00006C05"/>
    <w:rsid w:val="00006C2A"/>
    <w:rsid w:val="00006F84"/>
    <w:rsid w:val="000071EA"/>
    <w:rsid w:val="000073D1"/>
    <w:rsid w:val="00007604"/>
    <w:rsid w:val="000077DA"/>
    <w:rsid w:val="0000781F"/>
    <w:rsid w:val="000079C6"/>
    <w:rsid w:val="00007D4D"/>
    <w:rsid w:val="00007D88"/>
    <w:rsid w:val="000104ED"/>
    <w:rsid w:val="00010520"/>
    <w:rsid w:val="00010AC7"/>
    <w:rsid w:val="00010EF6"/>
    <w:rsid w:val="00010F6E"/>
    <w:rsid w:val="000115B8"/>
    <w:rsid w:val="0001175F"/>
    <w:rsid w:val="00011975"/>
    <w:rsid w:val="00011A81"/>
    <w:rsid w:val="00011AFA"/>
    <w:rsid w:val="00011C64"/>
    <w:rsid w:val="00012214"/>
    <w:rsid w:val="0001260E"/>
    <w:rsid w:val="00012727"/>
    <w:rsid w:val="000129B0"/>
    <w:rsid w:val="000129C5"/>
    <w:rsid w:val="000129FA"/>
    <w:rsid w:val="00012BC7"/>
    <w:rsid w:val="00012BE0"/>
    <w:rsid w:val="00012FB9"/>
    <w:rsid w:val="0001304A"/>
    <w:rsid w:val="0001346D"/>
    <w:rsid w:val="0001351B"/>
    <w:rsid w:val="00013652"/>
    <w:rsid w:val="00013663"/>
    <w:rsid w:val="000136E7"/>
    <w:rsid w:val="00013787"/>
    <w:rsid w:val="0001379E"/>
    <w:rsid w:val="00013E55"/>
    <w:rsid w:val="000143A2"/>
    <w:rsid w:val="000146BA"/>
    <w:rsid w:val="00014848"/>
    <w:rsid w:val="00014910"/>
    <w:rsid w:val="00014B7E"/>
    <w:rsid w:val="00014EC6"/>
    <w:rsid w:val="00014F80"/>
    <w:rsid w:val="00014FAD"/>
    <w:rsid w:val="0001500C"/>
    <w:rsid w:val="00015056"/>
    <w:rsid w:val="000154F5"/>
    <w:rsid w:val="000154F6"/>
    <w:rsid w:val="00015556"/>
    <w:rsid w:val="00015C88"/>
    <w:rsid w:val="0001649B"/>
    <w:rsid w:val="000164BC"/>
    <w:rsid w:val="0001665C"/>
    <w:rsid w:val="00016681"/>
    <w:rsid w:val="00016ADF"/>
    <w:rsid w:val="00016CE5"/>
    <w:rsid w:val="00016D35"/>
    <w:rsid w:val="00016E94"/>
    <w:rsid w:val="00017133"/>
    <w:rsid w:val="00017335"/>
    <w:rsid w:val="00017389"/>
    <w:rsid w:val="00017402"/>
    <w:rsid w:val="000177A5"/>
    <w:rsid w:val="00017D66"/>
    <w:rsid w:val="00017FC8"/>
    <w:rsid w:val="000200D1"/>
    <w:rsid w:val="00020476"/>
    <w:rsid w:val="0002056D"/>
    <w:rsid w:val="000205C0"/>
    <w:rsid w:val="000207E1"/>
    <w:rsid w:val="00020E9B"/>
    <w:rsid w:val="00021654"/>
    <w:rsid w:val="000217B6"/>
    <w:rsid w:val="0002183A"/>
    <w:rsid w:val="00021B4E"/>
    <w:rsid w:val="000220A9"/>
    <w:rsid w:val="000222F1"/>
    <w:rsid w:val="000225D9"/>
    <w:rsid w:val="0002296C"/>
    <w:rsid w:val="000229B2"/>
    <w:rsid w:val="00022C30"/>
    <w:rsid w:val="00022CD3"/>
    <w:rsid w:val="000232DA"/>
    <w:rsid w:val="0002340C"/>
    <w:rsid w:val="00023502"/>
    <w:rsid w:val="00023616"/>
    <w:rsid w:val="00023618"/>
    <w:rsid w:val="000237D0"/>
    <w:rsid w:val="00023951"/>
    <w:rsid w:val="00023967"/>
    <w:rsid w:val="00023A7F"/>
    <w:rsid w:val="00023A8A"/>
    <w:rsid w:val="0002400B"/>
    <w:rsid w:val="000242C9"/>
    <w:rsid w:val="00024871"/>
    <w:rsid w:val="000249CF"/>
    <w:rsid w:val="00024C48"/>
    <w:rsid w:val="000251C3"/>
    <w:rsid w:val="0002549F"/>
    <w:rsid w:val="00025729"/>
    <w:rsid w:val="0002577A"/>
    <w:rsid w:val="0002586D"/>
    <w:rsid w:val="00025905"/>
    <w:rsid w:val="00025BE9"/>
    <w:rsid w:val="00025C76"/>
    <w:rsid w:val="00025DAE"/>
    <w:rsid w:val="000260D1"/>
    <w:rsid w:val="00026663"/>
    <w:rsid w:val="00026776"/>
    <w:rsid w:val="0002680F"/>
    <w:rsid w:val="00026810"/>
    <w:rsid w:val="000268E8"/>
    <w:rsid w:val="00026966"/>
    <w:rsid w:val="00026A6E"/>
    <w:rsid w:val="00026CD4"/>
    <w:rsid w:val="0002706C"/>
    <w:rsid w:val="000270C9"/>
    <w:rsid w:val="000271BB"/>
    <w:rsid w:val="000278CF"/>
    <w:rsid w:val="00027ABF"/>
    <w:rsid w:val="00027B2C"/>
    <w:rsid w:val="00030419"/>
    <w:rsid w:val="000304C6"/>
    <w:rsid w:val="000305A2"/>
    <w:rsid w:val="00030870"/>
    <w:rsid w:val="00030A44"/>
    <w:rsid w:val="00030C38"/>
    <w:rsid w:val="00030D1E"/>
    <w:rsid w:val="00030D96"/>
    <w:rsid w:val="00031028"/>
    <w:rsid w:val="00031096"/>
    <w:rsid w:val="0003143E"/>
    <w:rsid w:val="00031693"/>
    <w:rsid w:val="000317AB"/>
    <w:rsid w:val="00031C7D"/>
    <w:rsid w:val="00031E2B"/>
    <w:rsid w:val="00031ED5"/>
    <w:rsid w:val="00031F4B"/>
    <w:rsid w:val="00032284"/>
    <w:rsid w:val="000323BB"/>
    <w:rsid w:val="000325E1"/>
    <w:rsid w:val="000327A4"/>
    <w:rsid w:val="000327DA"/>
    <w:rsid w:val="00032A76"/>
    <w:rsid w:val="00032AEE"/>
    <w:rsid w:val="00033141"/>
    <w:rsid w:val="0003341F"/>
    <w:rsid w:val="0003345F"/>
    <w:rsid w:val="0003368B"/>
    <w:rsid w:val="000338B7"/>
    <w:rsid w:val="00033936"/>
    <w:rsid w:val="00033981"/>
    <w:rsid w:val="00033A8E"/>
    <w:rsid w:val="00033C01"/>
    <w:rsid w:val="00033D26"/>
    <w:rsid w:val="00033FC2"/>
    <w:rsid w:val="00034012"/>
    <w:rsid w:val="000341F2"/>
    <w:rsid w:val="000341FD"/>
    <w:rsid w:val="0003443B"/>
    <w:rsid w:val="0003463C"/>
    <w:rsid w:val="000346BC"/>
    <w:rsid w:val="00034A3B"/>
    <w:rsid w:val="00034AD4"/>
    <w:rsid w:val="00034C77"/>
    <w:rsid w:val="00034E4B"/>
    <w:rsid w:val="000350A5"/>
    <w:rsid w:val="000350E5"/>
    <w:rsid w:val="0003515A"/>
    <w:rsid w:val="000351FF"/>
    <w:rsid w:val="0003521D"/>
    <w:rsid w:val="0003526D"/>
    <w:rsid w:val="000352AD"/>
    <w:rsid w:val="000352C8"/>
    <w:rsid w:val="00035332"/>
    <w:rsid w:val="00035467"/>
    <w:rsid w:val="000355DA"/>
    <w:rsid w:val="0003595A"/>
    <w:rsid w:val="00035C9A"/>
    <w:rsid w:val="00035CCC"/>
    <w:rsid w:val="00035D3E"/>
    <w:rsid w:val="00035E7A"/>
    <w:rsid w:val="00035FE7"/>
    <w:rsid w:val="000361F7"/>
    <w:rsid w:val="000362FA"/>
    <w:rsid w:val="00036405"/>
    <w:rsid w:val="000367BE"/>
    <w:rsid w:val="000367DE"/>
    <w:rsid w:val="000368D8"/>
    <w:rsid w:val="000369E3"/>
    <w:rsid w:val="00036AB8"/>
    <w:rsid w:val="00036AE6"/>
    <w:rsid w:val="00037132"/>
    <w:rsid w:val="000371C1"/>
    <w:rsid w:val="0003730C"/>
    <w:rsid w:val="000374AF"/>
    <w:rsid w:val="00037633"/>
    <w:rsid w:val="00037B1A"/>
    <w:rsid w:val="00037DF8"/>
    <w:rsid w:val="00037E48"/>
    <w:rsid w:val="00037F5D"/>
    <w:rsid w:val="00040657"/>
    <w:rsid w:val="00040BCD"/>
    <w:rsid w:val="00040DB8"/>
    <w:rsid w:val="00040E2D"/>
    <w:rsid w:val="0004127B"/>
    <w:rsid w:val="00041AC1"/>
    <w:rsid w:val="00041BB3"/>
    <w:rsid w:val="00041BCD"/>
    <w:rsid w:val="00041C56"/>
    <w:rsid w:val="00041C64"/>
    <w:rsid w:val="00041FA5"/>
    <w:rsid w:val="00042221"/>
    <w:rsid w:val="000424E1"/>
    <w:rsid w:val="0004296A"/>
    <w:rsid w:val="000429B7"/>
    <w:rsid w:val="00042CA9"/>
    <w:rsid w:val="00042DAA"/>
    <w:rsid w:val="00043311"/>
    <w:rsid w:val="000433D8"/>
    <w:rsid w:val="00043545"/>
    <w:rsid w:val="000435C1"/>
    <w:rsid w:val="00043707"/>
    <w:rsid w:val="0004394F"/>
    <w:rsid w:val="00043A90"/>
    <w:rsid w:val="00043CB8"/>
    <w:rsid w:val="00043D12"/>
    <w:rsid w:val="00043EB9"/>
    <w:rsid w:val="00044127"/>
    <w:rsid w:val="0004414B"/>
    <w:rsid w:val="0004418E"/>
    <w:rsid w:val="000443C2"/>
    <w:rsid w:val="0004455A"/>
    <w:rsid w:val="000445AC"/>
    <w:rsid w:val="000446BD"/>
    <w:rsid w:val="0004487A"/>
    <w:rsid w:val="000448A0"/>
    <w:rsid w:val="00044BB6"/>
    <w:rsid w:val="00044F01"/>
    <w:rsid w:val="000450F9"/>
    <w:rsid w:val="000455DE"/>
    <w:rsid w:val="00045B75"/>
    <w:rsid w:val="00045BFC"/>
    <w:rsid w:val="00045E36"/>
    <w:rsid w:val="0004602E"/>
    <w:rsid w:val="0004638F"/>
    <w:rsid w:val="00046440"/>
    <w:rsid w:val="00046523"/>
    <w:rsid w:val="000465F8"/>
    <w:rsid w:val="00046A02"/>
    <w:rsid w:val="00046AD1"/>
    <w:rsid w:val="00046AFE"/>
    <w:rsid w:val="00046C36"/>
    <w:rsid w:val="00046E14"/>
    <w:rsid w:val="00046E97"/>
    <w:rsid w:val="00046F06"/>
    <w:rsid w:val="00046FD9"/>
    <w:rsid w:val="00047080"/>
    <w:rsid w:val="0004717C"/>
    <w:rsid w:val="0004721F"/>
    <w:rsid w:val="0004725F"/>
    <w:rsid w:val="0004798D"/>
    <w:rsid w:val="000479EC"/>
    <w:rsid w:val="00047A67"/>
    <w:rsid w:val="00047A96"/>
    <w:rsid w:val="00047BBD"/>
    <w:rsid w:val="00047FE8"/>
    <w:rsid w:val="0005006B"/>
    <w:rsid w:val="000502D7"/>
    <w:rsid w:val="000502E5"/>
    <w:rsid w:val="000504D7"/>
    <w:rsid w:val="000506DA"/>
    <w:rsid w:val="0005074E"/>
    <w:rsid w:val="00050EF3"/>
    <w:rsid w:val="00050F8E"/>
    <w:rsid w:val="00051451"/>
    <w:rsid w:val="000514E9"/>
    <w:rsid w:val="00051801"/>
    <w:rsid w:val="0005181F"/>
    <w:rsid w:val="00051E05"/>
    <w:rsid w:val="00052243"/>
    <w:rsid w:val="0005247D"/>
    <w:rsid w:val="00052845"/>
    <w:rsid w:val="00052B63"/>
    <w:rsid w:val="00052B77"/>
    <w:rsid w:val="00052C8D"/>
    <w:rsid w:val="00052FA2"/>
    <w:rsid w:val="000530C1"/>
    <w:rsid w:val="0005341E"/>
    <w:rsid w:val="0005347A"/>
    <w:rsid w:val="000536BD"/>
    <w:rsid w:val="00053B7C"/>
    <w:rsid w:val="00053B84"/>
    <w:rsid w:val="00053C63"/>
    <w:rsid w:val="0005400C"/>
    <w:rsid w:val="0005408A"/>
    <w:rsid w:val="000540ED"/>
    <w:rsid w:val="00054106"/>
    <w:rsid w:val="000541EA"/>
    <w:rsid w:val="00054299"/>
    <w:rsid w:val="00054377"/>
    <w:rsid w:val="00054A0C"/>
    <w:rsid w:val="00054BB0"/>
    <w:rsid w:val="000550D3"/>
    <w:rsid w:val="000551DF"/>
    <w:rsid w:val="00055204"/>
    <w:rsid w:val="00055491"/>
    <w:rsid w:val="00055614"/>
    <w:rsid w:val="000558DA"/>
    <w:rsid w:val="00055977"/>
    <w:rsid w:val="00055DC4"/>
    <w:rsid w:val="00056972"/>
    <w:rsid w:val="00056CBB"/>
    <w:rsid w:val="00056D2C"/>
    <w:rsid w:val="00057314"/>
    <w:rsid w:val="000575CE"/>
    <w:rsid w:val="000577F7"/>
    <w:rsid w:val="000578CC"/>
    <w:rsid w:val="000578F2"/>
    <w:rsid w:val="00057B85"/>
    <w:rsid w:val="00057D47"/>
    <w:rsid w:val="00057FB0"/>
    <w:rsid w:val="000601C3"/>
    <w:rsid w:val="000601CE"/>
    <w:rsid w:val="00060215"/>
    <w:rsid w:val="00060479"/>
    <w:rsid w:val="000604FA"/>
    <w:rsid w:val="0006066C"/>
    <w:rsid w:val="00060A0C"/>
    <w:rsid w:val="00060A4F"/>
    <w:rsid w:val="00060A62"/>
    <w:rsid w:val="00060C0F"/>
    <w:rsid w:val="00060F25"/>
    <w:rsid w:val="00060FEC"/>
    <w:rsid w:val="0006151A"/>
    <w:rsid w:val="0006152B"/>
    <w:rsid w:val="00061739"/>
    <w:rsid w:val="00061978"/>
    <w:rsid w:val="00061C78"/>
    <w:rsid w:val="00061EAB"/>
    <w:rsid w:val="00061F2D"/>
    <w:rsid w:val="0006204D"/>
    <w:rsid w:val="000621B2"/>
    <w:rsid w:val="00062279"/>
    <w:rsid w:val="000622E2"/>
    <w:rsid w:val="00062339"/>
    <w:rsid w:val="0006233D"/>
    <w:rsid w:val="00062524"/>
    <w:rsid w:val="000626CB"/>
    <w:rsid w:val="000627DB"/>
    <w:rsid w:val="000628F6"/>
    <w:rsid w:val="00062D59"/>
    <w:rsid w:val="00062E14"/>
    <w:rsid w:val="00063017"/>
    <w:rsid w:val="0006301B"/>
    <w:rsid w:val="0006314F"/>
    <w:rsid w:val="00063188"/>
    <w:rsid w:val="0006339C"/>
    <w:rsid w:val="00063467"/>
    <w:rsid w:val="00063787"/>
    <w:rsid w:val="00063B28"/>
    <w:rsid w:val="00063B3F"/>
    <w:rsid w:val="00063B97"/>
    <w:rsid w:val="00063C4E"/>
    <w:rsid w:val="000642A0"/>
    <w:rsid w:val="000642D6"/>
    <w:rsid w:val="00064356"/>
    <w:rsid w:val="000645D8"/>
    <w:rsid w:val="000647EF"/>
    <w:rsid w:val="00064E20"/>
    <w:rsid w:val="00064FED"/>
    <w:rsid w:val="0006531B"/>
    <w:rsid w:val="00065467"/>
    <w:rsid w:val="000654B0"/>
    <w:rsid w:val="0006560F"/>
    <w:rsid w:val="00065668"/>
    <w:rsid w:val="0006576B"/>
    <w:rsid w:val="00065D76"/>
    <w:rsid w:val="00065E8A"/>
    <w:rsid w:val="00065EAC"/>
    <w:rsid w:val="0006608E"/>
    <w:rsid w:val="000660EC"/>
    <w:rsid w:val="000660F2"/>
    <w:rsid w:val="000661A1"/>
    <w:rsid w:val="000661B3"/>
    <w:rsid w:val="00066271"/>
    <w:rsid w:val="0006658D"/>
    <w:rsid w:val="000668CE"/>
    <w:rsid w:val="00066C79"/>
    <w:rsid w:val="00066EC1"/>
    <w:rsid w:val="0006789A"/>
    <w:rsid w:val="0006795F"/>
    <w:rsid w:val="000679B1"/>
    <w:rsid w:val="00067A71"/>
    <w:rsid w:val="00067F25"/>
    <w:rsid w:val="00067F69"/>
    <w:rsid w:val="00070018"/>
    <w:rsid w:val="00070128"/>
    <w:rsid w:val="0007015E"/>
    <w:rsid w:val="00070201"/>
    <w:rsid w:val="0007058B"/>
    <w:rsid w:val="0007074B"/>
    <w:rsid w:val="000707C7"/>
    <w:rsid w:val="000707FC"/>
    <w:rsid w:val="00070E44"/>
    <w:rsid w:val="000711A1"/>
    <w:rsid w:val="000711A8"/>
    <w:rsid w:val="000711CB"/>
    <w:rsid w:val="00071574"/>
    <w:rsid w:val="00071800"/>
    <w:rsid w:val="00071928"/>
    <w:rsid w:val="000719A7"/>
    <w:rsid w:val="00071D6F"/>
    <w:rsid w:val="00071F03"/>
    <w:rsid w:val="0007205A"/>
    <w:rsid w:val="00072375"/>
    <w:rsid w:val="00072379"/>
    <w:rsid w:val="000723B1"/>
    <w:rsid w:val="00072566"/>
    <w:rsid w:val="0007278E"/>
    <w:rsid w:val="00072BDA"/>
    <w:rsid w:val="00072D57"/>
    <w:rsid w:val="00072EF3"/>
    <w:rsid w:val="000730CA"/>
    <w:rsid w:val="00073655"/>
    <w:rsid w:val="00073BB5"/>
    <w:rsid w:val="00073E84"/>
    <w:rsid w:val="00073F22"/>
    <w:rsid w:val="00074282"/>
    <w:rsid w:val="000743E2"/>
    <w:rsid w:val="000745DE"/>
    <w:rsid w:val="00074708"/>
    <w:rsid w:val="00074C30"/>
    <w:rsid w:val="00074CE4"/>
    <w:rsid w:val="00074F49"/>
    <w:rsid w:val="00074F94"/>
    <w:rsid w:val="0007526B"/>
    <w:rsid w:val="00075937"/>
    <w:rsid w:val="000759A4"/>
    <w:rsid w:val="000759CD"/>
    <w:rsid w:val="00075A2C"/>
    <w:rsid w:val="00075BB5"/>
    <w:rsid w:val="00075C66"/>
    <w:rsid w:val="00075CBB"/>
    <w:rsid w:val="00075E27"/>
    <w:rsid w:val="0007635D"/>
    <w:rsid w:val="000766F3"/>
    <w:rsid w:val="00076954"/>
    <w:rsid w:val="00077015"/>
    <w:rsid w:val="000771BC"/>
    <w:rsid w:val="00077290"/>
    <w:rsid w:val="00077295"/>
    <w:rsid w:val="00077327"/>
    <w:rsid w:val="00077418"/>
    <w:rsid w:val="00077E59"/>
    <w:rsid w:val="00080054"/>
    <w:rsid w:val="00080282"/>
    <w:rsid w:val="000802C0"/>
    <w:rsid w:val="00080574"/>
    <w:rsid w:val="00080768"/>
    <w:rsid w:val="0008081D"/>
    <w:rsid w:val="000809E0"/>
    <w:rsid w:val="00080A2C"/>
    <w:rsid w:val="00080FFF"/>
    <w:rsid w:val="000811E5"/>
    <w:rsid w:val="0008147B"/>
    <w:rsid w:val="000816F3"/>
    <w:rsid w:val="00081894"/>
    <w:rsid w:val="0008195F"/>
    <w:rsid w:val="00081A6D"/>
    <w:rsid w:val="00081AEA"/>
    <w:rsid w:val="00081BEB"/>
    <w:rsid w:val="00082137"/>
    <w:rsid w:val="00082228"/>
    <w:rsid w:val="00082302"/>
    <w:rsid w:val="00082505"/>
    <w:rsid w:val="00082695"/>
    <w:rsid w:val="00082E66"/>
    <w:rsid w:val="00083242"/>
    <w:rsid w:val="0008360B"/>
    <w:rsid w:val="00083961"/>
    <w:rsid w:val="00083A3F"/>
    <w:rsid w:val="0008417F"/>
    <w:rsid w:val="000841F9"/>
    <w:rsid w:val="0008423A"/>
    <w:rsid w:val="00084260"/>
    <w:rsid w:val="0008441E"/>
    <w:rsid w:val="000844E3"/>
    <w:rsid w:val="0008450D"/>
    <w:rsid w:val="00084658"/>
    <w:rsid w:val="00084C26"/>
    <w:rsid w:val="00084C52"/>
    <w:rsid w:val="00084D0E"/>
    <w:rsid w:val="00084D29"/>
    <w:rsid w:val="00084D93"/>
    <w:rsid w:val="00084FBF"/>
    <w:rsid w:val="000852FA"/>
    <w:rsid w:val="00085532"/>
    <w:rsid w:val="000855FE"/>
    <w:rsid w:val="00085895"/>
    <w:rsid w:val="00085C0F"/>
    <w:rsid w:val="00085CE1"/>
    <w:rsid w:val="00085D00"/>
    <w:rsid w:val="00085DF4"/>
    <w:rsid w:val="00085F36"/>
    <w:rsid w:val="00085F5E"/>
    <w:rsid w:val="00086716"/>
    <w:rsid w:val="0008678F"/>
    <w:rsid w:val="00086853"/>
    <w:rsid w:val="00086856"/>
    <w:rsid w:val="00086A9E"/>
    <w:rsid w:val="00086B93"/>
    <w:rsid w:val="00086EA1"/>
    <w:rsid w:val="00086F89"/>
    <w:rsid w:val="00086FC1"/>
    <w:rsid w:val="000870DA"/>
    <w:rsid w:val="000871BE"/>
    <w:rsid w:val="00087223"/>
    <w:rsid w:val="000878D0"/>
    <w:rsid w:val="00087BBA"/>
    <w:rsid w:val="00087DDA"/>
    <w:rsid w:val="00087E0F"/>
    <w:rsid w:val="000902E9"/>
    <w:rsid w:val="00090A67"/>
    <w:rsid w:val="00090E7B"/>
    <w:rsid w:val="00090F3E"/>
    <w:rsid w:val="00090FC7"/>
    <w:rsid w:val="00091550"/>
    <w:rsid w:val="00091911"/>
    <w:rsid w:val="000919D6"/>
    <w:rsid w:val="00091B8C"/>
    <w:rsid w:val="00091DBB"/>
    <w:rsid w:val="00091F7A"/>
    <w:rsid w:val="00092035"/>
    <w:rsid w:val="0009233F"/>
    <w:rsid w:val="0009260D"/>
    <w:rsid w:val="00092642"/>
    <w:rsid w:val="00092762"/>
    <w:rsid w:val="00092FF3"/>
    <w:rsid w:val="0009309F"/>
    <w:rsid w:val="0009335D"/>
    <w:rsid w:val="000935EF"/>
    <w:rsid w:val="0009372A"/>
    <w:rsid w:val="0009374C"/>
    <w:rsid w:val="00093974"/>
    <w:rsid w:val="0009397C"/>
    <w:rsid w:val="00093B68"/>
    <w:rsid w:val="00093CE8"/>
    <w:rsid w:val="00093DDD"/>
    <w:rsid w:val="00093F77"/>
    <w:rsid w:val="00093FF0"/>
    <w:rsid w:val="00094362"/>
    <w:rsid w:val="00094AD1"/>
    <w:rsid w:val="00094C8E"/>
    <w:rsid w:val="00094DFB"/>
    <w:rsid w:val="0009510B"/>
    <w:rsid w:val="000951A3"/>
    <w:rsid w:val="00095541"/>
    <w:rsid w:val="00095725"/>
    <w:rsid w:val="000957B1"/>
    <w:rsid w:val="00095C36"/>
    <w:rsid w:val="00095D22"/>
    <w:rsid w:val="00095E8E"/>
    <w:rsid w:val="00095EBA"/>
    <w:rsid w:val="00095F30"/>
    <w:rsid w:val="00095FDB"/>
    <w:rsid w:val="0009619C"/>
    <w:rsid w:val="000962D5"/>
    <w:rsid w:val="00096511"/>
    <w:rsid w:val="0009661D"/>
    <w:rsid w:val="00096651"/>
    <w:rsid w:val="00096668"/>
    <w:rsid w:val="00096742"/>
    <w:rsid w:val="00096C26"/>
    <w:rsid w:val="00096D4E"/>
    <w:rsid w:val="00096D57"/>
    <w:rsid w:val="00096DB3"/>
    <w:rsid w:val="00096DCC"/>
    <w:rsid w:val="00096E55"/>
    <w:rsid w:val="00096E9C"/>
    <w:rsid w:val="00096EFA"/>
    <w:rsid w:val="000971A6"/>
    <w:rsid w:val="000973C6"/>
    <w:rsid w:val="00097549"/>
    <w:rsid w:val="000975AD"/>
    <w:rsid w:val="00097652"/>
    <w:rsid w:val="000976B2"/>
    <w:rsid w:val="000977BF"/>
    <w:rsid w:val="000978C9"/>
    <w:rsid w:val="00097AD3"/>
    <w:rsid w:val="00097CB2"/>
    <w:rsid w:val="00097DA2"/>
    <w:rsid w:val="00097ECD"/>
    <w:rsid w:val="000A01CC"/>
    <w:rsid w:val="000A0697"/>
    <w:rsid w:val="000A06D6"/>
    <w:rsid w:val="000A082C"/>
    <w:rsid w:val="000A0C66"/>
    <w:rsid w:val="000A109D"/>
    <w:rsid w:val="000A1194"/>
    <w:rsid w:val="000A1233"/>
    <w:rsid w:val="000A12A2"/>
    <w:rsid w:val="000A150D"/>
    <w:rsid w:val="000A16EE"/>
    <w:rsid w:val="000A188F"/>
    <w:rsid w:val="000A1A58"/>
    <w:rsid w:val="000A1E56"/>
    <w:rsid w:val="000A1E91"/>
    <w:rsid w:val="000A2092"/>
    <w:rsid w:val="000A2245"/>
    <w:rsid w:val="000A24FD"/>
    <w:rsid w:val="000A24FE"/>
    <w:rsid w:val="000A2B6A"/>
    <w:rsid w:val="000A2EB3"/>
    <w:rsid w:val="000A301F"/>
    <w:rsid w:val="000A309B"/>
    <w:rsid w:val="000A3204"/>
    <w:rsid w:val="000A3689"/>
    <w:rsid w:val="000A376C"/>
    <w:rsid w:val="000A38C8"/>
    <w:rsid w:val="000A397F"/>
    <w:rsid w:val="000A3C06"/>
    <w:rsid w:val="000A4018"/>
    <w:rsid w:val="000A41DA"/>
    <w:rsid w:val="000A42CC"/>
    <w:rsid w:val="000A4359"/>
    <w:rsid w:val="000A445F"/>
    <w:rsid w:val="000A4622"/>
    <w:rsid w:val="000A473E"/>
    <w:rsid w:val="000A4A82"/>
    <w:rsid w:val="000A4C6E"/>
    <w:rsid w:val="000A526D"/>
    <w:rsid w:val="000A5A42"/>
    <w:rsid w:val="000A5D39"/>
    <w:rsid w:val="000A5EA6"/>
    <w:rsid w:val="000A615D"/>
    <w:rsid w:val="000A63EE"/>
    <w:rsid w:val="000A6715"/>
    <w:rsid w:val="000A671F"/>
    <w:rsid w:val="000A74B7"/>
    <w:rsid w:val="000A7732"/>
    <w:rsid w:val="000A7785"/>
    <w:rsid w:val="000A77A2"/>
    <w:rsid w:val="000A78B8"/>
    <w:rsid w:val="000A7966"/>
    <w:rsid w:val="000A7A7D"/>
    <w:rsid w:val="000A7CC4"/>
    <w:rsid w:val="000A7E69"/>
    <w:rsid w:val="000A7EDC"/>
    <w:rsid w:val="000A7FE5"/>
    <w:rsid w:val="000B01F3"/>
    <w:rsid w:val="000B0860"/>
    <w:rsid w:val="000B0900"/>
    <w:rsid w:val="000B0D5C"/>
    <w:rsid w:val="000B0DB1"/>
    <w:rsid w:val="000B0FCA"/>
    <w:rsid w:val="000B10E1"/>
    <w:rsid w:val="000B166B"/>
    <w:rsid w:val="000B1862"/>
    <w:rsid w:val="000B1A6C"/>
    <w:rsid w:val="000B1B14"/>
    <w:rsid w:val="000B1B16"/>
    <w:rsid w:val="000B1C92"/>
    <w:rsid w:val="000B1DD9"/>
    <w:rsid w:val="000B2356"/>
    <w:rsid w:val="000B2567"/>
    <w:rsid w:val="000B27CB"/>
    <w:rsid w:val="000B2929"/>
    <w:rsid w:val="000B2DE1"/>
    <w:rsid w:val="000B2E8C"/>
    <w:rsid w:val="000B2F16"/>
    <w:rsid w:val="000B314E"/>
    <w:rsid w:val="000B315B"/>
    <w:rsid w:val="000B321A"/>
    <w:rsid w:val="000B3348"/>
    <w:rsid w:val="000B3493"/>
    <w:rsid w:val="000B36BB"/>
    <w:rsid w:val="000B3B4A"/>
    <w:rsid w:val="000B3E30"/>
    <w:rsid w:val="000B427B"/>
    <w:rsid w:val="000B4763"/>
    <w:rsid w:val="000B4932"/>
    <w:rsid w:val="000B4964"/>
    <w:rsid w:val="000B4E86"/>
    <w:rsid w:val="000B5663"/>
    <w:rsid w:val="000B581E"/>
    <w:rsid w:val="000B5959"/>
    <w:rsid w:val="000B59A4"/>
    <w:rsid w:val="000B59BC"/>
    <w:rsid w:val="000B5A36"/>
    <w:rsid w:val="000B5E61"/>
    <w:rsid w:val="000B5EDA"/>
    <w:rsid w:val="000B6093"/>
    <w:rsid w:val="000B61E2"/>
    <w:rsid w:val="000B65C5"/>
    <w:rsid w:val="000B6829"/>
    <w:rsid w:val="000B686A"/>
    <w:rsid w:val="000B6955"/>
    <w:rsid w:val="000B6A1A"/>
    <w:rsid w:val="000B6A48"/>
    <w:rsid w:val="000B71A3"/>
    <w:rsid w:val="000B730D"/>
    <w:rsid w:val="000B754A"/>
    <w:rsid w:val="000B7ABA"/>
    <w:rsid w:val="000B7B5A"/>
    <w:rsid w:val="000B7BEA"/>
    <w:rsid w:val="000B7D3D"/>
    <w:rsid w:val="000C0411"/>
    <w:rsid w:val="000C0562"/>
    <w:rsid w:val="000C0744"/>
    <w:rsid w:val="000C0873"/>
    <w:rsid w:val="000C0894"/>
    <w:rsid w:val="000C0A29"/>
    <w:rsid w:val="000C0ADC"/>
    <w:rsid w:val="000C0C2A"/>
    <w:rsid w:val="000C0DF4"/>
    <w:rsid w:val="000C10F1"/>
    <w:rsid w:val="000C1254"/>
    <w:rsid w:val="000C12A6"/>
    <w:rsid w:val="000C14B3"/>
    <w:rsid w:val="000C166D"/>
    <w:rsid w:val="000C16E4"/>
    <w:rsid w:val="000C1923"/>
    <w:rsid w:val="000C1CDE"/>
    <w:rsid w:val="000C1D94"/>
    <w:rsid w:val="000C1EE1"/>
    <w:rsid w:val="000C1EE9"/>
    <w:rsid w:val="000C216F"/>
    <w:rsid w:val="000C221E"/>
    <w:rsid w:val="000C2401"/>
    <w:rsid w:val="000C2DED"/>
    <w:rsid w:val="000C2E0A"/>
    <w:rsid w:val="000C2E50"/>
    <w:rsid w:val="000C2EA4"/>
    <w:rsid w:val="000C316E"/>
    <w:rsid w:val="000C3355"/>
    <w:rsid w:val="000C33C3"/>
    <w:rsid w:val="000C363A"/>
    <w:rsid w:val="000C3712"/>
    <w:rsid w:val="000C3730"/>
    <w:rsid w:val="000C3852"/>
    <w:rsid w:val="000C3EFA"/>
    <w:rsid w:val="000C3F66"/>
    <w:rsid w:val="000C4121"/>
    <w:rsid w:val="000C4126"/>
    <w:rsid w:val="000C42AD"/>
    <w:rsid w:val="000C498A"/>
    <w:rsid w:val="000C4C89"/>
    <w:rsid w:val="000C4CE2"/>
    <w:rsid w:val="000C5152"/>
    <w:rsid w:val="000C517B"/>
    <w:rsid w:val="000C52EE"/>
    <w:rsid w:val="000C5540"/>
    <w:rsid w:val="000C5599"/>
    <w:rsid w:val="000C5683"/>
    <w:rsid w:val="000C5747"/>
    <w:rsid w:val="000C57AD"/>
    <w:rsid w:val="000C595B"/>
    <w:rsid w:val="000C5C4E"/>
    <w:rsid w:val="000C5F00"/>
    <w:rsid w:val="000C60DD"/>
    <w:rsid w:val="000C6418"/>
    <w:rsid w:val="000C641B"/>
    <w:rsid w:val="000C6674"/>
    <w:rsid w:val="000C6738"/>
    <w:rsid w:val="000C69BF"/>
    <w:rsid w:val="000C6AD9"/>
    <w:rsid w:val="000C6C20"/>
    <w:rsid w:val="000C6E7C"/>
    <w:rsid w:val="000C7110"/>
    <w:rsid w:val="000C7152"/>
    <w:rsid w:val="000C7199"/>
    <w:rsid w:val="000C7282"/>
    <w:rsid w:val="000C7333"/>
    <w:rsid w:val="000C7360"/>
    <w:rsid w:val="000C73E8"/>
    <w:rsid w:val="000C74C5"/>
    <w:rsid w:val="000C75CB"/>
    <w:rsid w:val="000C75ED"/>
    <w:rsid w:val="000C7699"/>
    <w:rsid w:val="000C7975"/>
    <w:rsid w:val="000C7998"/>
    <w:rsid w:val="000C79BE"/>
    <w:rsid w:val="000C79D7"/>
    <w:rsid w:val="000C7D65"/>
    <w:rsid w:val="000C7FBA"/>
    <w:rsid w:val="000D0090"/>
    <w:rsid w:val="000D0425"/>
    <w:rsid w:val="000D0570"/>
    <w:rsid w:val="000D0BA8"/>
    <w:rsid w:val="000D0D89"/>
    <w:rsid w:val="000D104A"/>
    <w:rsid w:val="000D13C1"/>
    <w:rsid w:val="000D186A"/>
    <w:rsid w:val="000D196A"/>
    <w:rsid w:val="000D1C35"/>
    <w:rsid w:val="000D1D6B"/>
    <w:rsid w:val="000D1D8F"/>
    <w:rsid w:val="000D1EA9"/>
    <w:rsid w:val="000D1F3E"/>
    <w:rsid w:val="000D22E5"/>
    <w:rsid w:val="000D236F"/>
    <w:rsid w:val="000D23F7"/>
    <w:rsid w:val="000D24FC"/>
    <w:rsid w:val="000D2579"/>
    <w:rsid w:val="000D25A8"/>
    <w:rsid w:val="000D274F"/>
    <w:rsid w:val="000D2787"/>
    <w:rsid w:val="000D27F0"/>
    <w:rsid w:val="000D2821"/>
    <w:rsid w:val="000D2913"/>
    <w:rsid w:val="000D2A2F"/>
    <w:rsid w:val="000D2BBB"/>
    <w:rsid w:val="000D2C4B"/>
    <w:rsid w:val="000D2C83"/>
    <w:rsid w:val="000D3072"/>
    <w:rsid w:val="000D31D0"/>
    <w:rsid w:val="000D31FB"/>
    <w:rsid w:val="000D320A"/>
    <w:rsid w:val="000D3253"/>
    <w:rsid w:val="000D3536"/>
    <w:rsid w:val="000D3AD2"/>
    <w:rsid w:val="000D3AE9"/>
    <w:rsid w:val="000D3B60"/>
    <w:rsid w:val="000D3BB5"/>
    <w:rsid w:val="000D3C2D"/>
    <w:rsid w:val="000D3C66"/>
    <w:rsid w:val="000D3D0D"/>
    <w:rsid w:val="000D3D6A"/>
    <w:rsid w:val="000D3F8B"/>
    <w:rsid w:val="000D4214"/>
    <w:rsid w:val="000D421F"/>
    <w:rsid w:val="000D4290"/>
    <w:rsid w:val="000D4398"/>
    <w:rsid w:val="000D4417"/>
    <w:rsid w:val="000D453E"/>
    <w:rsid w:val="000D4918"/>
    <w:rsid w:val="000D4964"/>
    <w:rsid w:val="000D4C11"/>
    <w:rsid w:val="000D51E3"/>
    <w:rsid w:val="000D5218"/>
    <w:rsid w:val="000D561E"/>
    <w:rsid w:val="000D5D75"/>
    <w:rsid w:val="000D60A4"/>
    <w:rsid w:val="000D6517"/>
    <w:rsid w:val="000D672A"/>
    <w:rsid w:val="000D6C4F"/>
    <w:rsid w:val="000D6C57"/>
    <w:rsid w:val="000D6CF9"/>
    <w:rsid w:val="000D6FB7"/>
    <w:rsid w:val="000D701C"/>
    <w:rsid w:val="000D758A"/>
    <w:rsid w:val="000D7925"/>
    <w:rsid w:val="000D7D2F"/>
    <w:rsid w:val="000D7D31"/>
    <w:rsid w:val="000D7FC5"/>
    <w:rsid w:val="000E0066"/>
    <w:rsid w:val="000E0414"/>
    <w:rsid w:val="000E041D"/>
    <w:rsid w:val="000E0641"/>
    <w:rsid w:val="000E06FD"/>
    <w:rsid w:val="000E0927"/>
    <w:rsid w:val="000E0946"/>
    <w:rsid w:val="000E0987"/>
    <w:rsid w:val="000E09E7"/>
    <w:rsid w:val="000E0D2A"/>
    <w:rsid w:val="000E0E52"/>
    <w:rsid w:val="000E0FEB"/>
    <w:rsid w:val="000E12CE"/>
    <w:rsid w:val="000E1855"/>
    <w:rsid w:val="000E189E"/>
    <w:rsid w:val="000E190F"/>
    <w:rsid w:val="000E1936"/>
    <w:rsid w:val="000E1C10"/>
    <w:rsid w:val="000E1C27"/>
    <w:rsid w:val="000E2290"/>
    <w:rsid w:val="000E25E6"/>
    <w:rsid w:val="000E2689"/>
    <w:rsid w:val="000E28F8"/>
    <w:rsid w:val="000E2F5D"/>
    <w:rsid w:val="000E2FBD"/>
    <w:rsid w:val="000E3007"/>
    <w:rsid w:val="000E30AA"/>
    <w:rsid w:val="000E3144"/>
    <w:rsid w:val="000E321A"/>
    <w:rsid w:val="000E3464"/>
    <w:rsid w:val="000E37E2"/>
    <w:rsid w:val="000E3FEC"/>
    <w:rsid w:val="000E43EB"/>
    <w:rsid w:val="000E4491"/>
    <w:rsid w:val="000E454A"/>
    <w:rsid w:val="000E46B8"/>
    <w:rsid w:val="000E48A6"/>
    <w:rsid w:val="000E48FA"/>
    <w:rsid w:val="000E4913"/>
    <w:rsid w:val="000E4972"/>
    <w:rsid w:val="000E4F7D"/>
    <w:rsid w:val="000E4FC0"/>
    <w:rsid w:val="000E50D6"/>
    <w:rsid w:val="000E52A4"/>
    <w:rsid w:val="000E52D0"/>
    <w:rsid w:val="000E5337"/>
    <w:rsid w:val="000E561C"/>
    <w:rsid w:val="000E56BB"/>
    <w:rsid w:val="000E5768"/>
    <w:rsid w:val="000E5949"/>
    <w:rsid w:val="000E5B4D"/>
    <w:rsid w:val="000E5C37"/>
    <w:rsid w:val="000E5D21"/>
    <w:rsid w:val="000E5D8F"/>
    <w:rsid w:val="000E5DA3"/>
    <w:rsid w:val="000E5DAC"/>
    <w:rsid w:val="000E5F0D"/>
    <w:rsid w:val="000E5F5F"/>
    <w:rsid w:val="000E5FDA"/>
    <w:rsid w:val="000E6016"/>
    <w:rsid w:val="000E6139"/>
    <w:rsid w:val="000E626D"/>
    <w:rsid w:val="000E63C4"/>
    <w:rsid w:val="000E65BF"/>
    <w:rsid w:val="000E6725"/>
    <w:rsid w:val="000E6CCA"/>
    <w:rsid w:val="000E7152"/>
    <w:rsid w:val="000E718B"/>
    <w:rsid w:val="000E7213"/>
    <w:rsid w:val="000E7261"/>
    <w:rsid w:val="000E7622"/>
    <w:rsid w:val="000E7672"/>
    <w:rsid w:val="000E7734"/>
    <w:rsid w:val="000E786A"/>
    <w:rsid w:val="000E7A79"/>
    <w:rsid w:val="000E7C35"/>
    <w:rsid w:val="000F02DC"/>
    <w:rsid w:val="000F03B2"/>
    <w:rsid w:val="000F0480"/>
    <w:rsid w:val="000F0521"/>
    <w:rsid w:val="000F0537"/>
    <w:rsid w:val="000F075C"/>
    <w:rsid w:val="000F0ADD"/>
    <w:rsid w:val="000F0C7F"/>
    <w:rsid w:val="000F0D6B"/>
    <w:rsid w:val="000F0ECD"/>
    <w:rsid w:val="000F0F73"/>
    <w:rsid w:val="000F1213"/>
    <w:rsid w:val="000F12F6"/>
    <w:rsid w:val="000F154A"/>
    <w:rsid w:val="000F16AB"/>
    <w:rsid w:val="000F1AFD"/>
    <w:rsid w:val="000F21EF"/>
    <w:rsid w:val="000F22BC"/>
    <w:rsid w:val="000F2351"/>
    <w:rsid w:val="000F2402"/>
    <w:rsid w:val="000F247E"/>
    <w:rsid w:val="000F2AB2"/>
    <w:rsid w:val="000F2B5C"/>
    <w:rsid w:val="000F2E46"/>
    <w:rsid w:val="000F346F"/>
    <w:rsid w:val="000F35DC"/>
    <w:rsid w:val="000F3653"/>
    <w:rsid w:val="000F376F"/>
    <w:rsid w:val="000F38C9"/>
    <w:rsid w:val="000F3DD0"/>
    <w:rsid w:val="000F3F4A"/>
    <w:rsid w:val="000F3FE8"/>
    <w:rsid w:val="000F4003"/>
    <w:rsid w:val="000F413C"/>
    <w:rsid w:val="000F4610"/>
    <w:rsid w:val="000F471E"/>
    <w:rsid w:val="000F4EED"/>
    <w:rsid w:val="000F51F3"/>
    <w:rsid w:val="000F56F0"/>
    <w:rsid w:val="000F5A0E"/>
    <w:rsid w:val="000F5A89"/>
    <w:rsid w:val="000F5B77"/>
    <w:rsid w:val="000F5DD3"/>
    <w:rsid w:val="000F5F2D"/>
    <w:rsid w:val="000F5F6B"/>
    <w:rsid w:val="000F6033"/>
    <w:rsid w:val="000F6098"/>
    <w:rsid w:val="000F60FE"/>
    <w:rsid w:val="000F6105"/>
    <w:rsid w:val="000F61CB"/>
    <w:rsid w:val="000F621D"/>
    <w:rsid w:val="000F62A6"/>
    <w:rsid w:val="000F6637"/>
    <w:rsid w:val="000F6882"/>
    <w:rsid w:val="000F6B68"/>
    <w:rsid w:val="000F6C85"/>
    <w:rsid w:val="000F6D32"/>
    <w:rsid w:val="000F6D3C"/>
    <w:rsid w:val="000F6F91"/>
    <w:rsid w:val="000F7079"/>
    <w:rsid w:val="000F71E2"/>
    <w:rsid w:val="000F72C0"/>
    <w:rsid w:val="000F76A7"/>
    <w:rsid w:val="000F76C1"/>
    <w:rsid w:val="000F7B7D"/>
    <w:rsid w:val="00100025"/>
    <w:rsid w:val="001002AF"/>
    <w:rsid w:val="0010040D"/>
    <w:rsid w:val="0010049F"/>
    <w:rsid w:val="001004D0"/>
    <w:rsid w:val="001004DF"/>
    <w:rsid w:val="00100F59"/>
    <w:rsid w:val="00101244"/>
    <w:rsid w:val="00101399"/>
    <w:rsid w:val="001018A1"/>
    <w:rsid w:val="00101C47"/>
    <w:rsid w:val="00101DF8"/>
    <w:rsid w:val="00102215"/>
    <w:rsid w:val="00102354"/>
    <w:rsid w:val="0010236C"/>
    <w:rsid w:val="001025B1"/>
    <w:rsid w:val="001026AE"/>
    <w:rsid w:val="0010280D"/>
    <w:rsid w:val="00102846"/>
    <w:rsid w:val="0010289D"/>
    <w:rsid w:val="00102C6E"/>
    <w:rsid w:val="00102E8D"/>
    <w:rsid w:val="00102FEF"/>
    <w:rsid w:val="001031B6"/>
    <w:rsid w:val="00103211"/>
    <w:rsid w:val="0010338B"/>
    <w:rsid w:val="0010379A"/>
    <w:rsid w:val="00103801"/>
    <w:rsid w:val="00103B98"/>
    <w:rsid w:val="00103BDD"/>
    <w:rsid w:val="00103BFE"/>
    <w:rsid w:val="00103C27"/>
    <w:rsid w:val="00103EE2"/>
    <w:rsid w:val="00103EF4"/>
    <w:rsid w:val="00104087"/>
    <w:rsid w:val="00104305"/>
    <w:rsid w:val="00104428"/>
    <w:rsid w:val="00104519"/>
    <w:rsid w:val="001048D3"/>
    <w:rsid w:val="00104921"/>
    <w:rsid w:val="00104A26"/>
    <w:rsid w:val="00104A2D"/>
    <w:rsid w:val="00104B5E"/>
    <w:rsid w:val="00104DAB"/>
    <w:rsid w:val="00104DC1"/>
    <w:rsid w:val="00105219"/>
    <w:rsid w:val="0010545F"/>
    <w:rsid w:val="001054FD"/>
    <w:rsid w:val="001057A8"/>
    <w:rsid w:val="001058F4"/>
    <w:rsid w:val="001059E3"/>
    <w:rsid w:val="00105A36"/>
    <w:rsid w:val="00105B1D"/>
    <w:rsid w:val="00105B6B"/>
    <w:rsid w:val="00105E4D"/>
    <w:rsid w:val="00105F9E"/>
    <w:rsid w:val="00106218"/>
    <w:rsid w:val="001062F5"/>
    <w:rsid w:val="00106667"/>
    <w:rsid w:val="00106980"/>
    <w:rsid w:val="00106BE3"/>
    <w:rsid w:val="00107071"/>
    <w:rsid w:val="00107398"/>
    <w:rsid w:val="001073F2"/>
    <w:rsid w:val="00107604"/>
    <w:rsid w:val="00107616"/>
    <w:rsid w:val="00107AC5"/>
    <w:rsid w:val="00107BCD"/>
    <w:rsid w:val="00107D8E"/>
    <w:rsid w:val="00107E2E"/>
    <w:rsid w:val="00110095"/>
    <w:rsid w:val="001101CA"/>
    <w:rsid w:val="001102FB"/>
    <w:rsid w:val="0011040C"/>
    <w:rsid w:val="0011046B"/>
    <w:rsid w:val="00110951"/>
    <w:rsid w:val="00110A4C"/>
    <w:rsid w:val="00110D3F"/>
    <w:rsid w:val="00110D84"/>
    <w:rsid w:val="00111276"/>
    <w:rsid w:val="00111539"/>
    <w:rsid w:val="00111AF3"/>
    <w:rsid w:val="00111EFA"/>
    <w:rsid w:val="00111FFA"/>
    <w:rsid w:val="00112040"/>
    <w:rsid w:val="001120F0"/>
    <w:rsid w:val="00112145"/>
    <w:rsid w:val="00112627"/>
    <w:rsid w:val="0011266D"/>
    <w:rsid w:val="001126B2"/>
    <w:rsid w:val="001126EF"/>
    <w:rsid w:val="001129C5"/>
    <w:rsid w:val="00112D1B"/>
    <w:rsid w:val="00112D5F"/>
    <w:rsid w:val="00112FA9"/>
    <w:rsid w:val="00112FCB"/>
    <w:rsid w:val="001130EE"/>
    <w:rsid w:val="001131FA"/>
    <w:rsid w:val="0011320F"/>
    <w:rsid w:val="00113468"/>
    <w:rsid w:val="0011355E"/>
    <w:rsid w:val="00113C27"/>
    <w:rsid w:val="00113E4F"/>
    <w:rsid w:val="0011414C"/>
    <w:rsid w:val="001141FE"/>
    <w:rsid w:val="00114412"/>
    <w:rsid w:val="001144B2"/>
    <w:rsid w:val="00114531"/>
    <w:rsid w:val="0011453D"/>
    <w:rsid w:val="00114A68"/>
    <w:rsid w:val="00114ABD"/>
    <w:rsid w:val="00114B4C"/>
    <w:rsid w:val="00114CB6"/>
    <w:rsid w:val="00114D0F"/>
    <w:rsid w:val="00115053"/>
    <w:rsid w:val="001150C5"/>
    <w:rsid w:val="001151D1"/>
    <w:rsid w:val="0011527B"/>
    <w:rsid w:val="00115631"/>
    <w:rsid w:val="001156C3"/>
    <w:rsid w:val="0011582F"/>
    <w:rsid w:val="00115AAA"/>
    <w:rsid w:val="00115B97"/>
    <w:rsid w:val="00115F07"/>
    <w:rsid w:val="0011601E"/>
    <w:rsid w:val="00116286"/>
    <w:rsid w:val="001166DC"/>
    <w:rsid w:val="001168BA"/>
    <w:rsid w:val="00116A9F"/>
    <w:rsid w:val="00116BF5"/>
    <w:rsid w:val="00116E7C"/>
    <w:rsid w:val="00116F24"/>
    <w:rsid w:val="00117194"/>
    <w:rsid w:val="00117448"/>
    <w:rsid w:val="0011766D"/>
    <w:rsid w:val="00117699"/>
    <w:rsid w:val="0011790E"/>
    <w:rsid w:val="00117A7F"/>
    <w:rsid w:val="00117D34"/>
    <w:rsid w:val="00117E1F"/>
    <w:rsid w:val="00117E3A"/>
    <w:rsid w:val="00120090"/>
    <w:rsid w:val="00120155"/>
    <w:rsid w:val="001201DE"/>
    <w:rsid w:val="00120209"/>
    <w:rsid w:val="001208A3"/>
    <w:rsid w:val="001208CA"/>
    <w:rsid w:val="00120D0F"/>
    <w:rsid w:val="00120F9C"/>
    <w:rsid w:val="00121098"/>
    <w:rsid w:val="00121228"/>
    <w:rsid w:val="0012147D"/>
    <w:rsid w:val="00121539"/>
    <w:rsid w:val="00121664"/>
    <w:rsid w:val="001217BB"/>
    <w:rsid w:val="00121A3B"/>
    <w:rsid w:val="00121B54"/>
    <w:rsid w:val="00121BE5"/>
    <w:rsid w:val="00121F1F"/>
    <w:rsid w:val="00122126"/>
    <w:rsid w:val="0012241A"/>
    <w:rsid w:val="00122547"/>
    <w:rsid w:val="001229A4"/>
    <w:rsid w:val="001229E4"/>
    <w:rsid w:val="00122DF8"/>
    <w:rsid w:val="001230E3"/>
    <w:rsid w:val="001234E3"/>
    <w:rsid w:val="001235B4"/>
    <w:rsid w:val="001236C2"/>
    <w:rsid w:val="001236DF"/>
    <w:rsid w:val="00123927"/>
    <w:rsid w:val="00123B63"/>
    <w:rsid w:val="00123CC1"/>
    <w:rsid w:val="00123ED3"/>
    <w:rsid w:val="00123F2B"/>
    <w:rsid w:val="001243DF"/>
    <w:rsid w:val="00124885"/>
    <w:rsid w:val="00124991"/>
    <w:rsid w:val="00124EA6"/>
    <w:rsid w:val="0012506A"/>
    <w:rsid w:val="00125127"/>
    <w:rsid w:val="0012528E"/>
    <w:rsid w:val="001258F3"/>
    <w:rsid w:val="00125A6A"/>
    <w:rsid w:val="00125CA9"/>
    <w:rsid w:val="00125D7F"/>
    <w:rsid w:val="00125E9A"/>
    <w:rsid w:val="00126528"/>
    <w:rsid w:val="00126AAE"/>
    <w:rsid w:val="00126D41"/>
    <w:rsid w:val="00127026"/>
    <w:rsid w:val="0012707F"/>
    <w:rsid w:val="0012764D"/>
    <w:rsid w:val="0012766D"/>
    <w:rsid w:val="0012778C"/>
    <w:rsid w:val="001278D4"/>
    <w:rsid w:val="001278DF"/>
    <w:rsid w:val="00127FB8"/>
    <w:rsid w:val="00130069"/>
    <w:rsid w:val="001301CE"/>
    <w:rsid w:val="00130270"/>
    <w:rsid w:val="00130396"/>
    <w:rsid w:val="00130EA8"/>
    <w:rsid w:val="001310FB"/>
    <w:rsid w:val="0013110A"/>
    <w:rsid w:val="0013121C"/>
    <w:rsid w:val="00131241"/>
    <w:rsid w:val="0013181A"/>
    <w:rsid w:val="001318B3"/>
    <w:rsid w:val="00131A4B"/>
    <w:rsid w:val="00131B84"/>
    <w:rsid w:val="00132001"/>
    <w:rsid w:val="00132402"/>
    <w:rsid w:val="0013240C"/>
    <w:rsid w:val="00132566"/>
    <w:rsid w:val="0013277D"/>
    <w:rsid w:val="00132985"/>
    <w:rsid w:val="00132C63"/>
    <w:rsid w:val="00132DD2"/>
    <w:rsid w:val="00132E00"/>
    <w:rsid w:val="0013340B"/>
    <w:rsid w:val="0013391C"/>
    <w:rsid w:val="00133970"/>
    <w:rsid w:val="00133A1B"/>
    <w:rsid w:val="00133CBD"/>
    <w:rsid w:val="00133CEA"/>
    <w:rsid w:val="00133D5E"/>
    <w:rsid w:val="00133FDB"/>
    <w:rsid w:val="001340BE"/>
    <w:rsid w:val="001342A6"/>
    <w:rsid w:val="001342F1"/>
    <w:rsid w:val="0013453E"/>
    <w:rsid w:val="0013460D"/>
    <w:rsid w:val="00134B1E"/>
    <w:rsid w:val="00134B82"/>
    <w:rsid w:val="00134FAB"/>
    <w:rsid w:val="0013502C"/>
    <w:rsid w:val="001352CB"/>
    <w:rsid w:val="001352F7"/>
    <w:rsid w:val="00135306"/>
    <w:rsid w:val="001355EF"/>
    <w:rsid w:val="001357F3"/>
    <w:rsid w:val="001358EB"/>
    <w:rsid w:val="00135A02"/>
    <w:rsid w:val="00135C77"/>
    <w:rsid w:val="00135D14"/>
    <w:rsid w:val="00135DEC"/>
    <w:rsid w:val="00135F84"/>
    <w:rsid w:val="00136184"/>
    <w:rsid w:val="00136547"/>
    <w:rsid w:val="0013672B"/>
    <w:rsid w:val="0013698E"/>
    <w:rsid w:val="00136A8B"/>
    <w:rsid w:val="00136F14"/>
    <w:rsid w:val="00137165"/>
    <w:rsid w:val="0013787B"/>
    <w:rsid w:val="00137961"/>
    <w:rsid w:val="00137BD2"/>
    <w:rsid w:val="001403D6"/>
    <w:rsid w:val="001405A0"/>
    <w:rsid w:val="001405B9"/>
    <w:rsid w:val="001407CB"/>
    <w:rsid w:val="00140AB8"/>
    <w:rsid w:val="00140C2A"/>
    <w:rsid w:val="00140E92"/>
    <w:rsid w:val="00141379"/>
    <w:rsid w:val="0014156E"/>
    <w:rsid w:val="001418BB"/>
    <w:rsid w:val="00141A5E"/>
    <w:rsid w:val="00141A75"/>
    <w:rsid w:val="00141D2B"/>
    <w:rsid w:val="0014207D"/>
    <w:rsid w:val="0014225C"/>
    <w:rsid w:val="00142378"/>
    <w:rsid w:val="00142706"/>
    <w:rsid w:val="00142771"/>
    <w:rsid w:val="00142ED8"/>
    <w:rsid w:val="0014323A"/>
    <w:rsid w:val="001434CD"/>
    <w:rsid w:val="00143757"/>
    <w:rsid w:val="0014393A"/>
    <w:rsid w:val="00143F67"/>
    <w:rsid w:val="0014409F"/>
    <w:rsid w:val="0014439D"/>
    <w:rsid w:val="0014447E"/>
    <w:rsid w:val="00144851"/>
    <w:rsid w:val="0014492E"/>
    <w:rsid w:val="00144AD6"/>
    <w:rsid w:val="00144BDC"/>
    <w:rsid w:val="00144C22"/>
    <w:rsid w:val="00144D37"/>
    <w:rsid w:val="00144D58"/>
    <w:rsid w:val="00144D89"/>
    <w:rsid w:val="00144DA6"/>
    <w:rsid w:val="00144FAB"/>
    <w:rsid w:val="001454A9"/>
    <w:rsid w:val="0014573C"/>
    <w:rsid w:val="00145C5D"/>
    <w:rsid w:val="00145EDB"/>
    <w:rsid w:val="0014607D"/>
    <w:rsid w:val="00146080"/>
    <w:rsid w:val="001460A9"/>
    <w:rsid w:val="001463F3"/>
    <w:rsid w:val="001466BA"/>
    <w:rsid w:val="00146992"/>
    <w:rsid w:val="00146AED"/>
    <w:rsid w:val="00146DF3"/>
    <w:rsid w:val="00146F48"/>
    <w:rsid w:val="0014745C"/>
    <w:rsid w:val="0014766A"/>
    <w:rsid w:val="00147C45"/>
    <w:rsid w:val="00147D3F"/>
    <w:rsid w:val="00147D4A"/>
    <w:rsid w:val="00150556"/>
    <w:rsid w:val="00150565"/>
    <w:rsid w:val="00150744"/>
    <w:rsid w:val="001509EC"/>
    <w:rsid w:val="00150A66"/>
    <w:rsid w:val="00150BE9"/>
    <w:rsid w:val="00150CB4"/>
    <w:rsid w:val="001511F2"/>
    <w:rsid w:val="00151652"/>
    <w:rsid w:val="0015170D"/>
    <w:rsid w:val="001518B3"/>
    <w:rsid w:val="00151DAF"/>
    <w:rsid w:val="0015231F"/>
    <w:rsid w:val="00152457"/>
    <w:rsid w:val="00152693"/>
    <w:rsid w:val="00152923"/>
    <w:rsid w:val="001529FB"/>
    <w:rsid w:val="00152DC3"/>
    <w:rsid w:val="00152E37"/>
    <w:rsid w:val="00153019"/>
    <w:rsid w:val="001531E5"/>
    <w:rsid w:val="0015324A"/>
    <w:rsid w:val="00153271"/>
    <w:rsid w:val="001534B5"/>
    <w:rsid w:val="001535DF"/>
    <w:rsid w:val="0015373E"/>
    <w:rsid w:val="001537D6"/>
    <w:rsid w:val="0015390A"/>
    <w:rsid w:val="00153951"/>
    <w:rsid w:val="00153A0E"/>
    <w:rsid w:val="001542B9"/>
    <w:rsid w:val="00154449"/>
    <w:rsid w:val="00154C5F"/>
    <w:rsid w:val="00154D23"/>
    <w:rsid w:val="00155085"/>
    <w:rsid w:val="00155092"/>
    <w:rsid w:val="00155282"/>
    <w:rsid w:val="001555D5"/>
    <w:rsid w:val="001555FE"/>
    <w:rsid w:val="00155626"/>
    <w:rsid w:val="00155716"/>
    <w:rsid w:val="0015578D"/>
    <w:rsid w:val="001559AF"/>
    <w:rsid w:val="00155A92"/>
    <w:rsid w:val="00155BC1"/>
    <w:rsid w:val="00155E6F"/>
    <w:rsid w:val="00155EFA"/>
    <w:rsid w:val="001561A3"/>
    <w:rsid w:val="00156831"/>
    <w:rsid w:val="00156905"/>
    <w:rsid w:val="00156A6B"/>
    <w:rsid w:val="00156D5B"/>
    <w:rsid w:val="00156DB4"/>
    <w:rsid w:val="00156ED6"/>
    <w:rsid w:val="0015703D"/>
    <w:rsid w:val="001571B6"/>
    <w:rsid w:val="00157634"/>
    <w:rsid w:val="001577DC"/>
    <w:rsid w:val="00157973"/>
    <w:rsid w:val="00157B08"/>
    <w:rsid w:val="00157B41"/>
    <w:rsid w:val="00157D58"/>
    <w:rsid w:val="00157DCF"/>
    <w:rsid w:val="00157E2C"/>
    <w:rsid w:val="00157E40"/>
    <w:rsid w:val="00160220"/>
    <w:rsid w:val="0016043D"/>
    <w:rsid w:val="00160D5F"/>
    <w:rsid w:val="00160FB7"/>
    <w:rsid w:val="00161109"/>
    <w:rsid w:val="001611DA"/>
    <w:rsid w:val="001611F4"/>
    <w:rsid w:val="001611FC"/>
    <w:rsid w:val="001613E7"/>
    <w:rsid w:val="00161855"/>
    <w:rsid w:val="0016190F"/>
    <w:rsid w:val="00161E71"/>
    <w:rsid w:val="00161F16"/>
    <w:rsid w:val="00161F1E"/>
    <w:rsid w:val="00161F96"/>
    <w:rsid w:val="00162086"/>
    <w:rsid w:val="00162297"/>
    <w:rsid w:val="00162336"/>
    <w:rsid w:val="001623BD"/>
    <w:rsid w:val="001624FD"/>
    <w:rsid w:val="00162760"/>
    <w:rsid w:val="001628C0"/>
    <w:rsid w:val="00162BA5"/>
    <w:rsid w:val="00162DCE"/>
    <w:rsid w:val="0016315E"/>
    <w:rsid w:val="0016365A"/>
    <w:rsid w:val="0016398D"/>
    <w:rsid w:val="00163A35"/>
    <w:rsid w:val="00163C9C"/>
    <w:rsid w:val="00163D03"/>
    <w:rsid w:val="00163F9E"/>
    <w:rsid w:val="0016413B"/>
    <w:rsid w:val="001643A2"/>
    <w:rsid w:val="00164506"/>
    <w:rsid w:val="0016454A"/>
    <w:rsid w:val="00164554"/>
    <w:rsid w:val="0016463A"/>
    <w:rsid w:val="00164BA5"/>
    <w:rsid w:val="00164BE8"/>
    <w:rsid w:val="00164C83"/>
    <w:rsid w:val="00165145"/>
    <w:rsid w:val="00165327"/>
    <w:rsid w:val="00165624"/>
    <w:rsid w:val="00165CB8"/>
    <w:rsid w:val="00165D49"/>
    <w:rsid w:val="00166219"/>
    <w:rsid w:val="00166230"/>
    <w:rsid w:val="00166244"/>
    <w:rsid w:val="0016629D"/>
    <w:rsid w:val="00166324"/>
    <w:rsid w:val="00166640"/>
    <w:rsid w:val="0016675D"/>
    <w:rsid w:val="0016689A"/>
    <w:rsid w:val="00166A25"/>
    <w:rsid w:val="00166BAC"/>
    <w:rsid w:val="00166D3C"/>
    <w:rsid w:val="00166DFA"/>
    <w:rsid w:val="001673F2"/>
    <w:rsid w:val="001674B0"/>
    <w:rsid w:val="001675F3"/>
    <w:rsid w:val="00167787"/>
    <w:rsid w:val="00167C51"/>
    <w:rsid w:val="00167D00"/>
    <w:rsid w:val="00167D37"/>
    <w:rsid w:val="0017004D"/>
    <w:rsid w:val="00170073"/>
    <w:rsid w:val="001700CD"/>
    <w:rsid w:val="001700EC"/>
    <w:rsid w:val="001703BE"/>
    <w:rsid w:val="001706A9"/>
    <w:rsid w:val="001706D5"/>
    <w:rsid w:val="00170934"/>
    <w:rsid w:val="001709A7"/>
    <w:rsid w:val="00170C2E"/>
    <w:rsid w:val="00170D3E"/>
    <w:rsid w:val="00170D88"/>
    <w:rsid w:val="00170EEE"/>
    <w:rsid w:val="001713AC"/>
    <w:rsid w:val="001713C9"/>
    <w:rsid w:val="00171674"/>
    <w:rsid w:val="00171784"/>
    <w:rsid w:val="001719E6"/>
    <w:rsid w:val="00171C4B"/>
    <w:rsid w:val="00171E78"/>
    <w:rsid w:val="00171FBD"/>
    <w:rsid w:val="00172228"/>
    <w:rsid w:val="0017274E"/>
    <w:rsid w:val="001727A2"/>
    <w:rsid w:val="001728D4"/>
    <w:rsid w:val="00172A73"/>
    <w:rsid w:val="00172B7E"/>
    <w:rsid w:val="00172C1D"/>
    <w:rsid w:val="00172C2D"/>
    <w:rsid w:val="00172DA5"/>
    <w:rsid w:val="00172E0B"/>
    <w:rsid w:val="001731AF"/>
    <w:rsid w:val="00173390"/>
    <w:rsid w:val="00173434"/>
    <w:rsid w:val="0017372D"/>
    <w:rsid w:val="00173760"/>
    <w:rsid w:val="00173810"/>
    <w:rsid w:val="0017397E"/>
    <w:rsid w:val="00173998"/>
    <w:rsid w:val="00173BDD"/>
    <w:rsid w:val="001741A6"/>
    <w:rsid w:val="001743FF"/>
    <w:rsid w:val="0017454E"/>
    <w:rsid w:val="001745C1"/>
    <w:rsid w:val="00174859"/>
    <w:rsid w:val="00174A2E"/>
    <w:rsid w:val="00174B84"/>
    <w:rsid w:val="00174D0C"/>
    <w:rsid w:val="00175218"/>
    <w:rsid w:val="001754BA"/>
    <w:rsid w:val="0017576F"/>
    <w:rsid w:val="00175A33"/>
    <w:rsid w:val="0017655E"/>
    <w:rsid w:val="00176582"/>
    <w:rsid w:val="001765A1"/>
    <w:rsid w:val="00176615"/>
    <w:rsid w:val="0017664F"/>
    <w:rsid w:val="00176682"/>
    <w:rsid w:val="001768F2"/>
    <w:rsid w:val="00176953"/>
    <w:rsid w:val="00176A12"/>
    <w:rsid w:val="00176ADD"/>
    <w:rsid w:val="00176E7E"/>
    <w:rsid w:val="00176F88"/>
    <w:rsid w:val="001773D5"/>
    <w:rsid w:val="0017754E"/>
    <w:rsid w:val="001775C3"/>
    <w:rsid w:val="00177ABF"/>
    <w:rsid w:val="00177B9D"/>
    <w:rsid w:val="00177C53"/>
    <w:rsid w:val="00177E3E"/>
    <w:rsid w:val="001800C6"/>
    <w:rsid w:val="00180645"/>
    <w:rsid w:val="001808A2"/>
    <w:rsid w:val="00180908"/>
    <w:rsid w:val="00180AE7"/>
    <w:rsid w:val="00180C14"/>
    <w:rsid w:val="00180DD4"/>
    <w:rsid w:val="0018109E"/>
    <w:rsid w:val="00181181"/>
    <w:rsid w:val="00181560"/>
    <w:rsid w:val="0018178C"/>
    <w:rsid w:val="001817B0"/>
    <w:rsid w:val="001818EB"/>
    <w:rsid w:val="00181E1E"/>
    <w:rsid w:val="00182114"/>
    <w:rsid w:val="0018224B"/>
    <w:rsid w:val="00182442"/>
    <w:rsid w:val="00182858"/>
    <w:rsid w:val="00182D72"/>
    <w:rsid w:val="00182DDE"/>
    <w:rsid w:val="00182E4E"/>
    <w:rsid w:val="00183094"/>
    <w:rsid w:val="001831DE"/>
    <w:rsid w:val="001835D4"/>
    <w:rsid w:val="00183622"/>
    <w:rsid w:val="00183727"/>
    <w:rsid w:val="00183806"/>
    <w:rsid w:val="001839B6"/>
    <w:rsid w:val="00183B43"/>
    <w:rsid w:val="00183E2A"/>
    <w:rsid w:val="00183F96"/>
    <w:rsid w:val="00183FCD"/>
    <w:rsid w:val="0018477A"/>
    <w:rsid w:val="00184818"/>
    <w:rsid w:val="001848B4"/>
    <w:rsid w:val="00184930"/>
    <w:rsid w:val="00184A9D"/>
    <w:rsid w:val="00184B0C"/>
    <w:rsid w:val="00184BAC"/>
    <w:rsid w:val="00184E7A"/>
    <w:rsid w:val="0018532A"/>
    <w:rsid w:val="00185426"/>
    <w:rsid w:val="0018543E"/>
    <w:rsid w:val="0018557C"/>
    <w:rsid w:val="001855F3"/>
    <w:rsid w:val="00185645"/>
    <w:rsid w:val="0018567B"/>
    <w:rsid w:val="0018567C"/>
    <w:rsid w:val="00185791"/>
    <w:rsid w:val="001857C7"/>
    <w:rsid w:val="00185875"/>
    <w:rsid w:val="001859EE"/>
    <w:rsid w:val="00185A29"/>
    <w:rsid w:val="00185C84"/>
    <w:rsid w:val="00185CAF"/>
    <w:rsid w:val="00185D08"/>
    <w:rsid w:val="0018602B"/>
    <w:rsid w:val="0018628A"/>
    <w:rsid w:val="001862DB"/>
    <w:rsid w:val="00186ABB"/>
    <w:rsid w:val="00186B2C"/>
    <w:rsid w:val="00186D2A"/>
    <w:rsid w:val="00186D69"/>
    <w:rsid w:val="00186DA8"/>
    <w:rsid w:val="00186DE1"/>
    <w:rsid w:val="00186FFB"/>
    <w:rsid w:val="00187261"/>
    <w:rsid w:val="001875CA"/>
    <w:rsid w:val="001877CC"/>
    <w:rsid w:val="0018797F"/>
    <w:rsid w:val="00187988"/>
    <w:rsid w:val="00187D41"/>
    <w:rsid w:val="00187E2C"/>
    <w:rsid w:val="00190174"/>
    <w:rsid w:val="00190214"/>
    <w:rsid w:val="0019029D"/>
    <w:rsid w:val="001902B3"/>
    <w:rsid w:val="00190440"/>
    <w:rsid w:val="00190501"/>
    <w:rsid w:val="00190559"/>
    <w:rsid w:val="001908C8"/>
    <w:rsid w:val="00190B7E"/>
    <w:rsid w:val="00190BF0"/>
    <w:rsid w:val="00190CCB"/>
    <w:rsid w:val="00190D0D"/>
    <w:rsid w:val="00190D89"/>
    <w:rsid w:val="00190DFA"/>
    <w:rsid w:val="00190FFE"/>
    <w:rsid w:val="00191589"/>
    <w:rsid w:val="00191872"/>
    <w:rsid w:val="001919EE"/>
    <w:rsid w:val="00191CC6"/>
    <w:rsid w:val="00191F13"/>
    <w:rsid w:val="00192148"/>
    <w:rsid w:val="001921BA"/>
    <w:rsid w:val="00192262"/>
    <w:rsid w:val="00192280"/>
    <w:rsid w:val="001923CB"/>
    <w:rsid w:val="0019248B"/>
    <w:rsid w:val="001925E0"/>
    <w:rsid w:val="001927FA"/>
    <w:rsid w:val="00192AD7"/>
    <w:rsid w:val="0019332B"/>
    <w:rsid w:val="001936CC"/>
    <w:rsid w:val="00193BB4"/>
    <w:rsid w:val="00193BC0"/>
    <w:rsid w:val="0019409F"/>
    <w:rsid w:val="001940C3"/>
    <w:rsid w:val="001941DF"/>
    <w:rsid w:val="0019437B"/>
    <w:rsid w:val="0019450E"/>
    <w:rsid w:val="0019485E"/>
    <w:rsid w:val="00194898"/>
    <w:rsid w:val="0019490A"/>
    <w:rsid w:val="00194946"/>
    <w:rsid w:val="0019498D"/>
    <w:rsid w:val="00194B05"/>
    <w:rsid w:val="00194C84"/>
    <w:rsid w:val="00194DC5"/>
    <w:rsid w:val="00194EB2"/>
    <w:rsid w:val="0019514B"/>
    <w:rsid w:val="001952E1"/>
    <w:rsid w:val="0019531A"/>
    <w:rsid w:val="001954AB"/>
    <w:rsid w:val="0019576D"/>
    <w:rsid w:val="0019585E"/>
    <w:rsid w:val="00195B6A"/>
    <w:rsid w:val="00195C2A"/>
    <w:rsid w:val="00195DA2"/>
    <w:rsid w:val="00195E74"/>
    <w:rsid w:val="00196282"/>
    <w:rsid w:val="001963CD"/>
    <w:rsid w:val="00196665"/>
    <w:rsid w:val="001968BF"/>
    <w:rsid w:val="001968F6"/>
    <w:rsid w:val="00196915"/>
    <w:rsid w:val="00196A3C"/>
    <w:rsid w:val="00196B2C"/>
    <w:rsid w:val="00196D4D"/>
    <w:rsid w:val="00196F4A"/>
    <w:rsid w:val="001971A9"/>
    <w:rsid w:val="00197519"/>
    <w:rsid w:val="001975FA"/>
    <w:rsid w:val="00197610"/>
    <w:rsid w:val="00197914"/>
    <w:rsid w:val="00197C34"/>
    <w:rsid w:val="00197C5B"/>
    <w:rsid w:val="001A01A7"/>
    <w:rsid w:val="001A0233"/>
    <w:rsid w:val="001A0971"/>
    <w:rsid w:val="001A0A7F"/>
    <w:rsid w:val="001A0FE0"/>
    <w:rsid w:val="001A11B6"/>
    <w:rsid w:val="001A1357"/>
    <w:rsid w:val="001A14C6"/>
    <w:rsid w:val="001A16E0"/>
    <w:rsid w:val="001A1D3C"/>
    <w:rsid w:val="001A21EC"/>
    <w:rsid w:val="001A22E8"/>
    <w:rsid w:val="001A2358"/>
    <w:rsid w:val="001A2514"/>
    <w:rsid w:val="001A25DF"/>
    <w:rsid w:val="001A2900"/>
    <w:rsid w:val="001A2B3C"/>
    <w:rsid w:val="001A2D07"/>
    <w:rsid w:val="001A2E6B"/>
    <w:rsid w:val="001A2F6B"/>
    <w:rsid w:val="001A3602"/>
    <w:rsid w:val="001A3657"/>
    <w:rsid w:val="001A36F1"/>
    <w:rsid w:val="001A3AAB"/>
    <w:rsid w:val="001A3D9E"/>
    <w:rsid w:val="001A4419"/>
    <w:rsid w:val="001A4908"/>
    <w:rsid w:val="001A4B9A"/>
    <w:rsid w:val="001A4B9E"/>
    <w:rsid w:val="001A5046"/>
    <w:rsid w:val="001A50A3"/>
    <w:rsid w:val="001A531C"/>
    <w:rsid w:val="001A5451"/>
    <w:rsid w:val="001A5534"/>
    <w:rsid w:val="001A5909"/>
    <w:rsid w:val="001A5AA0"/>
    <w:rsid w:val="001A6106"/>
    <w:rsid w:val="001A639E"/>
    <w:rsid w:val="001A6555"/>
    <w:rsid w:val="001A6868"/>
    <w:rsid w:val="001A68DD"/>
    <w:rsid w:val="001A6CFA"/>
    <w:rsid w:val="001A731E"/>
    <w:rsid w:val="001A7DA3"/>
    <w:rsid w:val="001B0117"/>
    <w:rsid w:val="001B023A"/>
    <w:rsid w:val="001B028D"/>
    <w:rsid w:val="001B07F1"/>
    <w:rsid w:val="001B082E"/>
    <w:rsid w:val="001B08BD"/>
    <w:rsid w:val="001B0BD7"/>
    <w:rsid w:val="001B1196"/>
    <w:rsid w:val="001B1305"/>
    <w:rsid w:val="001B130E"/>
    <w:rsid w:val="001B1A52"/>
    <w:rsid w:val="001B1E9E"/>
    <w:rsid w:val="001B23F6"/>
    <w:rsid w:val="001B24B4"/>
    <w:rsid w:val="001B257C"/>
    <w:rsid w:val="001B28EE"/>
    <w:rsid w:val="001B29D5"/>
    <w:rsid w:val="001B2F95"/>
    <w:rsid w:val="001B3051"/>
    <w:rsid w:val="001B30D0"/>
    <w:rsid w:val="001B33A4"/>
    <w:rsid w:val="001B36FD"/>
    <w:rsid w:val="001B3760"/>
    <w:rsid w:val="001B3D99"/>
    <w:rsid w:val="001B3E5F"/>
    <w:rsid w:val="001B3FA2"/>
    <w:rsid w:val="001B4242"/>
    <w:rsid w:val="001B4287"/>
    <w:rsid w:val="001B440D"/>
    <w:rsid w:val="001B46D5"/>
    <w:rsid w:val="001B46E8"/>
    <w:rsid w:val="001B47D2"/>
    <w:rsid w:val="001B49F9"/>
    <w:rsid w:val="001B4A3B"/>
    <w:rsid w:val="001B4A84"/>
    <w:rsid w:val="001B4C43"/>
    <w:rsid w:val="001B4DAE"/>
    <w:rsid w:val="001B4E40"/>
    <w:rsid w:val="001B4E5F"/>
    <w:rsid w:val="001B4FC1"/>
    <w:rsid w:val="001B5120"/>
    <w:rsid w:val="001B51F1"/>
    <w:rsid w:val="001B532D"/>
    <w:rsid w:val="001B541D"/>
    <w:rsid w:val="001B54E5"/>
    <w:rsid w:val="001B5648"/>
    <w:rsid w:val="001B5866"/>
    <w:rsid w:val="001B587E"/>
    <w:rsid w:val="001B5A18"/>
    <w:rsid w:val="001B5A4F"/>
    <w:rsid w:val="001B5A77"/>
    <w:rsid w:val="001B5C1D"/>
    <w:rsid w:val="001B5CFD"/>
    <w:rsid w:val="001B606C"/>
    <w:rsid w:val="001B626D"/>
    <w:rsid w:val="001B6366"/>
    <w:rsid w:val="001B64C0"/>
    <w:rsid w:val="001B6603"/>
    <w:rsid w:val="001B67E8"/>
    <w:rsid w:val="001B67EE"/>
    <w:rsid w:val="001B69D7"/>
    <w:rsid w:val="001B6F83"/>
    <w:rsid w:val="001B7072"/>
    <w:rsid w:val="001B719A"/>
    <w:rsid w:val="001B72A7"/>
    <w:rsid w:val="001B7371"/>
    <w:rsid w:val="001B7995"/>
    <w:rsid w:val="001B7AA7"/>
    <w:rsid w:val="001B7FAE"/>
    <w:rsid w:val="001C0136"/>
    <w:rsid w:val="001C07DF"/>
    <w:rsid w:val="001C0854"/>
    <w:rsid w:val="001C08C7"/>
    <w:rsid w:val="001C09E5"/>
    <w:rsid w:val="001C0C19"/>
    <w:rsid w:val="001C101A"/>
    <w:rsid w:val="001C104E"/>
    <w:rsid w:val="001C1189"/>
    <w:rsid w:val="001C118F"/>
    <w:rsid w:val="001C136A"/>
    <w:rsid w:val="001C15CF"/>
    <w:rsid w:val="001C191D"/>
    <w:rsid w:val="001C1D15"/>
    <w:rsid w:val="001C1E9F"/>
    <w:rsid w:val="001C2173"/>
    <w:rsid w:val="001C244C"/>
    <w:rsid w:val="001C25BF"/>
    <w:rsid w:val="001C2712"/>
    <w:rsid w:val="001C2831"/>
    <w:rsid w:val="001C284B"/>
    <w:rsid w:val="001C2A0F"/>
    <w:rsid w:val="001C2B7F"/>
    <w:rsid w:val="001C2E3A"/>
    <w:rsid w:val="001C32CE"/>
    <w:rsid w:val="001C39CD"/>
    <w:rsid w:val="001C3A51"/>
    <w:rsid w:val="001C3B38"/>
    <w:rsid w:val="001C3B41"/>
    <w:rsid w:val="001C3EC9"/>
    <w:rsid w:val="001C3F7A"/>
    <w:rsid w:val="001C3F87"/>
    <w:rsid w:val="001C3FAA"/>
    <w:rsid w:val="001C41CC"/>
    <w:rsid w:val="001C4209"/>
    <w:rsid w:val="001C42A6"/>
    <w:rsid w:val="001C46A6"/>
    <w:rsid w:val="001C488B"/>
    <w:rsid w:val="001C4B3F"/>
    <w:rsid w:val="001C4C5C"/>
    <w:rsid w:val="001C4D4D"/>
    <w:rsid w:val="001C4E44"/>
    <w:rsid w:val="001C4FF4"/>
    <w:rsid w:val="001C5096"/>
    <w:rsid w:val="001C51FD"/>
    <w:rsid w:val="001C5587"/>
    <w:rsid w:val="001C56C5"/>
    <w:rsid w:val="001C5719"/>
    <w:rsid w:val="001C58B9"/>
    <w:rsid w:val="001C5C1F"/>
    <w:rsid w:val="001C5F60"/>
    <w:rsid w:val="001C5FB2"/>
    <w:rsid w:val="001C5FD8"/>
    <w:rsid w:val="001C6030"/>
    <w:rsid w:val="001C61BC"/>
    <w:rsid w:val="001C6262"/>
    <w:rsid w:val="001C66D8"/>
    <w:rsid w:val="001C6748"/>
    <w:rsid w:val="001C6BB2"/>
    <w:rsid w:val="001C6BFA"/>
    <w:rsid w:val="001C6D6A"/>
    <w:rsid w:val="001C7293"/>
    <w:rsid w:val="001C74BE"/>
    <w:rsid w:val="001C7596"/>
    <w:rsid w:val="001C7670"/>
    <w:rsid w:val="001C7976"/>
    <w:rsid w:val="001C79CD"/>
    <w:rsid w:val="001C7A40"/>
    <w:rsid w:val="001C7B7C"/>
    <w:rsid w:val="001C7BD0"/>
    <w:rsid w:val="001C7D77"/>
    <w:rsid w:val="001C7DE4"/>
    <w:rsid w:val="001C7ED1"/>
    <w:rsid w:val="001C7F35"/>
    <w:rsid w:val="001D0679"/>
    <w:rsid w:val="001D08AE"/>
    <w:rsid w:val="001D12E7"/>
    <w:rsid w:val="001D1877"/>
    <w:rsid w:val="001D1950"/>
    <w:rsid w:val="001D19C0"/>
    <w:rsid w:val="001D1CFF"/>
    <w:rsid w:val="001D21CB"/>
    <w:rsid w:val="001D2511"/>
    <w:rsid w:val="001D26D9"/>
    <w:rsid w:val="001D2809"/>
    <w:rsid w:val="001D2A8D"/>
    <w:rsid w:val="001D2EF0"/>
    <w:rsid w:val="001D3074"/>
    <w:rsid w:val="001D3144"/>
    <w:rsid w:val="001D31AC"/>
    <w:rsid w:val="001D31EE"/>
    <w:rsid w:val="001D3522"/>
    <w:rsid w:val="001D3760"/>
    <w:rsid w:val="001D37A9"/>
    <w:rsid w:val="001D3F90"/>
    <w:rsid w:val="001D439D"/>
    <w:rsid w:val="001D49B9"/>
    <w:rsid w:val="001D4A65"/>
    <w:rsid w:val="001D4B08"/>
    <w:rsid w:val="001D4B3E"/>
    <w:rsid w:val="001D4D1B"/>
    <w:rsid w:val="001D5144"/>
    <w:rsid w:val="001D5419"/>
    <w:rsid w:val="001D57C6"/>
    <w:rsid w:val="001D5826"/>
    <w:rsid w:val="001D5A3E"/>
    <w:rsid w:val="001D5B75"/>
    <w:rsid w:val="001D5BDA"/>
    <w:rsid w:val="001D5E58"/>
    <w:rsid w:val="001D5FB3"/>
    <w:rsid w:val="001D6250"/>
    <w:rsid w:val="001D62A4"/>
    <w:rsid w:val="001D6528"/>
    <w:rsid w:val="001D6557"/>
    <w:rsid w:val="001D6577"/>
    <w:rsid w:val="001D6629"/>
    <w:rsid w:val="001D69A4"/>
    <w:rsid w:val="001D6B97"/>
    <w:rsid w:val="001D6F42"/>
    <w:rsid w:val="001D70F5"/>
    <w:rsid w:val="001D7280"/>
    <w:rsid w:val="001D7304"/>
    <w:rsid w:val="001D7644"/>
    <w:rsid w:val="001D766D"/>
    <w:rsid w:val="001D78C2"/>
    <w:rsid w:val="001D79FA"/>
    <w:rsid w:val="001D7C5F"/>
    <w:rsid w:val="001E0285"/>
    <w:rsid w:val="001E0345"/>
    <w:rsid w:val="001E03CB"/>
    <w:rsid w:val="001E0523"/>
    <w:rsid w:val="001E0546"/>
    <w:rsid w:val="001E072E"/>
    <w:rsid w:val="001E07A8"/>
    <w:rsid w:val="001E07B2"/>
    <w:rsid w:val="001E08E9"/>
    <w:rsid w:val="001E0AE3"/>
    <w:rsid w:val="001E0C3F"/>
    <w:rsid w:val="001E113E"/>
    <w:rsid w:val="001E1340"/>
    <w:rsid w:val="001E1379"/>
    <w:rsid w:val="001E14D2"/>
    <w:rsid w:val="001E177C"/>
    <w:rsid w:val="001E1F3D"/>
    <w:rsid w:val="001E234C"/>
    <w:rsid w:val="001E23F9"/>
    <w:rsid w:val="001E2489"/>
    <w:rsid w:val="001E27B3"/>
    <w:rsid w:val="001E2854"/>
    <w:rsid w:val="001E2B60"/>
    <w:rsid w:val="001E2BC2"/>
    <w:rsid w:val="001E2C4E"/>
    <w:rsid w:val="001E2F37"/>
    <w:rsid w:val="001E3158"/>
    <w:rsid w:val="001E317D"/>
    <w:rsid w:val="001E31FA"/>
    <w:rsid w:val="001E3476"/>
    <w:rsid w:val="001E36E1"/>
    <w:rsid w:val="001E3C33"/>
    <w:rsid w:val="001E3C58"/>
    <w:rsid w:val="001E3CF0"/>
    <w:rsid w:val="001E3ED8"/>
    <w:rsid w:val="001E4014"/>
    <w:rsid w:val="001E40A2"/>
    <w:rsid w:val="001E4265"/>
    <w:rsid w:val="001E45B4"/>
    <w:rsid w:val="001E4819"/>
    <w:rsid w:val="001E49EE"/>
    <w:rsid w:val="001E49F9"/>
    <w:rsid w:val="001E4CEB"/>
    <w:rsid w:val="001E4F03"/>
    <w:rsid w:val="001E5052"/>
    <w:rsid w:val="001E51BD"/>
    <w:rsid w:val="001E5332"/>
    <w:rsid w:val="001E547B"/>
    <w:rsid w:val="001E56DA"/>
    <w:rsid w:val="001E5A23"/>
    <w:rsid w:val="001E5C55"/>
    <w:rsid w:val="001E5DD7"/>
    <w:rsid w:val="001E5ECB"/>
    <w:rsid w:val="001E616F"/>
    <w:rsid w:val="001E62DD"/>
    <w:rsid w:val="001E670C"/>
    <w:rsid w:val="001E6CA8"/>
    <w:rsid w:val="001E6DC9"/>
    <w:rsid w:val="001E7317"/>
    <w:rsid w:val="001E7358"/>
    <w:rsid w:val="001E751B"/>
    <w:rsid w:val="001E752F"/>
    <w:rsid w:val="001E7596"/>
    <w:rsid w:val="001E75FC"/>
    <w:rsid w:val="001E76C0"/>
    <w:rsid w:val="001E7780"/>
    <w:rsid w:val="001E794C"/>
    <w:rsid w:val="001E7D60"/>
    <w:rsid w:val="001E7E4B"/>
    <w:rsid w:val="001F01AC"/>
    <w:rsid w:val="001F036C"/>
    <w:rsid w:val="001F063C"/>
    <w:rsid w:val="001F0828"/>
    <w:rsid w:val="001F08DE"/>
    <w:rsid w:val="001F13B4"/>
    <w:rsid w:val="001F14A3"/>
    <w:rsid w:val="001F164D"/>
    <w:rsid w:val="001F1756"/>
    <w:rsid w:val="001F1A3D"/>
    <w:rsid w:val="001F1C1F"/>
    <w:rsid w:val="001F1FBD"/>
    <w:rsid w:val="001F21F9"/>
    <w:rsid w:val="001F224E"/>
    <w:rsid w:val="001F2495"/>
    <w:rsid w:val="001F2622"/>
    <w:rsid w:val="001F2BF6"/>
    <w:rsid w:val="001F2DEB"/>
    <w:rsid w:val="001F2F4D"/>
    <w:rsid w:val="001F300C"/>
    <w:rsid w:val="001F331D"/>
    <w:rsid w:val="001F3336"/>
    <w:rsid w:val="001F358E"/>
    <w:rsid w:val="001F3590"/>
    <w:rsid w:val="001F36AB"/>
    <w:rsid w:val="001F37AD"/>
    <w:rsid w:val="001F3904"/>
    <w:rsid w:val="001F3F17"/>
    <w:rsid w:val="001F4286"/>
    <w:rsid w:val="001F4568"/>
    <w:rsid w:val="001F4708"/>
    <w:rsid w:val="001F475E"/>
    <w:rsid w:val="001F47E6"/>
    <w:rsid w:val="001F47FE"/>
    <w:rsid w:val="001F482E"/>
    <w:rsid w:val="001F4892"/>
    <w:rsid w:val="001F49B0"/>
    <w:rsid w:val="001F4C63"/>
    <w:rsid w:val="001F4DF9"/>
    <w:rsid w:val="001F5131"/>
    <w:rsid w:val="001F51AB"/>
    <w:rsid w:val="001F5371"/>
    <w:rsid w:val="001F537B"/>
    <w:rsid w:val="001F56FA"/>
    <w:rsid w:val="001F58BA"/>
    <w:rsid w:val="001F5965"/>
    <w:rsid w:val="001F5A81"/>
    <w:rsid w:val="001F5B88"/>
    <w:rsid w:val="001F5D26"/>
    <w:rsid w:val="001F5D8F"/>
    <w:rsid w:val="001F5EF0"/>
    <w:rsid w:val="001F603B"/>
    <w:rsid w:val="001F60A4"/>
    <w:rsid w:val="001F60D4"/>
    <w:rsid w:val="001F63D0"/>
    <w:rsid w:val="001F6563"/>
    <w:rsid w:val="001F6565"/>
    <w:rsid w:val="001F66B8"/>
    <w:rsid w:val="001F692F"/>
    <w:rsid w:val="001F6B50"/>
    <w:rsid w:val="001F7310"/>
    <w:rsid w:val="001F743D"/>
    <w:rsid w:val="001F74D4"/>
    <w:rsid w:val="001F75C5"/>
    <w:rsid w:val="001F7627"/>
    <w:rsid w:val="001F77E2"/>
    <w:rsid w:val="001F7D61"/>
    <w:rsid w:val="001F7E49"/>
    <w:rsid w:val="002003CF"/>
    <w:rsid w:val="0020043A"/>
    <w:rsid w:val="00200B02"/>
    <w:rsid w:val="00200B70"/>
    <w:rsid w:val="002010A8"/>
    <w:rsid w:val="00201796"/>
    <w:rsid w:val="0020197C"/>
    <w:rsid w:val="00201D4E"/>
    <w:rsid w:val="00201DC0"/>
    <w:rsid w:val="00201F4C"/>
    <w:rsid w:val="00201F9C"/>
    <w:rsid w:val="00201FCA"/>
    <w:rsid w:val="00202090"/>
    <w:rsid w:val="00202287"/>
    <w:rsid w:val="00202310"/>
    <w:rsid w:val="002025F4"/>
    <w:rsid w:val="002027A8"/>
    <w:rsid w:val="002027ED"/>
    <w:rsid w:val="002027FA"/>
    <w:rsid w:val="002027FB"/>
    <w:rsid w:val="00202B78"/>
    <w:rsid w:val="00202CA4"/>
    <w:rsid w:val="00202F70"/>
    <w:rsid w:val="00202F75"/>
    <w:rsid w:val="00202F7F"/>
    <w:rsid w:val="00203048"/>
    <w:rsid w:val="00203149"/>
    <w:rsid w:val="00203200"/>
    <w:rsid w:val="00203347"/>
    <w:rsid w:val="00203418"/>
    <w:rsid w:val="002034A6"/>
    <w:rsid w:val="002038BD"/>
    <w:rsid w:val="002038EB"/>
    <w:rsid w:val="00203D3C"/>
    <w:rsid w:val="0020407C"/>
    <w:rsid w:val="00204248"/>
    <w:rsid w:val="002042FC"/>
    <w:rsid w:val="00204714"/>
    <w:rsid w:val="002047BC"/>
    <w:rsid w:val="002048D9"/>
    <w:rsid w:val="002049BC"/>
    <w:rsid w:val="00204F49"/>
    <w:rsid w:val="0020518C"/>
    <w:rsid w:val="002054C0"/>
    <w:rsid w:val="00205523"/>
    <w:rsid w:val="002055CD"/>
    <w:rsid w:val="0020560F"/>
    <w:rsid w:val="00205766"/>
    <w:rsid w:val="00205950"/>
    <w:rsid w:val="002059A1"/>
    <w:rsid w:val="002059F4"/>
    <w:rsid w:val="00205A1D"/>
    <w:rsid w:val="00205D6C"/>
    <w:rsid w:val="0020620A"/>
    <w:rsid w:val="00206340"/>
    <w:rsid w:val="0020687E"/>
    <w:rsid w:val="00206AEA"/>
    <w:rsid w:val="00206B68"/>
    <w:rsid w:val="002074D7"/>
    <w:rsid w:val="002077AA"/>
    <w:rsid w:val="0020798A"/>
    <w:rsid w:val="00207C2C"/>
    <w:rsid w:val="00207D31"/>
    <w:rsid w:val="00210044"/>
    <w:rsid w:val="0021004B"/>
    <w:rsid w:val="00210084"/>
    <w:rsid w:val="00210496"/>
    <w:rsid w:val="002105A3"/>
    <w:rsid w:val="0021095A"/>
    <w:rsid w:val="002109C2"/>
    <w:rsid w:val="00210C0D"/>
    <w:rsid w:val="00210E01"/>
    <w:rsid w:val="00210E4D"/>
    <w:rsid w:val="00210EEB"/>
    <w:rsid w:val="00210F4A"/>
    <w:rsid w:val="00210FCA"/>
    <w:rsid w:val="0021118D"/>
    <w:rsid w:val="0021135A"/>
    <w:rsid w:val="0021181E"/>
    <w:rsid w:val="00211A10"/>
    <w:rsid w:val="00211DFE"/>
    <w:rsid w:val="00211E26"/>
    <w:rsid w:val="00211EBD"/>
    <w:rsid w:val="002124F4"/>
    <w:rsid w:val="002128B1"/>
    <w:rsid w:val="00212A39"/>
    <w:rsid w:val="00212BD9"/>
    <w:rsid w:val="00212D80"/>
    <w:rsid w:val="00212F1C"/>
    <w:rsid w:val="00213093"/>
    <w:rsid w:val="002131F1"/>
    <w:rsid w:val="00213215"/>
    <w:rsid w:val="00213300"/>
    <w:rsid w:val="0021331F"/>
    <w:rsid w:val="00213515"/>
    <w:rsid w:val="002136A9"/>
    <w:rsid w:val="00213791"/>
    <w:rsid w:val="0021384B"/>
    <w:rsid w:val="00213AAB"/>
    <w:rsid w:val="00213BD8"/>
    <w:rsid w:val="0021425E"/>
    <w:rsid w:val="002143DF"/>
    <w:rsid w:val="002144BF"/>
    <w:rsid w:val="0021473F"/>
    <w:rsid w:val="0021489A"/>
    <w:rsid w:val="00214ACA"/>
    <w:rsid w:val="00214D21"/>
    <w:rsid w:val="00214DEC"/>
    <w:rsid w:val="00214EA4"/>
    <w:rsid w:val="0021503E"/>
    <w:rsid w:val="0021507A"/>
    <w:rsid w:val="00215203"/>
    <w:rsid w:val="0021525E"/>
    <w:rsid w:val="00215268"/>
    <w:rsid w:val="002156BF"/>
    <w:rsid w:val="0021578F"/>
    <w:rsid w:val="00215B24"/>
    <w:rsid w:val="00215E4B"/>
    <w:rsid w:val="00215ECB"/>
    <w:rsid w:val="002161FE"/>
    <w:rsid w:val="002162B9"/>
    <w:rsid w:val="00216440"/>
    <w:rsid w:val="0021657E"/>
    <w:rsid w:val="002169A5"/>
    <w:rsid w:val="00216C1C"/>
    <w:rsid w:val="00216EBB"/>
    <w:rsid w:val="00216ED8"/>
    <w:rsid w:val="00216F73"/>
    <w:rsid w:val="00217070"/>
    <w:rsid w:val="002171BD"/>
    <w:rsid w:val="00217427"/>
    <w:rsid w:val="00217AD7"/>
    <w:rsid w:val="00217C20"/>
    <w:rsid w:val="00217CE3"/>
    <w:rsid w:val="0022026F"/>
    <w:rsid w:val="002205E5"/>
    <w:rsid w:val="00220964"/>
    <w:rsid w:val="00220B4A"/>
    <w:rsid w:val="00221385"/>
    <w:rsid w:val="00221682"/>
    <w:rsid w:val="00221868"/>
    <w:rsid w:val="002218CB"/>
    <w:rsid w:val="002218E4"/>
    <w:rsid w:val="00221B90"/>
    <w:rsid w:val="00221D2A"/>
    <w:rsid w:val="00221DB0"/>
    <w:rsid w:val="00221E6A"/>
    <w:rsid w:val="00221F67"/>
    <w:rsid w:val="00221F99"/>
    <w:rsid w:val="00221FCF"/>
    <w:rsid w:val="0022204F"/>
    <w:rsid w:val="00222488"/>
    <w:rsid w:val="00222941"/>
    <w:rsid w:val="00222BBE"/>
    <w:rsid w:val="00222CE9"/>
    <w:rsid w:val="00222D1F"/>
    <w:rsid w:val="00222E28"/>
    <w:rsid w:val="00222E55"/>
    <w:rsid w:val="00222F0D"/>
    <w:rsid w:val="00222FD5"/>
    <w:rsid w:val="002232CE"/>
    <w:rsid w:val="00223353"/>
    <w:rsid w:val="00223358"/>
    <w:rsid w:val="0022335F"/>
    <w:rsid w:val="002233EB"/>
    <w:rsid w:val="00223671"/>
    <w:rsid w:val="002236D8"/>
    <w:rsid w:val="0022396F"/>
    <w:rsid w:val="00223984"/>
    <w:rsid w:val="002239A6"/>
    <w:rsid w:val="00224598"/>
    <w:rsid w:val="002246FF"/>
    <w:rsid w:val="00224A02"/>
    <w:rsid w:val="00224C33"/>
    <w:rsid w:val="002252D4"/>
    <w:rsid w:val="002254C4"/>
    <w:rsid w:val="0022562B"/>
    <w:rsid w:val="002256DD"/>
    <w:rsid w:val="00225727"/>
    <w:rsid w:val="00225797"/>
    <w:rsid w:val="00225B0F"/>
    <w:rsid w:val="00225B95"/>
    <w:rsid w:val="00225BE8"/>
    <w:rsid w:val="00225C81"/>
    <w:rsid w:val="00225C8F"/>
    <w:rsid w:val="00225D89"/>
    <w:rsid w:val="00225F52"/>
    <w:rsid w:val="00225FAB"/>
    <w:rsid w:val="002263CA"/>
    <w:rsid w:val="002263CF"/>
    <w:rsid w:val="00226725"/>
    <w:rsid w:val="0022695C"/>
    <w:rsid w:val="00226CA1"/>
    <w:rsid w:val="0022721B"/>
    <w:rsid w:val="002272A3"/>
    <w:rsid w:val="002272EB"/>
    <w:rsid w:val="0022737C"/>
    <w:rsid w:val="002273BD"/>
    <w:rsid w:val="002274EC"/>
    <w:rsid w:val="0022773C"/>
    <w:rsid w:val="00227976"/>
    <w:rsid w:val="002301DB"/>
    <w:rsid w:val="002301E9"/>
    <w:rsid w:val="0023022A"/>
    <w:rsid w:val="00230268"/>
    <w:rsid w:val="00230368"/>
    <w:rsid w:val="00230819"/>
    <w:rsid w:val="002308EB"/>
    <w:rsid w:val="002309CF"/>
    <w:rsid w:val="002309F1"/>
    <w:rsid w:val="00230CA2"/>
    <w:rsid w:val="00230CC1"/>
    <w:rsid w:val="00230DB2"/>
    <w:rsid w:val="00230EC5"/>
    <w:rsid w:val="0023184F"/>
    <w:rsid w:val="00231B9C"/>
    <w:rsid w:val="00231C51"/>
    <w:rsid w:val="00231FD3"/>
    <w:rsid w:val="00232142"/>
    <w:rsid w:val="002324F7"/>
    <w:rsid w:val="002328C4"/>
    <w:rsid w:val="00232F51"/>
    <w:rsid w:val="00232FC2"/>
    <w:rsid w:val="00233064"/>
    <w:rsid w:val="002330B7"/>
    <w:rsid w:val="0023333D"/>
    <w:rsid w:val="00233363"/>
    <w:rsid w:val="00233364"/>
    <w:rsid w:val="00233857"/>
    <w:rsid w:val="002338BC"/>
    <w:rsid w:val="00233928"/>
    <w:rsid w:val="00233A15"/>
    <w:rsid w:val="00233FDD"/>
    <w:rsid w:val="00234470"/>
    <w:rsid w:val="0023459F"/>
    <w:rsid w:val="00234741"/>
    <w:rsid w:val="00234893"/>
    <w:rsid w:val="00234CC3"/>
    <w:rsid w:val="00234D6D"/>
    <w:rsid w:val="00235166"/>
    <w:rsid w:val="00235214"/>
    <w:rsid w:val="002354A8"/>
    <w:rsid w:val="00235526"/>
    <w:rsid w:val="00235560"/>
    <w:rsid w:val="00235A70"/>
    <w:rsid w:val="00235B78"/>
    <w:rsid w:val="00235BD3"/>
    <w:rsid w:val="00235D99"/>
    <w:rsid w:val="0023650A"/>
    <w:rsid w:val="00236579"/>
    <w:rsid w:val="00236624"/>
    <w:rsid w:val="0023662F"/>
    <w:rsid w:val="00236869"/>
    <w:rsid w:val="002369FF"/>
    <w:rsid w:val="00236AC2"/>
    <w:rsid w:val="00236AEB"/>
    <w:rsid w:val="00236BF1"/>
    <w:rsid w:val="00236E8C"/>
    <w:rsid w:val="00236EEC"/>
    <w:rsid w:val="00237333"/>
    <w:rsid w:val="0023734C"/>
    <w:rsid w:val="002374FD"/>
    <w:rsid w:val="0023758D"/>
    <w:rsid w:val="00237746"/>
    <w:rsid w:val="00237955"/>
    <w:rsid w:val="00237BF3"/>
    <w:rsid w:val="00237FE0"/>
    <w:rsid w:val="00240045"/>
    <w:rsid w:val="00240178"/>
    <w:rsid w:val="002402A2"/>
    <w:rsid w:val="00240494"/>
    <w:rsid w:val="0024073F"/>
    <w:rsid w:val="00240AEF"/>
    <w:rsid w:val="00240C10"/>
    <w:rsid w:val="00240F43"/>
    <w:rsid w:val="00241545"/>
    <w:rsid w:val="0024179D"/>
    <w:rsid w:val="002417AD"/>
    <w:rsid w:val="00241815"/>
    <w:rsid w:val="00241C74"/>
    <w:rsid w:val="00241F43"/>
    <w:rsid w:val="002425A3"/>
    <w:rsid w:val="0024263B"/>
    <w:rsid w:val="0024269E"/>
    <w:rsid w:val="002428ED"/>
    <w:rsid w:val="00242D1B"/>
    <w:rsid w:val="00242E44"/>
    <w:rsid w:val="00242F0A"/>
    <w:rsid w:val="00242F59"/>
    <w:rsid w:val="00242FE5"/>
    <w:rsid w:val="00242FFD"/>
    <w:rsid w:val="0024302E"/>
    <w:rsid w:val="00243140"/>
    <w:rsid w:val="00243171"/>
    <w:rsid w:val="0024326C"/>
    <w:rsid w:val="002433CD"/>
    <w:rsid w:val="00243440"/>
    <w:rsid w:val="00243797"/>
    <w:rsid w:val="00243845"/>
    <w:rsid w:val="00243899"/>
    <w:rsid w:val="00243A92"/>
    <w:rsid w:val="00243BDB"/>
    <w:rsid w:val="00243CD9"/>
    <w:rsid w:val="002446A4"/>
    <w:rsid w:val="0024470B"/>
    <w:rsid w:val="0024471D"/>
    <w:rsid w:val="00244931"/>
    <w:rsid w:val="00244959"/>
    <w:rsid w:val="00244BA4"/>
    <w:rsid w:val="00245335"/>
    <w:rsid w:val="0024547D"/>
    <w:rsid w:val="00245499"/>
    <w:rsid w:val="00245669"/>
    <w:rsid w:val="00245933"/>
    <w:rsid w:val="0024599C"/>
    <w:rsid w:val="00245A92"/>
    <w:rsid w:val="00245DB9"/>
    <w:rsid w:val="002461D4"/>
    <w:rsid w:val="00246255"/>
    <w:rsid w:val="00246531"/>
    <w:rsid w:val="0024685D"/>
    <w:rsid w:val="00246920"/>
    <w:rsid w:val="00246A08"/>
    <w:rsid w:val="00246C77"/>
    <w:rsid w:val="00246D33"/>
    <w:rsid w:val="00246E40"/>
    <w:rsid w:val="00247167"/>
    <w:rsid w:val="00247675"/>
    <w:rsid w:val="002477CE"/>
    <w:rsid w:val="002477E7"/>
    <w:rsid w:val="002478FC"/>
    <w:rsid w:val="00247F78"/>
    <w:rsid w:val="002500AE"/>
    <w:rsid w:val="00250122"/>
    <w:rsid w:val="0025066E"/>
    <w:rsid w:val="002509B1"/>
    <w:rsid w:val="00250B79"/>
    <w:rsid w:val="00250BD6"/>
    <w:rsid w:val="00250E61"/>
    <w:rsid w:val="00250EEB"/>
    <w:rsid w:val="00250F9B"/>
    <w:rsid w:val="002513AA"/>
    <w:rsid w:val="0025143D"/>
    <w:rsid w:val="00251601"/>
    <w:rsid w:val="00251875"/>
    <w:rsid w:val="00251960"/>
    <w:rsid w:val="00251A97"/>
    <w:rsid w:val="00251B0D"/>
    <w:rsid w:val="00251CBC"/>
    <w:rsid w:val="00251D9F"/>
    <w:rsid w:val="002520F0"/>
    <w:rsid w:val="002521E8"/>
    <w:rsid w:val="002522CD"/>
    <w:rsid w:val="00252466"/>
    <w:rsid w:val="0025255B"/>
    <w:rsid w:val="002525D1"/>
    <w:rsid w:val="00252A57"/>
    <w:rsid w:val="00252CCB"/>
    <w:rsid w:val="00252FB4"/>
    <w:rsid w:val="00253346"/>
    <w:rsid w:val="00253880"/>
    <w:rsid w:val="002538FE"/>
    <w:rsid w:val="00253A52"/>
    <w:rsid w:val="00253B32"/>
    <w:rsid w:val="00253E74"/>
    <w:rsid w:val="00253FB7"/>
    <w:rsid w:val="00254154"/>
    <w:rsid w:val="0025443C"/>
    <w:rsid w:val="00254A25"/>
    <w:rsid w:val="00254EAC"/>
    <w:rsid w:val="00254EEB"/>
    <w:rsid w:val="00255013"/>
    <w:rsid w:val="00255135"/>
    <w:rsid w:val="00255508"/>
    <w:rsid w:val="0025553D"/>
    <w:rsid w:val="00255B05"/>
    <w:rsid w:val="00255BE6"/>
    <w:rsid w:val="00255F76"/>
    <w:rsid w:val="0025607A"/>
    <w:rsid w:val="00256299"/>
    <w:rsid w:val="00256336"/>
    <w:rsid w:val="002564E3"/>
    <w:rsid w:val="002565BF"/>
    <w:rsid w:val="00256630"/>
    <w:rsid w:val="00256860"/>
    <w:rsid w:val="00256B64"/>
    <w:rsid w:val="00256E2B"/>
    <w:rsid w:val="00256EF4"/>
    <w:rsid w:val="002570EE"/>
    <w:rsid w:val="00257386"/>
    <w:rsid w:val="00257397"/>
    <w:rsid w:val="002574B2"/>
    <w:rsid w:val="002577EC"/>
    <w:rsid w:val="00257A04"/>
    <w:rsid w:val="00257C5F"/>
    <w:rsid w:val="00257C68"/>
    <w:rsid w:val="00257C90"/>
    <w:rsid w:val="00257E66"/>
    <w:rsid w:val="002601E4"/>
    <w:rsid w:val="00260371"/>
    <w:rsid w:val="0026076A"/>
    <w:rsid w:val="002607BA"/>
    <w:rsid w:val="0026084D"/>
    <w:rsid w:val="00260B70"/>
    <w:rsid w:val="00260EAF"/>
    <w:rsid w:val="00260FEC"/>
    <w:rsid w:val="00261365"/>
    <w:rsid w:val="00261553"/>
    <w:rsid w:val="0026168A"/>
    <w:rsid w:val="002618A2"/>
    <w:rsid w:val="002618C5"/>
    <w:rsid w:val="00261B67"/>
    <w:rsid w:val="00261BF0"/>
    <w:rsid w:val="0026209B"/>
    <w:rsid w:val="002621E7"/>
    <w:rsid w:val="00262318"/>
    <w:rsid w:val="00262330"/>
    <w:rsid w:val="00262543"/>
    <w:rsid w:val="0026262D"/>
    <w:rsid w:val="002629E9"/>
    <w:rsid w:val="002629F0"/>
    <w:rsid w:val="00262AC5"/>
    <w:rsid w:val="00262E81"/>
    <w:rsid w:val="00263276"/>
    <w:rsid w:val="0026354E"/>
    <w:rsid w:val="002635D9"/>
    <w:rsid w:val="00263808"/>
    <w:rsid w:val="002639AC"/>
    <w:rsid w:val="00263C01"/>
    <w:rsid w:val="00263DD9"/>
    <w:rsid w:val="002640AE"/>
    <w:rsid w:val="0026417A"/>
    <w:rsid w:val="00264356"/>
    <w:rsid w:val="002643EB"/>
    <w:rsid w:val="00264613"/>
    <w:rsid w:val="00264894"/>
    <w:rsid w:val="002648B7"/>
    <w:rsid w:val="00264A54"/>
    <w:rsid w:val="00264C5B"/>
    <w:rsid w:val="00264CAE"/>
    <w:rsid w:val="00264D8E"/>
    <w:rsid w:val="00264EC0"/>
    <w:rsid w:val="00264ECC"/>
    <w:rsid w:val="00264F3D"/>
    <w:rsid w:val="0026505C"/>
    <w:rsid w:val="00265189"/>
    <w:rsid w:val="002651C3"/>
    <w:rsid w:val="0026527D"/>
    <w:rsid w:val="0026528E"/>
    <w:rsid w:val="0026529E"/>
    <w:rsid w:val="0026539A"/>
    <w:rsid w:val="0026546E"/>
    <w:rsid w:val="002658C9"/>
    <w:rsid w:val="00265A25"/>
    <w:rsid w:val="00265BC4"/>
    <w:rsid w:val="00265BDE"/>
    <w:rsid w:val="00265D15"/>
    <w:rsid w:val="00265D1B"/>
    <w:rsid w:val="00265D97"/>
    <w:rsid w:val="00265EEC"/>
    <w:rsid w:val="00265F77"/>
    <w:rsid w:val="002664AD"/>
    <w:rsid w:val="00266618"/>
    <w:rsid w:val="00266775"/>
    <w:rsid w:val="002667C7"/>
    <w:rsid w:val="00266942"/>
    <w:rsid w:val="00266C34"/>
    <w:rsid w:val="00266D4D"/>
    <w:rsid w:val="00266EE1"/>
    <w:rsid w:val="002670C5"/>
    <w:rsid w:val="002673AE"/>
    <w:rsid w:val="002673B8"/>
    <w:rsid w:val="00267583"/>
    <w:rsid w:val="002675F5"/>
    <w:rsid w:val="002677AD"/>
    <w:rsid w:val="0026791F"/>
    <w:rsid w:val="00267986"/>
    <w:rsid w:val="00267A73"/>
    <w:rsid w:val="00267B7D"/>
    <w:rsid w:val="00267CAD"/>
    <w:rsid w:val="00267E58"/>
    <w:rsid w:val="00267F76"/>
    <w:rsid w:val="0027029A"/>
    <w:rsid w:val="002702AB"/>
    <w:rsid w:val="0027052B"/>
    <w:rsid w:val="002705A5"/>
    <w:rsid w:val="002707AD"/>
    <w:rsid w:val="002708C8"/>
    <w:rsid w:val="00270983"/>
    <w:rsid w:val="00270FC2"/>
    <w:rsid w:val="0027125B"/>
    <w:rsid w:val="00271577"/>
    <w:rsid w:val="00271697"/>
    <w:rsid w:val="002717EF"/>
    <w:rsid w:val="0027182F"/>
    <w:rsid w:val="002718AD"/>
    <w:rsid w:val="00271A93"/>
    <w:rsid w:val="00271C62"/>
    <w:rsid w:val="00271EC0"/>
    <w:rsid w:val="00271EF4"/>
    <w:rsid w:val="0027210B"/>
    <w:rsid w:val="002721FC"/>
    <w:rsid w:val="002722B8"/>
    <w:rsid w:val="002724B3"/>
    <w:rsid w:val="00272744"/>
    <w:rsid w:val="00272807"/>
    <w:rsid w:val="0027295E"/>
    <w:rsid w:val="00272C96"/>
    <w:rsid w:val="00272C97"/>
    <w:rsid w:val="00273485"/>
    <w:rsid w:val="00273628"/>
    <w:rsid w:val="00273749"/>
    <w:rsid w:val="00273B7D"/>
    <w:rsid w:val="00273C0D"/>
    <w:rsid w:val="00273C16"/>
    <w:rsid w:val="00273D41"/>
    <w:rsid w:val="00273E0A"/>
    <w:rsid w:val="002743A6"/>
    <w:rsid w:val="00274539"/>
    <w:rsid w:val="0027453A"/>
    <w:rsid w:val="00274591"/>
    <w:rsid w:val="002745E9"/>
    <w:rsid w:val="002747F7"/>
    <w:rsid w:val="0027486D"/>
    <w:rsid w:val="00274930"/>
    <w:rsid w:val="00274977"/>
    <w:rsid w:val="00274B37"/>
    <w:rsid w:val="002750A6"/>
    <w:rsid w:val="00275159"/>
    <w:rsid w:val="00275164"/>
    <w:rsid w:val="00275243"/>
    <w:rsid w:val="00275320"/>
    <w:rsid w:val="0027540F"/>
    <w:rsid w:val="002755C3"/>
    <w:rsid w:val="00275AFF"/>
    <w:rsid w:val="00275E75"/>
    <w:rsid w:val="00275EF2"/>
    <w:rsid w:val="00276085"/>
    <w:rsid w:val="00276396"/>
    <w:rsid w:val="00276980"/>
    <w:rsid w:val="00276CF3"/>
    <w:rsid w:val="00276D5B"/>
    <w:rsid w:val="002771E9"/>
    <w:rsid w:val="00277691"/>
    <w:rsid w:val="002778E0"/>
    <w:rsid w:val="00277B55"/>
    <w:rsid w:val="00277BFE"/>
    <w:rsid w:val="00277C73"/>
    <w:rsid w:val="00277C9F"/>
    <w:rsid w:val="00280144"/>
    <w:rsid w:val="00280375"/>
    <w:rsid w:val="00280528"/>
    <w:rsid w:val="002809B7"/>
    <w:rsid w:val="00280C66"/>
    <w:rsid w:val="00280CAA"/>
    <w:rsid w:val="00280E99"/>
    <w:rsid w:val="00280F3B"/>
    <w:rsid w:val="00280F4F"/>
    <w:rsid w:val="00280F8B"/>
    <w:rsid w:val="00281302"/>
    <w:rsid w:val="0028157F"/>
    <w:rsid w:val="00281618"/>
    <w:rsid w:val="0028168E"/>
    <w:rsid w:val="00281705"/>
    <w:rsid w:val="002818F9"/>
    <w:rsid w:val="00281B4A"/>
    <w:rsid w:val="00282160"/>
    <w:rsid w:val="002822A0"/>
    <w:rsid w:val="0028255E"/>
    <w:rsid w:val="002826C9"/>
    <w:rsid w:val="002826FC"/>
    <w:rsid w:val="0028273E"/>
    <w:rsid w:val="00282885"/>
    <w:rsid w:val="00282A46"/>
    <w:rsid w:val="00282A7A"/>
    <w:rsid w:val="00282BB7"/>
    <w:rsid w:val="00282DBA"/>
    <w:rsid w:val="00282E4D"/>
    <w:rsid w:val="00283479"/>
    <w:rsid w:val="002834E8"/>
    <w:rsid w:val="00283F38"/>
    <w:rsid w:val="002840AB"/>
    <w:rsid w:val="00284227"/>
    <w:rsid w:val="002845F0"/>
    <w:rsid w:val="00284772"/>
    <w:rsid w:val="0028477C"/>
    <w:rsid w:val="00284A5D"/>
    <w:rsid w:val="00284A90"/>
    <w:rsid w:val="00284B39"/>
    <w:rsid w:val="00284B43"/>
    <w:rsid w:val="00284EA8"/>
    <w:rsid w:val="002850FF"/>
    <w:rsid w:val="00285168"/>
    <w:rsid w:val="002854C7"/>
    <w:rsid w:val="002854E6"/>
    <w:rsid w:val="0028557E"/>
    <w:rsid w:val="00285952"/>
    <w:rsid w:val="0028595F"/>
    <w:rsid w:val="00285DE3"/>
    <w:rsid w:val="00286157"/>
    <w:rsid w:val="00286305"/>
    <w:rsid w:val="002865A9"/>
    <w:rsid w:val="0028671D"/>
    <w:rsid w:val="00286904"/>
    <w:rsid w:val="00286C81"/>
    <w:rsid w:val="00286D73"/>
    <w:rsid w:val="00286FDC"/>
    <w:rsid w:val="002874C2"/>
    <w:rsid w:val="00287554"/>
    <w:rsid w:val="0028789D"/>
    <w:rsid w:val="002878DC"/>
    <w:rsid w:val="002879C6"/>
    <w:rsid w:val="00290190"/>
    <w:rsid w:val="002902E2"/>
    <w:rsid w:val="002904C9"/>
    <w:rsid w:val="002907A0"/>
    <w:rsid w:val="002907BA"/>
    <w:rsid w:val="002907E3"/>
    <w:rsid w:val="002908B9"/>
    <w:rsid w:val="002909B1"/>
    <w:rsid w:val="00290A53"/>
    <w:rsid w:val="00290D93"/>
    <w:rsid w:val="00290F15"/>
    <w:rsid w:val="002912E2"/>
    <w:rsid w:val="0029139C"/>
    <w:rsid w:val="00291450"/>
    <w:rsid w:val="00291578"/>
    <w:rsid w:val="002915FB"/>
    <w:rsid w:val="00291611"/>
    <w:rsid w:val="002919DF"/>
    <w:rsid w:val="00291E53"/>
    <w:rsid w:val="00292020"/>
    <w:rsid w:val="002920A4"/>
    <w:rsid w:val="002920F1"/>
    <w:rsid w:val="002921F7"/>
    <w:rsid w:val="00292404"/>
    <w:rsid w:val="002924BF"/>
    <w:rsid w:val="00292553"/>
    <w:rsid w:val="002925B6"/>
    <w:rsid w:val="00292AEE"/>
    <w:rsid w:val="00292B35"/>
    <w:rsid w:val="00292BF2"/>
    <w:rsid w:val="00292CB7"/>
    <w:rsid w:val="00293085"/>
    <w:rsid w:val="002930A3"/>
    <w:rsid w:val="00293346"/>
    <w:rsid w:val="00293735"/>
    <w:rsid w:val="002937ED"/>
    <w:rsid w:val="00293EB3"/>
    <w:rsid w:val="00294123"/>
    <w:rsid w:val="0029416F"/>
    <w:rsid w:val="0029441F"/>
    <w:rsid w:val="002944E7"/>
    <w:rsid w:val="002948FE"/>
    <w:rsid w:val="00294AD6"/>
    <w:rsid w:val="00294B1E"/>
    <w:rsid w:val="00294DBF"/>
    <w:rsid w:val="00294E87"/>
    <w:rsid w:val="00295159"/>
    <w:rsid w:val="00295202"/>
    <w:rsid w:val="0029525B"/>
    <w:rsid w:val="0029550D"/>
    <w:rsid w:val="00295932"/>
    <w:rsid w:val="00295983"/>
    <w:rsid w:val="002959F7"/>
    <w:rsid w:val="00295EA1"/>
    <w:rsid w:val="00296179"/>
    <w:rsid w:val="0029654A"/>
    <w:rsid w:val="002966D6"/>
    <w:rsid w:val="002968C8"/>
    <w:rsid w:val="00296A76"/>
    <w:rsid w:val="0029756B"/>
    <w:rsid w:val="00297814"/>
    <w:rsid w:val="00297822"/>
    <w:rsid w:val="002978A2"/>
    <w:rsid w:val="00297B08"/>
    <w:rsid w:val="00297E29"/>
    <w:rsid w:val="002A01E0"/>
    <w:rsid w:val="002A033D"/>
    <w:rsid w:val="002A0380"/>
    <w:rsid w:val="002A038D"/>
    <w:rsid w:val="002A06F6"/>
    <w:rsid w:val="002A0924"/>
    <w:rsid w:val="002A094B"/>
    <w:rsid w:val="002A09FB"/>
    <w:rsid w:val="002A0CD5"/>
    <w:rsid w:val="002A0D4D"/>
    <w:rsid w:val="002A0E36"/>
    <w:rsid w:val="002A0EC8"/>
    <w:rsid w:val="002A0F72"/>
    <w:rsid w:val="002A101F"/>
    <w:rsid w:val="002A1275"/>
    <w:rsid w:val="002A13E4"/>
    <w:rsid w:val="002A1625"/>
    <w:rsid w:val="002A1938"/>
    <w:rsid w:val="002A1AEB"/>
    <w:rsid w:val="002A1C9B"/>
    <w:rsid w:val="002A1F8E"/>
    <w:rsid w:val="002A21C5"/>
    <w:rsid w:val="002A248E"/>
    <w:rsid w:val="002A24D7"/>
    <w:rsid w:val="002A2848"/>
    <w:rsid w:val="002A2994"/>
    <w:rsid w:val="002A29CA"/>
    <w:rsid w:val="002A2A82"/>
    <w:rsid w:val="002A2AB8"/>
    <w:rsid w:val="002A2CC8"/>
    <w:rsid w:val="002A2CDF"/>
    <w:rsid w:val="002A2E02"/>
    <w:rsid w:val="002A394C"/>
    <w:rsid w:val="002A3A36"/>
    <w:rsid w:val="002A3ACD"/>
    <w:rsid w:val="002A3F48"/>
    <w:rsid w:val="002A4614"/>
    <w:rsid w:val="002A46C9"/>
    <w:rsid w:val="002A4703"/>
    <w:rsid w:val="002A471C"/>
    <w:rsid w:val="002A47D2"/>
    <w:rsid w:val="002A4AC0"/>
    <w:rsid w:val="002A4B7F"/>
    <w:rsid w:val="002A4E51"/>
    <w:rsid w:val="002A4F7C"/>
    <w:rsid w:val="002A50CD"/>
    <w:rsid w:val="002A5149"/>
    <w:rsid w:val="002A526F"/>
    <w:rsid w:val="002A5486"/>
    <w:rsid w:val="002A58A9"/>
    <w:rsid w:val="002A59C1"/>
    <w:rsid w:val="002A5A89"/>
    <w:rsid w:val="002A5B50"/>
    <w:rsid w:val="002A6250"/>
    <w:rsid w:val="002A6680"/>
    <w:rsid w:val="002A6730"/>
    <w:rsid w:val="002A67EC"/>
    <w:rsid w:val="002A6A5E"/>
    <w:rsid w:val="002A6EE0"/>
    <w:rsid w:val="002A6FB5"/>
    <w:rsid w:val="002A765E"/>
    <w:rsid w:val="002A7662"/>
    <w:rsid w:val="002A7857"/>
    <w:rsid w:val="002A7AD3"/>
    <w:rsid w:val="002A7CBF"/>
    <w:rsid w:val="002A7DA5"/>
    <w:rsid w:val="002A7E27"/>
    <w:rsid w:val="002A7E34"/>
    <w:rsid w:val="002A7E47"/>
    <w:rsid w:val="002A7EC4"/>
    <w:rsid w:val="002B0335"/>
    <w:rsid w:val="002B0A27"/>
    <w:rsid w:val="002B0B50"/>
    <w:rsid w:val="002B0DC2"/>
    <w:rsid w:val="002B0FDC"/>
    <w:rsid w:val="002B119E"/>
    <w:rsid w:val="002B1558"/>
    <w:rsid w:val="002B1976"/>
    <w:rsid w:val="002B19BE"/>
    <w:rsid w:val="002B1D5D"/>
    <w:rsid w:val="002B1E57"/>
    <w:rsid w:val="002B2266"/>
    <w:rsid w:val="002B23C2"/>
    <w:rsid w:val="002B2470"/>
    <w:rsid w:val="002B26D4"/>
    <w:rsid w:val="002B27DA"/>
    <w:rsid w:val="002B28A0"/>
    <w:rsid w:val="002B28E8"/>
    <w:rsid w:val="002B2B27"/>
    <w:rsid w:val="002B2D11"/>
    <w:rsid w:val="002B2E48"/>
    <w:rsid w:val="002B2F96"/>
    <w:rsid w:val="002B3239"/>
    <w:rsid w:val="002B32EA"/>
    <w:rsid w:val="002B332D"/>
    <w:rsid w:val="002B3406"/>
    <w:rsid w:val="002B34D7"/>
    <w:rsid w:val="002B3562"/>
    <w:rsid w:val="002B35B1"/>
    <w:rsid w:val="002B3728"/>
    <w:rsid w:val="002B3729"/>
    <w:rsid w:val="002B3747"/>
    <w:rsid w:val="002B3B23"/>
    <w:rsid w:val="002B3C03"/>
    <w:rsid w:val="002B3CCB"/>
    <w:rsid w:val="002B4297"/>
    <w:rsid w:val="002B4369"/>
    <w:rsid w:val="002B43E6"/>
    <w:rsid w:val="002B43F6"/>
    <w:rsid w:val="002B441A"/>
    <w:rsid w:val="002B45FF"/>
    <w:rsid w:val="002B4965"/>
    <w:rsid w:val="002B4BAD"/>
    <w:rsid w:val="002B4C5D"/>
    <w:rsid w:val="002B4D5A"/>
    <w:rsid w:val="002B4D91"/>
    <w:rsid w:val="002B4E9E"/>
    <w:rsid w:val="002B510C"/>
    <w:rsid w:val="002B593B"/>
    <w:rsid w:val="002B5A59"/>
    <w:rsid w:val="002B5B1B"/>
    <w:rsid w:val="002B5B98"/>
    <w:rsid w:val="002B6214"/>
    <w:rsid w:val="002B62EC"/>
    <w:rsid w:val="002B6330"/>
    <w:rsid w:val="002B63EA"/>
    <w:rsid w:val="002B64C1"/>
    <w:rsid w:val="002B64FD"/>
    <w:rsid w:val="002B652A"/>
    <w:rsid w:val="002B6586"/>
    <w:rsid w:val="002B67E1"/>
    <w:rsid w:val="002B6A36"/>
    <w:rsid w:val="002B6B28"/>
    <w:rsid w:val="002B6D4D"/>
    <w:rsid w:val="002B6E88"/>
    <w:rsid w:val="002B7257"/>
    <w:rsid w:val="002B738B"/>
    <w:rsid w:val="002B7747"/>
    <w:rsid w:val="002B77CD"/>
    <w:rsid w:val="002B7817"/>
    <w:rsid w:val="002B78F5"/>
    <w:rsid w:val="002B7AA0"/>
    <w:rsid w:val="002B7D20"/>
    <w:rsid w:val="002B7FB4"/>
    <w:rsid w:val="002B7FDD"/>
    <w:rsid w:val="002C00FF"/>
    <w:rsid w:val="002C02C9"/>
    <w:rsid w:val="002C0672"/>
    <w:rsid w:val="002C0831"/>
    <w:rsid w:val="002C0886"/>
    <w:rsid w:val="002C0992"/>
    <w:rsid w:val="002C0ADA"/>
    <w:rsid w:val="002C0B68"/>
    <w:rsid w:val="002C194F"/>
    <w:rsid w:val="002C1D7F"/>
    <w:rsid w:val="002C1DDA"/>
    <w:rsid w:val="002C2008"/>
    <w:rsid w:val="002C2119"/>
    <w:rsid w:val="002C21B8"/>
    <w:rsid w:val="002C228C"/>
    <w:rsid w:val="002C23E3"/>
    <w:rsid w:val="002C2512"/>
    <w:rsid w:val="002C2819"/>
    <w:rsid w:val="002C28EA"/>
    <w:rsid w:val="002C2933"/>
    <w:rsid w:val="002C29E1"/>
    <w:rsid w:val="002C2A39"/>
    <w:rsid w:val="002C2A94"/>
    <w:rsid w:val="002C2AEE"/>
    <w:rsid w:val="002C2BDE"/>
    <w:rsid w:val="002C2C17"/>
    <w:rsid w:val="002C2DAB"/>
    <w:rsid w:val="002C3074"/>
    <w:rsid w:val="002C3201"/>
    <w:rsid w:val="002C32B4"/>
    <w:rsid w:val="002C345B"/>
    <w:rsid w:val="002C3556"/>
    <w:rsid w:val="002C368A"/>
    <w:rsid w:val="002C38ED"/>
    <w:rsid w:val="002C3996"/>
    <w:rsid w:val="002C39ED"/>
    <w:rsid w:val="002C3B69"/>
    <w:rsid w:val="002C3CC2"/>
    <w:rsid w:val="002C3D3C"/>
    <w:rsid w:val="002C3D6B"/>
    <w:rsid w:val="002C3E82"/>
    <w:rsid w:val="002C4057"/>
    <w:rsid w:val="002C4067"/>
    <w:rsid w:val="002C428C"/>
    <w:rsid w:val="002C4601"/>
    <w:rsid w:val="002C47BC"/>
    <w:rsid w:val="002C48A5"/>
    <w:rsid w:val="002C48C7"/>
    <w:rsid w:val="002C49F8"/>
    <w:rsid w:val="002C4A38"/>
    <w:rsid w:val="002C4B1B"/>
    <w:rsid w:val="002C4CBA"/>
    <w:rsid w:val="002C4CD2"/>
    <w:rsid w:val="002C4F0F"/>
    <w:rsid w:val="002C583B"/>
    <w:rsid w:val="002C5B15"/>
    <w:rsid w:val="002C5E23"/>
    <w:rsid w:val="002C5F2D"/>
    <w:rsid w:val="002C5F2F"/>
    <w:rsid w:val="002C62B9"/>
    <w:rsid w:val="002C6397"/>
    <w:rsid w:val="002C6584"/>
    <w:rsid w:val="002C6908"/>
    <w:rsid w:val="002C6AF1"/>
    <w:rsid w:val="002C6BC6"/>
    <w:rsid w:val="002C706C"/>
    <w:rsid w:val="002C70E7"/>
    <w:rsid w:val="002C71B7"/>
    <w:rsid w:val="002C732A"/>
    <w:rsid w:val="002C7846"/>
    <w:rsid w:val="002C78AB"/>
    <w:rsid w:val="002C796C"/>
    <w:rsid w:val="002C79F3"/>
    <w:rsid w:val="002C7AFA"/>
    <w:rsid w:val="002C7C72"/>
    <w:rsid w:val="002D01BE"/>
    <w:rsid w:val="002D04D3"/>
    <w:rsid w:val="002D04F2"/>
    <w:rsid w:val="002D05DF"/>
    <w:rsid w:val="002D0A84"/>
    <w:rsid w:val="002D0B48"/>
    <w:rsid w:val="002D0BD8"/>
    <w:rsid w:val="002D0C00"/>
    <w:rsid w:val="002D0DE6"/>
    <w:rsid w:val="002D0FE5"/>
    <w:rsid w:val="002D1133"/>
    <w:rsid w:val="002D16F1"/>
    <w:rsid w:val="002D1A01"/>
    <w:rsid w:val="002D1A92"/>
    <w:rsid w:val="002D1B7A"/>
    <w:rsid w:val="002D1C08"/>
    <w:rsid w:val="002D1C8B"/>
    <w:rsid w:val="002D1D02"/>
    <w:rsid w:val="002D1E6A"/>
    <w:rsid w:val="002D204C"/>
    <w:rsid w:val="002D212C"/>
    <w:rsid w:val="002D214F"/>
    <w:rsid w:val="002D2155"/>
    <w:rsid w:val="002D2334"/>
    <w:rsid w:val="002D2562"/>
    <w:rsid w:val="002D2A76"/>
    <w:rsid w:val="002D2A77"/>
    <w:rsid w:val="002D2AAF"/>
    <w:rsid w:val="002D2D7E"/>
    <w:rsid w:val="002D2E2D"/>
    <w:rsid w:val="002D32BB"/>
    <w:rsid w:val="002D3B10"/>
    <w:rsid w:val="002D3B9E"/>
    <w:rsid w:val="002D3C59"/>
    <w:rsid w:val="002D3D82"/>
    <w:rsid w:val="002D3EFD"/>
    <w:rsid w:val="002D3F63"/>
    <w:rsid w:val="002D4169"/>
    <w:rsid w:val="002D41DE"/>
    <w:rsid w:val="002D4612"/>
    <w:rsid w:val="002D469E"/>
    <w:rsid w:val="002D4932"/>
    <w:rsid w:val="002D49FD"/>
    <w:rsid w:val="002D4D86"/>
    <w:rsid w:val="002D4D8D"/>
    <w:rsid w:val="002D502B"/>
    <w:rsid w:val="002D505D"/>
    <w:rsid w:val="002D515B"/>
    <w:rsid w:val="002D5806"/>
    <w:rsid w:val="002D591B"/>
    <w:rsid w:val="002D59B3"/>
    <w:rsid w:val="002D5DFA"/>
    <w:rsid w:val="002D5F6D"/>
    <w:rsid w:val="002D601F"/>
    <w:rsid w:val="002D617B"/>
    <w:rsid w:val="002D6355"/>
    <w:rsid w:val="002D66B7"/>
    <w:rsid w:val="002D6828"/>
    <w:rsid w:val="002D6BF6"/>
    <w:rsid w:val="002D6C8A"/>
    <w:rsid w:val="002D6DA0"/>
    <w:rsid w:val="002D7056"/>
    <w:rsid w:val="002D70BD"/>
    <w:rsid w:val="002D713F"/>
    <w:rsid w:val="002D73C4"/>
    <w:rsid w:val="002D756B"/>
    <w:rsid w:val="002D75D4"/>
    <w:rsid w:val="002D76DF"/>
    <w:rsid w:val="002D7730"/>
    <w:rsid w:val="002D7970"/>
    <w:rsid w:val="002D7C89"/>
    <w:rsid w:val="002D7CB6"/>
    <w:rsid w:val="002D7DBB"/>
    <w:rsid w:val="002D7DD5"/>
    <w:rsid w:val="002E064A"/>
    <w:rsid w:val="002E09DB"/>
    <w:rsid w:val="002E09E5"/>
    <w:rsid w:val="002E0A8D"/>
    <w:rsid w:val="002E12EA"/>
    <w:rsid w:val="002E13DC"/>
    <w:rsid w:val="002E14E5"/>
    <w:rsid w:val="002E1567"/>
    <w:rsid w:val="002E15C8"/>
    <w:rsid w:val="002E15E3"/>
    <w:rsid w:val="002E16F1"/>
    <w:rsid w:val="002E1D65"/>
    <w:rsid w:val="002E1EC3"/>
    <w:rsid w:val="002E1FB9"/>
    <w:rsid w:val="002E2095"/>
    <w:rsid w:val="002E2127"/>
    <w:rsid w:val="002E21F9"/>
    <w:rsid w:val="002E2272"/>
    <w:rsid w:val="002E23CC"/>
    <w:rsid w:val="002E259F"/>
    <w:rsid w:val="002E25C7"/>
    <w:rsid w:val="002E276F"/>
    <w:rsid w:val="002E277B"/>
    <w:rsid w:val="002E2A64"/>
    <w:rsid w:val="002E2B70"/>
    <w:rsid w:val="002E2CB8"/>
    <w:rsid w:val="002E2E4E"/>
    <w:rsid w:val="002E2F39"/>
    <w:rsid w:val="002E2F86"/>
    <w:rsid w:val="002E396D"/>
    <w:rsid w:val="002E3A53"/>
    <w:rsid w:val="002E3DE4"/>
    <w:rsid w:val="002E40BE"/>
    <w:rsid w:val="002E412D"/>
    <w:rsid w:val="002E42F3"/>
    <w:rsid w:val="002E4347"/>
    <w:rsid w:val="002E43CB"/>
    <w:rsid w:val="002E490A"/>
    <w:rsid w:val="002E492D"/>
    <w:rsid w:val="002E4E3D"/>
    <w:rsid w:val="002E51C4"/>
    <w:rsid w:val="002E54B6"/>
    <w:rsid w:val="002E564B"/>
    <w:rsid w:val="002E5E24"/>
    <w:rsid w:val="002E5E80"/>
    <w:rsid w:val="002E6287"/>
    <w:rsid w:val="002E62A0"/>
    <w:rsid w:val="002E65D6"/>
    <w:rsid w:val="002E68A1"/>
    <w:rsid w:val="002E6DE1"/>
    <w:rsid w:val="002E71DE"/>
    <w:rsid w:val="002E7256"/>
    <w:rsid w:val="002E75EB"/>
    <w:rsid w:val="002E7675"/>
    <w:rsid w:val="002E76A8"/>
    <w:rsid w:val="002E76C0"/>
    <w:rsid w:val="002E77C7"/>
    <w:rsid w:val="002E7E6C"/>
    <w:rsid w:val="002E7EDD"/>
    <w:rsid w:val="002F074D"/>
    <w:rsid w:val="002F0906"/>
    <w:rsid w:val="002F0CDD"/>
    <w:rsid w:val="002F0DA3"/>
    <w:rsid w:val="002F0FB4"/>
    <w:rsid w:val="002F113E"/>
    <w:rsid w:val="002F1250"/>
    <w:rsid w:val="002F146D"/>
    <w:rsid w:val="002F16DB"/>
    <w:rsid w:val="002F19B4"/>
    <w:rsid w:val="002F1A66"/>
    <w:rsid w:val="002F1A83"/>
    <w:rsid w:val="002F1E7E"/>
    <w:rsid w:val="002F216B"/>
    <w:rsid w:val="002F221B"/>
    <w:rsid w:val="002F2263"/>
    <w:rsid w:val="002F2346"/>
    <w:rsid w:val="002F24CF"/>
    <w:rsid w:val="002F2550"/>
    <w:rsid w:val="002F28DC"/>
    <w:rsid w:val="002F29A2"/>
    <w:rsid w:val="002F2E42"/>
    <w:rsid w:val="002F2E8B"/>
    <w:rsid w:val="002F30E8"/>
    <w:rsid w:val="002F3215"/>
    <w:rsid w:val="002F32A8"/>
    <w:rsid w:val="002F3354"/>
    <w:rsid w:val="002F34C8"/>
    <w:rsid w:val="002F34F0"/>
    <w:rsid w:val="002F357D"/>
    <w:rsid w:val="002F3951"/>
    <w:rsid w:val="002F3C54"/>
    <w:rsid w:val="002F3EF7"/>
    <w:rsid w:val="002F4064"/>
    <w:rsid w:val="002F4206"/>
    <w:rsid w:val="002F439A"/>
    <w:rsid w:val="002F43D8"/>
    <w:rsid w:val="002F4674"/>
    <w:rsid w:val="002F46C4"/>
    <w:rsid w:val="002F475B"/>
    <w:rsid w:val="002F5140"/>
    <w:rsid w:val="002F5304"/>
    <w:rsid w:val="002F5769"/>
    <w:rsid w:val="002F587F"/>
    <w:rsid w:val="002F58A2"/>
    <w:rsid w:val="002F595E"/>
    <w:rsid w:val="002F5A91"/>
    <w:rsid w:val="002F5BC2"/>
    <w:rsid w:val="002F5D36"/>
    <w:rsid w:val="002F5E78"/>
    <w:rsid w:val="002F5EA3"/>
    <w:rsid w:val="002F6302"/>
    <w:rsid w:val="002F65CE"/>
    <w:rsid w:val="002F6895"/>
    <w:rsid w:val="002F68FB"/>
    <w:rsid w:val="002F6C51"/>
    <w:rsid w:val="002F6F5F"/>
    <w:rsid w:val="002F7008"/>
    <w:rsid w:val="002F750D"/>
    <w:rsid w:val="002F7850"/>
    <w:rsid w:val="002F79F6"/>
    <w:rsid w:val="002F7D89"/>
    <w:rsid w:val="002F7EA0"/>
    <w:rsid w:val="002F7EFF"/>
    <w:rsid w:val="002F7F41"/>
    <w:rsid w:val="003000F1"/>
    <w:rsid w:val="00300117"/>
    <w:rsid w:val="0030011D"/>
    <w:rsid w:val="0030047F"/>
    <w:rsid w:val="003006BE"/>
    <w:rsid w:val="003008D7"/>
    <w:rsid w:val="00300974"/>
    <w:rsid w:val="00300A56"/>
    <w:rsid w:val="00300C66"/>
    <w:rsid w:val="00300CB1"/>
    <w:rsid w:val="00300D79"/>
    <w:rsid w:val="00300E1D"/>
    <w:rsid w:val="00301683"/>
    <w:rsid w:val="003017CB"/>
    <w:rsid w:val="003017D1"/>
    <w:rsid w:val="00301882"/>
    <w:rsid w:val="00301B53"/>
    <w:rsid w:val="00301B72"/>
    <w:rsid w:val="00301B83"/>
    <w:rsid w:val="00301CDB"/>
    <w:rsid w:val="00301DD9"/>
    <w:rsid w:val="00301FF1"/>
    <w:rsid w:val="003020FB"/>
    <w:rsid w:val="00302376"/>
    <w:rsid w:val="003024A4"/>
    <w:rsid w:val="003026BC"/>
    <w:rsid w:val="00302758"/>
    <w:rsid w:val="0030293B"/>
    <w:rsid w:val="00302A3A"/>
    <w:rsid w:val="00302E57"/>
    <w:rsid w:val="00302F03"/>
    <w:rsid w:val="00302FA4"/>
    <w:rsid w:val="0030303D"/>
    <w:rsid w:val="003031FD"/>
    <w:rsid w:val="0030321E"/>
    <w:rsid w:val="00303342"/>
    <w:rsid w:val="00303432"/>
    <w:rsid w:val="00303640"/>
    <w:rsid w:val="003036B5"/>
    <w:rsid w:val="003039B5"/>
    <w:rsid w:val="00303A72"/>
    <w:rsid w:val="00303B96"/>
    <w:rsid w:val="00304090"/>
    <w:rsid w:val="0030436D"/>
    <w:rsid w:val="0030442E"/>
    <w:rsid w:val="003045FF"/>
    <w:rsid w:val="00304998"/>
    <w:rsid w:val="0030499F"/>
    <w:rsid w:val="00304C13"/>
    <w:rsid w:val="00304C2F"/>
    <w:rsid w:val="00304D52"/>
    <w:rsid w:val="00304EF1"/>
    <w:rsid w:val="00304F5B"/>
    <w:rsid w:val="003050E4"/>
    <w:rsid w:val="003053A8"/>
    <w:rsid w:val="00305541"/>
    <w:rsid w:val="003055F6"/>
    <w:rsid w:val="003056D5"/>
    <w:rsid w:val="00305A0E"/>
    <w:rsid w:val="00305A44"/>
    <w:rsid w:val="00305E94"/>
    <w:rsid w:val="00305EBF"/>
    <w:rsid w:val="0030619B"/>
    <w:rsid w:val="003061A0"/>
    <w:rsid w:val="00306378"/>
    <w:rsid w:val="00306666"/>
    <w:rsid w:val="00306A44"/>
    <w:rsid w:val="00306AC7"/>
    <w:rsid w:val="00306CF1"/>
    <w:rsid w:val="0030718A"/>
    <w:rsid w:val="00307385"/>
    <w:rsid w:val="0030742D"/>
    <w:rsid w:val="003074C9"/>
    <w:rsid w:val="0030783B"/>
    <w:rsid w:val="0030783E"/>
    <w:rsid w:val="00307933"/>
    <w:rsid w:val="00307BC4"/>
    <w:rsid w:val="00307C7E"/>
    <w:rsid w:val="0031000A"/>
    <w:rsid w:val="00310263"/>
    <w:rsid w:val="0031040B"/>
    <w:rsid w:val="003104C7"/>
    <w:rsid w:val="00310AD6"/>
    <w:rsid w:val="00310AF8"/>
    <w:rsid w:val="003111D8"/>
    <w:rsid w:val="003111F3"/>
    <w:rsid w:val="0031153F"/>
    <w:rsid w:val="003117D7"/>
    <w:rsid w:val="0031196F"/>
    <w:rsid w:val="00311CBE"/>
    <w:rsid w:val="0031219F"/>
    <w:rsid w:val="003121A8"/>
    <w:rsid w:val="00312500"/>
    <w:rsid w:val="00312889"/>
    <w:rsid w:val="00312944"/>
    <w:rsid w:val="00312A11"/>
    <w:rsid w:val="00312DAF"/>
    <w:rsid w:val="00312F64"/>
    <w:rsid w:val="0031325E"/>
    <w:rsid w:val="0031349C"/>
    <w:rsid w:val="0031358A"/>
    <w:rsid w:val="003137B7"/>
    <w:rsid w:val="00313CE3"/>
    <w:rsid w:val="0031429D"/>
    <w:rsid w:val="00314387"/>
    <w:rsid w:val="003144D4"/>
    <w:rsid w:val="0031461D"/>
    <w:rsid w:val="00314702"/>
    <w:rsid w:val="00314A87"/>
    <w:rsid w:val="00314C14"/>
    <w:rsid w:val="00314D13"/>
    <w:rsid w:val="00314D1E"/>
    <w:rsid w:val="00314DFC"/>
    <w:rsid w:val="00315134"/>
    <w:rsid w:val="003151DB"/>
    <w:rsid w:val="00315228"/>
    <w:rsid w:val="00315812"/>
    <w:rsid w:val="00315C46"/>
    <w:rsid w:val="00315CDC"/>
    <w:rsid w:val="0031638F"/>
    <w:rsid w:val="003163C2"/>
    <w:rsid w:val="00316448"/>
    <w:rsid w:val="003165AD"/>
    <w:rsid w:val="00316794"/>
    <w:rsid w:val="00316997"/>
    <w:rsid w:val="003169C9"/>
    <w:rsid w:val="00316BDA"/>
    <w:rsid w:val="00316CD7"/>
    <w:rsid w:val="00316D5F"/>
    <w:rsid w:val="00316DB5"/>
    <w:rsid w:val="00316E6B"/>
    <w:rsid w:val="00316F5B"/>
    <w:rsid w:val="0031726C"/>
    <w:rsid w:val="00317D49"/>
    <w:rsid w:val="003201BB"/>
    <w:rsid w:val="003205CD"/>
    <w:rsid w:val="00320855"/>
    <w:rsid w:val="00320B5E"/>
    <w:rsid w:val="00320BF0"/>
    <w:rsid w:val="00320C48"/>
    <w:rsid w:val="00320EB7"/>
    <w:rsid w:val="00321076"/>
    <w:rsid w:val="003211E9"/>
    <w:rsid w:val="00321229"/>
    <w:rsid w:val="003212A6"/>
    <w:rsid w:val="0032147F"/>
    <w:rsid w:val="003216F1"/>
    <w:rsid w:val="0032170A"/>
    <w:rsid w:val="0032170C"/>
    <w:rsid w:val="00321C87"/>
    <w:rsid w:val="0032208A"/>
    <w:rsid w:val="003220E7"/>
    <w:rsid w:val="003227E8"/>
    <w:rsid w:val="003229EE"/>
    <w:rsid w:val="00322C61"/>
    <w:rsid w:val="00323304"/>
    <w:rsid w:val="00323657"/>
    <w:rsid w:val="0032375B"/>
    <w:rsid w:val="0032395F"/>
    <w:rsid w:val="00323DD3"/>
    <w:rsid w:val="00324586"/>
    <w:rsid w:val="00324669"/>
    <w:rsid w:val="00324833"/>
    <w:rsid w:val="003248E2"/>
    <w:rsid w:val="00324A46"/>
    <w:rsid w:val="00324B80"/>
    <w:rsid w:val="00324D9D"/>
    <w:rsid w:val="00324E40"/>
    <w:rsid w:val="00324E97"/>
    <w:rsid w:val="0032511E"/>
    <w:rsid w:val="0032520B"/>
    <w:rsid w:val="00325333"/>
    <w:rsid w:val="003255E7"/>
    <w:rsid w:val="00325743"/>
    <w:rsid w:val="0032577B"/>
    <w:rsid w:val="00325818"/>
    <w:rsid w:val="00325A7A"/>
    <w:rsid w:val="00325DC2"/>
    <w:rsid w:val="00325DED"/>
    <w:rsid w:val="00326001"/>
    <w:rsid w:val="003263A4"/>
    <w:rsid w:val="003263A7"/>
    <w:rsid w:val="00326486"/>
    <w:rsid w:val="003264F0"/>
    <w:rsid w:val="003265B5"/>
    <w:rsid w:val="00326816"/>
    <w:rsid w:val="00326B7B"/>
    <w:rsid w:val="00326BD2"/>
    <w:rsid w:val="00326DAB"/>
    <w:rsid w:val="0032705B"/>
    <w:rsid w:val="00327195"/>
    <w:rsid w:val="003272EC"/>
    <w:rsid w:val="00327714"/>
    <w:rsid w:val="00327779"/>
    <w:rsid w:val="003279B6"/>
    <w:rsid w:val="00327B0E"/>
    <w:rsid w:val="00327B0F"/>
    <w:rsid w:val="00327E88"/>
    <w:rsid w:val="00330158"/>
    <w:rsid w:val="00330378"/>
    <w:rsid w:val="0033058C"/>
    <w:rsid w:val="003307BD"/>
    <w:rsid w:val="00330974"/>
    <w:rsid w:val="00330D28"/>
    <w:rsid w:val="00330FD2"/>
    <w:rsid w:val="00331002"/>
    <w:rsid w:val="0033126B"/>
    <w:rsid w:val="0033129A"/>
    <w:rsid w:val="00331531"/>
    <w:rsid w:val="00331542"/>
    <w:rsid w:val="00331576"/>
    <w:rsid w:val="003316DA"/>
    <w:rsid w:val="003316DC"/>
    <w:rsid w:val="00331797"/>
    <w:rsid w:val="00331951"/>
    <w:rsid w:val="00331A3E"/>
    <w:rsid w:val="00331D09"/>
    <w:rsid w:val="00331FAC"/>
    <w:rsid w:val="003320C5"/>
    <w:rsid w:val="0033215B"/>
    <w:rsid w:val="0033259A"/>
    <w:rsid w:val="00332706"/>
    <w:rsid w:val="003327CC"/>
    <w:rsid w:val="00332810"/>
    <w:rsid w:val="0033293D"/>
    <w:rsid w:val="00332945"/>
    <w:rsid w:val="00332998"/>
    <w:rsid w:val="00332AE4"/>
    <w:rsid w:val="00332BD3"/>
    <w:rsid w:val="00332DCA"/>
    <w:rsid w:val="00333237"/>
    <w:rsid w:val="0033329C"/>
    <w:rsid w:val="0033341F"/>
    <w:rsid w:val="0033361E"/>
    <w:rsid w:val="0033367A"/>
    <w:rsid w:val="00333687"/>
    <w:rsid w:val="00333691"/>
    <w:rsid w:val="00333933"/>
    <w:rsid w:val="0033393E"/>
    <w:rsid w:val="00333A61"/>
    <w:rsid w:val="00334144"/>
    <w:rsid w:val="0033436D"/>
    <w:rsid w:val="00334608"/>
    <w:rsid w:val="00334818"/>
    <w:rsid w:val="003349BC"/>
    <w:rsid w:val="00334ABE"/>
    <w:rsid w:val="00334BD1"/>
    <w:rsid w:val="00334C8F"/>
    <w:rsid w:val="00335339"/>
    <w:rsid w:val="0033559E"/>
    <w:rsid w:val="003358CA"/>
    <w:rsid w:val="00335CC9"/>
    <w:rsid w:val="00335D67"/>
    <w:rsid w:val="0033615B"/>
    <w:rsid w:val="00336397"/>
    <w:rsid w:val="00336435"/>
    <w:rsid w:val="00336619"/>
    <w:rsid w:val="0033670D"/>
    <w:rsid w:val="00337118"/>
    <w:rsid w:val="00337225"/>
    <w:rsid w:val="00337288"/>
    <w:rsid w:val="003372D9"/>
    <w:rsid w:val="00337C42"/>
    <w:rsid w:val="00337DD2"/>
    <w:rsid w:val="00337DF7"/>
    <w:rsid w:val="0034063B"/>
    <w:rsid w:val="0034078E"/>
    <w:rsid w:val="0034086F"/>
    <w:rsid w:val="00340B60"/>
    <w:rsid w:val="00340DAD"/>
    <w:rsid w:val="00340DB9"/>
    <w:rsid w:val="0034112F"/>
    <w:rsid w:val="00341314"/>
    <w:rsid w:val="003415B2"/>
    <w:rsid w:val="00341652"/>
    <w:rsid w:val="00341B25"/>
    <w:rsid w:val="00341C34"/>
    <w:rsid w:val="00341E8D"/>
    <w:rsid w:val="00342268"/>
    <w:rsid w:val="003422D4"/>
    <w:rsid w:val="003425EF"/>
    <w:rsid w:val="0034268D"/>
    <w:rsid w:val="00342D52"/>
    <w:rsid w:val="00342D63"/>
    <w:rsid w:val="003431AD"/>
    <w:rsid w:val="00343222"/>
    <w:rsid w:val="003434C0"/>
    <w:rsid w:val="003435FB"/>
    <w:rsid w:val="003437DE"/>
    <w:rsid w:val="00343828"/>
    <w:rsid w:val="003438C0"/>
    <w:rsid w:val="00343D3C"/>
    <w:rsid w:val="00343DEE"/>
    <w:rsid w:val="00343E4A"/>
    <w:rsid w:val="00343F06"/>
    <w:rsid w:val="003442C4"/>
    <w:rsid w:val="0034435C"/>
    <w:rsid w:val="003443D4"/>
    <w:rsid w:val="003443EF"/>
    <w:rsid w:val="0034455E"/>
    <w:rsid w:val="003449AE"/>
    <w:rsid w:val="00344A10"/>
    <w:rsid w:val="00344CAB"/>
    <w:rsid w:val="003452FA"/>
    <w:rsid w:val="003454E1"/>
    <w:rsid w:val="00345A59"/>
    <w:rsid w:val="00345D2E"/>
    <w:rsid w:val="003460D5"/>
    <w:rsid w:val="00346532"/>
    <w:rsid w:val="00346594"/>
    <w:rsid w:val="0034660F"/>
    <w:rsid w:val="003467C9"/>
    <w:rsid w:val="003469E6"/>
    <w:rsid w:val="00346B99"/>
    <w:rsid w:val="00346BE2"/>
    <w:rsid w:val="00346FB6"/>
    <w:rsid w:val="00347102"/>
    <w:rsid w:val="00347117"/>
    <w:rsid w:val="003472FB"/>
    <w:rsid w:val="00347351"/>
    <w:rsid w:val="003473E4"/>
    <w:rsid w:val="003474CD"/>
    <w:rsid w:val="00347500"/>
    <w:rsid w:val="00347508"/>
    <w:rsid w:val="003475BE"/>
    <w:rsid w:val="003478E3"/>
    <w:rsid w:val="003478E5"/>
    <w:rsid w:val="00347B6D"/>
    <w:rsid w:val="00347C8B"/>
    <w:rsid w:val="00347D71"/>
    <w:rsid w:val="00347E66"/>
    <w:rsid w:val="00347FC7"/>
    <w:rsid w:val="0035018A"/>
    <w:rsid w:val="00350291"/>
    <w:rsid w:val="00350400"/>
    <w:rsid w:val="00350857"/>
    <w:rsid w:val="003509A4"/>
    <w:rsid w:val="003509A9"/>
    <w:rsid w:val="00350B4D"/>
    <w:rsid w:val="00350C7B"/>
    <w:rsid w:val="00350E1B"/>
    <w:rsid w:val="003512D7"/>
    <w:rsid w:val="003513DA"/>
    <w:rsid w:val="00351432"/>
    <w:rsid w:val="0035150C"/>
    <w:rsid w:val="003517BE"/>
    <w:rsid w:val="00351890"/>
    <w:rsid w:val="00351BD5"/>
    <w:rsid w:val="00351BFE"/>
    <w:rsid w:val="00352095"/>
    <w:rsid w:val="00352199"/>
    <w:rsid w:val="00352255"/>
    <w:rsid w:val="0035227A"/>
    <w:rsid w:val="0035231E"/>
    <w:rsid w:val="003525B4"/>
    <w:rsid w:val="003525F2"/>
    <w:rsid w:val="003529B1"/>
    <w:rsid w:val="00352A4C"/>
    <w:rsid w:val="00352DB2"/>
    <w:rsid w:val="003531E0"/>
    <w:rsid w:val="00353236"/>
    <w:rsid w:val="003532CC"/>
    <w:rsid w:val="00353316"/>
    <w:rsid w:val="00353607"/>
    <w:rsid w:val="003536BF"/>
    <w:rsid w:val="003537BC"/>
    <w:rsid w:val="0035391B"/>
    <w:rsid w:val="00353D20"/>
    <w:rsid w:val="00353EC5"/>
    <w:rsid w:val="0035422A"/>
    <w:rsid w:val="003543CF"/>
    <w:rsid w:val="0035442A"/>
    <w:rsid w:val="003546A9"/>
    <w:rsid w:val="00354ADD"/>
    <w:rsid w:val="00354B5A"/>
    <w:rsid w:val="00354C17"/>
    <w:rsid w:val="00354C5A"/>
    <w:rsid w:val="0035517E"/>
    <w:rsid w:val="003552A6"/>
    <w:rsid w:val="003552BF"/>
    <w:rsid w:val="0035535C"/>
    <w:rsid w:val="00355D27"/>
    <w:rsid w:val="00355F07"/>
    <w:rsid w:val="00355F8A"/>
    <w:rsid w:val="00355FB0"/>
    <w:rsid w:val="00356325"/>
    <w:rsid w:val="0035635B"/>
    <w:rsid w:val="00356536"/>
    <w:rsid w:val="00356C91"/>
    <w:rsid w:val="00356E85"/>
    <w:rsid w:val="00356F31"/>
    <w:rsid w:val="003570A5"/>
    <w:rsid w:val="003572CA"/>
    <w:rsid w:val="00357591"/>
    <w:rsid w:val="003578A5"/>
    <w:rsid w:val="003578E3"/>
    <w:rsid w:val="00357919"/>
    <w:rsid w:val="00357C5C"/>
    <w:rsid w:val="00357E64"/>
    <w:rsid w:val="00357E88"/>
    <w:rsid w:val="00357FA7"/>
    <w:rsid w:val="00360053"/>
    <w:rsid w:val="003601ED"/>
    <w:rsid w:val="00360355"/>
    <w:rsid w:val="003605F8"/>
    <w:rsid w:val="003606E1"/>
    <w:rsid w:val="0036072E"/>
    <w:rsid w:val="0036099D"/>
    <w:rsid w:val="00360A48"/>
    <w:rsid w:val="00360BC0"/>
    <w:rsid w:val="00360C11"/>
    <w:rsid w:val="00360C41"/>
    <w:rsid w:val="00360FA6"/>
    <w:rsid w:val="0036115C"/>
    <w:rsid w:val="003613E1"/>
    <w:rsid w:val="003615E0"/>
    <w:rsid w:val="00361737"/>
    <w:rsid w:val="003617B9"/>
    <w:rsid w:val="00361FE8"/>
    <w:rsid w:val="00362027"/>
    <w:rsid w:val="0036228D"/>
    <w:rsid w:val="00362365"/>
    <w:rsid w:val="00362421"/>
    <w:rsid w:val="00362430"/>
    <w:rsid w:val="003624C1"/>
    <w:rsid w:val="00362C66"/>
    <w:rsid w:val="00362CCC"/>
    <w:rsid w:val="00362E34"/>
    <w:rsid w:val="00362E5C"/>
    <w:rsid w:val="003630D9"/>
    <w:rsid w:val="003634AC"/>
    <w:rsid w:val="003634AE"/>
    <w:rsid w:val="00363532"/>
    <w:rsid w:val="00363671"/>
    <w:rsid w:val="0036392E"/>
    <w:rsid w:val="00363BA0"/>
    <w:rsid w:val="0036403B"/>
    <w:rsid w:val="00364228"/>
    <w:rsid w:val="0036425E"/>
    <w:rsid w:val="0036430B"/>
    <w:rsid w:val="00364668"/>
    <w:rsid w:val="00364773"/>
    <w:rsid w:val="00364776"/>
    <w:rsid w:val="00364884"/>
    <w:rsid w:val="00364C19"/>
    <w:rsid w:val="00364E20"/>
    <w:rsid w:val="00365045"/>
    <w:rsid w:val="00365091"/>
    <w:rsid w:val="00365274"/>
    <w:rsid w:val="003652CB"/>
    <w:rsid w:val="00365595"/>
    <w:rsid w:val="003655E0"/>
    <w:rsid w:val="0036573B"/>
    <w:rsid w:val="003657C1"/>
    <w:rsid w:val="003658AB"/>
    <w:rsid w:val="003659F8"/>
    <w:rsid w:val="00365A99"/>
    <w:rsid w:val="00365AE3"/>
    <w:rsid w:val="00365B21"/>
    <w:rsid w:val="00365C93"/>
    <w:rsid w:val="0036600D"/>
    <w:rsid w:val="003663A3"/>
    <w:rsid w:val="003663FA"/>
    <w:rsid w:val="003664CA"/>
    <w:rsid w:val="00366553"/>
    <w:rsid w:val="003669AE"/>
    <w:rsid w:val="00366B55"/>
    <w:rsid w:val="00366F81"/>
    <w:rsid w:val="00366FBB"/>
    <w:rsid w:val="003674CB"/>
    <w:rsid w:val="003674F5"/>
    <w:rsid w:val="00367661"/>
    <w:rsid w:val="003677B0"/>
    <w:rsid w:val="00367804"/>
    <w:rsid w:val="00367C69"/>
    <w:rsid w:val="00367CA1"/>
    <w:rsid w:val="00367D88"/>
    <w:rsid w:val="00367E30"/>
    <w:rsid w:val="0037002E"/>
    <w:rsid w:val="003700CD"/>
    <w:rsid w:val="00370600"/>
    <w:rsid w:val="00370B9F"/>
    <w:rsid w:val="00370C0E"/>
    <w:rsid w:val="00370EAE"/>
    <w:rsid w:val="00370F4C"/>
    <w:rsid w:val="003712D8"/>
    <w:rsid w:val="00371305"/>
    <w:rsid w:val="003718AC"/>
    <w:rsid w:val="00371BA2"/>
    <w:rsid w:val="00371E4C"/>
    <w:rsid w:val="0037245F"/>
    <w:rsid w:val="003725B3"/>
    <w:rsid w:val="00372779"/>
    <w:rsid w:val="003728A3"/>
    <w:rsid w:val="00372A88"/>
    <w:rsid w:val="00372CBE"/>
    <w:rsid w:val="00373017"/>
    <w:rsid w:val="00373093"/>
    <w:rsid w:val="00373269"/>
    <w:rsid w:val="00373BA0"/>
    <w:rsid w:val="00373C8C"/>
    <w:rsid w:val="00373DD1"/>
    <w:rsid w:val="00374040"/>
    <w:rsid w:val="0037418B"/>
    <w:rsid w:val="003741D1"/>
    <w:rsid w:val="003741D7"/>
    <w:rsid w:val="003744B1"/>
    <w:rsid w:val="00374517"/>
    <w:rsid w:val="00374612"/>
    <w:rsid w:val="003749F5"/>
    <w:rsid w:val="00374CD3"/>
    <w:rsid w:val="00374D0C"/>
    <w:rsid w:val="0037533C"/>
    <w:rsid w:val="00375402"/>
    <w:rsid w:val="003755B0"/>
    <w:rsid w:val="00375857"/>
    <w:rsid w:val="00375A8F"/>
    <w:rsid w:val="00375C8C"/>
    <w:rsid w:val="00375D40"/>
    <w:rsid w:val="00375DFA"/>
    <w:rsid w:val="003764D6"/>
    <w:rsid w:val="00376789"/>
    <w:rsid w:val="0037689D"/>
    <w:rsid w:val="003769BB"/>
    <w:rsid w:val="00376A65"/>
    <w:rsid w:val="00376B0C"/>
    <w:rsid w:val="00376CAD"/>
    <w:rsid w:val="00376D90"/>
    <w:rsid w:val="00376DC5"/>
    <w:rsid w:val="003772A3"/>
    <w:rsid w:val="003773E9"/>
    <w:rsid w:val="00377453"/>
    <w:rsid w:val="0037773C"/>
    <w:rsid w:val="0037792B"/>
    <w:rsid w:val="00377BE0"/>
    <w:rsid w:val="00377CAA"/>
    <w:rsid w:val="00380155"/>
    <w:rsid w:val="003804F4"/>
    <w:rsid w:val="00380703"/>
    <w:rsid w:val="00380BAF"/>
    <w:rsid w:val="00380C6D"/>
    <w:rsid w:val="003811CC"/>
    <w:rsid w:val="003812EA"/>
    <w:rsid w:val="003813E7"/>
    <w:rsid w:val="0038151B"/>
    <w:rsid w:val="00381554"/>
    <w:rsid w:val="00381752"/>
    <w:rsid w:val="0038193A"/>
    <w:rsid w:val="0038195E"/>
    <w:rsid w:val="00381AB5"/>
    <w:rsid w:val="00381CBA"/>
    <w:rsid w:val="003820EF"/>
    <w:rsid w:val="00382369"/>
    <w:rsid w:val="003823BE"/>
    <w:rsid w:val="003823FB"/>
    <w:rsid w:val="003824AE"/>
    <w:rsid w:val="00382599"/>
    <w:rsid w:val="00382AA4"/>
    <w:rsid w:val="00382FA3"/>
    <w:rsid w:val="00383312"/>
    <w:rsid w:val="003834D5"/>
    <w:rsid w:val="00383649"/>
    <w:rsid w:val="00383918"/>
    <w:rsid w:val="00383A25"/>
    <w:rsid w:val="00383B30"/>
    <w:rsid w:val="00383D23"/>
    <w:rsid w:val="00383D3F"/>
    <w:rsid w:val="00383D6B"/>
    <w:rsid w:val="00383E82"/>
    <w:rsid w:val="00383F72"/>
    <w:rsid w:val="00384037"/>
    <w:rsid w:val="003840EF"/>
    <w:rsid w:val="003841D5"/>
    <w:rsid w:val="003841F2"/>
    <w:rsid w:val="00384572"/>
    <w:rsid w:val="0038457E"/>
    <w:rsid w:val="00384584"/>
    <w:rsid w:val="00384873"/>
    <w:rsid w:val="0038491B"/>
    <w:rsid w:val="00384A42"/>
    <w:rsid w:val="00384A49"/>
    <w:rsid w:val="00384AF2"/>
    <w:rsid w:val="00384CB5"/>
    <w:rsid w:val="00384ED3"/>
    <w:rsid w:val="00385076"/>
    <w:rsid w:val="003852AF"/>
    <w:rsid w:val="00385339"/>
    <w:rsid w:val="003854DE"/>
    <w:rsid w:val="003856C1"/>
    <w:rsid w:val="00385728"/>
    <w:rsid w:val="00385C3A"/>
    <w:rsid w:val="00385D19"/>
    <w:rsid w:val="00385F06"/>
    <w:rsid w:val="00385FE1"/>
    <w:rsid w:val="003860E7"/>
    <w:rsid w:val="003861C6"/>
    <w:rsid w:val="003863E2"/>
    <w:rsid w:val="003866F3"/>
    <w:rsid w:val="00386801"/>
    <w:rsid w:val="003868A8"/>
    <w:rsid w:val="00386951"/>
    <w:rsid w:val="00386CB8"/>
    <w:rsid w:val="00386E90"/>
    <w:rsid w:val="003875FE"/>
    <w:rsid w:val="0038798D"/>
    <w:rsid w:val="00387A50"/>
    <w:rsid w:val="00387A92"/>
    <w:rsid w:val="00387AA3"/>
    <w:rsid w:val="00390052"/>
    <w:rsid w:val="0039017F"/>
    <w:rsid w:val="0039033B"/>
    <w:rsid w:val="00390387"/>
    <w:rsid w:val="003905C8"/>
    <w:rsid w:val="00390A26"/>
    <w:rsid w:val="00390BA2"/>
    <w:rsid w:val="00390CE3"/>
    <w:rsid w:val="00390F52"/>
    <w:rsid w:val="00391167"/>
    <w:rsid w:val="0039134E"/>
    <w:rsid w:val="0039135E"/>
    <w:rsid w:val="003913BF"/>
    <w:rsid w:val="003913D4"/>
    <w:rsid w:val="00391405"/>
    <w:rsid w:val="00391664"/>
    <w:rsid w:val="00391CC0"/>
    <w:rsid w:val="00391ED6"/>
    <w:rsid w:val="0039224D"/>
    <w:rsid w:val="00392886"/>
    <w:rsid w:val="00392E26"/>
    <w:rsid w:val="0039301A"/>
    <w:rsid w:val="00393354"/>
    <w:rsid w:val="00393359"/>
    <w:rsid w:val="0039358D"/>
    <w:rsid w:val="003937F1"/>
    <w:rsid w:val="003938F7"/>
    <w:rsid w:val="00393A42"/>
    <w:rsid w:val="00393B0B"/>
    <w:rsid w:val="00393C4F"/>
    <w:rsid w:val="00393D2C"/>
    <w:rsid w:val="00393D88"/>
    <w:rsid w:val="003943BE"/>
    <w:rsid w:val="00394558"/>
    <w:rsid w:val="00394CAC"/>
    <w:rsid w:val="00394E92"/>
    <w:rsid w:val="00395072"/>
    <w:rsid w:val="003950CC"/>
    <w:rsid w:val="003951AA"/>
    <w:rsid w:val="003952A6"/>
    <w:rsid w:val="003953D7"/>
    <w:rsid w:val="003953FB"/>
    <w:rsid w:val="003955BE"/>
    <w:rsid w:val="003958D3"/>
    <w:rsid w:val="0039595D"/>
    <w:rsid w:val="00395A9F"/>
    <w:rsid w:val="00395AA4"/>
    <w:rsid w:val="00395BC7"/>
    <w:rsid w:val="00395BE7"/>
    <w:rsid w:val="00395D73"/>
    <w:rsid w:val="00395FA4"/>
    <w:rsid w:val="003960C5"/>
    <w:rsid w:val="003961CF"/>
    <w:rsid w:val="00396232"/>
    <w:rsid w:val="00396476"/>
    <w:rsid w:val="003965D2"/>
    <w:rsid w:val="00396802"/>
    <w:rsid w:val="0039682C"/>
    <w:rsid w:val="00396912"/>
    <w:rsid w:val="00396937"/>
    <w:rsid w:val="0039725D"/>
    <w:rsid w:val="00397406"/>
    <w:rsid w:val="003974E3"/>
    <w:rsid w:val="0039756D"/>
    <w:rsid w:val="00397874"/>
    <w:rsid w:val="00397D42"/>
    <w:rsid w:val="00397F62"/>
    <w:rsid w:val="003A01C0"/>
    <w:rsid w:val="003A05B2"/>
    <w:rsid w:val="003A0865"/>
    <w:rsid w:val="003A08C1"/>
    <w:rsid w:val="003A0A2D"/>
    <w:rsid w:val="003A0B1B"/>
    <w:rsid w:val="003A0E16"/>
    <w:rsid w:val="003A0ECF"/>
    <w:rsid w:val="003A0F0E"/>
    <w:rsid w:val="003A0F2F"/>
    <w:rsid w:val="003A1039"/>
    <w:rsid w:val="003A1081"/>
    <w:rsid w:val="003A1107"/>
    <w:rsid w:val="003A116F"/>
    <w:rsid w:val="003A154F"/>
    <w:rsid w:val="003A1571"/>
    <w:rsid w:val="003A162C"/>
    <w:rsid w:val="003A1717"/>
    <w:rsid w:val="003A1A15"/>
    <w:rsid w:val="003A1C31"/>
    <w:rsid w:val="003A1C9D"/>
    <w:rsid w:val="003A1CC0"/>
    <w:rsid w:val="003A2114"/>
    <w:rsid w:val="003A231A"/>
    <w:rsid w:val="003A25AE"/>
    <w:rsid w:val="003A2B8B"/>
    <w:rsid w:val="003A2C24"/>
    <w:rsid w:val="003A2FD8"/>
    <w:rsid w:val="003A32C4"/>
    <w:rsid w:val="003A33C0"/>
    <w:rsid w:val="003A352D"/>
    <w:rsid w:val="003A361D"/>
    <w:rsid w:val="003A367E"/>
    <w:rsid w:val="003A3779"/>
    <w:rsid w:val="003A3825"/>
    <w:rsid w:val="003A3878"/>
    <w:rsid w:val="003A39A0"/>
    <w:rsid w:val="003A3A2F"/>
    <w:rsid w:val="003A3B4E"/>
    <w:rsid w:val="003A3CD5"/>
    <w:rsid w:val="003A3DA8"/>
    <w:rsid w:val="003A414A"/>
    <w:rsid w:val="003A42AF"/>
    <w:rsid w:val="003A43F5"/>
    <w:rsid w:val="003A45A4"/>
    <w:rsid w:val="003A46C0"/>
    <w:rsid w:val="003A4DD7"/>
    <w:rsid w:val="003A4E0D"/>
    <w:rsid w:val="003A4EF8"/>
    <w:rsid w:val="003A4F29"/>
    <w:rsid w:val="003A5064"/>
    <w:rsid w:val="003A51E7"/>
    <w:rsid w:val="003A526C"/>
    <w:rsid w:val="003A5595"/>
    <w:rsid w:val="003A563D"/>
    <w:rsid w:val="003A5C0A"/>
    <w:rsid w:val="003A60C5"/>
    <w:rsid w:val="003A68F1"/>
    <w:rsid w:val="003A69A9"/>
    <w:rsid w:val="003A6C2D"/>
    <w:rsid w:val="003A715A"/>
    <w:rsid w:val="003A7317"/>
    <w:rsid w:val="003A738E"/>
    <w:rsid w:val="003A75B1"/>
    <w:rsid w:val="003A7C9B"/>
    <w:rsid w:val="003A7D24"/>
    <w:rsid w:val="003A7ED5"/>
    <w:rsid w:val="003A7EF6"/>
    <w:rsid w:val="003B01C1"/>
    <w:rsid w:val="003B059C"/>
    <w:rsid w:val="003B097F"/>
    <w:rsid w:val="003B09B4"/>
    <w:rsid w:val="003B0A91"/>
    <w:rsid w:val="003B0C0E"/>
    <w:rsid w:val="003B0DAD"/>
    <w:rsid w:val="003B0DC3"/>
    <w:rsid w:val="003B0F0F"/>
    <w:rsid w:val="003B1371"/>
    <w:rsid w:val="003B13ED"/>
    <w:rsid w:val="003B1498"/>
    <w:rsid w:val="003B14D8"/>
    <w:rsid w:val="003B16DB"/>
    <w:rsid w:val="003B18BE"/>
    <w:rsid w:val="003B1AFC"/>
    <w:rsid w:val="003B1CEC"/>
    <w:rsid w:val="003B20E1"/>
    <w:rsid w:val="003B23D3"/>
    <w:rsid w:val="003B2E85"/>
    <w:rsid w:val="003B3508"/>
    <w:rsid w:val="003B3730"/>
    <w:rsid w:val="003B3A44"/>
    <w:rsid w:val="003B3B69"/>
    <w:rsid w:val="003B40F8"/>
    <w:rsid w:val="003B419A"/>
    <w:rsid w:val="003B43C5"/>
    <w:rsid w:val="003B4430"/>
    <w:rsid w:val="003B446C"/>
    <w:rsid w:val="003B448A"/>
    <w:rsid w:val="003B44D0"/>
    <w:rsid w:val="003B489E"/>
    <w:rsid w:val="003B4B07"/>
    <w:rsid w:val="003B4B1E"/>
    <w:rsid w:val="003B4C89"/>
    <w:rsid w:val="003B4E11"/>
    <w:rsid w:val="003B4E28"/>
    <w:rsid w:val="003B4EE5"/>
    <w:rsid w:val="003B50D8"/>
    <w:rsid w:val="003B5310"/>
    <w:rsid w:val="003B535A"/>
    <w:rsid w:val="003B57F5"/>
    <w:rsid w:val="003B5874"/>
    <w:rsid w:val="003B60AD"/>
    <w:rsid w:val="003B61F5"/>
    <w:rsid w:val="003B633D"/>
    <w:rsid w:val="003B638B"/>
    <w:rsid w:val="003B63A6"/>
    <w:rsid w:val="003B6422"/>
    <w:rsid w:val="003B6453"/>
    <w:rsid w:val="003B65EF"/>
    <w:rsid w:val="003B67D6"/>
    <w:rsid w:val="003B6A19"/>
    <w:rsid w:val="003B6D3F"/>
    <w:rsid w:val="003B6F9E"/>
    <w:rsid w:val="003B72F6"/>
    <w:rsid w:val="003B7739"/>
    <w:rsid w:val="003B779A"/>
    <w:rsid w:val="003B780B"/>
    <w:rsid w:val="003B793E"/>
    <w:rsid w:val="003B79B4"/>
    <w:rsid w:val="003B7AE0"/>
    <w:rsid w:val="003B7B76"/>
    <w:rsid w:val="003B7DE6"/>
    <w:rsid w:val="003C049D"/>
    <w:rsid w:val="003C0596"/>
    <w:rsid w:val="003C05C2"/>
    <w:rsid w:val="003C0712"/>
    <w:rsid w:val="003C08AA"/>
    <w:rsid w:val="003C0A18"/>
    <w:rsid w:val="003C0AC4"/>
    <w:rsid w:val="003C0B35"/>
    <w:rsid w:val="003C0DDA"/>
    <w:rsid w:val="003C0E9F"/>
    <w:rsid w:val="003C11ED"/>
    <w:rsid w:val="003C13CD"/>
    <w:rsid w:val="003C13F1"/>
    <w:rsid w:val="003C13FF"/>
    <w:rsid w:val="003C183E"/>
    <w:rsid w:val="003C18D7"/>
    <w:rsid w:val="003C19E3"/>
    <w:rsid w:val="003C1E32"/>
    <w:rsid w:val="003C1E74"/>
    <w:rsid w:val="003C216D"/>
    <w:rsid w:val="003C2469"/>
    <w:rsid w:val="003C25AE"/>
    <w:rsid w:val="003C2790"/>
    <w:rsid w:val="003C2A7F"/>
    <w:rsid w:val="003C2DF6"/>
    <w:rsid w:val="003C2F28"/>
    <w:rsid w:val="003C33A3"/>
    <w:rsid w:val="003C347B"/>
    <w:rsid w:val="003C34E5"/>
    <w:rsid w:val="003C3B0B"/>
    <w:rsid w:val="003C3B32"/>
    <w:rsid w:val="003C3B6E"/>
    <w:rsid w:val="003C3CBA"/>
    <w:rsid w:val="003C3E4B"/>
    <w:rsid w:val="003C3F01"/>
    <w:rsid w:val="003C3F77"/>
    <w:rsid w:val="003C3FD3"/>
    <w:rsid w:val="003C4101"/>
    <w:rsid w:val="003C443C"/>
    <w:rsid w:val="003C471C"/>
    <w:rsid w:val="003C4960"/>
    <w:rsid w:val="003C4A4E"/>
    <w:rsid w:val="003C4A60"/>
    <w:rsid w:val="003C4FDA"/>
    <w:rsid w:val="003C521C"/>
    <w:rsid w:val="003C54DA"/>
    <w:rsid w:val="003C5795"/>
    <w:rsid w:val="003C5A15"/>
    <w:rsid w:val="003C5C51"/>
    <w:rsid w:val="003C5DC9"/>
    <w:rsid w:val="003C5E26"/>
    <w:rsid w:val="003C5F21"/>
    <w:rsid w:val="003C5FBB"/>
    <w:rsid w:val="003C6374"/>
    <w:rsid w:val="003C6390"/>
    <w:rsid w:val="003C64CC"/>
    <w:rsid w:val="003C6780"/>
    <w:rsid w:val="003C6841"/>
    <w:rsid w:val="003C685A"/>
    <w:rsid w:val="003C68FA"/>
    <w:rsid w:val="003C6A16"/>
    <w:rsid w:val="003C6B86"/>
    <w:rsid w:val="003C6ECA"/>
    <w:rsid w:val="003C7105"/>
    <w:rsid w:val="003C7284"/>
    <w:rsid w:val="003C72D6"/>
    <w:rsid w:val="003C7310"/>
    <w:rsid w:val="003C7340"/>
    <w:rsid w:val="003C73DC"/>
    <w:rsid w:val="003C743A"/>
    <w:rsid w:val="003C76C9"/>
    <w:rsid w:val="003C779A"/>
    <w:rsid w:val="003C7801"/>
    <w:rsid w:val="003C7F98"/>
    <w:rsid w:val="003C7FBA"/>
    <w:rsid w:val="003C7FCB"/>
    <w:rsid w:val="003D00B0"/>
    <w:rsid w:val="003D01DA"/>
    <w:rsid w:val="003D06E3"/>
    <w:rsid w:val="003D07D2"/>
    <w:rsid w:val="003D08BD"/>
    <w:rsid w:val="003D0B8C"/>
    <w:rsid w:val="003D0CA5"/>
    <w:rsid w:val="003D0CF1"/>
    <w:rsid w:val="003D0D22"/>
    <w:rsid w:val="003D0DE7"/>
    <w:rsid w:val="003D10F8"/>
    <w:rsid w:val="003D1246"/>
    <w:rsid w:val="003D136A"/>
    <w:rsid w:val="003D1549"/>
    <w:rsid w:val="003D18C0"/>
    <w:rsid w:val="003D19F6"/>
    <w:rsid w:val="003D1CDA"/>
    <w:rsid w:val="003D1D0D"/>
    <w:rsid w:val="003D1DD0"/>
    <w:rsid w:val="003D1EB8"/>
    <w:rsid w:val="003D21EC"/>
    <w:rsid w:val="003D237D"/>
    <w:rsid w:val="003D2435"/>
    <w:rsid w:val="003D2457"/>
    <w:rsid w:val="003D248A"/>
    <w:rsid w:val="003D2781"/>
    <w:rsid w:val="003D293E"/>
    <w:rsid w:val="003D2DA3"/>
    <w:rsid w:val="003D2DCF"/>
    <w:rsid w:val="003D2F26"/>
    <w:rsid w:val="003D3115"/>
    <w:rsid w:val="003D318F"/>
    <w:rsid w:val="003D34E6"/>
    <w:rsid w:val="003D3691"/>
    <w:rsid w:val="003D36B2"/>
    <w:rsid w:val="003D39E8"/>
    <w:rsid w:val="003D3BCD"/>
    <w:rsid w:val="003D3D3F"/>
    <w:rsid w:val="003D405C"/>
    <w:rsid w:val="003D408B"/>
    <w:rsid w:val="003D4214"/>
    <w:rsid w:val="003D4227"/>
    <w:rsid w:val="003D442A"/>
    <w:rsid w:val="003D47A1"/>
    <w:rsid w:val="003D47D5"/>
    <w:rsid w:val="003D47E6"/>
    <w:rsid w:val="003D4AB3"/>
    <w:rsid w:val="003D4B3E"/>
    <w:rsid w:val="003D4CFB"/>
    <w:rsid w:val="003D4D3A"/>
    <w:rsid w:val="003D4D4A"/>
    <w:rsid w:val="003D4DDF"/>
    <w:rsid w:val="003D4F74"/>
    <w:rsid w:val="003D5460"/>
    <w:rsid w:val="003D5944"/>
    <w:rsid w:val="003D5AC4"/>
    <w:rsid w:val="003D5CA9"/>
    <w:rsid w:val="003D5CAF"/>
    <w:rsid w:val="003D5CFD"/>
    <w:rsid w:val="003D5D4A"/>
    <w:rsid w:val="003D600A"/>
    <w:rsid w:val="003D62F9"/>
    <w:rsid w:val="003D63AA"/>
    <w:rsid w:val="003D6451"/>
    <w:rsid w:val="003D6615"/>
    <w:rsid w:val="003D66A3"/>
    <w:rsid w:val="003D6882"/>
    <w:rsid w:val="003D6912"/>
    <w:rsid w:val="003D6922"/>
    <w:rsid w:val="003D6B92"/>
    <w:rsid w:val="003D702B"/>
    <w:rsid w:val="003D7149"/>
    <w:rsid w:val="003D726D"/>
    <w:rsid w:val="003D774A"/>
    <w:rsid w:val="003D7F83"/>
    <w:rsid w:val="003D7FA4"/>
    <w:rsid w:val="003E0381"/>
    <w:rsid w:val="003E0553"/>
    <w:rsid w:val="003E0613"/>
    <w:rsid w:val="003E0A19"/>
    <w:rsid w:val="003E0B89"/>
    <w:rsid w:val="003E0B9F"/>
    <w:rsid w:val="003E0BE6"/>
    <w:rsid w:val="003E0C0A"/>
    <w:rsid w:val="003E0EB1"/>
    <w:rsid w:val="003E0FCA"/>
    <w:rsid w:val="003E131B"/>
    <w:rsid w:val="003E1699"/>
    <w:rsid w:val="003E1800"/>
    <w:rsid w:val="003E180A"/>
    <w:rsid w:val="003E18E9"/>
    <w:rsid w:val="003E1F5B"/>
    <w:rsid w:val="003E1F82"/>
    <w:rsid w:val="003E1F86"/>
    <w:rsid w:val="003E2011"/>
    <w:rsid w:val="003E24E8"/>
    <w:rsid w:val="003E27BF"/>
    <w:rsid w:val="003E2952"/>
    <w:rsid w:val="003E2D14"/>
    <w:rsid w:val="003E325C"/>
    <w:rsid w:val="003E3469"/>
    <w:rsid w:val="003E369F"/>
    <w:rsid w:val="003E37B8"/>
    <w:rsid w:val="003E3A2E"/>
    <w:rsid w:val="003E3AA1"/>
    <w:rsid w:val="003E3F2F"/>
    <w:rsid w:val="003E3F54"/>
    <w:rsid w:val="003E3F62"/>
    <w:rsid w:val="003E4329"/>
    <w:rsid w:val="003E4445"/>
    <w:rsid w:val="003E45BE"/>
    <w:rsid w:val="003E469E"/>
    <w:rsid w:val="003E47F7"/>
    <w:rsid w:val="003E4833"/>
    <w:rsid w:val="003E4A92"/>
    <w:rsid w:val="003E5056"/>
    <w:rsid w:val="003E5296"/>
    <w:rsid w:val="003E530E"/>
    <w:rsid w:val="003E53D8"/>
    <w:rsid w:val="003E5660"/>
    <w:rsid w:val="003E5733"/>
    <w:rsid w:val="003E575F"/>
    <w:rsid w:val="003E57DD"/>
    <w:rsid w:val="003E5810"/>
    <w:rsid w:val="003E59C7"/>
    <w:rsid w:val="003E5B8F"/>
    <w:rsid w:val="003E5BEA"/>
    <w:rsid w:val="003E5C1C"/>
    <w:rsid w:val="003E5C51"/>
    <w:rsid w:val="003E5E90"/>
    <w:rsid w:val="003E623E"/>
    <w:rsid w:val="003E63AB"/>
    <w:rsid w:val="003E64A5"/>
    <w:rsid w:val="003E660E"/>
    <w:rsid w:val="003E69E0"/>
    <w:rsid w:val="003E6A25"/>
    <w:rsid w:val="003E6B00"/>
    <w:rsid w:val="003E6BC3"/>
    <w:rsid w:val="003E6F9D"/>
    <w:rsid w:val="003E763B"/>
    <w:rsid w:val="003E7701"/>
    <w:rsid w:val="003E77B6"/>
    <w:rsid w:val="003E7882"/>
    <w:rsid w:val="003E7A4A"/>
    <w:rsid w:val="003E7C7B"/>
    <w:rsid w:val="003F0015"/>
    <w:rsid w:val="003F012C"/>
    <w:rsid w:val="003F05FF"/>
    <w:rsid w:val="003F0A4B"/>
    <w:rsid w:val="003F0B21"/>
    <w:rsid w:val="003F1119"/>
    <w:rsid w:val="003F121D"/>
    <w:rsid w:val="003F130C"/>
    <w:rsid w:val="003F1AA3"/>
    <w:rsid w:val="003F1FC1"/>
    <w:rsid w:val="003F201D"/>
    <w:rsid w:val="003F20D3"/>
    <w:rsid w:val="003F2137"/>
    <w:rsid w:val="003F232D"/>
    <w:rsid w:val="003F244F"/>
    <w:rsid w:val="003F27CD"/>
    <w:rsid w:val="003F2AA9"/>
    <w:rsid w:val="003F2CD7"/>
    <w:rsid w:val="003F2EBE"/>
    <w:rsid w:val="003F2FAB"/>
    <w:rsid w:val="003F3275"/>
    <w:rsid w:val="003F3322"/>
    <w:rsid w:val="003F3358"/>
    <w:rsid w:val="003F3491"/>
    <w:rsid w:val="003F35CD"/>
    <w:rsid w:val="003F3D20"/>
    <w:rsid w:val="003F3D72"/>
    <w:rsid w:val="003F3F08"/>
    <w:rsid w:val="003F3F42"/>
    <w:rsid w:val="003F41CE"/>
    <w:rsid w:val="003F420E"/>
    <w:rsid w:val="003F434B"/>
    <w:rsid w:val="003F4429"/>
    <w:rsid w:val="003F44F7"/>
    <w:rsid w:val="003F4564"/>
    <w:rsid w:val="003F4DA5"/>
    <w:rsid w:val="003F5373"/>
    <w:rsid w:val="003F56EA"/>
    <w:rsid w:val="003F5753"/>
    <w:rsid w:val="003F5EEB"/>
    <w:rsid w:val="003F5EFC"/>
    <w:rsid w:val="003F614F"/>
    <w:rsid w:val="003F627D"/>
    <w:rsid w:val="003F6372"/>
    <w:rsid w:val="003F63AA"/>
    <w:rsid w:val="003F6682"/>
    <w:rsid w:val="003F6A57"/>
    <w:rsid w:val="003F6ADF"/>
    <w:rsid w:val="003F6B2C"/>
    <w:rsid w:val="003F6B30"/>
    <w:rsid w:val="003F72A7"/>
    <w:rsid w:val="003F753F"/>
    <w:rsid w:val="003F76ED"/>
    <w:rsid w:val="003F771B"/>
    <w:rsid w:val="003F79BC"/>
    <w:rsid w:val="003F7A19"/>
    <w:rsid w:val="003F7BB0"/>
    <w:rsid w:val="003F7C51"/>
    <w:rsid w:val="003F7FB3"/>
    <w:rsid w:val="003F7FD0"/>
    <w:rsid w:val="00400182"/>
    <w:rsid w:val="004004A6"/>
    <w:rsid w:val="004007A9"/>
    <w:rsid w:val="00400C49"/>
    <w:rsid w:val="00400FBC"/>
    <w:rsid w:val="004013F1"/>
    <w:rsid w:val="00401403"/>
    <w:rsid w:val="004015CC"/>
    <w:rsid w:val="0040167B"/>
    <w:rsid w:val="00401805"/>
    <w:rsid w:val="00401B0D"/>
    <w:rsid w:val="00401FDA"/>
    <w:rsid w:val="0040214B"/>
    <w:rsid w:val="0040216E"/>
    <w:rsid w:val="00402388"/>
    <w:rsid w:val="004025FC"/>
    <w:rsid w:val="00402E93"/>
    <w:rsid w:val="00403198"/>
    <w:rsid w:val="00403233"/>
    <w:rsid w:val="00403953"/>
    <w:rsid w:val="00403B6E"/>
    <w:rsid w:val="00403C2F"/>
    <w:rsid w:val="004041AA"/>
    <w:rsid w:val="0040428E"/>
    <w:rsid w:val="004042B7"/>
    <w:rsid w:val="00404435"/>
    <w:rsid w:val="00404561"/>
    <w:rsid w:val="00404730"/>
    <w:rsid w:val="004048A4"/>
    <w:rsid w:val="004048DC"/>
    <w:rsid w:val="004049A8"/>
    <w:rsid w:val="00405059"/>
    <w:rsid w:val="00405068"/>
    <w:rsid w:val="00405143"/>
    <w:rsid w:val="004054B6"/>
    <w:rsid w:val="004057FC"/>
    <w:rsid w:val="00405856"/>
    <w:rsid w:val="00405A86"/>
    <w:rsid w:val="00405C85"/>
    <w:rsid w:val="00405DF0"/>
    <w:rsid w:val="00405E0A"/>
    <w:rsid w:val="00405E6B"/>
    <w:rsid w:val="00405F10"/>
    <w:rsid w:val="00406162"/>
    <w:rsid w:val="004061BC"/>
    <w:rsid w:val="00406423"/>
    <w:rsid w:val="00406AC8"/>
    <w:rsid w:val="00406B4E"/>
    <w:rsid w:val="00406B4F"/>
    <w:rsid w:val="00406D35"/>
    <w:rsid w:val="00406DDE"/>
    <w:rsid w:val="004071B5"/>
    <w:rsid w:val="004072FC"/>
    <w:rsid w:val="0040745A"/>
    <w:rsid w:val="00407613"/>
    <w:rsid w:val="00407783"/>
    <w:rsid w:val="00407A0E"/>
    <w:rsid w:val="00407A31"/>
    <w:rsid w:val="00407B42"/>
    <w:rsid w:val="00407B90"/>
    <w:rsid w:val="00407F46"/>
    <w:rsid w:val="00407F53"/>
    <w:rsid w:val="004100F4"/>
    <w:rsid w:val="00410386"/>
    <w:rsid w:val="004103B4"/>
    <w:rsid w:val="004104FF"/>
    <w:rsid w:val="00410662"/>
    <w:rsid w:val="00410AFB"/>
    <w:rsid w:val="00410AFF"/>
    <w:rsid w:val="00410B5A"/>
    <w:rsid w:val="00410E96"/>
    <w:rsid w:val="00410F62"/>
    <w:rsid w:val="00411336"/>
    <w:rsid w:val="00411340"/>
    <w:rsid w:val="0041183B"/>
    <w:rsid w:val="00411842"/>
    <w:rsid w:val="0041197F"/>
    <w:rsid w:val="00411989"/>
    <w:rsid w:val="00411E97"/>
    <w:rsid w:val="00412099"/>
    <w:rsid w:val="004121D9"/>
    <w:rsid w:val="0041233B"/>
    <w:rsid w:val="0041247F"/>
    <w:rsid w:val="004124B6"/>
    <w:rsid w:val="00412719"/>
    <w:rsid w:val="00412947"/>
    <w:rsid w:val="00412991"/>
    <w:rsid w:val="004129F0"/>
    <w:rsid w:val="004129F6"/>
    <w:rsid w:val="00412C26"/>
    <w:rsid w:val="00412DAC"/>
    <w:rsid w:val="00413187"/>
    <w:rsid w:val="00413210"/>
    <w:rsid w:val="004132A6"/>
    <w:rsid w:val="0041332A"/>
    <w:rsid w:val="00413381"/>
    <w:rsid w:val="0041341E"/>
    <w:rsid w:val="00413498"/>
    <w:rsid w:val="004136AB"/>
    <w:rsid w:val="00413CCF"/>
    <w:rsid w:val="00413D1C"/>
    <w:rsid w:val="00413F7F"/>
    <w:rsid w:val="00413FBC"/>
    <w:rsid w:val="00414072"/>
    <w:rsid w:val="00414078"/>
    <w:rsid w:val="004142E2"/>
    <w:rsid w:val="00414352"/>
    <w:rsid w:val="0041449E"/>
    <w:rsid w:val="004144DD"/>
    <w:rsid w:val="004145F7"/>
    <w:rsid w:val="00414623"/>
    <w:rsid w:val="004146E0"/>
    <w:rsid w:val="00414748"/>
    <w:rsid w:val="00414995"/>
    <w:rsid w:val="004149B1"/>
    <w:rsid w:val="00414A1E"/>
    <w:rsid w:val="00414AC0"/>
    <w:rsid w:val="00414AC2"/>
    <w:rsid w:val="00414DDB"/>
    <w:rsid w:val="00414DE9"/>
    <w:rsid w:val="00414E17"/>
    <w:rsid w:val="00415104"/>
    <w:rsid w:val="00415150"/>
    <w:rsid w:val="0041529A"/>
    <w:rsid w:val="004152AC"/>
    <w:rsid w:val="004152E2"/>
    <w:rsid w:val="0041530F"/>
    <w:rsid w:val="00415487"/>
    <w:rsid w:val="0041559E"/>
    <w:rsid w:val="004155B5"/>
    <w:rsid w:val="00415740"/>
    <w:rsid w:val="004157BB"/>
    <w:rsid w:val="004157F0"/>
    <w:rsid w:val="004157F3"/>
    <w:rsid w:val="00415942"/>
    <w:rsid w:val="00415A06"/>
    <w:rsid w:val="00415BD4"/>
    <w:rsid w:val="004161B5"/>
    <w:rsid w:val="00416A2F"/>
    <w:rsid w:val="00416A96"/>
    <w:rsid w:val="00416CEE"/>
    <w:rsid w:val="00416DD1"/>
    <w:rsid w:val="00416E75"/>
    <w:rsid w:val="0041743A"/>
    <w:rsid w:val="0041756C"/>
    <w:rsid w:val="0041786E"/>
    <w:rsid w:val="00417896"/>
    <w:rsid w:val="004178C3"/>
    <w:rsid w:val="00417F2D"/>
    <w:rsid w:val="00417F4C"/>
    <w:rsid w:val="00417FA9"/>
    <w:rsid w:val="004201D9"/>
    <w:rsid w:val="004202CF"/>
    <w:rsid w:val="0042068C"/>
    <w:rsid w:val="004207B3"/>
    <w:rsid w:val="00420883"/>
    <w:rsid w:val="004208AB"/>
    <w:rsid w:val="004208DD"/>
    <w:rsid w:val="00420B62"/>
    <w:rsid w:val="00420DCC"/>
    <w:rsid w:val="00420DCE"/>
    <w:rsid w:val="00420F49"/>
    <w:rsid w:val="00420FCA"/>
    <w:rsid w:val="00421536"/>
    <w:rsid w:val="004217A4"/>
    <w:rsid w:val="00421848"/>
    <w:rsid w:val="004219AF"/>
    <w:rsid w:val="00421C2F"/>
    <w:rsid w:val="004223AD"/>
    <w:rsid w:val="004229AD"/>
    <w:rsid w:val="00422A73"/>
    <w:rsid w:val="00423158"/>
    <w:rsid w:val="0042316A"/>
    <w:rsid w:val="00423223"/>
    <w:rsid w:val="004232B3"/>
    <w:rsid w:val="004235A4"/>
    <w:rsid w:val="00423631"/>
    <w:rsid w:val="00423834"/>
    <w:rsid w:val="00423939"/>
    <w:rsid w:val="00423965"/>
    <w:rsid w:val="004239C4"/>
    <w:rsid w:val="00423DA1"/>
    <w:rsid w:val="00423DB3"/>
    <w:rsid w:val="00423DC2"/>
    <w:rsid w:val="00424237"/>
    <w:rsid w:val="00424569"/>
    <w:rsid w:val="004247B3"/>
    <w:rsid w:val="00424907"/>
    <w:rsid w:val="00424A02"/>
    <w:rsid w:val="00425121"/>
    <w:rsid w:val="00425194"/>
    <w:rsid w:val="0042519A"/>
    <w:rsid w:val="0042564D"/>
    <w:rsid w:val="00425842"/>
    <w:rsid w:val="00425B92"/>
    <w:rsid w:val="00425D80"/>
    <w:rsid w:val="00425DA0"/>
    <w:rsid w:val="00425DF3"/>
    <w:rsid w:val="00425E26"/>
    <w:rsid w:val="00425E8F"/>
    <w:rsid w:val="00425FF5"/>
    <w:rsid w:val="004261B5"/>
    <w:rsid w:val="00426EC0"/>
    <w:rsid w:val="00427103"/>
    <w:rsid w:val="0042729F"/>
    <w:rsid w:val="004272A3"/>
    <w:rsid w:val="004272D4"/>
    <w:rsid w:val="004275ED"/>
    <w:rsid w:val="004279E0"/>
    <w:rsid w:val="00427BDA"/>
    <w:rsid w:val="00427FDD"/>
    <w:rsid w:val="00430038"/>
    <w:rsid w:val="00430300"/>
    <w:rsid w:val="004303A4"/>
    <w:rsid w:val="004305BD"/>
    <w:rsid w:val="0043068D"/>
    <w:rsid w:val="00430860"/>
    <w:rsid w:val="004309B6"/>
    <w:rsid w:val="0043130C"/>
    <w:rsid w:val="004318F4"/>
    <w:rsid w:val="00431B9A"/>
    <w:rsid w:val="00431E97"/>
    <w:rsid w:val="004320E3"/>
    <w:rsid w:val="004321D0"/>
    <w:rsid w:val="004323EC"/>
    <w:rsid w:val="0043246F"/>
    <w:rsid w:val="00432482"/>
    <w:rsid w:val="00432688"/>
    <w:rsid w:val="00432B86"/>
    <w:rsid w:val="00432BC0"/>
    <w:rsid w:val="004331E2"/>
    <w:rsid w:val="004333FB"/>
    <w:rsid w:val="0043356D"/>
    <w:rsid w:val="0043377A"/>
    <w:rsid w:val="0043386D"/>
    <w:rsid w:val="00433D1F"/>
    <w:rsid w:val="00434071"/>
    <w:rsid w:val="004345C7"/>
    <w:rsid w:val="004345F5"/>
    <w:rsid w:val="00434608"/>
    <w:rsid w:val="00434771"/>
    <w:rsid w:val="00434D7C"/>
    <w:rsid w:val="00434D90"/>
    <w:rsid w:val="00434EAC"/>
    <w:rsid w:val="00434F7E"/>
    <w:rsid w:val="00434FF4"/>
    <w:rsid w:val="00435000"/>
    <w:rsid w:val="004350D4"/>
    <w:rsid w:val="004352DA"/>
    <w:rsid w:val="004354CD"/>
    <w:rsid w:val="004355EA"/>
    <w:rsid w:val="004358EE"/>
    <w:rsid w:val="00435982"/>
    <w:rsid w:val="004359B7"/>
    <w:rsid w:val="00435C90"/>
    <w:rsid w:val="0043636D"/>
    <w:rsid w:val="004364B3"/>
    <w:rsid w:val="00436727"/>
    <w:rsid w:val="004370C7"/>
    <w:rsid w:val="004370D8"/>
    <w:rsid w:val="004373BB"/>
    <w:rsid w:val="00437580"/>
    <w:rsid w:val="00437785"/>
    <w:rsid w:val="00437AE2"/>
    <w:rsid w:val="00437BE3"/>
    <w:rsid w:val="00437D5C"/>
    <w:rsid w:val="00437EE7"/>
    <w:rsid w:val="00437F82"/>
    <w:rsid w:val="00440348"/>
    <w:rsid w:val="00440378"/>
    <w:rsid w:val="00440778"/>
    <w:rsid w:val="004408F0"/>
    <w:rsid w:val="004409B0"/>
    <w:rsid w:val="004409E1"/>
    <w:rsid w:val="00440A9A"/>
    <w:rsid w:val="00440D15"/>
    <w:rsid w:val="00440D44"/>
    <w:rsid w:val="00440E28"/>
    <w:rsid w:val="00441111"/>
    <w:rsid w:val="00441315"/>
    <w:rsid w:val="0044139A"/>
    <w:rsid w:val="004416E9"/>
    <w:rsid w:val="00441899"/>
    <w:rsid w:val="0044191F"/>
    <w:rsid w:val="00441CA0"/>
    <w:rsid w:val="00441CC5"/>
    <w:rsid w:val="004420A3"/>
    <w:rsid w:val="00442311"/>
    <w:rsid w:val="00442445"/>
    <w:rsid w:val="004429A0"/>
    <w:rsid w:val="00442ADB"/>
    <w:rsid w:val="00442BCE"/>
    <w:rsid w:val="00442BF1"/>
    <w:rsid w:val="00442E78"/>
    <w:rsid w:val="00442EA6"/>
    <w:rsid w:val="00442F69"/>
    <w:rsid w:val="00443074"/>
    <w:rsid w:val="00443147"/>
    <w:rsid w:val="00443283"/>
    <w:rsid w:val="004432A4"/>
    <w:rsid w:val="00443388"/>
    <w:rsid w:val="004433A9"/>
    <w:rsid w:val="0044354F"/>
    <w:rsid w:val="0044365E"/>
    <w:rsid w:val="004437F5"/>
    <w:rsid w:val="00443834"/>
    <w:rsid w:val="004438A8"/>
    <w:rsid w:val="00443A77"/>
    <w:rsid w:val="00443B0B"/>
    <w:rsid w:val="004440E3"/>
    <w:rsid w:val="00444277"/>
    <w:rsid w:val="0044441A"/>
    <w:rsid w:val="0044444A"/>
    <w:rsid w:val="004444B4"/>
    <w:rsid w:val="004444F4"/>
    <w:rsid w:val="004446C3"/>
    <w:rsid w:val="004448EB"/>
    <w:rsid w:val="004449F4"/>
    <w:rsid w:val="00444CAD"/>
    <w:rsid w:val="00445265"/>
    <w:rsid w:val="0044547E"/>
    <w:rsid w:val="00445857"/>
    <w:rsid w:val="00445948"/>
    <w:rsid w:val="004459CE"/>
    <w:rsid w:val="00445B8C"/>
    <w:rsid w:val="00445C53"/>
    <w:rsid w:val="00445ECD"/>
    <w:rsid w:val="004461C0"/>
    <w:rsid w:val="0044639B"/>
    <w:rsid w:val="004463CE"/>
    <w:rsid w:val="0044660A"/>
    <w:rsid w:val="0044663F"/>
    <w:rsid w:val="004467E2"/>
    <w:rsid w:val="00446D46"/>
    <w:rsid w:val="00446E0F"/>
    <w:rsid w:val="00446E3D"/>
    <w:rsid w:val="00446ED2"/>
    <w:rsid w:val="00446FE7"/>
    <w:rsid w:val="0044721D"/>
    <w:rsid w:val="00447432"/>
    <w:rsid w:val="00447473"/>
    <w:rsid w:val="004475CF"/>
    <w:rsid w:val="00447898"/>
    <w:rsid w:val="00447AA4"/>
    <w:rsid w:val="0045009A"/>
    <w:rsid w:val="00450566"/>
    <w:rsid w:val="0045082A"/>
    <w:rsid w:val="004509A9"/>
    <w:rsid w:val="00450B23"/>
    <w:rsid w:val="00450E9B"/>
    <w:rsid w:val="004511AF"/>
    <w:rsid w:val="004511E1"/>
    <w:rsid w:val="004513D9"/>
    <w:rsid w:val="004514A9"/>
    <w:rsid w:val="00451523"/>
    <w:rsid w:val="00451AD6"/>
    <w:rsid w:val="00451EA6"/>
    <w:rsid w:val="004525C8"/>
    <w:rsid w:val="0045277F"/>
    <w:rsid w:val="00452B85"/>
    <w:rsid w:val="00452F32"/>
    <w:rsid w:val="00452FF3"/>
    <w:rsid w:val="004537F9"/>
    <w:rsid w:val="0045392C"/>
    <w:rsid w:val="00453944"/>
    <w:rsid w:val="004539D4"/>
    <w:rsid w:val="00453D44"/>
    <w:rsid w:val="00453DBF"/>
    <w:rsid w:val="00453E5C"/>
    <w:rsid w:val="00453EFA"/>
    <w:rsid w:val="00453F57"/>
    <w:rsid w:val="004540C3"/>
    <w:rsid w:val="004540C9"/>
    <w:rsid w:val="004541C4"/>
    <w:rsid w:val="00454378"/>
    <w:rsid w:val="00454567"/>
    <w:rsid w:val="00454879"/>
    <w:rsid w:val="00454A5F"/>
    <w:rsid w:val="00454BA7"/>
    <w:rsid w:val="00454FF5"/>
    <w:rsid w:val="00455330"/>
    <w:rsid w:val="004554F8"/>
    <w:rsid w:val="00455542"/>
    <w:rsid w:val="00455544"/>
    <w:rsid w:val="004555AA"/>
    <w:rsid w:val="0045571F"/>
    <w:rsid w:val="004557AB"/>
    <w:rsid w:val="0045596B"/>
    <w:rsid w:val="004559CF"/>
    <w:rsid w:val="00455B7D"/>
    <w:rsid w:val="00455BEF"/>
    <w:rsid w:val="00455D63"/>
    <w:rsid w:val="00455DFE"/>
    <w:rsid w:val="00455F68"/>
    <w:rsid w:val="004563D1"/>
    <w:rsid w:val="004563F7"/>
    <w:rsid w:val="00456789"/>
    <w:rsid w:val="00456997"/>
    <w:rsid w:val="00456A88"/>
    <w:rsid w:val="00456EE5"/>
    <w:rsid w:val="00457191"/>
    <w:rsid w:val="004571B5"/>
    <w:rsid w:val="00457239"/>
    <w:rsid w:val="00457290"/>
    <w:rsid w:val="00457294"/>
    <w:rsid w:val="00457465"/>
    <w:rsid w:val="0045752C"/>
    <w:rsid w:val="0045767D"/>
    <w:rsid w:val="00457833"/>
    <w:rsid w:val="00457BB5"/>
    <w:rsid w:val="00457D24"/>
    <w:rsid w:val="00457E48"/>
    <w:rsid w:val="00457F1D"/>
    <w:rsid w:val="00460023"/>
    <w:rsid w:val="0046009A"/>
    <w:rsid w:val="00460135"/>
    <w:rsid w:val="004602D6"/>
    <w:rsid w:val="004605A8"/>
    <w:rsid w:val="00460A64"/>
    <w:rsid w:val="00460ACA"/>
    <w:rsid w:val="00460BA6"/>
    <w:rsid w:val="00460C8C"/>
    <w:rsid w:val="00461226"/>
    <w:rsid w:val="004612B3"/>
    <w:rsid w:val="0046149F"/>
    <w:rsid w:val="0046185A"/>
    <w:rsid w:val="00461A0D"/>
    <w:rsid w:val="00461B88"/>
    <w:rsid w:val="00461E80"/>
    <w:rsid w:val="004620F3"/>
    <w:rsid w:val="004628E9"/>
    <w:rsid w:val="00462982"/>
    <w:rsid w:val="00462AEC"/>
    <w:rsid w:val="00462C49"/>
    <w:rsid w:val="00462D0C"/>
    <w:rsid w:val="0046320A"/>
    <w:rsid w:val="0046325A"/>
    <w:rsid w:val="0046349B"/>
    <w:rsid w:val="0046351F"/>
    <w:rsid w:val="0046362B"/>
    <w:rsid w:val="004639F3"/>
    <w:rsid w:val="00463A25"/>
    <w:rsid w:val="00463A94"/>
    <w:rsid w:val="00463AC5"/>
    <w:rsid w:val="00463DC1"/>
    <w:rsid w:val="00463FF8"/>
    <w:rsid w:val="0046402A"/>
    <w:rsid w:val="00464651"/>
    <w:rsid w:val="004649C1"/>
    <w:rsid w:val="00464AFA"/>
    <w:rsid w:val="00464B24"/>
    <w:rsid w:val="00464BE8"/>
    <w:rsid w:val="00464CCC"/>
    <w:rsid w:val="00464D7D"/>
    <w:rsid w:val="00464FB5"/>
    <w:rsid w:val="00464FEA"/>
    <w:rsid w:val="00465027"/>
    <w:rsid w:val="0046531B"/>
    <w:rsid w:val="0046549D"/>
    <w:rsid w:val="0046559C"/>
    <w:rsid w:val="004655C9"/>
    <w:rsid w:val="00465737"/>
    <w:rsid w:val="004659A6"/>
    <w:rsid w:val="004659B4"/>
    <w:rsid w:val="00465AF4"/>
    <w:rsid w:val="00465CD2"/>
    <w:rsid w:val="00465D50"/>
    <w:rsid w:val="00465EF3"/>
    <w:rsid w:val="00465FFD"/>
    <w:rsid w:val="00466039"/>
    <w:rsid w:val="004660DC"/>
    <w:rsid w:val="00466103"/>
    <w:rsid w:val="0046615B"/>
    <w:rsid w:val="004661AB"/>
    <w:rsid w:val="00466887"/>
    <w:rsid w:val="004669D9"/>
    <w:rsid w:val="00466ACF"/>
    <w:rsid w:val="00466B23"/>
    <w:rsid w:val="00466F53"/>
    <w:rsid w:val="004670D6"/>
    <w:rsid w:val="0046712D"/>
    <w:rsid w:val="004671E1"/>
    <w:rsid w:val="0046723B"/>
    <w:rsid w:val="0046723E"/>
    <w:rsid w:val="004673C5"/>
    <w:rsid w:val="0046743E"/>
    <w:rsid w:val="0046783E"/>
    <w:rsid w:val="004679F4"/>
    <w:rsid w:val="00467B48"/>
    <w:rsid w:val="00470272"/>
    <w:rsid w:val="00470513"/>
    <w:rsid w:val="00470558"/>
    <w:rsid w:val="0047077A"/>
    <w:rsid w:val="00470C2C"/>
    <w:rsid w:val="00470D47"/>
    <w:rsid w:val="00470D7E"/>
    <w:rsid w:val="00470DAD"/>
    <w:rsid w:val="00471174"/>
    <w:rsid w:val="0047134D"/>
    <w:rsid w:val="00471383"/>
    <w:rsid w:val="004714FF"/>
    <w:rsid w:val="00471863"/>
    <w:rsid w:val="00471C27"/>
    <w:rsid w:val="0047202A"/>
    <w:rsid w:val="00472611"/>
    <w:rsid w:val="00472892"/>
    <w:rsid w:val="00472976"/>
    <w:rsid w:val="00472A19"/>
    <w:rsid w:val="00472A1A"/>
    <w:rsid w:val="00472F93"/>
    <w:rsid w:val="00473161"/>
    <w:rsid w:val="004731D3"/>
    <w:rsid w:val="00473208"/>
    <w:rsid w:val="00473367"/>
    <w:rsid w:val="00473384"/>
    <w:rsid w:val="0047352D"/>
    <w:rsid w:val="00473849"/>
    <w:rsid w:val="00473BD8"/>
    <w:rsid w:val="00473E43"/>
    <w:rsid w:val="004740D1"/>
    <w:rsid w:val="0047423F"/>
    <w:rsid w:val="00474456"/>
    <w:rsid w:val="00474B9C"/>
    <w:rsid w:val="00474C15"/>
    <w:rsid w:val="00474CD6"/>
    <w:rsid w:val="00474DF7"/>
    <w:rsid w:val="00474EA9"/>
    <w:rsid w:val="00474EFF"/>
    <w:rsid w:val="00474F34"/>
    <w:rsid w:val="0047505F"/>
    <w:rsid w:val="00475341"/>
    <w:rsid w:val="0047537F"/>
    <w:rsid w:val="004755CC"/>
    <w:rsid w:val="00475787"/>
    <w:rsid w:val="0047586A"/>
    <w:rsid w:val="0047590B"/>
    <w:rsid w:val="0047594A"/>
    <w:rsid w:val="00475959"/>
    <w:rsid w:val="004759DB"/>
    <w:rsid w:val="00475B94"/>
    <w:rsid w:val="00475CF1"/>
    <w:rsid w:val="00475D07"/>
    <w:rsid w:val="00475DAF"/>
    <w:rsid w:val="00475F8A"/>
    <w:rsid w:val="00476325"/>
    <w:rsid w:val="004767C7"/>
    <w:rsid w:val="0047685B"/>
    <w:rsid w:val="00476C5E"/>
    <w:rsid w:val="00477315"/>
    <w:rsid w:val="0047739A"/>
    <w:rsid w:val="00477B05"/>
    <w:rsid w:val="00477C54"/>
    <w:rsid w:val="00477CA9"/>
    <w:rsid w:val="004800CA"/>
    <w:rsid w:val="00480196"/>
    <w:rsid w:val="004804E9"/>
    <w:rsid w:val="0048055C"/>
    <w:rsid w:val="004806D1"/>
    <w:rsid w:val="00480715"/>
    <w:rsid w:val="004807B8"/>
    <w:rsid w:val="00480839"/>
    <w:rsid w:val="00480946"/>
    <w:rsid w:val="00480AB0"/>
    <w:rsid w:val="00480AD9"/>
    <w:rsid w:val="00480B74"/>
    <w:rsid w:val="00480BD6"/>
    <w:rsid w:val="00480C9C"/>
    <w:rsid w:val="00481047"/>
    <w:rsid w:val="00481A98"/>
    <w:rsid w:val="00481B65"/>
    <w:rsid w:val="00481F3B"/>
    <w:rsid w:val="0048233C"/>
    <w:rsid w:val="0048270B"/>
    <w:rsid w:val="00482820"/>
    <w:rsid w:val="0048283A"/>
    <w:rsid w:val="004829E1"/>
    <w:rsid w:val="00482A2A"/>
    <w:rsid w:val="00482A7C"/>
    <w:rsid w:val="00482B72"/>
    <w:rsid w:val="00482BBA"/>
    <w:rsid w:val="00482DE7"/>
    <w:rsid w:val="00482FAD"/>
    <w:rsid w:val="0048343E"/>
    <w:rsid w:val="004834E5"/>
    <w:rsid w:val="0048374F"/>
    <w:rsid w:val="00483846"/>
    <w:rsid w:val="00483C63"/>
    <w:rsid w:val="00483EAB"/>
    <w:rsid w:val="00483F9B"/>
    <w:rsid w:val="00484144"/>
    <w:rsid w:val="00484996"/>
    <w:rsid w:val="00485352"/>
    <w:rsid w:val="00485360"/>
    <w:rsid w:val="00485697"/>
    <w:rsid w:val="00485736"/>
    <w:rsid w:val="004858CE"/>
    <w:rsid w:val="00485AAF"/>
    <w:rsid w:val="00485ED0"/>
    <w:rsid w:val="004860B2"/>
    <w:rsid w:val="00486679"/>
    <w:rsid w:val="004866CE"/>
    <w:rsid w:val="004868A6"/>
    <w:rsid w:val="00486938"/>
    <w:rsid w:val="00486A3B"/>
    <w:rsid w:val="00486AE6"/>
    <w:rsid w:val="004871BA"/>
    <w:rsid w:val="0048734C"/>
    <w:rsid w:val="004873B5"/>
    <w:rsid w:val="004874A7"/>
    <w:rsid w:val="004876D8"/>
    <w:rsid w:val="004877ED"/>
    <w:rsid w:val="004878E9"/>
    <w:rsid w:val="00487A97"/>
    <w:rsid w:val="00487C0A"/>
    <w:rsid w:val="00487FC0"/>
    <w:rsid w:val="004900E6"/>
    <w:rsid w:val="004902C6"/>
    <w:rsid w:val="00490465"/>
    <w:rsid w:val="00490726"/>
    <w:rsid w:val="004908AF"/>
    <w:rsid w:val="00490C44"/>
    <w:rsid w:val="00490DCB"/>
    <w:rsid w:val="00490FC3"/>
    <w:rsid w:val="00491140"/>
    <w:rsid w:val="0049115A"/>
    <w:rsid w:val="00491170"/>
    <w:rsid w:val="0049121B"/>
    <w:rsid w:val="0049149E"/>
    <w:rsid w:val="004914FC"/>
    <w:rsid w:val="004915AE"/>
    <w:rsid w:val="0049161D"/>
    <w:rsid w:val="0049173E"/>
    <w:rsid w:val="00491889"/>
    <w:rsid w:val="004918F5"/>
    <w:rsid w:val="00491A69"/>
    <w:rsid w:val="00491B52"/>
    <w:rsid w:val="00491B76"/>
    <w:rsid w:val="00491CCE"/>
    <w:rsid w:val="00491E44"/>
    <w:rsid w:val="0049218F"/>
    <w:rsid w:val="00492626"/>
    <w:rsid w:val="0049267F"/>
    <w:rsid w:val="00492940"/>
    <w:rsid w:val="00492BB6"/>
    <w:rsid w:val="0049306C"/>
    <w:rsid w:val="004932CE"/>
    <w:rsid w:val="004934EB"/>
    <w:rsid w:val="00493874"/>
    <w:rsid w:val="0049390F"/>
    <w:rsid w:val="00493972"/>
    <w:rsid w:val="00493BA6"/>
    <w:rsid w:val="0049402F"/>
    <w:rsid w:val="00494393"/>
    <w:rsid w:val="00494660"/>
    <w:rsid w:val="0049467E"/>
    <w:rsid w:val="004946ED"/>
    <w:rsid w:val="004949CC"/>
    <w:rsid w:val="00494A14"/>
    <w:rsid w:val="00494ACA"/>
    <w:rsid w:val="00494CF6"/>
    <w:rsid w:val="00494FB6"/>
    <w:rsid w:val="00495083"/>
    <w:rsid w:val="0049535B"/>
    <w:rsid w:val="004954D6"/>
    <w:rsid w:val="004957E9"/>
    <w:rsid w:val="0049599C"/>
    <w:rsid w:val="00495A09"/>
    <w:rsid w:val="00495A43"/>
    <w:rsid w:val="00495E08"/>
    <w:rsid w:val="00496017"/>
    <w:rsid w:val="004962A1"/>
    <w:rsid w:val="00496417"/>
    <w:rsid w:val="004968D3"/>
    <w:rsid w:val="00496964"/>
    <w:rsid w:val="0049696D"/>
    <w:rsid w:val="00496D89"/>
    <w:rsid w:val="00496DF6"/>
    <w:rsid w:val="00497048"/>
    <w:rsid w:val="004970D1"/>
    <w:rsid w:val="004971D1"/>
    <w:rsid w:val="0049734D"/>
    <w:rsid w:val="0049747A"/>
    <w:rsid w:val="0049747E"/>
    <w:rsid w:val="0049750F"/>
    <w:rsid w:val="00497579"/>
    <w:rsid w:val="0049766E"/>
    <w:rsid w:val="00497725"/>
    <w:rsid w:val="0049791A"/>
    <w:rsid w:val="00497951"/>
    <w:rsid w:val="00497B63"/>
    <w:rsid w:val="00497BCD"/>
    <w:rsid w:val="00497DA7"/>
    <w:rsid w:val="00497EEF"/>
    <w:rsid w:val="00497F85"/>
    <w:rsid w:val="00497FDD"/>
    <w:rsid w:val="004A0172"/>
    <w:rsid w:val="004A03D5"/>
    <w:rsid w:val="004A04A6"/>
    <w:rsid w:val="004A05B2"/>
    <w:rsid w:val="004A0617"/>
    <w:rsid w:val="004A0707"/>
    <w:rsid w:val="004A074D"/>
    <w:rsid w:val="004A09FC"/>
    <w:rsid w:val="004A0CA9"/>
    <w:rsid w:val="004A0CB1"/>
    <w:rsid w:val="004A0DDC"/>
    <w:rsid w:val="004A1507"/>
    <w:rsid w:val="004A1A21"/>
    <w:rsid w:val="004A1A80"/>
    <w:rsid w:val="004A1AFA"/>
    <w:rsid w:val="004A1B09"/>
    <w:rsid w:val="004A1CC6"/>
    <w:rsid w:val="004A1FDD"/>
    <w:rsid w:val="004A22B6"/>
    <w:rsid w:val="004A2395"/>
    <w:rsid w:val="004A24A2"/>
    <w:rsid w:val="004A25A8"/>
    <w:rsid w:val="004A26B5"/>
    <w:rsid w:val="004A2718"/>
    <w:rsid w:val="004A2847"/>
    <w:rsid w:val="004A2878"/>
    <w:rsid w:val="004A292D"/>
    <w:rsid w:val="004A2D76"/>
    <w:rsid w:val="004A3193"/>
    <w:rsid w:val="004A354A"/>
    <w:rsid w:val="004A375B"/>
    <w:rsid w:val="004A3CB6"/>
    <w:rsid w:val="004A41D4"/>
    <w:rsid w:val="004A41E9"/>
    <w:rsid w:val="004A421E"/>
    <w:rsid w:val="004A43C9"/>
    <w:rsid w:val="004A4511"/>
    <w:rsid w:val="004A45AD"/>
    <w:rsid w:val="004A4769"/>
    <w:rsid w:val="004A4A36"/>
    <w:rsid w:val="004A4A7A"/>
    <w:rsid w:val="004A4C60"/>
    <w:rsid w:val="004A4E39"/>
    <w:rsid w:val="004A50EC"/>
    <w:rsid w:val="004A5803"/>
    <w:rsid w:val="004A5C17"/>
    <w:rsid w:val="004A5C65"/>
    <w:rsid w:val="004A5CF1"/>
    <w:rsid w:val="004A603C"/>
    <w:rsid w:val="004A6327"/>
    <w:rsid w:val="004A6442"/>
    <w:rsid w:val="004A64C1"/>
    <w:rsid w:val="004A6555"/>
    <w:rsid w:val="004A65DA"/>
    <w:rsid w:val="004A6997"/>
    <w:rsid w:val="004A6A62"/>
    <w:rsid w:val="004A6D0F"/>
    <w:rsid w:val="004A6D9C"/>
    <w:rsid w:val="004A71C6"/>
    <w:rsid w:val="004A788F"/>
    <w:rsid w:val="004A7976"/>
    <w:rsid w:val="004A7A3E"/>
    <w:rsid w:val="004A7BC8"/>
    <w:rsid w:val="004A7EA5"/>
    <w:rsid w:val="004B00FD"/>
    <w:rsid w:val="004B019D"/>
    <w:rsid w:val="004B01E6"/>
    <w:rsid w:val="004B031D"/>
    <w:rsid w:val="004B0632"/>
    <w:rsid w:val="004B064A"/>
    <w:rsid w:val="004B0698"/>
    <w:rsid w:val="004B094C"/>
    <w:rsid w:val="004B097F"/>
    <w:rsid w:val="004B0BDB"/>
    <w:rsid w:val="004B0E66"/>
    <w:rsid w:val="004B11BE"/>
    <w:rsid w:val="004B1226"/>
    <w:rsid w:val="004B19FD"/>
    <w:rsid w:val="004B1EF1"/>
    <w:rsid w:val="004B1F0C"/>
    <w:rsid w:val="004B218E"/>
    <w:rsid w:val="004B21DB"/>
    <w:rsid w:val="004B2279"/>
    <w:rsid w:val="004B2717"/>
    <w:rsid w:val="004B2B88"/>
    <w:rsid w:val="004B2BDD"/>
    <w:rsid w:val="004B2C29"/>
    <w:rsid w:val="004B2E11"/>
    <w:rsid w:val="004B2E43"/>
    <w:rsid w:val="004B3144"/>
    <w:rsid w:val="004B34B5"/>
    <w:rsid w:val="004B3562"/>
    <w:rsid w:val="004B3685"/>
    <w:rsid w:val="004B39D9"/>
    <w:rsid w:val="004B3AB1"/>
    <w:rsid w:val="004B3D73"/>
    <w:rsid w:val="004B3DF4"/>
    <w:rsid w:val="004B3DF7"/>
    <w:rsid w:val="004B3F0F"/>
    <w:rsid w:val="004B4808"/>
    <w:rsid w:val="004B48D1"/>
    <w:rsid w:val="004B49A4"/>
    <w:rsid w:val="004B4AB8"/>
    <w:rsid w:val="004B4C9B"/>
    <w:rsid w:val="004B4E4B"/>
    <w:rsid w:val="004B4F40"/>
    <w:rsid w:val="004B5113"/>
    <w:rsid w:val="004B532E"/>
    <w:rsid w:val="004B55B8"/>
    <w:rsid w:val="004B57FD"/>
    <w:rsid w:val="004B5A29"/>
    <w:rsid w:val="004B5AE4"/>
    <w:rsid w:val="004B64CC"/>
    <w:rsid w:val="004B64D1"/>
    <w:rsid w:val="004B67FA"/>
    <w:rsid w:val="004B6A1E"/>
    <w:rsid w:val="004B710A"/>
    <w:rsid w:val="004B71C9"/>
    <w:rsid w:val="004B76A9"/>
    <w:rsid w:val="004B79A4"/>
    <w:rsid w:val="004B7A68"/>
    <w:rsid w:val="004B7AC6"/>
    <w:rsid w:val="004B7E6C"/>
    <w:rsid w:val="004B7F14"/>
    <w:rsid w:val="004C0052"/>
    <w:rsid w:val="004C053F"/>
    <w:rsid w:val="004C0666"/>
    <w:rsid w:val="004C08AE"/>
    <w:rsid w:val="004C0B3E"/>
    <w:rsid w:val="004C0CED"/>
    <w:rsid w:val="004C0DEB"/>
    <w:rsid w:val="004C1003"/>
    <w:rsid w:val="004C1111"/>
    <w:rsid w:val="004C1174"/>
    <w:rsid w:val="004C1226"/>
    <w:rsid w:val="004C1459"/>
    <w:rsid w:val="004C1680"/>
    <w:rsid w:val="004C17C8"/>
    <w:rsid w:val="004C243D"/>
    <w:rsid w:val="004C24AC"/>
    <w:rsid w:val="004C2520"/>
    <w:rsid w:val="004C27E4"/>
    <w:rsid w:val="004C2AFC"/>
    <w:rsid w:val="004C2C3A"/>
    <w:rsid w:val="004C2C4E"/>
    <w:rsid w:val="004C2E6A"/>
    <w:rsid w:val="004C3046"/>
    <w:rsid w:val="004C3137"/>
    <w:rsid w:val="004C3179"/>
    <w:rsid w:val="004C3348"/>
    <w:rsid w:val="004C34D0"/>
    <w:rsid w:val="004C3865"/>
    <w:rsid w:val="004C3D2A"/>
    <w:rsid w:val="004C4147"/>
    <w:rsid w:val="004C4167"/>
    <w:rsid w:val="004C4280"/>
    <w:rsid w:val="004C4743"/>
    <w:rsid w:val="004C4776"/>
    <w:rsid w:val="004C48C4"/>
    <w:rsid w:val="004C4B0A"/>
    <w:rsid w:val="004C4D4C"/>
    <w:rsid w:val="004C4D91"/>
    <w:rsid w:val="004C50E5"/>
    <w:rsid w:val="004C516B"/>
    <w:rsid w:val="004C51E6"/>
    <w:rsid w:val="004C5266"/>
    <w:rsid w:val="004C5405"/>
    <w:rsid w:val="004C5474"/>
    <w:rsid w:val="004C57F4"/>
    <w:rsid w:val="004C5C8D"/>
    <w:rsid w:val="004C5F19"/>
    <w:rsid w:val="004C5FC9"/>
    <w:rsid w:val="004C6025"/>
    <w:rsid w:val="004C6377"/>
    <w:rsid w:val="004C646C"/>
    <w:rsid w:val="004C6568"/>
    <w:rsid w:val="004C65AA"/>
    <w:rsid w:val="004C6930"/>
    <w:rsid w:val="004C6A52"/>
    <w:rsid w:val="004C6ADA"/>
    <w:rsid w:val="004C6AFC"/>
    <w:rsid w:val="004C6F50"/>
    <w:rsid w:val="004C76C8"/>
    <w:rsid w:val="004C7719"/>
    <w:rsid w:val="004C77E6"/>
    <w:rsid w:val="004C7E8D"/>
    <w:rsid w:val="004C7F86"/>
    <w:rsid w:val="004D01A9"/>
    <w:rsid w:val="004D09B8"/>
    <w:rsid w:val="004D0BEF"/>
    <w:rsid w:val="004D0DC5"/>
    <w:rsid w:val="004D165B"/>
    <w:rsid w:val="004D16D8"/>
    <w:rsid w:val="004D177B"/>
    <w:rsid w:val="004D1ADA"/>
    <w:rsid w:val="004D1C4B"/>
    <w:rsid w:val="004D1C5A"/>
    <w:rsid w:val="004D1CA4"/>
    <w:rsid w:val="004D1F0F"/>
    <w:rsid w:val="004D2395"/>
    <w:rsid w:val="004D23A6"/>
    <w:rsid w:val="004D24B3"/>
    <w:rsid w:val="004D2563"/>
    <w:rsid w:val="004D2584"/>
    <w:rsid w:val="004D26E8"/>
    <w:rsid w:val="004D2775"/>
    <w:rsid w:val="004D284C"/>
    <w:rsid w:val="004D2BF4"/>
    <w:rsid w:val="004D2D97"/>
    <w:rsid w:val="004D2ED6"/>
    <w:rsid w:val="004D3142"/>
    <w:rsid w:val="004D31B8"/>
    <w:rsid w:val="004D3231"/>
    <w:rsid w:val="004D344F"/>
    <w:rsid w:val="004D35AC"/>
    <w:rsid w:val="004D37EF"/>
    <w:rsid w:val="004D3A12"/>
    <w:rsid w:val="004D3A50"/>
    <w:rsid w:val="004D3BDA"/>
    <w:rsid w:val="004D3E65"/>
    <w:rsid w:val="004D3E75"/>
    <w:rsid w:val="004D425E"/>
    <w:rsid w:val="004D4488"/>
    <w:rsid w:val="004D44F8"/>
    <w:rsid w:val="004D4947"/>
    <w:rsid w:val="004D4A10"/>
    <w:rsid w:val="004D4E00"/>
    <w:rsid w:val="004D51AD"/>
    <w:rsid w:val="004D5444"/>
    <w:rsid w:val="004D56AA"/>
    <w:rsid w:val="004D5796"/>
    <w:rsid w:val="004D5924"/>
    <w:rsid w:val="004D5C1D"/>
    <w:rsid w:val="004D5C93"/>
    <w:rsid w:val="004D5CAE"/>
    <w:rsid w:val="004D5F49"/>
    <w:rsid w:val="004D5F78"/>
    <w:rsid w:val="004D6018"/>
    <w:rsid w:val="004D6461"/>
    <w:rsid w:val="004D6DD6"/>
    <w:rsid w:val="004D6E95"/>
    <w:rsid w:val="004D6F83"/>
    <w:rsid w:val="004D6FD8"/>
    <w:rsid w:val="004D73EE"/>
    <w:rsid w:val="004D7617"/>
    <w:rsid w:val="004D78A8"/>
    <w:rsid w:val="004D7F2F"/>
    <w:rsid w:val="004E00DE"/>
    <w:rsid w:val="004E0365"/>
    <w:rsid w:val="004E03F2"/>
    <w:rsid w:val="004E03F8"/>
    <w:rsid w:val="004E05F0"/>
    <w:rsid w:val="004E07A2"/>
    <w:rsid w:val="004E08CF"/>
    <w:rsid w:val="004E09B1"/>
    <w:rsid w:val="004E0FDE"/>
    <w:rsid w:val="004E1166"/>
    <w:rsid w:val="004E120E"/>
    <w:rsid w:val="004E122D"/>
    <w:rsid w:val="004E12DF"/>
    <w:rsid w:val="004E12F9"/>
    <w:rsid w:val="004E15EF"/>
    <w:rsid w:val="004E16C0"/>
    <w:rsid w:val="004E1840"/>
    <w:rsid w:val="004E19DC"/>
    <w:rsid w:val="004E1AE7"/>
    <w:rsid w:val="004E1E13"/>
    <w:rsid w:val="004E1F65"/>
    <w:rsid w:val="004E20E5"/>
    <w:rsid w:val="004E21D1"/>
    <w:rsid w:val="004E2294"/>
    <w:rsid w:val="004E230F"/>
    <w:rsid w:val="004E232A"/>
    <w:rsid w:val="004E28A0"/>
    <w:rsid w:val="004E297F"/>
    <w:rsid w:val="004E2A89"/>
    <w:rsid w:val="004E2AE2"/>
    <w:rsid w:val="004E2BF0"/>
    <w:rsid w:val="004E2C18"/>
    <w:rsid w:val="004E2D25"/>
    <w:rsid w:val="004E2DE2"/>
    <w:rsid w:val="004E2EC6"/>
    <w:rsid w:val="004E3046"/>
    <w:rsid w:val="004E3340"/>
    <w:rsid w:val="004E35A8"/>
    <w:rsid w:val="004E3618"/>
    <w:rsid w:val="004E36AB"/>
    <w:rsid w:val="004E384E"/>
    <w:rsid w:val="004E38BB"/>
    <w:rsid w:val="004E3A44"/>
    <w:rsid w:val="004E3B9F"/>
    <w:rsid w:val="004E3D47"/>
    <w:rsid w:val="004E3E99"/>
    <w:rsid w:val="004E3F96"/>
    <w:rsid w:val="004E406C"/>
    <w:rsid w:val="004E415F"/>
    <w:rsid w:val="004E420A"/>
    <w:rsid w:val="004E45E1"/>
    <w:rsid w:val="004E4DC1"/>
    <w:rsid w:val="004E4E70"/>
    <w:rsid w:val="004E553C"/>
    <w:rsid w:val="004E5763"/>
    <w:rsid w:val="004E57FE"/>
    <w:rsid w:val="004E581F"/>
    <w:rsid w:val="004E58B4"/>
    <w:rsid w:val="004E5912"/>
    <w:rsid w:val="004E5B46"/>
    <w:rsid w:val="004E5BB6"/>
    <w:rsid w:val="004E5E7F"/>
    <w:rsid w:val="004E6133"/>
    <w:rsid w:val="004E6438"/>
    <w:rsid w:val="004E643D"/>
    <w:rsid w:val="004E65FC"/>
    <w:rsid w:val="004E66A7"/>
    <w:rsid w:val="004E68E0"/>
    <w:rsid w:val="004E6B10"/>
    <w:rsid w:val="004E6CC5"/>
    <w:rsid w:val="004E71AB"/>
    <w:rsid w:val="004E73CE"/>
    <w:rsid w:val="004E73FB"/>
    <w:rsid w:val="004E7500"/>
    <w:rsid w:val="004E76A5"/>
    <w:rsid w:val="004E7707"/>
    <w:rsid w:val="004E77F6"/>
    <w:rsid w:val="004E79E7"/>
    <w:rsid w:val="004E79F9"/>
    <w:rsid w:val="004E7AC4"/>
    <w:rsid w:val="004E7B1D"/>
    <w:rsid w:val="004E7F84"/>
    <w:rsid w:val="004F007C"/>
    <w:rsid w:val="004F026B"/>
    <w:rsid w:val="004F0370"/>
    <w:rsid w:val="004F0491"/>
    <w:rsid w:val="004F0733"/>
    <w:rsid w:val="004F09CE"/>
    <w:rsid w:val="004F09E8"/>
    <w:rsid w:val="004F09F9"/>
    <w:rsid w:val="004F0AD5"/>
    <w:rsid w:val="004F0BB3"/>
    <w:rsid w:val="004F0CDC"/>
    <w:rsid w:val="004F0D37"/>
    <w:rsid w:val="004F11D6"/>
    <w:rsid w:val="004F121D"/>
    <w:rsid w:val="004F1353"/>
    <w:rsid w:val="004F16F5"/>
    <w:rsid w:val="004F17D7"/>
    <w:rsid w:val="004F1A86"/>
    <w:rsid w:val="004F201B"/>
    <w:rsid w:val="004F2080"/>
    <w:rsid w:val="004F23FF"/>
    <w:rsid w:val="004F248B"/>
    <w:rsid w:val="004F2501"/>
    <w:rsid w:val="004F279B"/>
    <w:rsid w:val="004F2BD6"/>
    <w:rsid w:val="004F3127"/>
    <w:rsid w:val="004F32D2"/>
    <w:rsid w:val="004F32EA"/>
    <w:rsid w:val="004F331F"/>
    <w:rsid w:val="004F3552"/>
    <w:rsid w:val="004F37BC"/>
    <w:rsid w:val="004F37DA"/>
    <w:rsid w:val="004F3B16"/>
    <w:rsid w:val="004F425A"/>
    <w:rsid w:val="004F4275"/>
    <w:rsid w:val="004F4373"/>
    <w:rsid w:val="004F4C22"/>
    <w:rsid w:val="004F4EE0"/>
    <w:rsid w:val="004F4F84"/>
    <w:rsid w:val="004F513A"/>
    <w:rsid w:val="004F59F5"/>
    <w:rsid w:val="004F5BD7"/>
    <w:rsid w:val="004F5EAB"/>
    <w:rsid w:val="004F5EDD"/>
    <w:rsid w:val="004F6431"/>
    <w:rsid w:val="004F657B"/>
    <w:rsid w:val="004F66DA"/>
    <w:rsid w:val="004F687B"/>
    <w:rsid w:val="004F6A27"/>
    <w:rsid w:val="004F6AF4"/>
    <w:rsid w:val="004F6B18"/>
    <w:rsid w:val="004F6B6D"/>
    <w:rsid w:val="004F73CE"/>
    <w:rsid w:val="004F744B"/>
    <w:rsid w:val="004F7551"/>
    <w:rsid w:val="004F7895"/>
    <w:rsid w:val="005003F9"/>
    <w:rsid w:val="00500452"/>
    <w:rsid w:val="0050045C"/>
    <w:rsid w:val="005006CA"/>
    <w:rsid w:val="00500788"/>
    <w:rsid w:val="005008E2"/>
    <w:rsid w:val="00500AC8"/>
    <w:rsid w:val="00500BE7"/>
    <w:rsid w:val="00500D04"/>
    <w:rsid w:val="00500EB9"/>
    <w:rsid w:val="00500ECA"/>
    <w:rsid w:val="00501004"/>
    <w:rsid w:val="005014FF"/>
    <w:rsid w:val="005015C5"/>
    <w:rsid w:val="005016A4"/>
    <w:rsid w:val="0050173C"/>
    <w:rsid w:val="00501855"/>
    <w:rsid w:val="00501896"/>
    <w:rsid w:val="00501923"/>
    <w:rsid w:val="00501AC8"/>
    <w:rsid w:val="00502071"/>
    <w:rsid w:val="00502147"/>
    <w:rsid w:val="005022FB"/>
    <w:rsid w:val="005023B1"/>
    <w:rsid w:val="00502504"/>
    <w:rsid w:val="00502588"/>
    <w:rsid w:val="005026F0"/>
    <w:rsid w:val="0050282A"/>
    <w:rsid w:val="00502A42"/>
    <w:rsid w:val="00502E5D"/>
    <w:rsid w:val="00502FFA"/>
    <w:rsid w:val="00503248"/>
    <w:rsid w:val="00503353"/>
    <w:rsid w:val="00503719"/>
    <w:rsid w:val="0050371F"/>
    <w:rsid w:val="005038BF"/>
    <w:rsid w:val="00503A1B"/>
    <w:rsid w:val="00503A92"/>
    <w:rsid w:val="00503B79"/>
    <w:rsid w:val="00503D6F"/>
    <w:rsid w:val="00503E1A"/>
    <w:rsid w:val="00503F6A"/>
    <w:rsid w:val="0050401D"/>
    <w:rsid w:val="005042AC"/>
    <w:rsid w:val="005042FA"/>
    <w:rsid w:val="0050442B"/>
    <w:rsid w:val="005045EB"/>
    <w:rsid w:val="00504605"/>
    <w:rsid w:val="00504CAF"/>
    <w:rsid w:val="00504DB6"/>
    <w:rsid w:val="00504F01"/>
    <w:rsid w:val="0050510D"/>
    <w:rsid w:val="005052F9"/>
    <w:rsid w:val="00505459"/>
    <w:rsid w:val="00505948"/>
    <w:rsid w:val="00505D2E"/>
    <w:rsid w:val="00505D75"/>
    <w:rsid w:val="00505F0E"/>
    <w:rsid w:val="005060AA"/>
    <w:rsid w:val="005062B9"/>
    <w:rsid w:val="005063D5"/>
    <w:rsid w:val="00506608"/>
    <w:rsid w:val="00506792"/>
    <w:rsid w:val="00506A2F"/>
    <w:rsid w:val="00506B46"/>
    <w:rsid w:val="00506DCE"/>
    <w:rsid w:val="00506E7F"/>
    <w:rsid w:val="00506FC4"/>
    <w:rsid w:val="005071B1"/>
    <w:rsid w:val="005071E3"/>
    <w:rsid w:val="0050790A"/>
    <w:rsid w:val="00507936"/>
    <w:rsid w:val="00507CF4"/>
    <w:rsid w:val="00507DE6"/>
    <w:rsid w:val="005103CE"/>
    <w:rsid w:val="005105F1"/>
    <w:rsid w:val="00510853"/>
    <w:rsid w:val="00510A71"/>
    <w:rsid w:val="00510EE8"/>
    <w:rsid w:val="0051123F"/>
    <w:rsid w:val="00511280"/>
    <w:rsid w:val="005113ED"/>
    <w:rsid w:val="00511A0D"/>
    <w:rsid w:val="00511FA0"/>
    <w:rsid w:val="0051203D"/>
    <w:rsid w:val="00512595"/>
    <w:rsid w:val="0051260C"/>
    <w:rsid w:val="005126D0"/>
    <w:rsid w:val="00512913"/>
    <w:rsid w:val="00512B23"/>
    <w:rsid w:val="00512C76"/>
    <w:rsid w:val="00512DD8"/>
    <w:rsid w:val="00512E3E"/>
    <w:rsid w:val="00512E4E"/>
    <w:rsid w:val="00512ECB"/>
    <w:rsid w:val="00512F6F"/>
    <w:rsid w:val="005130F2"/>
    <w:rsid w:val="0051310F"/>
    <w:rsid w:val="00513174"/>
    <w:rsid w:val="005132A3"/>
    <w:rsid w:val="00513326"/>
    <w:rsid w:val="0051340E"/>
    <w:rsid w:val="005135AE"/>
    <w:rsid w:val="00513845"/>
    <w:rsid w:val="00513A9A"/>
    <w:rsid w:val="00513D20"/>
    <w:rsid w:val="00513E63"/>
    <w:rsid w:val="00513E67"/>
    <w:rsid w:val="00513F1E"/>
    <w:rsid w:val="00513FF8"/>
    <w:rsid w:val="00514172"/>
    <w:rsid w:val="00514261"/>
    <w:rsid w:val="00514CA7"/>
    <w:rsid w:val="00514F0A"/>
    <w:rsid w:val="005150F6"/>
    <w:rsid w:val="0051530A"/>
    <w:rsid w:val="00515348"/>
    <w:rsid w:val="005153E8"/>
    <w:rsid w:val="005156B4"/>
    <w:rsid w:val="005156D2"/>
    <w:rsid w:val="005157E3"/>
    <w:rsid w:val="00515861"/>
    <w:rsid w:val="005159F1"/>
    <w:rsid w:val="00515D26"/>
    <w:rsid w:val="00515E9C"/>
    <w:rsid w:val="005161C2"/>
    <w:rsid w:val="0051620C"/>
    <w:rsid w:val="00516397"/>
    <w:rsid w:val="00516C38"/>
    <w:rsid w:val="00516D0E"/>
    <w:rsid w:val="00516E74"/>
    <w:rsid w:val="0051727B"/>
    <w:rsid w:val="00517361"/>
    <w:rsid w:val="00517441"/>
    <w:rsid w:val="005174D4"/>
    <w:rsid w:val="00517592"/>
    <w:rsid w:val="005175B7"/>
    <w:rsid w:val="005175D4"/>
    <w:rsid w:val="00517EE3"/>
    <w:rsid w:val="00520090"/>
    <w:rsid w:val="005202A1"/>
    <w:rsid w:val="0052069F"/>
    <w:rsid w:val="00520763"/>
    <w:rsid w:val="00520770"/>
    <w:rsid w:val="00520904"/>
    <w:rsid w:val="0052092D"/>
    <w:rsid w:val="005209AE"/>
    <w:rsid w:val="00520CFD"/>
    <w:rsid w:val="00520E67"/>
    <w:rsid w:val="00520EB2"/>
    <w:rsid w:val="00520EDD"/>
    <w:rsid w:val="00521649"/>
    <w:rsid w:val="005216F3"/>
    <w:rsid w:val="0052184B"/>
    <w:rsid w:val="00521A0B"/>
    <w:rsid w:val="00521C36"/>
    <w:rsid w:val="00521D36"/>
    <w:rsid w:val="0052214F"/>
    <w:rsid w:val="00522204"/>
    <w:rsid w:val="00522264"/>
    <w:rsid w:val="0052230F"/>
    <w:rsid w:val="0052231C"/>
    <w:rsid w:val="0052243B"/>
    <w:rsid w:val="005227BA"/>
    <w:rsid w:val="0052288F"/>
    <w:rsid w:val="005229BC"/>
    <w:rsid w:val="00522BC9"/>
    <w:rsid w:val="00522CC8"/>
    <w:rsid w:val="00522D34"/>
    <w:rsid w:val="00522D68"/>
    <w:rsid w:val="00522E7C"/>
    <w:rsid w:val="005232AF"/>
    <w:rsid w:val="00523336"/>
    <w:rsid w:val="0052339E"/>
    <w:rsid w:val="00523710"/>
    <w:rsid w:val="00523A49"/>
    <w:rsid w:val="00523E24"/>
    <w:rsid w:val="00523E45"/>
    <w:rsid w:val="00523F01"/>
    <w:rsid w:val="00524130"/>
    <w:rsid w:val="00524C07"/>
    <w:rsid w:val="00524DA2"/>
    <w:rsid w:val="005250F9"/>
    <w:rsid w:val="00525148"/>
    <w:rsid w:val="005252A5"/>
    <w:rsid w:val="00525369"/>
    <w:rsid w:val="00525373"/>
    <w:rsid w:val="00525B08"/>
    <w:rsid w:val="00525B10"/>
    <w:rsid w:val="00525B4C"/>
    <w:rsid w:val="00525C7B"/>
    <w:rsid w:val="00525CC7"/>
    <w:rsid w:val="00525E29"/>
    <w:rsid w:val="005262C8"/>
    <w:rsid w:val="00526458"/>
    <w:rsid w:val="005266F9"/>
    <w:rsid w:val="00526A35"/>
    <w:rsid w:val="00526B7D"/>
    <w:rsid w:val="00526C0B"/>
    <w:rsid w:val="00526C85"/>
    <w:rsid w:val="00526D2B"/>
    <w:rsid w:val="00526DF0"/>
    <w:rsid w:val="00526ECD"/>
    <w:rsid w:val="00527066"/>
    <w:rsid w:val="00527074"/>
    <w:rsid w:val="0052738D"/>
    <w:rsid w:val="00527652"/>
    <w:rsid w:val="0052765A"/>
    <w:rsid w:val="0052774F"/>
    <w:rsid w:val="00527844"/>
    <w:rsid w:val="00527CA3"/>
    <w:rsid w:val="00527CB5"/>
    <w:rsid w:val="00530320"/>
    <w:rsid w:val="00530393"/>
    <w:rsid w:val="0053044D"/>
    <w:rsid w:val="005306C4"/>
    <w:rsid w:val="00530BA5"/>
    <w:rsid w:val="00530C8F"/>
    <w:rsid w:val="00530CE5"/>
    <w:rsid w:val="00530EAC"/>
    <w:rsid w:val="005312D1"/>
    <w:rsid w:val="0053163F"/>
    <w:rsid w:val="005317C4"/>
    <w:rsid w:val="00531B6A"/>
    <w:rsid w:val="00531E90"/>
    <w:rsid w:val="005324EE"/>
    <w:rsid w:val="005325A9"/>
    <w:rsid w:val="0053268A"/>
    <w:rsid w:val="005327DB"/>
    <w:rsid w:val="005329A6"/>
    <w:rsid w:val="00532C5B"/>
    <w:rsid w:val="00532D62"/>
    <w:rsid w:val="00533481"/>
    <w:rsid w:val="005334A6"/>
    <w:rsid w:val="00533537"/>
    <w:rsid w:val="0053360B"/>
    <w:rsid w:val="00533612"/>
    <w:rsid w:val="005336B8"/>
    <w:rsid w:val="00533930"/>
    <w:rsid w:val="00533B4F"/>
    <w:rsid w:val="00533CB1"/>
    <w:rsid w:val="00533E3B"/>
    <w:rsid w:val="00533F43"/>
    <w:rsid w:val="00534029"/>
    <w:rsid w:val="00534309"/>
    <w:rsid w:val="005344A0"/>
    <w:rsid w:val="005347E4"/>
    <w:rsid w:val="00534A1E"/>
    <w:rsid w:val="00534D96"/>
    <w:rsid w:val="0053555D"/>
    <w:rsid w:val="005355F7"/>
    <w:rsid w:val="00535621"/>
    <w:rsid w:val="00535A79"/>
    <w:rsid w:val="00535B2B"/>
    <w:rsid w:val="00535B5B"/>
    <w:rsid w:val="005361F7"/>
    <w:rsid w:val="0053697F"/>
    <w:rsid w:val="00536987"/>
    <w:rsid w:val="00536F9E"/>
    <w:rsid w:val="00537128"/>
    <w:rsid w:val="00537645"/>
    <w:rsid w:val="0053777E"/>
    <w:rsid w:val="005378B5"/>
    <w:rsid w:val="00537AA4"/>
    <w:rsid w:val="00537E4A"/>
    <w:rsid w:val="005400EB"/>
    <w:rsid w:val="00540A72"/>
    <w:rsid w:val="00540AEB"/>
    <w:rsid w:val="00540BE3"/>
    <w:rsid w:val="00540E39"/>
    <w:rsid w:val="00540F36"/>
    <w:rsid w:val="0054138B"/>
    <w:rsid w:val="00541419"/>
    <w:rsid w:val="0054142F"/>
    <w:rsid w:val="005416BE"/>
    <w:rsid w:val="00541DC1"/>
    <w:rsid w:val="00541EF9"/>
    <w:rsid w:val="005423E1"/>
    <w:rsid w:val="00542461"/>
    <w:rsid w:val="00542609"/>
    <w:rsid w:val="00542B50"/>
    <w:rsid w:val="00542E66"/>
    <w:rsid w:val="005430A3"/>
    <w:rsid w:val="0054320F"/>
    <w:rsid w:val="00543531"/>
    <w:rsid w:val="0054364F"/>
    <w:rsid w:val="005437BB"/>
    <w:rsid w:val="00543CBE"/>
    <w:rsid w:val="00544269"/>
    <w:rsid w:val="005447DA"/>
    <w:rsid w:val="005448B0"/>
    <w:rsid w:val="00544A4A"/>
    <w:rsid w:val="00544C9A"/>
    <w:rsid w:val="00544CD6"/>
    <w:rsid w:val="00544D39"/>
    <w:rsid w:val="00544E4C"/>
    <w:rsid w:val="00544E5D"/>
    <w:rsid w:val="00545163"/>
    <w:rsid w:val="00545309"/>
    <w:rsid w:val="00545351"/>
    <w:rsid w:val="005456A7"/>
    <w:rsid w:val="005456F1"/>
    <w:rsid w:val="00545956"/>
    <w:rsid w:val="00545B5E"/>
    <w:rsid w:val="00545CF8"/>
    <w:rsid w:val="00545ED5"/>
    <w:rsid w:val="00545EDD"/>
    <w:rsid w:val="00545F48"/>
    <w:rsid w:val="0054617F"/>
    <w:rsid w:val="0054619F"/>
    <w:rsid w:val="0054624C"/>
    <w:rsid w:val="005467A8"/>
    <w:rsid w:val="00546893"/>
    <w:rsid w:val="005469A9"/>
    <w:rsid w:val="00546C12"/>
    <w:rsid w:val="00546D10"/>
    <w:rsid w:val="00546E36"/>
    <w:rsid w:val="005471DB"/>
    <w:rsid w:val="0054728A"/>
    <w:rsid w:val="0054787C"/>
    <w:rsid w:val="005479FF"/>
    <w:rsid w:val="00547AEC"/>
    <w:rsid w:val="00550286"/>
    <w:rsid w:val="005502A1"/>
    <w:rsid w:val="005503D8"/>
    <w:rsid w:val="005506A0"/>
    <w:rsid w:val="005507FC"/>
    <w:rsid w:val="005510D4"/>
    <w:rsid w:val="00551193"/>
    <w:rsid w:val="00551523"/>
    <w:rsid w:val="0055154D"/>
    <w:rsid w:val="0055169E"/>
    <w:rsid w:val="0055195B"/>
    <w:rsid w:val="00551B86"/>
    <w:rsid w:val="00551E98"/>
    <w:rsid w:val="0055212C"/>
    <w:rsid w:val="00552743"/>
    <w:rsid w:val="005527A1"/>
    <w:rsid w:val="00552A0A"/>
    <w:rsid w:val="00552CED"/>
    <w:rsid w:val="0055321F"/>
    <w:rsid w:val="00553229"/>
    <w:rsid w:val="005532C0"/>
    <w:rsid w:val="005532D8"/>
    <w:rsid w:val="00553611"/>
    <w:rsid w:val="00553CDA"/>
    <w:rsid w:val="00553DF3"/>
    <w:rsid w:val="00553F66"/>
    <w:rsid w:val="0055400F"/>
    <w:rsid w:val="005545BA"/>
    <w:rsid w:val="005554DE"/>
    <w:rsid w:val="00555673"/>
    <w:rsid w:val="00555790"/>
    <w:rsid w:val="0055595A"/>
    <w:rsid w:val="00555B44"/>
    <w:rsid w:val="00555E0D"/>
    <w:rsid w:val="00555F0F"/>
    <w:rsid w:val="005566FD"/>
    <w:rsid w:val="00556C10"/>
    <w:rsid w:val="00556D1D"/>
    <w:rsid w:val="00556E13"/>
    <w:rsid w:val="00556EAF"/>
    <w:rsid w:val="00557322"/>
    <w:rsid w:val="00557397"/>
    <w:rsid w:val="00557466"/>
    <w:rsid w:val="00557876"/>
    <w:rsid w:val="00557A07"/>
    <w:rsid w:val="00557A0F"/>
    <w:rsid w:val="00557F5E"/>
    <w:rsid w:val="00557FA9"/>
    <w:rsid w:val="0056010A"/>
    <w:rsid w:val="005604CC"/>
    <w:rsid w:val="00560824"/>
    <w:rsid w:val="005608B9"/>
    <w:rsid w:val="00560BE8"/>
    <w:rsid w:val="00560C3B"/>
    <w:rsid w:val="00560C9E"/>
    <w:rsid w:val="00560FCA"/>
    <w:rsid w:val="00561027"/>
    <w:rsid w:val="00561A53"/>
    <w:rsid w:val="00561FE2"/>
    <w:rsid w:val="0056206B"/>
    <w:rsid w:val="00562092"/>
    <w:rsid w:val="0056212A"/>
    <w:rsid w:val="005621F4"/>
    <w:rsid w:val="00562346"/>
    <w:rsid w:val="005623C1"/>
    <w:rsid w:val="00562578"/>
    <w:rsid w:val="005627E2"/>
    <w:rsid w:val="00562C92"/>
    <w:rsid w:val="0056326E"/>
    <w:rsid w:val="005632AE"/>
    <w:rsid w:val="0056362E"/>
    <w:rsid w:val="0056372E"/>
    <w:rsid w:val="00563856"/>
    <w:rsid w:val="00563ECD"/>
    <w:rsid w:val="0056443E"/>
    <w:rsid w:val="005644D7"/>
    <w:rsid w:val="00564526"/>
    <w:rsid w:val="0056477B"/>
    <w:rsid w:val="00564826"/>
    <w:rsid w:val="005649B2"/>
    <w:rsid w:val="00564C22"/>
    <w:rsid w:val="00564C5B"/>
    <w:rsid w:val="00564DDC"/>
    <w:rsid w:val="00564EF9"/>
    <w:rsid w:val="00564F57"/>
    <w:rsid w:val="00565151"/>
    <w:rsid w:val="0056531C"/>
    <w:rsid w:val="005654BC"/>
    <w:rsid w:val="00565835"/>
    <w:rsid w:val="00565929"/>
    <w:rsid w:val="00565984"/>
    <w:rsid w:val="00565D8D"/>
    <w:rsid w:val="0056612F"/>
    <w:rsid w:val="005664E6"/>
    <w:rsid w:val="005665F7"/>
    <w:rsid w:val="00566EB9"/>
    <w:rsid w:val="005671C0"/>
    <w:rsid w:val="005674D3"/>
    <w:rsid w:val="0056759F"/>
    <w:rsid w:val="00567771"/>
    <w:rsid w:val="0056778B"/>
    <w:rsid w:val="00567924"/>
    <w:rsid w:val="00567C9B"/>
    <w:rsid w:val="00567D80"/>
    <w:rsid w:val="00567DF4"/>
    <w:rsid w:val="00567F56"/>
    <w:rsid w:val="00567F99"/>
    <w:rsid w:val="00567FB2"/>
    <w:rsid w:val="00567FFE"/>
    <w:rsid w:val="0057004A"/>
    <w:rsid w:val="00570183"/>
    <w:rsid w:val="00570303"/>
    <w:rsid w:val="005703AB"/>
    <w:rsid w:val="0057048B"/>
    <w:rsid w:val="00570543"/>
    <w:rsid w:val="005706C4"/>
    <w:rsid w:val="005707F6"/>
    <w:rsid w:val="005709B1"/>
    <w:rsid w:val="005712B7"/>
    <w:rsid w:val="0057132B"/>
    <w:rsid w:val="00571405"/>
    <w:rsid w:val="00571795"/>
    <w:rsid w:val="00571815"/>
    <w:rsid w:val="0057185E"/>
    <w:rsid w:val="0057194F"/>
    <w:rsid w:val="00571A46"/>
    <w:rsid w:val="00571DFA"/>
    <w:rsid w:val="00571E79"/>
    <w:rsid w:val="00571F39"/>
    <w:rsid w:val="00572094"/>
    <w:rsid w:val="005720CD"/>
    <w:rsid w:val="00572209"/>
    <w:rsid w:val="0057226C"/>
    <w:rsid w:val="005726E7"/>
    <w:rsid w:val="005728DA"/>
    <w:rsid w:val="00572BC1"/>
    <w:rsid w:val="00572CE8"/>
    <w:rsid w:val="00572D22"/>
    <w:rsid w:val="00572E0B"/>
    <w:rsid w:val="00572F61"/>
    <w:rsid w:val="0057356E"/>
    <w:rsid w:val="005736E4"/>
    <w:rsid w:val="00573C8D"/>
    <w:rsid w:val="0057413A"/>
    <w:rsid w:val="0057427C"/>
    <w:rsid w:val="00574286"/>
    <w:rsid w:val="00574497"/>
    <w:rsid w:val="005744B0"/>
    <w:rsid w:val="00574545"/>
    <w:rsid w:val="005748C0"/>
    <w:rsid w:val="005749F6"/>
    <w:rsid w:val="00574C00"/>
    <w:rsid w:val="00574D27"/>
    <w:rsid w:val="00574DEF"/>
    <w:rsid w:val="00574DFA"/>
    <w:rsid w:val="00574ED0"/>
    <w:rsid w:val="0057508B"/>
    <w:rsid w:val="005757C7"/>
    <w:rsid w:val="005758EA"/>
    <w:rsid w:val="00575A59"/>
    <w:rsid w:val="00575CB0"/>
    <w:rsid w:val="00575E36"/>
    <w:rsid w:val="00575F0E"/>
    <w:rsid w:val="005760D7"/>
    <w:rsid w:val="005760FA"/>
    <w:rsid w:val="00576116"/>
    <w:rsid w:val="00576367"/>
    <w:rsid w:val="00576613"/>
    <w:rsid w:val="00576831"/>
    <w:rsid w:val="00576924"/>
    <w:rsid w:val="00576BF7"/>
    <w:rsid w:val="00576D4A"/>
    <w:rsid w:val="00576E9C"/>
    <w:rsid w:val="00576F19"/>
    <w:rsid w:val="00577311"/>
    <w:rsid w:val="0057739D"/>
    <w:rsid w:val="005773FC"/>
    <w:rsid w:val="0057744C"/>
    <w:rsid w:val="00577525"/>
    <w:rsid w:val="00577894"/>
    <w:rsid w:val="00577D78"/>
    <w:rsid w:val="00577E74"/>
    <w:rsid w:val="00577EEF"/>
    <w:rsid w:val="00577FC3"/>
    <w:rsid w:val="00580442"/>
    <w:rsid w:val="00580444"/>
    <w:rsid w:val="005806E5"/>
    <w:rsid w:val="00580A0F"/>
    <w:rsid w:val="00580AE1"/>
    <w:rsid w:val="00580B81"/>
    <w:rsid w:val="00580DE6"/>
    <w:rsid w:val="00580F77"/>
    <w:rsid w:val="0058109B"/>
    <w:rsid w:val="0058113A"/>
    <w:rsid w:val="00581178"/>
    <w:rsid w:val="005811B4"/>
    <w:rsid w:val="005816C2"/>
    <w:rsid w:val="0058170D"/>
    <w:rsid w:val="005818E6"/>
    <w:rsid w:val="00582001"/>
    <w:rsid w:val="00582123"/>
    <w:rsid w:val="00582A36"/>
    <w:rsid w:val="00582CE8"/>
    <w:rsid w:val="00582DAE"/>
    <w:rsid w:val="00582EB0"/>
    <w:rsid w:val="00582ED9"/>
    <w:rsid w:val="00582F4A"/>
    <w:rsid w:val="0058345F"/>
    <w:rsid w:val="00583543"/>
    <w:rsid w:val="005836FA"/>
    <w:rsid w:val="00583733"/>
    <w:rsid w:val="0058377D"/>
    <w:rsid w:val="0058394F"/>
    <w:rsid w:val="005839CD"/>
    <w:rsid w:val="005839D6"/>
    <w:rsid w:val="005839DD"/>
    <w:rsid w:val="00583B55"/>
    <w:rsid w:val="00583C1F"/>
    <w:rsid w:val="00583F2E"/>
    <w:rsid w:val="00584069"/>
    <w:rsid w:val="00584090"/>
    <w:rsid w:val="005840C2"/>
    <w:rsid w:val="0058418D"/>
    <w:rsid w:val="0058426D"/>
    <w:rsid w:val="005845AB"/>
    <w:rsid w:val="00584783"/>
    <w:rsid w:val="005847F7"/>
    <w:rsid w:val="005848F3"/>
    <w:rsid w:val="00584918"/>
    <w:rsid w:val="005849C6"/>
    <w:rsid w:val="00584AD8"/>
    <w:rsid w:val="00584F4B"/>
    <w:rsid w:val="0058534E"/>
    <w:rsid w:val="00585C09"/>
    <w:rsid w:val="00585D2F"/>
    <w:rsid w:val="0058629F"/>
    <w:rsid w:val="00586526"/>
    <w:rsid w:val="005865C0"/>
    <w:rsid w:val="00586873"/>
    <w:rsid w:val="005868A2"/>
    <w:rsid w:val="00586AFE"/>
    <w:rsid w:val="00586DE1"/>
    <w:rsid w:val="00586E8C"/>
    <w:rsid w:val="00586ED0"/>
    <w:rsid w:val="00587172"/>
    <w:rsid w:val="00587227"/>
    <w:rsid w:val="0058729D"/>
    <w:rsid w:val="005872C9"/>
    <w:rsid w:val="0058743A"/>
    <w:rsid w:val="005874BE"/>
    <w:rsid w:val="0058772E"/>
    <w:rsid w:val="00587798"/>
    <w:rsid w:val="00587A25"/>
    <w:rsid w:val="0059022A"/>
    <w:rsid w:val="005902EE"/>
    <w:rsid w:val="0059041A"/>
    <w:rsid w:val="00590515"/>
    <w:rsid w:val="00590523"/>
    <w:rsid w:val="00590810"/>
    <w:rsid w:val="00590BC7"/>
    <w:rsid w:val="00590D17"/>
    <w:rsid w:val="00591025"/>
    <w:rsid w:val="0059169D"/>
    <w:rsid w:val="0059198F"/>
    <w:rsid w:val="00591D55"/>
    <w:rsid w:val="00591D87"/>
    <w:rsid w:val="00591EB3"/>
    <w:rsid w:val="00591FAC"/>
    <w:rsid w:val="00592650"/>
    <w:rsid w:val="005929A7"/>
    <w:rsid w:val="00592AAF"/>
    <w:rsid w:val="00592D74"/>
    <w:rsid w:val="00592EE2"/>
    <w:rsid w:val="0059314C"/>
    <w:rsid w:val="00593165"/>
    <w:rsid w:val="00593BEE"/>
    <w:rsid w:val="00593F04"/>
    <w:rsid w:val="00593FD1"/>
    <w:rsid w:val="00594076"/>
    <w:rsid w:val="005940E0"/>
    <w:rsid w:val="00594445"/>
    <w:rsid w:val="005949F6"/>
    <w:rsid w:val="00594B00"/>
    <w:rsid w:val="00594BC8"/>
    <w:rsid w:val="00594D3C"/>
    <w:rsid w:val="00594E8C"/>
    <w:rsid w:val="00594F9B"/>
    <w:rsid w:val="005950C0"/>
    <w:rsid w:val="0059543C"/>
    <w:rsid w:val="00595738"/>
    <w:rsid w:val="00595DA5"/>
    <w:rsid w:val="00596517"/>
    <w:rsid w:val="005966E9"/>
    <w:rsid w:val="005967DF"/>
    <w:rsid w:val="00596C75"/>
    <w:rsid w:val="005970DA"/>
    <w:rsid w:val="0059718C"/>
    <w:rsid w:val="00597200"/>
    <w:rsid w:val="005976E6"/>
    <w:rsid w:val="00597C7A"/>
    <w:rsid w:val="00597ED1"/>
    <w:rsid w:val="005A01F3"/>
    <w:rsid w:val="005A034F"/>
    <w:rsid w:val="005A0380"/>
    <w:rsid w:val="005A0461"/>
    <w:rsid w:val="005A04AB"/>
    <w:rsid w:val="005A0504"/>
    <w:rsid w:val="005A0506"/>
    <w:rsid w:val="005A057C"/>
    <w:rsid w:val="005A05EC"/>
    <w:rsid w:val="005A0683"/>
    <w:rsid w:val="005A0849"/>
    <w:rsid w:val="005A08B0"/>
    <w:rsid w:val="005A0925"/>
    <w:rsid w:val="005A09BE"/>
    <w:rsid w:val="005A0CB4"/>
    <w:rsid w:val="005A0DCC"/>
    <w:rsid w:val="005A0E03"/>
    <w:rsid w:val="005A0F21"/>
    <w:rsid w:val="005A0F9D"/>
    <w:rsid w:val="005A11BB"/>
    <w:rsid w:val="005A11DF"/>
    <w:rsid w:val="005A135A"/>
    <w:rsid w:val="005A1520"/>
    <w:rsid w:val="005A1BAA"/>
    <w:rsid w:val="005A1EBA"/>
    <w:rsid w:val="005A1F04"/>
    <w:rsid w:val="005A221A"/>
    <w:rsid w:val="005A221F"/>
    <w:rsid w:val="005A24AF"/>
    <w:rsid w:val="005A2EDD"/>
    <w:rsid w:val="005A31EF"/>
    <w:rsid w:val="005A3599"/>
    <w:rsid w:val="005A359A"/>
    <w:rsid w:val="005A36C3"/>
    <w:rsid w:val="005A381D"/>
    <w:rsid w:val="005A3852"/>
    <w:rsid w:val="005A39FB"/>
    <w:rsid w:val="005A3A6A"/>
    <w:rsid w:val="005A3BD4"/>
    <w:rsid w:val="005A3EB6"/>
    <w:rsid w:val="005A4304"/>
    <w:rsid w:val="005A4317"/>
    <w:rsid w:val="005A4402"/>
    <w:rsid w:val="005A4471"/>
    <w:rsid w:val="005A4862"/>
    <w:rsid w:val="005A4893"/>
    <w:rsid w:val="005A4D1B"/>
    <w:rsid w:val="005A4FF4"/>
    <w:rsid w:val="005A50F1"/>
    <w:rsid w:val="005A51E0"/>
    <w:rsid w:val="005A5299"/>
    <w:rsid w:val="005A552A"/>
    <w:rsid w:val="005A5579"/>
    <w:rsid w:val="005A5726"/>
    <w:rsid w:val="005A5884"/>
    <w:rsid w:val="005A5966"/>
    <w:rsid w:val="005A5A6A"/>
    <w:rsid w:val="005A5C32"/>
    <w:rsid w:val="005A5F23"/>
    <w:rsid w:val="005A64D3"/>
    <w:rsid w:val="005A6587"/>
    <w:rsid w:val="005A6605"/>
    <w:rsid w:val="005A68C5"/>
    <w:rsid w:val="005A6D6C"/>
    <w:rsid w:val="005A6DCE"/>
    <w:rsid w:val="005A6E48"/>
    <w:rsid w:val="005A6E51"/>
    <w:rsid w:val="005A72DE"/>
    <w:rsid w:val="005A7429"/>
    <w:rsid w:val="005A78FA"/>
    <w:rsid w:val="005A796D"/>
    <w:rsid w:val="005A7B3C"/>
    <w:rsid w:val="005A7C3F"/>
    <w:rsid w:val="005A7DC1"/>
    <w:rsid w:val="005A7E72"/>
    <w:rsid w:val="005A7F21"/>
    <w:rsid w:val="005A7F22"/>
    <w:rsid w:val="005B001E"/>
    <w:rsid w:val="005B02B8"/>
    <w:rsid w:val="005B0346"/>
    <w:rsid w:val="005B0564"/>
    <w:rsid w:val="005B0F18"/>
    <w:rsid w:val="005B1365"/>
    <w:rsid w:val="005B15CF"/>
    <w:rsid w:val="005B16DF"/>
    <w:rsid w:val="005B1791"/>
    <w:rsid w:val="005B17BB"/>
    <w:rsid w:val="005B17DF"/>
    <w:rsid w:val="005B18B6"/>
    <w:rsid w:val="005B196B"/>
    <w:rsid w:val="005B19E1"/>
    <w:rsid w:val="005B1C55"/>
    <w:rsid w:val="005B1D28"/>
    <w:rsid w:val="005B20ED"/>
    <w:rsid w:val="005B25C7"/>
    <w:rsid w:val="005B2889"/>
    <w:rsid w:val="005B28D7"/>
    <w:rsid w:val="005B2B58"/>
    <w:rsid w:val="005B2C12"/>
    <w:rsid w:val="005B2C77"/>
    <w:rsid w:val="005B2FA0"/>
    <w:rsid w:val="005B3025"/>
    <w:rsid w:val="005B3180"/>
    <w:rsid w:val="005B32B4"/>
    <w:rsid w:val="005B330A"/>
    <w:rsid w:val="005B337F"/>
    <w:rsid w:val="005B33F4"/>
    <w:rsid w:val="005B3577"/>
    <w:rsid w:val="005B3775"/>
    <w:rsid w:val="005B388A"/>
    <w:rsid w:val="005B38C2"/>
    <w:rsid w:val="005B3AC2"/>
    <w:rsid w:val="005B3BFC"/>
    <w:rsid w:val="005B3E72"/>
    <w:rsid w:val="005B3FCF"/>
    <w:rsid w:val="005B4172"/>
    <w:rsid w:val="005B428D"/>
    <w:rsid w:val="005B4365"/>
    <w:rsid w:val="005B43BD"/>
    <w:rsid w:val="005B4484"/>
    <w:rsid w:val="005B44CE"/>
    <w:rsid w:val="005B44F3"/>
    <w:rsid w:val="005B46C2"/>
    <w:rsid w:val="005B4A5B"/>
    <w:rsid w:val="005B4E8E"/>
    <w:rsid w:val="005B4FC1"/>
    <w:rsid w:val="005B5058"/>
    <w:rsid w:val="005B519A"/>
    <w:rsid w:val="005B528C"/>
    <w:rsid w:val="005B54E1"/>
    <w:rsid w:val="005B5663"/>
    <w:rsid w:val="005B5814"/>
    <w:rsid w:val="005B5E4B"/>
    <w:rsid w:val="005B5F6C"/>
    <w:rsid w:val="005B6162"/>
    <w:rsid w:val="005B61EF"/>
    <w:rsid w:val="005B62C4"/>
    <w:rsid w:val="005B6411"/>
    <w:rsid w:val="005B6430"/>
    <w:rsid w:val="005B6670"/>
    <w:rsid w:val="005B71FF"/>
    <w:rsid w:val="005B72A6"/>
    <w:rsid w:val="005B74FA"/>
    <w:rsid w:val="005B75CC"/>
    <w:rsid w:val="005B765D"/>
    <w:rsid w:val="005B766D"/>
    <w:rsid w:val="005B7865"/>
    <w:rsid w:val="005B788D"/>
    <w:rsid w:val="005B7914"/>
    <w:rsid w:val="005B7B5F"/>
    <w:rsid w:val="005B7D17"/>
    <w:rsid w:val="005B7D74"/>
    <w:rsid w:val="005B7D98"/>
    <w:rsid w:val="005C0092"/>
    <w:rsid w:val="005C00E3"/>
    <w:rsid w:val="005C01E0"/>
    <w:rsid w:val="005C036C"/>
    <w:rsid w:val="005C03CB"/>
    <w:rsid w:val="005C03F0"/>
    <w:rsid w:val="005C0721"/>
    <w:rsid w:val="005C0894"/>
    <w:rsid w:val="005C09E4"/>
    <w:rsid w:val="005C0C3D"/>
    <w:rsid w:val="005C0D5D"/>
    <w:rsid w:val="005C0E24"/>
    <w:rsid w:val="005C108B"/>
    <w:rsid w:val="005C11FD"/>
    <w:rsid w:val="005C129E"/>
    <w:rsid w:val="005C16C0"/>
    <w:rsid w:val="005C18FE"/>
    <w:rsid w:val="005C1E8D"/>
    <w:rsid w:val="005C1F3E"/>
    <w:rsid w:val="005C2088"/>
    <w:rsid w:val="005C2099"/>
    <w:rsid w:val="005C20D0"/>
    <w:rsid w:val="005C2733"/>
    <w:rsid w:val="005C28D9"/>
    <w:rsid w:val="005C2948"/>
    <w:rsid w:val="005C2BA0"/>
    <w:rsid w:val="005C2E06"/>
    <w:rsid w:val="005C2FDC"/>
    <w:rsid w:val="005C3631"/>
    <w:rsid w:val="005C3834"/>
    <w:rsid w:val="005C3E4E"/>
    <w:rsid w:val="005C40C8"/>
    <w:rsid w:val="005C446C"/>
    <w:rsid w:val="005C4502"/>
    <w:rsid w:val="005C460B"/>
    <w:rsid w:val="005C4A08"/>
    <w:rsid w:val="005C4A47"/>
    <w:rsid w:val="005C4AC1"/>
    <w:rsid w:val="005C4E71"/>
    <w:rsid w:val="005C554F"/>
    <w:rsid w:val="005C560D"/>
    <w:rsid w:val="005C57BD"/>
    <w:rsid w:val="005C57FA"/>
    <w:rsid w:val="005C58F8"/>
    <w:rsid w:val="005C5956"/>
    <w:rsid w:val="005C5C7F"/>
    <w:rsid w:val="005C622F"/>
    <w:rsid w:val="005C6312"/>
    <w:rsid w:val="005C68EF"/>
    <w:rsid w:val="005C69D1"/>
    <w:rsid w:val="005C6D83"/>
    <w:rsid w:val="005C6EA6"/>
    <w:rsid w:val="005C6F5C"/>
    <w:rsid w:val="005C6FFF"/>
    <w:rsid w:val="005C7068"/>
    <w:rsid w:val="005C70E1"/>
    <w:rsid w:val="005C71BA"/>
    <w:rsid w:val="005C71E2"/>
    <w:rsid w:val="005C7278"/>
    <w:rsid w:val="005C7502"/>
    <w:rsid w:val="005C7788"/>
    <w:rsid w:val="005C7905"/>
    <w:rsid w:val="005C7C2C"/>
    <w:rsid w:val="005C7CA1"/>
    <w:rsid w:val="005C7CD6"/>
    <w:rsid w:val="005C7EE6"/>
    <w:rsid w:val="005C7FDC"/>
    <w:rsid w:val="005C7FDD"/>
    <w:rsid w:val="005D032C"/>
    <w:rsid w:val="005D0475"/>
    <w:rsid w:val="005D05CC"/>
    <w:rsid w:val="005D05F2"/>
    <w:rsid w:val="005D071E"/>
    <w:rsid w:val="005D07A0"/>
    <w:rsid w:val="005D086A"/>
    <w:rsid w:val="005D08B9"/>
    <w:rsid w:val="005D0A68"/>
    <w:rsid w:val="005D0A9B"/>
    <w:rsid w:val="005D0DBB"/>
    <w:rsid w:val="005D0DD2"/>
    <w:rsid w:val="005D10CB"/>
    <w:rsid w:val="005D1199"/>
    <w:rsid w:val="005D14E7"/>
    <w:rsid w:val="005D198F"/>
    <w:rsid w:val="005D19E1"/>
    <w:rsid w:val="005D1B2B"/>
    <w:rsid w:val="005D1B52"/>
    <w:rsid w:val="005D1E4B"/>
    <w:rsid w:val="005D1EEB"/>
    <w:rsid w:val="005D2177"/>
    <w:rsid w:val="005D22DF"/>
    <w:rsid w:val="005D2435"/>
    <w:rsid w:val="005D2526"/>
    <w:rsid w:val="005D2646"/>
    <w:rsid w:val="005D2B67"/>
    <w:rsid w:val="005D2D18"/>
    <w:rsid w:val="005D2D6C"/>
    <w:rsid w:val="005D2E77"/>
    <w:rsid w:val="005D3064"/>
    <w:rsid w:val="005D317A"/>
    <w:rsid w:val="005D3727"/>
    <w:rsid w:val="005D3A89"/>
    <w:rsid w:val="005D3BD7"/>
    <w:rsid w:val="005D3BFD"/>
    <w:rsid w:val="005D3E41"/>
    <w:rsid w:val="005D3E80"/>
    <w:rsid w:val="005D435F"/>
    <w:rsid w:val="005D475B"/>
    <w:rsid w:val="005D481F"/>
    <w:rsid w:val="005D4ACD"/>
    <w:rsid w:val="005D4E6D"/>
    <w:rsid w:val="005D4F6F"/>
    <w:rsid w:val="005D4F9B"/>
    <w:rsid w:val="005D5117"/>
    <w:rsid w:val="005D5437"/>
    <w:rsid w:val="005D55CE"/>
    <w:rsid w:val="005D56D8"/>
    <w:rsid w:val="005D5779"/>
    <w:rsid w:val="005D59BC"/>
    <w:rsid w:val="005D5B68"/>
    <w:rsid w:val="005D5B9B"/>
    <w:rsid w:val="005D5C01"/>
    <w:rsid w:val="005D5F0F"/>
    <w:rsid w:val="005D6155"/>
    <w:rsid w:val="005D619E"/>
    <w:rsid w:val="005D6319"/>
    <w:rsid w:val="005D6812"/>
    <w:rsid w:val="005D695F"/>
    <w:rsid w:val="005D69BE"/>
    <w:rsid w:val="005D6C52"/>
    <w:rsid w:val="005D722F"/>
    <w:rsid w:val="005D7321"/>
    <w:rsid w:val="005D7801"/>
    <w:rsid w:val="005D78A5"/>
    <w:rsid w:val="005D7D50"/>
    <w:rsid w:val="005D7E48"/>
    <w:rsid w:val="005E0365"/>
    <w:rsid w:val="005E036B"/>
    <w:rsid w:val="005E0422"/>
    <w:rsid w:val="005E0455"/>
    <w:rsid w:val="005E04C5"/>
    <w:rsid w:val="005E0969"/>
    <w:rsid w:val="005E0AC2"/>
    <w:rsid w:val="005E0B01"/>
    <w:rsid w:val="005E0C3F"/>
    <w:rsid w:val="005E0CE1"/>
    <w:rsid w:val="005E0CE8"/>
    <w:rsid w:val="005E0D10"/>
    <w:rsid w:val="005E0E70"/>
    <w:rsid w:val="005E108C"/>
    <w:rsid w:val="005E10F9"/>
    <w:rsid w:val="005E127E"/>
    <w:rsid w:val="005E139D"/>
    <w:rsid w:val="005E152B"/>
    <w:rsid w:val="005E166F"/>
    <w:rsid w:val="005E17DF"/>
    <w:rsid w:val="005E1B0E"/>
    <w:rsid w:val="005E1C06"/>
    <w:rsid w:val="005E1F37"/>
    <w:rsid w:val="005E2067"/>
    <w:rsid w:val="005E209C"/>
    <w:rsid w:val="005E2158"/>
    <w:rsid w:val="005E21DE"/>
    <w:rsid w:val="005E21F6"/>
    <w:rsid w:val="005E23D9"/>
    <w:rsid w:val="005E2DEA"/>
    <w:rsid w:val="005E37A3"/>
    <w:rsid w:val="005E3A9A"/>
    <w:rsid w:val="005E3BD5"/>
    <w:rsid w:val="005E3BE3"/>
    <w:rsid w:val="005E3CD9"/>
    <w:rsid w:val="005E3E53"/>
    <w:rsid w:val="005E3E5F"/>
    <w:rsid w:val="005E3EF4"/>
    <w:rsid w:val="005E3F04"/>
    <w:rsid w:val="005E3F11"/>
    <w:rsid w:val="005E3F80"/>
    <w:rsid w:val="005E3F98"/>
    <w:rsid w:val="005E40F1"/>
    <w:rsid w:val="005E417B"/>
    <w:rsid w:val="005E438C"/>
    <w:rsid w:val="005E447D"/>
    <w:rsid w:val="005E460A"/>
    <w:rsid w:val="005E47D0"/>
    <w:rsid w:val="005E499A"/>
    <w:rsid w:val="005E4AA1"/>
    <w:rsid w:val="005E50E3"/>
    <w:rsid w:val="005E50F6"/>
    <w:rsid w:val="005E5CE3"/>
    <w:rsid w:val="005E5FCC"/>
    <w:rsid w:val="005E6376"/>
    <w:rsid w:val="005E64A3"/>
    <w:rsid w:val="005E6593"/>
    <w:rsid w:val="005E688C"/>
    <w:rsid w:val="005E6B61"/>
    <w:rsid w:val="005E6B68"/>
    <w:rsid w:val="005E6D6E"/>
    <w:rsid w:val="005E703F"/>
    <w:rsid w:val="005E7050"/>
    <w:rsid w:val="005E71C1"/>
    <w:rsid w:val="005E7472"/>
    <w:rsid w:val="005E7546"/>
    <w:rsid w:val="005E7564"/>
    <w:rsid w:val="005E75FA"/>
    <w:rsid w:val="005E7636"/>
    <w:rsid w:val="005E7711"/>
    <w:rsid w:val="005E7AD6"/>
    <w:rsid w:val="005E7B9C"/>
    <w:rsid w:val="005E7E95"/>
    <w:rsid w:val="005E7F44"/>
    <w:rsid w:val="005F01AB"/>
    <w:rsid w:val="005F03EA"/>
    <w:rsid w:val="005F0A93"/>
    <w:rsid w:val="005F0AA0"/>
    <w:rsid w:val="005F0BC8"/>
    <w:rsid w:val="005F0EC1"/>
    <w:rsid w:val="005F0F91"/>
    <w:rsid w:val="005F15A5"/>
    <w:rsid w:val="005F173A"/>
    <w:rsid w:val="005F188F"/>
    <w:rsid w:val="005F18AC"/>
    <w:rsid w:val="005F1B1B"/>
    <w:rsid w:val="005F1B1C"/>
    <w:rsid w:val="005F1C11"/>
    <w:rsid w:val="005F2262"/>
    <w:rsid w:val="005F2382"/>
    <w:rsid w:val="005F2459"/>
    <w:rsid w:val="005F2513"/>
    <w:rsid w:val="005F2899"/>
    <w:rsid w:val="005F2919"/>
    <w:rsid w:val="005F291D"/>
    <w:rsid w:val="005F2C39"/>
    <w:rsid w:val="005F2C69"/>
    <w:rsid w:val="005F2D1F"/>
    <w:rsid w:val="005F2D67"/>
    <w:rsid w:val="005F2E38"/>
    <w:rsid w:val="005F2F44"/>
    <w:rsid w:val="005F3051"/>
    <w:rsid w:val="005F313F"/>
    <w:rsid w:val="005F31D7"/>
    <w:rsid w:val="005F340C"/>
    <w:rsid w:val="005F34C2"/>
    <w:rsid w:val="005F352A"/>
    <w:rsid w:val="005F3585"/>
    <w:rsid w:val="005F367D"/>
    <w:rsid w:val="005F37C1"/>
    <w:rsid w:val="005F3A90"/>
    <w:rsid w:val="005F3AAF"/>
    <w:rsid w:val="005F3C64"/>
    <w:rsid w:val="005F3C98"/>
    <w:rsid w:val="005F3F95"/>
    <w:rsid w:val="005F4096"/>
    <w:rsid w:val="005F40EC"/>
    <w:rsid w:val="005F4160"/>
    <w:rsid w:val="005F44F0"/>
    <w:rsid w:val="005F452F"/>
    <w:rsid w:val="005F4623"/>
    <w:rsid w:val="005F4C91"/>
    <w:rsid w:val="005F4D5D"/>
    <w:rsid w:val="005F505E"/>
    <w:rsid w:val="005F524C"/>
    <w:rsid w:val="005F54E4"/>
    <w:rsid w:val="005F56A7"/>
    <w:rsid w:val="005F58FB"/>
    <w:rsid w:val="005F5948"/>
    <w:rsid w:val="005F5AF9"/>
    <w:rsid w:val="005F5BA3"/>
    <w:rsid w:val="005F5E5D"/>
    <w:rsid w:val="005F5F57"/>
    <w:rsid w:val="005F623E"/>
    <w:rsid w:val="005F65AA"/>
    <w:rsid w:val="005F660B"/>
    <w:rsid w:val="005F682E"/>
    <w:rsid w:val="005F6C22"/>
    <w:rsid w:val="005F6FF6"/>
    <w:rsid w:val="005F7074"/>
    <w:rsid w:val="005F71EA"/>
    <w:rsid w:val="005F7268"/>
    <w:rsid w:val="005F761F"/>
    <w:rsid w:val="005F7625"/>
    <w:rsid w:val="005F7835"/>
    <w:rsid w:val="005F7D1F"/>
    <w:rsid w:val="005F7DB6"/>
    <w:rsid w:val="00600202"/>
    <w:rsid w:val="006002E9"/>
    <w:rsid w:val="006004A4"/>
    <w:rsid w:val="0060076E"/>
    <w:rsid w:val="0060109E"/>
    <w:rsid w:val="006010E2"/>
    <w:rsid w:val="006012BB"/>
    <w:rsid w:val="00601310"/>
    <w:rsid w:val="006015C0"/>
    <w:rsid w:val="0060189F"/>
    <w:rsid w:val="00601A45"/>
    <w:rsid w:val="00601BB4"/>
    <w:rsid w:val="00601CA6"/>
    <w:rsid w:val="0060212E"/>
    <w:rsid w:val="006021C6"/>
    <w:rsid w:val="00602273"/>
    <w:rsid w:val="006022BD"/>
    <w:rsid w:val="00602411"/>
    <w:rsid w:val="0060247F"/>
    <w:rsid w:val="006024A7"/>
    <w:rsid w:val="006026E4"/>
    <w:rsid w:val="00602747"/>
    <w:rsid w:val="006028D8"/>
    <w:rsid w:val="00602AC9"/>
    <w:rsid w:val="00602C32"/>
    <w:rsid w:val="006037C0"/>
    <w:rsid w:val="006038F9"/>
    <w:rsid w:val="00603A04"/>
    <w:rsid w:val="00603A5A"/>
    <w:rsid w:val="00603A72"/>
    <w:rsid w:val="00603AA4"/>
    <w:rsid w:val="00603D97"/>
    <w:rsid w:val="00603DA2"/>
    <w:rsid w:val="00603EF4"/>
    <w:rsid w:val="0060429E"/>
    <w:rsid w:val="0060432A"/>
    <w:rsid w:val="0060484A"/>
    <w:rsid w:val="006049E2"/>
    <w:rsid w:val="00604BB5"/>
    <w:rsid w:val="00604CDC"/>
    <w:rsid w:val="00604ECC"/>
    <w:rsid w:val="00604F60"/>
    <w:rsid w:val="0060599C"/>
    <w:rsid w:val="00605AEB"/>
    <w:rsid w:val="00605C35"/>
    <w:rsid w:val="00605C44"/>
    <w:rsid w:val="00605C58"/>
    <w:rsid w:val="00605D54"/>
    <w:rsid w:val="00605F2D"/>
    <w:rsid w:val="0060636B"/>
    <w:rsid w:val="006063EC"/>
    <w:rsid w:val="006068F3"/>
    <w:rsid w:val="0060695A"/>
    <w:rsid w:val="00606B09"/>
    <w:rsid w:val="00606D08"/>
    <w:rsid w:val="00606E16"/>
    <w:rsid w:val="0060700B"/>
    <w:rsid w:val="00607107"/>
    <w:rsid w:val="006071F4"/>
    <w:rsid w:val="006073C5"/>
    <w:rsid w:val="00607488"/>
    <w:rsid w:val="00607516"/>
    <w:rsid w:val="006075E0"/>
    <w:rsid w:val="006076DA"/>
    <w:rsid w:val="006077B5"/>
    <w:rsid w:val="006078D1"/>
    <w:rsid w:val="006079EC"/>
    <w:rsid w:val="00607A42"/>
    <w:rsid w:val="00607CDC"/>
    <w:rsid w:val="00607DC1"/>
    <w:rsid w:val="006100C5"/>
    <w:rsid w:val="0061028B"/>
    <w:rsid w:val="006102BA"/>
    <w:rsid w:val="0061032D"/>
    <w:rsid w:val="006103BD"/>
    <w:rsid w:val="00610429"/>
    <w:rsid w:val="006104BE"/>
    <w:rsid w:val="00610718"/>
    <w:rsid w:val="00610B95"/>
    <w:rsid w:val="00610E37"/>
    <w:rsid w:val="00611178"/>
    <w:rsid w:val="00611199"/>
    <w:rsid w:val="006114D0"/>
    <w:rsid w:val="00611624"/>
    <w:rsid w:val="006116C8"/>
    <w:rsid w:val="006119E0"/>
    <w:rsid w:val="00611A17"/>
    <w:rsid w:val="00611C1B"/>
    <w:rsid w:val="00611CF6"/>
    <w:rsid w:val="00611E16"/>
    <w:rsid w:val="0061208F"/>
    <w:rsid w:val="00612153"/>
    <w:rsid w:val="0061241F"/>
    <w:rsid w:val="00612753"/>
    <w:rsid w:val="00612786"/>
    <w:rsid w:val="00612830"/>
    <w:rsid w:val="0061294D"/>
    <w:rsid w:val="00612B50"/>
    <w:rsid w:val="00612C35"/>
    <w:rsid w:val="00612C6A"/>
    <w:rsid w:val="00612DBB"/>
    <w:rsid w:val="00612DDD"/>
    <w:rsid w:val="00612F15"/>
    <w:rsid w:val="006130E3"/>
    <w:rsid w:val="006130EE"/>
    <w:rsid w:val="006131C9"/>
    <w:rsid w:val="006132D2"/>
    <w:rsid w:val="00613515"/>
    <w:rsid w:val="00613530"/>
    <w:rsid w:val="00613581"/>
    <w:rsid w:val="00613601"/>
    <w:rsid w:val="00613635"/>
    <w:rsid w:val="00613930"/>
    <w:rsid w:val="00613A14"/>
    <w:rsid w:val="00613DCE"/>
    <w:rsid w:val="00613E63"/>
    <w:rsid w:val="00613E82"/>
    <w:rsid w:val="006140B4"/>
    <w:rsid w:val="006142F4"/>
    <w:rsid w:val="00614357"/>
    <w:rsid w:val="00614382"/>
    <w:rsid w:val="006143AD"/>
    <w:rsid w:val="0061444D"/>
    <w:rsid w:val="0061475C"/>
    <w:rsid w:val="00614864"/>
    <w:rsid w:val="006148D4"/>
    <w:rsid w:val="00614CF5"/>
    <w:rsid w:val="00615059"/>
    <w:rsid w:val="006153F3"/>
    <w:rsid w:val="00615440"/>
    <w:rsid w:val="00615499"/>
    <w:rsid w:val="006155FF"/>
    <w:rsid w:val="006157DD"/>
    <w:rsid w:val="00615AA8"/>
    <w:rsid w:val="00615C79"/>
    <w:rsid w:val="00615CE5"/>
    <w:rsid w:val="00615D22"/>
    <w:rsid w:val="00615F81"/>
    <w:rsid w:val="00615FBE"/>
    <w:rsid w:val="006160C3"/>
    <w:rsid w:val="006167BA"/>
    <w:rsid w:val="006169A2"/>
    <w:rsid w:val="00616A77"/>
    <w:rsid w:val="00616B44"/>
    <w:rsid w:val="00616D11"/>
    <w:rsid w:val="00616D2A"/>
    <w:rsid w:val="00616D84"/>
    <w:rsid w:val="00616D8F"/>
    <w:rsid w:val="00616DD5"/>
    <w:rsid w:val="00616E73"/>
    <w:rsid w:val="00616F69"/>
    <w:rsid w:val="006170C1"/>
    <w:rsid w:val="00617114"/>
    <w:rsid w:val="006172F2"/>
    <w:rsid w:val="00617341"/>
    <w:rsid w:val="006174AA"/>
    <w:rsid w:val="006174B0"/>
    <w:rsid w:val="006175EE"/>
    <w:rsid w:val="006177CA"/>
    <w:rsid w:val="00617B6B"/>
    <w:rsid w:val="00617C69"/>
    <w:rsid w:val="00617D05"/>
    <w:rsid w:val="00617D6C"/>
    <w:rsid w:val="00617DAF"/>
    <w:rsid w:val="00617EDE"/>
    <w:rsid w:val="00617F79"/>
    <w:rsid w:val="00620382"/>
    <w:rsid w:val="006203C4"/>
    <w:rsid w:val="006205A5"/>
    <w:rsid w:val="0062092F"/>
    <w:rsid w:val="00620C02"/>
    <w:rsid w:val="00620DC8"/>
    <w:rsid w:val="00621416"/>
    <w:rsid w:val="00621557"/>
    <w:rsid w:val="006216AA"/>
    <w:rsid w:val="0062171E"/>
    <w:rsid w:val="0062180C"/>
    <w:rsid w:val="00621822"/>
    <w:rsid w:val="0062188C"/>
    <w:rsid w:val="006218F0"/>
    <w:rsid w:val="0062192C"/>
    <w:rsid w:val="00621972"/>
    <w:rsid w:val="00621BEE"/>
    <w:rsid w:val="00621D20"/>
    <w:rsid w:val="00621D4A"/>
    <w:rsid w:val="00621EB8"/>
    <w:rsid w:val="00621F1A"/>
    <w:rsid w:val="00622A2B"/>
    <w:rsid w:val="00622ACF"/>
    <w:rsid w:val="00622EDC"/>
    <w:rsid w:val="00622F28"/>
    <w:rsid w:val="0062302B"/>
    <w:rsid w:val="0062319E"/>
    <w:rsid w:val="006231BF"/>
    <w:rsid w:val="0062324D"/>
    <w:rsid w:val="006234B9"/>
    <w:rsid w:val="006235C6"/>
    <w:rsid w:val="0062391B"/>
    <w:rsid w:val="00623C02"/>
    <w:rsid w:val="00623C14"/>
    <w:rsid w:val="00623EC6"/>
    <w:rsid w:val="00623F20"/>
    <w:rsid w:val="006240A6"/>
    <w:rsid w:val="006243DC"/>
    <w:rsid w:val="0062441F"/>
    <w:rsid w:val="0062479E"/>
    <w:rsid w:val="00624905"/>
    <w:rsid w:val="00624B75"/>
    <w:rsid w:val="00624DC3"/>
    <w:rsid w:val="00624E0C"/>
    <w:rsid w:val="00624F68"/>
    <w:rsid w:val="006252D0"/>
    <w:rsid w:val="00625347"/>
    <w:rsid w:val="00625532"/>
    <w:rsid w:val="00625634"/>
    <w:rsid w:val="00625680"/>
    <w:rsid w:val="0062569F"/>
    <w:rsid w:val="00625B1E"/>
    <w:rsid w:val="00625FCC"/>
    <w:rsid w:val="00626008"/>
    <w:rsid w:val="006261CF"/>
    <w:rsid w:val="0062632C"/>
    <w:rsid w:val="0062650E"/>
    <w:rsid w:val="00626590"/>
    <w:rsid w:val="00626817"/>
    <w:rsid w:val="00626B17"/>
    <w:rsid w:val="00626B5B"/>
    <w:rsid w:val="00626C04"/>
    <w:rsid w:val="00626DD7"/>
    <w:rsid w:val="00626E2B"/>
    <w:rsid w:val="00626E37"/>
    <w:rsid w:val="00626FA3"/>
    <w:rsid w:val="00627096"/>
    <w:rsid w:val="00627282"/>
    <w:rsid w:val="00627399"/>
    <w:rsid w:val="006274BD"/>
    <w:rsid w:val="00627A8A"/>
    <w:rsid w:val="00627BD2"/>
    <w:rsid w:val="00627C29"/>
    <w:rsid w:val="00627E77"/>
    <w:rsid w:val="006302D4"/>
    <w:rsid w:val="0063037A"/>
    <w:rsid w:val="006304C2"/>
    <w:rsid w:val="0063052D"/>
    <w:rsid w:val="00630757"/>
    <w:rsid w:val="0063096B"/>
    <w:rsid w:val="00630AB3"/>
    <w:rsid w:val="00630BD0"/>
    <w:rsid w:val="00630E26"/>
    <w:rsid w:val="00630FDE"/>
    <w:rsid w:val="006310B2"/>
    <w:rsid w:val="00631111"/>
    <w:rsid w:val="00631219"/>
    <w:rsid w:val="00631428"/>
    <w:rsid w:val="00631452"/>
    <w:rsid w:val="00631587"/>
    <w:rsid w:val="006317A1"/>
    <w:rsid w:val="00631817"/>
    <w:rsid w:val="00631871"/>
    <w:rsid w:val="00631948"/>
    <w:rsid w:val="00631FDA"/>
    <w:rsid w:val="006325D3"/>
    <w:rsid w:val="0063276E"/>
    <w:rsid w:val="00632B70"/>
    <w:rsid w:val="00632C12"/>
    <w:rsid w:val="00632DFC"/>
    <w:rsid w:val="00632EB8"/>
    <w:rsid w:val="00632F8E"/>
    <w:rsid w:val="00633099"/>
    <w:rsid w:val="00633177"/>
    <w:rsid w:val="0063340C"/>
    <w:rsid w:val="0063353D"/>
    <w:rsid w:val="006337C8"/>
    <w:rsid w:val="00633A19"/>
    <w:rsid w:val="00633BDD"/>
    <w:rsid w:val="00633C1D"/>
    <w:rsid w:val="00633EB1"/>
    <w:rsid w:val="00633F4F"/>
    <w:rsid w:val="0063407C"/>
    <w:rsid w:val="006340FB"/>
    <w:rsid w:val="00634345"/>
    <w:rsid w:val="006345B0"/>
    <w:rsid w:val="0063472B"/>
    <w:rsid w:val="0063492C"/>
    <w:rsid w:val="00634A33"/>
    <w:rsid w:val="00634A88"/>
    <w:rsid w:val="00634C45"/>
    <w:rsid w:val="00635072"/>
    <w:rsid w:val="00635435"/>
    <w:rsid w:val="00635453"/>
    <w:rsid w:val="006357D4"/>
    <w:rsid w:val="00635906"/>
    <w:rsid w:val="00635BFF"/>
    <w:rsid w:val="00635DD4"/>
    <w:rsid w:val="00635F3F"/>
    <w:rsid w:val="00635F9D"/>
    <w:rsid w:val="00636313"/>
    <w:rsid w:val="0063632F"/>
    <w:rsid w:val="0063660D"/>
    <w:rsid w:val="0063695C"/>
    <w:rsid w:val="00636B18"/>
    <w:rsid w:val="00636CFB"/>
    <w:rsid w:val="00636F6A"/>
    <w:rsid w:val="00637124"/>
    <w:rsid w:val="00637129"/>
    <w:rsid w:val="006373B2"/>
    <w:rsid w:val="00637757"/>
    <w:rsid w:val="0063793B"/>
    <w:rsid w:val="006402DB"/>
    <w:rsid w:val="00640AF8"/>
    <w:rsid w:val="00640B3B"/>
    <w:rsid w:val="00640C52"/>
    <w:rsid w:val="00640F03"/>
    <w:rsid w:val="00641422"/>
    <w:rsid w:val="00641472"/>
    <w:rsid w:val="0064180C"/>
    <w:rsid w:val="00641917"/>
    <w:rsid w:val="00641BA1"/>
    <w:rsid w:val="00641CCB"/>
    <w:rsid w:val="00641CF1"/>
    <w:rsid w:val="00641DBA"/>
    <w:rsid w:val="00641F55"/>
    <w:rsid w:val="00642141"/>
    <w:rsid w:val="00642737"/>
    <w:rsid w:val="006427B2"/>
    <w:rsid w:val="00642847"/>
    <w:rsid w:val="00642987"/>
    <w:rsid w:val="006429D1"/>
    <w:rsid w:val="006429FC"/>
    <w:rsid w:val="00642BAF"/>
    <w:rsid w:val="00642D85"/>
    <w:rsid w:val="00642F84"/>
    <w:rsid w:val="0064351F"/>
    <w:rsid w:val="00643549"/>
    <w:rsid w:val="006436FB"/>
    <w:rsid w:val="006437D6"/>
    <w:rsid w:val="00643A77"/>
    <w:rsid w:val="00643E81"/>
    <w:rsid w:val="00643EB0"/>
    <w:rsid w:val="00643F54"/>
    <w:rsid w:val="00643FEE"/>
    <w:rsid w:val="00644107"/>
    <w:rsid w:val="0064412D"/>
    <w:rsid w:val="006445B7"/>
    <w:rsid w:val="0064473A"/>
    <w:rsid w:val="00644F35"/>
    <w:rsid w:val="006450FF"/>
    <w:rsid w:val="00645137"/>
    <w:rsid w:val="00645794"/>
    <w:rsid w:val="00645AE9"/>
    <w:rsid w:val="00645BDE"/>
    <w:rsid w:val="00645C2E"/>
    <w:rsid w:val="00645DB7"/>
    <w:rsid w:val="00645E4E"/>
    <w:rsid w:val="006462AB"/>
    <w:rsid w:val="0064645A"/>
    <w:rsid w:val="00646484"/>
    <w:rsid w:val="006464C5"/>
    <w:rsid w:val="00646A5B"/>
    <w:rsid w:val="00646D9B"/>
    <w:rsid w:val="00646E40"/>
    <w:rsid w:val="00647231"/>
    <w:rsid w:val="0064739F"/>
    <w:rsid w:val="00647498"/>
    <w:rsid w:val="006476C7"/>
    <w:rsid w:val="00647726"/>
    <w:rsid w:val="006478D7"/>
    <w:rsid w:val="00647969"/>
    <w:rsid w:val="00647B60"/>
    <w:rsid w:val="00647FC3"/>
    <w:rsid w:val="00650496"/>
    <w:rsid w:val="006504A7"/>
    <w:rsid w:val="006504FB"/>
    <w:rsid w:val="006505B8"/>
    <w:rsid w:val="00650801"/>
    <w:rsid w:val="006509F2"/>
    <w:rsid w:val="00650AA5"/>
    <w:rsid w:val="0065108B"/>
    <w:rsid w:val="006510A4"/>
    <w:rsid w:val="006517C6"/>
    <w:rsid w:val="00651813"/>
    <w:rsid w:val="00651833"/>
    <w:rsid w:val="00651879"/>
    <w:rsid w:val="00651B52"/>
    <w:rsid w:val="00651D50"/>
    <w:rsid w:val="00651E18"/>
    <w:rsid w:val="00651F93"/>
    <w:rsid w:val="00652003"/>
    <w:rsid w:val="006521BF"/>
    <w:rsid w:val="00652305"/>
    <w:rsid w:val="00652316"/>
    <w:rsid w:val="006523A4"/>
    <w:rsid w:val="0065249F"/>
    <w:rsid w:val="006524BB"/>
    <w:rsid w:val="006525B4"/>
    <w:rsid w:val="00652D9A"/>
    <w:rsid w:val="00653260"/>
    <w:rsid w:val="006534C9"/>
    <w:rsid w:val="0065358D"/>
    <w:rsid w:val="006535A0"/>
    <w:rsid w:val="00653BA6"/>
    <w:rsid w:val="00653E39"/>
    <w:rsid w:val="00654193"/>
    <w:rsid w:val="00654786"/>
    <w:rsid w:val="00654875"/>
    <w:rsid w:val="00654916"/>
    <w:rsid w:val="006549E4"/>
    <w:rsid w:val="00654DAC"/>
    <w:rsid w:val="00654F25"/>
    <w:rsid w:val="006552C6"/>
    <w:rsid w:val="006552D4"/>
    <w:rsid w:val="006552FE"/>
    <w:rsid w:val="0065532A"/>
    <w:rsid w:val="00655364"/>
    <w:rsid w:val="0065550D"/>
    <w:rsid w:val="0065588A"/>
    <w:rsid w:val="00655A9B"/>
    <w:rsid w:val="00655AFC"/>
    <w:rsid w:val="00655D37"/>
    <w:rsid w:val="00655DE2"/>
    <w:rsid w:val="00655DF5"/>
    <w:rsid w:val="00655EB8"/>
    <w:rsid w:val="00656131"/>
    <w:rsid w:val="006561E2"/>
    <w:rsid w:val="006561FD"/>
    <w:rsid w:val="00656211"/>
    <w:rsid w:val="00656449"/>
    <w:rsid w:val="0065670D"/>
    <w:rsid w:val="00656881"/>
    <w:rsid w:val="0065696F"/>
    <w:rsid w:val="00656972"/>
    <w:rsid w:val="006569C7"/>
    <w:rsid w:val="00656E32"/>
    <w:rsid w:val="0065721F"/>
    <w:rsid w:val="006573CD"/>
    <w:rsid w:val="0065759F"/>
    <w:rsid w:val="00657660"/>
    <w:rsid w:val="00657C1A"/>
    <w:rsid w:val="00660134"/>
    <w:rsid w:val="00660357"/>
    <w:rsid w:val="006608D3"/>
    <w:rsid w:val="00660930"/>
    <w:rsid w:val="00660B34"/>
    <w:rsid w:val="00660B85"/>
    <w:rsid w:val="00660E22"/>
    <w:rsid w:val="00660FDD"/>
    <w:rsid w:val="00661054"/>
    <w:rsid w:val="00661089"/>
    <w:rsid w:val="0066129D"/>
    <w:rsid w:val="00661AF9"/>
    <w:rsid w:val="00661CFD"/>
    <w:rsid w:val="00661D85"/>
    <w:rsid w:val="00661ED7"/>
    <w:rsid w:val="006622D4"/>
    <w:rsid w:val="006625AD"/>
    <w:rsid w:val="00662620"/>
    <w:rsid w:val="00662922"/>
    <w:rsid w:val="00662A9D"/>
    <w:rsid w:val="00662CDB"/>
    <w:rsid w:val="00662DAA"/>
    <w:rsid w:val="00662F33"/>
    <w:rsid w:val="0066302B"/>
    <w:rsid w:val="00663066"/>
    <w:rsid w:val="006630E3"/>
    <w:rsid w:val="006630F5"/>
    <w:rsid w:val="00663170"/>
    <w:rsid w:val="006631E6"/>
    <w:rsid w:val="006634B9"/>
    <w:rsid w:val="00663556"/>
    <w:rsid w:val="006637F1"/>
    <w:rsid w:val="00663847"/>
    <w:rsid w:val="006639C3"/>
    <w:rsid w:val="00663B6B"/>
    <w:rsid w:val="00663C00"/>
    <w:rsid w:val="00663D19"/>
    <w:rsid w:val="00663E92"/>
    <w:rsid w:val="006641A8"/>
    <w:rsid w:val="0066430D"/>
    <w:rsid w:val="0066476B"/>
    <w:rsid w:val="006647EE"/>
    <w:rsid w:val="0066486B"/>
    <w:rsid w:val="00664988"/>
    <w:rsid w:val="00664B21"/>
    <w:rsid w:val="00664EFA"/>
    <w:rsid w:val="0066545A"/>
    <w:rsid w:val="00665557"/>
    <w:rsid w:val="0066556F"/>
    <w:rsid w:val="00665586"/>
    <w:rsid w:val="00665B64"/>
    <w:rsid w:val="00665DC4"/>
    <w:rsid w:val="00665EAC"/>
    <w:rsid w:val="0066673A"/>
    <w:rsid w:val="0066688F"/>
    <w:rsid w:val="00666A2B"/>
    <w:rsid w:val="00666CAE"/>
    <w:rsid w:val="00666CF5"/>
    <w:rsid w:val="00666EF1"/>
    <w:rsid w:val="00666F76"/>
    <w:rsid w:val="006670D2"/>
    <w:rsid w:val="00667258"/>
    <w:rsid w:val="00667566"/>
    <w:rsid w:val="006675C5"/>
    <w:rsid w:val="006678FD"/>
    <w:rsid w:val="00667942"/>
    <w:rsid w:val="00667A37"/>
    <w:rsid w:val="00667AB3"/>
    <w:rsid w:val="00667BB4"/>
    <w:rsid w:val="00667CC5"/>
    <w:rsid w:val="00667D74"/>
    <w:rsid w:val="006700F3"/>
    <w:rsid w:val="006702DF"/>
    <w:rsid w:val="006705DC"/>
    <w:rsid w:val="006706AD"/>
    <w:rsid w:val="00670A5C"/>
    <w:rsid w:val="00670AFA"/>
    <w:rsid w:val="0067102A"/>
    <w:rsid w:val="00671507"/>
    <w:rsid w:val="0067156F"/>
    <w:rsid w:val="00671F63"/>
    <w:rsid w:val="00671F6A"/>
    <w:rsid w:val="00671FA5"/>
    <w:rsid w:val="0067202E"/>
    <w:rsid w:val="00672500"/>
    <w:rsid w:val="006725AF"/>
    <w:rsid w:val="0067263B"/>
    <w:rsid w:val="0067289E"/>
    <w:rsid w:val="00672B09"/>
    <w:rsid w:val="00672B40"/>
    <w:rsid w:val="00672B6A"/>
    <w:rsid w:val="00672DEC"/>
    <w:rsid w:val="00672F20"/>
    <w:rsid w:val="00673050"/>
    <w:rsid w:val="00673549"/>
    <w:rsid w:val="006737BF"/>
    <w:rsid w:val="00673D77"/>
    <w:rsid w:val="006742D8"/>
    <w:rsid w:val="006742EF"/>
    <w:rsid w:val="0067457D"/>
    <w:rsid w:val="00674673"/>
    <w:rsid w:val="0067482B"/>
    <w:rsid w:val="00674BD3"/>
    <w:rsid w:val="00674E48"/>
    <w:rsid w:val="00675096"/>
    <w:rsid w:val="0067534B"/>
    <w:rsid w:val="00675701"/>
    <w:rsid w:val="00675A63"/>
    <w:rsid w:val="00675C28"/>
    <w:rsid w:val="0067635C"/>
    <w:rsid w:val="0067635E"/>
    <w:rsid w:val="00676405"/>
    <w:rsid w:val="00676623"/>
    <w:rsid w:val="006766DF"/>
    <w:rsid w:val="00676840"/>
    <w:rsid w:val="006769D4"/>
    <w:rsid w:val="006769D5"/>
    <w:rsid w:val="00676A62"/>
    <w:rsid w:val="00676C51"/>
    <w:rsid w:val="00676D0F"/>
    <w:rsid w:val="00676D80"/>
    <w:rsid w:val="00676E07"/>
    <w:rsid w:val="0067701F"/>
    <w:rsid w:val="006771BF"/>
    <w:rsid w:val="00677431"/>
    <w:rsid w:val="006775DD"/>
    <w:rsid w:val="00677919"/>
    <w:rsid w:val="00677CC0"/>
    <w:rsid w:val="00677FF8"/>
    <w:rsid w:val="006803FF"/>
    <w:rsid w:val="006804E2"/>
    <w:rsid w:val="00680764"/>
    <w:rsid w:val="006807B0"/>
    <w:rsid w:val="00680A70"/>
    <w:rsid w:val="00680C27"/>
    <w:rsid w:val="00681003"/>
    <w:rsid w:val="006810A5"/>
    <w:rsid w:val="006810D2"/>
    <w:rsid w:val="006810D7"/>
    <w:rsid w:val="0068130F"/>
    <w:rsid w:val="0068139C"/>
    <w:rsid w:val="0068169D"/>
    <w:rsid w:val="006817C4"/>
    <w:rsid w:val="00681D02"/>
    <w:rsid w:val="00681E33"/>
    <w:rsid w:val="00681E34"/>
    <w:rsid w:val="00682129"/>
    <w:rsid w:val="0068214F"/>
    <w:rsid w:val="006824C0"/>
    <w:rsid w:val="006824CA"/>
    <w:rsid w:val="006825D8"/>
    <w:rsid w:val="006826E9"/>
    <w:rsid w:val="00682B23"/>
    <w:rsid w:val="00682D03"/>
    <w:rsid w:val="00682D25"/>
    <w:rsid w:val="00682F7F"/>
    <w:rsid w:val="006832CF"/>
    <w:rsid w:val="00683302"/>
    <w:rsid w:val="006835DD"/>
    <w:rsid w:val="0068364C"/>
    <w:rsid w:val="00683704"/>
    <w:rsid w:val="006837CE"/>
    <w:rsid w:val="0068387A"/>
    <w:rsid w:val="00683A90"/>
    <w:rsid w:val="00683B37"/>
    <w:rsid w:val="00683BFB"/>
    <w:rsid w:val="00684330"/>
    <w:rsid w:val="00684476"/>
    <w:rsid w:val="00684479"/>
    <w:rsid w:val="0068451C"/>
    <w:rsid w:val="0068477B"/>
    <w:rsid w:val="006849D9"/>
    <w:rsid w:val="00684A35"/>
    <w:rsid w:val="00684CFB"/>
    <w:rsid w:val="00684F70"/>
    <w:rsid w:val="006852D3"/>
    <w:rsid w:val="006853BC"/>
    <w:rsid w:val="00685617"/>
    <w:rsid w:val="0068585F"/>
    <w:rsid w:val="006859A5"/>
    <w:rsid w:val="00685A4B"/>
    <w:rsid w:val="00685D6A"/>
    <w:rsid w:val="0068625A"/>
    <w:rsid w:val="00686487"/>
    <w:rsid w:val="006864D2"/>
    <w:rsid w:val="0068651B"/>
    <w:rsid w:val="0068655B"/>
    <w:rsid w:val="0068690C"/>
    <w:rsid w:val="00686C2C"/>
    <w:rsid w:val="00686C46"/>
    <w:rsid w:val="00686D6D"/>
    <w:rsid w:val="00686D9D"/>
    <w:rsid w:val="00686E25"/>
    <w:rsid w:val="00686F7B"/>
    <w:rsid w:val="00686FD8"/>
    <w:rsid w:val="00687114"/>
    <w:rsid w:val="00687143"/>
    <w:rsid w:val="00687191"/>
    <w:rsid w:val="0068747F"/>
    <w:rsid w:val="00687772"/>
    <w:rsid w:val="006877C1"/>
    <w:rsid w:val="006878BC"/>
    <w:rsid w:val="0068791C"/>
    <w:rsid w:val="006879E1"/>
    <w:rsid w:val="00687B0B"/>
    <w:rsid w:val="00687CC2"/>
    <w:rsid w:val="00687EA6"/>
    <w:rsid w:val="00687EAA"/>
    <w:rsid w:val="00687FE7"/>
    <w:rsid w:val="006902E3"/>
    <w:rsid w:val="006903FB"/>
    <w:rsid w:val="006904E4"/>
    <w:rsid w:val="006905E5"/>
    <w:rsid w:val="006908B2"/>
    <w:rsid w:val="00690A24"/>
    <w:rsid w:val="00690A28"/>
    <w:rsid w:val="00690B34"/>
    <w:rsid w:val="00690D67"/>
    <w:rsid w:val="00690F14"/>
    <w:rsid w:val="0069104E"/>
    <w:rsid w:val="006918E3"/>
    <w:rsid w:val="00691A94"/>
    <w:rsid w:val="00691B20"/>
    <w:rsid w:val="00691B75"/>
    <w:rsid w:val="00691D98"/>
    <w:rsid w:val="00691ED9"/>
    <w:rsid w:val="00692256"/>
    <w:rsid w:val="00692E59"/>
    <w:rsid w:val="00693114"/>
    <w:rsid w:val="006933DD"/>
    <w:rsid w:val="00693572"/>
    <w:rsid w:val="006935B8"/>
    <w:rsid w:val="00693652"/>
    <w:rsid w:val="00693908"/>
    <w:rsid w:val="00693A99"/>
    <w:rsid w:val="00693AEB"/>
    <w:rsid w:val="00693D28"/>
    <w:rsid w:val="00693ECF"/>
    <w:rsid w:val="00693F32"/>
    <w:rsid w:val="00694301"/>
    <w:rsid w:val="006946DB"/>
    <w:rsid w:val="00694EC5"/>
    <w:rsid w:val="00695036"/>
    <w:rsid w:val="00695180"/>
    <w:rsid w:val="00695341"/>
    <w:rsid w:val="00695557"/>
    <w:rsid w:val="006955AC"/>
    <w:rsid w:val="006957BC"/>
    <w:rsid w:val="006958DE"/>
    <w:rsid w:val="00695AB5"/>
    <w:rsid w:val="00695C16"/>
    <w:rsid w:val="00695F03"/>
    <w:rsid w:val="0069650B"/>
    <w:rsid w:val="006967D7"/>
    <w:rsid w:val="00696FB6"/>
    <w:rsid w:val="00697047"/>
    <w:rsid w:val="0069729E"/>
    <w:rsid w:val="006973EE"/>
    <w:rsid w:val="00697450"/>
    <w:rsid w:val="006974CB"/>
    <w:rsid w:val="00697719"/>
    <w:rsid w:val="0069795A"/>
    <w:rsid w:val="006979FB"/>
    <w:rsid w:val="00697D7B"/>
    <w:rsid w:val="00697F3C"/>
    <w:rsid w:val="006A01CA"/>
    <w:rsid w:val="006A04BA"/>
    <w:rsid w:val="006A04C0"/>
    <w:rsid w:val="006A0920"/>
    <w:rsid w:val="006A093B"/>
    <w:rsid w:val="006A0A44"/>
    <w:rsid w:val="006A1055"/>
    <w:rsid w:val="006A1067"/>
    <w:rsid w:val="006A13AA"/>
    <w:rsid w:val="006A1536"/>
    <w:rsid w:val="006A1653"/>
    <w:rsid w:val="006A1741"/>
    <w:rsid w:val="006A18D3"/>
    <w:rsid w:val="006A1CB2"/>
    <w:rsid w:val="006A1EAC"/>
    <w:rsid w:val="006A23F9"/>
    <w:rsid w:val="006A24E2"/>
    <w:rsid w:val="006A25FD"/>
    <w:rsid w:val="006A40F2"/>
    <w:rsid w:val="006A42C2"/>
    <w:rsid w:val="006A46C2"/>
    <w:rsid w:val="006A4890"/>
    <w:rsid w:val="006A4931"/>
    <w:rsid w:val="006A4AE8"/>
    <w:rsid w:val="006A4C0B"/>
    <w:rsid w:val="006A4ED0"/>
    <w:rsid w:val="006A4EE4"/>
    <w:rsid w:val="006A4F25"/>
    <w:rsid w:val="006A50DD"/>
    <w:rsid w:val="006A516D"/>
    <w:rsid w:val="006A51B1"/>
    <w:rsid w:val="006A51B8"/>
    <w:rsid w:val="006A520F"/>
    <w:rsid w:val="006A5348"/>
    <w:rsid w:val="006A539A"/>
    <w:rsid w:val="006A54EC"/>
    <w:rsid w:val="006A5A38"/>
    <w:rsid w:val="006A5AEC"/>
    <w:rsid w:val="006A5B98"/>
    <w:rsid w:val="006A5D43"/>
    <w:rsid w:val="006A602E"/>
    <w:rsid w:val="006A6080"/>
    <w:rsid w:val="006A61B1"/>
    <w:rsid w:val="006A6457"/>
    <w:rsid w:val="006A654D"/>
    <w:rsid w:val="006A671B"/>
    <w:rsid w:val="006A6A22"/>
    <w:rsid w:val="006A6A96"/>
    <w:rsid w:val="006A6D44"/>
    <w:rsid w:val="006A6E4B"/>
    <w:rsid w:val="006A702A"/>
    <w:rsid w:val="006A721C"/>
    <w:rsid w:val="006A725A"/>
    <w:rsid w:val="006A726D"/>
    <w:rsid w:val="006A72E0"/>
    <w:rsid w:val="006A748A"/>
    <w:rsid w:val="006A7545"/>
    <w:rsid w:val="006A7570"/>
    <w:rsid w:val="006A7646"/>
    <w:rsid w:val="006A7659"/>
    <w:rsid w:val="006A7ABD"/>
    <w:rsid w:val="006A7B8D"/>
    <w:rsid w:val="006A7D26"/>
    <w:rsid w:val="006A7DED"/>
    <w:rsid w:val="006A7EEF"/>
    <w:rsid w:val="006A7F1A"/>
    <w:rsid w:val="006B02BE"/>
    <w:rsid w:val="006B06EE"/>
    <w:rsid w:val="006B073B"/>
    <w:rsid w:val="006B074E"/>
    <w:rsid w:val="006B0966"/>
    <w:rsid w:val="006B0C32"/>
    <w:rsid w:val="006B0C7E"/>
    <w:rsid w:val="006B0E53"/>
    <w:rsid w:val="006B1042"/>
    <w:rsid w:val="006B111B"/>
    <w:rsid w:val="006B116F"/>
    <w:rsid w:val="006B143A"/>
    <w:rsid w:val="006B14FA"/>
    <w:rsid w:val="006B1671"/>
    <w:rsid w:val="006B177F"/>
    <w:rsid w:val="006B1F0F"/>
    <w:rsid w:val="006B1FB5"/>
    <w:rsid w:val="006B2519"/>
    <w:rsid w:val="006B25D2"/>
    <w:rsid w:val="006B2657"/>
    <w:rsid w:val="006B29AD"/>
    <w:rsid w:val="006B2C94"/>
    <w:rsid w:val="006B2D22"/>
    <w:rsid w:val="006B2E21"/>
    <w:rsid w:val="006B2E58"/>
    <w:rsid w:val="006B307B"/>
    <w:rsid w:val="006B321E"/>
    <w:rsid w:val="006B32DE"/>
    <w:rsid w:val="006B357C"/>
    <w:rsid w:val="006B37D6"/>
    <w:rsid w:val="006B3956"/>
    <w:rsid w:val="006B3982"/>
    <w:rsid w:val="006B3B65"/>
    <w:rsid w:val="006B3C43"/>
    <w:rsid w:val="006B3FEB"/>
    <w:rsid w:val="006B413C"/>
    <w:rsid w:val="006B41D6"/>
    <w:rsid w:val="006B43C4"/>
    <w:rsid w:val="006B47BD"/>
    <w:rsid w:val="006B4820"/>
    <w:rsid w:val="006B4B24"/>
    <w:rsid w:val="006B4CF3"/>
    <w:rsid w:val="006B4DBD"/>
    <w:rsid w:val="006B50F9"/>
    <w:rsid w:val="006B5200"/>
    <w:rsid w:val="006B5329"/>
    <w:rsid w:val="006B5331"/>
    <w:rsid w:val="006B533E"/>
    <w:rsid w:val="006B5379"/>
    <w:rsid w:val="006B53F3"/>
    <w:rsid w:val="006B5449"/>
    <w:rsid w:val="006B5735"/>
    <w:rsid w:val="006B57E9"/>
    <w:rsid w:val="006B5A5A"/>
    <w:rsid w:val="006B5A85"/>
    <w:rsid w:val="006B5C5E"/>
    <w:rsid w:val="006B5CC8"/>
    <w:rsid w:val="006B5E08"/>
    <w:rsid w:val="006B5EF6"/>
    <w:rsid w:val="006B6024"/>
    <w:rsid w:val="006B61C2"/>
    <w:rsid w:val="006B62C0"/>
    <w:rsid w:val="006B6370"/>
    <w:rsid w:val="006B6679"/>
    <w:rsid w:val="006B668F"/>
    <w:rsid w:val="006B6690"/>
    <w:rsid w:val="006B66FF"/>
    <w:rsid w:val="006B670C"/>
    <w:rsid w:val="006B6895"/>
    <w:rsid w:val="006B6ADE"/>
    <w:rsid w:val="006B6BBE"/>
    <w:rsid w:val="006B6C1C"/>
    <w:rsid w:val="006B6E22"/>
    <w:rsid w:val="006B7024"/>
    <w:rsid w:val="006B720C"/>
    <w:rsid w:val="006B76CB"/>
    <w:rsid w:val="006B7A7E"/>
    <w:rsid w:val="006B7C2C"/>
    <w:rsid w:val="006B7CC9"/>
    <w:rsid w:val="006B7D6A"/>
    <w:rsid w:val="006C0294"/>
    <w:rsid w:val="006C041D"/>
    <w:rsid w:val="006C0688"/>
    <w:rsid w:val="006C0C39"/>
    <w:rsid w:val="006C0DAC"/>
    <w:rsid w:val="006C10DF"/>
    <w:rsid w:val="006C121A"/>
    <w:rsid w:val="006C12A0"/>
    <w:rsid w:val="006C12B2"/>
    <w:rsid w:val="006C179C"/>
    <w:rsid w:val="006C1B8C"/>
    <w:rsid w:val="006C1FF2"/>
    <w:rsid w:val="006C2111"/>
    <w:rsid w:val="006C2133"/>
    <w:rsid w:val="006C2773"/>
    <w:rsid w:val="006C2940"/>
    <w:rsid w:val="006C2CDD"/>
    <w:rsid w:val="006C2D54"/>
    <w:rsid w:val="006C2DDF"/>
    <w:rsid w:val="006C2FC9"/>
    <w:rsid w:val="006C3223"/>
    <w:rsid w:val="006C33C4"/>
    <w:rsid w:val="006C3419"/>
    <w:rsid w:val="006C341B"/>
    <w:rsid w:val="006C346C"/>
    <w:rsid w:val="006C3B3E"/>
    <w:rsid w:val="006C3E70"/>
    <w:rsid w:val="006C4422"/>
    <w:rsid w:val="006C45AF"/>
    <w:rsid w:val="006C46E7"/>
    <w:rsid w:val="006C47BB"/>
    <w:rsid w:val="006C49A5"/>
    <w:rsid w:val="006C4AE6"/>
    <w:rsid w:val="006C4C97"/>
    <w:rsid w:val="006C4F28"/>
    <w:rsid w:val="006C53CE"/>
    <w:rsid w:val="006C570E"/>
    <w:rsid w:val="006C5962"/>
    <w:rsid w:val="006C5B10"/>
    <w:rsid w:val="006C5C80"/>
    <w:rsid w:val="006C5DDE"/>
    <w:rsid w:val="006C672A"/>
    <w:rsid w:val="006C697D"/>
    <w:rsid w:val="006C6AC9"/>
    <w:rsid w:val="006C6F38"/>
    <w:rsid w:val="006C6FA2"/>
    <w:rsid w:val="006C7033"/>
    <w:rsid w:val="006C723A"/>
    <w:rsid w:val="006C72BD"/>
    <w:rsid w:val="006C7552"/>
    <w:rsid w:val="006C78EF"/>
    <w:rsid w:val="006C7AFC"/>
    <w:rsid w:val="006C7BFC"/>
    <w:rsid w:val="006C7D11"/>
    <w:rsid w:val="006C7F39"/>
    <w:rsid w:val="006D0147"/>
    <w:rsid w:val="006D0547"/>
    <w:rsid w:val="006D068B"/>
    <w:rsid w:val="006D06DF"/>
    <w:rsid w:val="006D0763"/>
    <w:rsid w:val="006D077E"/>
    <w:rsid w:val="006D0882"/>
    <w:rsid w:val="006D09F0"/>
    <w:rsid w:val="006D0DD1"/>
    <w:rsid w:val="006D0E5D"/>
    <w:rsid w:val="006D0E9D"/>
    <w:rsid w:val="006D11B4"/>
    <w:rsid w:val="006D1282"/>
    <w:rsid w:val="006D135C"/>
    <w:rsid w:val="006D15F7"/>
    <w:rsid w:val="006D16F2"/>
    <w:rsid w:val="006D17DB"/>
    <w:rsid w:val="006D183C"/>
    <w:rsid w:val="006D18EE"/>
    <w:rsid w:val="006D1A5A"/>
    <w:rsid w:val="006D1AB8"/>
    <w:rsid w:val="006D1B02"/>
    <w:rsid w:val="006D1F11"/>
    <w:rsid w:val="006D1F62"/>
    <w:rsid w:val="006D1FDF"/>
    <w:rsid w:val="006D2098"/>
    <w:rsid w:val="006D20B3"/>
    <w:rsid w:val="006D21E4"/>
    <w:rsid w:val="006D2373"/>
    <w:rsid w:val="006D23A3"/>
    <w:rsid w:val="006D293E"/>
    <w:rsid w:val="006D2B54"/>
    <w:rsid w:val="006D2C76"/>
    <w:rsid w:val="006D2D4E"/>
    <w:rsid w:val="006D2E7C"/>
    <w:rsid w:val="006D34BF"/>
    <w:rsid w:val="006D34CA"/>
    <w:rsid w:val="006D38DD"/>
    <w:rsid w:val="006D3A23"/>
    <w:rsid w:val="006D3A99"/>
    <w:rsid w:val="006D3F24"/>
    <w:rsid w:val="006D3FC6"/>
    <w:rsid w:val="006D4553"/>
    <w:rsid w:val="006D4613"/>
    <w:rsid w:val="006D463E"/>
    <w:rsid w:val="006D4803"/>
    <w:rsid w:val="006D48DF"/>
    <w:rsid w:val="006D4AA5"/>
    <w:rsid w:val="006D4B20"/>
    <w:rsid w:val="006D4B64"/>
    <w:rsid w:val="006D4D31"/>
    <w:rsid w:val="006D558A"/>
    <w:rsid w:val="006D5667"/>
    <w:rsid w:val="006D567B"/>
    <w:rsid w:val="006D583A"/>
    <w:rsid w:val="006D5C83"/>
    <w:rsid w:val="006D5C91"/>
    <w:rsid w:val="006D5DCD"/>
    <w:rsid w:val="006D6531"/>
    <w:rsid w:val="006D66A4"/>
    <w:rsid w:val="006D6807"/>
    <w:rsid w:val="006D6883"/>
    <w:rsid w:val="006D6A2B"/>
    <w:rsid w:val="006D6C57"/>
    <w:rsid w:val="006D6C75"/>
    <w:rsid w:val="006D6E11"/>
    <w:rsid w:val="006D6E99"/>
    <w:rsid w:val="006D70B3"/>
    <w:rsid w:val="006D7100"/>
    <w:rsid w:val="006D7354"/>
    <w:rsid w:val="006D736A"/>
    <w:rsid w:val="006D742A"/>
    <w:rsid w:val="006D74E0"/>
    <w:rsid w:val="006D74EC"/>
    <w:rsid w:val="006D7531"/>
    <w:rsid w:val="006D788F"/>
    <w:rsid w:val="006D7914"/>
    <w:rsid w:val="006D7FDE"/>
    <w:rsid w:val="006E0210"/>
    <w:rsid w:val="006E057E"/>
    <w:rsid w:val="006E0742"/>
    <w:rsid w:val="006E0802"/>
    <w:rsid w:val="006E089A"/>
    <w:rsid w:val="006E0DAB"/>
    <w:rsid w:val="006E0E69"/>
    <w:rsid w:val="006E15DC"/>
    <w:rsid w:val="006E1660"/>
    <w:rsid w:val="006E1D1E"/>
    <w:rsid w:val="006E1FC6"/>
    <w:rsid w:val="006E211B"/>
    <w:rsid w:val="006E2292"/>
    <w:rsid w:val="006E2304"/>
    <w:rsid w:val="006E23DB"/>
    <w:rsid w:val="006E23DD"/>
    <w:rsid w:val="006E2458"/>
    <w:rsid w:val="006E28B2"/>
    <w:rsid w:val="006E2C41"/>
    <w:rsid w:val="006E2CFE"/>
    <w:rsid w:val="006E3086"/>
    <w:rsid w:val="006E3097"/>
    <w:rsid w:val="006E30F3"/>
    <w:rsid w:val="006E348F"/>
    <w:rsid w:val="006E34C0"/>
    <w:rsid w:val="006E3819"/>
    <w:rsid w:val="006E39E8"/>
    <w:rsid w:val="006E3A46"/>
    <w:rsid w:val="006E3D7F"/>
    <w:rsid w:val="006E3F2A"/>
    <w:rsid w:val="006E402B"/>
    <w:rsid w:val="006E4214"/>
    <w:rsid w:val="006E4283"/>
    <w:rsid w:val="006E4536"/>
    <w:rsid w:val="006E4671"/>
    <w:rsid w:val="006E487A"/>
    <w:rsid w:val="006E4AC9"/>
    <w:rsid w:val="006E4CFF"/>
    <w:rsid w:val="006E52B5"/>
    <w:rsid w:val="006E5456"/>
    <w:rsid w:val="006E5628"/>
    <w:rsid w:val="006E57B9"/>
    <w:rsid w:val="006E5BF3"/>
    <w:rsid w:val="006E5E91"/>
    <w:rsid w:val="006E60BC"/>
    <w:rsid w:val="006E6937"/>
    <w:rsid w:val="006E7748"/>
    <w:rsid w:val="006E7765"/>
    <w:rsid w:val="006E791C"/>
    <w:rsid w:val="006E79BC"/>
    <w:rsid w:val="006E7DC0"/>
    <w:rsid w:val="006E7FD3"/>
    <w:rsid w:val="006F0033"/>
    <w:rsid w:val="006F0195"/>
    <w:rsid w:val="006F02EF"/>
    <w:rsid w:val="006F044B"/>
    <w:rsid w:val="006F04CB"/>
    <w:rsid w:val="006F04EA"/>
    <w:rsid w:val="006F05B4"/>
    <w:rsid w:val="006F071A"/>
    <w:rsid w:val="006F075E"/>
    <w:rsid w:val="006F07CD"/>
    <w:rsid w:val="006F08BE"/>
    <w:rsid w:val="006F092E"/>
    <w:rsid w:val="006F0953"/>
    <w:rsid w:val="006F0987"/>
    <w:rsid w:val="006F0C8B"/>
    <w:rsid w:val="006F1015"/>
    <w:rsid w:val="006F10F4"/>
    <w:rsid w:val="006F1425"/>
    <w:rsid w:val="006F18FF"/>
    <w:rsid w:val="006F1941"/>
    <w:rsid w:val="006F1DC1"/>
    <w:rsid w:val="006F1E60"/>
    <w:rsid w:val="006F1E8C"/>
    <w:rsid w:val="006F1EF6"/>
    <w:rsid w:val="006F1F16"/>
    <w:rsid w:val="006F200B"/>
    <w:rsid w:val="006F21BE"/>
    <w:rsid w:val="006F225F"/>
    <w:rsid w:val="006F228D"/>
    <w:rsid w:val="006F259D"/>
    <w:rsid w:val="006F265D"/>
    <w:rsid w:val="006F273E"/>
    <w:rsid w:val="006F2A12"/>
    <w:rsid w:val="006F2AFA"/>
    <w:rsid w:val="006F2BFF"/>
    <w:rsid w:val="006F2D9D"/>
    <w:rsid w:val="006F2DB4"/>
    <w:rsid w:val="006F2F0A"/>
    <w:rsid w:val="006F364F"/>
    <w:rsid w:val="006F36C5"/>
    <w:rsid w:val="006F3BA6"/>
    <w:rsid w:val="006F3BD9"/>
    <w:rsid w:val="006F3BE8"/>
    <w:rsid w:val="006F3DBA"/>
    <w:rsid w:val="006F3ECE"/>
    <w:rsid w:val="006F4004"/>
    <w:rsid w:val="006F4624"/>
    <w:rsid w:val="006F4866"/>
    <w:rsid w:val="006F48AE"/>
    <w:rsid w:val="006F4A2B"/>
    <w:rsid w:val="006F4BB3"/>
    <w:rsid w:val="006F5158"/>
    <w:rsid w:val="006F561F"/>
    <w:rsid w:val="006F564F"/>
    <w:rsid w:val="006F5B5A"/>
    <w:rsid w:val="006F6007"/>
    <w:rsid w:val="006F62A9"/>
    <w:rsid w:val="006F646C"/>
    <w:rsid w:val="006F64EC"/>
    <w:rsid w:val="006F6661"/>
    <w:rsid w:val="006F66B1"/>
    <w:rsid w:val="006F68FC"/>
    <w:rsid w:val="006F6B20"/>
    <w:rsid w:val="006F6B27"/>
    <w:rsid w:val="006F6F88"/>
    <w:rsid w:val="006F7006"/>
    <w:rsid w:val="006F72B6"/>
    <w:rsid w:val="006F737A"/>
    <w:rsid w:val="006F749F"/>
    <w:rsid w:val="006F7686"/>
    <w:rsid w:val="006F7994"/>
    <w:rsid w:val="006F79F4"/>
    <w:rsid w:val="006F7A15"/>
    <w:rsid w:val="0070033A"/>
    <w:rsid w:val="0070047F"/>
    <w:rsid w:val="00700721"/>
    <w:rsid w:val="00700751"/>
    <w:rsid w:val="00700974"/>
    <w:rsid w:val="00700D26"/>
    <w:rsid w:val="00701080"/>
    <w:rsid w:val="0070143E"/>
    <w:rsid w:val="007018D3"/>
    <w:rsid w:val="00701A2F"/>
    <w:rsid w:val="00701D69"/>
    <w:rsid w:val="00701E19"/>
    <w:rsid w:val="00701F69"/>
    <w:rsid w:val="007023CA"/>
    <w:rsid w:val="0070249C"/>
    <w:rsid w:val="00702AE4"/>
    <w:rsid w:val="00702B7E"/>
    <w:rsid w:val="00702D2D"/>
    <w:rsid w:val="00702E2F"/>
    <w:rsid w:val="00702F14"/>
    <w:rsid w:val="0070307A"/>
    <w:rsid w:val="007032E6"/>
    <w:rsid w:val="00703DC3"/>
    <w:rsid w:val="007042CB"/>
    <w:rsid w:val="00704A25"/>
    <w:rsid w:val="00704BA7"/>
    <w:rsid w:val="00704E5A"/>
    <w:rsid w:val="00704EFD"/>
    <w:rsid w:val="00705079"/>
    <w:rsid w:val="00705237"/>
    <w:rsid w:val="007052FF"/>
    <w:rsid w:val="00705355"/>
    <w:rsid w:val="00705677"/>
    <w:rsid w:val="00705B92"/>
    <w:rsid w:val="00705DE9"/>
    <w:rsid w:val="00705FB3"/>
    <w:rsid w:val="00706047"/>
    <w:rsid w:val="0070613C"/>
    <w:rsid w:val="0070625C"/>
    <w:rsid w:val="007062A9"/>
    <w:rsid w:val="0070642B"/>
    <w:rsid w:val="007064B9"/>
    <w:rsid w:val="007068F0"/>
    <w:rsid w:val="00706998"/>
    <w:rsid w:val="00706A64"/>
    <w:rsid w:val="00706F87"/>
    <w:rsid w:val="00707274"/>
    <w:rsid w:val="0070797A"/>
    <w:rsid w:val="00707E8E"/>
    <w:rsid w:val="00707F23"/>
    <w:rsid w:val="00707FE2"/>
    <w:rsid w:val="00710099"/>
    <w:rsid w:val="00710162"/>
    <w:rsid w:val="007107C1"/>
    <w:rsid w:val="00710AC2"/>
    <w:rsid w:val="00710CB6"/>
    <w:rsid w:val="007110DB"/>
    <w:rsid w:val="00711156"/>
    <w:rsid w:val="00711510"/>
    <w:rsid w:val="00711668"/>
    <w:rsid w:val="0071176A"/>
    <w:rsid w:val="007117A8"/>
    <w:rsid w:val="00711A96"/>
    <w:rsid w:val="00711B16"/>
    <w:rsid w:val="00711B20"/>
    <w:rsid w:val="00711B71"/>
    <w:rsid w:val="00711BAC"/>
    <w:rsid w:val="00711EC6"/>
    <w:rsid w:val="00712114"/>
    <w:rsid w:val="007121EE"/>
    <w:rsid w:val="0071255C"/>
    <w:rsid w:val="007125F8"/>
    <w:rsid w:val="00712617"/>
    <w:rsid w:val="0071261E"/>
    <w:rsid w:val="0071264C"/>
    <w:rsid w:val="0071268C"/>
    <w:rsid w:val="007127AD"/>
    <w:rsid w:val="00712A01"/>
    <w:rsid w:val="00712B2A"/>
    <w:rsid w:val="00712B8F"/>
    <w:rsid w:val="00712DBE"/>
    <w:rsid w:val="007130F4"/>
    <w:rsid w:val="007131C1"/>
    <w:rsid w:val="0071334A"/>
    <w:rsid w:val="00713385"/>
    <w:rsid w:val="00713428"/>
    <w:rsid w:val="00713654"/>
    <w:rsid w:val="00713868"/>
    <w:rsid w:val="00713A8F"/>
    <w:rsid w:val="00713D93"/>
    <w:rsid w:val="00713DBB"/>
    <w:rsid w:val="00714178"/>
    <w:rsid w:val="00714623"/>
    <w:rsid w:val="00714949"/>
    <w:rsid w:val="00714C9B"/>
    <w:rsid w:val="00714DDF"/>
    <w:rsid w:val="00714F5E"/>
    <w:rsid w:val="00714FF5"/>
    <w:rsid w:val="00715044"/>
    <w:rsid w:val="007157FB"/>
    <w:rsid w:val="0071588E"/>
    <w:rsid w:val="00715970"/>
    <w:rsid w:val="00715ABE"/>
    <w:rsid w:val="00715B61"/>
    <w:rsid w:val="00715C88"/>
    <w:rsid w:val="00715D93"/>
    <w:rsid w:val="00715F2C"/>
    <w:rsid w:val="00716321"/>
    <w:rsid w:val="0071642E"/>
    <w:rsid w:val="007164FF"/>
    <w:rsid w:val="0071654B"/>
    <w:rsid w:val="00716638"/>
    <w:rsid w:val="00716653"/>
    <w:rsid w:val="00716967"/>
    <w:rsid w:val="007169F8"/>
    <w:rsid w:val="00716B09"/>
    <w:rsid w:val="00716B3D"/>
    <w:rsid w:val="00716CB6"/>
    <w:rsid w:val="00716DE3"/>
    <w:rsid w:val="0071711C"/>
    <w:rsid w:val="00717391"/>
    <w:rsid w:val="00717947"/>
    <w:rsid w:val="007179F5"/>
    <w:rsid w:val="00717A85"/>
    <w:rsid w:val="00717ADE"/>
    <w:rsid w:val="00717EFC"/>
    <w:rsid w:val="00717FE8"/>
    <w:rsid w:val="0072018B"/>
    <w:rsid w:val="0072025C"/>
    <w:rsid w:val="00720313"/>
    <w:rsid w:val="00720842"/>
    <w:rsid w:val="007209E1"/>
    <w:rsid w:val="00721089"/>
    <w:rsid w:val="0072121D"/>
    <w:rsid w:val="00721467"/>
    <w:rsid w:val="0072162E"/>
    <w:rsid w:val="0072184F"/>
    <w:rsid w:val="007218AD"/>
    <w:rsid w:val="00721A88"/>
    <w:rsid w:val="00721B17"/>
    <w:rsid w:val="00721B76"/>
    <w:rsid w:val="00721D02"/>
    <w:rsid w:val="00721DB0"/>
    <w:rsid w:val="00721F0D"/>
    <w:rsid w:val="007220BF"/>
    <w:rsid w:val="0072215B"/>
    <w:rsid w:val="00722162"/>
    <w:rsid w:val="007223BA"/>
    <w:rsid w:val="00722438"/>
    <w:rsid w:val="00722522"/>
    <w:rsid w:val="007225A2"/>
    <w:rsid w:val="0072273E"/>
    <w:rsid w:val="007227A9"/>
    <w:rsid w:val="00722D3A"/>
    <w:rsid w:val="00722E3B"/>
    <w:rsid w:val="00722F86"/>
    <w:rsid w:val="007231D8"/>
    <w:rsid w:val="007232BB"/>
    <w:rsid w:val="00723803"/>
    <w:rsid w:val="007241C9"/>
    <w:rsid w:val="007243EF"/>
    <w:rsid w:val="0072442E"/>
    <w:rsid w:val="00724476"/>
    <w:rsid w:val="007244B1"/>
    <w:rsid w:val="00724506"/>
    <w:rsid w:val="00724674"/>
    <w:rsid w:val="00724737"/>
    <w:rsid w:val="00724849"/>
    <w:rsid w:val="0072487F"/>
    <w:rsid w:val="0072489C"/>
    <w:rsid w:val="00724AAD"/>
    <w:rsid w:val="00724BC5"/>
    <w:rsid w:val="00724C38"/>
    <w:rsid w:val="0072503C"/>
    <w:rsid w:val="0072542C"/>
    <w:rsid w:val="00725431"/>
    <w:rsid w:val="007255C3"/>
    <w:rsid w:val="007256B3"/>
    <w:rsid w:val="007257DB"/>
    <w:rsid w:val="007257DF"/>
    <w:rsid w:val="00725826"/>
    <w:rsid w:val="007258F6"/>
    <w:rsid w:val="00725C35"/>
    <w:rsid w:val="00725C60"/>
    <w:rsid w:val="007262B1"/>
    <w:rsid w:val="0072641D"/>
    <w:rsid w:val="00726524"/>
    <w:rsid w:val="00726611"/>
    <w:rsid w:val="00726999"/>
    <w:rsid w:val="007269C2"/>
    <w:rsid w:val="00726A15"/>
    <w:rsid w:val="00726B38"/>
    <w:rsid w:val="00726C1B"/>
    <w:rsid w:val="00726DA6"/>
    <w:rsid w:val="007273E1"/>
    <w:rsid w:val="00727695"/>
    <w:rsid w:val="007276B5"/>
    <w:rsid w:val="00727BC6"/>
    <w:rsid w:val="00727D90"/>
    <w:rsid w:val="00727F4A"/>
    <w:rsid w:val="0073003A"/>
    <w:rsid w:val="0073008B"/>
    <w:rsid w:val="007302E6"/>
    <w:rsid w:val="00730934"/>
    <w:rsid w:val="00730AA2"/>
    <w:rsid w:val="00730E10"/>
    <w:rsid w:val="00730FA1"/>
    <w:rsid w:val="007311D8"/>
    <w:rsid w:val="00731375"/>
    <w:rsid w:val="00731523"/>
    <w:rsid w:val="00731887"/>
    <w:rsid w:val="00731A2B"/>
    <w:rsid w:val="00731E50"/>
    <w:rsid w:val="00731EC1"/>
    <w:rsid w:val="00731FF6"/>
    <w:rsid w:val="00732149"/>
    <w:rsid w:val="0073231E"/>
    <w:rsid w:val="007324F4"/>
    <w:rsid w:val="007325B9"/>
    <w:rsid w:val="00732ADE"/>
    <w:rsid w:val="00732AE0"/>
    <w:rsid w:val="00732B69"/>
    <w:rsid w:val="00732D90"/>
    <w:rsid w:val="00732F71"/>
    <w:rsid w:val="0073306C"/>
    <w:rsid w:val="007332D3"/>
    <w:rsid w:val="007334BC"/>
    <w:rsid w:val="00733926"/>
    <w:rsid w:val="007339C7"/>
    <w:rsid w:val="00733CC7"/>
    <w:rsid w:val="00733E57"/>
    <w:rsid w:val="00733F06"/>
    <w:rsid w:val="00734008"/>
    <w:rsid w:val="00734018"/>
    <w:rsid w:val="00734156"/>
    <w:rsid w:val="00734186"/>
    <w:rsid w:val="0073432C"/>
    <w:rsid w:val="00734640"/>
    <w:rsid w:val="00734743"/>
    <w:rsid w:val="007347AD"/>
    <w:rsid w:val="00734A50"/>
    <w:rsid w:val="00734AA7"/>
    <w:rsid w:val="00734B00"/>
    <w:rsid w:val="00734C09"/>
    <w:rsid w:val="00734C43"/>
    <w:rsid w:val="00734DAD"/>
    <w:rsid w:val="00734F85"/>
    <w:rsid w:val="00735001"/>
    <w:rsid w:val="00735644"/>
    <w:rsid w:val="0073566D"/>
    <w:rsid w:val="00735767"/>
    <w:rsid w:val="007357B1"/>
    <w:rsid w:val="00735837"/>
    <w:rsid w:val="0073590E"/>
    <w:rsid w:val="00735966"/>
    <w:rsid w:val="007359EC"/>
    <w:rsid w:val="00735B0E"/>
    <w:rsid w:val="00735F6D"/>
    <w:rsid w:val="00736173"/>
    <w:rsid w:val="007365B4"/>
    <w:rsid w:val="0073679B"/>
    <w:rsid w:val="00736832"/>
    <w:rsid w:val="007368F2"/>
    <w:rsid w:val="00736945"/>
    <w:rsid w:val="0073727E"/>
    <w:rsid w:val="007374B0"/>
    <w:rsid w:val="00737660"/>
    <w:rsid w:val="00737909"/>
    <w:rsid w:val="00737B2C"/>
    <w:rsid w:val="00737B42"/>
    <w:rsid w:val="00737F48"/>
    <w:rsid w:val="00740005"/>
    <w:rsid w:val="007400C6"/>
    <w:rsid w:val="007405A3"/>
    <w:rsid w:val="007405A8"/>
    <w:rsid w:val="007406E9"/>
    <w:rsid w:val="00740964"/>
    <w:rsid w:val="00740AF1"/>
    <w:rsid w:val="00740CAF"/>
    <w:rsid w:val="00740D7C"/>
    <w:rsid w:val="00740EC4"/>
    <w:rsid w:val="00741018"/>
    <w:rsid w:val="00741035"/>
    <w:rsid w:val="0074107D"/>
    <w:rsid w:val="00741295"/>
    <w:rsid w:val="0074152D"/>
    <w:rsid w:val="007416D2"/>
    <w:rsid w:val="007418B9"/>
    <w:rsid w:val="00741DFB"/>
    <w:rsid w:val="00741E2C"/>
    <w:rsid w:val="00741FD4"/>
    <w:rsid w:val="00742498"/>
    <w:rsid w:val="00742826"/>
    <w:rsid w:val="0074293F"/>
    <w:rsid w:val="00742ADE"/>
    <w:rsid w:val="00742B95"/>
    <w:rsid w:val="00742C5F"/>
    <w:rsid w:val="00742EE8"/>
    <w:rsid w:val="00742FF8"/>
    <w:rsid w:val="00743095"/>
    <w:rsid w:val="0074310C"/>
    <w:rsid w:val="0074334B"/>
    <w:rsid w:val="0074381D"/>
    <w:rsid w:val="00743822"/>
    <w:rsid w:val="00743860"/>
    <w:rsid w:val="00743A29"/>
    <w:rsid w:val="00743ADF"/>
    <w:rsid w:val="00743D5E"/>
    <w:rsid w:val="00743F60"/>
    <w:rsid w:val="00744701"/>
    <w:rsid w:val="00744730"/>
    <w:rsid w:val="00744790"/>
    <w:rsid w:val="007447A4"/>
    <w:rsid w:val="00744961"/>
    <w:rsid w:val="007450A2"/>
    <w:rsid w:val="007455C0"/>
    <w:rsid w:val="0074562B"/>
    <w:rsid w:val="007457B4"/>
    <w:rsid w:val="00746049"/>
    <w:rsid w:val="0074607D"/>
    <w:rsid w:val="00746186"/>
    <w:rsid w:val="007462C5"/>
    <w:rsid w:val="007463B0"/>
    <w:rsid w:val="007469C9"/>
    <w:rsid w:val="00746E68"/>
    <w:rsid w:val="007470B2"/>
    <w:rsid w:val="00747363"/>
    <w:rsid w:val="0074748D"/>
    <w:rsid w:val="00747678"/>
    <w:rsid w:val="00747A60"/>
    <w:rsid w:val="00747C74"/>
    <w:rsid w:val="00747F3B"/>
    <w:rsid w:val="0075057B"/>
    <w:rsid w:val="0075065E"/>
    <w:rsid w:val="00750677"/>
    <w:rsid w:val="00750766"/>
    <w:rsid w:val="0075077E"/>
    <w:rsid w:val="00750958"/>
    <w:rsid w:val="00750B6C"/>
    <w:rsid w:val="00750CE8"/>
    <w:rsid w:val="00750FDE"/>
    <w:rsid w:val="007510C3"/>
    <w:rsid w:val="00751457"/>
    <w:rsid w:val="0075146D"/>
    <w:rsid w:val="007517C9"/>
    <w:rsid w:val="00751AB2"/>
    <w:rsid w:val="00751D30"/>
    <w:rsid w:val="00751E5A"/>
    <w:rsid w:val="00751EB4"/>
    <w:rsid w:val="00751FD4"/>
    <w:rsid w:val="0075237F"/>
    <w:rsid w:val="00752393"/>
    <w:rsid w:val="0075248A"/>
    <w:rsid w:val="0075248B"/>
    <w:rsid w:val="007525B9"/>
    <w:rsid w:val="00752BBE"/>
    <w:rsid w:val="00752F8A"/>
    <w:rsid w:val="00753017"/>
    <w:rsid w:val="0075310A"/>
    <w:rsid w:val="007532C1"/>
    <w:rsid w:val="007534A9"/>
    <w:rsid w:val="007534BB"/>
    <w:rsid w:val="00753720"/>
    <w:rsid w:val="00753860"/>
    <w:rsid w:val="007539A4"/>
    <w:rsid w:val="00753B05"/>
    <w:rsid w:val="00753D21"/>
    <w:rsid w:val="00753E4B"/>
    <w:rsid w:val="00753EB2"/>
    <w:rsid w:val="0075405C"/>
    <w:rsid w:val="00754100"/>
    <w:rsid w:val="007541AB"/>
    <w:rsid w:val="00754213"/>
    <w:rsid w:val="00754411"/>
    <w:rsid w:val="00754431"/>
    <w:rsid w:val="00754672"/>
    <w:rsid w:val="00754744"/>
    <w:rsid w:val="0075479F"/>
    <w:rsid w:val="00754887"/>
    <w:rsid w:val="007548AA"/>
    <w:rsid w:val="00754AE4"/>
    <w:rsid w:val="00754C88"/>
    <w:rsid w:val="00754F99"/>
    <w:rsid w:val="00755471"/>
    <w:rsid w:val="00755551"/>
    <w:rsid w:val="00755566"/>
    <w:rsid w:val="007555B3"/>
    <w:rsid w:val="00755888"/>
    <w:rsid w:val="0075594B"/>
    <w:rsid w:val="00755AF7"/>
    <w:rsid w:val="007561E1"/>
    <w:rsid w:val="00756247"/>
    <w:rsid w:val="00756382"/>
    <w:rsid w:val="00756392"/>
    <w:rsid w:val="0075645D"/>
    <w:rsid w:val="0075655A"/>
    <w:rsid w:val="0075676E"/>
    <w:rsid w:val="00756BD9"/>
    <w:rsid w:val="00756C67"/>
    <w:rsid w:val="00757552"/>
    <w:rsid w:val="00757683"/>
    <w:rsid w:val="0075793C"/>
    <w:rsid w:val="00757B53"/>
    <w:rsid w:val="00757C3F"/>
    <w:rsid w:val="00757CF5"/>
    <w:rsid w:val="00757DDB"/>
    <w:rsid w:val="0076013D"/>
    <w:rsid w:val="0076017D"/>
    <w:rsid w:val="00760322"/>
    <w:rsid w:val="0076038F"/>
    <w:rsid w:val="0076060E"/>
    <w:rsid w:val="0076065B"/>
    <w:rsid w:val="007609CE"/>
    <w:rsid w:val="00760A32"/>
    <w:rsid w:val="00760FDF"/>
    <w:rsid w:val="0076115B"/>
    <w:rsid w:val="00761186"/>
    <w:rsid w:val="0076153B"/>
    <w:rsid w:val="00761689"/>
    <w:rsid w:val="00761A1A"/>
    <w:rsid w:val="00761AA3"/>
    <w:rsid w:val="00761CAA"/>
    <w:rsid w:val="00761D3F"/>
    <w:rsid w:val="00761E33"/>
    <w:rsid w:val="00761E50"/>
    <w:rsid w:val="00761FA5"/>
    <w:rsid w:val="0076210E"/>
    <w:rsid w:val="0076230D"/>
    <w:rsid w:val="0076231C"/>
    <w:rsid w:val="00762352"/>
    <w:rsid w:val="007624F9"/>
    <w:rsid w:val="00762984"/>
    <w:rsid w:val="007629D8"/>
    <w:rsid w:val="00763006"/>
    <w:rsid w:val="00763384"/>
    <w:rsid w:val="00763466"/>
    <w:rsid w:val="0076349C"/>
    <w:rsid w:val="007635E1"/>
    <w:rsid w:val="00763667"/>
    <w:rsid w:val="007636F0"/>
    <w:rsid w:val="00763AA4"/>
    <w:rsid w:val="00763D0A"/>
    <w:rsid w:val="00764525"/>
    <w:rsid w:val="00764751"/>
    <w:rsid w:val="007647BF"/>
    <w:rsid w:val="007647CE"/>
    <w:rsid w:val="0076484D"/>
    <w:rsid w:val="0076491A"/>
    <w:rsid w:val="00764923"/>
    <w:rsid w:val="00764CFA"/>
    <w:rsid w:val="00765046"/>
    <w:rsid w:val="00765057"/>
    <w:rsid w:val="007650FA"/>
    <w:rsid w:val="00765142"/>
    <w:rsid w:val="007658BB"/>
    <w:rsid w:val="00765CCE"/>
    <w:rsid w:val="00765FEA"/>
    <w:rsid w:val="007660F0"/>
    <w:rsid w:val="007666BF"/>
    <w:rsid w:val="007667B8"/>
    <w:rsid w:val="00766C35"/>
    <w:rsid w:val="00767004"/>
    <w:rsid w:val="00767164"/>
    <w:rsid w:val="00767517"/>
    <w:rsid w:val="00767683"/>
    <w:rsid w:val="00767878"/>
    <w:rsid w:val="007678D5"/>
    <w:rsid w:val="00767C04"/>
    <w:rsid w:val="00767E35"/>
    <w:rsid w:val="00767ED1"/>
    <w:rsid w:val="0077008B"/>
    <w:rsid w:val="007700B1"/>
    <w:rsid w:val="0077012D"/>
    <w:rsid w:val="0077013B"/>
    <w:rsid w:val="007706B9"/>
    <w:rsid w:val="00770724"/>
    <w:rsid w:val="0077074D"/>
    <w:rsid w:val="0077076C"/>
    <w:rsid w:val="00770831"/>
    <w:rsid w:val="00770942"/>
    <w:rsid w:val="0077096E"/>
    <w:rsid w:val="00770B66"/>
    <w:rsid w:val="00770F1E"/>
    <w:rsid w:val="007712F3"/>
    <w:rsid w:val="007714AD"/>
    <w:rsid w:val="00771535"/>
    <w:rsid w:val="0077159C"/>
    <w:rsid w:val="0077172D"/>
    <w:rsid w:val="0077198D"/>
    <w:rsid w:val="00771E68"/>
    <w:rsid w:val="00772043"/>
    <w:rsid w:val="007722F4"/>
    <w:rsid w:val="0077230E"/>
    <w:rsid w:val="00772656"/>
    <w:rsid w:val="007727E1"/>
    <w:rsid w:val="00772867"/>
    <w:rsid w:val="007728D5"/>
    <w:rsid w:val="007729EA"/>
    <w:rsid w:val="00772B45"/>
    <w:rsid w:val="00772F0D"/>
    <w:rsid w:val="00772FAB"/>
    <w:rsid w:val="00773017"/>
    <w:rsid w:val="0077358C"/>
    <w:rsid w:val="0077391D"/>
    <w:rsid w:val="00773A72"/>
    <w:rsid w:val="00773AB4"/>
    <w:rsid w:val="00773C67"/>
    <w:rsid w:val="007741E6"/>
    <w:rsid w:val="007743BC"/>
    <w:rsid w:val="00774519"/>
    <w:rsid w:val="0077464F"/>
    <w:rsid w:val="007748B1"/>
    <w:rsid w:val="00774919"/>
    <w:rsid w:val="00774AC2"/>
    <w:rsid w:val="00774F1D"/>
    <w:rsid w:val="00774FFB"/>
    <w:rsid w:val="007753AF"/>
    <w:rsid w:val="00775494"/>
    <w:rsid w:val="0077549E"/>
    <w:rsid w:val="0077559D"/>
    <w:rsid w:val="007755C0"/>
    <w:rsid w:val="007757AD"/>
    <w:rsid w:val="007758E2"/>
    <w:rsid w:val="00775909"/>
    <w:rsid w:val="007759A8"/>
    <w:rsid w:val="00775C99"/>
    <w:rsid w:val="00775DF0"/>
    <w:rsid w:val="00775EA2"/>
    <w:rsid w:val="00775F7E"/>
    <w:rsid w:val="0077602C"/>
    <w:rsid w:val="00776388"/>
    <w:rsid w:val="00776941"/>
    <w:rsid w:val="00776ADC"/>
    <w:rsid w:val="00776D00"/>
    <w:rsid w:val="00776D9E"/>
    <w:rsid w:val="007770BE"/>
    <w:rsid w:val="0077759D"/>
    <w:rsid w:val="00777696"/>
    <w:rsid w:val="007776B4"/>
    <w:rsid w:val="00777A14"/>
    <w:rsid w:val="00777AF2"/>
    <w:rsid w:val="00777C1E"/>
    <w:rsid w:val="00777D69"/>
    <w:rsid w:val="00777EC7"/>
    <w:rsid w:val="00780048"/>
    <w:rsid w:val="007802D8"/>
    <w:rsid w:val="007804D3"/>
    <w:rsid w:val="007805A6"/>
    <w:rsid w:val="00780677"/>
    <w:rsid w:val="00780800"/>
    <w:rsid w:val="0078081D"/>
    <w:rsid w:val="007809D2"/>
    <w:rsid w:val="00780B1C"/>
    <w:rsid w:val="00780D8B"/>
    <w:rsid w:val="00780EB9"/>
    <w:rsid w:val="00780F43"/>
    <w:rsid w:val="007812B3"/>
    <w:rsid w:val="00781459"/>
    <w:rsid w:val="00781469"/>
    <w:rsid w:val="00781581"/>
    <w:rsid w:val="007815F5"/>
    <w:rsid w:val="0078175E"/>
    <w:rsid w:val="0078177F"/>
    <w:rsid w:val="00781A1D"/>
    <w:rsid w:val="00781AC5"/>
    <w:rsid w:val="00781CEA"/>
    <w:rsid w:val="00781E81"/>
    <w:rsid w:val="00782015"/>
    <w:rsid w:val="00782140"/>
    <w:rsid w:val="007826B4"/>
    <w:rsid w:val="0078277D"/>
    <w:rsid w:val="00782867"/>
    <w:rsid w:val="00782893"/>
    <w:rsid w:val="00782A0C"/>
    <w:rsid w:val="00782E55"/>
    <w:rsid w:val="00783274"/>
    <w:rsid w:val="007832C5"/>
    <w:rsid w:val="007833C0"/>
    <w:rsid w:val="00783794"/>
    <w:rsid w:val="00783BC4"/>
    <w:rsid w:val="00783C9A"/>
    <w:rsid w:val="00783E32"/>
    <w:rsid w:val="00784024"/>
    <w:rsid w:val="0078402C"/>
    <w:rsid w:val="007840F1"/>
    <w:rsid w:val="00784189"/>
    <w:rsid w:val="007841F0"/>
    <w:rsid w:val="007844B2"/>
    <w:rsid w:val="007848FD"/>
    <w:rsid w:val="00784919"/>
    <w:rsid w:val="00784BBB"/>
    <w:rsid w:val="00784C1B"/>
    <w:rsid w:val="00784D16"/>
    <w:rsid w:val="00785193"/>
    <w:rsid w:val="00785221"/>
    <w:rsid w:val="00785382"/>
    <w:rsid w:val="00785410"/>
    <w:rsid w:val="00785421"/>
    <w:rsid w:val="007855BF"/>
    <w:rsid w:val="00785646"/>
    <w:rsid w:val="00785840"/>
    <w:rsid w:val="0078589D"/>
    <w:rsid w:val="00785A90"/>
    <w:rsid w:val="00785B7C"/>
    <w:rsid w:val="00785F88"/>
    <w:rsid w:val="00786027"/>
    <w:rsid w:val="00786512"/>
    <w:rsid w:val="00786609"/>
    <w:rsid w:val="0078662E"/>
    <w:rsid w:val="00786687"/>
    <w:rsid w:val="007866CC"/>
    <w:rsid w:val="00786796"/>
    <w:rsid w:val="007869AF"/>
    <w:rsid w:val="00786B73"/>
    <w:rsid w:val="00787126"/>
    <w:rsid w:val="00787407"/>
    <w:rsid w:val="007875F5"/>
    <w:rsid w:val="007877BC"/>
    <w:rsid w:val="00787AC6"/>
    <w:rsid w:val="00787B7D"/>
    <w:rsid w:val="00787D29"/>
    <w:rsid w:val="007903B4"/>
    <w:rsid w:val="007903EA"/>
    <w:rsid w:val="00790471"/>
    <w:rsid w:val="00790639"/>
    <w:rsid w:val="00790DD4"/>
    <w:rsid w:val="00790EF1"/>
    <w:rsid w:val="007910AA"/>
    <w:rsid w:val="00791286"/>
    <w:rsid w:val="007913BF"/>
    <w:rsid w:val="00791812"/>
    <w:rsid w:val="0079194E"/>
    <w:rsid w:val="00791A02"/>
    <w:rsid w:val="00791F84"/>
    <w:rsid w:val="0079207A"/>
    <w:rsid w:val="00792180"/>
    <w:rsid w:val="007926E7"/>
    <w:rsid w:val="0079280B"/>
    <w:rsid w:val="007929EC"/>
    <w:rsid w:val="00792E84"/>
    <w:rsid w:val="00793540"/>
    <w:rsid w:val="0079361C"/>
    <w:rsid w:val="00793953"/>
    <w:rsid w:val="00793967"/>
    <w:rsid w:val="00793A77"/>
    <w:rsid w:val="0079455A"/>
    <w:rsid w:val="007946F0"/>
    <w:rsid w:val="0079488C"/>
    <w:rsid w:val="00794B64"/>
    <w:rsid w:val="00794C7F"/>
    <w:rsid w:val="00794CCB"/>
    <w:rsid w:val="007950AB"/>
    <w:rsid w:val="00795B15"/>
    <w:rsid w:val="007961E4"/>
    <w:rsid w:val="00796634"/>
    <w:rsid w:val="007969C7"/>
    <w:rsid w:val="00796A5B"/>
    <w:rsid w:val="00796D5D"/>
    <w:rsid w:val="00796D62"/>
    <w:rsid w:val="00796DBF"/>
    <w:rsid w:val="00796EF9"/>
    <w:rsid w:val="00797764"/>
    <w:rsid w:val="007977FB"/>
    <w:rsid w:val="007978BE"/>
    <w:rsid w:val="00797B4A"/>
    <w:rsid w:val="00797CB8"/>
    <w:rsid w:val="00797DA1"/>
    <w:rsid w:val="007A00E8"/>
    <w:rsid w:val="007A01EB"/>
    <w:rsid w:val="007A0239"/>
    <w:rsid w:val="007A0572"/>
    <w:rsid w:val="007A0669"/>
    <w:rsid w:val="007A0B97"/>
    <w:rsid w:val="007A0CC7"/>
    <w:rsid w:val="007A0CE4"/>
    <w:rsid w:val="007A0D71"/>
    <w:rsid w:val="007A0EF8"/>
    <w:rsid w:val="007A0F6B"/>
    <w:rsid w:val="007A0FD5"/>
    <w:rsid w:val="007A114B"/>
    <w:rsid w:val="007A128A"/>
    <w:rsid w:val="007A12FE"/>
    <w:rsid w:val="007A1585"/>
    <w:rsid w:val="007A168D"/>
    <w:rsid w:val="007A1898"/>
    <w:rsid w:val="007A1A8D"/>
    <w:rsid w:val="007A1ACE"/>
    <w:rsid w:val="007A1C79"/>
    <w:rsid w:val="007A1CFB"/>
    <w:rsid w:val="007A21A4"/>
    <w:rsid w:val="007A23A3"/>
    <w:rsid w:val="007A23DF"/>
    <w:rsid w:val="007A264A"/>
    <w:rsid w:val="007A2935"/>
    <w:rsid w:val="007A2949"/>
    <w:rsid w:val="007A2E39"/>
    <w:rsid w:val="007A390A"/>
    <w:rsid w:val="007A3AB7"/>
    <w:rsid w:val="007A3D2C"/>
    <w:rsid w:val="007A3DE0"/>
    <w:rsid w:val="007A3F67"/>
    <w:rsid w:val="007A404E"/>
    <w:rsid w:val="007A4695"/>
    <w:rsid w:val="007A47A9"/>
    <w:rsid w:val="007A4A5B"/>
    <w:rsid w:val="007A50FF"/>
    <w:rsid w:val="007A51D7"/>
    <w:rsid w:val="007A5224"/>
    <w:rsid w:val="007A5237"/>
    <w:rsid w:val="007A5582"/>
    <w:rsid w:val="007A5675"/>
    <w:rsid w:val="007A5931"/>
    <w:rsid w:val="007A5EDA"/>
    <w:rsid w:val="007A6198"/>
    <w:rsid w:val="007A62D0"/>
    <w:rsid w:val="007A64AA"/>
    <w:rsid w:val="007A6858"/>
    <w:rsid w:val="007A6AD6"/>
    <w:rsid w:val="007A6C39"/>
    <w:rsid w:val="007A6D55"/>
    <w:rsid w:val="007A6DCD"/>
    <w:rsid w:val="007A70BF"/>
    <w:rsid w:val="007A73B6"/>
    <w:rsid w:val="007A7658"/>
    <w:rsid w:val="007A78C8"/>
    <w:rsid w:val="007A799A"/>
    <w:rsid w:val="007A7CBE"/>
    <w:rsid w:val="007A7FD5"/>
    <w:rsid w:val="007A7FE6"/>
    <w:rsid w:val="007B00B1"/>
    <w:rsid w:val="007B0172"/>
    <w:rsid w:val="007B0203"/>
    <w:rsid w:val="007B0528"/>
    <w:rsid w:val="007B08BB"/>
    <w:rsid w:val="007B108A"/>
    <w:rsid w:val="007B11BF"/>
    <w:rsid w:val="007B12D6"/>
    <w:rsid w:val="007B1600"/>
    <w:rsid w:val="007B1636"/>
    <w:rsid w:val="007B18B3"/>
    <w:rsid w:val="007B18D4"/>
    <w:rsid w:val="007B1915"/>
    <w:rsid w:val="007B1A67"/>
    <w:rsid w:val="007B1B80"/>
    <w:rsid w:val="007B1C7D"/>
    <w:rsid w:val="007B2025"/>
    <w:rsid w:val="007B203D"/>
    <w:rsid w:val="007B2667"/>
    <w:rsid w:val="007B26EB"/>
    <w:rsid w:val="007B31E0"/>
    <w:rsid w:val="007B33CD"/>
    <w:rsid w:val="007B3433"/>
    <w:rsid w:val="007B344A"/>
    <w:rsid w:val="007B35D5"/>
    <w:rsid w:val="007B3B5E"/>
    <w:rsid w:val="007B3D35"/>
    <w:rsid w:val="007B3ECD"/>
    <w:rsid w:val="007B3FAD"/>
    <w:rsid w:val="007B4157"/>
    <w:rsid w:val="007B45AF"/>
    <w:rsid w:val="007B4667"/>
    <w:rsid w:val="007B46DA"/>
    <w:rsid w:val="007B490D"/>
    <w:rsid w:val="007B4983"/>
    <w:rsid w:val="007B49EA"/>
    <w:rsid w:val="007B4D4A"/>
    <w:rsid w:val="007B50CE"/>
    <w:rsid w:val="007B50E3"/>
    <w:rsid w:val="007B56E0"/>
    <w:rsid w:val="007B59D1"/>
    <w:rsid w:val="007B5B71"/>
    <w:rsid w:val="007B5D40"/>
    <w:rsid w:val="007B5D5E"/>
    <w:rsid w:val="007B6051"/>
    <w:rsid w:val="007B61FB"/>
    <w:rsid w:val="007B652B"/>
    <w:rsid w:val="007B66A7"/>
    <w:rsid w:val="007B673D"/>
    <w:rsid w:val="007B67E4"/>
    <w:rsid w:val="007B68EB"/>
    <w:rsid w:val="007B6D8D"/>
    <w:rsid w:val="007B6DB1"/>
    <w:rsid w:val="007B6DF6"/>
    <w:rsid w:val="007B7350"/>
    <w:rsid w:val="007B7607"/>
    <w:rsid w:val="007B7648"/>
    <w:rsid w:val="007B76D0"/>
    <w:rsid w:val="007B7898"/>
    <w:rsid w:val="007B7943"/>
    <w:rsid w:val="007B7BC8"/>
    <w:rsid w:val="007B7E74"/>
    <w:rsid w:val="007B7F06"/>
    <w:rsid w:val="007C005E"/>
    <w:rsid w:val="007C00E7"/>
    <w:rsid w:val="007C048C"/>
    <w:rsid w:val="007C04A7"/>
    <w:rsid w:val="007C0610"/>
    <w:rsid w:val="007C0731"/>
    <w:rsid w:val="007C0DA7"/>
    <w:rsid w:val="007C159A"/>
    <w:rsid w:val="007C15DA"/>
    <w:rsid w:val="007C17DF"/>
    <w:rsid w:val="007C1EEA"/>
    <w:rsid w:val="007C2042"/>
    <w:rsid w:val="007C20B3"/>
    <w:rsid w:val="007C230B"/>
    <w:rsid w:val="007C2651"/>
    <w:rsid w:val="007C268B"/>
    <w:rsid w:val="007C2C4B"/>
    <w:rsid w:val="007C2E6A"/>
    <w:rsid w:val="007C3059"/>
    <w:rsid w:val="007C334D"/>
    <w:rsid w:val="007C335E"/>
    <w:rsid w:val="007C360A"/>
    <w:rsid w:val="007C379C"/>
    <w:rsid w:val="007C381E"/>
    <w:rsid w:val="007C3827"/>
    <w:rsid w:val="007C3E53"/>
    <w:rsid w:val="007C3FA8"/>
    <w:rsid w:val="007C4494"/>
    <w:rsid w:val="007C454A"/>
    <w:rsid w:val="007C4A4A"/>
    <w:rsid w:val="007C4B28"/>
    <w:rsid w:val="007C4B41"/>
    <w:rsid w:val="007C4D8F"/>
    <w:rsid w:val="007C4D9D"/>
    <w:rsid w:val="007C4E72"/>
    <w:rsid w:val="007C4E7D"/>
    <w:rsid w:val="007C4FD3"/>
    <w:rsid w:val="007C5035"/>
    <w:rsid w:val="007C5339"/>
    <w:rsid w:val="007C546A"/>
    <w:rsid w:val="007C54AC"/>
    <w:rsid w:val="007C557A"/>
    <w:rsid w:val="007C5656"/>
    <w:rsid w:val="007C58A1"/>
    <w:rsid w:val="007C5AAA"/>
    <w:rsid w:val="007C5D96"/>
    <w:rsid w:val="007C5FD0"/>
    <w:rsid w:val="007C6148"/>
    <w:rsid w:val="007C6332"/>
    <w:rsid w:val="007C6344"/>
    <w:rsid w:val="007C6621"/>
    <w:rsid w:val="007C6826"/>
    <w:rsid w:val="007C68ED"/>
    <w:rsid w:val="007C6BC9"/>
    <w:rsid w:val="007C6F53"/>
    <w:rsid w:val="007C7007"/>
    <w:rsid w:val="007C72B6"/>
    <w:rsid w:val="007C72DA"/>
    <w:rsid w:val="007C74C4"/>
    <w:rsid w:val="007C7625"/>
    <w:rsid w:val="007C78B4"/>
    <w:rsid w:val="007C78E3"/>
    <w:rsid w:val="007C7E3A"/>
    <w:rsid w:val="007D0007"/>
    <w:rsid w:val="007D0107"/>
    <w:rsid w:val="007D0126"/>
    <w:rsid w:val="007D07A2"/>
    <w:rsid w:val="007D08B1"/>
    <w:rsid w:val="007D0D14"/>
    <w:rsid w:val="007D13D5"/>
    <w:rsid w:val="007D1497"/>
    <w:rsid w:val="007D1499"/>
    <w:rsid w:val="007D1575"/>
    <w:rsid w:val="007D2284"/>
    <w:rsid w:val="007D2291"/>
    <w:rsid w:val="007D2374"/>
    <w:rsid w:val="007D255D"/>
    <w:rsid w:val="007D25BE"/>
    <w:rsid w:val="007D2714"/>
    <w:rsid w:val="007D27ED"/>
    <w:rsid w:val="007D312D"/>
    <w:rsid w:val="007D331F"/>
    <w:rsid w:val="007D3AB5"/>
    <w:rsid w:val="007D3B90"/>
    <w:rsid w:val="007D3FC0"/>
    <w:rsid w:val="007D4034"/>
    <w:rsid w:val="007D4166"/>
    <w:rsid w:val="007D48FB"/>
    <w:rsid w:val="007D49A4"/>
    <w:rsid w:val="007D4A47"/>
    <w:rsid w:val="007D4C92"/>
    <w:rsid w:val="007D4EBC"/>
    <w:rsid w:val="007D4F56"/>
    <w:rsid w:val="007D53E2"/>
    <w:rsid w:val="007D565D"/>
    <w:rsid w:val="007D566C"/>
    <w:rsid w:val="007D56F3"/>
    <w:rsid w:val="007D586C"/>
    <w:rsid w:val="007D5A84"/>
    <w:rsid w:val="007D6015"/>
    <w:rsid w:val="007D6245"/>
    <w:rsid w:val="007D6256"/>
    <w:rsid w:val="007D6602"/>
    <w:rsid w:val="007D6864"/>
    <w:rsid w:val="007D691C"/>
    <w:rsid w:val="007D6F57"/>
    <w:rsid w:val="007D71BA"/>
    <w:rsid w:val="007D71D7"/>
    <w:rsid w:val="007D7559"/>
    <w:rsid w:val="007D7683"/>
    <w:rsid w:val="007D79A7"/>
    <w:rsid w:val="007D7B50"/>
    <w:rsid w:val="007D7B5C"/>
    <w:rsid w:val="007E04AD"/>
    <w:rsid w:val="007E0598"/>
    <w:rsid w:val="007E07BF"/>
    <w:rsid w:val="007E088C"/>
    <w:rsid w:val="007E093D"/>
    <w:rsid w:val="007E0AD7"/>
    <w:rsid w:val="007E0C32"/>
    <w:rsid w:val="007E0E7B"/>
    <w:rsid w:val="007E0FFF"/>
    <w:rsid w:val="007E11E6"/>
    <w:rsid w:val="007E12C3"/>
    <w:rsid w:val="007E13D5"/>
    <w:rsid w:val="007E1517"/>
    <w:rsid w:val="007E1BED"/>
    <w:rsid w:val="007E1C84"/>
    <w:rsid w:val="007E1DCE"/>
    <w:rsid w:val="007E1EB6"/>
    <w:rsid w:val="007E1F23"/>
    <w:rsid w:val="007E21BD"/>
    <w:rsid w:val="007E248F"/>
    <w:rsid w:val="007E2562"/>
    <w:rsid w:val="007E2719"/>
    <w:rsid w:val="007E27E8"/>
    <w:rsid w:val="007E298A"/>
    <w:rsid w:val="007E2BBA"/>
    <w:rsid w:val="007E2C7A"/>
    <w:rsid w:val="007E2D41"/>
    <w:rsid w:val="007E2DED"/>
    <w:rsid w:val="007E3058"/>
    <w:rsid w:val="007E3232"/>
    <w:rsid w:val="007E3395"/>
    <w:rsid w:val="007E344E"/>
    <w:rsid w:val="007E352D"/>
    <w:rsid w:val="007E356F"/>
    <w:rsid w:val="007E36CF"/>
    <w:rsid w:val="007E3738"/>
    <w:rsid w:val="007E377A"/>
    <w:rsid w:val="007E38BC"/>
    <w:rsid w:val="007E390F"/>
    <w:rsid w:val="007E3BF8"/>
    <w:rsid w:val="007E3C22"/>
    <w:rsid w:val="007E3CF3"/>
    <w:rsid w:val="007E4084"/>
    <w:rsid w:val="007E4187"/>
    <w:rsid w:val="007E429F"/>
    <w:rsid w:val="007E4358"/>
    <w:rsid w:val="007E44F4"/>
    <w:rsid w:val="007E4750"/>
    <w:rsid w:val="007E478F"/>
    <w:rsid w:val="007E47C8"/>
    <w:rsid w:val="007E4843"/>
    <w:rsid w:val="007E4B31"/>
    <w:rsid w:val="007E5101"/>
    <w:rsid w:val="007E5324"/>
    <w:rsid w:val="007E53BE"/>
    <w:rsid w:val="007E57E9"/>
    <w:rsid w:val="007E5807"/>
    <w:rsid w:val="007E5B3C"/>
    <w:rsid w:val="007E5B91"/>
    <w:rsid w:val="007E5EF9"/>
    <w:rsid w:val="007E5FD2"/>
    <w:rsid w:val="007E601F"/>
    <w:rsid w:val="007E6139"/>
    <w:rsid w:val="007E66D6"/>
    <w:rsid w:val="007E68E2"/>
    <w:rsid w:val="007E6B9B"/>
    <w:rsid w:val="007E6C6E"/>
    <w:rsid w:val="007E6DB2"/>
    <w:rsid w:val="007E6DCF"/>
    <w:rsid w:val="007E6DF2"/>
    <w:rsid w:val="007E6EBA"/>
    <w:rsid w:val="007E6FAD"/>
    <w:rsid w:val="007E742F"/>
    <w:rsid w:val="007E7485"/>
    <w:rsid w:val="007E74A4"/>
    <w:rsid w:val="007E753B"/>
    <w:rsid w:val="007E75FA"/>
    <w:rsid w:val="007E7729"/>
    <w:rsid w:val="007E7928"/>
    <w:rsid w:val="007E7CED"/>
    <w:rsid w:val="007E7F01"/>
    <w:rsid w:val="007E7F87"/>
    <w:rsid w:val="007F0050"/>
    <w:rsid w:val="007F0A0A"/>
    <w:rsid w:val="007F0A14"/>
    <w:rsid w:val="007F0E10"/>
    <w:rsid w:val="007F110A"/>
    <w:rsid w:val="007F11F4"/>
    <w:rsid w:val="007F1214"/>
    <w:rsid w:val="007F1430"/>
    <w:rsid w:val="007F14B8"/>
    <w:rsid w:val="007F170F"/>
    <w:rsid w:val="007F1885"/>
    <w:rsid w:val="007F1AA0"/>
    <w:rsid w:val="007F1B04"/>
    <w:rsid w:val="007F1CF8"/>
    <w:rsid w:val="007F1D39"/>
    <w:rsid w:val="007F1D96"/>
    <w:rsid w:val="007F1F66"/>
    <w:rsid w:val="007F21FA"/>
    <w:rsid w:val="007F23A0"/>
    <w:rsid w:val="007F23CB"/>
    <w:rsid w:val="007F24BA"/>
    <w:rsid w:val="007F2536"/>
    <w:rsid w:val="007F255D"/>
    <w:rsid w:val="007F291E"/>
    <w:rsid w:val="007F2C0B"/>
    <w:rsid w:val="007F2F68"/>
    <w:rsid w:val="007F2F88"/>
    <w:rsid w:val="007F30A2"/>
    <w:rsid w:val="007F3233"/>
    <w:rsid w:val="007F38B3"/>
    <w:rsid w:val="007F38E7"/>
    <w:rsid w:val="007F3919"/>
    <w:rsid w:val="007F3DA9"/>
    <w:rsid w:val="007F3DBF"/>
    <w:rsid w:val="007F3F5A"/>
    <w:rsid w:val="007F408F"/>
    <w:rsid w:val="007F40C8"/>
    <w:rsid w:val="007F4684"/>
    <w:rsid w:val="007F4796"/>
    <w:rsid w:val="007F47D5"/>
    <w:rsid w:val="007F47F6"/>
    <w:rsid w:val="007F47FA"/>
    <w:rsid w:val="007F4970"/>
    <w:rsid w:val="007F4B82"/>
    <w:rsid w:val="007F4CC6"/>
    <w:rsid w:val="007F4DB3"/>
    <w:rsid w:val="007F4DFB"/>
    <w:rsid w:val="007F51FB"/>
    <w:rsid w:val="007F52CD"/>
    <w:rsid w:val="007F54EC"/>
    <w:rsid w:val="007F566F"/>
    <w:rsid w:val="007F5699"/>
    <w:rsid w:val="007F58D3"/>
    <w:rsid w:val="007F5E01"/>
    <w:rsid w:val="007F5E8A"/>
    <w:rsid w:val="007F6180"/>
    <w:rsid w:val="007F61C0"/>
    <w:rsid w:val="007F6774"/>
    <w:rsid w:val="007F67B2"/>
    <w:rsid w:val="007F6833"/>
    <w:rsid w:val="007F689B"/>
    <w:rsid w:val="007F6987"/>
    <w:rsid w:val="007F6B9C"/>
    <w:rsid w:val="007F6EF4"/>
    <w:rsid w:val="007F7154"/>
    <w:rsid w:val="007F7161"/>
    <w:rsid w:val="007F727A"/>
    <w:rsid w:val="007F7349"/>
    <w:rsid w:val="007F73F1"/>
    <w:rsid w:val="007F77F0"/>
    <w:rsid w:val="007F786A"/>
    <w:rsid w:val="007F78FB"/>
    <w:rsid w:val="007F79DD"/>
    <w:rsid w:val="007F7CB7"/>
    <w:rsid w:val="007F7FDB"/>
    <w:rsid w:val="008000DD"/>
    <w:rsid w:val="00800456"/>
    <w:rsid w:val="008008DA"/>
    <w:rsid w:val="00800957"/>
    <w:rsid w:val="00800B08"/>
    <w:rsid w:val="00800BCC"/>
    <w:rsid w:val="00800D1C"/>
    <w:rsid w:val="00800E65"/>
    <w:rsid w:val="00800E9E"/>
    <w:rsid w:val="00800FD7"/>
    <w:rsid w:val="008010F0"/>
    <w:rsid w:val="00801689"/>
    <w:rsid w:val="00801770"/>
    <w:rsid w:val="008017C0"/>
    <w:rsid w:val="00801A69"/>
    <w:rsid w:val="00801BA5"/>
    <w:rsid w:val="00801EBB"/>
    <w:rsid w:val="008020CF"/>
    <w:rsid w:val="0080227B"/>
    <w:rsid w:val="0080232C"/>
    <w:rsid w:val="00802515"/>
    <w:rsid w:val="0080257E"/>
    <w:rsid w:val="00802735"/>
    <w:rsid w:val="00802B9A"/>
    <w:rsid w:val="00802F7D"/>
    <w:rsid w:val="00803485"/>
    <w:rsid w:val="00803EA9"/>
    <w:rsid w:val="008041F3"/>
    <w:rsid w:val="00804292"/>
    <w:rsid w:val="00804409"/>
    <w:rsid w:val="008045D2"/>
    <w:rsid w:val="00804652"/>
    <w:rsid w:val="00804B1C"/>
    <w:rsid w:val="00804B8E"/>
    <w:rsid w:val="00804DAD"/>
    <w:rsid w:val="00804F12"/>
    <w:rsid w:val="00804F9F"/>
    <w:rsid w:val="00805088"/>
    <w:rsid w:val="00805295"/>
    <w:rsid w:val="0080586A"/>
    <w:rsid w:val="00805BF7"/>
    <w:rsid w:val="00805EC9"/>
    <w:rsid w:val="00805F27"/>
    <w:rsid w:val="00806337"/>
    <w:rsid w:val="0080638D"/>
    <w:rsid w:val="0080644A"/>
    <w:rsid w:val="00806882"/>
    <w:rsid w:val="00806B13"/>
    <w:rsid w:val="00806B5C"/>
    <w:rsid w:val="008072A0"/>
    <w:rsid w:val="0080784F"/>
    <w:rsid w:val="008078BD"/>
    <w:rsid w:val="008078F8"/>
    <w:rsid w:val="008079EA"/>
    <w:rsid w:val="00807C2D"/>
    <w:rsid w:val="008100F5"/>
    <w:rsid w:val="00810183"/>
    <w:rsid w:val="008102C2"/>
    <w:rsid w:val="008102EB"/>
    <w:rsid w:val="0081050F"/>
    <w:rsid w:val="00810518"/>
    <w:rsid w:val="00810C21"/>
    <w:rsid w:val="00810CCC"/>
    <w:rsid w:val="00810D6A"/>
    <w:rsid w:val="00810EAE"/>
    <w:rsid w:val="00810F03"/>
    <w:rsid w:val="008112B4"/>
    <w:rsid w:val="00811402"/>
    <w:rsid w:val="00811449"/>
    <w:rsid w:val="00811476"/>
    <w:rsid w:val="00811541"/>
    <w:rsid w:val="008115DB"/>
    <w:rsid w:val="0081170C"/>
    <w:rsid w:val="008118DE"/>
    <w:rsid w:val="00811921"/>
    <w:rsid w:val="00811AD2"/>
    <w:rsid w:val="00811B55"/>
    <w:rsid w:val="00811B9B"/>
    <w:rsid w:val="00811E75"/>
    <w:rsid w:val="00812232"/>
    <w:rsid w:val="0081238D"/>
    <w:rsid w:val="008125A3"/>
    <w:rsid w:val="00812702"/>
    <w:rsid w:val="008127FD"/>
    <w:rsid w:val="00812994"/>
    <w:rsid w:val="00812B1F"/>
    <w:rsid w:val="00812BD4"/>
    <w:rsid w:val="00812C92"/>
    <w:rsid w:val="00812CB8"/>
    <w:rsid w:val="00812ED8"/>
    <w:rsid w:val="00812F9F"/>
    <w:rsid w:val="00813312"/>
    <w:rsid w:val="008133F0"/>
    <w:rsid w:val="008137A1"/>
    <w:rsid w:val="00813B32"/>
    <w:rsid w:val="00813C10"/>
    <w:rsid w:val="00814007"/>
    <w:rsid w:val="00814056"/>
    <w:rsid w:val="0081408E"/>
    <w:rsid w:val="00814188"/>
    <w:rsid w:val="00814428"/>
    <w:rsid w:val="0081495D"/>
    <w:rsid w:val="0081498A"/>
    <w:rsid w:val="00814A85"/>
    <w:rsid w:val="00814CA1"/>
    <w:rsid w:val="00814CD2"/>
    <w:rsid w:val="00814CF0"/>
    <w:rsid w:val="00814D52"/>
    <w:rsid w:val="00814ED8"/>
    <w:rsid w:val="008150EF"/>
    <w:rsid w:val="0081521F"/>
    <w:rsid w:val="008152B0"/>
    <w:rsid w:val="00815B8D"/>
    <w:rsid w:val="00815D1A"/>
    <w:rsid w:val="0081604E"/>
    <w:rsid w:val="008162E9"/>
    <w:rsid w:val="00816394"/>
    <w:rsid w:val="0081639F"/>
    <w:rsid w:val="00816650"/>
    <w:rsid w:val="00816738"/>
    <w:rsid w:val="00816822"/>
    <w:rsid w:val="00816C49"/>
    <w:rsid w:val="00816E72"/>
    <w:rsid w:val="00817015"/>
    <w:rsid w:val="008170A1"/>
    <w:rsid w:val="00817129"/>
    <w:rsid w:val="00817297"/>
    <w:rsid w:val="008173E2"/>
    <w:rsid w:val="008176E0"/>
    <w:rsid w:val="00817973"/>
    <w:rsid w:val="00817DAA"/>
    <w:rsid w:val="00817F99"/>
    <w:rsid w:val="00820149"/>
    <w:rsid w:val="008202DC"/>
    <w:rsid w:val="00820C78"/>
    <w:rsid w:val="00820C7A"/>
    <w:rsid w:val="00820E4D"/>
    <w:rsid w:val="00820F6E"/>
    <w:rsid w:val="0082100C"/>
    <w:rsid w:val="008214AF"/>
    <w:rsid w:val="008215E2"/>
    <w:rsid w:val="0082176F"/>
    <w:rsid w:val="008219F1"/>
    <w:rsid w:val="00821A6D"/>
    <w:rsid w:val="00821B50"/>
    <w:rsid w:val="00821C8E"/>
    <w:rsid w:val="00821DC9"/>
    <w:rsid w:val="008220DC"/>
    <w:rsid w:val="00822115"/>
    <w:rsid w:val="00822164"/>
    <w:rsid w:val="008222B6"/>
    <w:rsid w:val="00822A28"/>
    <w:rsid w:val="00822ED6"/>
    <w:rsid w:val="00823073"/>
    <w:rsid w:val="00823240"/>
    <w:rsid w:val="00823392"/>
    <w:rsid w:val="008233B3"/>
    <w:rsid w:val="008233B7"/>
    <w:rsid w:val="00823695"/>
    <w:rsid w:val="0082370E"/>
    <w:rsid w:val="00823742"/>
    <w:rsid w:val="0082384C"/>
    <w:rsid w:val="00823CA0"/>
    <w:rsid w:val="0082410A"/>
    <w:rsid w:val="00824324"/>
    <w:rsid w:val="008243CC"/>
    <w:rsid w:val="008243FE"/>
    <w:rsid w:val="00824688"/>
    <w:rsid w:val="008248A4"/>
    <w:rsid w:val="008248AA"/>
    <w:rsid w:val="00824A18"/>
    <w:rsid w:val="00824A21"/>
    <w:rsid w:val="00824A7B"/>
    <w:rsid w:val="00824AC8"/>
    <w:rsid w:val="00824E1B"/>
    <w:rsid w:val="008250CC"/>
    <w:rsid w:val="008252C6"/>
    <w:rsid w:val="008258DC"/>
    <w:rsid w:val="00825AC3"/>
    <w:rsid w:val="00825B6B"/>
    <w:rsid w:val="00825B81"/>
    <w:rsid w:val="00826BC0"/>
    <w:rsid w:val="0082715C"/>
    <w:rsid w:val="00827660"/>
    <w:rsid w:val="00827758"/>
    <w:rsid w:val="00827789"/>
    <w:rsid w:val="00827802"/>
    <w:rsid w:val="00827897"/>
    <w:rsid w:val="00827A33"/>
    <w:rsid w:val="00830201"/>
    <w:rsid w:val="0083028E"/>
    <w:rsid w:val="008303C8"/>
    <w:rsid w:val="0083041D"/>
    <w:rsid w:val="0083045E"/>
    <w:rsid w:val="00830480"/>
    <w:rsid w:val="008304E1"/>
    <w:rsid w:val="00830849"/>
    <w:rsid w:val="008309D5"/>
    <w:rsid w:val="00830A78"/>
    <w:rsid w:val="00830C4F"/>
    <w:rsid w:val="00830DEC"/>
    <w:rsid w:val="0083108D"/>
    <w:rsid w:val="0083121A"/>
    <w:rsid w:val="0083126A"/>
    <w:rsid w:val="008315E0"/>
    <w:rsid w:val="008315EA"/>
    <w:rsid w:val="008317BF"/>
    <w:rsid w:val="0083198D"/>
    <w:rsid w:val="00831B3A"/>
    <w:rsid w:val="00831B9A"/>
    <w:rsid w:val="00831EF0"/>
    <w:rsid w:val="00831F16"/>
    <w:rsid w:val="00831F85"/>
    <w:rsid w:val="00831FA0"/>
    <w:rsid w:val="00832313"/>
    <w:rsid w:val="008323DD"/>
    <w:rsid w:val="00832AE3"/>
    <w:rsid w:val="00832C88"/>
    <w:rsid w:val="00832D86"/>
    <w:rsid w:val="008333D3"/>
    <w:rsid w:val="008333E0"/>
    <w:rsid w:val="00833678"/>
    <w:rsid w:val="008337D4"/>
    <w:rsid w:val="008338D4"/>
    <w:rsid w:val="00833C74"/>
    <w:rsid w:val="00833E07"/>
    <w:rsid w:val="00833F65"/>
    <w:rsid w:val="00833F88"/>
    <w:rsid w:val="0083424D"/>
    <w:rsid w:val="00834279"/>
    <w:rsid w:val="008348A6"/>
    <w:rsid w:val="00834912"/>
    <w:rsid w:val="00834A50"/>
    <w:rsid w:val="00834EF9"/>
    <w:rsid w:val="00834F1C"/>
    <w:rsid w:val="00835191"/>
    <w:rsid w:val="00835240"/>
    <w:rsid w:val="00835390"/>
    <w:rsid w:val="00835517"/>
    <w:rsid w:val="0083553C"/>
    <w:rsid w:val="00835786"/>
    <w:rsid w:val="00835902"/>
    <w:rsid w:val="00835A3B"/>
    <w:rsid w:val="00835C0A"/>
    <w:rsid w:val="00835C94"/>
    <w:rsid w:val="00835D2F"/>
    <w:rsid w:val="00835D54"/>
    <w:rsid w:val="00835FD8"/>
    <w:rsid w:val="0083603B"/>
    <w:rsid w:val="00836140"/>
    <w:rsid w:val="00836605"/>
    <w:rsid w:val="00836DDD"/>
    <w:rsid w:val="00836F94"/>
    <w:rsid w:val="008371AC"/>
    <w:rsid w:val="008372C4"/>
    <w:rsid w:val="008374AE"/>
    <w:rsid w:val="00837A56"/>
    <w:rsid w:val="00837D93"/>
    <w:rsid w:val="00837DC7"/>
    <w:rsid w:val="0084001D"/>
    <w:rsid w:val="0084039A"/>
    <w:rsid w:val="00840437"/>
    <w:rsid w:val="00840793"/>
    <w:rsid w:val="00840973"/>
    <w:rsid w:val="00840BA8"/>
    <w:rsid w:val="00840C9A"/>
    <w:rsid w:val="00840CD4"/>
    <w:rsid w:val="00840EA2"/>
    <w:rsid w:val="008411DB"/>
    <w:rsid w:val="008414CC"/>
    <w:rsid w:val="0084190E"/>
    <w:rsid w:val="00841AA4"/>
    <w:rsid w:val="00841D05"/>
    <w:rsid w:val="00841D30"/>
    <w:rsid w:val="00841DF3"/>
    <w:rsid w:val="00841F25"/>
    <w:rsid w:val="00842498"/>
    <w:rsid w:val="008425FD"/>
    <w:rsid w:val="00842796"/>
    <w:rsid w:val="00842819"/>
    <w:rsid w:val="00842934"/>
    <w:rsid w:val="00842BF9"/>
    <w:rsid w:val="00842CD4"/>
    <w:rsid w:val="00842D32"/>
    <w:rsid w:val="00842E11"/>
    <w:rsid w:val="008430DF"/>
    <w:rsid w:val="00843337"/>
    <w:rsid w:val="0084381B"/>
    <w:rsid w:val="00843A6A"/>
    <w:rsid w:val="00843A74"/>
    <w:rsid w:val="00843BED"/>
    <w:rsid w:val="00844239"/>
    <w:rsid w:val="00844347"/>
    <w:rsid w:val="00844546"/>
    <w:rsid w:val="00844773"/>
    <w:rsid w:val="00844C12"/>
    <w:rsid w:val="00844C4D"/>
    <w:rsid w:val="00844CAA"/>
    <w:rsid w:val="00844DB2"/>
    <w:rsid w:val="00844DCF"/>
    <w:rsid w:val="00844F11"/>
    <w:rsid w:val="00844F4C"/>
    <w:rsid w:val="008451AC"/>
    <w:rsid w:val="008451D3"/>
    <w:rsid w:val="00845220"/>
    <w:rsid w:val="00845225"/>
    <w:rsid w:val="00845240"/>
    <w:rsid w:val="008455D2"/>
    <w:rsid w:val="00845718"/>
    <w:rsid w:val="00845818"/>
    <w:rsid w:val="00845FCD"/>
    <w:rsid w:val="008461F4"/>
    <w:rsid w:val="00846252"/>
    <w:rsid w:val="008463CC"/>
    <w:rsid w:val="008463DC"/>
    <w:rsid w:val="00846496"/>
    <w:rsid w:val="008464BA"/>
    <w:rsid w:val="008466A0"/>
    <w:rsid w:val="00846BFD"/>
    <w:rsid w:val="0084705F"/>
    <w:rsid w:val="008472ED"/>
    <w:rsid w:val="00847310"/>
    <w:rsid w:val="008475A7"/>
    <w:rsid w:val="0084776B"/>
    <w:rsid w:val="0084784A"/>
    <w:rsid w:val="00847877"/>
    <w:rsid w:val="0084794F"/>
    <w:rsid w:val="00847A39"/>
    <w:rsid w:val="00847B58"/>
    <w:rsid w:val="00847BA3"/>
    <w:rsid w:val="00847C0F"/>
    <w:rsid w:val="00847C1F"/>
    <w:rsid w:val="00847E5A"/>
    <w:rsid w:val="008504DA"/>
    <w:rsid w:val="008504E7"/>
    <w:rsid w:val="00850770"/>
    <w:rsid w:val="008507E0"/>
    <w:rsid w:val="008507E6"/>
    <w:rsid w:val="00850C7F"/>
    <w:rsid w:val="0085115E"/>
    <w:rsid w:val="008511BF"/>
    <w:rsid w:val="00851296"/>
    <w:rsid w:val="00851413"/>
    <w:rsid w:val="00851777"/>
    <w:rsid w:val="008517D8"/>
    <w:rsid w:val="00851B09"/>
    <w:rsid w:val="00851B24"/>
    <w:rsid w:val="00851FD7"/>
    <w:rsid w:val="0085201F"/>
    <w:rsid w:val="00852512"/>
    <w:rsid w:val="0085266E"/>
    <w:rsid w:val="00852894"/>
    <w:rsid w:val="00852C85"/>
    <w:rsid w:val="00852C8D"/>
    <w:rsid w:val="00852D6D"/>
    <w:rsid w:val="00853800"/>
    <w:rsid w:val="00853AEF"/>
    <w:rsid w:val="00853BA6"/>
    <w:rsid w:val="00853C06"/>
    <w:rsid w:val="00853E11"/>
    <w:rsid w:val="00854124"/>
    <w:rsid w:val="008541AA"/>
    <w:rsid w:val="008545F7"/>
    <w:rsid w:val="0085485C"/>
    <w:rsid w:val="00854A7B"/>
    <w:rsid w:val="00854AC4"/>
    <w:rsid w:val="00854B14"/>
    <w:rsid w:val="00854B28"/>
    <w:rsid w:val="00854B6B"/>
    <w:rsid w:val="00854BB1"/>
    <w:rsid w:val="00854C18"/>
    <w:rsid w:val="00854FB7"/>
    <w:rsid w:val="008550C6"/>
    <w:rsid w:val="00855252"/>
    <w:rsid w:val="0085527D"/>
    <w:rsid w:val="00855498"/>
    <w:rsid w:val="008555AA"/>
    <w:rsid w:val="0085576F"/>
    <w:rsid w:val="008557F3"/>
    <w:rsid w:val="00855BFE"/>
    <w:rsid w:val="00855CD9"/>
    <w:rsid w:val="0085611E"/>
    <w:rsid w:val="00856569"/>
    <w:rsid w:val="008565AE"/>
    <w:rsid w:val="008565D4"/>
    <w:rsid w:val="00856A1E"/>
    <w:rsid w:val="00856B09"/>
    <w:rsid w:val="00856D91"/>
    <w:rsid w:val="00856F5E"/>
    <w:rsid w:val="00857125"/>
    <w:rsid w:val="00857135"/>
    <w:rsid w:val="00857234"/>
    <w:rsid w:val="0085767F"/>
    <w:rsid w:val="0085782D"/>
    <w:rsid w:val="00857A16"/>
    <w:rsid w:val="00857C02"/>
    <w:rsid w:val="00857D2C"/>
    <w:rsid w:val="00857DEC"/>
    <w:rsid w:val="00857F27"/>
    <w:rsid w:val="008602F7"/>
    <w:rsid w:val="00860597"/>
    <w:rsid w:val="008606FE"/>
    <w:rsid w:val="0086093A"/>
    <w:rsid w:val="008612E2"/>
    <w:rsid w:val="00861581"/>
    <w:rsid w:val="00861A0A"/>
    <w:rsid w:val="00861A23"/>
    <w:rsid w:val="00861A2A"/>
    <w:rsid w:val="00861C70"/>
    <w:rsid w:val="00861CA7"/>
    <w:rsid w:val="00861D94"/>
    <w:rsid w:val="00861EA3"/>
    <w:rsid w:val="0086214E"/>
    <w:rsid w:val="00862322"/>
    <w:rsid w:val="0086250E"/>
    <w:rsid w:val="0086276C"/>
    <w:rsid w:val="00862787"/>
    <w:rsid w:val="00862CA5"/>
    <w:rsid w:val="00862FA5"/>
    <w:rsid w:val="008632A9"/>
    <w:rsid w:val="008640B9"/>
    <w:rsid w:val="008643B4"/>
    <w:rsid w:val="0086450D"/>
    <w:rsid w:val="008645B3"/>
    <w:rsid w:val="008647A9"/>
    <w:rsid w:val="0086483C"/>
    <w:rsid w:val="0086483E"/>
    <w:rsid w:val="00864A52"/>
    <w:rsid w:val="00864C4C"/>
    <w:rsid w:val="008650BB"/>
    <w:rsid w:val="008657C7"/>
    <w:rsid w:val="008658B7"/>
    <w:rsid w:val="00865964"/>
    <w:rsid w:val="00865BFC"/>
    <w:rsid w:val="00865C48"/>
    <w:rsid w:val="00865CEA"/>
    <w:rsid w:val="00865DB2"/>
    <w:rsid w:val="00865E68"/>
    <w:rsid w:val="008660FB"/>
    <w:rsid w:val="00866321"/>
    <w:rsid w:val="00866438"/>
    <w:rsid w:val="00866636"/>
    <w:rsid w:val="00866878"/>
    <w:rsid w:val="00866F14"/>
    <w:rsid w:val="00866F8D"/>
    <w:rsid w:val="008674E3"/>
    <w:rsid w:val="008675FB"/>
    <w:rsid w:val="0087032F"/>
    <w:rsid w:val="0087072C"/>
    <w:rsid w:val="00870808"/>
    <w:rsid w:val="008709A9"/>
    <w:rsid w:val="00870A4A"/>
    <w:rsid w:val="00870E3F"/>
    <w:rsid w:val="00871031"/>
    <w:rsid w:val="008715EB"/>
    <w:rsid w:val="00871803"/>
    <w:rsid w:val="0087194A"/>
    <w:rsid w:val="00871A9B"/>
    <w:rsid w:val="00871C02"/>
    <w:rsid w:val="00871CEC"/>
    <w:rsid w:val="00871D59"/>
    <w:rsid w:val="00871E53"/>
    <w:rsid w:val="00871FA0"/>
    <w:rsid w:val="008723C4"/>
    <w:rsid w:val="00872450"/>
    <w:rsid w:val="0087261E"/>
    <w:rsid w:val="008727C6"/>
    <w:rsid w:val="008727DE"/>
    <w:rsid w:val="008728B1"/>
    <w:rsid w:val="00872A1E"/>
    <w:rsid w:val="00872AAF"/>
    <w:rsid w:val="00872BB6"/>
    <w:rsid w:val="00872DDB"/>
    <w:rsid w:val="00872E35"/>
    <w:rsid w:val="00872F86"/>
    <w:rsid w:val="00873079"/>
    <w:rsid w:val="0087313F"/>
    <w:rsid w:val="0087381A"/>
    <w:rsid w:val="008738E0"/>
    <w:rsid w:val="00873945"/>
    <w:rsid w:val="00873E27"/>
    <w:rsid w:val="00873FF4"/>
    <w:rsid w:val="0087410E"/>
    <w:rsid w:val="0087434A"/>
    <w:rsid w:val="00874548"/>
    <w:rsid w:val="0087459B"/>
    <w:rsid w:val="00874692"/>
    <w:rsid w:val="00874771"/>
    <w:rsid w:val="0087485D"/>
    <w:rsid w:val="008748FD"/>
    <w:rsid w:val="008749A5"/>
    <w:rsid w:val="00874B1C"/>
    <w:rsid w:val="00874B44"/>
    <w:rsid w:val="00874CE0"/>
    <w:rsid w:val="00874DF8"/>
    <w:rsid w:val="00874ED3"/>
    <w:rsid w:val="0087520C"/>
    <w:rsid w:val="008755BF"/>
    <w:rsid w:val="0087575F"/>
    <w:rsid w:val="008757CB"/>
    <w:rsid w:val="008759E1"/>
    <w:rsid w:val="00875BF7"/>
    <w:rsid w:val="00875C45"/>
    <w:rsid w:val="00875DE3"/>
    <w:rsid w:val="00875EC7"/>
    <w:rsid w:val="00875EF5"/>
    <w:rsid w:val="00875F14"/>
    <w:rsid w:val="008760BD"/>
    <w:rsid w:val="0087619F"/>
    <w:rsid w:val="00876380"/>
    <w:rsid w:val="008767E8"/>
    <w:rsid w:val="00876810"/>
    <w:rsid w:val="0087686D"/>
    <w:rsid w:val="008768AC"/>
    <w:rsid w:val="00876953"/>
    <w:rsid w:val="00876FD1"/>
    <w:rsid w:val="00877363"/>
    <w:rsid w:val="00877436"/>
    <w:rsid w:val="00877501"/>
    <w:rsid w:val="0087757C"/>
    <w:rsid w:val="00877633"/>
    <w:rsid w:val="00877638"/>
    <w:rsid w:val="00877656"/>
    <w:rsid w:val="0087783D"/>
    <w:rsid w:val="00880196"/>
    <w:rsid w:val="00880499"/>
    <w:rsid w:val="0088055F"/>
    <w:rsid w:val="00880956"/>
    <w:rsid w:val="00880D3F"/>
    <w:rsid w:val="00880F3F"/>
    <w:rsid w:val="008810F0"/>
    <w:rsid w:val="00881241"/>
    <w:rsid w:val="008812B6"/>
    <w:rsid w:val="00881727"/>
    <w:rsid w:val="0088183F"/>
    <w:rsid w:val="0088185E"/>
    <w:rsid w:val="00881866"/>
    <w:rsid w:val="00881CF7"/>
    <w:rsid w:val="00882702"/>
    <w:rsid w:val="008827A2"/>
    <w:rsid w:val="00882F2F"/>
    <w:rsid w:val="008832A5"/>
    <w:rsid w:val="008832F5"/>
    <w:rsid w:val="008833B1"/>
    <w:rsid w:val="00883A58"/>
    <w:rsid w:val="00883C0F"/>
    <w:rsid w:val="00883E93"/>
    <w:rsid w:val="00884253"/>
    <w:rsid w:val="0088439D"/>
    <w:rsid w:val="00884491"/>
    <w:rsid w:val="0088449B"/>
    <w:rsid w:val="008845C2"/>
    <w:rsid w:val="00884639"/>
    <w:rsid w:val="008846EC"/>
    <w:rsid w:val="0088475F"/>
    <w:rsid w:val="00884A4B"/>
    <w:rsid w:val="00884AAC"/>
    <w:rsid w:val="00884CF1"/>
    <w:rsid w:val="00884DEA"/>
    <w:rsid w:val="00884DF6"/>
    <w:rsid w:val="00884E37"/>
    <w:rsid w:val="00884F7E"/>
    <w:rsid w:val="008851D3"/>
    <w:rsid w:val="008857CC"/>
    <w:rsid w:val="00885D87"/>
    <w:rsid w:val="00885DC1"/>
    <w:rsid w:val="00885E29"/>
    <w:rsid w:val="00885EB5"/>
    <w:rsid w:val="00885EFB"/>
    <w:rsid w:val="00885FA6"/>
    <w:rsid w:val="0088639A"/>
    <w:rsid w:val="00886666"/>
    <w:rsid w:val="0088679A"/>
    <w:rsid w:val="008869B3"/>
    <w:rsid w:val="00886DE5"/>
    <w:rsid w:val="00886F72"/>
    <w:rsid w:val="00887113"/>
    <w:rsid w:val="008871C8"/>
    <w:rsid w:val="008872DC"/>
    <w:rsid w:val="00887378"/>
    <w:rsid w:val="0088752D"/>
    <w:rsid w:val="00887540"/>
    <w:rsid w:val="00887665"/>
    <w:rsid w:val="00887720"/>
    <w:rsid w:val="0088780B"/>
    <w:rsid w:val="0088790E"/>
    <w:rsid w:val="00887B3E"/>
    <w:rsid w:val="00887EBE"/>
    <w:rsid w:val="00890149"/>
    <w:rsid w:val="00890D68"/>
    <w:rsid w:val="00890F00"/>
    <w:rsid w:val="00890F34"/>
    <w:rsid w:val="0089100C"/>
    <w:rsid w:val="0089101D"/>
    <w:rsid w:val="008911F2"/>
    <w:rsid w:val="00891300"/>
    <w:rsid w:val="008914E0"/>
    <w:rsid w:val="00891687"/>
    <w:rsid w:val="008916AC"/>
    <w:rsid w:val="00891A23"/>
    <w:rsid w:val="00891B07"/>
    <w:rsid w:val="008920D0"/>
    <w:rsid w:val="008921AE"/>
    <w:rsid w:val="00892482"/>
    <w:rsid w:val="00892523"/>
    <w:rsid w:val="0089255E"/>
    <w:rsid w:val="008925B0"/>
    <w:rsid w:val="0089260B"/>
    <w:rsid w:val="008926AC"/>
    <w:rsid w:val="00892774"/>
    <w:rsid w:val="00892AD2"/>
    <w:rsid w:val="00892B13"/>
    <w:rsid w:val="00892BB2"/>
    <w:rsid w:val="008932A1"/>
    <w:rsid w:val="008933A5"/>
    <w:rsid w:val="00893BA1"/>
    <w:rsid w:val="00893CB3"/>
    <w:rsid w:val="00894124"/>
    <w:rsid w:val="00894351"/>
    <w:rsid w:val="008948E5"/>
    <w:rsid w:val="00894B4E"/>
    <w:rsid w:val="00894B9C"/>
    <w:rsid w:val="00894DDF"/>
    <w:rsid w:val="00894E41"/>
    <w:rsid w:val="00895039"/>
    <w:rsid w:val="00895071"/>
    <w:rsid w:val="0089513E"/>
    <w:rsid w:val="008952AC"/>
    <w:rsid w:val="008952EE"/>
    <w:rsid w:val="008954BA"/>
    <w:rsid w:val="00895836"/>
    <w:rsid w:val="00895D30"/>
    <w:rsid w:val="00896180"/>
    <w:rsid w:val="00896204"/>
    <w:rsid w:val="0089674B"/>
    <w:rsid w:val="00896C86"/>
    <w:rsid w:val="00896CF6"/>
    <w:rsid w:val="00896D98"/>
    <w:rsid w:val="00896DD9"/>
    <w:rsid w:val="00896FBE"/>
    <w:rsid w:val="00896FDF"/>
    <w:rsid w:val="0089706B"/>
    <w:rsid w:val="00897169"/>
    <w:rsid w:val="00897446"/>
    <w:rsid w:val="00897454"/>
    <w:rsid w:val="00897461"/>
    <w:rsid w:val="00897579"/>
    <w:rsid w:val="00897580"/>
    <w:rsid w:val="00897C17"/>
    <w:rsid w:val="008A0491"/>
    <w:rsid w:val="008A04A8"/>
    <w:rsid w:val="008A099D"/>
    <w:rsid w:val="008A09C8"/>
    <w:rsid w:val="008A0A01"/>
    <w:rsid w:val="008A0AA7"/>
    <w:rsid w:val="008A0AE7"/>
    <w:rsid w:val="008A0BFB"/>
    <w:rsid w:val="008A116F"/>
    <w:rsid w:val="008A11B7"/>
    <w:rsid w:val="008A1245"/>
    <w:rsid w:val="008A1386"/>
    <w:rsid w:val="008A191E"/>
    <w:rsid w:val="008A1A8B"/>
    <w:rsid w:val="008A1CF8"/>
    <w:rsid w:val="008A1DFF"/>
    <w:rsid w:val="008A1F10"/>
    <w:rsid w:val="008A1FB1"/>
    <w:rsid w:val="008A1FF1"/>
    <w:rsid w:val="008A20B8"/>
    <w:rsid w:val="008A223C"/>
    <w:rsid w:val="008A22BB"/>
    <w:rsid w:val="008A23EC"/>
    <w:rsid w:val="008A24AC"/>
    <w:rsid w:val="008A2895"/>
    <w:rsid w:val="008A29AC"/>
    <w:rsid w:val="008A2A38"/>
    <w:rsid w:val="008A2CC2"/>
    <w:rsid w:val="008A2F44"/>
    <w:rsid w:val="008A3301"/>
    <w:rsid w:val="008A3310"/>
    <w:rsid w:val="008A35DE"/>
    <w:rsid w:val="008A36F1"/>
    <w:rsid w:val="008A3760"/>
    <w:rsid w:val="008A39B1"/>
    <w:rsid w:val="008A3CD6"/>
    <w:rsid w:val="008A3E5F"/>
    <w:rsid w:val="008A3F4B"/>
    <w:rsid w:val="008A3FC0"/>
    <w:rsid w:val="008A450D"/>
    <w:rsid w:val="008A4576"/>
    <w:rsid w:val="008A4669"/>
    <w:rsid w:val="008A4811"/>
    <w:rsid w:val="008A4867"/>
    <w:rsid w:val="008A4A41"/>
    <w:rsid w:val="008A4CD1"/>
    <w:rsid w:val="008A4DDB"/>
    <w:rsid w:val="008A4EF8"/>
    <w:rsid w:val="008A50A8"/>
    <w:rsid w:val="008A5122"/>
    <w:rsid w:val="008A5262"/>
    <w:rsid w:val="008A5477"/>
    <w:rsid w:val="008A55C3"/>
    <w:rsid w:val="008A5642"/>
    <w:rsid w:val="008A5EA1"/>
    <w:rsid w:val="008A605C"/>
    <w:rsid w:val="008A6682"/>
    <w:rsid w:val="008A682D"/>
    <w:rsid w:val="008A6857"/>
    <w:rsid w:val="008A6DB6"/>
    <w:rsid w:val="008A6EB5"/>
    <w:rsid w:val="008A6F11"/>
    <w:rsid w:val="008A6F92"/>
    <w:rsid w:val="008A7097"/>
    <w:rsid w:val="008A709F"/>
    <w:rsid w:val="008A725A"/>
    <w:rsid w:val="008A73B2"/>
    <w:rsid w:val="008A7428"/>
    <w:rsid w:val="008A750A"/>
    <w:rsid w:val="008A787E"/>
    <w:rsid w:val="008A78B6"/>
    <w:rsid w:val="008A7A37"/>
    <w:rsid w:val="008A7CD5"/>
    <w:rsid w:val="008A7D68"/>
    <w:rsid w:val="008A7DAC"/>
    <w:rsid w:val="008B066C"/>
    <w:rsid w:val="008B07BB"/>
    <w:rsid w:val="008B07DA"/>
    <w:rsid w:val="008B0B36"/>
    <w:rsid w:val="008B0BD0"/>
    <w:rsid w:val="008B0E2E"/>
    <w:rsid w:val="008B0FBF"/>
    <w:rsid w:val="008B1081"/>
    <w:rsid w:val="008B121C"/>
    <w:rsid w:val="008B12FA"/>
    <w:rsid w:val="008B156C"/>
    <w:rsid w:val="008B1710"/>
    <w:rsid w:val="008B1B09"/>
    <w:rsid w:val="008B1BAB"/>
    <w:rsid w:val="008B1C6D"/>
    <w:rsid w:val="008B1D81"/>
    <w:rsid w:val="008B1F5C"/>
    <w:rsid w:val="008B202A"/>
    <w:rsid w:val="008B2045"/>
    <w:rsid w:val="008B20C6"/>
    <w:rsid w:val="008B2130"/>
    <w:rsid w:val="008B21D3"/>
    <w:rsid w:val="008B26B0"/>
    <w:rsid w:val="008B2CB0"/>
    <w:rsid w:val="008B2D6C"/>
    <w:rsid w:val="008B2E52"/>
    <w:rsid w:val="008B3379"/>
    <w:rsid w:val="008B3384"/>
    <w:rsid w:val="008B3411"/>
    <w:rsid w:val="008B3427"/>
    <w:rsid w:val="008B35E2"/>
    <w:rsid w:val="008B368B"/>
    <w:rsid w:val="008B373A"/>
    <w:rsid w:val="008B3D1C"/>
    <w:rsid w:val="008B3E5B"/>
    <w:rsid w:val="008B3EF4"/>
    <w:rsid w:val="008B40B1"/>
    <w:rsid w:val="008B4155"/>
    <w:rsid w:val="008B429D"/>
    <w:rsid w:val="008B43F0"/>
    <w:rsid w:val="008B4581"/>
    <w:rsid w:val="008B45EE"/>
    <w:rsid w:val="008B48B6"/>
    <w:rsid w:val="008B4C2D"/>
    <w:rsid w:val="008B4CAF"/>
    <w:rsid w:val="008B4FFB"/>
    <w:rsid w:val="008B58C9"/>
    <w:rsid w:val="008B5B8B"/>
    <w:rsid w:val="008B5E0F"/>
    <w:rsid w:val="008B605E"/>
    <w:rsid w:val="008B63D0"/>
    <w:rsid w:val="008B6419"/>
    <w:rsid w:val="008B650E"/>
    <w:rsid w:val="008B655C"/>
    <w:rsid w:val="008B65BE"/>
    <w:rsid w:val="008B65E6"/>
    <w:rsid w:val="008B69EF"/>
    <w:rsid w:val="008B6A3C"/>
    <w:rsid w:val="008B6D93"/>
    <w:rsid w:val="008B6EF2"/>
    <w:rsid w:val="008B70F2"/>
    <w:rsid w:val="008B71B4"/>
    <w:rsid w:val="008B71DC"/>
    <w:rsid w:val="008B7279"/>
    <w:rsid w:val="008B74B1"/>
    <w:rsid w:val="008B7792"/>
    <w:rsid w:val="008B7863"/>
    <w:rsid w:val="008B78E7"/>
    <w:rsid w:val="008B7A43"/>
    <w:rsid w:val="008B7A98"/>
    <w:rsid w:val="008B7CBD"/>
    <w:rsid w:val="008B7DC8"/>
    <w:rsid w:val="008C024D"/>
    <w:rsid w:val="008C0667"/>
    <w:rsid w:val="008C07AF"/>
    <w:rsid w:val="008C07B2"/>
    <w:rsid w:val="008C088C"/>
    <w:rsid w:val="008C0A18"/>
    <w:rsid w:val="008C0B71"/>
    <w:rsid w:val="008C0BC3"/>
    <w:rsid w:val="008C0D55"/>
    <w:rsid w:val="008C0D85"/>
    <w:rsid w:val="008C0E0D"/>
    <w:rsid w:val="008C0E71"/>
    <w:rsid w:val="008C0EC8"/>
    <w:rsid w:val="008C0F4F"/>
    <w:rsid w:val="008C1012"/>
    <w:rsid w:val="008C1038"/>
    <w:rsid w:val="008C10C5"/>
    <w:rsid w:val="008C11FD"/>
    <w:rsid w:val="008C127C"/>
    <w:rsid w:val="008C1E7E"/>
    <w:rsid w:val="008C1E9A"/>
    <w:rsid w:val="008C1EF4"/>
    <w:rsid w:val="008C1FE0"/>
    <w:rsid w:val="008C20BF"/>
    <w:rsid w:val="008C2184"/>
    <w:rsid w:val="008C21D9"/>
    <w:rsid w:val="008C21EC"/>
    <w:rsid w:val="008C227B"/>
    <w:rsid w:val="008C2326"/>
    <w:rsid w:val="008C2343"/>
    <w:rsid w:val="008C2453"/>
    <w:rsid w:val="008C26F1"/>
    <w:rsid w:val="008C28A7"/>
    <w:rsid w:val="008C2AA7"/>
    <w:rsid w:val="008C2AFF"/>
    <w:rsid w:val="008C2E65"/>
    <w:rsid w:val="008C2F11"/>
    <w:rsid w:val="008C2F14"/>
    <w:rsid w:val="008C2F4B"/>
    <w:rsid w:val="008C312E"/>
    <w:rsid w:val="008C33F0"/>
    <w:rsid w:val="008C35D4"/>
    <w:rsid w:val="008C3B35"/>
    <w:rsid w:val="008C3D6A"/>
    <w:rsid w:val="008C4537"/>
    <w:rsid w:val="008C4700"/>
    <w:rsid w:val="008C4781"/>
    <w:rsid w:val="008C479E"/>
    <w:rsid w:val="008C47BB"/>
    <w:rsid w:val="008C4939"/>
    <w:rsid w:val="008C4A33"/>
    <w:rsid w:val="008C4EB2"/>
    <w:rsid w:val="008C4F9B"/>
    <w:rsid w:val="008C57EF"/>
    <w:rsid w:val="008C5894"/>
    <w:rsid w:val="008C595C"/>
    <w:rsid w:val="008C5AE7"/>
    <w:rsid w:val="008C5B65"/>
    <w:rsid w:val="008C5C23"/>
    <w:rsid w:val="008C5CDB"/>
    <w:rsid w:val="008C5DAF"/>
    <w:rsid w:val="008C5E91"/>
    <w:rsid w:val="008C5F57"/>
    <w:rsid w:val="008C6439"/>
    <w:rsid w:val="008C6705"/>
    <w:rsid w:val="008C687E"/>
    <w:rsid w:val="008C6957"/>
    <w:rsid w:val="008C6967"/>
    <w:rsid w:val="008C6C42"/>
    <w:rsid w:val="008C6E85"/>
    <w:rsid w:val="008C6F0E"/>
    <w:rsid w:val="008C6FA3"/>
    <w:rsid w:val="008C71F3"/>
    <w:rsid w:val="008C790D"/>
    <w:rsid w:val="008C7AC6"/>
    <w:rsid w:val="008C7B95"/>
    <w:rsid w:val="008C7BA1"/>
    <w:rsid w:val="008C7BA3"/>
    <w:rsid w:val="008C7D06"/>
    <w:rsid w:val="008D009B"/>
    <w:rsid w:val="008D00CB"/>
    <w:rsid w:val="008D01ED"/>
    <w:rsid w:val="008D038F"/>
    <w:rsid w:val="008D0707"/>
    <w:rsid w:val="008D09E2"/>
    <w:rsid w:val="008D0D45"/>
    <w:rsid w:val="008D0E0E"/>
    <w:rsid w:val="008D111A"/>
    <w:rsid w:val="008D115C"/>
    <w:rsid w:val="008D11EE"/>
    <w:rsid w:val="008D16A1"/>
    <w:rsid w:val="008D1EEF"/>
    <w:rsid w:val="008D20C5"/>
    <w:rsid w:val="008D21CA"/>
    <w:rsid w:val="008D21E4"/>
    <w:rsid w:val="008D2435"/>
    <w:rsid w:val="008D24A6"/>
    <w:rsid w:val="008D252A"/>
    <w:rsid w:val="008D274F"/>
    <w:rsid w:val="008D2B54"/>
    <w:rsid w:val="008D2C20"/>
    <w:rsid w:val="008D2DF3"/>
    <w:rsid w:val="008D3013"/>
    <w:rsid w:val="008D346D"/>
    <w:rsid w:val="008D39D2"/>
    <w:rsid w:val="008D39D4"/>
    <w:rsid w:val="008D3FB5"/>
    <w:rsid w:val="008D4161"/>
    <w:rsid w:val="008D43CF"/>
    <w:rsid w:val="008D4B00"/>
    <w:rsid w:val="008D4B26"/>
    <w:rsid w:val="008D4C7C"/>
    <w:rsid w:val="008D4D7F"/>
    <w:rsid w:val="008D4E24"/>
    <w:rsid w:val="008D4F82"/>
    <w:rsid w:val="008D4F8F"/>
    <w:rsid w:val="008D4FB2"/>
    <w:rsid w:val="008D4FBC"/>
    <w:rsid w:val="008D51D6"/>
    <w:rsid w:val="008D5357"/>
    <w:rsid w:val="008D549D"/>
    <w:rsid w:val="008D5796"/>
    <w:rsid w:val="008D583C"/>
    <w:rsid w:val="008D58EC"/>
    <w:rsid w:val="008D5A50"/>
    <w:rsid w:val="008D5C04"/>
    <w:rsid w:val="008D5D01"/>
    <w:rsid w:val="008D5E59"/>
    <w:rsid w:val="008D5E87"/>
    <w:rsid w:val="008D5FB4"/>
    <w:rsid w:val="008D606D"/>
    <w:rsid w:val="008D618A"/>
    <w:rsid w:val="008D638F"/>
    <w:rsid w:val="008D6507"/>
    <w:rsid w:val="008D663D"/>
    <w:rsid w:val="008D68AD"/>
    <w:rsid w:val="008D69A1"/>
    <w:rsid w:val="008D6C31"/>
    <w:rsid w:val="008D6CE4"/>
    <w:rsid w:val="008D6D49"/>
    <w:rsid w:val="008D6FD0"/>
    <w:rsid w:val="008D7157"/>
    <w:rsid w:val="008D732F"/>
    <w:rsid w:val="008D750F"/>
    <w:rsid w:val="008D752C"/>
    <w:rsid w:val="008D7615"/>
    <w:rsid w:val="008D7A17"/>
    <w:rsid w:val="008D7A61"/>
    <w:rsid w:val="008D7C8E"/>
    <w:rsid w:val="008D7FB2"/>
    <w:rsid w:val="008E0033"/>
    <w:rsid w:val="008E01F1"/>
    <w:rsid w:val="008E034C"/>
    <w:rsid w:val="008E068E"/>
    <w:rsid w:val="008E0951"/>
    <w:rsid w:val="008E0A8A"/>
    <w:rsid w:val="008E0ACA"/>
    <w:rsid w:val="008E0EC5"/>
    <w:rsid w:val="008E0EFA"/>
    <w:rsid w:val="008E116D"/>
    <w:rsid w:val="008E1475"/>
    <w:rsid w:val="008E1B26"/>
    <w:rsid w:val="008E1F90"/>
    <w:rsid w:val="008E1FD8"/>
    <w:rsid w:val="008E24BE"/>
    <w:rsid w:val="008E28DB"/>
    <w:rsid w:val="008E2BDE"/>
    <w:rsid w:val="008E2BE7"/>
    <w:rsid w:val="008E2E9C"/>
    <w:rsid w:val="008E2F95"/>
    <w:rsid w:val="008E34CB"/>
    <w:rsid w:val="008E3516"/>
    <w:rsid w:val="008E3521"/>
    <w:rsid w:val="008E35F4"/>
    <w:rsid w:val="008E36AC"/>
    <w:rsid w:val="008E3B0A"/>
    <w:rsid w:val="008E3DE6"/>
    <w:rsid w:val="008E3E8C"/>
    <w:rsid w:val="008E3EA4"/>
    <w:rsid w:val="008E3EDC"/>
    <w:rsid w:val="008E3F43"/>
    <w:rsid w:val="008E4047"/>
    <w:rsid w:val="008E4184"/>
    <w:rsid w:val="008E43FB"/>
    <w:rsid w:val="008E46D0"/>
    <w:rsid w:val="008E49DD"/>
    <w:rsid w:val="008E4A9E"/>
    <w:rsid w:val="008E4DA9"/>
    <w:rsid w:val="008E4EB5"/>
    <w:rsid w:val="008E5258"/>
    <w:rsid w:val="008E56A5"/>
    <w:rsid w:val="008E581A"/>
    <w:rsid w:val="008E58C7"/>
    <w:rsid w:val="008E5BAB"/>
    <w:rsid w:val="008E5C46"/>
    <w:rsid w:val="008E5F71"/>
    <w:rsid w:val="008E6057"/>
    <w:rsid w:val="008E6118"/>
    <w:rsid w:val="008E6127"/>
    <w:rsid w:val="008E6B4E"/>
    <w:rsid w:val="008E74A0"/>
    <w:rsid w:val="008E761D"/>
    <w:rsid w:val="008E778F"/>
    <w:rsid w:val="008E779B"/>
    <w:rsid w:val="008E77BB"/>
    <w:rsid w:val="008E78BC"/>
    <w:rsid w:val="008E7D3E"/>
    <w:rsid w:val="008F0239"/>
    <w:rsid w:val="008F08FB"/>
    <w:rsid w:val="008F0A49"/>
    <w:rsid w:val="008F0AC3"/>
    <w:rsid w:val="008F0B11"/>
    <w:rsid w:val="008F0B5A"/>
    <w:rsid w:val="008F0C55"/>
    <w:rsid w:val="008F0D45"/>
    <w:rsid w:val="008F0E73"/>
    <w:rsid w:val="008F0EFE"/>
    <w:rsid w:val="008F10AF"/>
    <w:rsid w:val="008F1A3C"/>
    <w:rsid w:val="008F1A7B"/>
    <w:rsid w:val="008F1F05"/>
    <w:rsid w:val="008F1F23"/>
    <w:rsid w:val="008F1FDF"/>
    <w:rsid w:val="008F22C8"/>
    <w:rsid w:val="008F22E1"/>
    <w:rsid w:val="008F2308"/>
    <w:rsid w:val="008F232A"/>
    <w:rsid w:val="008F236F"/>
    <w:rsid w:val="008F23DE"/>
    <w:rsid w:val="008F26C6"/>
    <w:rsid w:val="008F26CA"/>
    <w:rsid w:val="008F2786"/>
    <w:rsid w:val="008F295F"/>
    <w:rsid w:val="008F2A63"/>
    <w:rsid w:val="008F2CFC"/>
    <w:rsid w:val="008F3D17"/>
    <w:rsid w:val="008F3E9B"/>
    <w:rsid w:val="008F3EA7"/>
    <w:rsid w:val="008F4443"/>
    <w:rsid w:val="008F4637"/>
    <w:rsid w:val="008F4702"/>
    <w:rsid w:val="008F4A6D"/>
    <w:rsid w:val="008F4C6F"/>
    <w:rsid w:val="008F4F57"/>
    <w:rsid w:val="008F5123"/>
    <w:rsid w:val="008F51D1"/>
    <w:rsid w:val="008F523A"/>
    <w:rsid w:val="008F5602"/>
    <w:rsid w:val="008F56A8"/>
    <w:rsid w:val="008F59A1"/>
    <w:rsid w:val="008F5C6C"/>
    <w:rsid w:val="008F5ECF"/>
    <w:rsid w:val="008F5FEA"/>
    <w:rsid w:val="008F6376"/>
    <w:rsid w:val="008F6396"/>
    <w:rsid w:val="008F64DC"/>
    <w:rsid w:val="008F6827"/>
    <w:rsid w:val="008F69DF"/>
    <w:rsid w:val="008F6B3E"/>
    <w:rsid w:val="008F6BA8"/>
    <w:rsid w:val="008F6C07"/>
    <w:rsid w:val="008F6D52"/>
    <w:rsid w:val="008F6E54"/>
    <w:rsid w:val="008F7325"/>
    <w:rsid w:val="008F7592"/>
    <w:rsid w:val="008F7771"/>
    <w:rsid w:val="008F7818"/>
    <w:rsid w:val="008F78EF"/>
    <w:rsid w:val="008F7910"/>
    <w:rsid w:val="008F7A0C"/>
    <w:rsid w:val="008F7BC2"/>
    <w:rsid w:val="008F7D05"/>
    <w:rsid w:val="008F7E85"/>
    <w:rsid w:val="00900010"/>
    <w:rsid w:val="00900080"/>
    <w:rsid w:val="009003D0"/>
    <w:rsid w:val="00900484"/>
    <w:rsid w:val="00900920"/>
    <w:rsid w:val="00900D1B"/>
    <w:rsid w:val="00900F03"/>
    <w:rsid w:val="009010FE"/>
    <w:rsid w:val="009011EB"/>
    <w:rsid w:val="0090134B"/>
    <w:rsid w:val="0090157D"/>
    <w:rsid w:val="00901851"/>
    <w:rsid w:val="00901FCB"/>
    <w:rsid w:val="00902130"/>
    <w:rsid w:val="00902141"/>
    <w:rsid w:val="0090219B"/>
    <w:rsid w:val="00902A44"/>
    <w:rsid w:val="00902CA5"/>
    <w:rsid w:val="00902CAE"/>
    <w:rsid w:val="00902CE9"/>
    <w:rsid w:val="00903076"/>
    <w:rsid w:val="009030F3"/>
    <w:rsid w:val="00903173"/>
    <w:rsid w:val="009032B9"/>
    <w:rsid w:val="00903329"/>
    <w:rsid w:val="00903759"/>
    <w:rsid w:val="0090388A"/>
    <w:rsid w:val="00903E86"/>
    <w:rsid w:val="00904151"/>
    <w:rsid w:val="0090452C"/>
    <w:rsid w:val="009045AB"/>
    <w:rsid w:val="00904C67"/>
    <w:rsid w:val="00904D34"/>
    <w:rsid w:val="00904F84"/>
    <w:rsid w:val="009050FA"/>
    <w:rsid w:val="00905184"/>
    <w:rsid w:val="0090529F"/>
    <w:rsid w:val="00905DD6"/>
    <w:rsid w:val="00905E6E"/>
    <w:rsid w:val="00905E9D"/>
    <w:rsid w:val="00905EDA"/>
    <w:rsid w:val="00905EE4"/>
    <w:rsid w:val="00905F43"/>
    <w:rsid w:val="00905FE1"/>
    <w:rsid w:val="00906179"/>
    <w:rsid w:val="009061F8"/>
    <w:rsid w:val="009068C8"/>
    <w:rsid w:val="0090699F"/>
    <w:rsid w:val="00906B20"/>
    <w:rsid w:val="00906BA2"/>
    <w:rsid w:val="00906D1E"/>
    <w:rsid w:val="00906DEE"/>
    <w:rsid w:val="00907385"/>
    <w:rsid w:val="00907487"/>
    <w:rsid w:val="0090766E"/>
    <w:rsid w:val="00907768"/>
    <w:rsid w:val="00907B62"/>
    <w:rsid w:val="00907E9D"/>
    <w:rsid w:val="009102FE"/>
    <w:rsid w:val="0091087E"/>
    <w:rsid w:val="00910A21"/>
    <w:rsid w:val="00910B94"/>
    <w:rsid w:val="00910D49"/>
    <w:rsid w:val="009110E9"/>
    <w:rsid w:val="009112FE"/>
    <w:rsid w:val="00911339"/>
    <w:rsid w:val="009117C8"/>
    <w:rsid w:val="00911803"/>
    <w:rsid w:val="00911828"/>
    <w:rsid w:val="00911A8B"/>
    <w:rsid w:val="00911B66"/>
    <w:rsid w:val="00911C68"/>
    <w:rsid w:val="00911CD4"/>
    <w:rsid w:val="00911DCE"/>
    <w:rsid w:val="00911EF4"/>
    <w:rsid w:val="00911F44"/>
    <w:rsid w:val="00912090"/>
    <w:rsid w:val="009121B0"/>
    <w:rsid w:val="0091255D"/>
    <w:rsid w:val="009126E2"/>
    <w:rsid w:val="00912705"/>
    <w:rsid w:val="00912706"/>
    <w:rsid w:val="00912A63"/>
    <w:rsid w:val="00912EA4"/>
    <w:rsid w:val="00912FA6"/>
    <w:rsid w:val="00913466"/>
    <w:rsid w:val="00913504"/>
    <w:rsid w:val="00913B56"/>
    <w:rsid w:val="00913BA6"/>
    <w:rsid w:val="00913F77"/>
    <w:rsid w:val="009147FC"/>
    <w:rsid w:val="0091481C"/>
    <w:rsid w:val="00914997"/>
    <w:rsid w:val="00914C8E"/>
    <w:rsid w:val="00914DEE"/>
    <w:rsid w:val="00915099"/>
    <w:rsid w:val="009154A0"/>
    <w:rsid w:val="00915548"/>
    <w:rsid w:val="0091579B"/>
    <w:rsid w:val="00915896"/>
    <w:rsid w:val="00915D8B"/>
    <w:rsid w:val="00915DB2"/>
    <w:rsid w:val="00915E14"/>
    <w:rsid w:val="00916126"/>
    <w:rsid w:val="0091628F"/>
    <w:rsid w:val="00916428"/>
    <w:rsid w:val="0091663D"/>
    <w:rsid w:val="009166FA"/>
    <w:rsid w:val="009169BA"/>
    <w:rsid w:val="00916A43"/>
    <w:rsid w:val="00916C16"/>
    <w:rsid w:val="00916DAF"/>
    <w:rsid w:val="00916EA6"/>
    <w:rsid w:val="00917218"/>
    <w:rsid w:val="009175C5"/>
    <w:rsid w:val="00917887"/>
    <w:rsid w:val="00917BB3"/>
    <w:rsid w:val="00917D1A"/>
    <w:rsid w:val="00917E8C"/>
    <w:rsid w:val="00917F64"/>
    <w:rsid w:val="00920096"/>
    <w:rsid w:val="009201C1"/>
    <w:rsid w:val="0092039B"/>
    <w:rsid w:val="0092044E"/>
    <w:rsid w:val="0092059E"/>
    <w:rsid w:val="00920804"/>
    <w:rsid w:val="00920E72"/>
    <w:rsid w:val="009213AD"/>
    <w:rsid w:val="00921465"/>
    <w:rsid w:val="0092154D"/>
    <w:rsid w:val="0092182F"/>
    <w:rsid w:val="0092184A"/>
    <w:rsid w:val="0092191C"/>
    <w:rsid w:val="00921A5E"/>
    <w:rsid w:val="00921BB8"/>
    <w:rsid w:val="00921E15"/>
    <w:rsid w:val="00921E5C"/>
    <w:rsid w:val="009220CD"/>
    <w:rsid w:val="009224BB"/>
    <w:rsid w:val="00922567"/>
    <w:rsid w:val="009228F4"/>
    <w:rsid w:val="00922C5D"/>
    <w:rsid w:val="00922CAC"/>
    <w:rsid w:val="00922EF6"/>
    <w:rsid w:val="00922EFD"/>
    <w:rsid w:val="009230BA"/>
    <w:rsid w:val="009233F4"/>
    <w:rsid w:val="00923702"/>
    <w:rsid w:val="00923A54"/>
    <w:rsid w:val="00923AA7"/>
    <w:rsid w:val="009242A8"/>
    <w:rsid w:val="009244C8"/>
    <w:rsid w:val="0092454D"/>
    <w:rsid w:val="0092471E"/>
    <w:rsid w:val="009247BC"/>
    <w:rsid w:val="009247C2"/>
    <w:rsid w:val="00924983"/>
    <w:rsid w:val="00924A45"/>
    <w:rsid w:val="00924A9D"/>
    <w:rsid w:val="00924D71"/>
    <w:rsid w:val="00924F03"/>
    <w:rsid w:val="00925437"/>
    <w:rsid w:val="009255EF"/>
    <w:rsid w:val="009256A9"/>
    <w:rsid w:val="009259FD"/>
    <w:rsid w:val="00925E2F"/>
    <w:rsid w:val="00926017"/>
    <w:rsid w:val="009261EF"/>
    <w:rsid w:val="0092638C"/>
    <w:rsid w:val="009269F4"/>
    <w:rsid w:val="00926C96"/>
    <w:rsid w:val="00926CE5"/>
    <w:rsid w:val="00926F73"/>
    <w:rsid w:val="00926FFC"/>
    <w:rsid w:val="0092705D"/>
    <w:rsid w:val="009271A9"/>
    <w:rsid w:val="0092732A"/>
    <w:rsid w:val="00927432"/>
    <w:rsid w:val="009274D6"/>
    <w:rsid w:val="00927516"/>
    <w:rsid w:val="009275A2"/>
    <w:rsid w:val="00927614"/>
    <w:rsid w:val="009278BE"/>
    <w:rsid w:val="00927960"/>
    <w:rsid w:val="00927D70"/>
    <w:rsid w:val="00927E11"/>
    <w:rsid w:val="00930144"/>
    <w:rsid w:val="00930252"/>
    <w:rsid w:val="00930444"/>
    <w:rsid w:val="0093045A"/>
    <w:rsid w:val="009305A6"/>
    <w:rsid w:val="0093063F"/>
    <w:rsid w:val="00930724"/>
    <w:rsid w:val="009307C7"/>
    <w:rsid w:val="00930880"/>
    <w:rsid w:val="009308B6"/>
    <w:rsid w:val="00930B04"/>
    <w:rsid w:val="00930ECF"/>
    <w:rsid w:val="00930F20"/>
    <w:rsid w:val="009310FC"/>
    <w:rsid w:val="0093125E"/>
    <w:rsid w:val="00931858"/>
    <w:rsid w:val="00931A80"/>
    <w:rsid w:val="00931A9F"/>
    <w:rsid w:val="00931BB4"/>
    <w:rsid w:val="00931F88"/>
    <w:rsid w:val="0093202C"/>
    <w:rsid w:val="009322B7"/>
    <w:rsid w:val="009323D0"/>
    <w:rsid w:val="009325E2"/>
    <w:rsid w:val="009327BF"/>
    <w:rsid w:val="009329D6"/>
    <w:rsid w:val="00932A03"/>
    <w:rsid w:val="00932B63"/>
    <w:rsid w:val="009332C9"/>
    <w:rsid w:val="0093330A"/>
    <w:rsid w:val="0093375D"/>
    <w:rsid w:val="0093379D"/>
    <w:rsid w:val="009337AA"/>
    <w:rsid w:val="00933A43"/>
    <w:rsid w:val="00933CDB"/>
    <w:rsid w:val="00934359"/>
    <w:rsid w:val="00934380"/>
    <w:rsid w:val="00934656"/>
    <w:rsid w:val="0093476E"/>
    <w:rsid w:val="00934A40"/>
    <w:rsid w:val="00934A69"/>
    <w:rsid w:val="00934E02"/>
    <w:rsid w:val="00934EB2"/>
    <w:rsid w:val="00934EEB"/>
    <w:rsid w:val="00935315"/>
    <w:rsid w:val="00935A1E"/>
    <w:rsid w:val="00935BC5"/>
    <w:rsid w:val="0093647F"/>
    <w:rsid w:val="0093682E"/>
    <w:rsid w:val="00936DFB"/>
    <w:rsid w:val="009370DC"/>
    <w:rsid w:val="009373BD"/>
    <w:rsid w:val="009373CB"/>
    <w:rsid w:val="009374DD"/>
    <w:rsid w:val="00937647"/>
    <w:rsid w:val="009376EA"/>
    <w:rsid w:val="00937A3C"/>
    <w:rsid w:val="00940532"/>
    <w:rsid w:val="0094075F"/>
    <w:rsid w:val="009407EB"/>
    <w:rsid w:val="0094080B"/>
    <w:rsid w:val="00940B22"/>
    <w:rsid w:val="00940B4C"/>
    <w:rsid w:val="00940C15"/>
    <w:rsid w:val="00940EBF"/>
    <w:rsid w:val="00940EEA"/>
    <w:rsid w:val="00940FB9"/>
    <w:rsid w:val="0094101C"/>
    <w:rsid w:val="009411FE"/>
    <w:rsid w:val="009412FA"/>
    <w:rsid w:val="00941382"/>
    <w:rsid w:val="00941559"/>
    <w:rsid w:val="00941688"/>
    <w:rsid w:val="0094176B"/>
    <w:rsid w:val="009417EB"/>
    <w:rsid w:val="00941D8A"/>
    <w:rsid w:val="00942044"/>
    <w:rsid w:val="0094206C"/>
    <w:rsid w:val="009424E3"/>
    <w:rsid w:val="009425BE"/>
    <w:rsid w:val="009425FA"/>
    <w:rsid w:val="00942825"/>
    <w:rsid w:val="00942A65"/>
    <w:rsid w:val="00942ADC"/>
    <w:rsid w:val="00942B96"/>
    <w:rsid w:val="00942C51"/>
    <w:rsid w:val="00942ED3"/>
    <w:rsid w:val="00942EE7"/>
    <w:rsid w:val="00942F1F"/>
    <w:rsid w:val="00942FDD"/>
    <w:rsid w:val="00943173"/>
    <w:rsid w:val="009432F6"/>
    <w:rsid w:val="00943322"/>
    <w:rsid w:val="00943517"/>
    <w:rsid w:val="00943826"/>
    <w:rsid w:val="009439C3"/>
    <w:rsid w:val="00943B3A"/>
    <w:rsid w:val="00943C45"/>
    <w:rsid w:val="00943E89"/>
    <w:rsid w:val="00944035"/>
    <w:rsid w:val="00944381"/>
    <w:rsid w:val="009443A5"/>
    <w:rsid w:val="009444A3"/>
    <w:rsid w:val="009445DF"/>
    <w:rsid w:val="00944658"/>
    <w:rsid w:val="00944787"/>
    <w:rsid w:val="00944BB6"/>
    <w:rsid w:val="00945104"/>
    <w:rsid w:val="0094531B"/>
    <w:rsid w:val="00945383"/>
    <w:rsid w:val="009455F3"/>
    <w:rsid w:val="009456E4"/>
    <w:rsid w:val="009456E7"/>
    <w:rsid w:val="00945809"/>
    <w:rsid w:val="009459DD"/>
    <w:rsid w:val="00945C63"/>
    <w:rsid w:val="00945D2C"/>
    <w:rsid w:val="009462AB"/>
    <w:rsid w:val="009463AA"/>
    <w:rsid w:val="009465B7"/>
    <w:rsid w:val="009467DE"/>
    <w:rsid w:val="00946A6B"/>
    <w:rsid w:val="00946A8F"/>
    <w:rsid w:val="0094725C"/>
    <w:rsid w:val="00947289"/>
    <w:rsid w:val="0094742F"/>
    <w:rsid w:val="009475F6"/>
    <w:rsid w:val="0094772C"/>
    <w:rsid w:val="0094783A"/>
    <w:rsid w:val="00947B0A"/>
    <w:rsid w:val="00947DD3"/>
    <w:rsid w:val="00947FB9"/>
    <w:rsid w:val="009501C3"/>
    <w:rsid w:val="009504CE"/>
    <w:rsid w:val="009507BC"/>
    <w:rsid w:val="009507E4"/>
    <w:rsid w:val="00950B7B"/>
    <w:rsid w:val="00950B8D"/>
    <w:rsid w:val="00950CBE"/>
    <w:rsid w:val="00950EE4"/>
    <w:rsid w:val="00951272"/>
    <w:rsid w:val="009516EE"/>
    <w:rsid w:val="00951805"/>
    <w:rsid w:val="009519F4"/>
    <w:rsid w:val="009519F8"/>
    <w:rsid w:val="00951A2C"/>
    <w:rsid w:val="00951C53"/>
    <w:rsid w:val="00951CDF"/>
    <w:rsid w:val="00951DD1"/>
    <w:rsid w:val="00951E03"/>
    <w:rsid w:val="00951E64"/>
    <w:rsid w:val="00951FEC"/>
    <w:rsid w:val="0095216F"/>
    <w:rsid w:val="0095221A"/>
    <w:rsid w:val="009522AE"/>
    <w:rsid w:val="00952657"/>
    <w:rsid w:val="009526B0"/>
    <w:rsid w:val="00952830"/>
    <w:rsid w:val="00952906"/>
    <w:rsid w:val="00952B8B"/>
    <w:rsid w:val="00952DCC"/>
    <w:rsid w:val="00953316"/>
    <w:rsid w:val="0095332A"/>
    <w:rsid w:val="009533AF"/>
    <w:rsid w:val="009533B3"/>
    <w:rsid w:val="009533D7"/>
    <w:rsid w:val="0095358F"/>
    <w:rsid w:val="00953CE8"/>
    <w:rsid w:val="00953DB1"/>
    <w:rsid w:val="00954157"/>
    <w:rsid w:val="00954309"/>
    <w:rsid w:val="0095438C"/>
    <w:rsid w:val="00954494"/>
    <w:rsid w:val="0095458F"/>
    <w:rsid w:val="009548D2"/>
    <w:rsid w:val="00954B6E"/>
    <w:rsid w:val="00954CFE"/>
    <w:rsid w:val="00954F3D"/>
    <w:rsid w:val="00955025"/>
    <w:rsid w:val="009554E0"/>
    <w:rsid w:val="00955664"/>
    <w:rsid w:val="00955881"/>
    <w:rsid w:val="00955923"/>
    <w:rsid w:val="00955A9A"/>
    <w:rsid w:val="00955BDA"/>
    <w:rsid w:val="00955E22"/>
    <w:rsid w:val="00955F16"/>
    <w:rsid w:val="00956412"/>
    <w:rsid w:val="00956648"/>
    <w:rsid w:val="009567F4"/>
    <w:rsid w:val="00956A4F"/>
    <w:rsid w:val="00956CB6"/>
    <w:rsid w:val="0095724B"/>
    <w:rsid w:val="00957298"/>
    <w:rsid w:val="00957493"/>
    <w:rsid w:val="0095773D"/>
    <w:rsid w:val="0095788F"/>
    <w:rsid w:val="0095793F"/>
    <w:rsid w:val="00957A4C"/>
    <w:rsid w:val="00957D8B"/>
    <w:rsid w:val="009600A6"/>
    <w:rsid w:val="009603F6"/>
    <w:rsid w:val="0096078F"/>
    <w:rsid w:val="0096098E"/>
    <w:rsid w:val="009609BA"/>
    <w:rsid w:val="00960A39"/>
    <w:rsid w:val="00960B98"/>
    <w:rsid w:val="00960EC0"/>
    <w:rsid w:val="00961042"/>
    <w:rsid w:val="009612C9"/>
    <w:rsid w:val="009612E3"/>
    <w:rsid w:val="0096134D"/>
    <w:rsid w:val="00961658"/>
    <w:rsid w:val="00961738"/>
    <w:rsid w:val="00961754"/>
    <w:rsid w:val="009618E4"/>
    <w:rsid w:val="009619BB"/>
    <w:rsid w:val="00961AEC"/>
    <w:rsid w:val="00961BED"/>
    <w:rsid w:val="00961D9D"/>
    <w:rsid w:val="00961E87"/>
    <w:rsid w:val="00962039"/>
    <w:rsid w:val="0096207A"/>
    <w:rsid w:val="009620D6"/>
    <w:rsid w:val="0096214B"/>
    <w:rsid w:val="00962301"/>
    <w:rsid w:val="009626BF"/>
    <w:rsid w:val="009626DB"/>
    <w:rsid w:val="00962776"/>
    <w:rsid w:val="009627BE"/>
    <w:rsid w:val="0096284D"/>
    <w:rsid w:val="00962882"/>
    <w:rsid w:val="00962A6B"/>
    <w:rsid w:val="00962BEF"/>
    <w:rsid w:val="00962CA6"/>
    <w:rsid w:val="00962CB0"/>
    <w:rsid w:val="00962D5A"/>
    <w:rsid w:val="00962E25"/>
    <w:rsid w:val="00962FAC"/>
    <w:rsid w:val="00963148"/>
    <w:rsid w:val="00963311"/>
    <w:rsid w:val="0096332E"/>
    <w:rsid w:val="00963951"/>
    <w:rsid w:val="00963B20"/>
    <w:rsid w:val="00963BBD"/>
    <w:rsid w:val="00964132"/>
    <w:rsid w:val="0096435E"/>
    <w:rsid w:val="0096438B"/>
    <w:rsid w:val="00964767"/>
    <w:rsid w:val="0096488A"/>
    <w:rsid w:val="009648A3"/>
    <w:rsid w:val="00964A8C"/>
    <w:rsid w:val="00964D81"/>
    <w:rsid w:val="00965107"/>
    <w:rsid w:val="00965200"/>
    <w:rsid w:val="00965244"/>
    <w:rsid w:val="00965285"/>
    <w:rsid w:val="009655F4"/>
    <w:rsid w:val="009656E2"/>
    <w:rsid w:val="00965A10"/>
    <w:rsid w:val="00965DBA"/>
    <w:rsid w:val="00966000"/>
    <w:rsid w:val="00966138"/>
    <w:rsid w:val="009661E2"/>
    <w:rsid w:val="009662B2"/>
    <w:rsid w:val="009666B8"/>
    <w:rsid w:val="00966796"/>
    <w:rsid w:val="00966849"/>
    <w:rsid w:val="009668A9"/>
    <w:rsid w:val="00967169"/>
    <w:rsid w:val="00967368"/>
    <w:rsid w:val="00967584"/>
    <w:rsid w:val="009675BB"/>
    <w:rsid w:val="0096774B"/>
    <w:rsid w:val="00967989"/>
    <w:rsid w:val="009679D6"/>
    <w:rsid w:val="00967B95"/>
    <w:rsid w:val="00967E3C"/>
    <w:rsid w:val="00967EA2"/>
    <w:rsid w:val="00970133"/>
    <w:rsid w:val="0097015F"/>
    <w:rsid w:val="009701C4"/>
    <w:rsid w:val="0097028F"/>
    <w:rsid w:val="0097033B"/>
    <w:rsid w:val="0097043B"/>
    <w:rsid w:val="00970604"/>
    <w:rsid w:val="00970715"/>
    <w:rsid w:val="009709BD"/>
    <w:rsid w:val="00970C47"/>
    <w:rsid w:val="00970CFA"/>
    <w:rsid w:val="00970D51"/>
    <w:rsid w:val="00970FAE"/>
    <w:rsid w:val="009710C8"/>
    <w:rsid w:val="0097121C"/>
    <w:rsid w:val="009714D9"/>
    <w:rsid w:val="00971707"/>
    <w:rsid w:val="009717D9"/>
    <w:rsid w:val="00971A0C"/>
    <w:rsid w:val="00971A62"/>
    <w:rsid w:val="00971AA8"/>
    <w:rsid w:val="00971CCA"/>
    <w:rsid w:val="00971D22"/>
    <w:rsid w:val="00971E8C"/>
    <w:rsid w:val="00972179"/>
    <w:rsid w:val="00972269"/>
    <w:rsid w:val="00972287"/>
    <w:rsid w:val="009723BD"/>
    <w:rsid w:val="009724B0"/>
    <w:rsid w:val="0097263B"/>
    <w:rsid w:val="00972657"/>
    <w:rsid w:val="0097282C"/>
    <w:rsid w:val="0097286F"/>
    <w:rsid w:val="009728EB"/>
    <w:rsid w:val="00972B9B"/>
    <w:rsid w:val="00972DD4"/>
    <w:rsid w:val="00972DD9"/>
    <w:rsid w:val="00972E8A"/>
    <w:rsid w:val="00972FDE"/>
    <w:rsid w:val="009730C1"/>
    <w:rsid w:val="00973187"/>
    <w:rsid w:val="00973420"/>
    <w:rsid w:val="00973452"/>
    <w:rsid w:val="009736AB"/>
    <w:rsid w:val="009736CC"/>
    <w:rsid w:val="00973B63"/>
    <w:rsid w:val="00973CBB"/>
    <w:rsid w:val="00973CD1"/>
    <w:rsid w:val="00973E0A"/>
    <w:rsid w:val="00973E46"/>
    <w:rsid w:val="00974190"/>
    <w:rsid w:val="009742DC"/>
    <w:rsid w:val="009744BB"/>
    <w:rsid w:val="009748CC"/>
    <w:rsid w:val="00974B5D"/>
    <w:rsid w:val="00974D01"/>
    <w:rsid w:val="0097550B"/>
    <w:rsid w:val="00975589"/>
    <w:rsid w:val="009756CF"/>
    <w:rsid w:val="00975EFB"/>
    <w:rsid w:val="009760A8"/>
    <w:rsid w:val="009760D1"/>
    <w:rsid w:val="00976DE5"/>
    <w:rsid w:val="00976FB9"/>
    <w:rsid w:val="00976FC9"/>
    <w:rsid w:val="00976FE9"/>
    <w:rsid w:val="009773DA"/>
    <w:rsid w:val="009774E2"/>
    <w:rsid w:val="0097760B"/>
    <w:rsid w:val="00977611"/>
    <w:rsid w:val="0097774B"/>
    <w:rsid w:val="0097778C"/>
    <w:rsid w:val="009779E9"/>
    <w:rsid w:val="00977B4C"/>
    <w:rsid w:val="00977D2F"/>
    <w:rsid w:val="00977DBC"/>
    <w:rsid w:val="0098016D"/>
    <w:rsid w:val="0098025D"/>
    <w:rsid w:val="009803A8"/>
    <w:rsid w:val="00980899"/>
    <w:rsid w:val="00980918"/>
    <w:rsid w:val="00980AC9"/>
    <w:rsid w:val="00980D24"/>
    <w:rsid w:val="00980DC9"/>
    <w:rsid w:val="0098120F"/>
    <w:rsid w:val="00981484"/>
    <w:rsid w:val="009814BB"/>
    <w:rsid w:val="009815AE"/>
    <w:rsid w:val="009815FE"/>
    <w:rsid w:val="009819A3"/>
    <w:rsid w:val="00981B04"/>
    <w:rsid w:val="00981BB8"/>
    <w:rsid w:val="00981BD0"/>
    <w:rsid w:val="0098200C"/>
    <w:rsid w:val="009820AB"/>
    <w:rsid w:val="00982293"/>
    <w:rsid w:val="00982550"/>
    <w:rsid w:val="009826C5"/>
    <w:rsid w:val="00983096"/>
    <w:rsid w:val="0098316F"/>
    <w:rsid w:val="009831ED"/>
    <w:rsid w:val="009831FD"/>
    <w:rsid w:val="0098339C"/>
    <w:rsid w:val="00983632"/>
    <w:rsid w:val="009836BB"/>
    <w:rsid w:val="0098370E"/>
    <w:rsid w:val="00983B83"/>
    <w:rsid w:val="00983F03"/>
    <w:rsid w:val="0098439F"/>
    <w:rsid w:val="009848AD"/>
    <w:rsid w:val="009849A8"/>
    <w:rsid w:val="00984C75"/>
    <w:rsid w:val="00984F44"/>
    <w:rsid w:val="00984F4A"/>
    <w:rsid w:val="00985200"/>
    <w:rsid w:val="009854E5"/>
    <w:rsid w:val="009854E9"/>
    <w:rsid w:val="0098554F"/>
    <w:rsid w:val="009859DC"/>
    <w:rsid w:val="00985C29"/>
    <w:rsid w:val="00985CE7"/>
    <w:rsid w:val="00985D7D"/>
    <w:rsid w:val="009861A5"/>
    <w:rsid w:val="009863AE"/>
    <w:rsid w:val="0098642E"/>
    <w:rsid w:val="00986586"/>
    <w:rsid w:val="0098660E"/>
    <w:rsid w:val="00986BB6"/>
    <w:rsid w:val="00986CF7"/>
    <w:rsid w:val="00987027"/>
    <w:rsid w:val="00987326"/>
    <w:rsid w:val="009874A3"/>
    <w:rsid w:val="00987512"/>
    <w:rsid w:val="00987BD1"/>
    <w:rsid w:val="00987C6C"/>
    <w:rsid w:val="00987CB8"/>
    <w:rsid w:val="00987CD3"/>
    <w:rsid w:val="00987DDB"/>
    <w:rsid w:val="00987E38"/>
    <w:rsid w:val="0099008E"/>
    <w:rsid w:val="0099015C"/>
    <w:rsid w:val="009901AC"/>
    <w:rsid w:val="009902E7"/>
    <w:rsid w:val="00990333"/>
    <w:rsid w:val="00990334"/>
    <w:rsid w:val="00990484"/>
    <w:rsid w:val="009907E4"/>
    <w:rsid w:val="009909DF"/>
    <w:rsid w:val="00990CF6"/>
    <w:rsid w:val="00990F28"/>
    <w:rsid w:val="00991037"/>
    <w:rsid w:val="009912EB"/>
    <w:rsid w:val="00991420"/>
    <w:rsid w:val="009915F0"/>
    <w:rsid w:val="009917E3"/>
    <w:rsid w:val="00991964"/>
    <w:rsid w:val="00992373"/>
    <w:rsid w:val="009925A7"/>
    <w:rsid w:val="00992632"/>
    <w:rsid w:val="00992643"/>
    <w:rsid w:val="00992743"/>
    <w:rsid w:val="00992793"/>
    <w:rsid w:val="0099288D"/>
    <w:rsid w:val="00992952"/>
    <w:rsid w:val="009929BE"/>
    <w:rsid w:val="00992A69"/>
    <w:rsid w:val="00992B0B"/>
    <w:rsid w:val="00992B14"/>
    <w:rsid w:val="0099323F"/>
    <w:rsid w:val="0099348E"/>
    <w:rsid w:val="0099378D"/>
    <w:rsid w:val="00993A1D"/>
    <w:rsid w:val="00993A8C"/>
    <w:rsid w:val="00993D5A"/>
    <w:rsid w:val="00994012"/>
    <w:rsid w:val="00994042"/>
    <w:rsid w:val="00994098"/>
    <w:rsid w:val="009942D2"/>
    <w:rsid w:val="00994605"/>
    <w:rsid w:val="0099461C"/>
    <w:rsid w:val="00994746"/>
    <w:rsid w:val="00994752"/>
    <w:rsid w:val="009947B4"/>
    <w:rsid w:val="00994890"/>
    <w:rsid w:val="00994B8B"/>
    <w:rsid w:val="00994C98"/>
    <w:rsid w:val="009953C5"/>
    <w:rsid w:val="0099588E"/>
    <w:rsid w:val="009958ED"/>
    <w:rsid w:val="00995A8B"/>
    <w:rsid w:val="00995CF0"/>
    <w:rsid w:val="00995D67"/>
    <w:rsid w:val="00995FEE"/>
    <w:rsid w:val="009960E4"/>
    <w:rsid w:val="009967E1"/>
    <w:rsid w:val="009968D2"/>
    <w:rsid w:val="00996957"/>
    <w:rsid w:val="00996A13"/>
    <w:rsid w:val="00996BB3"/>
    <w:rsid w:val="00996C06"/>
    <w:rsid w:val="00996D8A"/>
    <w:rsid w:val="00997215"/>
    <w:rsid w:val="009973A7"/>
    <w:rsid w:val="00997462"/>
    <w:rsid w:val="009974D1"/>
    <w:rsid w:val="009977EC"/>
    <w:rsid w:val="0099788D"/>
    <w:rsid w:val="0099796D"/>
    <w:rsid w:val="00997AF8"/>
    <w:rsid w:val="00997BA0"/>
    <w:rsid w:val="00997BD3"/>
    <w:rsid w:val="00997D2C"/>
    <w:rsid w:val="00997EA3"/>
    <w:rsid w:val="009A00F9"/>
    <w:rsid w:val="009A02FF"/>
    <w:rsid w:val="009A0744"/>
    <w:rsid w:val="009A0753"/>
    <w:rsid w:val="009A0A86"/>
    <w:rsid w:val="009A0B1B"/>
    <w:rsid w:val="009A0B81"/>
    <w:rsid w:val="009A0BE0"/>
    <w:rsid w:val="009A0C18"/>
    <w:rsid w:val="009A122D"/>
    <w:rsid w:val="009A1261"/>
    <w:rsid w:val="009A1762"/>
    <w:rsid w:val="009A17C6"/>
    <w:rsid w:val="009A1890"/>
    <w:rsid w:val="009A190F"/>
    <w:rsid w:val="009A1A16"/>
    <w:rsid w:val="009A1A3C"/>
    <w:rsid w:val="009A1B4E"/>
    <w:rsid w:val="009A1F25"/>
    <w:rsid w:val="009A2007"/>
    <w:rsid w:val="009A2AA1"/>
    <w:rsid w:val="009A2AB2"/>
    <w:rsid w:val="009A2D11"/>
    <w:rsid w:val="009A2DA5"/>
    <w:rsid w:val="009A2E5B"/>
    <w:rsid w:val="009A3088"/>
    <w:rsid w:val="009A32DF"/>
    <w:rsid w:val="009A32EF"/>
    <w:rsid w:val="009A3442"/>
    <w:rsid w:val="009A3978"/>
    <w:rsid w:val="009A3A6C"/>
    <w:rsid w:val="009A3DDA"/>
    <w:rsid w:val="009A3FBD"/>
    <w:rsid w:val="009A42E5"/>
    <w:rsid w:val="009A462F"/>
    <w:rsid w:val="009A4789"/>
    <w:rsid w:val="009A48A7"/>
    <w:rsid w:val="009A49B3"/>
    <w:rsid w:val="009A4B81"/>
    <w:rsid w:val="009A4C66"/>
    <w:rsid w:val="009A4FE2"/>
    <w:rsid w:val="009A51C9"/>
    <w:rsid w:val="009A5242"/>
    <w:rsid w:val="009A5379"/>
    <w:rsid w:val="009A562E"/>
    <w:rsid w:val="009A56C4"/>
    <w:rsid w:val="009A573C"/>
    <w:rsid w:val="009A582D"/>
    <w:rsid w:val="009A5BA7"/>
    <w:rsid w:val="009A5CFD"/>
    <w:rsid w:val="009A5DA4"/>
    <w:rsid w:val="009A5F7E"/>
    <w:rsid w:val="009A6054"/>
    <w:rsid w:val="009A61F6"/>
    <w:rsid w:val="009A62B6"/>
    <w:rsid w:val="009A6338"/>
    <w:rsid w:val="009A6750"/>
    <w:rsid w:val="009A6828"/>
    <w:rsid w:val="009A69F2"/>
    <w:rsid w:val="009A6A18"/>
    <w:rsid w:val="009A6A3F"/>
    <w:rsid w:val="009A6ED6"/>
    <w:rsid w:val="009A6F34"/>
    <w:rsid w:val="009A6FF0"/>
    <w:rsid w:val="009A722C"/>
    <w:rsid w:val="009A73C4"/>
    <w:rsid w:val="009A7593"/>
    <w:rsid w:val="009A760D"/>
    <w:rsid w:val="009A788C"/>
    <w:rsid w:val="009A791A"/>
    <w:rsid w:val="009A79CE"/>
    <w:rsid w:val="009A7C1F"/>
    <w:rsid w:val="009A7C62"/>
    <w:rsid w:val="009A7C86"/>
    <w:rsid w:val="009A7CA9"/>
    <w:rsid w:val="009A7D0F"/>
    <w:rsid w:val="009B000B"/>
    <w:rsid w:val="009B0035"/>
    <w:rsid w:val="009B0057"/>
    <w:rsid w:val="009B0071"/>
    <w:rsid w:val="009B01C9"/>
    <w:rsid w:val="009B01E2"/>
    <w:rsid w:val="009B0212"/>
    <w:rsid w:val="009B025C"/>
    <w:rsid w:val="009B0261"/>
    <w:rsid w:val="009B02B0"/>
    <w:rsid w:val="009B02B6"/>
    <w:rsid w:val="009B03B6"/>
    <w:rsid w:val="009B04AA"/>
    <w:rsid w:val="009B05AE"/>
    <w:rsid w:val="009B05E2"/>
    <w:rsid w:val="009B0715"/>
    <w:rsid w:val="009B0782"/>
    <w:rsid w:val="009B0F61"/>
    <w:rsid w:val="009B10B4"/>
    <w:rsid w:val="009B14C7"/>
    <w:rsid w:val="009B173B"/>
    <w:rsid w:val="009B192C"/>
    <w:rsid w:val="009B1AF6"/>
    <w:rsid w:val="009B1F1E"/>
    <w:rsid w:val="009B27AF"/>
    <w:rsid w:val="009B291D"/>
    <w:rsid w:val="009B2C97"/>
    <w:rsid w:val="009B303B"/>
    <w:rsid w:val="009B31AE"/>
    <w:rsid w:val="009B3559"/>
    <w:rsid w:val="009B3C76"/>
    <w:rsid w:val="009B3CC8"/>
    <w:rsid w:val="009B3DC3"/>
    <w:rsid w:val="009B411A"/>
    <w:rsid w:val="009B42BB"/>
    <w:rsid w:val="009B4637"/>
    <w:rsid w:val="009B472E"/>
    <w:rsid w:val="009B4955"/>
    <w:rsid w:val="009B4F9A"/>
    <w:rsid w:val="009B536A"/>
    <w:rsid w:val="009B540F"/>
    <w:rsid w:val="009B579A"/>
    <w:rsid w:val="009B57D6"/>
    <w:rsid w:val="009B584B"/>
    <w:rsid w:val="009B58FE"/>
    <w:rsid w:val="009B599B"/>
    <w:rsid w:val="009B5C20"/>
    <w:rsid w:val="009B6376"/>
    <w:rsid w:val="009B6495"/>
    <w:rsid w:val="009B6529"/>
    <w:rsid w:val="009B664D"/>
    <w:rsid w:val="009B683E"/>
    <w:rsid w:val="009B6BB1"/>
    <w:rsid w:val="009B6BFF"/>
    <w:rsid w:val="009B6D44"/>
    <w:rsid w:val="009B6E5A"/>
    <w:rsid w:val="009B6EC3"/>
    <w:rsid w:val="009B6EC7"/>
    <w:rsid w:val="009B733C"/>
    <w:rsid w:val="009B7459"/>
    <w:rsid w:val="009B749C"/>
    <w:rsid w:val="009B7767"/>
    <w:rsid w:val="009B7910"/>
    <w:rsid w:val="009B7BB3"/>
    <w:rsid w:val="009B7C30"/>
    <w:rsid w:val="009B7C3A"/>
    <w:rsid w:val="009B7D24"/>
    <w:rsid w:val="009B7E17"/>
    <w:rsid w:val="009B7FD8"/>
    <w:rsid w:val="009C035F"/>
    <w:rsid w:val="009C054F"/>
    <w:rsid w:val="009C0703"/>
    <w:rsid w:val="009C07C0"/>
    <w:rsid w:val="009C0847"/>
    <w:rsid w:val="009C09B9"/>
    <w:rsid w:val="009C09FF"/>
    <w:rsid w:val="009C0AA9"/>
    <w:rsid w:val="009C0AB8"/>
    <w:rsid w:val="009C0B1A"/>
    <w:rsid w:val="009C0BFE"/>
    <w:rsid w:val="009C0DF3"/>
    <w:rsid w:val="009C1130"/>
    <w:rsid w:val="009C1143"/>
    <w:rsid w:val="009C155A"/>
    <w:rsid w:val="009C1935"/>
    <w:rsid w:val="009C19DB"/>
    <w:rsid w:val="009C1D51"/>
    <w:rsid w:val="009C2324"/>
    <w:rsid w:val="009C239B"/>
    <w:rsid w:val="009C2491"/>
    <w:rsid w:val="009C2555"/>
    <w:rsid w:val="009C2901"/>
    <w:rsid w:val="009C297A"/>
    <w:rsid w:val="009C2980"/>
    <w:rsid w:val="009C2AAB"/>
    <w:rsid w:val="009C2AB2"/>
    <w:rsid w:val="009C2E96"/>
    <w:rsid w:val="009C2E98"/>
    <w:rsid w:val="009C3110"/>
    <w:rsid w:val="009C35F9"/>
    <w:rsid w:val="009C3626"/>
    <w:rsid w:val="009C3B00"/>
    <w:rsid w:val="009C3B8B"/>
    <w:rsid w:val="009C3C59"/>
    <w:rsid w:val="009C4210"/>
    <w:rsid w:val="009C42A3"/>
    <w:rsid w:val="009C43AE"/>
    <w:rsid w:val="009C4568"/>
    <w:rsid w:val="009C4662"/>
    <w:rsid w:val="009C48A9"/>
    <w:rsid w:val="009C495A"/>
    <w:rsid w:val="009C4B64"/>
    <w:rsid w:val="009C50C6"/>
    <w:rsid w:val="009C514D"/>
    <w:rsid w:val="009C51FE"/>
    <w:rsid w:val="009C56F2"/>
    <w:rsid w:val="009C57DE"/>
    <w:rsid w:val="009C5809"/>
    <w:rsid w:val="009C5966"/>
    <w:rsid w:val="009C5F3D"/>
    <w:rsid w:val="009C5FE0"/>
    <w:rsid w:val="009C6397"/>
    <w:rsid w:val="009C6462"/>
    <w:rsid w:val="009C6578"/>
    <w:rsid w:val="009C6978"/>
    <w:rsid w:val="009C715E"/>
    <w:rsid w:val="009C7469"/>
    <w:rsid w:val="009C7490"/>
    <w:rsid w:val="009C7651"/>
    <w:rsid w:val="009C7730"/>
    <w:rsid w:val="009C7913"/>
    <w:rsid w:val="009C7B7A"/>
    <w:rsid w:val="009D0017"/>
    <w:rsid w:val="009D0187"/>
    <w:rsid w:val="009D01B7"/>
    <w:rsid w:val="009D01D1"/>
    <w:rsid w:val="009D01FB"/>
    <w:rsid w:val="009D0216"/>
    <w:rsid w:val="009D037F"/>
    <w:rsid w:val="009D05CF"/>
    <w:rsid w:val="009D0887"/>
    <w:rsid w:val="009D0925"/>
    <w:rsid w:val="009D096D"/>
    <w:rsid w:val="009D09B4"/>
    <w:rsid w:val="009D09F5"/>
    <w:rsid w:val="009D0ADE"/>
    <w:rsid w:val="009D0C6E"/>
    <w:rsid w:val="009D0D45"/>
    <w:rsid w:val="009D0DE8"/>
    <w:rsid w:val="009D11B3"/>
    <w:rsid w:val="009D134C"/>
    <w:rsid w:val="009D142C"/>
    <w:rsid w:val="009D157B"/>
    <w:rsid w:val="009D16D4"/>
    <w:rsid w:val="009D17C4"/>
    <w:rsid w:val="009D1BC0"/>
    <w:rsid w:val="009D20B9"/>
    <w:rsid w:val="009D20F0"/>
    <w:rsid w:val="009D2137"/>
    <w:rsid w:val="009D2159"/>
    <w:rsid w:val="009D21C6"/>
    <w:rsid w:val="009D2416"/>
    <w:rsid w:val="009D2441"/>
    <w:rsid w:val="009D251E"/>
    <w:rsid w:val="009D2606"/>
    <w:rsid w:val="009D2920"/>
    <w:rsid w:val="009D2BBA"/>
    <w:rsid w:val="009D2BCD"/>
    <w:rsid w:val="009D2BDE"/>
    <w:rsid w:val="009D2BE9"/>
    <w:rsid w:val="009D2D6D"/>
    <w:rsid w:val="009D2FDA"/>
    <w:rsid w:val="009D3075"/>
    <w:rsid w:val="009D34C0"/>
    <w:rsid w:val="009D354C"/>
    <w:rsid w:val="009D378D"/>
    <w:rsid w:val="009D3824"/>
    <w:rsid w:val="009D3A0B"/>
    <w:rsid w:val="009D3B47"/>
    <w:rsid w:val="009D3B70"/>
    <w:rsid w:val="009D3E2D"/>
    <w:rsid w:val="009D40AF"/>
    <w:rsid w:val="009D41E6"/>
    <w:rsid w:val="009D4450"/>
    <w:rsid w:val="009D46A1"/>
    <w:rsid w:val="009D4A6B"/>
    <w:rsid w:val="009D4DDB"/>
    <w:rsid w:val="009D4E45"/>
    <w:rsid w:val="009D508A"/>
    <w:rsid w:val="009D539C"/>
    <w:rsid w:val="009D55D6"/>
    <w:rsid w:val="009D579C"/>
    <w:rsid w:val="009D5806"/>
    <w:rsid w:val="009D5F4B"/>
    <w:rsid w:val="009D64D8"/>
    <w:rsid w:val="009D669A"/>
    <w:rsid w:val="009D6A01"/>
    <w:rsid w:val="009D6CB1"/>
    <w:rsid w:val="009D6D61"/>
    <w:rsid w:val="009D6F77"/>
    <w:rsid w:val="009D6FA9"/>
    <w:rsid w:val="009D6FC6"/>
    <w:rsid w:val="009D706B"/>
    <w:rsid w:val="009D724E"/>
    <w:rsid w:val="009D7784"/>
    <w:rsid w:val="009D7BBD"/>
    <w:rsid w:val="009E0071"/>
    <w:rsid w:val="009E02F1"/>
    <w:rsid w:val="009E03C1"/>
    <w:rsid w:val="009E05EC"/>
    <w:rsid w:val="009E0635"/>
    <w:rsid w:val="009E0674"/>
    <w:rsid w:val="009E0D3E"/>
    <w:rsid w:val="009E0F2C"/>
    <w:rsid w:val="009E1092"/>
    <w:rsid w:val="009E1126"/>
    <w:rsid w:val="009E1326"/>
    <w:rsid w:val="009E1659"/>
    <w:rsid w:val="009E17D2"/>
    <w:rsid w:val="009E198F"/>
    <w:rsid w:val="009E1AD0"/>
    <w:rsid w:val="009E1BB2"/>
    <w:rsid w:val="009E1DE5"/>
    <w:rsid w:val="009E2214"/>
    <w:rsid w:val="009E25DE"/>
    <w:rsid w:val="009E299C"/>
    <w:rsid w:val="009E29B5"/>
    <w:rsid w:val="009E2C74"/>
    <w:rsid w:val="009E2E6C"/>
    <w:rsid w:val="009E2EA8"/>
    <w:rsid w:val="009E2F97"/>
    <w:rsid w:val="009E30F0"/>
    <w:rsid w:val="009E310B"/>
    <w:rsid w:val="009E334D"/>
    <w:rsid w:val="009E33F5"/>
    <w:rsid w:val="009E37BC"/>
    <w:rsid w:val="009E3848"/>
    <w:rsid w:val="009E39F8"/>
    <w:rsid w:val="009E3D7F"/>
    <w:rsid w:val="009E40DC"/>
    <w:rsid w:val="009E41B8"/>
    <w:rsid w:val="009E4326"/>
    <w:rsid w:val="009E435B"/>
    <w:rsid w:val="009E43E1"/>
    <w:rsid w:val="009E476F"/>
    <w:rsid w:val="009E48F9"/>
    <w:rsid w:val="009E49A5"/>
    <w:rsid w:val="009E4BBF"/>
    <w:rsid w:val="009E4C08"/>
    <w:rsid w:val="009E4D50"/>
    <w:rsid w:val="009E4E90"/>
    <w:rsid w:val="009E4E9F"/>
    <w:rsid w:val="009E4EEE"/>
    <w:rsid w:val="009E50BC"/>
    <w:rsid w:val="009E51BB"/>
    <w:rsid w:val="009E5395"/>
    <w:rsid w:val="009E5800"/>
    <w:rsid w:val="009E59E8"/>
    <w:rsid w:val="009E5A29"/>
    <w:rsid w:val="009E5AE4"/>
    <w:rsid w:val="009E5B16"/>
    <w:rsid w:val="009E5B23"/>
    <w:rsid w:val="009E5EE1"/>
    <w:rsid w:val="009E5F2E"/>
    <w:rsid w:val="009E5FC7"/>
    <w:rsid w:val="009E6146"/>
    <w:rsid w:val="009E63C4"/>
    <w:rsid w:val="009E6559"/>
    <w:rsid w:val="009E6595"/>
    <w:rsid w:val="009E67C0"/>
    <w:rsid w:val="009E6A69"/>
    <w:rsid w:val="009E6BF2"/>
    <w:rsid w:val="009E6DBD"/>
    <w:rsid w:val="009E6ECF"/>
    <w:rsid w:val="009E6F19"/>
    <w:rsid w:val="009E70B4"/>
    <w:rsid w:val="009E7169"/>
    <w:rsid w:val="009E759D"/>
    <w:rsid w:val="009E7744"/>
    <w:rsid w:val="009E77D2"/>
    <w:rsid w:val="009E7A53"/>
    <w:rsid w:val="009E7B02"/>
    <w:rsid w:val="009E7B17"/>
    <w:rsid w:val="009E7D37"/>
    <w:rsid w:val="009E7E38"/>
    <w:rsid w:val="009F0190"/>
    <w:rsid w:val="009F02EA"/>
    <w:rsid w:val="009F032D"/>
    <w:rsid w:val="009F046F"/>
    <w:rsid w:val="009F048C"/>
    <w:rsid w:val="009F0530"/>
    <w:rsid w:val="009F0610"/>
    <w:rsid w:val="009F061E"/>
    <w:rsid w:val="009F0C3F"/>
    <w:rsid w:val="009F0C58"/>
    <w:rsid w:val="009F0C9C"/>
    <w:rsid w:val="009F0CE3"/>
    <w:rsid w:val="009F0F4B"/>
    <w:rsid w:val="009F134C"/>
    <w:rsid w:val="009F1393"/>
    <w:rsid w:val="009F13A7"/>
    <w:rsid w:val="009F15D9"/>
    <w:rsid w:val="009F190D"/>
    <w:rsid w:val="009F1AC8"/>
    <w:rsid w:val="009F1BD6"/>
    <w:rsid w:val="009F1FD8"/>
    <w:rsid w:val="009F21E6"/>
    <w:rsid w:val="009F2670"/>
    <w:rsid w:val="009F26DE"/>
    <w:rsid w:val="009F2C08"/>
    <w:rsid w:val="009F2D51"/>
    <w:rsid w:val="009F2FB7"/>
    <w:rsid w:val="009F3129"/>
    <w:rsid w:val="009F322D"/>
    <w:rsid w:val="009F35E6"/>
    <w:rsid w:val="009F3684"/>
    <w:rsid w:val="009F39D9"/>
    <w:rsid w:val="009F39F4"/>
    <w:rsid w:val="009F3A9F"/>
    <w:rsid w:val="009F4233"/>
    <w:rsid w:val="009F45D2"/>
    <w:rsid w:val="009F4B39"/>
    <w:rsid w:val="009F4D46"/>
    <w:rsid w:val="009F50DF"/>
    <w:rsid w:val="009F51BA"/>
    <w:rsid w:val="009F521A"/>
    <w:rsid w:val="009F555C"/>
    <w:rsid w:val="009F55C7"/>
    <w:rsid w:val="009F564F"/>
    <w:rsid w:val="009F579C"/>
    <w:rsid w:val="009F5ACE"/>
    <w:rsid w:val="009F5D24"/>
    <w:rsid w:val="009F6048"/>
    <w:rsid w:val="009F6058"/>
    <w:rsid w:val="009F6607"/>
    <w:rsid w:val="009F660E"/>
    <w:rsid w:val="009F6CAD"/>
    <w:rsid w:val="009F6ECB"/>
    <w:rsid w:val="009F6EFE"/>
    <w:rsid w:val="009F702D"/>
    <w:rsid w:val="009F7376"/>
    <w:rsid w:val="009F7412"/>
    <w:rsid w:val="009F7603"/>
    <w:rsid w:val="009F7719"/>
    <w:rsid w:val="009F7793"/>
    <w:rsid w:val="009F7B6D"/>
    <w:rsid w:val="009F7BB2"/>
    <w:rsid w:val="009F7C1F"/>
    <w:rsid w:val="00A0052C"/>
    <w:rsid w:val="00A00561"/>
    <w:rsid w:val="00A00657"/>
    <w:rsid w:val="00A00A49"/>
    <w:rsid w:val="00A00E7D"/>
    <w:rsid w:val="00A00EFA"/>
    <w:rsid w:val="00A012D9"/>
    <w:rsid w:val="00A013D5"/>
    <w:rsid w:val="00A013E9"/>
    <w:rsid w:val="00A0143D"/>
    <w:rsid w:val="00A01715"/>
    <w:rsid w:val="00A01C4F"/>
    <w:rsid w:val="00A01E03"/>
    <w:rsid w:val="00A024A9"/>
    <w:rsid w:val="00A02542"/>
    <w:rsid w:val="00A025A6"/>
    <w:rsid w:val="00A0277A"/>
    <w:rsid w:val="00A02783"/>
    <w:rsid w:val="00A02917"/>
    <w:rsid w:val="00A0298B"/>
    <w:rsid w:val="00A02CC1"/>
    <w:rsid w:val="00A02F04"/>
    <w:rsid w:val="00A032D9"/>
    <w:rsid w:val="00A0348E"/>
    <w:rsid w:val="00A034A3"/>
    <w:rsid w:val="00A03786"/>
    <w:rsid w:val="00A0385C"/>
    <w:rsid w:val="00A03E13"/>
    <w:rsid w:val="00A0403D"/>
    <w:rsid w:val="00A04693"/>
    <w:rsid w:val="00A046A5"/>
    <w:rsid w:val="00A0474A"/>
    <w:rsid w:val="00A04754"/>
    <w:rsid w:val="00A0487D"/>
    <w:rsid w:val="00A04901"/>
    <w:rsid w:val="00A050FE"/>
    <w:rsid w:val="00A05122"/>
    <w:rsid w:val="00A052FE"/>
    <w:rsid w:val="00A05525"/>
    <w:rsid w:val="00A05892"/>
    <w:rsid w:val="00A058CE"/>
    <w:rsid w:val="00A05978"/>
    <w:rsid w:val="00A059ED"/>
    <w:rsid w:val="00A05A0E"/>
    <w:rsid w:val="00A05A31"/>
    <w:rsid w:val="00A05E05"/>
    <w:rsid w:val="00A05E09"/>
    <w:rsid w:val="00A06226"/>
    <w:rsid w:val="00A06432"/>
    <w:rsid w:val="00A06436"/>
    <w:rsid w:val="00A064FB"/>
    <w:rsid w:val="00A0650A"/>
    <w:rsid w:val="00A06679"/>
    <w:rsid w:val="00A06820"/>
    <w:rsid w:val="00A0686A"/>
    <w:rsid w:val="00A069AA"/>
    <w:rsid w:val="00A06AAA"/>
    <w:rsid w:val="00A06BF0"/>
    <w:rsid w:val="00A06D75"/>
    <w:rsid w:val="00A06E0F"/>
    <w:rsid w:val="00A06EAE"/>
    <w:rsid w:val="00A06EC9"/>
    <w:rsid w:val="00A06F3A"/>
    <w:rsid w:val="00A07105"/>
    <w:rsid w:val="00A07229"/>
    <w:rsid w:val="00A072B6"/>
    <w:rsid w:val="00A073D1"/>
    <w:rsid w:val="00A0765A"/>
    <w:rsid w:val="00A078E2"/>
    <w:rsid w:val="00A07AC7"/>
    <w:rsid w:val="00A07D79"/>
    <w:rsid w:val="00A1040E"/>
    <w:rsid w:val="00A10648"/>
    <w:rsid w:val="00A10912"/>
    <w:rsid w:val="00A10944"/>
    <w:rsid w:val="00A10B34"/>
    <w:rsid w:val="00A10B5F"/>
    <w:rsid w:val="00A10D7F"/>
    <w:rsid w:val="00A10DF6"/>
    <w:rsid w:val="00A110D8"/>
    <w:rsid w:val="00A1118D"/>
    <w:rsid w:val="00A112A2"/>
    <w:rsid w:val="00A1130C"/>
    <w:rsid w:val="00A11556"/>
    <w:rsid w:val="00A11882"/>
    <w:rsid w:val="00A118E8"/>
    <w:rsid w:val="00A118EB"/>
    <w:rsid w:val="00A11DDF"/>
    <w:rsid w:val="00A120D2"/>
    <w:rsid w:val="00A120E7"/>
    <w:rsid w:val="00A12200"/>
    <w:rsid w:val="00A122AB"/>
    <w:rsid w:val="00A12332"/>
    <w:rsid w:val="00A1252A"/>
    <w:rsid w:val="00A125E0"/>
    <w:rsid w:val="00A125FB"/>
    <w:rsid w:val="00A12601"/>
    <w:rsid w:val="00A12783"/>
    <w:rsid w:val="00A12787"/>
    <w:rsid w:val="00A12888"/>
    <w:rsid w:val="00A12E6A"/>
    <w:rsid w:val="00A13030"/>
    <w:rsid w:val="00A135C8"/>
    <w:rsid w:val="00A1365A"/>
    <w:rsid w:val="00A136E1"/>
    <w:rsid w:val="00A13965"/>
    <w:rsid w:val="00A13A77"/>
    <w:rsid w:val="00A13BF6"/>
    <w:rsid w:val="00A13C13"/>
    <w:rsid w:val="00A13EE4"/>
    <w:rsid w:val="00A13F25"/>
    <w:rsid w:val="00A147BC"/>
    <w:rsid w:val="00A14AE2"/>
    <w:rsid w:val="00A14B7C"/>
    <w:rsid w:val="00A14C0F"/>
    <w:rsid w:val="00A15092"/>
    <w:rsid w:val="00A1517D"/>
    <w:rsid w:val="00A154B7"/>
    <w:rsid w:val="00A15C0F"/>
    <w:rsid w:val="00A15C92"/>
    <w:rsid w:val="00A15F38"/>
    <w:rsid w:val="00A1627D"/>
    <w:rsid w:val="00A1636F"/>
    <w:rsid w:val="00A163DB"/>
    <w:rsid w:val="00A165F1"/>
    <w:rsid w:val="00A167A7"/>
    <w:rsid w:val="00A16B23"/>
    <w:rsid w:val="00A16CD4"/>
    <w:rsid w:val="00A16D2B"/>
    <w:rsid w:val="00A16DED"/>
    <w:rsid w:val="00A1704D"/>
    <w:rsid w:val="00A171E2"/>
    <w:rsid w:val="00A1734B"/>
    <w:rsid w:val="00A17370"/>
    <w:rsid w:val="00A17411"/>
    <w:rsid w:val="00A1764B"/>
    <w:rsid w:val="00A176CE"/>
    <w:rsid w:val="00A17953"/>
    <w:rsid w:val="00A17956"/>
    <w:rsid w:val="00A179DB"/>
    <w:rsid w:val="00A17BDC"/>
    <w:rsid w:val="00A17C92"/>
    <w:rsid w:val="00A17D43"/>
    <w:rsid w:val="00A17FE3"/>
    <w:rsid w:val="00A20117"/>
    <w:rsid w:val="00A20271"/>
    <w:rsid w:val="00A20458"/>
    <w:rsid w:val="00A204F6"/>
    <w:rsid w:val="00A20575"/>
    <w:rsid w:val="00A2058D"/>
    <w:rsid w:val="00A2094A"/>
    <w:rsid w:val="00A20A83"/>
    <w:rsid w:val="00A20B02"/>
    <w:rsid w:val="00A20B78"/>
    <w:rsid w:val="00A20B93"/>
    <w:rsid w:val="00A20E08"/>
    <w:rsid w:val="00A21014"/>
    <w:rsid w:val="00A21057"/>
    <w:rsid w:val="00A210E4"/>
    <w:rsid w:val="00A214D9"/>
    <w:rsid w:val="00A21695"/>
    <w:rsid w:val="00A21834"/>
    <w:rsid w:val="00A21895"/>
    <w:rsid w:val="00A218B1"/>
    <w:rsid w:val="00A21A2F"/>
    <w:rsid w:val="00A21E87"/>
    <w:rsid w:val="00A2219E"/>
    <w:rsid w:val="00A221A3"/>
    <w:rsid w:val="00A22636"/>
    <w:rsid w:val="00A229BA"/>
    <w:rsid w:val="00A22B89"/>
    <w:rsid w:val="00A22C94"/>
    <w:rsid w:val="00A22D4A"/>
    <w:rsid w:val="00A22D9D"/>
    <w:rsid w:val="00A22FE5"/>
    <w:rsid w:val="00A232C4"/>
    <w:rsid w:val="00A2332C"/>
    <w:rsid w:val="00A23344"/>
    <w:rsid w:val="00A235FD"/>
    <w:rsid w:val="00A2396C"/>
    <w:rsid w:val="00A2399E"/>
    <w:rsid w:val="00A23AB7"/>
    <w:rsid w:val="00A23CD4"/>
    <w:rsid w:val="00A23DB1"/>
    <w:rsid w:val="00A23DFE"/>
    <w:rsid w:val="00A23E3D"/>
    <w:rsid w:val="00A2419F"/>
    <w:rsid w:val="00A243D5"/>
    <w:rsid w:val="00A24B7D"/>
    <w:rsid w:val="00A24BAA"/>
    <w:rsid w:val="00A24C4E"/>
    <w:rsid w:val="00A24EBA"/>
    <w:rsid w:val="00A2528E"/>
    <w:rsid w:val="00A256BE"/>
    <w:rsid w:val="00A25754"/>
    <w:rsid w:val="00A25781"/>
    <w:rsid w:val="00A2585D"/>
    <w:rsid w:val="00A25CB6"/>
    <w:rsid w:val="00A25CD3"/>
    <w:rsid w:val="00A25DA3"/>
    <w:rsid w:val="00A25F98"/>
    <w:rsid w:val="00A2612E"/>
    <w:rsid w:val="00A263E2"/>
    <w:rsid w:val="00A26513"/>
    <w:rsid w:val="00A266A1"/>
    <w:rsid w:val="00A267D5"/>
    <w:rsid w:val="00A27133"/>
    <w:rsid w:val="00A2713F"/>
    <w:rsid w:val="00A2733A"/>
    <w:rsid w:val="00A27743"/>
    <w:rsid w:val="00A2777D"/>
    <w:rsid w:val="00A27B63"/>
    <w:rsid w:val="00A27F54"/>
    <w:rsid w:val="00A27FFE"/>
    <w:rsid w:val="00A30482"/>
    <w:rsid w:val="00A307D5"/>
    <w:rsid w:val="00A30A88"/>
    <w:rsid w:val="00A30C77"/>
    <w:rsid w:val="00A30DBF"/>
    <w:rsid w:val="00A3102C"/>
    <w:rsid w:val="00A310CB"/>
    <w:rsid w:val="00A3137F"/>
    <w:rsid w:val="00A3173D"/>
    <w:rsid w:val="00A319A1"/>
    <w:rsid w:val="00A321CD"/>
    <w:rsid w:val="00A32443"/>
    <w:rsid w:val="00A324F0"/>
    <w:rsid w:val="00A326EE"/>
    <w:rsid w:val="00A328F5"/>
    <w:rsid w:val="00A3295F"/>
    <w:rsid w:val="00A329D6"/>
    <w:rsid w:val="00A32A26"/>
    <w:rsid w:val="00A32BE7"/>
    <w:rsid w:val="00A32C6A"/>
    <w:rsid w:val="00A32C74"/>
    <w:rsid w:val="00A32DA3"/>
    <w:rsid w:val="00A331C0"/>
    <w:rsid w:val="00A33202"/>
    <w:rsid w:val="00A333B4"/>
    <w:rsid w:val="00A3342A"/>
    <w:rsid w:val="00A33669"/>
    <w:rsid w:val="00A336D9"/>
    <w:rsid w:val="00A3378A"/>
    <w:rsid w:val="00A33A70"/>
    <w:rsid w:val="00A33AC8"/>
    <w:rsid w:val="00A33B00"/>
    <w:rsid w:val="00A33F2B"/>
    <w:rsid w:val="00A33FA4"/>
    <w:rsid w:val="00A340B0"/>
    <w:rsid w:val="00A3411B"/>
    <w:rsid w:val="00A341D9"/>
    <w:rsid w:val="00A3429E"/>
    <w:rsid w:val="00A342FD"/>
    <w:rsid w:val="00A34393"/>
    <w:rsid w:val="00A34767"/>
    <w:rsid w:val="00A348A4"/>
    <w:rsid w:val="00A34AF7"/>
    <w:rsid w:val="00A34B26"/>
    <w:rsid w:val="00A35282"/>
    <w:rsid w:val="00A3544D"/>
    <w:rsid w:val="00A354B4"/>
    <w:rsid w:val="00A354D1"/>
    <w:rsid w:val="00A3553A"/>
    <w:rsid w:val="00A359B8"/>
    <w:rsid w:val="00A35E1E"/>
    <w:rsid w:val="00A35E35"/>
    <w:rsid w:val="00A35E73"/>
    <w:rsid w:val="00A35E96"/>
    <w:rsid w:val="00A35FF8"/>
    <w:rsid w:val="00A362B9"/>
    <w:rsid w:val="00A36C66"/>
    <w:rsid w:val="00A36CF4"/>
    <w:rsid w:val="00A36EA8"/>
    <w:rsid w:val="00A36ED3"/>
    <w:rsid w:val="00A37207"/>
    <w:rsid w:val="00A3725C"/>
    <w:rsid w:val="00A3751E"/>
    <w:rsid w:val="00A37602"/>
    <w:rsid w:val="00A37A27"/>
    <w:rsid w:val="00A37CB4"/>
    <w:rsid w:val="00A40413"/>
    <w:rsid w:val="00A4043D"/>
    <w:rsid w:val="00A40477"/>
    <w:rsid w:val="00A404BD"/>
    <w:rsid w:val="00A405A9"/>
    <w:rsid w:val="00A405FA"/>
    <w:rsid w:val="00A40A23"/>
    <w:rsid w:val="00A40A3E"/>
    <w:rsid w:val="00A40C27"/>
    <w:rsid w:val="00A40F5D"/>
    <w:rsid w:val="00A40FBD"/>
    <w:rsid w:val="00A40FD8"/>
    <w:rsid w:val="00A41007"/>
    <w:rsid w:val="00A4124E"/>
    <w:rsid w:val="00A41281"/>
    <w:rsid w:val="00A41575"/>
    <w:rsid w:val="00A416B9"/>
    <w:rsid w:val="00A416E7"/>
    <w:rsid w:val="00A41784"/>
    <w:rsid w:val="00A41840"/>
    <w:rsid w:val="00A41A60"/>
    <w:rsid w:val="00A41A7C"/>
    <w:rsid w:val="00A41CC6"/>
    <w:rsid w:val="00A41D13"/>
    <w:rsid w:val="00A421DF"/>
    <w:rsid w:val="00A42543"/>
    <w:rsid w:val="00A4257C"/>
    <w:rsid w:val="00A42719"/>
    <w:rsid w:val="00A4272C"/>
    <w:rsid w:val="00A42B19"/>
    <w:rsid w:val="00A42B61"/>
    <w:rsid w:val="00A42BB8"/>
    <w:rsid w:val="00A42D63"/>
    <w:rsid w:val="00A42D77"/>
    <w:rsid w:val="00A42F17"/>
    <w:rsid w:val="00A42F3E"/>
    <w:rsid w:val="00A4305C"/>
    <w:rsid w:val="00A430C3"/>
    <w:rsid w:val="00A437BF"/>
    <w:rsid w:val="00A43BCE"/>
    <w:rsid w:val="00A4417F"/>
    <w:rsid w:val="00A442A7"/>
    <w:rsid w:val="00A4434C"/>
    <w:rsid w:val="00A44443"/>
    <w:rsid w:val="00A445B4"/>
    <w:rsid w:val="00A44BD6"/>
    <w:rsid w:val="00A44E1B"/>
    <w:rsid w:val="00A44F09"/>
    <w:rsid w:val="00A453DB"/>
    <w:rsid w:val="00A455BA"/>
    <w:rsid w:val="00A45615"/>
    <w:rsid w:val="00A459BC"/>
    <w:rsid w:val="00A459F4"/>
    <w:rsid w:val="00A45BD6"/>
    <w:rsid w:val="00A461CF"/>
    <w:rsid w:val="00A463F4"/>
    <w:rsid w:val="00A465C5"/>
    <w:rsid w:val="00A465E7"/>
    <w:rsid w:val="00A46609"/>
    <w:rsid w:val="00A46629"/>
    <w:rsid w:val="00A467CC"/>
    <w:rsid w:val="00A468E2"/>
    <w:rsid w:val="00A46B29"/>
    <w:rsid w:val="00A46BFC"/>
    <w:rsid w:val="00A47378"/>
    <w:rsid w:val="00A4737C"/>
    <w:rsid w:val="00A473BF"/>
    <w:rsid w:val="00A473DC"/>
    <w:rsid w:val="00A47562"/>
    <w:rsid w:val="00A47580"/>
    <w:rsid w:val="00A475D2"/>
    <w:rsid w:val="00A47B6D"/>
    <w:rsid w:val="00A47BFE"/>
    <w:rsid w:val="00A47DBD"/>
    <w:rsid w:val="00A47EDD"/>
    <w:rsid w:val="00A502C1"/>
    <w:rsid w:val="00A504B1"/>
    <w:rsid w:val="00A505AF"/>
    <w:rsid w:val="00A5113F"/>
    <w:rsid w:val="00A517A4"/>
    <w:rsid w:val="00A519E6"/>
    <w:rsid w:val="00A51A2F"/>
    <w:rsid w:val="00A521F9"/>
    <w:rsid w:val="00A52727"/>
    <w:rsid w:val="00A52979"/>
    <w:rsid w:val="00A52A5E"/>
    <w:rsid w:val="00A52D83"/>
    <w:rsid w:val="00A52E87"/>
    <w:rsid w:val="00A52EA2"/>
    <w:rsid w:val="00A52EA4"/>
    <w:rsid w:val="00A52EFE"/>
    <w:rsid w:val="00A537AA"/>
    <w:rsid w:val="00A53812"/>
    <w:rsid w:val="00A53CE3"/>
    <w:rsid w:val="00A53DC9"/>
    <w:rsid w:val="00A53E99"/>
    <w:rsid w:val="00A53EC0"/>
    <w:rsid w:val="00A53F7C"/>
    <w:rsid w:val="00A54046"/>
    <w:rsid w:val="00A540A8"/>
    <w:rsid w:val="00A5412C"/>
    <w:rsid w:val="00A54139"/>
    <w:rsid w:val="00A54487"/>
    <w:rsid w:val="00A54546"/>
    <w:rsid w:val="00A5463D"/>
    <w:rsid w:val="00A5466E"/>
    <w:rsid w:val="00A547DE"/>
    <w:rsid w:val="00A54AB5"/>
    <w:rsid w:val="00A55054"/>
    <w:rsid w:val="00A55174"/>
    <w:rsid w:val="00A554F1"/>
    <w:rsid w:val="00A55563"/>
    <w:rsid w:val="00A555AF"/>
    <w:rsid w:val="00A556DB"/>
    <w:rsid w:val="00A556FF"/>
    <w:rsid w:val="00A558C9"/>
    <w:rsid w:val="00A55925"/>
    <w:rsid w:val="00A55943"/>
    <w:rsid w:val="00A55B3C"/>
    <w:rsid w:val="00A55BED"/>
    <w:rsid w:val="00A55C98"/>
    <w:rsid w:val="00A55D02"/>
    <w:rsid w:val="00A55F87"/>
    <w:rsid w:val="00A5602A"/>
    <w:rsid w:val="00A563DB"/>
    <w:rsid w:val="00A564CE"/>
    <w:rsid w:val="00A565C9"/>
    <w:rsid w:val="00A567EF"/>
    <w:rsid w:val="00A5691F"/>
    <w:rsid w:val="00A56B86"/>
    <w:rsid w:val="00A56C12"/>
    <w:rsid w:val="00A56C13"/>
    <w:rsid w:val="00A56EC7"/>
    <w:rsid w:val="00A57233"/>
    <w:rsid w:val="00A57242"/>
    <w:rsid w:val="00A57900"/>
    <w:rsid w:val="00A57D76"/>
    <w:rsid w:val="00A60153"/>
    <w:rsid w:val="00A6018B"/>
    <w:rsid w:val="00A60266"/>
    <w:rsid w:val="00A60637"/>
    <w:rsid w:val="00A6070D"/>
    <w:rsid w:val="00A608A2"/>
    <w:rsid w:val="00A609B5"/>
    <w:rsid w:val="00A60CE1"/>
    <w:rsid w:val="00A6103C"/>
    <w:rsid w:val="00A61349"/>
    <w:rsid w:val="00A61359"/>
    <w:rsid w:val="00A61602"/>
    <w:rsid w:val="00A616A0"/>
    <w:rsid w:val="00A618ED"/>
    <w:rsid w:val="00A61AA3"/>
    <w:rsid w:val="00A61F6A"/>
    <w:rsid w:val="00A623B8"/>
    <w:rsid w:val="00A625D7"/>
    <w:rsid w:val="00A626E9"/>
    <w:rsid w:val="00A62A90"/>
    <w:rsid w:val="00A62BBC"/>
    <w:rsid w:val="00A62C47"/>
    <w:rsid w:val="00A62DD7"/>
    <w:rsid w:val="00A62F06"/>
    <w:rsid w:val="00A62F97"/>
    <w:rsid w:val="00A62FC3"/>
    <w:rsid w:val="00A63001"/>
    <w:rsid w:val="00A63185"/>
    <w:rsid w:val="00A632E3"/>
    <w:rsid w:val="00A634BA"/>
    <w:rsid w:val="00A6355B"/>
    <w:rsid w:val="00A635DC"/>
    <w:rsid w:val="00A63700"/>
    <w:rsid w:val="00A6371F"/>
    <w:rsid w:val="00A63866"/>
    <w:rsid w:val="00A63979"/>
    <w:rsid w:val="00A63E3F"/>
    <w:rsid w:val="00A63F3F"/>
    <w:rsid w:val="00A63FCC"/>
    <w:rsid w:val="00A64211"/>
    <w:rsid w:val="00A64288"/>
    <w:rsid w:val="00A6434F"/>
    <w:rsid w:val="00A644FF"/>
    <w:rsid w:val="00A64BDC"/>
    <w:rsid w:val="00A64C15"/>
    <w:rsid w:val="00A64E5F"/>
    <w:rsid w:val="00A64F3E"/>
    <w:rsid w:val="00A64F5D"/>
    <w:rsid w:val="00A65059"/>
    <w:rsid w:val="00A65410"/>
    <w:rsid w:val="00A65499"/>
    <w:rsid w:val="00A65585"/>
    <w:rsid w:val="00A656AA"/>
    <w:rsid w:val="00A657A9"/>
    <w:rsid w:val="00A65C0F"/>
    <w:rsid w:val="00A65E2C"/>
    <w:rsid w:val="00A66055"/>
    <w:rsid w:val="00A66290"/>
    <w:rsid w:val="00A66394"/>
    <w:rsid w:val="00A66545"/>
    <w:rsid w:val="00A66674"/>
    <w:rsid w:val="00A66BFB"/>
    <w:rsid w:val="00A66E50"/>
    <w:rsid w:val="00A67101"/>
    <w:rsid w:val="00A672A1"/>
    <w:rsid w:val="00A67392"/>
    <w:rsid w:val="00A67494"/>
    <w:rsid w:val="00A67575"/>
    <w:rsid w:val="00A676B2"/>
    <w:rsid w:val="00A67ADE"/>
    <w:rsid w:val="00A67CFE"/>
    <w:rsid w:val="00A67F8F"/>
    <w:rsid w:val="00A7015E"/>
    <w:rsid w:val="00A70452"/>
    <w:rsid w:val="00A70C3A"/>
    <w:rsid w:val="00A70EBA"/>
    <w:rsid w:val="00A7110F"/>
    <w:rsid w:val="00A71215"/>
    <w:rsid w:val="00A714FC"/>
    <w:rsid w:val="00A71692"/>
    <w:rsid w:val="00A71743"/>
    <w:rsid w:val="00A718C1"/>
    <w:rsid w:val="00A71A34"/>
    <w:rsid w:val="00A71B90"/>
    <w:rsid w:val="00A71C02"/>
    <w:rsid w:val="00A71CCA"/>
    <w:rsid w:val="00A7259B"/>
    <w:rsid w:val="00A72974"/>
    <w:rsid w:val="00A72A7E"/>
    <w:rsid w:val="00A72AB0"/>
    <w:rsid w:val="00A72D4F"/>
    <w:rsid w:val="00A732B2"/>
    <w:rsid w:val="00A7348E"/>
    <w:rsid w:val="00A7358B"/>
    <w:rsid w:val="00A735A2"/>
    <w:rsid w:val="00A73650"/>
    <w:rsid w:val="00A739D2"/>
    <w:rsid w:val="00A73B96"/>
    <w:rsid w:val="00A73C67"/>
    <w:rsid w:val="00A73EEA"/>
    <w:rsid w:val="00A73F3E"/>
    <w:rsid w:val="00A740A0"/>
    <w:rsid w:val="00A74244"/>
    <w:rsid w:val="00A7428E"/>
    <w:rsid w:val="00A74593"/>
    <w:rsid w:val="00A7475D"/>
    <w:rsid w:val="00A74D10"/>
    <w:rsid w:val="00A74D8D"/>
    <w:rsid w:val="00A74E81"/>
    <w:rsid w:val="00A75214"/>
    <w:rsid w:val="00A7527D"/>
    <w:rsid w:val="00A75AA2"/>
    <w:rsid w:val="00A75AA7"/>
    <w:rsid w:val="00A75C2D"/>
    <w:rsid w:val="00A75C6A"/>
    <w:rsid w:val="00A75C99"/>
    <w:rsid w:val="00A75E5A"/>
    <w:rsid w:val="00A762BB"/>
    <w:rsid w:val="00A76412"/>
    <w:rsid w:val="00A764D6"/>
    <w:rsid w:val="00A76543"/>
    <w:rsid w:val="00A766A2"/>
    <w:rsid w:val="00A768B7"/>
    <w:rsid w:val="00A768D5"/>
    <w:rsid w:val="00A76BC2"/>
    <w:rsid w:val="00A76CF3"/>
    <w:rsid w:val="00A76E19"/>
    <w:rsid w:val="00A76E98"/>
    <w:rsid w:val="00A76EF0"/>
    <w:rsid w:val="00A76F95"/>
    <w:rsid w:val="00A771B4"/>
    <w:rsid w:val="00A77497"/>
    <w:rsid w:val="00A774BC"/>
    <w:rsid w:val="00A77A7E"/>
    <w:rsid w:val="00A77B97"/>
    <w:rsid w:val="00A77F02"/>
    <w:rsid w:val="00A77F8B"/>
    <w:rsid w:val="00A8009A"/>
    <w:rsid w:val="00A800F9"/>
    <w:rsid w:val="00A80524"/>
    <w:rsid w:val="00A805F8"/>
    <w:rsid w:val="00A809E1"/>
    <w:rsid w:val="00A80D41"/>
    <w:rsid w:val="00A80D8D"/>
    <w:rsid w:val="00A80E97"/>
    <w:rsid w:val="00A810C4"/>
    <w:rsid w:val="00A811DF"/>
    <w:rsid w:val="00A8122A"/>
    <w:rsid w:val="00A8127B"/>
    <w:rsid w:val="00A8166E"/>
    <w:rsid w:val="00A81763"/>
    <w:rsid w:val="00A81775"/>
    <w:rsid w:val="00A8177A"/>
    <w:rsid w:val="00A8185D"/>
    <w:rsid w:val="00A81A00"/>
    <w:rsid w:val="00A81B19"/>
    <w:rsid w:val="00A81E85"/>
    <w:rsid w:val="00A81FDA"/>
    <w:rsid w:val="00A82386"/>
    <w:rsid w:val="00A8255D"/>
    <w:rsid w:val="00A825C8"/>
    <w:rsid w:val="00A82743"/>
    <w:rsid w:val="00A82757"/>
    <w:rsid w:val="00A82A31"/>
    <w:rsid w:val="00A82DF6"/>
    <w:rsid w:val="00A82EBD"/>
    <w:rsid w:val="00A834EB"/>
    <w:rsid w:val="00A837C7"/>
    <w:rsid w:val="00A83A4B"/>
    <w:rsid w:val="00A8407C"/>
    <w:rsid w:val="00A8434B"/>
    <w:rsid w:val="00A848AC"/>
    <w:rsid w:val="00A84D16"/>
    <w:rsid w:val="00A84FC3"/>
    <w:rsid w:val="00A8507E"/>
    <w:rsid w:val="00A851A4"/>
    <w:rsid w:val="00A851CF"/>
    <w:rsid w:val="00A85300"/>
    <w:rsid w:val="00A85373"/>
    <w:rsid w:val="00A853C3"/>
    <w:rsid w:val="00A85797"/>
    <w:rsid w:val="00A8581E"/>
    <w:rsid w:val="00A859CD"/>
    <w:rsid w:val="00A859E4"/>
    <w:rsid w:val="00A85A2E"/>
    <w:rsid w:val="00A85BC3"/>
    <w:rsid w:val="00A86106"/>
    <w:rsid w:val="00A8631E"/>
    <w:rsid w:val="00A86490"/>
    <w:rsid w:val="00A86509"/>
    <w:rsid w:val="00A866D9"/>
    <w:rsid w:val="00A86707"/>
    <w:rsid w:val="00A8671D"/>
    <w:rsid w:val="00A86955"/>
    <w:rsid w:val="00A86A7A"/>
    <w:rsid w:val="00A86B90"/>
    <w:rsid w:val="00A86D1C"/>
    <w:rsid w:val="00A86D93"/>
    <w:rsid w:val="00A87174"/>
    <w:rsid w:val="00A87585"/>
    <w:rsid w:val="00A877CE"/>
    <w:rsid w:val="00A87A34"/>
    <w:rsid w:val="00A87A6F"/>
    <w:rsid w:val="00A901C3"/>
    <w:rsid w:val="00A9025E"/>
    <w:rsid w:val="00A90269"/>
    <w:rsid w:val="00A9026F"/>
    <w:rsid w:val="00A9050B"/>
    <w:rsid w:val="00A90ADB"/>
    <w:rsid w:val="00A90B1C"/>
    <w:rsid w:val="00A90B3C"/>
    <w:rsid w:val="00A90F20"/>
    <w:rsid w:val="00A90FA8"/>
    <w:rsid w:val="00A90FB1"/>
    <w:rsid w:val="00A90FE2"/>
    <w:rsid w:val="00A91046"/>
    <w:rsid w:val="00A9109C"/>
    <w:rsid w:val="00A910B0"/>
    <w:rsid w:val="00A910DA"/>
    <w:rsid w:val="00A9125E"/>
    <w:rsid w:val="00A91294"/>
    <w:rsid w:val="00A9140A"/>
    <w:rsid w:val="00A914BF"/>
    <w:rsid w:val="00A916A7"/>
    <w:rsid w:val="00A9197C"/>
    <w:rsid w:val="00A91997"/>
    <w:rsid w:val="00A91DD8"/>
    <w:rsid w:val="00A91DE7"/>
    <w:rsid w:val="00A91E60"/>
    <w:rsid w:val="00A91F1B"/>
    <w:rsid w:val="00A92AA1"/>
    <w:rsid w:val="00A92C9E"/>
    <w:rsid w:val="00A92E65"/>
    <w:rsid w:val="00A92EFB"/>
    <w:rsid w:val="00A93024"/>
    <w:rsid w:val="00A93195"/>
    <w:rsid w:val="00A934E3"/>
    <w:rsid w:val="00A935B9"/>
    <w:rsid w:val="00A9378A"/>
    <w:rsid w:val="00A937AE"/>
    <w:rsid w:val="00A937D2"/>
    <w:rsid w:val="00A9381D"/>
    <w:rsid w:val="00A9395D"/>
    <w:rsid w:val="00A9397B"/>
    <w:rsid w:val="00A93A49"/>
    <w:rsid w:val="00A93B8F"/>
    <w:rsid w:val="00A93FB8"/>
    <w:rsid w:val="00A9479A"/>
    <w:rsid w:val="00A947C5"/>
    <w:rsid w:val="00A947C9"/>
    <w:rsid w:val="00A947E6"/>
    <w:rsid w:val="00A94A00"/>
    <w:rsid w:val="00A94D28"/>
    <w:rsid w:val="00A94D5D"/>
    <w:rsid w:val="00A951BF"/>
    <w:rsid w:val="00A95368"/>
    <w:rsid w:val="00A95435"/>
    <w:rsid w:val="00A955D1"/>
    <w:rsid w:val="00A95868"/>
    <w:rsid w:val="00A95D66"/>
    <w:rsid w:val="00A96075"/>
    <w:rsid w:val="00A96154"/>
    <w:rsid w:val="00A964DB"/>
    <w:rsid w:val="00A96891"/>
    <w:rsid w:val="00A96C41"/>
    <w:rsid w:val="00A96CF7"/>
    <w:rsid w:val="00A96DA1"/>
    <w:rsid w:val="00A96E77"/>
    <w:rsid w:val="00A970B8"/>
    <w:rsid w:val="00A97312"/>
    <w:rsid w:val="00A97325"/>
    <w:rsid w:val="00A9742A"/>
    <w:rsid w:val="00A97647"/>
    <w:rsid w:val="00A976B2"/>
    <w:rsid w:val="00A976B8"/>
    <w:rsid w:val="00A9771D"/>
    <w:rsid w:val="00A97892"/>
    <w:rsid w:val="00A97990"/>
    <w:rsid w:val="00A979EC"/>
    <w:rsid w:val="00A97C2C"/>
    <w:rsid w:val="00A97C7B"/>
    <w:rsid w:val="00A97CEA"/>
    <w:rsid w:val="00A97F17"/>
    <w:rsid w:val="00A97FE5"/>
    <w:rsid w:val="00AA0085"/>
    <w:rsid w:val="00AA062C"/>
    <w:rsid w:val="00AA0937"/>
    <w:rsid w:val="00AA0A21"/>
    <w:rsid w:val="00AA0B10"/>
    <w:rsid w:val="00AA0DB4"/>
    <w:rsid w:val="00AA0E22"/>
    <w:rsid w:val="00AA0E75"/>
    <w:rsid w:val="00AA0FC9"/>
    <w:rsid w:val="00AA1325"/>
    <w:rsid w:val="00AA137B"/>
    <w:rsid w:val="00AA1452"/>
    <w:rsid w:val="00AA172E"/>
    <w:rsid w:val="00AA17BA"/>
    <w:rsid w:val="00AA18A5"/>
    <w:rsid w:val="00AA18EE"/>
    <w:rsid w:val="00AA206B"/>
    <w:rsid w:val="00AA23AE"/>
    <w:rsid w:val="00AA2510"/>
    <w:rsid w:val="00AA27DD"/>
    <w:rsid w:val="00AA2883"/>
    <w:rsid w:val="00AA28F1"/>
    <w:rsid w:val="00AA29AF"/>
    <w:rsid w:val="00AA2A75"/>
    <w:rsid w:val="00AA2AC5"/>
    <w:rsid w:val="00AA2AD7"/>
    <w:rsid w:val="00AA2CB8"/>
    <w:rsid w:val="00AA2CC1"/>
    <w:rsid w:val="00AA2D24"/>
    <w:rsid w:val="00AA2E0A"/>
    <w:rsid w:val="00AA3025"/>
    <w:rsid w:val="00AA368C"/>
    <w:rsid w:val="00AA36A0"/>
    <w:rsid w:val="00AA38B2"/>
    <w:rsid w:val="00AA39B1"/>
    <w:rsid w:val="00AA3C88"/>
    <w:rsid w:val="00AA3DF8"/>
    <w:rsid w:val="00AA3FCC"/>
    <w:rsid w:val="00AA4056"/>
    <w:rsid w:val="00AA4113"/>
    <w:rsid w:val="00AA43CA"/>
    <w:rsid w:val="00AA43F0"/>
    <w:rsid w:val="00AA4407"/>
    <w:rsid w:val="00AA44A1"/>
    <w:rsid w:val="00AA44B7"/>
    <w:rsid w:val="00AA4885"/>
    <w:rsid w:val="00AA494C"/>
    <w:rsid w:val="00AA49AF"/>
    <w:rsid w:val="00AA4D42"/>
    <w:rsid w:val="00AA4D56"/>
    <w:rsid w:val="00AA508B"/>
    <w:rsid w:val="00AA50E6"/>
    <w:rsid w:val="00AA527C"/>
    <w:rsid w:val="00AA57EB"/>
    <w:rsid w:val="00AA5854"/>
    <w:rsid w:val="00AA5994"/>
    <w:rsid w:val="00AA5E86"/>
    <w:rsid w:val="00AA64C9"/>
    <w:rsid w:val="00AA66C3"/>
    <w:rsid w:val="00AA68B3"/>
    <w:rsid w:val="00AA6A7E"/>
    <w:rsid w:val="00AA6B18"/>
    <w:rsid w:val="00AA6C6A"/>
    <w:rsid w:val="00AA6DA0"/>
    <w:rsid w:val="00AA6E52"/>
    <w:rsid w:val="00AA6F5D"/>
    <w:rsid w:val="00AA71D1"/>
    <w:rsid w:val="00AA71D9"/>
    <w:rsid w:val="00AA73F1"/>
    <w:rsid w:val="00AA7B36"/>
    <w:rsid w:val="00AA7C15"/>
    <w:rsid w:val="00AA7D0F"/>
    <w:rsid w:val="00AA7F63"/>
    <w:rsid w:val="00AB0093"/>
    <w:rsid w:val="00AB03A8"/>
    <w:rsid w:val="00AB056C"/>
    <w:rsid w:val="00AB0C58"/>
    <w:rsid w:val="00AB0CBA"/>
    <w:rsid w:val="00AB0DBE"/>
    <w:rsid w:val="00AB1014"/>
    <w:rsid w:val="00AB1035"/>
    <w:rsid w:val="00AB10C4"/>
    <w:rsid w:val="00AB10F0"/>
    <w:rsid w:val="00AB1160"/>
    <w:rsid w:val="00AB1228"/>
    <w:rsid w:val="00AB12DA"/>
    <w:rsid w:val="00AB1690"/>
    <w:rsid w:val="00AB171E"/>
    <w:rsid w:val="00AB19EA"/>
    <w:rsid w:val="00AB1B92"/>
    <w:rsid w:val="00AB1D3C"/>
    <w:rsid w:val="00AB1E3F"/>
    <w:rsid w:val="00AB1F48"/>
    <w:rsid w:val="00AB2007"/>
    <w:rsid w:val="00AB2161"/>
    <w:rsid w:val="00AB243C"/>
    <w:rsid w:val="00AB24A4"/>
    <w:rsid w:val="00AB29CD"/>
    <w:rsid w:val="00AB2AD3"/>
    <w:rsid w:val="00AB2B0A"/>
    <w:rsid w:val="00AB2B14"/>
    <w:rsid w:val="00AB2B76"/>
    <w:rsid w:val="00AB2B86"/>
    <w:rsid w:val="00AB2F3D"/>
    <w:rsid w:val="00AB3177"/>
    <w:rsid w:val="00AB325A"/>
    <w:rsid w:val="00AB34CB"/>
    <w:rsid w:val="00AB3604"/>
    <w:rsid w:val="00AB3B5A"/>
    <w:rsid w:val="00AB3B6F"/>
    <w:rsid w:val="00AB3B78"/>
    <w:rsid w:val="00AB3E06"/>
    <w:rsid w:val="00AB3EB0"/>
    <w:rsid w:val="00AB450E"/>
    <w:rsid w:val="00AB4629"/>
    <w:rsid w:val="00AB46CE"/>
    <w:rsid w:val="00AB4BE3"/>
    <w:rsid w:val="00AB4C2A"/>
    <w:rsid w:val="00AB4E57"/>
    <w:rsid w:val="00AB4EBA"/>
    <w:rsid w:val="00AB4F24"/>
    <w:rsid w:val="00AB4F77"/>
    <w:rsid w:val="00AB508A"/>
    <w:rsid w:val="00AB515C"/>
    <w:rsid w:val="00AB51A6"/>
    <w:rsid w:val="00AB5273"/>
    <w:rsid w:val="00AB54DD"/>
    <w:rsid w:val="00AB5502"/>
    <w:rsid w:val="00AB551A"/>
    <w:rsid w:val="00AB55B8"/>
    <w:rsid w:val="00AB5707"/>
    <w:rsid w:val="00AB5993"/>
    <w:rsid w:val="00AB5A28"/>
    <w:rsid w:val="00AB5A54"/>
    <w:rsid w:val="00AB5AC4"/>
    <w:rsid w:val="00AB5DBF"/>
    <w:rsid w:val="00AB5DFF"/>
    <w:rsid w:val="00AB602A"/>
    <w:rsid w:val="00AB61ED"/>
    <w:rsid w:val="00AB6209"/>
    <w:rsid w:val="00AB62B8"/>
    <w:rsid w:val="00AB640D"/>
    <w:rsid w:val="00AB642A"/>
    <w:rsid w:val="00AB661D"/>
    <w:rsid w:val="00AB6C5C"/>
    <w:rsid w:val="00AB6C7C"/>
    <w:rsid w:val="00AB6D2A"/>
    <w:rsid w:val="00AB6D8D"/>
    <w:rsid w:val="00AB6DF9"/>
    <w:rsid w:val="00AB6F88"/>
    <w:rsid w:val="00AB7035"/>
    <w:rsid w:val="00AB70EF"/>
    <w:rsid w:val="00AB7476"/>
    <w:rsid w:val="00AB7485"/>
    <w:rsid w:val="00AB74C3"/>
    <w:rsid w:val="00AB75DD"/>
    <w:rsid w:val="00AB76F9"/>
    <w:rsid w:val="00AB7A1F"/>
    <w:rsid w:val="00AC002A"/>
    <w:rsid w:val="00AC034A"/>
    <w:rsid w:val="00AC077C"/>
    <w:rsid w:val="00AC0941"/>
    <w:rsid w:val="00AC0AEC"/>
    <w:rsid w:val="00AC0D43"/>
    <w:rsid w:val="00AC0D88"/>
    <w:rsid w:val="00AC0E90"/>
    <w:rsid w:val="00AC10D5"/>
    <w:rsid w:val="00AC1220"/>
    <w:rsid w:val="00AC123B"/>
    <w:rsid w:val="00AC1307"/>
    <w:rsid w:val="00AC153E"/>
    <w:rsid w:val="00AC155B"/>
    <w:rsid w:val="00AC186B"/>
    <w:rsid w:val="00AC190B"/>
    <w:rsid w:val="00AC1E36"/>
    <w:rsid w:val="00AC1EEF"/>
    <w:rsid w:val="00AC2078"/>
    <w:rsid w:val="00AC2199"/>
    <w:rsid w:val="00AC2223"/>
    <w:rsid w:val="00AC27CD"/>
    <w:rsid w:val="00AC27DA"/>
    <w:rsid w:val="00AC2847"/>
    <w:rsid w:val="00AC2C3B"/>
    <w:rsid w:val="00AC2D84"/>
    <w:rsid w:val="00AC2E0B"/>
    <w:rsid w:val="00AC2FFF"/>
    <w:rsid w:val="00AC31F2"/>
    <w:rsid w:val="00AC35BC"/>
    <w:rsid w:val="00AC375B"/>
    <w:rsid w:val="00AC3988"/>
    <w:rsid w:val="00AC3A49"/>
    <w:rsid w:val="00AC3B93"/>
    <w:rsid w:val="00AC3C7A"/>
    <w:rsid w:val="00AC3CD2"/>
    <w:rsid w:val="00AC3D98"/>
    <w:rsid w:val="00AC3E27"/>
    <w:rsid w:val="00AC3F03"/>
    <w:rsid w:val="00AC3F6E"/>
    <w:rsid w:val="00AC3F81"/>
    <w:rsid w:val="00AC4106"/>
    <w:rsid w:val="00AC4423"/>
    <w:rsid w:val="00AC463C"/>
    <w:rsid w:val="00AC4701"/>
    <w:rsid w:val="00AC47A9"/>
    <w:rsid w:val="00AC4844"/>
    <w:rsid w:val="00AC49AA"/>
    <w:rsid w:val="00AC4BE2"/>
    <w:rsid w:val="00AC4FB1"/>
    <w:rsid w:val="00AC509B"/>
    <w:rsid w:val="00AC521A"/>
    <w:rsid w:val="00AC5237"/>
    <w:rsid w:val="00AC5567"/>
    <w:rsid w:val="00AC5747"/>
    <w:rsid w:val="00AC581D"/>
    <w:rsid w:val="00AC5C8A"/>
    <w:rsid w:val="00AC5C96"/>
    <w:rsid w:val="00AC6065"/>
    <w:rsid w:val="00AC60AD"/>
    <w:rsid w:val="00AC62AF"/>
    <w:rsid w:val="00AC63FD"/>
    <w:rsid w:val="00AC643E"/>
    <w:rsid w:val="00AC68BF"/>
    <w:rsid w:val="00AC6AD9"/>
    <w:rsid w:val="00AC6C59"/>
    <w:rsid w:val="00AC7101"/>
    <w:rsid w:val="00AC736B"/>
    <w:rsid w:val="00AC7508"/>
    <w:rsid w:val="00AC75CE"/>
    <w:rsid w:val="00AC7849"/>
    <w:rsid w:val="00AD01D6"/>
    <w:rsid w:val="00AD0419"/>
    <w:rsid w:val="00AD04BE"/>
    <w:rsid w:val="00AD05DF"/>
    <w:rsid w:val="00AD07F2"/>
    <w:rsid w:val="00AD0979"/>
    <w:rsid w:val="00AD0BF2"/>
    <w:rsid w:val="00AD0D60"/>
    <w:rsid w:val="00AD0E1D"/>
    <w:rsid w:val="00AD1301"/>
    <w:rsid w:val="00AD1444"/>
    <w:rsid w:val="00AD183A"/>
    <w:rsid w:val="00AD1881"/>
    <w:rsid w:val="00AD1919"/>
    <w:rsid w:val="00AD1955"/>
    <w:rsid w:val="00AD1A25"/>
    <w:rsid w:val="00AD1AE4"/>
    <w:rsid w:val="00AD1C1A"/>
    <w:rsid w:val="00AD1DF6"/>
    <w:rsid w:val="00AD1F2C"/>
    <w:rsid w:val="00AD1F6E"/>
    <w:rsid w:val="00AD1F8B"/>
    <w:rsid w:val="00AD2080"/>
    <w:rsid w:val="00AD228A"/>
    <w:rsid w:val="00AD22C4"/>
    <w:rsid w:val="00AD22E2"/>
    <w:rsid w:val="00AD2439"/>
    <w:rsid w:val="00AD257E"/>
    <w:rsid w:val="00AD277B"/>
    <w:rsid w:val="00AD2DAB"/>
    <w:rsid w:val="00AD2E04"/>
    <w:rsid w:val="00AD34E7"/>
    <w:rsid w:val="00AD3529"/>
    <w:rsid w:val="00AD3886"/>
    <w:rsid w:val="00AD409B"/>
    <w:rsid w:val="00AD4339"/>
    <w:rsid w:val="00AD43F2"/>
    <w:rsid w:val="00AD446C"/>
    <w:rsid w:val="00AD450F"/>
    <w:rsid w:val="00AD47D3"/>
    <w:rsid w:val="00AD48BA"/>
    <w:rsid w:val="00AD4B06"/>
    <w:rsid w:val="00AD4BED"/>
    <w:rsid w:val="00AD4E2E"/>
    <w:rsid w:val="00AD553B"/>
    <w:rsid w:val="00AD56D5"/>
    <w:rsid w:val="00AD5765"/>
    <w:rsid w:val="00AD5A1C"/>
    <w:rsid w:val="00AD5A33"/>
    <w:rsid w:val="00AD5AB2"/>
    <w:rsid w:val="00AD5B4C"/>
    <w:rsid w:val="00AD5D4D"/>
    <w:rsid w:val="00AD5E12"/>
    <w:rsid w:val="00AD5F9D"/>
    <w:rsid w:val="00AD60B4"/>
    <w:rsid w:val="00AD6117"/>
    <w:rsid w:val="00AD61F2"/>
    <w:rsid w:val="00AD62D2"/>
    <w:rsid w:val="00AD6393"/>
    <w:rsid w:val="00AD693B"/>
    <w:rsid w:val="00AD6A97"/>
    <w:rsid w:val="00AD6C35"/>
    <w:rsid w:val="00AD6CEE"/>
    <w:rsid w:val="00AD6D2D"/>
    <w:rsid w:val="00AD6D4A"/>
    <w:rsid w:val="00AD6D5A"/>
    <w:rsid w:val="00AD7208"/>
    <w:rsid w:val="00AD7785"/>
    <w:rsid w:val="00AD7799"/>
    <w:rsid w:val="00AD7AD8"/>
    <w:rsid w:val="00AD7B07"/>
    <w:rsid w:val="00AD7B93"/>
    <w:rsid w:val="00AD7CEC"/>
    <w:rsid w:val="00AD7D58"/>
    <w:rsid w:val="00AE01B5"/>
    <w:rsid w:val="00AE070C"/>
    <w:rsid w:val="00AE0713"/>
    <w:rsid w:val="00AE0752"/>
    <w:rsid w:val="00AE0843"/>
    <w:rsid w:val="00AE0A31"/>
    <w:rsid w:val="00AE0B19"/>
    <w:rsid w:val="00AE0C6D"/>
    <w:rsid w:val="00AE0CB7"/>
    <w:rsid w:val="00AE0D8D"/>
    <w:rsid w:val="00AE0DCC"/>
    <w:rsid w:val="00AE0EB5"/>
    <w:rsid w:val="00AE178F"/>
    <w:rsid w:val="00AE1DCE"/>
    <w:rsid w:val="00AE207C"/>
    <w:rsid w:val="00AE2355"/>
    <w:rsid w:val="00AE24DA"/>
    <w:rsid w:val="00AE27C5"/>
    <w:rsid w:val="00AE2B08"/>
    <w:rsid w:val="00AE3103"/>
    <w:rsid w:val="00AE33D2"/>
    <w:rsid w:val="00AE3BE3"/>
    <w:rsid w:val="00AE3DD9"/>
    <w:rsid w:val="00AE3EF8"/>
    <w:rsid w:val="00AE3F16"/>
    <w:rsid w:val="00AE3F6E"/>
    <w:rsid w:val="00AE4483"/>
    <w:rsid w:val="00AE49D9"/>
    <w:rsid w:val="00AE4A27"/>
    <w:rsid w:val="00AE4AA2"/>
    <w:rsid w:val="00AE4D63"/>
    <w:rsid w:val="00AE4EE1"/>
    <w:rsid w:val="00AE55E4"/>
    <w:rsid w:val="00AE564F"/>
    <w:rsid w:val="00AE567F"/>
    <w:rsid w:val="00AE59CE"/>
    <w:rsid w:val="00AE5A77"/>
    <w:rsid w:val="00AE5DDA"/>
    <w:rsid w:val="00AE5E92"/>
    <w:rsid w:val="00AE619E"/>
    <w:rsid w:val="00AE62FE"/>
    <w:rsid w:val="00AE64E5"/>
    <w:rsid w:val="00AE689C"/>
    <w:rsid w:val="00AE69A1"/>
    <w:rsid w:val="00AE6A73"/>
    <w:rsid w:val="00AE7032"/>
    <w:rsid w:val="00AE717B"/>
    <w:rsid w:val="00AE71E7"/>
    <w:rsid w:val="00AE7303"/>
    <w:rsid w:val="00AE735C"/>
    <w:rsid w:val="00AE7404"/>
    <w:rsid w:val="00AE753C"/>
    <w:rsid w:val="00AE75AB"/>
    <w:rsid w:val="00AE776D"/>
    <w:rsid w:val="00AE77E8"/>
    <w:rsid w:val="00AE7898"/>
    <w:rsid w:val="00AE78FB"/>
    <w:rsid w:val="00AE7957"/>
    <w:rsid w:val="00AE7DC2"/>
    <w:rsid w:val="00AF0003"/>
    <w:rsid w:val="00AF02D3"/>
    <w:rsid w:val="00AF03E4"/>
    <w:rsid w:val="00AF0932"/>
    <w:rsid w:val="00AF0DB2"/>
    <w:rsid w:val="00AF0EB0"/>
    <w:rsid w:val="00AF11C4"/>
    <w:rsid w:val="00AF1456"/>
    <w:rsid w:val="00AF15EF"/>
    <w:rsid w:val="00AF1687"/>
    <w:rsid w:val="00AF1B5C"/>
    <w:rsid w:val="00AF1EBA"/>
    <w:rsid w:val="00AF234B"/>
    <w:rsid w:val="00AF2375"/>
    <w:rsid w:val="00AF25FD"/>
    <w:rsid w:val="00AF2842"/>
    <w:rsid w:val="00AF2A03"/>
    <w:rsid w:val="00AF2B78"/>
    <w:rsid w:val="00AF2BD3"/>
    <w:rsid w:val="00AF2C72"/>
    <w:rsid w:val="00AF2ED1"/>
    <w:rsid w:val="00AF33D7"/>
    <w:rsid w:val="00AF34CE"/>
    <w:rsid w:val="00AF3686"/>
    <w:rsid w:val="00AF36FA"/>
    <w:rsid w:val="00AF383D"/>
    <w:rsid w:val="00AF3A80"/>
    <w:rsid w:val="00AF3C72"/>
    <w:rsid w:val="00AF3DC2"/>
    <w:rsid w:val="00AF3E17"/>
    <w:rsid w:val="00AF4315"/>
    <w:rsid w:val="00AF4695"/>
    <w:rsid w:val="00AF4A92"/>
    <w:rsid w:val="00AF4E71"/>
    <w:rsid w:val="00AF5260"/>
    <w:rsid w:val="00AF544F"/>
    <w:rsid w:val="00AF5480"/>
    <w:rsid w:val="00AF5701"/>
    <w:rsid w:val="00AF5B66"/>
    <w:rsid w:val="00AF5C13"/>
    <w:rsid w:val="00AF5C2E"/>
    <w:rsid w:val="00AF5D9A"/>
    <w:rsid w:val="00AF6071"/>
    <w:rsid w:val="00AF60A9"/>
    <w:rsid w:val="00AF63AC"/>
    <w:rsid w:val="00AF657D"/>
    <w:rsid w:val="00AF65CF"/>
    <w:rsid w:val="00AF6939"/>
    <w:rsid w:val="00AF694B"/>
    <w:rsid w:val="00AF6E4D"/>
    <w:rsid w:val="00AF72F6"/>
    <w:rsid w:val="00AF7359"/>
    <w:rsid w:val="00AF736F"/>
    <w:rsid w:val="00AF7538"/>
    <w:rsid w:val="00AF75FD"/>
    <w:rsid w:val="00AF7718"/>
    <w:rsid w:val="00AF7A73"/>
    <w:rsid w:val="00AF7C8B"/>
    <w:rsid w:val="00AF7C97"/>
    <w:rsid w:val="00AF7D30"/>
    <w:rsid w:val="00AF7E0C"/>
    <w:rsid w:val="00AF7E28"/>
    <w:rsid w:val="00AF7F22"/>
    <w:rsid w:val="00B00068"/>
    <w:rsid w:val="00B000C6"/>
    <w:rsid w:val="00B001A0"/>
    <w:rsid w:val="00B00252"/>
    <w:rsid w:val="00B00392"/>
    <w:rsid w:val="00B0085A"/>
    <w:rsid w:val="00B0094D"/>
    <w:rsid w:val="00B01083"/>
    <w:rsid w:val="00B0108E"/>
    <w:rsid w:val="00B011E4"/>
    <w:rsid w:val="00B012F8"/>
    <w:rsid w:val="00B013C2"/>
    <w:rsid w:val="00B01CBB"/>
    <w:rsid w:val="00B021B5"/>
    <w:rsid w:val="00B0223C"/>
    <w:rsid w:val="00B02313"/>
    <w:rsid w:val="00B023F4"/>
    <w:rsid w:val="00B02673"/>
    <w:rsid w:val="00B027D2"/>
    <w:rsid w:val="00B02879"/>
    <w:rsid w:val="00B02BDF"/>
    <w:rsid w:val="00B02E41"/>
    <w:rsid w:val="00B02E8A"/>
    <w:rsid w:val="00B02F84"/>
    <w:rsid w:val="00B03263"/>
    <w:rsid w:val="00B032CE"/>
    <w:rsid w:val="00B0357B"/>
    <w:rsid w:val="00B03651"/>
    <w:rsid w:val="00B03687"/>
    <w:rsid w:val="00B03763"/>
    <w:rsid w:val="00B037C2"/>
    <w:rsid w:val="00B03E9F"/>
    <w:rsid w:val="00B0452A"/>
    <w:rsid w:val="00B046A5"/>
    <w:rsid w:val="00B047F4"/>
    <w:rsid w:val="00B048C6"/>
    <w:rsid w:val="00B04ABE"/>
    <w:rsid w:val="00B04D13"/>
    <w:rsid w:val="00B04DE0"/>
    <w:rsid w:val="00B05333"/>
    <w:rsid w:val="00B0546F"/>
    <w:rsid w:val="00B05604"/>
    <w:rsid w:val="00B058A8"/>
    <w:rsid w:val="00B05A00"/>
    <w:rsid w:val="00B05C35"/>
    <w:rsid w:val="00B05C89"/>
    <w:rsid w:val="00B05D09"/>
    <w:rsid w:val="00B05EFA"/>
    <w:rsid w:val="00B05EFB"/>
    <w:rsid w:val="00B05F0C"/>
    <w:rsid w:val="00B06052"/>
    <w:rsid w:val="00B06183"/>
    <w:rsid w:val="00B06658"/>
    <w:rsid w:val="00B067F1"/>
    <w:rsid w:val="00B067F5"/>
    <w:rsid w:val="00B06A63"/>
    <w:rsid w:val="00B06DDC"/>
    <w:rsid w:val="00B071CD"/>
    <w:rsid w:val="00B0728F"/>
    <w:rsid w:val="00B07511"/>
    <w:rsid w:val="00B075FD"/>
    <w:rsid w:val="00B0769B"/>
    <w:rsid w:val="00B07BC5"/>
    <w:rsid w:val="00B07C73"/>
    <w:rsid w:val="00B100A8"/>
    <w:rsid w:val="00B101BA"/>
    <w:rsid w:val="00B101FE"/>
    <w:rsid w:val="00B1030E"/>
    <w:rsid w:val="00B10318"/>
    <w:rsid w:val="00B10331"/>
    <w:rsid w:val="00B1035C"/>
    <w:rsid w:val="00B10A6F"/>
    <w:rsid w:val="00B10A98"/>
    <w:rsid w:val="00B10B93"/>
    <w:rsid w:val="00B10C19"/>
    <w:rsid w:val="00B10D97"/>
    <w:rsid w:val="00B10F78"/>
    <w:rsid w:val="00B111AF"/>
    <w:rsid w:val="00B111F9"/>
    <w:rsid w:val="00B113D5"/>
    <w:rsid w:val="00B115FF"/>
    <w:rsid w:val="00B1162F"/>
    <w:rsid w:val="00B117B5"/>
    <w:rsid w:val="00B117F0"/>
    <w:rsid w:val="00B118D6"/>
    <w:rsid w:val="00B11A21"/>
    <w:rsid w:val="00B120E5"/>
    <w:rsid w:val="00B121E0"/>
    <w:rsid w:val="00B123CB"/>
    <w:rsid w:val="00B123EE"/>
    <w:rsid w:val="00B12611"/>
    <w:rsid w:val="00B12718"/>
    <w:rsid w:val="00B12764"/>
    <w:rsid w:val="00B129F1"/>
    <w:rsid w:val="00B12A37"/>
    <w:rsid w:val="00B12A4A"/>
    <w:rsid w:val="00B12E43"/>
    <w:rsid w:val="00B132C5"/>
    <w:rsid w:val="00B1352F"/>
    <w:rsid w:val="00B1365D"/>
    <w:rsid w:val="00B13812"/>
    <w:rsid w:val="00B1388A"/>
    <w:rsid w:val="00B139EE"/>
    <w:rsid w:val="00B13A4F"/>
    <w:rsid w:val="00B13E20"/>
    <w:rsid w:val="00B14140"/>
    <w:rsid w:val="00B1416E"/>
    <w:rsid w:val="00B142B8"/>
    <w:rsid w:val="00B14610"/>
    <w:rsid w:val="00B146BE"/>
    <w:rsid w:val="00B146E7"/>
    <w:rsid w:val="00B14A67"/>
    <w:rsid w:val="00B14CEA"/>
    <w:rsid w:val="00B14FDD"/>
    <w:rsid w:val="00B1516A"/>
    <w:rsid w:val="00B151B4"/>
    <w:rsid w:val="00B15385"/>
    <w:rsid w:val="00B15487"/>
    <w:rsid w:val="00B1558B"/>
    <w:rsid w:val="00B15604"/>
    <w:rsid w:val="00B15F5A"/>
    <w:rsid w:val="00B16172"/>
    <w:rsid w:val="00B161AF"/>
    <w:rsid w:val="00B16319"/>
    <w:rsid w:val="00B1646E"/>
    <w:rsid w:val="00B1661A"/>
    <w:rsid w:val="00B16711"/>
    <w:rsid w:val="00B168C4"/>
    <w:rsid w:val="00B16DF1"/>
    <w:rsid w:val="00B16F1D"/>
    <w:rsid w:val="00B16F50"/>
    <w:rsid w:val="00B178A2"/>
    <w:rsid w:val="00B179FD"/>
    <w:rsid w:val="00B17A17"/>
    <w:rsid w:val="00B17A1A"/>
    <w:rsid w:val="00B17CEC"/>
    <w:rsid w:val="00B17DD5"/>
    <w:rsid w:val="00B17F3E"/>
    <w:rsid w:val="00B20125"/>
    <w:rsid w:val="00B201AD"/>
    <w:rsid w:val="00B202F1"/>
    <w:rsid w:val="00B2035C"/>
    <w:rsid w:val="00B2045C"/>
    <w:rsid w:val="00B208C1"/>
    <w:rsid w:val="00B20A74"/>
    <w:rsid w:val="00B20D79"/>
    <w:rsid w:val="00B21528"/>
    <w:rsid w:val="00B215E7"/>
    <w:rsid w:val="00B21A2E"/>
    <w:rsid w:val="00B21B98"/>
    <w:rsid w:val="00B21E13"/>
    <w:rsid w:val="00B21E8A"/>
    <w:rsid w:val="00B22463"/>
    <w:rsid w:val="00B227E7"/>
    <w:rsid w:val="00B22A28"/>
    <w:rsid w:val="00B22BD2"/>
    <w:rsid w:val="00B22CC6"/>
    <w:rsid w:val="00B22D1B"/>
    <w:rsid w:val="00B22DA3"/>
    <w:rsid w:val="00B22DC8"/>
    <w:rsid w:val="00B22FED"/>
    <w:rsid w:val="00B230C2"/>
    <w:rsid w:val="00B2316C"/>
    <w:rsid w:val="00B2338C"/>
    <w:rsid w:val="00B23446"/>
    <w:rsid w:val="00B2373E"/>
    <w:rsid w:val="00B238C1"/>
    <w:rsid w:val="00B23933"/>
    <w:rsid w:val="00B23A50"/>
    <w:rsid w:val="00B24111"/>
    <w:rsid w:val="00B243B5"/>
    <w:rsid w:val="00B245A7"/>
    <w:rsid w:val="00B2466F"/>
    <w:rsid w:val="00B248EE"/>
    <w:rsid w:val="00B24968"/>
    <w:rsid w:val="00B24AFC"/>
    <w:rsid w:val="00B24BD3"/>
    <w:rsid w:val="00B24C47"/>
    <w:rsid w:val="00B24CCC"/>
    <w:rsid w:val="00B24F67"/>
    <w:rsid w:val="00B2514C"/>
    <w:rsid w:val="00B251AF"/>
    <w:rsid w:val="00B2528A"/>
    <w:rsid w:val="00B25319"/>
    <w:rsid w:val="00B25580"/>
    <w:rsid w:val="00B25661"/>
    <w:rsid w:val="00B258FC"/>
    <w:rsid w:val="00B25920"/>
    <w:rsid w:val="00B25990"/>
    <w:rsid w:val="00B25C33"/>
    <w:rsid w:val="00B25EC0"/>
    <w:rsid w:val="00B25F19"/>
    <w:rsid w:val="00B26035"/>
    <w:rsid w:val="00B26580"/>
    <w:rsid w:val="00B26763"/>
    <w:rsid w:val="00B26C4D"/>
    <w:rsid w:val="00B27269"/>
    <w:rsid w:val="00B27309"/>
    <w:rsid w:val="00B273E6"/>
    <w:rsid w:val="00B27407"/>
    <w:rsid w:val="00B274F5"/>
    <w:rsid w:val="00B277A4"/>
    <w:rsid w:val="00B277EA"/>
    <w:rsid w:val="00B277F0"/>
    <w:rsid w:val="00B27866"/>
    <w:rsid w:val="00B27935"/>
    <w:rsid w:val="00B279E5"/>
    <w:rsid w:val="00B27A9D"/>
    <w:rsid w:val="00B27AFF"/>
    <w:rsid w:val="00B27C8A"/>
    <w:rsid w:val="00B27DA1"/>
    <w:rsid w:val="00B27DFD"/>
    <w:rsid w:val="00B27E69"/>
    <w:rsid w:val="00B27F1F"/>
    <w:rsid w:val="00B300AF"/>
    <w:rsid w:val="00B300E2"/>
    <w:rsid w:val="00B3056B"/>
    <w:rsid w:val="00B305F2"/>
    <w:rsid w:val="00B307EB"/>
    <w:rsid w:val="00B3088D"/>
    <w:rsid w:val="00B30C0E"/>
    <w:rsid w:val="00B30C6E"/>
    <w:rsid w:val="00B30D12"/>
    <w:rsid w:val="00B30F3B"/>
    <w:rsid w:val="00B31030"/>
    <w:rsid w:val="00B31259"/>
    <w:rsid w:val="00B31478"/>
    <w:rsid w:val="00B3147C"/>
    <w:rsid w:val="00B316AB"/>
    <w:rsid w:val="00B31715"/>
    <w:rsid w:val="00B31B7F"/>
    <w:rsid w:val="00B31C63"/>
    <w:rsid w:val="00B3242A"/>
    <w:rsid w:val="00B3255C"/>
    <w:rsid w:val="00B329F4"/>
    <w:rsid w:val="00B32BF5"/>
    <w:rsid w:val="00B32C93"/>
    <w:rsid w:val="00B32C9F"/>
    <w:rsid w:val="00B32E1B"/>
    <w:rsid w:val="00B32F90"/>
    <w:rsid w:val="00B32FEB"/>
    <w:rsid w:val="00B3317E"/>
    <w:rsid w:val="00B33392"/>
    <w:rsid w:val="00B33573"/>
    <w:rsid w:val="00B335CA"/>
    <w:rsid w:val="00B33636"/>
    <w:rsid w:val="00B33C1A"/>
    <w:rsid w:val="00B33F99"/>
    <w:rsid w:val="00B3421E"/>
    <w:rsid w:val="00B34224"/>
    <w:rsid w:val="00B3492E"/>
    <w:rsid w:val="00B34AE9"/>
    <w:rsid w:val="00B34D65"/>
    <w:rsid w:val="00B34E10"/>
    <w:rsid w:val="00B34E3F"/>
    <w:rsid w:val="00B35185"/>
    <w:rsid w:val="00B3532B"/>
    <w:rsid w:val="00B35424"/>
    <w:rsid w:val="00B35CD0"/>
    <w:rsid w:val="00B35D29"/>
    <w:rsid w:val="00B361B0"/>
    <w:rsid w:val="00B364BB"/>
    <w:rsid w:val="00B36536"/>
    <w:rsid w:val="00B36553"/>
    <w:rsid w:val="00B36592"/>
    <w:rsid w:val="00B365E1"/>
    <w:rsid w:val="00B36791"/>
    <w:rsid w:val="00B36AC8"/>
    <w:rsid w:val="00B36E2D"/>
    <w:rsid w:val="00B370AF"/>
    <w:rsid w:val="00B37274"/>
    <w:rsid w:val="00B37402"/>
    <w:rsid w:val="00B37B44"/>
    <w:rsid w:val="00B37C85"/>
    <w:rsid w:val="00B37E65"/>
    <w:rsid w:val="00B40097"/>
    <w:rsid w:val="00B4009E"/>
    <w:rsid w:val="00B4013A"/>
    <w:rsid w:val="00B40227"/>
    <w:rsid w:val="00B40364"/>
    <w:rsid w:val="00B407ED"/>
    <w:rsid w:val="00B40A73"/>
    <w:rsid w:val="00B40ACA"/>
    <w:rsid w:val="00B40B68"/>
    <w:rsid w:val="00B40C76"/>
    <w:rsid w:val="00B40E43"/>
    <w:rsid w:val="00B4106B"/>
    <w:rsid w:val="00B4111E"/>
    <w:rsid w:val="00B411BF"/>
    <w:rsid w:val="00B411E9"/>
    <w:rsid w:val="00B4126B"/>
    <w:rsid w:val="00B41441"/>
    <w:rsid w:val="00B41451"/>
    <w:rsid w:val="00B41593"/>
    <w:rsid w:val="00B4162B"/>
    <w:rsid w:val="00B4170B"/>
    <w:rsid w:val="00B41B01"/>
    <w:rsid w:val="00B41B64"/>
    <w:rsid w:val="00B41C57"/>
    <w:rsid w:val="00B41D79"/>
    <w:rsid w:val="00B41F56"/>
    <w:rsid w:val="00B4204F"/>
    <w:rsid w:val="00B42086"/>
    <w:rsid w:val="00B42113"/>
    <w:rsid w:val="00B4226D"/>
    <w:rsid w:val="00B42396"/>
    <w:rsid w:val="00B424B3"/>
    <w:rsid w:val="00B424B7"/>
    <w:rsid w:val="00B425DD"/>
    <w:rsid w:val="00B4262B"/>
    <w:rsid w:val="00B4267E"/>
    <w:rsid w:val="00B426ED"/>
    <w:rsid w:val="00B42785"/>
    <w:rsid w:val="00B427F6"/>
    <w:rsid w:val="00B42AC2"/>
    <w:rsid w:val="00B4321F"/>
    <w:rsid w:val="00B433EA"/>
    <w:rsid w:val="00B433F8"/>
    <w:rsid w:val="00B43446"/>
    <w:rsid w:val="00B43539"/>
    <w:rsid w:val="00B4362D"/>
    <w:rsid w:val="00B4371B"/>
    <w:rsid w:val="00B43955"/>
    <w:rsid w:val="00B43A75"/>
    <w:rsid w:val="00B43C0E"/>
    <w:rsid w:val="00B43D87"/>
    <w:rsid w:val="00B43F5B"/>
    <w:rsid w:val="00B44154"/>
    <w:rsid w:val="00B44163"/>
    <w:rsid w:val="00B44166"/>
    <w:rsid w:val="00B44347"/>
    <w:rsid w:val="00B44353"/>
    <w:rsid w:val="00B447CB"/>
    <w:rsid w:val="00B44982"/>
    <w:rsid w:val="00B44A53"/>
    <w:rsid w:val="00B44DAB"/>
    <w:rsid w:val="00B44ECB"/>
    <w:rsid w:val="00B45521"/>
    <w:rsid w:val="00B456F0"/>
    <w:rsid w:val="00B4582E"/>
    <w:rsid w:val="00B458FB"/>
    <w:rsid w:val="00B4597F"/>
    <w:rsid w:val="00B459C9"/>
    <w:rsid w:val="00B45AC5"/>
    <w:rsid w:val="00B45F0E"/>
    <w:rsid w:val="00B4623E"/>
    <w:rsid w:val="00B4659F"/>
    <w:rsid w:val="00B46701"/>
    <w:rsid w:val="00B4687B"/>
    <w:rsid w:val="00B46915"/>
    <w:rsid w:val="00B4692A"/>
    <w:rsid w:val="00B46AB6"/>
    <w:rsid w:val="00B46BE6"/>
    <w:rsid w:val="00B46CDF"/>
    <w:rsid w:val="00B46E23"/>
    <w:rsid w:val="00B46EF9"/>
    <w:rsid w:val="00B46F3B"/>
    <w:rsid w:val="00B470A5"/>
    <w:rsid w:val="00B470C3"/>
    <w:rsid w:val="00B47315"/>
    <w:rsid w:val="00B4748C"/>
    <w:rsid w:val="00B47667"/>
    <w:rsid w:val="00B47B84"/>
    <w:rsid w:val="00B47E23"/>
    <w:rsid w:val="00B47EBF"/>
    <w:rsid w:val="00B50193"/>
    <w:rsid w:val="00B50221"/>
    <w:rsid w:val="00B50238"/>
    <w:rsid w:val="00B506BA"/>
    <w:rsid w:val="00B50828"/>
    <w:rsid w:val="00B50B95"/>
    <w:rsid w:val="00B50DD4"/>
    <w:rsid w:val="00B50EAD"/>
    <w:rsid w:val="00B5101F"/>
    <w:rsid w:val="00B512EA"/>
    <w:rsid w:val="00B51CD3"/>
    <w:rsid w:val="00B51D9E"/>
    <w:rsid w:val="00B51F2C"/>
    <w:rsid w:val="00B5248B"/>
    <w:rsid w:val="00B524AF"/>
    <w:rsid w:val="00B526E1"/>
    <w:rsid w:val="00B52821"/>
    <w:rsid w:val="00B528B8"/>
    <w:rsid w:val="00B52940"/>
    <w:rsid w:val="00B52CC0"/>
    <w:rsid w:val="00B52DD3"/>
    <w:rsid w:val="00B52DF3"/>
    <w:rsid w:val="00B52E69"/>
    <w:rsid w:val="00B52EC5"/>
    <w:rsid w:val="00B52EFF"/>
    <w:rsid w:val="00B52F87"/>
    <w:rsid w:val="00B53087"/>
    <w:rsid w:val="00B53260"/>
    <w:rsid w:val="00B53800"/>
    <w:rsid w:val="00B53C64"/>
    <w:rsid w:val="00B53CC2"/>
    <w:rsid w:val="00B53D3F"/>
    <w:rsid w:val="00B53FA4"/>
    <w:rsid w:val="00B54295"/>
    <w:rsid w:val="00B5455E"/>
    <w:rsid w:val="00B545FF"/>
    <w:rsid w:val="00B54647"/>
    <w:rsid w:val="00B546A6"/>
    <w:rsid w:val="00B5470E"/>
    <w:rsid w:val="00B54D4A"/>
    <w:rsid w:val="00B54E26"/>
    <w:rsid w:val="00B54E70"/>
    <w:rsid w:val="00B5529B"/>
    <w:rsid w:val="00B5559A"/>
    <w:rsid w:val="00B556FA"/>
    <w:rsid w:val="00B55C6A"/>
    <w:rsid w:val="00B55FF5"/>
    <w:rsid w:val="00B56223"/>
    <w:rsid w:val="00B562DF"/>
    <w:rsid w:val="00B56595"/>
    <w:rsid w:val="00B565B1"/>
    <w:rsid w:val="00B56694"/>
    <w:rsid w:val="00B5683C"/>
    <w:rsid w:val="00B5691D"/>
    <w:rsid w:val="00B56A97"/>
    <w:rsid w:val="00B56B41"/>
    <w:rsid w:val="00B56B96"/>
    <w:rsid w:val="00B56BAF"/>
    <w:rsid w:val="00B56BFB"/>
    <w:rsid w:val="00B56C1B"/>
    <w:rsid w:val="00B56CC3"/>
    <w:rsid w:val="00B56E8C"/>
    <w:rsid w:val="00B572D5"/>
    <w:rsid w:val="00B573E6"/>
    <w:rsid w:val="00B574E6"/>
    <w:rsid w:val="00B575CF"/>
    <w:rsid w:val="00B5794A"/>
    <w:rsid w:val="00B57A52"/>
    <w:rsid w:val="00B57A96"/>
    <w:rsid w:val="00B57A9F"/>
    <w:rsid w:val="00B57B0A"/>
    <w:rsid w:val="00B57D4F"/>
    <w:rsid w:val="00B57E18"/>
    <w:rsid w:val="00B60096"/>
    <w:rsid w:val="00B602A2"/>
    <w:rsid w:val="00B60406"/>
    <w:rsid w:val="00B604F0"/>
    <w:rsid w:val="00B605C5"/>
    <w:rsid w:val="00B60A97"/>
    <w:rsid w:val="00B60B28"/>
    <w:rsid w:val="00B60E2D"/>
    <w:rsid w:val="00B60E85"/>
    <w:rsid w:val="00B611B8"/>
    <w:rsid w:val="00B61238"/>
    <w:rsid w:val="00B61483"/>
    <w:rsid w:val="00B61652"/>
    <w:rsid w:val="00B618A7"/>
    <w:rsid w:val="00B61A12"/>
    <w:rsid w:val="00B61BA2"/>
    <w:rsid w:val="00B61BF4"/>
    <w:rsid w:val="00B61E32"/>
    <w:rsid w:val="00B61E37"/>
    <w:rsid w:val="00B61EA2"/>
    <w:rsid w:val="00B62166"/>
    <w:rsid w:val="00B621A3"/>
    <w:rsid w:val="00B6257C"/>
    <w:rsid w:val="00B6273A"/>
    <w:rsid w:val="00B627D2"/>
    <w:rsid w:val="00B62B7E"/>
    <w:rsid w:val="00B62C86"/>
    <w:rsid w:val="00B62C92"/>
    <w:rsid w:val="00B62DFA"/>
    <w:rsid w:val="00B62EA9"/>
    <w:rsid w:val="00B63023"/>
    <w:rsid w:val="00B632E0"/>
    <w:rsid w:val="00B634A5"/>
    <w:rsid w:val="00B63588"/>
    <w:rsid w:val="00B636FA"/>
    <w:rsid w:val="00B638C0"/>
    <w:rsid w:val="00B638D2"/>
    <w:rsid w:val="00B639FA"/>
    <w:rsid w:val="00B63C7D"/>
    <w:rsid w:val="00B63DD7"/>
    <w:rsid w:val="00B63E8E"/>
    <w:rsid w:val="00B64185"/>
    <w:rsid w:val="00B6423E"/>
    <w:rsid w:val="00B647E9"/>
    <w:rsid w:val="00B64A9F"/>
    <w:rsid w:val="00B64AC8"/>
    <w:rsid w:val="00B64EB5"/>
    <w:rsid w:val="00B64F19"/>
    <w:rsid w:val="00B65070"/>
    <w:rsid w:val="00B65250"/>
    <w:rsid w:val="00B65751"/>
    <w:rsid w:val="00B65895"/>
    <w:rsid w:val="00B65A2F"/>
    <w:rsid w:val="00B65C3D"/>
    <w:rsid w:val="00B65C88"/>
    <w:rsid w:val="00B65DCA"/>
    <w:rsid w:val="00B662AC"/>
    <w:rsid w:val="00B66403"/>
    <w:rsid w:val="00B6649F"/>
    <w:rsid w:val="00B664FC"/>
    <w:rsid w:val="00B66B7E"/>
    <w:rsid w:val="00B66C77"/>
    <w:rsid w:val="00B66ECE"/>
    <w:rsid w:val="00B6715C"/>
    <w:rsid w:val="00B67446"/>
    <w:rsid w:val="00B676BA"/>
    <w:rsid w:val="00B6784F"/>
    <w:rsid w:val="00B67AF5"/>
    <w:rsid w:val="00B67BEC"/>
    <w:rsid w:val="00B67D54"/>
    <w:rsid w:val="00B700F3"/>
    <w:rsid w:val="00B70367"/>
    <w:rsid w:val="00B704C3"/>
    <w:rsid w:val="00B705CA"/>
    <w:rsid w:val="00B7082B"/>
    <w:rsid w:val="00B70AAB"/>
    <w:rsid w:val="00B70B18"/>
    <w:rsid w:val="00B71258"/>
    <w:rsid w:val="00B71489"/>
    <w:rsid w:val="00B7158D"/>
    <w:rsid w:val="00B71652"/>
    <w:rsid w:val="00B716EF"/>
    <w:rsid w:val="00B71763"/>
    <w:rsid w:val="00B71BB0"/>
    <w:rsid w:val="00B71DB7"/>
    <w:rsid w:val="00B7202D"/>
    <w:rsid w:val="00B72209"/>
    <w:rsid w:val="00B72942"/>
    <w:rsid w:val="00B72B46"/>
    <w:rsid w:val="00B72CF9"/>
    <w:rsid w:val="00B7317C"/>
    <w:rsid w:val="00B73355"/>
    <w:rsid w:val="00B73FF4"/>
    <w:rsid w:val="00B74152"/>
    <w:rsid w:val="00B741CA"/>
    <w:rsid w:val="00B74222"/>
    <w:rsid w:val="00B74481"/>
    <w:rsid w:val="00B7469D"/>
    <w:rsid w:val="00B74749"/>
    <w:rsid w:val="00B747F9"/>
    <w:rsid w:val="00B74B42"/>
    <w:rsid w:val="00B74DB9"/>
    <w:rsid w:val="00B74E38"/>
    <w:rsid w:val="00B74F04"/>
    <w:rsid w:val="00B74F86"/>
    <w:rsid w:val="00B752A4"/>
    <w:rsid w:val="00B752BD"/>
    <w:rsid w:val="00B75B2D"/>
    <w:rsid w:val="00B75EE3"/>
    <w:rsid w:val="00B760A7"/>
    <w:rsid w:val="00B762AA"/>
    <w:rsid w:val="00B76344"/>
    <w:rsid w:val="00B76364"/>
    <w:rsid w:val="00B7637F"/>
    <w:rsid w:val="00B76503"/>
    <w:rsid w:val="00B76DC2"/>
    <w:rsid w:val="00B770E1"/>
    <w:rsid w:val="00B771AA"/>
    <w:rsid w:val="00B77499"/>
    <w:rsid w:val="00B776BD"/>
    <w:rsid w:val="00B7771B"/>
    <w:rsid w:val="00B77872"/>
    <w:rsid w:val="00B7789F"/>
    <w:rsid w:val="00B778E1"/>
    <w:rsid w:val="00B77C8E"/>
    <w:rsid w:val="00B77CD4"/>
    <w:rsid w:val="00B80330"/>
    <w:rsid w:val="00B80436"/>
    <w:rsid w:val="00B80C03"/>
    <w:rsid w:val="00B80D78"/>
    <w:rsid w:val="00B80D99"/>
    <w:rsid w:val="00B80E4B"/>
    <w:rsid w:val="00B80F90"/>
    <w:rsid w:val="00B8180D"/>
    <w:rsid w:val="00B81A43"/>
    <w:rsid w:val="00B81A6E"/>
    <w:rsid w:val="00B822DA"/>
    <w:rsid w:val="00B82480"/>
    <w:rsid w:val="00B82802"/>
    <w:rsid w:val="00B82C46"/>
    <w:rsid w:val="00B82F53"/>
    <w:rsid w:val="00B83302"/>
    <w:rsid w:val="00B838DE"/>
    <w:rsid w:val="00B838E0"/>
    <w:rsid w:val="00B83A28"/>
    <w:rsid w:val="00B83BFD"/>
    <w:rsid w:val="00B83CC5"/>
    <w:rsid w:val="00B83D6F"/>
    <w:rsid w:val="00B83FB9"/>
    <w:rsid w:val="00B8440C"/>
    <w:rsid w:val="00B847AB"/>
    <w:rsid w:val="00B8483D"/>
    <w:rsid w:val="00B84883"/>
    <w:rsid w:val="00B84A18"/>
    <w:rsid w:val="00B84BD7"/>
    <w:rsid w:val="00B84C9D"/>
    <w:rsid w:val="00B84CCA"/>
    <w:rsid w:val="00B84D45"/>
    <w:rsid w:val="00B84E05"/>
    <w:rsid w:val="00B84FF1"/>
    <w:rsid w:val="00B8508B"/>
    <w:rsid w:val="00B850FF"/>
    <w:rsid w:val="00B85227"/>
    <w:rsid w:val="00B852AE"/>
    <w:rsid w:val="00B85E8F"/>
    <w:rsid w:val="00B860C1"/>
    <w:rsid w:val="00B8638B"/>
    <w:rsid w:val="00B86505"/>
    <w:rsid w:val="00B86558"/>
    <w:rsid w:val="00B86668"/>
    <w:rsid w:val="00B867EE"/>
    <w:rsid w:val="00B868A9"/>
    <w:rsid w:val="00B86D90"/>
    <w:rsid w:val="00B86E45"/>
    <w:rsid w:val="00B872C4"/>
    <w:rsid w:val="00B8732D"/>
    <w:rsid w:val="00B87436"/>
    <w:rsid w:val="00B877C2"/>
    <w:rsid w:val="00B87986"/>
    <w:rsid w:val="00B87A46"/>
    <w:rsid w:val="00B87E92"/>
    <w:rsid w:val="00B9009D"/>
    <w:rsid w:val="00B90207"/>
    <w:rsid w:val="00B903B2"/>
    <w:rsid w:val="00B9061F"/>
    <w:rsid w:val="00B90676"/>
    <w:rsid w:val="00B9068C"/>
    <w:rsid w:val="00B9089B"/>
    <w:rsid w:val="00B90915"/>
    <w:rsid w:val="00B90FAB"/>
    <w:rsid w:val="00B91024"/>
    <w:rsid w:val="00B910EF"/>
    <w:rsid w:val="00B91390"/>
    <w:rsid w:val="00B9142F"/>
    <w:rsid w:val="00B919FC"/>
    <w:rsid w:val="00B91B89"/>
    <w:rsid w:val="00B91C96"/>
    <w:rsid w:val="00B91E7F"/>
    <w:rsid w:val="00B91F91"/>
    <w:rsid w:val="00B91FA1"/>
    <w:rsid w:val="00B920B6"/>
    <w:rsid w:val="00B921A5"/>
    <w:rsid w:val="00B92257"/>
    <w:rsid w:val="00B923C9"/>
    <w:rsid w:val="00B9277B"/>
    <w:rsid w:val="00B927EE"/>
    <w:rsid w:val="00B92901"/>
    <w:rsid w:val="00B92979"/>
    <w:rsid w:val="00B929E2"/>
    <w:rsid w:val="00B92D01"/>
    <w:rsid w:val="00B92F78"/>
    <w:rsid w:val="00B92FDE"/>
    <w:rsid w:val="00B934E7"/>
    <w:rsid w:val="00B9397C"/>
    <w:rsid w:val="00B93A07"/>
    <w:rsid w:val="00B93A82"/>
    <w:rsid w:val="00B93B58"/>
    <w:rsid w:val="00B93D4E"/>
    <w:rsid w:val="00B93F3C"/>
    <w:rsid w:val="00B93FDF"/>
    <w:rsid w:val="00B94562"/>
    <w:rsid w:val="00B945FA"/>
    <w:rsid w:val="00B94614"/>
    <w:rsid w:val="00B94707"/>
    <w:rsid w:val="00B94FA5"/>
    <w:rsid w:val="00B95059"/>
    <w:rsid w:val="00B950CC"/>
    <w:rsid w:val="00B95278"/>
    <w:rsid w:val="00B9541C"/>
    <w:rsid w:val="00B957D4"/>
    <w:rsid w:val="00B95D5D"/>
    <w:rsid w:val="00B95F6A"/>
    <w:rsid w:val="00B96430"/>
    <w:rsid w:val="00B96462"/>
    <w:rsid w:val="00B964B7"/>
    <w:rsid w:val="00B9658E"/>
    <w:rsid w:val="00B965A8"/>
    <w:rsid w:val="00B966FD"/>
    <w:rsid w:val="00B96851"/>
    <w:rsid w:val="00B96AA3"/>
    <w:rsid w:val="00B96FA2"/>
    <w:rsid w:val="00B96FA6"/>
    <w:rsid w:val="00B97137"/>
    <w:rsid w:val="00B9737D"/>
    <w:rsid w:val="00B974C1"/>
    <w:rsid w:val="00B979E1"/>
    <w:rsid w:val="00B97A84"/>
    <w:rsid w:val="00B97BD2"/>
    <w:rsid w:val="00B97D01"/>
    <w:rsid w:val="00B97D16"/>
    <w:rsid w:val="00B97D3C"/>
    <w:rsid w:val="00B97E51"/>
    <w:rsid w:val="00BA07D6"/>
    <w:rsid w:val="00BA080B"/>
    <w:rsid w:val="00BA0A5C"/>
    <w:rsid w:val="00BA0A85"/>
    <w:rsid w:val="00BA0C4E"/>
    <w:rsid w:val="00BA0EAE"/>
    <w:rsid w:val="00BA11E4"/>
    <w:rsid w:val="00BA1268"/>
    <w:rsid w:val="00BA1303"/>
    <w:rsid w:val="00BA1350"/>
    <w:rsid w:val="00BA1352"/>
    <w:rsid w:val="00BA135E"/>
    <w:rsid w:val="00BA13A9"/>
    <w:rsid w:val="00BA1A99"/>
    <w:rsid w:val="00BA1E1C"/>
    <w:rsid w:val="00BA1EDE"/>
    <w:rsid w:val="00BA1F9D"/>
    <w:rsid w:val="00BA2174"/>
    <w:rsid w:val="00BA2210"/>
    <w:rsid w:val="00BA2216"/>
    <w:rsid w:val="00BA2282"/>
    <w:rsid w:val="00BA2826"/>
    <w:rsid w:val="00BA284C"/>
    <w:rsid w:val="00BA2A25"/>
    <w:rsid w:val="00BA2C31"/>
    <w:rsid w:val="00BA2D02"/>
    <w:rsid w:val="00BA2E39"/>
    <w:rsid w:val="00BA30D5"/>
    <w:rsid w:val="00BA31B6"/>
    <w:rsid w:val="00BA3565"/>
    <w:rsid w:val="00BA3594"/>
    <w:rsid w:val="00BA3CD5"/>
    <w:rsid w:val="00BA3EA4"/>
    <w:rsid w:val="00BA3F30"/>
    <w:rsid w:val="00BA3F70"/>
    <w:rsid w:val="00BA40A3"/>
    <w:rsid w:val="00BA43CC"/>
    <w:rsid w:val="00BA4525"/>
    <w:rsid w:val="00BA4A96"/>
    <w:rsid w:val="00BA4CC0"/>
    <w:rsid w:val="00BA4DCB"/>
    <w:rsid w:val="00BA51CB"/>
    <w:rsid w:val="00BA54D4"/>
    <w:rsid w:val="00BA5554"/>
    <w:rsid w:val="00BA56B9"/>
    <w:rsid w:val="00BA56C6"/>
    <w:rsid w:val="00BA59D0"/>
    <w:rsid w:val="00BA59D6"/>
    <w:rsid w:val="00BA5A6F"/>
    <w:rsid w:val="00BA5BB2"/>
    <w:rsid w:val="00BA5BDD"/>
    <w:rsid w:val="00BA5D2E"/>
    <w:rsid w:val="00BA60C8"/>
    <w:rsid w:val="00BA62B2"/>
    <w:rsid w:val="00BA62D5"/>
    <w:rsid w:val="00BA6415"/>
    <w:rsid w:val="00BA65B3"/>
    <w:rsid w:val="00BA678B"/>
    <w:rsid w:val="00BA6B22"/>
    <w:rsid w:val="00BA6BF9"/>
    <w:rsid w:val="00BA6D52"/>
    <w:rsid w:val="00BA6E6F"/>
    <w:rsid w:val="00BA6FEF"/>
    <w:rsid w:val="00BA71B5"/>
    <w:rsid w:val="00BA720A"/>
    <w:rsid w:val="00BA723D"/>
    <w:rsid w:val="00BA7283"/>
    <w:rsid w:val="00BA749E"/>
    <w:rsid w:val="00BA766C"/>
    <w:rsid w:val="00BA788D"/>
    <w:rsid w:val="00BA7B29"/>
    <w:rsid w:val="00BA7B42"/>
    <w:rsid w:val="00BA7E04"/>
    <w:rsid w:val="00BB00FA"/>
    <w:rsid w:val="00BB0402"/>
    <w:rsid w:val="00BB04A9"/>
    <w:rsid w:val="00BB0654"/>
    <w:rsid w:val="00BB0761"/>
    <w:rsid w:val="00BB0830"/>
    <w:rsid w:val="00BB0AE2"/>
    <w:rsid w:val="00BB0D7F"/>
    <w:rsid w:val="00BB0F02"/>
    <w:rsid w:val="00BB1255"/>
    <w:rsid w:val="00BB1493"/>
    <w:rsid w:val="00BB15A4"/>
    <w:rsid w:val="00BB172E"/>
    <w:rsid w:val="00BB1972"/>
    <w:rsid w:val="00BB1A46"/>
    <w:rsid w:val="00BB1B29"/>
    <w:rsid w:val="00BB1B72"/>
    <w:rsid w:val="00BB1CDA"/>
    <w:rsid w:val="00BB1D3A"/>
    <w:rsid w:val="00BB1D52"/>
    <w:rsid w:val="00BB1E4B"/>
    <w:rsid w:val="00BB20FB"/>
    <w:rsid w:val="00BB26FE"/>
    <w:rsid w:val="00BB2CBF"/>
    <w:rsid w:val="00BB2D9A"/>
    <w:rsid w:val="00BB2ECA"/>
    <w:rsid w:val="00BB3080"/>
    <w:rsid w:val="00BB3593"/>
    <w:rsid w:val="00BB364A"/>
    <w:rsid w:val="00BB40E3"/>
    <w:rsid w:val="00BB4311"/>
    <w:rsid w:val="00BB436C"/>
    <w:rsid w:val="00BB4944"/>
    <w:rsid w:val="00BB4D0A"/>
    <w:rsid w:val="00BB4FC0"/>
    <w:rsid w:val="00BB5676"/>
    <w:rsid w:val="00BB5855"/>
    <w:rsid w:val="00BB5C07"/>
    <w:rsid w:val="00BB5C45"/>
    <w:rsid w:val="00BB5CBB"/>
    <w:rsid w:val="00BB5DF0"/>
    <w:rsid w:val="00BB6298"/>
    <w:rsid w:val="00BB65CB"/>
    <w:rsid w:val="00BB65CF"/>
    <w:rsid w:val="00BB6E03"/>
    <w:rsid w:val="00BB6E6F"/>
    <w:rsid w:val="00BB7120"/>
    <w:rsid w:val="00BB7554"/>
    <w:rsid w:val="00BB7582"/>
    <w:rsid w:val="00BB7658"/>
    <w:rsid w:val="00BB766C"/>
    <w:rsid w:val="00BB7B25"/>
    <w:rsid w:val="00BB7C18"/>
    <w:rsid w:val="00BC01DE"/>
    <w:rsid w:val="00BC0490"/>
    <w:rsid w:val="00BC051B"/>
    <w:rsid w:val="00BC0662"/>
    <w:rsid w:val="00BC066B"/>
    <w:rsid w:val="00BC0A0E"/>
    <w:rsid w:val="00BC0C01"/>
    <w:rsid w:val="00BC0DE6"/>
    <w:rsid w:val="00BC0FC6"/>
    <w:rsid w:val="00BC1066"/>
    <w:rsid w:val="00BC116C"/>
    <w:rsid w:val="00BC1302"/>
    <w:rsid w:val="00BC13A3"/>
    <w:rsid w:val="00BC1452"/>
    <w:rsid w:val="00BC15DB"/>
    <w:rsid w:val="00BC1631"/>
    <w:rsid w:val="00BC1873"/>
    <w:rsid w:val="00BC193A"/>
    <w:rsid w:val="00BC19E4"/>
    <w:rsid w:val="00BC1A47"/>
    <w:rsid w:val="00BC1DC9"/>
    <w:rsid w:val="00BC1F1E"/>
    <w:rsid w:val="00BC2041"/>
    <w:rsid w:val="00BC22F0"/>
    <w:rsid w:val="00BC2386"/>
    <w:rsid w:val="00BC247A"/>
    <w:rsid w:val="00BC26C0"/>
    <w:rsid w:val="00BC2721"/>
    <w:rsid w:val="00BC27F3"/>
    <w:rsid w:val="00BC2B29"/>
    <w:rsid w:val="00BC2DE2"/>
    <w:rsid w:val="00BC2EB2"/>
    <w:rsid w:val="00BC2F1D"/>
    <w:rsid w:val="00BC307F"/>
    <w:rsid w:val="00BC36C9"/>
    <w:rsid w:val="00BC3962"/>
    <w:rsid w:val="00BC39D3"/>
    <w:rsid w:val="00BC3D6B"/>
    <w:rsid w:val="00BC3F74"/>
    <w:rsid w:val="00BC3FB3"/>
    <w:rsid w:val="00BC415E"/>
    <w:rsid w:val="00BC4164"/>
    <w:rsid w:val="00BC4216"/>
    <w:rsid w:val="00BC46B7"/>
    <w:rsid w:val="00BC498C"/>
    <w:rsid w:val="00BC49CD"/>
    <w:rsid w:val="00BC4DCD"/>
    <w:rsid w:val="00BC51C9"/>
    <w:rsid w:val="00BC543C"/>
    <w:rsid w:val="00BC55E1"/>
    <w:rsid w:val="00BC599F"/>
    <w:rsid w:val="00BC5DCE"/>
    <w:rsid w:val="00BC5DE1"/>
    <w:rsid w:val="00BC5FBA"/>
    <w:rsid w:val="00BC65FA"/>
    <w:rsid w:val="00BC6789"/>
    <w:rsid w:val="00BC688C"/>
    <w:rsid w:val="00BC6AE8"/>
    <w:rsid w:val="00BC6B7C"/>
    <w:rsid w:val="00BC6C6D"/>
    <w:rsid w:val="00BC7427"/>
    <w:rsid w:val="00BC7806"/>
    <w:rsid w:val="00BC7A10"/>
    <w:rsid w:val="00BC7D22"/>
    <w:rsid w:val="00BC7EF1"/>
    <w:rsid w:val="00BC7F4D"/>
    <w:rsid w:val="00BC7FB2"/>
    <w:rsid w:val="00BD0045"/>
    <w:rsid w:val="00BD01C3"/>
    <w:rsid w:val="00BD0694"/>
    <w:rsid w:val="00BD09F8"/>
    <w:rsid w:val="00BD0D84"/>
    <w:rsid w:val="00BD0E3A"/>
    <w:rsid w:val="00BD1038"/>
    <w:rsid w:val="00BD15D1"/>
    <w:rsid w:val="00BD178C"/>
    <w:rsid w:val="00BD1C71"/>
    <w:rsid w:val="00BD1D65"/>
    <w:rsid w:val="00BD1D9B"/>
    <w:rsid w:val="00BD1EF7"/>
    <w:rsid w:val="00BD2142"/>
    <w:rsid w:val="00BD234D"/>
    <w:rsid w:val="00BD2380"/>
    <w:rsid w:val="00BD2667"/>
    <w:rsid w:val="00BD284A"/>
    <w:rsid w:val="00BD2A0E"/>
    <w:rsid w:val="00BD2D91"/>
    <w:rsid w:val="00BD2FEA"/>
    <w:rsid w:val="00BD35AF"/>
    <w:rsid w:val="00BD3625"/>
    <w:rsid w:val="00BD36BB"/>
    <w:rsid w:val="00BD39C0"/>
    <w:rsid w:val="00BD3CEB"/>
    <w:rsid w:val="00BD3E30"/>
    <w:rsid w:val="00BD3F1C"/>
    <w:rsid w:val="00BD4068"/>
    <w:rsid w:val="00BD40BC"/>
    <w:rsid w:val="00BD4126"/>
    <w:rsid w:val="00BD4131"/>
    <w:rsid w:val="00BD4135"/>
    <w:rsid w:val="00BD41F5"/>
    <w:rsid w:val="00BD4502"/>
    <w:rsid w:val="00BD469A"/>
    <w:rsid w:val="00BD4D70"/>
    <w:rsid w:val="00BD5274"/>
    <w:rsid w:val="00BD529C"/>
    <w:rsid w:val="00BD52A1"/>
    <w:rsid w:val="00BD55DA"/>
    <w:rsid w:val="00BD5655"/>
    <w:rsid w:val="00BD5849"/>
    <w:rsid w:val="00BD5CB8"/>
    <w:rsid w:val="00BD5E2F"/>
    <w:rsid w:val="00BD636C"/>
    <w:rsid w:val="00BD6478"/>
    <w:rsid w:val="00BD6503"/>
    <w:rsid w:val="00BD653F"/>
    <w:rsid w:val="00BD6AD9"/>
    <w:rsid w:val="00BD6C8C"/>
    <w:rsid w:val="00BD6D16"/>
    <w:rsid w:val="00BD6D86"/>
    <w:rsid w:val="00BD6F27"/>
    <w:rsid w:val="00BD70DD"/>
    <w:rsid w:val="00BD70F4"/>
    <w:rsid w:val="00BD71BF"/>
    <w:rsid w:val="00BD71EE"/>
    <w:rsid w:val="00BD7802"/>
    <w:rsid w:val="00BD78DD"/>
    <w:rsid w:val="00BD7959"/>
    <w:rsid w:val="00BD7AA3"/>
    <w:rsid w:val="00BE0030"/>
    <w:rsid w:val="00BE0057"/>
    <w:rsid w:val="00BE0313"/>
    <w:rsid w:val="00BE0355"/>
    <w:rsid w:val="00BE037D"/>
    <w:rsid w:val="00BE0793"/>
    <w:rsid w:val="00BE07EA"/>
    <w:rsid w:val="00BE0B2F"/>
    <w:rsid w:val="00BE0C4E"/>
    <w:rsid w:val="00BE0C6C"/>
    <w:rsid w:val="00BE0F02"/>
    <w:rsid w:val="00BE0F50"/>
    <w:rsid w:val="00BE15DD"/>
    <w:rsid w:val="00BE1ABF"/>
    <w:rsid w:val="00BE1B15"/>
    <w:rsid w:val="00BE1CE7"/>
    <w:rsid w:val="00BE1D91"/>
    <w:rsid w:val="00BE1E64"/>
    <w:rsid w:val="00BE2406"/>
    <w:rsid w:val="00BE2845"/>
    <w:rsid w:val="00BE285E"/>
    <w:rsid w:val="00BE29A5"/>
    <w:rsid w:val="00BE2AA3"/>
    <w:rsid w:val="00BE2AFA"/>
    <w:rsid w:val="00BE2B10"/>
    <w:rsid w:val="00BE2FBF"/>
    <w:rsid w:val="00BE3049"/>
    <w:rsid w:val="00BE30B5"/>
    <w:rsid w:val="00BE317C"/>
    <w:rsid w:val="00BE32E7"/>
    <w:rsid w:val="00BE3681"/>
    <w:rsid w:val="00BE37E3"/>
    <w:rsid w:val="00BE386A"/>
    <w:rsid w:val="00BE3A1C"/>
    <w:rsid w:val="00BE3CA1"/>
    <w:rsid w:val="00BE3D4A"/>
    <w:rsid w:val="00BE3D7D"/>
    <w:rsid w:val="00BE3D9C"/>
    <w:rsid w:val="00BE3F4A"/>
    <w:rsid w:val="00BE3F9E"/>
    <w:rsid w:val="00BE4014"/>
    <w:rsid w:val="00BE4075"/>
    <w:rsid w:val="00BE4398"/>
    <w:rsid w:val="00BE4C45"/>
    <w:rsid w:val="00BE4D26"/>
    <w:rsid w:val="00BE4D64"/>
    <w:rsid w:val="00BE4EAD"/>
    <w:rsid w:val="00BE4EC4"/>
    <w:rsid w:val="00BE4F26"/>
    <w:rsid w:val="00BE5070"/>
    <w:rsid w:val="00BE551D"/>
    <w:rsid w:val="00BE5ABC"/>
    <w:rsid w:val="00BE5D98"/>
    <w:rsid w:val="00BE5E9A"/>
    <w:rsid w:val="00BE5F1D"/>
    <w:rsid w:val="00BE6097"/>
    <w:rsid w:val="00BE60BF"/>
    <w:rsid w:val="00BE627E"/>
    <w:rsid w:val="00BE62AD"/>
    <w:rsid w:val="00BE6578"/>
    <w:rsid w:val="00BE6B60"/>
    <w:rsid w:val="00BE706B"/>
    <w:rsid w:val="00BE7218"/>
    <w:rsid w:val="00BE72A7"/>
    <w:rsid w:val="00BE7459"/>
    <w:rsid w:val="00BE74D0"/>
    <w:rsid w:val="00BE793A"/>
    <w:rsid w:val="00BE7AD6"/>
    <w:rsid w:val="00BE7DE4"/>
    <w:rsid w:val="00BE7FC6"/>
    <w:rsid w:val="00BF06B0"/>
    <w:rsid w:val="00BF0A0C"/>
    <w:rsid w:val="00BF0AD3"/>
    <w:rsid w:val="00BF0BA0"/>
    <w:rsid w:val="00BF0EC3"/>
    <w:rsid w:val="00BF10A5"/>
    <w:rsid w:val="00BF114C"/>
    <w:rsid w:val="00BF13C0"/>
    <w:rsid w:val="00BF1453"/>
    <w:rsid w:val="00BF1AC4"/>
    <w:rsid w:val="00BF1F87"/>
    <w:rsid w:val="00BF2057"/>
    <w:rsid w:val="00BF22DE"/>
    <w:rsid w:val="00BF2380"/>
    <w:rsid w:val="00BF2858"/>
    <w:rsid w:val="00BF292A"/>
    <w:rsid w:val="00BF2961"/>
    <w:rsid w:val="00BF29A5"/>
    <w:rsid w:val="00BF2AA2"/>
    <w:rsid w:val="00BF2ACC"/>
    <w:rsid w:val="00BF2C4A"/>
    <w:rsid w:val="00BF3294"/>
    <w:rsid w:val="00BF33D9"/>
    <w:rsid w:val="00BF33EC"/>
    <w:rsid w:val="00BF3549"/>
    <w:rsid w:val="00BF35A0"/>
    <w:rsid w:val="00BF3AA0"/>
    <w:rsid w:val="00BF3AD6"/>
    <w:rsid w:val="00BF3D86"/>
    <w:rsid w:val="00BF3E5B"/>
    <w:rsid w:val="00BF4020"/>
    <w:rsid w:val="00BF40D9"/>
    <w:rsid w:val="00BF429A"/>
    <w:rsid w:val="00BF446A"/>
    <w:rsid w:val="00BF4D6C"/>
    <w:rsid w:val="00BF502A"/>
    <w:rsid w:val="00BF53F7"/>
    <w:rsid w:val="00BF546E"/>
    <w:rsid w:val="00BF5699"/>
    <w:rsid w:val="00BF587B"/>
    <w:rsid w:val="00BF599A"/>
    <w:rsid w:val="00BF5BD0"/>
    <w:rsid w:val="00BF5E36"/>
    <w:rsid w:val="00BF60FB"/>
    <w:rsid w:val="00BF62DE"/>
    <w:rsid w:val="00BF630D"/>
    <w:rsid w:val="00BF6593"/>
    <w:rsid w:val="00BF683A"/>
    <w:rsid w:val="00BF6A9B"/>
    <w:rsid w:val="00BF6D04"/>
    <w:rsid w:val="00BF6D5B"/>
    <w:rsid w:val="00BF7039"/>
    <w:rsid w:val="00BF7388"/>
    <w:rsid w:val="00BF73D2"/>
    <w:rsid w:val="00BF7515"/>
    <w:rsid w:val="00BF7516"/>
    <w:rsid w:val="00BF75C7"/>
    <w:rsid w:val="00BF75F7"/>
    <w:rsid w:val="00BF7901"/>
    <w:rsid w:val="00BF79D1"/>
    <w:rsid w:val="00BF7AA1"/>
    <w:rsid w:val="00BF7C52"/>
    <w:rsid w:val="00BF7C75"/>
    <w:rsid w:val="00BF7CE9"/>
    <w:rsid w:val="00BF7DF6"/>
    <w:rsid w:val="00BF7F01"/>
    <w:rsid w:val="00C00001"/>
    <w:rsid w:val="00C003B4"/>
    <w:rsid w:val="00C004BD"/>
    <w:rsid w:val="00C0056A"/>
    <w:rsid w:val="00C006BB"/>
    <w:rsid w:val="00C00763"/>
    <w:rsid w:val="00C00FA0"/>
    <w:rsid w:val="00C0107E"/>
    <w:rsid w:val="00C0108F"/>
    <w:rsid w:val="00C01300"/>
    <w:rsid w:val="00C01344"/>
    <w:rsid w:val="00C015A4"/>
    <w:rsid w:val="00C0165D"/>
    <w:rsid w:val="00C0198C"/>
    <w:rsid w:val="00C01BFE"/>
    <w:rsid w:val="00C01DA0"/>
    <w:rsid w:val="00C02068"/>
    <w:rsid w:val="00C020AC"/>
    <w:rsid w:val="00C02266"/>
    <w:rsid w:val="00C022F5"/>
    <w:rsid w:val="00C024D6"/>
    <w:rsid w:val="00C024FF"/>
    <w:rsid w:val="00C025A4"/>
    <w:rsid w:val="00C02633"/>
    <w:rsid w:val="00C02764"/>
    <w:rsid w:val="00C02777"/>
    <w:rsid w:val="00C02BE0"/>
    <w:rsid w:val="00C02BFD"/>
    <w:rsid w:val="00C02C78"/>
    <w:rsid w:val="00C02DEB"/>
    <w:rsid w:val="00C02F99"/>
    <w:rsid w:val="00C02FA4"/>
    <w:rsid w:val="00C03564"/>
    <w:rsid w:val="00C0359D"/>
    <w:rsid w:val="00C037F4"/>
    <w:rsid w:val="00C03C07"/>
    <w:rsid w:val="00C03E6E"/>
    <w:rsid w:val="00C04230"/>
    <w:rsid w:val="00C04499"/>
    <w:rsid w:val="00C04523"/>
    <w:rsid w:val="00C0461B"/>
    <w:rsid w:val="00C04731"/>
    <w:rsid w:val="00C04A02"/>
    <w:rsid w:val="00C04C8D"/>
    <w:rsid w:val="00C04D99"/>
    <w:rsid w:val="00C04F76"/>
    <w:rsid w:val="00C05133"/>
    <w:rsid w:val="00C05211"/>
    <w:rsid w:val="00C053C2"/>
    <w:rsid w:val="00C053E6"/>
    <w:rsid w:val="00C05404"/>
    <w:rsid w:val="00C054FF"/>
    <w:rsid w:val="00C0591C"/>
    <w:rsid w:val="00C05A8C"/>
    <w:rsid w:val="00C05BBF"/>
    <w:rsid w:val="00C05D7B"/>
    <w:rsid w:val="00C05E49"/>
    <w:rsid w:val="00C05F4C"/>
    <w:rsid w:val="00C06139"/>
    <w:rsid w:val="00C0628E"/>
    <w:rsid w:val="00C063C0"/>
    <w:rsid w:val="00C06674"/>
    <w:rsid w:val="00C06691"/>
    <w:rsid w:val="00C066DB"/>
    <w:rsid w:val="00C06ACA"/>
    <w:rsid w:val="00C06C5A"/>
    <w:rsid w:val="00C06D88"/>
    <w:rsid w:val="00C06DAC"/>
    <w:rsid w:val="00C06FD3"/>
    <w:rsid w:val="00C0721E"/>
    <w:rsid w:val="00C07296"/>
    <w:rsid w:val="00C0759A"/>
    <w:rsid w:val="00C07781"/>
    <w:rsid w:val="00C077B5"/>
    <w:rsid w:val="00C077E7"/>
    <w:rsid w:val="00C078D9"/>
    <w:rsid w:val="00C07970"/>
    <w:rsid w:val="00C07BC0"/>
    <w:rsid w:val="00C07C4F"/>
    <w:rsid w:val="00C07E6E"/>
    <w:rsid w:val="00C07F7E"/>
    <w:rsid w:val="00C07FCC"/>
    <w:rsid w:val="00C10282"/>
    <w:rsid w:val="00C10475"/>
    <w:rsid w:val="00C104F1"/>
    <w:rsid w:val="00C105F1"/>
    <w:rsid w:val="00C106C1"/>
    <w:rsid w:val="00C10921"/>
    <w:rsid w:val="00C10B30"/>
    <w:rsid w:val="00C10D0A"/>
    <w:rsid w:val="00C10D33"/>
    <w:rsid w:val="00C10D5B"/>
    <w:rsid w:val="00C10D84"/>
    <w:rsid w:val="00C10DDC"/>
    <w:rsid w:val="00C1160B"/>
    <w:rsid w:val="00C118A5"/>
    <w:rsid w:val="00C12281"/>
    <w:rsid w:val="00C12559"/>
    <w:rsid w:val="00C125EB"/>
    <w:rsid w:val="00C12AAB"/>
    <w:rsid w:val="00C12AC9"/>
    <w:rsid w:val="00C12C3B"/>
    <w:rsid w:val="00C12D42"/>
    <w:rsid w:val="00C12DAB"/>
    <w:rsid w:val="00C12DC5"/>
    <w:rsid w:val="00C13366"/>
    <w:rsid w:val="00C133AB"/>
    <w:rsid w:val="00C13F9F"/>
    <w:rsid w:val="00C140A8"/>
    <w:rsid w:val="00C14234"/>
    <w:rsid w:val="00C142A6"/>
    <w:rsid w:val="00C14741"/>
    <w:rsid w:val="00C148FF"/>
    <w:rsid w:val="00C14D8B"/>
    <w:rsid w:val="00C15278"/>
    <w:rsid w:val="00C152DC"/>
    <w:rsid w:val="00C156F7"/>
    <w:rsid w:val="00C158BE"/>
    <w:rsid w:val="00C158F4"/>
    <w:rsid w:val="00C158FE"/>
    <w:rsid w:val="00C15CDC"/>
    <w:rsid w:val="00C15D70"/>
    <w:rsid w:val="00C1603B"/>
    <w:rsid w:val="00C16052"/>
    <w:rsid w:val="00C16112"/>
    <w:rsid w:val="00C161C3"/>
    <w:rsid w:val="00C1627A"/>
    <w:rsid w:val="00C164C6"/>
    <w:rsid w:val="00C16782"/>
    <w:rsid w:val="00C1686A"/>
    <w:rsid w:val="00C16907"/>
    <w:rsid w:val="00C16F39"/>
    <w:rsid w:val="00C170E4"/>
    <w:rsid w:val="00C1733E"/>
    <w:rsid w:val="00C17397"/>
    <w:rsid w:val="00C17413"/>
    <w:rsid w:val="00C175E3"/>
    <w:rsid w:val="00C17A7D"/>
    <w:rsid w:val="00C17F20"/>
    <w:rsid w:val="00C2002D"/>
    <w:rsid w:val="00C200FB"/>
    <w:rsid w:val="00C201AF"/>
    <w:rsid w:val="00C20398"/>
    <w:rsid w:val="00C20605"/>
    <w:rsid w:val="00C20647"/>
    <w:rsid w:val="00C20A04"/>
    <w:rsid w:val="00C20A50"/>
    <w:rsid w:val="00C20B61"/>
    <w:rsid w:val="00C20CDA"/>
    <w:rsid w:val="00C21059"/>
    <w:rsid w:val="00C218BD"/>
    <w:rsid w:val="00C218EF"/>
    <w:rsid w:val="00C21E12"/>
    <w:rsid w:val="00C223A9"/>
    <w:rsid w:val="00C2251D"/>
    <w:rsid w:val="00C2252B"/>
    <w:rsid w:val="00C2261B"/>
    <w:rsid w:val="00C22681"/>
    <w:rsid w:val="00C2268E"/>
    <w:rsid w:val="00C22819"/>
    <w:rsid w:val="00C2285D"/>
    <w:rsid w:val="00C22B74"/>
    <w:rsid w:val="00C22C6C"/>
    <w:rsid w:val="00C22DB7"/>
    <w:rsid w:val="00C231AF"/>
    <w:rsid w:val="00C23412"/>
    <w:rsid w:val="00C23480"/>
    <w:rsid w:val="00C234AA"/>
    <w:rsid w:val="00C2371E"/>
    <w:rsid w:val="00C238F0"/>
    <w:rsid w:val="00C23B4B"/>
    <w:rsid w:val="00C23BBB"/>
    <w:rsid w:val="00C240CE"/>
    <w:rsid w:val="00C243D9"/>
    <w:rsid w:val="00C25330"/>
    <w:rsid w:val="00C257A0"/>
    <w:rsid w:val="00C257E0"/>
    <w:rsid w:val="00C25803"/>
    <w:rsid w:val="00C25888"/>
    <w:rsid w:val="00C259F9"/>
    <w:rsid w:val="00C25A12"/>
    <w:rsid w:val="00C25AF9"/>
    <w:rsid w:val="00C25BF7"/>
    <w:rsid w:val="00C25C76"/>
    <w:rsid w:val="00C25DD1"/>
    <w:rsid w:val="00C262A9"/>
    <w:rsid w:val="00C2639B"/>
    <w:rsid w:val="00C26483"/>
    <w:rsid w:val="00C264E0"/>
    <w:rsid w:val="00C26500"/>
    <w:rsid w:val="00C2669E"/>
    <w:rsid w:val="00C26739"/>
    <w:rsid w:val="00C267B4"/>
    <w:rsid w:val="00C26828"/>
    <w:rsid w:val="00C26A65"/>
    <w:rsid w:val="00C26AA1"/>
    <w:rsid w:val="00C26AFD"/>
    <w:rsid w:val="00C27211"/>
    <w:rsid w:val="00C27380"/>
    <w:rsid w:val="00C273AD"/>
    <w:rsid w:val="00C2747A"/>
    <w:rsid w:val="00C2749C"/>
    <w:rsid w:val="00C27906"/>
    <w:rsid w:val="00C27913"/>
    <w:rsid w:val="00C27A0C"/>
    <w:rsid w:val="00C27ADE"/>
    <w:rsid w:val="00C27C4E"/>
    <w:rsid w:val="00C27D3E"/>
    <w:rsid w:val="00C27DCA"/>
    <w:rsid w:val="00C27EEE"/>
    <w:rsid w:val="00C30178"/>
    <w:rsid w:val="00C3022B"/>
    <w:rsid w:val="00C30484"/>
    <w:rsid w:val="00C304C7"/>
    <w:rsid w:val="00C304E1"/>
    <w:rsid w:val="00C30B3F"/>
    <w:rsid w:val="00C30EC5"/>
    <w:rsid w:val="00C31090"/>
    <w:rsid w:val="00C311D9"/>
    <w:rsid w:val="00C315B1"/>
    <w:rsid w:val="00C31899"/>
    <w:rsid w:val="00C318FF"/>
    <w:rsid w:val="00C3254E"/>
    <w:rsid w:val="00C325EE"/>
    <w:rsid w:val="00C32613"/>
    <w:rsid w:val="00C326D5"/>
    <w:rsid w:val="00C329F9"/>
    <w:rsid w:val="00C32AA9"/>
    <w:rsid w:val="00C32D2F"/>
    <w:rsid w:val="00C32E4A"/>
    <w:rsid w:val="00C3318E"/>
    <w:rsid w:val="00C336F2"/>
    <w:rsid w:val="00C338AA"/>
    <w:rsid w:val="00C33979"/>
    <w:rsid w:val="00C339D6"/>
    <w:rsid w:val="00C33AF1"/>
    <w:rsid w:val="00C33B9E"/>
    <w:rsid w:val="00C33C2E"/>
    <w:rsid w:val="00C33C9D"/>
    <w:rsid w:val="00C33D65"/>
    <w:rsid w:val="00C33DE5"/>
    <w:rsid w:val="00C33E51"/>
    <w:rsid w:val="00C3419A"/>
    <w:rsid w:val="00C3422D"/>
    <w:rsid w:val="00C344FE"/>
    <w:rsid w:val="00C34756"/>
    <w:rsid w:val="00C34B9E"/>
    <w:rsid w:val="00C34CF7"/>
    <w:rsid w:val="00C34DE7"/>
    <w:rsid w:val="00C34E60"/>
    <w:rsid w:val="00C34FBC"/>
    <w:rsid w:val="00C357B3"/>
    <w:rsid w:val="00C3584C"/>
    <w:rsid w:val="00C35A93"/>
    <w:rsid w:val="00C35CCF"/>
    <w:rsid w:val="00C35D58"/>
    <w:rsid w:val="00C35D7A"/>
    <w:rsid w:val="00C35E1A"/>
    <w:rsid w:val="00C35FBC"/>
    <w:rsid w:val="00C364AE"/>
    <w:rsid w:val="00C365B1"/>
    <w:rsid w:val="00C36A41"/>
    <w:rsid w:val="00C36CC1"/>
    <w:rsid w:val="00C36F3C"/>
    <w:rsid w:val="00C370A3"/>
    <w:rsid w:val="00C3745E"/>
    <w:rsid w:val="00C37467"/>
    <w:rsid w:val="00C37803"/>
    <w:rsid w:val="00C37ACE"/>
    <w:rsid w:val="00C37E14"/>
    <w:rsid w:val="00C401FC"/>
    <w:rsid w:val="00C40706"/>
    <w:rsid w:val="00C40C23"/>
    <w:rsid w:val="00C41794"/>
    <w:rsid w:val="00C4199B"/>
    <w:rsid w:val="00C419A4"/>
    <w:rsid w:val="00C419E1"/>
    <w:rsid w:val="00C41AB9"/>
    <w:rsid w:val="00C41B2A"/>
    <w:rsid w:val="00C41BA6"/>
    <w:rsid w:val="00C41DB5"/>
    <w:rsid w:val="00C41FF4"/>
    <w:rsid w:val="00C42229"/>
    <w:rsid w:val="00C42317"/>
    <w:rsid w:val="00C424B8"/>
    <w:rsid w:val="00C42551"/>
    <w:rsid w:val="00C42598"/>
    <w:rsid w:val="00C4264E"/>
    <w:rsid w:val="00C427C4"/>
    <w:rsid w:val="00C42A48"/>
    <w:rsid w:val="00C42AA2"/>
    <w:rsid w:val="00C42B5F"/>
    <w:rsid w:val="00C42BC2"/>
    <w:rsid w:val="00C43426"/>
    <w:rsid w:val="00C436A9"/>
    <w:rsid w:val="00C4381E"/>
    <w:rsid w:val="00C43B56"/>
    <w:rsid w:val="00C43BC2"/>
    <w:rsid w:val="00C43ECD"/>
    <w:rsid w:val="00C43EF6"/>
    <w:rsid w:val="00C440AE"/>
    <w:rsid w:val="00C440F9"/>
    <w:rsid w:val="00C44220"/>
    <w:rsid w:val="00C44497"/>
    <w:rsid w:val="00C448C7"/>
    <w:rsid w:val="00C449CE"/>
    <w:rsid w:val="00C44AD7"/>
    <w:rsid w:val="00C44B60"/>
    <w:rsid w:val="00C45516"/>
    <w:rsid w:val="00C45923"/>
    <w:rsid w:val="00C45D2F"/>
    <w:rsid w:val="00C45E81"/>
    <w:rsid w:val="00C46382"/>
    <w:rsid w:val="00C464F8"/>
    <w:rsid w:val="00C465EF"/>
    <w:rsid w:val="00C46813"/>
    <w:rsid w:val="00C46A7A"/>
    <w:rsid w:val="00C46EA6"/>
    <w:rsid w:val="00C46FA5"/>
    <w:rsid w:val="00C46FCB"/>
    <w:rsid w:val="00C4756E"/>
    <w:rsid w:val="00C475E3"/>
    <w:rsid w:val="00C477B8"/>
    <w:rsid w:val="00C47AF7"/>
    <w:rsid w:val="00C47DC8"/>
    <w:rsid w:val="00C47F75"/>
    <w:rsid w:val="00C50233"/>
    <w:rsid w:val="00C50381"/>
    <w:rsid w:val="00C5043D"/>
    <w:rsid w:val="00C504DE"/>
    <w:rsid w:val="00C508A3"/>
    <w:rsid w:val="00C50C8A"/>
    <w:rsid w:val="00C50E10"/>
    <w:rsid w:val="00C50EDA"/>
    <w:rsid w:val="00C50FC3"/>
    <w:rsid w:val="00C50FD0"/>
    <w:rsid w:val="00C51057"/>
    <w:rsid w:val="00C512BD"/>
    <w:rsid w:val="00C5137C"/>
    <w:rsid w:val="00C51474"/>
    <w:rsid w:val="00C514DB"/>
    <w:rsid w:val="00C515A4"/>
    <w:rsid w:val="00C51609"/>
    <w:rsid w:val="00C51D6E"/>
    <w:rsid w:val="00C51D73"/>
    <w:rsid w:val="00C52080"/>
    <w:rsid w:val="00C522FA"/>
    <w:rsid w:val="00C5261D"/>
    <w:rsid w:val="00C5270F"/>
    <w:rsid w:val="00C52747"/>
    <w:rsid w:val="00C5281D"/>
    <w:rsid w:val="00C529FB"/>
    <w:rsid w:val="00C52AC7"/>
    <w:rsid w:val="00C52D32"/>
    <w:rsid w:val="00C52D48"/>
    <w:rsid w:val="00C531D7"/>
    <w:rsid w:val="00C531FF"/>
    <w:rsid w:val="00C5347F"/>
    <w:rsid w:val="00C536B5"/>
    <w:rsid w:val="00C53764"/>
    <w:rsid w:val="00C539C6"/>
    <w:rsid w:val="00C53A4E"/>
    <w:rsid w:val="00C53B42"/>
    <w:rsid w:val="00C53BBE"/>
    <w:rsid w:val="00C53BEF"/>
    <w:rsid w:val="00C53C04"/>
    <w:rsid w:val="00C541F7"/>
    <w:rsid w:val="00C54356"/>
    <w:rsid w:val="00C54895"/>
    <w:rsid w:val="00C548D5"/>
    <w:rsid w:val="00C54D24"/>
    <w:rsid w:val="00C54F09"/>
    <w:rsid w:val="00C5520A"/>
    <w:rsid w:val="00C55427"/>
    <w:rsid w:val="00C55504"/>
    <w:rsid w:val="00C556D0"/>
    <w:rsid w:val="00C55834"/>
    <w:rsid w:val="00C55936"/>
    <w:rsid w:val="00C55967"/>
    <w:rsid w:val="00C55B7C"/>
    <w:rsid w:val="00C55D0F"/>
    <w:rsid w:val="00C55EB3"/>
    <w:rsid w:val="00C55F5B"/>
    <w:rsid w:val="00C560F0"/>
    <w:rsid w:val="00C56989"/>
    <w:rsid w:val="00C56C90"/>
    <w:rsid w:val="00C56D96"/>
    <w:rsid w:val="00C56E4B"/>
    <w:rsid w:val="00C57241"/>
    <w:rsid w:val="00C574E3"/>
    <w:rsid w:val="00C57665"/>
    <w:rsid w:val="00C57711"/>
    <w:rsid w:val="00C5771A"/>
    <w:rsid w:val="00C578B9"/>
    <w:rsid w:val="00C57A0B"/>
    <w:rsid w:val="00C57D1F"/>
    <w:rsid w:val="00C57DF3"/>
    <w:rsid w:val="00C57E65"/>
    <w:rsid w:val="00C57E9E"/>
    <w:rsid w:val="00C57F5B"/>
    <w:rsid w:val="00C600F8"/>
    <w:rsid w:val="00C6023A"/>
    <w:rsid w:val="00C602AA"/>
    <w:rsid w:val="00C60AB9"/>
    <w:rsid w:val="00C61195"/>
    <w:rsid w:val="00C61338"/>
    <w:rsid w:val="00C6167E"/>
    <w:rsid w:val="00C61695"/>
    <w:rsid w:val="00C616C9"/>
    <w:rsid w:val="00C61AD0"/>
    <w:rsid w:val="00C61E10"/>
    <w:rsid w:val="00C61EDB"/>
    <w:rsid w:val="00C61FFA"/>
    <w:rsid w:val="00C62133"/>
    <w:rsid w:val="00C621D5"/>
    <w:rsid w:val="00C622DA"/>
    <w:rsid w:val="00C627A1"/>
    <w:rsid w:val="00C62847"/>
    <w:rsid w:val="00C62CFE"/>
    <w:rsid w:val="00C633B7"/>
    <w:rsid w:val="00C63416"/>
    <w:rsid w:val="00C634FA"/>
    <w:rsid w:val="00C63712"/>
    <w:rsid w:val="00C6381A"/>
    <w:rsid w:val="00C6390E"/>
    <w:rsid w:val="00C63E81"/>
    <w:rsid w:val="00C643CE"/>
    <w:rsid w:val="00C64521"/>
    <w:rsid w:val="00C64679"/>
    <w:rsid w:val="00C64842"/>
    <w:rsid w:val="00C64926"/>
    <w:rsid w:val="00C64BF6"/>
    <w:rsid w:val="00C64F5C"/>
    <w:rsid w:val="00C6521B"/>
    <w:rsid w:val="00C65428"/>
    <w:rsid w:val="00C65466"/>
    <w:rsid w:val="00C657B1"/>
    <w:rsid w:val="00C659B0"/>
    <w:rsid w:val="00C65A7A"/>
    <w:rsid w:val="00C65F2B"/>
    <w:rsid w:val="00C65F41"/>
    <w:rsid w:val="00C65FE7"/>
    <w:rsid w:val="00C661DA"/>
    <w:rsid w:val="00C66666"/>
    <w:rsid w:val="00C666A1"/>
    <w:rsid w:val="00C6677F"/>
    <w:rsid w:val="00C66876"/>
    <w:rsid w:val="00C6692C"/>
    <w:rsid w:val="00C669B1"/>
    <w:rsid w:val="00C66A9E"/>
    <w:rsid w:val="00C66AFA"/>
    <w:rsid w:val="00C66B9A"/>
    <w:rsid w:val="00C66C80"/>
    <w:rsid w:val="00C66CEB"/>
    <w:rsid w:val="00C66DF6"/>
    <w:rsid w:val="00C66FF0"/>
    <w:rsid w:val="00C67167"/>
    <w:rsid w:val="00C671DC"/>
    <w:rsid w:val="00C671E1"/>
    <w:rsid w:val="00C671E8"/>
    <w:rsid w:val="00C673AC"/>
    <w:rsid w:val="00C67493"/>
    <w:rsid w:val="00C67671"/>
    <w:rsid w:val="00C6789D"/>
    <w:rsid w:val="00C678AB"/>
    <w:rsid w:val="00C678D5"/>
    <w:rsid w:val="00C67A15"/>
    <w:rsid w:val="00C67AA5"/>
    <w:rsid w:val="00C67D9A"/>
    <w:rsid w:val="00C67F56"/>
    <w:rsid w:val="00C703B9"/>
    <w:rsid w:val="00C7066D"/>
    <w:rsid w:val="00C7083C"/>
    <w:rsid w:val="00C70A6E"/>
    <w:rsid w:val="00C70BCB"/>
    <w:rsid w:val="00C712F6"/>
    <w:rsid w:val="00C71309"/>
    <w:rsid w:val="00C715B0"/>
    <w:rsid w:val="00C7171A"/>
    <w:rsid w:val="00C719A6"/>
    <w:rsid w:val="00C71C9A"/>
    <w:rsid w:val="00C71DC2"/>
    <w:rsid w:val="00C71F9F"/>
    <w:rsid w:val="00C720D2"/>
    <w:rsid w:val="00C7228C"/>
    <w:rsid w:val="00C72363"/>
    <w:rsid w:val="00C72458"/>
    <w:rsid w:val="00C72478"/>
    <w:rsid w:val="00C7261A"/>
    <w:rsid w:val="00C729ED"/>
    <w:rsid w:val="00C72AAF"/>
    <w:rsid w:val="00C72C90"/>
    <w:rsid w:val="00C730EA"/>
    <w:rsid w:val="00C73125"/>
    <w:rsid w:val="00C73172"/>
    <w:rsid w:val="00C733FC"/>
    <w:rsid w:val="00C73467"/>
    <w:rsid w:val="00C73879"/>
    <w:rsid w:val="00C73899"/>
    <w:rsid w:val="00C738B4"/>
    <w:rsid w:val="00C73E54"/>
    <w:rsid w:val="00C73FEF"/>
    <w:rsid w:val="00C7422E"/>
    <w:rsid w:val="00C74296"/>
    <w:rsid w:val="00C742DA"/>
    <w:rsid w:val="00C74A36"/>
    <w:rsid w:val="00C74B90"/>
    <w:rsid w:val="00C74BC2"/>
    <w:rsid w:val="00C74C93"/>
    <w:rsid w:val="00C74F71"/>
    <w:rsid w:val="00C7529F"/>
    <w:rsid w:val="00C75327"/>
    <w:rsid w:val="00C75406"/>
    <w:rsid w:val="00C758F5"/>
    <w:rsid w:val="00C759B7"/>
    <w:rsid w:val="00C759BA"/>
    <w:rsid w:val="00C75A1D"/>
    <w:rsid w:val="00C75A2B"/>
    <w:rsid w:val="00C75BE8"/>
    <w:rsid w:val="00C75F5A"/>
    <w:rsid w:val="00C76404"/>
    <w:rsid w:val="00C7670A"/>
    <w:rsid w:val="00C76E25"/>
    <w:rsid w:val="00C76ED0"/>
    <w:rsid w:val="00C76F92"/>
    <w:rsid w:val="00C77055"/>
    <w:rsid w:val="00C77096"/>
    <w:rsid w:val="00C7725A"/>
    <w:rsid w:val="00C772A9"/>
    <w:rsid w:val="00C7730B"/>
    <w:rsid w:val="00C77378"/>
    <w:rsid w:val="00C7746F"/>
    <w:rsid w:val="00C77693"/>
    <w:rsid w:val="00C77A82"/>
    <w:rsid w:val="00C77D5C"/>
    <w:rsid w:val="00C77E6B"/>
    <w:rsid w:val="00C8062C"/>
    <w:rsid w:val="00C808D1"/>
    <w:rsid w:val="00C8092B"/>
    <w:rsid w:val="00C80B30"/>
    <w:rsid w:val="00C80C45"/>
    <w:rsid w:val="00C80DCD"/>
    <w:rsid w:val="00C80FFE"/>
    <w:rsid w:val="00C81221"/>
    <w:rsid w:val="00C812B7"/>
    <w:rsid w:val="00C81348"/>
    <w:rsid w:val="00C813AB"/>
    <w:rsid w:val="00C814B8"/>
    <w:rsid w:val="00C81736"/>
    <w:rsid w:val="00C8178C"/>
    <w:rsid w:val="00C818D5"/>
    <w:rsid w:val="00C81900"/>
    <w:rsid w:val="00C81B1C"/>
    <w:rsid w:val="00C81BD1"/>
    <w:rsid w:val="00C8253C"/>
    <w:rsid w:val="00C825F0"/>
    <w:rsid w:val="00C82615"/>
    <w:rsid w:val="00C82871"/>
    <w:rsid w:val="00C828DA"/>
    <w:rsid w:val="00C82CB0"/>
    <w:rsid w:val="00C8301E"/>
    <w:rsid w:val="00C831D0"/>
    <w:rsid w:val="00C8329D"/>
    <w:rsid w:val="00C832D3"/>
    <w:rsid w:val="00C837D6"/>
    <w:rsid w:val="00C83812"/>
    <w:rsid w:val="00C839A0"/>
    <w:rsid w:val="00C83B03"/>
    <w:rsid w:val="00C83F71"/>
    <w:rsid w:val="00C840CE"/>
    <w:rsid w:val="00C840F6"/>
    <w:rsid w:val="00C8412C"/>
    <w:rsid w:val="00C843E3"/>
    <w:rsid w:val="00C84584"/>
    <w:rsid w:val="00C84766"/>
    <w:rsid w:val="00C84BAB"/>
    <w:rsid w:val="00C84E79"/>
    <w:rsid w:val="00C84F17"/>
    <w:rsid w:val="00C85161"/>
    <w:rsid w:val="00C854D4"/>
    <w:rsid w:val="00C8567C"/>
    <w:rsid w:val="00C859CB"/>
    <w:rsid w:val="00C85C38"/>
    <w:rsid w:val="00C85CAC"/>
    <w:rsid w:val="00C85CF4"/>
    <w:rsid w:val="00C8619B"/>
    <w:rsid w:val="00C86489"/>
    <w:rsid w:val="00C865F5"/>
    <w:rsid w:val="00C86C0B"/>
    <w:rsid w:val="00C86F76"/>
    <w:rsid w:val="00C8724E"/>
    <w:rsid w:val="00C8739F"/>
    <w:rsid w:val="00C873A6"/>
    <w:rsid w:val="00C8782F"/>
    <w:rsid w:val="00C87B2A"/>
    <w:rsid w:val="00C87C3B"/>
    <w:rsid w:val="00C87DCD"/>
    <w:rsid w:val="00C87EEF"/>
    <w:rsid w:val="00C87FC0"/>
    <w:rsid w:val="00C902F8"/>
    <w:rsid w:val="00C903E4"/>
    <w:rsid w:val="00C90430"/>
    <w:rsid w:val="00C90789"/>
    <w:rsid w:val="00C9088D"/>
    <w:rsid w:val="00C90A44"/>
    <w:rsid w:val="00C90E6C"/>
    <w:rsid w:val="00C90EB9"/>
    <w:rsid w:val="00C90FA3"/>
    <w:rsid w:val="00C91028"/>
    <w:rsid w:val="00C91142"/>
    <w:rsid w:val="00C91251"/>
    <w:rsid w:val="00C91291"/>
    <w:rsid w:val="00C912CF"/>
    <w:rsid w:val="00C91474"/>
    <w:rsid w:val="00C917EB"/>
    <w:rsid w:val="00C91991"/>
    <w:rsid w:val="00C91AEE"/>
    <w:rsid w:val="00C91B19"/>
    <w:rsid w:val="00C91CE4"/>
    <w:rsid w:val="00C92260"/>
    <w:rsid w:val="00C9246A"/>
    <w:rsid w:val="00C924C9"/>
    <w:rsid w:val="00C92A96"/>
    <w:rsid w:val="00C92ADA"/>
    <w:rsid w:val="00C92E33"/>
    <w:rsid w:val="00C92E94"/>
    <w:rsid w:val="00C92EE9"/>
    <w:rsid w:val="00C92F35"/>
    <w:rsid w:val="00C93119"/>
    <w:rsid w:val="00C93156"/>
    <w:rsid w:val="00C93243"/>
    <w:rsid w:val="00C93C0D"/>
    <w:rsid w:val="00C93D83"/>
    <w:rsid w:val="00C93E07"/>
    <w:rsid w:val="00C93F66"/>
    <w:rsid w:val="00C9400E"/>
    <w:rsid w:val="00C942F2"/>
    <w:rsid w:val="00C94353"/>
    <w:rsid w:val="00C94523"/>
    <w:rsid w:val="00C94986"/>
    <w:rsid w:val="00C94A47"/>
    <w:rsid w:val="00C94B37"/>
    <w:rsid w:val="00C94B7F"/>
    <w:rsid w:val="00C94CF2"/>
    <w:rsid w:val="00C95202"/>
    <w:rsid w:val="00C953C7"/>
    <w:rsid w:val="00C957FE"/>
    <w:rsid w:val="00C95883"/>
    <w:rsid w:val="00C960E6"/>
    <w:rsid w:val="00C9628E"/>
    <w:rsid w:val="00C9673E"/>
    <w:rsid w:val="00C96B9A"/>
    <w:rsid w:val="00C96BBA"/>
    <w:rsid w:val="00C96BD7"/>
    <w:rsid w:val="00C96CD1"/>
    <w:rsid w:val="00C96D1B"/>
    <w:rsid w:val="00C96F5D"/>
    <w:rsid w:val="00C97059"/>
    <w:rsid w:val="00C9718A"/>
    <w:rsid w:val="00C971BB"/>
    <w:rsid w:val="00C9756D"/>
    <w:rsid w:val="00C97653"/>
    <w:rsid w:val="00C97AA0"/>
    <w:rsid w:val="00C97C1A"/>
    <w:rsid w:val="00C97F9C"/>
    <w:rsid w:val="00C97FE1"/>
    <w:rsid w:val="00CA001A"/>
    <w:rsid w:val="00CA0825"/>
    <w:rsid w:val="00CA0984"/>
    <w:rsid w:val="00CA0BE4"/>
    <w:rsid w:val="00CA10C8"/>
    <w:rsid w:val="00CA13E3"/>
    <w:rsid w:val="00CA144A"/>
    <w:rsid w:val="00CA1B1C"/>
    <w:rsid w:val="00CA1BE0"/>
    <w:rsid w:val="00CA1D23"/>
    <w:rsid w:val="00CA1FC4"/>
    <w:rsid w:val="00CA2344"/>
    <w:rsid w:val="00CA249A"/>
    <w:rsid w:val="00CA24FE"/>
    <w:rsid w:val="00CA26F0"/>
    <w:rsid w:val="00CA2A47"/>
    <w:rsid w:val="00CA2B20"/>
    <w:rsid w:val="00CA2C4A"/>
    <w:rsid w:val="00CA2CA3"/>
    <w:rsid w:val="00CA2CE2"/>
    <w:rsid w:val="00CA2E63"/>
    <w:rsid w:val="00CA2F48"/>
    <w:rsid w:val="00CA35F7"/>
    <w:rsid w:val="00CA3831"/>
    <w:rsid w:val="00CA38AF"/>
    <w:rsid w:val="00CA39FF"/>
    <w:rsid w:val="00CA3DC7"/>
    <w:rsid w:val="00CA4074"/>
    <w:rsid w:val="00CA426D"/>
    <w:rsid w:val="00CA42C7"/>
    <w:rsid w:val="00CA431C"/>
    <w:rsid w:val="00CA444C"/>
    <w:rsid w:val="00CA4480"/>
    <w:rsid w:val="00CA465E"/>
    <w:rsid w:val="00CA47B2"/>
    <w:rsid w:val="00CA49EE"/>
    <w:rsid w:val="00CA5116"/>
    <w:rsid w:val="00CA55C6"/>
    <w:rsid w:val="00CA5609"/>
    <w:rsid w:val="00CA5851"/>
    <w:rsid w:val="00CA5E22"/>
    <w:rsid w:val="00CA5E6D"/>
    <w:rsid w:val="00CA6107"/>
    <w:rsid w:val="00CA61EC"/>
    <w:rsid w:val="00CA6336"/>
    <w:rsid w:val="00CA6507"/>
    <w:rsid w:val="00CA657C"/>
    <w:rsid w:val="00CA66CA"/>
    <w:rsid w:val="00CA68B6"/>
    <w:rsid w:val="00CA6982"/>
    <w:rsid w:val="00CA6E67"/>
    <w:rsid w:val="00CA6FA4"/>
    <w:rsid w:val="00CA7163"/>
    <w:rsid w:val="00CA7412"/>
    <w:rsid w:val="00CA7434"/>
    <w:rsid w:val="00CA7608"/>
    <w:rsid w:val="00CA7A96"/>
    <w:rsid w:val="00CA7C5B"/>
    <w:rsid w:val="00CA7D0B"/>
    <w:rsid w:val="00CA7E20"/>
    <w:rsid w:val="00CB004D"/>
    <w:rsid w:val="00CB005D"/>
    <w:rsid w:val="00CB018E"/>
    <w:rsid w:val="00CB01F1"/>
    <w:rsid w:val="00CB03C1"/>
    <w:rsid w:val="00CB0551"/>
    <w:rsid w:val="00CB0787"/>
    <w:rsid w:val="00CB08BB"/>
    <w:rsid w:val="00CB091C"/>
    <w:rsid w:val="00CB0ADF"/>
    <w:rsid w:val="00CB0E2C"/>
    <w:rsid w:val="00CB0F30"/>
    <w:rsid w:val="00CB0FE3"/>
    <w:rsid w:val="00CB10D2"/>
    <w:rsid w:val="00CB1781"/>
    <w:rsid w:val="00CB1842"/>
    <w:rsid w:val="00CB197C"/>
    <w:rsid w:val="00CB21FC"/>
    <w:rsid w:val="00CB2497"/>
    <w:rsid w:val="00CB2801"/>
    <w:rsid w:val="00CB2817"/>
    <w:rsid w:val="00CB290B"/>
    <w:rsid w:val="00CB29C5"/>
    <w:rsid w:val="00CB2A3A"/>
    <w:rsid w:val="00CB2A91"/>
    <w:rsid w:val="00CB2B98"/>
    <w:rsid w:val="00CB2D00"/>
    <w:rsid w:val="00CB2FC6"/>
    <w:rsid w:val="00CB32C1"/>
    <w:rsid w:val="00CB332C"/>
    <w:rsid w:val="00CB34EF"/>
    <w:rsid w:val="00CB34F2"/>
    <w:rsid w:val="00CB3742"/>
    <w:rsid w:val="00CB384D"/>
    <w:rsid w:val="00CB3D54"/>
    <w:rsid w:val="00CB3D57"/>
    <w:rsid w:val="00CB3D80"/>
    <w:rsid w:val="00CB3DD8"/>
    <w:rsid w:val="00CB3DE6"/>
    <w:rsid w:val="00CB3E09"/>
    <w:rsid w:val="00CB42F3"/>
    <w:rsid w:val="00CB4360"/>
    <w:rsid w:val="00CB4371"/>
    <w:rsid w:val="00CB44EF"/>
    <w:rsid w:val="00CB45B1"/>
    <w:rsid w:val="00CB4670"/>
    <w:rsid w:val="00CB543A"/>
    <w:rsid w:val="00CB5745"/>
    <w:rsid w:val="00CB5831"/>
    <w:rsid w:val="00CB5E8A"/>
    <w:rsid w:val="00CB5F1A"/>
    <w:rsid w:val="00CB5F5A"/>
    <w:rsid w:val="00CB5FAD"/>
    <w:rsid w:val="00CB6074"/>
    <w:rsid w:val="00CB61A6"/>
    <w:rsid w:val="00CB64C4"/>
    <w:rsid w:val="00CB6A64"/>
    <w:rsid w:val="00CB6A94"/>
    <w:rsid w:val="00CB6C8C"/>
    <w:rsid w:val="00CB6EC4"/>
    <w:rsid w:val="00CB6F1A"/>
    <w:rsid w:val="00CB70B2"/>
    <w:rsid w:val="00CB7669"/>
    <w:rsid w:val="00CB76A7"/>
    <w:rsid w:val="00CB77BC"/>
    <w:rsid w:val="00CB77C5"/>
    <w:rsid w:val="00CB7999"/>
    <w:rsid w:val="00CB7C0E"/>
    <w:rsid w:val="00CB7D40"/>
    <w:rsid w:val="00CB7FC6"/>
    <w:rsid w:val="00CC050B"/>
    <w:rsid w:val="00CC051B"/>
    <w:rsid w:val="00CC0B47"/>
    <w:rsid w:val="00CC0BEA"/>
    <w:rsid w:val="00CC10D9"/>
    <w:rsid w:val="00CC11E7"/>
    <w:rsid w:val="00CC1251"/>
    <w:rsid w:val="00CC1303"/>
    <w:rsid w:val="00CC1677"/>
    <w:rsid w:val="00CC1771"/>
    <w:rsid w:val="00CC1813"/>
    <w:rsid w:val="00CC190A"/>
    <w:rsid w:val="00CC195F"/>
    <w:rsid w:val="00CC1A0E"/>
    <w:rsid w:val="00CC208C"/>
    <w:rsid w:val="00CC2193"/>
    <w:rsid w:val="00CC223D"/>
    <w:rsid w:val="00CC25B2"/>
    <w:rsid w:val="00CC262A"/>
    <w:rsid w:val="00CC26E0"/>
    <w:rsid w:val="00CC2976"/>
    <w:rsid w:val="00CC2C3A"/>
    <w:rsid w:val="00CC3391"/>
    <w:rsid w:val="00CC345C"/>
    <w:rsid w:val="00CC3553"/>
    <w:rsid w:val="00CC35AE"/>
    <w:rsid w:val="00CC3645"/>
    <w:rsid w:val="00CC3711"/>
    <w:rsid w:val="00CC373C"/>
    <w:rsid w:val="00CC3D9B"/>
    <w:rsid w:val="00CC3F85"/>
    <w:rsid w:val="00CC405A"/>
    <w:rsid w:val="00CC40DD"/>
    <w:rsid w:val="00CC43F5"/>
    <w:rsid w:val="00CC44CA"/>
    <w:rsid w:val="00CC45EF"/>
    <w:rsid w:val="00CC48BF"/>
    <w:rsid w:val="00CC4A79"/>
    <w:rsid w:val="00CC4D2A"/>
    <w:rsid w:val="00CC4DC8"/>
    <w:rsid w:val="00CC5101"/>
    <w:rsid w:val="00CC51E6"/>
    <w:rsid w:val="00CC52F4"/>
    <w:rsid w:val="00CC536B"/>
    <w:rsid w:val="00CC5419"/>
    <w:rsid w:val="00CC54EE"/>
    <w:rsid w:val="00CC55D5"/>
    <w:rsid w:val="00CC5800"/>
    <w:rsid w:val="00CC5A64"/>
    <w:rsid w:val="00CC5BE1"/>
    <w:rsid w:val="00CC5C2E"/>
    <w:rsid w:val="00CC5E7E"/>
    <w:rsid w:val="00CC61E4"/>
    <w:rsid w:val="00CC6209"/>
    <w:rsid w:val="00CC6245"/>
    <w:rsid w:val="00CC63F7"/>
    <w:rsid w:val="00CC6485"/>
    <w:rsid w:val="00CC65D1"/>
    <w:rsid w:val="00CC68EF"/>
    <w:rsid w:val="00CC6C25"/>
    <w:rsid w:val="00CC6C3D"/>
    <w:rsid w:val="00CC6F33"/>
    <w:rsid w:val="00CC7284"/>
    <w:rsid w:val="00CC739F"/>
    <w:rsid w:val="00CC744F"/>
    <w:rsid w:val="00CC7497"/>
    <w:rsid w:val="00CC7AC5"/>
    <w:rsid w:val="00CC7C2A"/>
    <w:rsid w:val="00CC7C38"/>
    <w:rsid w:val="00CC7C70"/>
    <w:rsid w:val="00CD0433"/>
    <w:rsid w:val="00CD06BC"/>
    <w:rsid w:val="00CD0818"/>
    <w:rsid w:val="00CD0914"/>
    <w:rsid w:val="00CD09D7"/>
    <w:rsid w:val="00CD0FB3"/>
    <w:rsid w:val="00CD104E"/>
    <w:rsid w:val="00CD1557"/>
    <w:rsid w:val="00CD192B"/>
    <w:rsid w:val="00CD1B4F"/>
    <w:rsid w:val="00CD1CC4"/>
    <w:rsid w:val="00CD1D7D"/>
    <w:rsid w:val="00CD249D"/>
    <w:rsid w:val="00CD25F2"/>
    <w:rsid w:val="00CD2646"/>
    <w:rsid w:val="00CD2D28"/>
    <w:rsid w:val="00CD2D94"/>
    <w:rsid w:val="00CD2E96"/>
    <w:rsid w:val="00CD2F26"/>
    <w:rsid w:val="00CD2F77"/>
    <w:rsid w:val="00CD3062"/>
    <w:rsid w:val="00CD3067"/>
    <w:rsid w:val="00CD31FB"/>
    <w:rsid w:val="00CD3561"/>
    <w:rsid w:val="00CD3637"/>
    <w:rsid w:val="00CD3C65"/>
    <w:rsid w:val="00CD3CBC"/>
    <w:rsid w:val="00CD3D2C"/>
    <w:rsid w:val="00CD3F7B"/>
    <w:rsid w:val="00CD44A8"/>
    <w:rsid w:val="00CD4581"/>
    <w:rsid w:val="00CD4704"/>
    <w:rsid w:val="00CD4819"/>
    <w:rsid w:val="00CD4B54"/>
    <w:rsid w:val="00CD4C89"/>
    <w:rsid w:val="00CD4E47"/>
    <w:rsid w:val="00CD4FF6"/>
    <w:rsid w:val="00CD503F"/>
    <w:rsid w:val="00CD510F"/>
    <w:rsid w:val="00CD5151"/>
    <w:rsid w:val="00CD5332"/>
    <w:rsid w:val="00CD5546"/>
    <w:rsid w:val="00CD5559"/>
    <w:rsid w:val="00CD556A"/>
    <w:rsid w:val="00CD5905"/>
    <w:rsid w:val="00CD5A61"/>
    <w:rsid w:val="00CD5DA0"/>
    <w:rsid w:val="00CD5E55"/>
    <w:rsid w:val="00CD608B"/>
    <w:rsid w:val="00CD61D8"/>
    <w:rsid w:val="00CD65E7"/>
    <w:rsid w:val="00CD6918"/>
    <w:rsid w:val="00CD6B78"/>
    <w:rsid w:val="00CD6B94"/>
    <w:rsid w:val="00CD6E95"/>
    <w:rsid w:val="00CD6F7B"/>
    <w:rsid w:val="00CD7522"/>
    <w:rsid w:val="00CD754F"/>
    <w:rsid w:val="00CD75DD"/>
    <w:rsid w:val="00CD7FE6"/>
    <w:rsid w:val="00CE00E6"/>
    <w:rsid w:val="00CE03E5"/>
    <w:rsid w:val="00CE05D5"/>
    <w:rsid w:val="00CE0672"/>
    <w:rsid w:val="00CE0863"/>
    <w:rsid w:val="00CE0A00"/>
    <w:rsid w:val="00CE0B33"/>
    <w:rsid w:val="00CE0CCF"/>
    <w:rsid w:val="00CE0D7D"/>
    <w:rsid w:val="00CE0DAB"/>
    <w:rsid w:val="00CE0DFF"/>
    <w:rsid w:val="00CE0E8A"/>
    <w:rsid w:val="00CE0F7C"/>
    <w:rsid w:val="00CE1206"/>
    <w:rsid w:val="00CE17A2"/>
    <w:rsid w:val="00CE1883"/>
    <w:rsid w:val="00CE1BB6"/>
    <w:rsid w:val="00CE1BF7"/>
    <w:rsid w:val="00CE1CC5"/>
    <w:rsid w:val="00CE1DDC"/>
    <w:rsid w:val="00CE1FF3"/>
    <w:rsid w:val="00CE2487"/>
    <w:rsid w:val="00CE258A"/>
    <w:rsid w:val="00CE29B1"/>
    <w:rsid w:val="00CE2D67"/>
    <w:rsid w:val="00CE2E2E"/>
    <w:rsid w:val="00CE3AFE"/>
    <w:rsid w:val="00CE40BB"/>
    <w:rsid w:val="00CE4256"/>
    <w:rsid w:val="00CE435D"/>
    <w:rsid w:val="00CE46A0"/>
    <w:rsid w:val="00CE48E5"/>
    <w:rsid w:val="00CE48F9"/>
    <w:rsid w:val="00CE4ABE"/>
    <w:rsid w:val="00CE4B4E"/>
    <w:rsid w:val="00CE4D10"/>
    <w:rsid w:val="00CE4D28"/>
    <w:rsid w:val="00CE4F4E"/>
    <w:rsid w:val="00CE4F6D"/>
    <w:rsid w:val="00CE5056"/>
    <w:rsid w:val="00CE5153"/>
    <w:rsid w:val="00CE538D"/>
    <w:rsid w:val="00CE55B0"/>
    <w:rsid w:val="00CE5665"/>
    <w:rsid w:val="00CE5814"/>
    <w:rsid w:val="00CE5834"/>
    <w:rsid w:val="00CE5C34"/>
    <w:rsid w:val="00CE5D55"/>
    <w:rsid w:val="00CE5D71"/>
    <w:rsid w:val="00CE5E30"/>
    <w:rsid w:val="00CE5E62"/>
    <w:rsid w:val="00CE6015"/>
    <w:rsid w:val="00CE648D"/>
    <w:rsid w:val="00CE6772"/>
    <w:rsid w:val="00CE685D"/>
    <w:rsid w:val="00CE68E0"/>
    <w:rsid w:val="00CE6DFD"/>
    <w:rsid w:val="00CE7014"/>
    <w:rsid w:val="00CE70A8"/>
    <w:rsid w:val="00CE730C"/>
    <w:rsid w:val="00CE7340"/>
    <w:rsid w:val="00CE7396"/>
    <w:rsid w:val="00CE7413"/>
    <w:rsid w:val="00CE7601"/>
    <w:rsid w:val="00CE7A33"/>
    <w:rsid w:val="00CE7BF3"/>
    <w:rsid w:val="00CE7E9E"/>
    <w:rsid w:val="00CF001E"/>
    <w:rsid w:val="00CF01E1"/>
    <w:rsid w:val="00CF0560"/>
    <w:rsid w:val="00CF0777"/>
    <w:rsid w:val="00CF09E7"/>
    <w:rsid w:val="00CF0BF7"/>
    <w:rsid w:val="00CF0D56"/>
    <w:rsid w:val="00CF0E08"/>
    <w:rsid w:val="00CF0F86"/>
    <w:rsid w:val="00CF12F6"/>
    <w:rsid w:val="00CF1380"/>
    <w:rsid w:val="00CF1449"/>
    <w:rsid w:val="00CF1563"/>
    <w:rsid w:val="00CF1679"/>
    <w:rsid w:val="00CF203F"/>
    <w:rsid w:val="00CF20D9"/>
    <w:rsid w:val="00CF2121"/>
    <w:rsid w:val="00CF21AB"/>
    <w:rsid w:val="00CF222A"/>
    <w:rsid w:val="00CF2243"/>
    <w:rsid w:val="00CF2402"/>
    <w:rsid w:val="00CF2562"/>
    <w:rsid w:val="00CF269C"/>
    <w:rsid w:val="00CF2991"/>
    <w:rsid w:val="00CF2DB8"/>
    <w:rsid w:val="00CF2F40"/>
    <w:rsid w:val="00CF2F79"/>
    <w:rsid w:val="00CF317F"/>
    <w:rsid w:val="00CF32F1"/>
    <w:rsid w:val="00CF378A"/>
    <w:rsid w:val="00CF3B62"/>
    <w:rsid w:val="00CF3C2F"/>
    <w:rsid w:val="00CF3DE4"/>
    <w:rsid w:val="00CF3EFE"/>
    <w:rsid w:val="00CF4293"/>
    <w:rsid w:val="00CF450F"/>
    <w:rsid w:val="00CF48A5"/>
    <w:rsid w:val="00CF4A14"/>
    <w:rsid w:val="00CF502E"/>
    <w:rsid w:val="00CF5294"/>
    <w:rsid w:val="00CF556F"/>
    <w:rsid w:val="00CF5631"/>
    <w:rsid w:val="00CF566C"/>
    <w:rsid w:val="00CF5857"/>
    <w:rsid w:val="00CF59E9"/>
    <w:rsid w:val="00CF5B46"/>
    <w:rsid w:val="00CF5B5D"/>
    <w:rsid w:val="00CF5C97"/>
    <w:rsid w:val="00CF5F66"/>
    <w:rsid w:val="00CF61E2"/>
    <w:rsid w:val="00CF6451"/>
    <w:rsid w:val="00CF64AE"/>
    <w:rsid w:val="00CF6B06"/>
    <w:rsid w:val="00CF6E33"/>
    <w:rsid w:val="00CF701D"/>
    <w:rsid w:val="00CF70C2"/>
    <w:rsid w:val="00CF71AC"/>
    <w:rsid w:val="00CF72DC"/>
    <w:rsid w:val="00CF7331"/>
    <w:rsid w:val="00CF74C5"/>
    <w:rsid w:val="00CF74D6"/>
    <w:rsid w:val="00CF76E1"/>
    <w:rsid w:val="00CF76F0"/>
    <w:rsid w:val="00CF7966"/>
    <w:rsid w:val="00CF7A93"/>
    <w:rsid w:val="00CF7F80"/>
    <w:rsid w:val="00D00053"/>
    <w:rsid w:val="00D0089D"/>
    <w:rsid w:val="00D008BF"/>
    <w:rsid w:val="00D00BE4"/>
    <w:rsid w:val="00D00C71"/>
    <w:rsid w:val="00D00D90"/>
    <w:rsid w:val="00D00F47"/>
    <w:rsid w:val="00D00F70"/>
    <w:rsid w:val="00D01084"/>
    <w:rsid w:val="00D010CC"/>
    <w:rsid w:val="00D013ED"/>
    <w:rsid w:val="00D01434"/>
    <w:rsid w:val="00D015A9"/>
    <w:rsid w:val="00D0168F"/>
    <w:rsid w:val="00D01A9C"/>
    <w:rsid w:val="00D01ABD"/>
    <w:rsid w:val="00D01BA7"/>
    <w:rsid w:val="00D01C1E"/>
    <w:rsid w:val="00D01C8E"/>
    <w:rsid w:val="00D01EA9"/>
    <w:rsid w:val="00D021C2"/>
    <w:rsid w:val="00D023A4"/>
    <w:rsid w:val="00D02467"/>
    <w:rsid w:val="00D024FC"/>
    <w:rsid w:val="00D02AFC"/>
    <w:rsid w:val="00D02CCB"/>
    <w:rsid w:val="00D02FC3"/>
    <w:rsid w:val="00D0308F"/>
    <w:rsid w:val="00D035D3"/>
    <w:rsid w:val="00D03673"/>
    <w:rsid w:val="00D036A8"/>
    <w:rsid w:val="00D0380F"/>
    <w:rsid w:val="00D0386C"/>
    <w:rsid w:val="00D0388F"/>
    <w:rsid w:val="00D038DF"/>
    <w:rsid w:val="00D039BE"/>
    <w:rsid w:val="00D03A98"/>
    <w:rsid w:val="00D03AD2"/>
    <w:rsid w:val="00D03D4D"/>
    <w:rsid w:val="00D03EB4"/>
    <w:rsid w:val="00D0419F"/>
    <w:rsid w:val="00D044D6"/>
    <w:rsid w:val="00D044F9"/>
    <w:rsid w:val="00D04599"/>
    <w:rsid w:val="00D0466C"/>
    <w:rsid w:val="00D04714"/>
    <w:rsid w:val="00D0486F"/>
    <w:rsid w:val="00D04AA1"/>
    <w:rsid w:val="00D04C2C"/>
    <w:rsid w:val="00D05658"/>
    <w:rsid w:val="00D056EE"/>
    <w:rsid w:val="00D058D3"/>
    <w:rsid w:val="00D05AB5"/>
    <w:rsid w:val="00D05BA2"/>
    <w:rsid w:val="00D05C4F"/>
    <w:rsid w:val="00D05DD5"/>
    <w:rsid w:val="00D060A3"/>
    <w:rsid w:val="00D063E0"/>
    <w:rsid w:val="00D06518"/>
    <w:rsid w:val="00D065BC"/>
    <w:rsid w:val="00D0660C"/>
    <w:rsid w:val="00D06660"/>
    <w:rsid w:val="00D06B8C"/>
    <w:rsid w:val="00D06E16"/>
    <w:rsid w:val="00D06EE1"/>
    <w:rsid w:val="00D07171"/>
    <w:rsid w:val="00D072EF"/>
    <w:rsid w:val="00D07426"/>
    <w:rsid w:val="00D07798"/>
    <w:rsid w:val="00D07975"/>
    <w:rsid w:val="00D07B31"/>
    <w:rsid w:val="00D07D85"/>
    <w:rsid w:val="00D07E17"/>
    <w:rsid w:val="00D1002D"/>
    <w:rsid w:val="00D10228"/>
    <w:rsid w:val="00D10999"/>
    <w:rsid w:val="00D109E0"/>
    <w:rsid w:val="00D10C68"/>
    <w:rsid w:val="00D10DF7"/>
    <w:rsid w:val="00D10FA0"/>
    <w:rsid w:val="00D110B6"/>
    <w:rsid w:val="00D113FA"/>
    <w:rsid w:val="00D11435"/>
    <w:rsid w:val="00D117A1"/>
    <w:rsid w:val="00D1191E"/>
    <w:rsid w:val="00D119C5"/>
    <w:rsid w:val="00D11A23"/>
    <w:rsid w:val="00D11AE6"/>
    <w:rsid w:val="00D11DA3"/>
    <w:rsid w:val="00D12057"/>
    <w:rsid w:val="00D1229D"/>
    <w:rsid w:val="00D125FE"/>
    <w:rsid w:val="00D12D4C"/>
    <w:rsid w:val="00D12EEA"/>
    <w:rsid w:val="00D13228"/>
    <w:rsid w:val="00D135BD"/>
    <w:rsid w:val="00D13828"/>
    <w:rsid w:val="00D13D4E"/>
    <w:rsid w:val="00D13F55"/>
    <w:rsid w:val="00D13F65"/>
    <w:rsid w:val="00D14002"/>
    <w:rsid w:val="00D14015"/>
    <w:rsid w:val="00D14042"/>
    <w:rsid w:val="00D140C3"/>
    <w:rsid w:val="00D1416C"/>
    <w:rsid w:val="00D145C8"/>
    <w:rsid w:val="00D145F4"/>
    <w:rsid w:val="00D147A2"/>
    <w:rsid w:val="00D1483A"/>
    <w:rsid w:val="00D14AF3"/>
    <w:rsid w:val="00D1512B"/>
    <w:rsid w:val="00D15452"/>
    <w:rsid w:val="00D155CC"/>
    <w:rsid w:val="00D156AD"/>
    <w:rsid w:val="00D15774"/>
    <w:rsid w:val="00D15789"/>
    <w:rsid w:val="00D15998"/>
    <w:rsid w:val="00D15A11"/>
    <w:rsid w:val="00D15C4A"/>
    <w:rsid w:val="00D15EA2"/>
    <w:rsid w:val="00D1605E"/>
    <w:rsid w:val="00D16280"/>
    <w:rsid w:val="00D164F8"/>
    <w:rsid w:val="00D1656A"/>
    <w:rsid w:val="00D16834"/>
    <w:rsid w:val="00D169F6"/>
    <w:rsid w:val="00D16A5A"/>
    <w:rsid w:val="00D16B22"/>
    <w:rsid w:val="00D171E1"/>
    <w:rsid w:val="00D1722C"/>
    <w:rsid w:val="00D1746C"/>
    <w:rsid w:val="00D176A2"/>
    <w:rsid w:val="00D17A2F"/>
    <w:rsid w:val="00D17B00"/>
    <w:rsid w:val="00D17C38"/>
    <w:rsid w:val="00D17CB8"/>
    <w:rsid w:val="00D17F5F"/>
    <w:rsid w:val="00D200EE"/>
    <w:rsid w:val="00D201AC"/>
    <w:rsid w:val="00D20492"/>
    <w:rsid w:val="00D204ED"/>
    <w:rsid w:val="00D206A9"/>
    <w:rsid w:val="00D2077C"/>
    <w:rsid w:val="00D20873"/>
    <w:rsid w:val="00D20905"/>
    <w:rsid w:val="00D20CCC"/>
    <w:rsid w:val="00D2142C"/>
    <w:rsid w:val="00D215B3"/>
    <w:rsid w:val="00D21656"/>
    <w:rsid w:val="00D21826"/>
    <w:rsid w:val="00D21A70"/>
    <w:rsid w:val="00D21AC6"/>
    <w:rsid w:val="00D21D89"/>
    <w:rsid w:val="00D2209F"/>
    <w:rsid w:val="00D22171"/>
    <w:rsid w:val="00D22389"/>
    <w:rsid w:val="00D22533"/>
    <w:rsid w:val="00D227CA"/>
    <w:rsid w:val="00D22C30"/>
    <w:rsid w:val="00D22E94"/>
    <w:rsid w:val="00D2322F"/>
    <w:rsid w:val="00D23330"/>
    <w:rsid w:val="00D233E3"/>
    <w:rsid w:val="00D23727"/>
    <w:rsid w:val="00D238C4"/>
    <w:rsid w:val="00D239FC"/>
    <w:rsid w:val="00D23E33"/>
    <w:rsid w:val="00D23FD2"/>
    <w:rsid w:val="00D24476"/>
    <w:rsid w:val="00D2461B"/>
    <w:rsid w:val="00D246BA"/>
    <w:rsid w:val="00D2484B"/>
    <w:rsid w:val="00D248B3"/>
    <w:rsid w:val="00D2498D"/>
    <w:rsid w:val="00D24F42"/>
    <w:rsid w:val="00D25192"/>
    <w:rsid w:val="00D253D1"/>
    <w:rsid w:val="00D253E2"/>
    <w:rsid w:val="00D2564F"/>
    <w:rsid w:val="00D256BE"/>
    <w:rsid w:val="00D25932"/>
    <w:rsid w:val="00D25ACF"/>
    <w:rsid w:val="00D25C92"/>
    <w:rsid w:val="00D25E4C"/>
    <w:rsid w:val="00D25ED6"/>
    <w:rsid w:val="00D25F74"/>
    <w:rsid w:val="00D2617B"/>
    <w:rsid w:val="00D2635E"/>
    <w:rsid w:val="00D26391"/>
    <w:rsid w:val="00D263F2"/>
    <w:rsid w:val="00D264C8"/>
    <w:rsid w:val="00D264CF"/>
    <w:rsid w:val="00D26645"/>
    <w:rsid w:val="00D26706"/>
    <w:rsid w:val="00D26731"/>
    <w:rsid w:val="00D26770"/>
    <w:rsid w:val="00D267A3"/>
    <w:rsid w:val="00D27052"/>
    <w:rsid w:val="00D2760C"/>
    <w:rsid w:val="00D2761E"/>
    <w:rsid w:val="00D278A5"/>
    <w:rsid w:val="00D27B3A"/>
    <w:rsid w:val="00D27D98"/>
    <w:rsid w:val="00D27DA2"/>
    <w:rsid w:val="00D3004D"/>
    <w:rsid w:val="00D3005C"/>
    <w:rsid w:val="00D300ED"/>
    <w:rsid w:val="00D301EA"/>
    <w:rsid w:val="00D30688"/>
    <w:rsid w:val="00D30761"/>
    <w:rsid w:val="00D308E1"/>
    <w:rsid w:val="00D309D9"/>
    <w:rsid w:val="00D30A81"/>
    <w:rsid w:val="00D30BE9"/>
    <w:rsid w:val="00D30CB2"/>
    <w:rsid w:val="00D30CC9"/>
    <w:rsid w:val="00D30E2A"/>
    <w:rsid w:val="00D31151"/>
    <w:rsid w:val="00D312CF"/>
    <w:rsid w:val="00D312DC"/>
    <w:rsid w:val="00D31338"/>
    <w:rsid w:val="00D313F6"/>
    <w:rsid w:val="00D314FC"/>
    <w:rsid w:val="00D315C7"/>
    <w:rsid w:val="00D31660"/>
    <w:rsid w:val="00D31780"/>
    <w:rsid w:val="00D317F6"/>
    <w:rsid w:val="00D3198E"/>
    <w:rsid w:val="00D319E5"/>
    <w:rsid w:val="00D31AC5"/>
    <w:rsid w:val="00D31DBD"/>
    <w:rsid w:val="00D31F3D"/>
    <w:rsid w:val="00D32032"/>
    <w:rsid w:val="00D32357"/>
    <w:rsid w:val="00D324CD"/>
    <w:rsid w:val="00D32A06"/>
    <w:rsid w:val="00D32BA0"/>
    <w:rsid w:val="00D32D5F"/>
    <w:rsid w:val="00D32E2D"/>
    <w:rsid w:val="00D333C0"/>
    <w:rsid w:val="00D33470"/>
    <w:rsid w:val="00D334D3"/>
    <w:rsid w:val="00D33672"/>
    <w:rsid w:val="00D33756"/>
    <w:rsid w:val="00D33810"/>
    <w:rsid w:val="00D33AE8"/>
    <w:rsid w:val="00D33B73"/>
    <w:rsid w:val="00D33B7A"/>
    <w:rsid w:val="00D33D4D"/>
    <w:rsid w:val="00D33D62"/>
    <w:rsid w:val="00D33E49"/>
    <w:rsid w:val="00D33E84"/>
    <w:rsid w:val="00D349BA"/>
    <w:rsid w:val="00D34D15"/>
    <w:rsid w:val="00D34D70"/>
    <w:rsid w:val="00D34DB2"/>
    <w:rsid w:val="00D34FDC"/>
    <w:rsid w:val="00D35123"/>
    <w:rsid w:val="00D35963"/>
    <w:rsid w:val="00D35A06"/>
    <w:rsid w:val="00D35D26"/>
    <w:rsid w:val="00D35EA0"/>
    <w:rsid w:val="00D36035"/>
    <w:rsid w:val="00D360D0"/>
    <w:rsid w:val="00D362F3"/>
    <w:rsid w:val="00D3639A"/>
    <w:rsid w:val="00D363D6"/>
    <w:rsid w:val="00D36632"/>
    <w:rsid w:val="00D36722"/>
    <w:rsid w:val="00D369CD"/>
    <w:rsid w:val="00D36B66"/>
    <w:rsid w:val="00D36D28"/>
    <w:rsid w:val="00D36E19"/>
    <w:rsid w:val="00D37001"/>
    <w:rsid w:val="00D370AA"/>
    <w:rsid w:val="00D37996"/>
    <w:rsid w:val="00D37B58"/>
    <w:rsid w:val="00D37C7F"/>
    <w:rsid w:val="00D37DDF"/>
    <w:rsid w:val="00D4059A"/>
    <w:rsid w:val="00D405E8"/>
    <w:rsid w:val="00D4079D"/>
    <w:rsid w:val="00D407B3"/>
    <w:rsid w:val="00D410E2"/>
    <w:rsid w:val="00D4147A"/>
    <w:rsid w:val="00D41703"/>
    <w:rsid w:val="00D4183A"/>
    <w:rsid w:val="00D41976"/>
    <w:rsid w:val="00D419BB"/>
    <w:rsid w:val="00D41CCE"/>
    <w:rsid w:val="00D41D10"/>
    <w:rsid w:val="00D41DB4"/>
    <w:rsid w:val="00D41EF6"/>
    <w:rsid w:val="00D42030"/>
    <w:rsid w:val="00D420F2"/>
    <w:rsid w:val="00D421C5"/>
    <w:rsid w:val="00D421E3"/>
    <w:rsid w:val="00D423C3"/>
    <w:rsid w:val="00D4250C"/>
    <w:rsid w:val="00D42D7F"/>
    <w:rsid w:val="00D42F8C"/>
    <w:rsid w:val="00D43436"/>
    <w:rsid w:val="00D43465"/>
    <w:rsid w:val="00D434F2"/>
    <w:rsid w:val="00D43B5C"/>
    <w:rsid w:val="00D43BA7"/>
    <w:rsid w:val="00D43CFF"/>
    <w:rsid w:val="00D43FB6"/>
    <w:rsid w:val="00D442E0"/>
    <w:rsid w:val="00D44476"/>
    <w:rsid w:val="00D45113"/>
    <w:rsid w:val="00D451BA"/>
    <w:rsid w:val="00D451BF"/>
    <w:rsid w:val="00D45221"/>
    <w:rsid w:val="00D4540A"/>
    <w:rsid w:val="00D45693"/>
    <w:rsid w:val="00D456E0"/>
    <w:rsid w:val="00D4582F"/>
    <w:rsid w:val="00D459CD"/>
    <w:rsid w:val="00D45A2F"/>
    <w:rsid w:val="00D45C8A"/>
    <w:rsid w:val="00D45E1A"/>
    <w:rsid w:val="00D4601C"/>
    <w:rsid w:val="00D46254"/>
    <w:rsid w:val="00D464F3"/>
    <w:rsid w:val="00D465CC"/>
    <w:rsid w:val="00D466E5"/>
    <w:rsid w:val="00D466F1"/>
    <w:rsid w:val="00D4679D"/>
    <w:rsid w:val="00D468D7"/>
    <w:rsid w:val="00D46AC4"/>
    <w:rsid w:val="00D46AE4"/>
    <w:rsid w:val="00D46CAF"/>
    <w:rsid w:val="00D46EAB"/>
    <w:rsid w:val="00D46F39"/>
    <w:rsid w:val="00D470DE"/>
    <w:rsid w:val="00D47233"/>
    <w:rsid w:val="00D472C1"/>
    <w:rsid w:val="00D472DE"/>
    <w:rsid w:val="00D472E2"/>
    <w:rsid w:val="00D47490"/>
    <w:rsid w:val="00D47657"/>
    <w:rsid w:val="00D476BC"/>
    <w:rsid w:val="00D47780"/>
    <w:rsid w:val="00D47882"/>
    <w:rsid w:val="00D47E5D"/>
    <w:rsid w:val="00D47F37"/>
    <w:rsid w:val="00D5011E"/>
    <w:rsid w:val="00D5016B"/>
    <w:rsid w:val="00D501CA"/>
    <w:rsid w:val="00D501E6"/>
    <w:rsid w:val="00D502CA"/>
    <w:rsid w:val="00D50332"/>
    <w:rsid w:val="00D50479"/>
    <w:rsid w:val="00D5052D"/>
    <w:rsid w:val="00D50611"/>
    <w:rsid w:val="00D507D2"/>
    <w:rsid w:val="00D50857"/>
    <w:rsid w:val="00D508DE"/>
    <w:rsid w:val="00D508E5"/>
    <w:rsid w:val="00D5091D"/>
    <w:rsid w:val="00D50C21"/>
    <w:rsid w:val="00D50D56"/>
    <w:rsid w:val="00D510F5"/>
    <w:rsid w:val="00D5112C"/>
    <w:rsid w:val="00D51281"/>
    <w:rsid w:val="00D514CD"/>
    <w:rsid w:val="00D515C4"/>
    <w:rsid w:val="00D5167A"/>
    <w:rsid w:val="00D516B6"/>
    <w:rsid w:val="00D5193A"/>
    <w:rsid w:val="00D519FE"/>
    <w:rsid w:val="00D51B3B"/>
    <w:rsid w:val="00D51C56"/>
    <w:rsid w:val="00D51D36"/>
    <w:rsid w:val="00D51E9C"/>
    <w:rsid w:val="00D51F76"/>
    <w:rsid w:val="00D523BC"/>
    <w:rsid w:val="00D523EF"/>
    <w:rsid w:val="00D523FF"/>
    <w:rsid w:val="00D53222"/>
    <w:rsid w:val="00D53295"/>
    <w:rsid w:val="00D533EC"/>
    <w:rsid w:val="00D53732"/>
    <w:rsid w:val="00D538BA"/>
    <w:rsid w:val="00D53B7D"/>
    <w:rsid w:val="00D53E4F"/>
    <w:rsid w:val="00D53E69"/>
    <w:rsid w:val="00D54366"/>
    <w:rsid w:val="00D54461"/>
    <w:rsid w:val="00D5473C"/>
    <w:rsid w:val="00D54880"/>
    <w:rsid w:val="00D548F8"/>
    <w:rsid w:val="00D549E7"/>
    <w:rsid w:val="00D54A2B"/>
    <w:rsid w:val="00D54B15"/>
    <w:rsid w:val="00D54B58"/>
    <w:rsid w:val="00D54BFB"/>
    <w:rsid w:val="00D55379"/>
    <w:rsid w:val="00D55448"/>
    <w:rsid w:val="00D554B6"/>
    <w:rsid w:val="00D55676"/>
    <w:rsid w:val="00D55BEF"/>
    <w:rsid w:val="00D55E1A"/>
    <w:rsid w:val="00D55E8C"/>
    <w:rsid w:val="00D5605D"/>
    <w:rsid w:val="00D560EB"/>
    <w:rsid w:val="00D564C8"/>
    <w:rsid w:val="00D56B22"/>
    <w:rsid w:val="00D56B89"/>
    <w:rsid w:val="00D56F1D"/>
    <w:rsid w:val="00D57016"/>
    <w:rsid w:val="00D570CA"/>
    <w:rsid w:val="00D570F7"/>
    <w:rsid w:val="00D5728F"/>
    <w:rsid w:val="00D579CF"/>
    <w:rsid w:val="00D57B70"/>
    <w:rsid w:val="00D57C74"/>
    <w:rsid w:val="00D57D07"/>
    <w:rsid w:val="00D57E8D"/>
    <w:rsid w:val="00D57FA7"/>
    <w:rsid w:val="00D600A8"/>
    <w:rsid w:val="00D60277"/>
    <w:rsid w:val="00D603BD"/>
    <w:rsid w:val="00D60484"/>
    <w:rsid w:val="00D60C29"/>
    <w:rsid w:val="00D60C49"/>
    <w:rsid w:val="00D60C79"/>
    <w:rsid w:val="00D60CF0"/>
    <w:rsid w:val="00D60D7F"/>
    <w:rsid w:val="00D60F98"/>
    <w:rsid w:val="00D60FE6"/>
    <w:rsid w:val="00D60FFB"/>
    <w:rsid w:val="00D61000"/>
    <w:rsid w:val="00D61025"/>
    <w:rsid w:val="00D610A1"/>
    <w:rsid w:val="00D6146A"/>
    <w:rsid w:val="00D61773"/>
    <w:rsid w:val="00D618B9"/>
    <w:rsid w:val="00D61B1A"/>
    <w:rsid w:val="00D61C30"/>
    <w:rsid w:val="00D61F20"/>
    <w:rsid w:val="00D61F6F"/>
    <w:rsid w:val="00D620E1"/>
    <w:rsid w:val="00D620E6"/>
    <w:rsid w:val="00D62459"/>
    <w:rsid w:val="00D6282B"/>
    <w:rsid w:val="00D6291B"/>
    <w:rsid w:val="00D62A01"/>
    <w:rsid w:val="00D62A54"/>
    <w:rsid w:val="00D62B9D"/>
    <w:rsid w:val="00D62C9C"/>
    <w:rsid w:val="00D62DC3"/>
    <w:rsid w:val="00D62ED1"/>
    <w:rsid w:val="00D63001"/>
    <w:rsid w:val="00D6303B"/>
    <w:rsid w:val="00D631E7"/>
    <w:rsid w:val="00D63218"/>
    <w:rsid w:val="00D636FE"/>
    <w:rsid w:val="00D63808"/>
    <w:rsid w:val="00D63B65"/>
    <w:rsid w:val="00D63C5E"/>
    <w:rsid w:val="00D640B2"/>
    <w:rsid w:val="00D64103"/>
    <w:rsid w:val="00D6454C"/>
    <w:rsid w:val="00D645D8"/>
    <w:rsid w:val="00D6479B"/>
    <w:rsid w:val="00D64800"/>
    <w:rsid w:val="00D64CBF"/>
    <w:rsid w:val="00D64D59"/>
    <w:rsid w:val="00D64FAD"/>
    <w:rsid w:val="00D6562A"/>
    <w:rsid w:val="00D65CCD"/>
    <w:rsid w:val="00D65D97"/>
    <w:rsid w:val="00D65E24"/>
    <w:rsid w:val="00D663F4"/>
    <w:rsid w:val="00D6645D"/>
    <w:rsid w:val="00D664C7"/>
    <w:rsid w:val="00D66931"/>
    <w:rsid w:val="00D669E3"/>
    <w:rsid w:val="00D66DAD"/>
    <w:rsid w:val="00D66DDB"/>
    <w:rsid w:val="00D672DF"/>
    <w:rsid w:val="00D6731C"/>
    <w:rsid w:val="00D677C5"/>
    <w:rsid w:val="00D6793F"/>
    <w:rsid w:val="00D67962"/>
    <w:rsid w:val="00D67A3A"/>
    <w:rsid w:val="00D67E61"/>
    <w:rsid w:val="00D700A0"/>
    <w:rsid w:val="00D70546"/>
    <w:rsid w:val="00D70745"/>
    <w:rsid w:val="00D70767"/>
    <w:rsid w:val="00D70913"/>
    <w:rsid w:val="00D70A6E"/>
    <w:rsid w:val="00D70A84"/>
    <w:rsid w:val="00D70B56"/>
    <w:rsid w:val="00D70FC0"/>
    <w:rsid w:val="00D7134D"/>
    <w:rsid w:val="00D7150C"/>
    <w:rsid w:val="00D71675"/>
    <w:rsid w:val="00D71740"/>
    <w:rsid w:val="00D71837"/>
    <w:rsid w:val="00D7186F"/>
    <w:rsid w:val="00D71A8D"/>
    <w:rsid w:val="00D71A93"/>
    <w:rsid w:val="00D71C54"/>
    <w:rsid w:val="00D71E19"/>
    <w:rsid w:val="00D71ED7"/>
    <w:rsid w:val="00D71F5B"/>
    <w:rsid w:val="00D7204F"/>
    <w:rsid w:val="00D72353"/>
    <w:rsid w:val="00D7258D"/>
    <w:rsid w:val="00D7272D"/>
    <w:rsid w:val="00D727F4"/>
    <w:rsid w:val="00D72937"/>
    <w:rsid w:val="00D7293D"/>
    <w:rsid w:val="00D729AF"/>
    <w:rsid w:val="00D72A27"/>
    <w:rsid w:val="00D72C4F"/>
    <w:rsid w:val="00D72CF1"/>
    <w:rsid w:val="00D72EB8"/>
    <w:rsid w:val="00D73178"/>
    <w:rsid w:val="00D7326F"/>
    <w:rsid w:val="00D73278"/>
    <w:rsid w:val="00D73311"/>
    <w:rsid w:val="00D73313"/>
    <w:rsid w:val="00D733DD"/>
    <w:rsid w:val="00D73463"/>
    <w:rsid w:val="00D7373B"/>
    <w:rsid w:val="00D738DD"/>
    <w:rsid w:val="00D73929"/>
    <w:rsid w:val="00D739E3"/>
    <w:rsid w:val="00D739E5"/>
    <w:rsid w:val="00D73A56"/>
    <w:rsid w:val="00D73A7F"/>
    <w:rsid w:val="00D73C48"/>
    <w:rsid w:val="00D73C93"/>
    <w:rsid w:val="00D73D18"/>
    <w:rsid w:val="00D73FF3"/>
    <w:rsid w:val="00D7401F"/>
    <w:rsid w:val="00D7452C"/>
    <w:rsid w:val="00D7459A"/>
    <w:rsid w:val="00D745CC"/>
    <w:rsid w:val="00D747CE"/>
    <w:rsid w:val="00D748A1"/>
    <w:rsid w:val="00D74C81"/>
    <w:rsid w:val="00D74D0D"/>
    <w:rsid w:val="00D74E75"/>
    <w:rsid w:val="00D74EDA"/>
    <w:rsid w:val="00D75498"/>
    <w:rsid w:val="00D754B8"/>
    <w:rsid w:val="00D75680"/>
    <w:rsid w:val="00D756D5"/>
    <w:rsid w:val="00D75AD7"/>
    <w:rsid w:val="00D75C04"/>
    <w:rsid w:val="00D75F6F"/>
    <w:rsid w:val="00D76067"/>
    <w:rsid w:val="00D760A1"/>
    <w:rsid w:val="00D761BD"/>
    <w:rsid w:val="00D765F0"/>
    <w:rsid w:val="00D76646"/>
    <w:rsid w:val="00D76B9D"/>
    <w:rsid w:val="00D76BA2"/>
    <w:rsid w:val="00D76CBC"/>
    <w:rsid w:val="00D76DE9"/>
    <w:rsid w:val="00D76E57"/>
    <w:rsid w:val="00D773AE"/>
    <w:rsid w:val="00D7758F"/>
    <w:rsid w:val="00D77670"/>
    <w:rsid w:val="00D776E9"/>
    <w:rsid w:val="00D77855"/>
    <w:rsid w:val="00D77999"/>
    <w:rsid w:val="00D77BE6"/>
    <w:rsid w:val="00D77D40"/>
    <w:rsid w:val="00D802B5"/>
    <w:rsid w:val="00D80354"/>
    <w:rsid w:val="00D80529"/>
    <w:rsid w:val="00D8086C"/>
    <w:rsid w:val="00D80FA8"/>
    <w:rsid w:val="00D812F5"/>
    <w:rsid w:val="00D815FD"/>
    <w:rsid w:val="00D81947"/>
    <w:rsid w:val="00D81A3F"/>
    <w:rsid w:val="00D81AFD"/>
    <w:rsid w:val="00D81BAB"/>
    <w:rsid w:val="00D81BD1"/>
    <w:rsid w:val="00D81C9A"/>
    <w:rsid w:val="00D81CF0"/>
    <w:rsid w:val="00D81E0D"/>
    <w:rsid w:val="00D81ED2"/>
    <w:rsid w:val="00D8247C"/>
    <w:rsid w:val="00D82709"/>
    <w:rsid w:val="00D82794"/>
    <w:rsid w:val="00D827F7"/>
    <w:rsid w:val="00D82AA1"/>
    <w:rsid w:val="00D82B9A"/>
    <w:rsid w:val="00D82CBA"/>
    <w:rsid w:val="00D8317D"/>
    <w:rsid w:val="00D83458"/>
    <w:rsid w:val="00D8346D"/>
    <w:rsid w:val="00D83647"/>
    <w:rsid w:val="00D83823"/>
    <w:rsid w:val="00D83860"/>
    <w:rsid w:val="00D83B45"/>
    <w:rsid w:val="00D83B53"/>
    <w:rsid w:val="00D83E4E"/>
    <w:rsid w:val="00D83EE0"/>
    <w:rsid w:val="00D84263"/>
    <w:rsid w:val="00D843C2"/>
    <w:rsid w:val="00D848E1"/>
    <w:rsid w:val="00D84B68"/>
    <w:rsid w:val="00D84C4A"/>
    <w:rsid w:val="00D84C7F"/>
    <w:rsid w:val="00D84CD9"/>
    <w:rsid w:val="00D84D4B"/>
    <w:rsid w:val="00D850B9"/>
    <w:rsid w:val="00D850C1"/>
    <w:rsid w:val="00D854C8"/>
    <w:rsid w:val="00D8591D"/>
    <w:rsid w:val="00D85B5C"/>
    <w:rsid w:val="00D85D41"/>
    <w:rsid w:val="00D861FB"/>
    <w:rsid w:val="00D86242"/>
    <w:rsid w:val="00D864E7"/>
    <w:rsid w:val="00D86596"/>
    <w:rsid w:val="00D8659E"/>
    <w:rsid w:val="00D865F3"/>
    <w:rsid w:val="00D866EF"/>
    <w:rsid w:val="00D86731"/>
    <w:rsid w:val="00D8681B"/>
    <w:rsid w:val="00D86886"/>
    <w:rsid w:val="00D868CE"/>
    <w:rsid w:val="00D86A6C"/>
    <w:rsid w:val="00D86C0A"/>
    <w:rsid w:val="00D86D4F"/>
    <w:rsid w:val="00D86DE4"/>
    <w:rsid w:val="00D87299"/>
    <w:rsid w:val="00D87538"/>
    <w:rsid w:val="00D8778B"/>
    <w:rsid w:val="00D87C81"/>
    <w:rsid w:val="00D87C90"/>
    <w:rsid w:val="00D87D38"/>
    <w:rsid w:val="00D87E50"/>
    <w:rsid w:val="00D87E54"/>
    <w:rsid w:val="00D903D9"/>
    <w:rsid w:val="00D90419"/>
    <w:rsid w:val="00D9049A"/>
    <w:rsid w:val="00D9060F"/>
    <w:rsid w:val="00D90A3C"/>
    <w:rsid w:val="00D90B34"/>
    <w:rsid w:val="00D90BB2"/>
    <w:rsid w:val="00D90BF3"/>
    <w:rsid w:val="00D90E46"/>
    <w:rsid w:val="00D90E71"/>
    <w:rsid w:val="00D90E9D"/>
    <w:rsid w:val="00D90EB1"/>
    <w:rsid w:val="00D90F51"/>
    <w:rsid w:val="00D90FC5"/>
    <w:rsid w:val="00D910FC"/>
    <w:rsid w:val="00D9188D"/>
    <w:rsid w:val="00D918B0"/>
    <w:rsid w:val="00D91FF5"/>
    <w:rsid w:val="00D921EF"/>
    <w:rsid w:val="00D927D3"/>
    <w:rsid w:val="00D929AC"/>
    <w:rsid w:val="00D92C9F"/>
    <w:rsid w:val="00D92E9F"/>
    <w:rsid w:val="00D92FFA"/>
    <w:rsid w:val="00D93107"/>
    <w:rsid w:val="00D93192"/>
    <w:rsid w:val="00D93233"/>
    <w:rsid w:val="00D9330C"/>
    <w:rsid w:val="00D93452"/>
    <w:rsid w:val="00D934E3"/>
    <w:rsid w:val="00D937E5"/>
    <w:rsid w:val="00D939AB"/>
    <w:rsid w:val="00D93C09"/>
    <w:rsid w:val="00D93C5A"/>
    <w:rsid w:val="00D93CF5"/>
    <w:rsid w:val="00D93D66"/>
    <w:rsid w:val="00D9404D"/>
    <w:rsid w:val="00D94124"/>
    <w:rsid w:val="00D94184"/>
    <w:rsid w:val="00D94322"/>
    <w:rsid w:val="00D94506"/>
    <w:rsid w:val="00D9456E"/>
    <w:rsid w:val="00D94587"/>
    <w:rsid w:val="00D946BC"/>
    <w:rsid w:val="00D94712"/>
    <w:rsid w:val="00D94DC7"/>
    <w:rsid w:val="00D94E6C"/>
    <w:rsid w:val="00D950CA"/>
    <w:rsid w:val="00D950DC"/>
    <w:rsid w:val="00D952FF"/>
    <w:rsid w:val="00D95645"/>
    <w:rsid w:val="00D956DF"/>
    <w:rsid w:val="00D958F6"/>
    <w:rsid w:val="00D95A40"/>
    <w:rsid w:val="00D95B1F"/>
    <w:rsid w:val="00D95D11"/>
    <w:rsid w:val="00D95D26"/>
    <w:rsid w:val="00D95D8E"/>
    <w:rsid w:val="00D95F4A"/>
    <w:rsid w:val="00D96035"/>
    <w:rsid w:val="00D961D9"/>
    <w:rsid w:val="00D96432"/>
    <w:rsid w:val="00D964FE"/>
    <w:rsid w:val="00D96661"/>
    <w:rsid w:val="00D9682A"/>
    <w:rsid w:val="00D96B0B"/>
    <w:rsid w:val="00D96C97"/>
    <w:rsid w:val="00D96CED"/>
    <w:rsid w:val="00D96DE0"/>
    <w:rsid w:val="00D973E9"/>
    <w:rsid w:val="00D976BF"/>
    <w:rsid w:val="00D97730"/>
    <w:rsid w:val="00D97AC2"/>
    <w:rsid w:val="00D97BAC"/>
    <w:rsid w:val="00D97D4F"/>
    <w:rsid w:val="00D97D68"/>
    <w:rsid w:val="00D97EB5"/>
    <w:rsid w:val="00D97FFD"/>
    <w:rsid w:val="00DA0038"/>
    <w:rsid w:val="00DA05D6"/>
    <w:rsid w:val="00DA08E7"/>
    <w:rsid w:val="00DA0997"/>
    <w:rsid w:val="00DA0B83"/>
    <w:rsid w:val="00DA0C92"/>
    <w:rsid w:val="00DA0CE1"/>
    <w:rsid w:val="00DA110E"/>
    <w:rsid w:val="00DA119F"/>
    <w:rsid w:val="00DA16AF"/>
    <w:rsid w:val="00DA1807"/>
    <w:rsid w:val="00DA1A07"/>
    <w:rsid w:val="00DA1BBF"/>
    <w:rsid w:val="00DA2233"/>
    <w:rsid w:val="00DA29FB"/>
    <w:rsid w:val="00DA2C62"/>
    <w:rsid w:val="00DA2FFB"/>
    <w:rsid w:val="00DA330C"/>
    <w:rsid w:val="00DA365B"/>
    <w:rsid w:val="00DA39E0"/>
    <w:rsid w:val="00DA3FA8"/>
    <w:rsid w:val="00DA418A"/>
    <w:rsid w:val="00DA436C"/>
    <w:rsid w:val="00DA442E"/>
    <w:rsid w:val="00DA473B"/>
    <w:rsid w:val="00DA4B04"/>
    <w:rsid w:val="00DA4B83"/>
    <w:rsid w:val="00DA4CFB"/>
    <w:rsid w:val="00DA4FD8"/>
    <w:rsid w:val="00DA5301"/>
    <w:rsid w:val="00DA54A0"/>
    <w:rsid w:val="00DA55F8"/>
    <w:rsid w:val="00DA5B4A"/>
    <w:rsid w:val="00DA609C"/>
    <w:rsid w:val="00DA60E1"/>
    <w:rsid w:val="00DA62EB"/>
    <w:rsid w:val="00DA642E"/>
    <w:rsid w:val="00DA656E"/>
    <w:rsid w:val="00DA65B7"/>
    <w:rsid w:val="00DA66D7"/>
    <w:rsid w:val="00DA670E"/>
    <w:rsid w:val="00DA6819"/>
    <w:rsid w:val="00DA6BAF"/>
    <w:rsid w:val="00DA6BC7"/>
    <w:rsid w:val="00DA6DBD"/>
    <w:rsid w:val="00DA6E00"/>
    <w:rsid w:val="00DA6F24"/>
    <w:rsid w:val="00DA72A3"/>
    <w:rsid w:val="00DA7364"/>
    <w:rsid w:val="00DA7482"/>
    <w:rsid w:val="00DA7767"/>
    <w:rsid w:val="00DA7821"/>
    <w:rsid w:val="00DA7C40"/>
    <w:rsid w:val="00DA7FC3"/>
    <w:rsid w:val="00DB0182"/>
    <w:rsid w:val="00DB036B"/>
    <w:rsid w:val="00DB0D7B"/>
    <w:rsid w:val="00DB0E4D"/>
    <w:rsid w:val="00DB0E6A"/>
    <w:rsid w:val="00DB0EC9"/>
    <w:rsid w:val="00DB118D"/>
    <w:rsid w:val="00DB14F6"/>
    <w:rsid w:val="00DB1B52"/>
    <w:rsid w:val="00DB1C7B"/>
    <w:rsid w:val="00DB1D8C"/>
    <w:rsid w:val="00DB1E28"/>
    <w:rsid w:val="00DB23A4"/>
    <w:rsid w:val="00DB240C"/>
    <w:rsid w:val="00DB2686"/>
    <w:rsid w:val="00DB28B3"/>
    <w:rsid w:val="00DB2925"/>
    <w:rsid w:val="00DB2A0D"/>
    <w:rsid w:val="00DB2C70"/>
    <w:rsid w:val="00DB2CC2"/>
    <w:rsid w:val="00DB3006"/>
    <w:rsid w:val="00DB3234"/>
    <w:rsid w:val="00DB3262"/>
    <w:rsid w:val="00DB32A3"/>
    <w:rsid w:val="00DB33A2"/>
    <w:rsid w:val="00DB35C4"/>
    <w:rsid w:val="00DB38D5"/>
    <w:rsid w:val="00DB3B1E"/>
    <w:rsid w:val="00DB405D"/>
    <w:rsid w:val="00DB4148"/>
    <w:rsid w:val="00DB4185"/>
    <w:rsid w:val="00DB41B4"/>
    <w:rsid w:val="00DB42AE"/>
    <w:rsid w:val="00DB4425"/>
    <w:rsid w:val="00DB4754"/>
    <w:rsid w:val="00DB494D"/>
    <w:rsid w:val="00DB4A9E"/>
    <w:rsid w:val="00DB504F"/>
    <w:rsid w:val="00DB541C"/>
    <w:rsid w:val="00DB548E"/>
    <w:rsid w:val="00DB5A13"/>
    <w:rsid w:val="00DB5A3C"/>
    <w:rsid w:val="00DB6161"/>
    <w:rsid w:val="00DB627A"/>
    <w:rsid w:val="00DB6300"/>
    <w:rsid w:val="00DB6320"/>
    <w:rsid w:val="00DB6523"/>
    <w:rsid w:val="00DB6567"/>
    <w:rsid w:val="00DB65C5"/>
    <w:rsid w:val="00DB6766"/>
    <w:rsid w:val="00DB685D"/>
    <w:rsid w:val="00DB6945"/>
    <w:rsid w:val="00DB6AAE"/>
    <w:rsid w:val="00DB6BD6"/>
    <w:rsid w:val="00DB6DB6"/>
    <w:rsid w:val="00DB6F48"/>
    <w:rsid w:val="00DB703A"/>
    <w:rsid w:val="00DB710D"/>
    <w:rsid w:val="00DB73A7"/>
    <w:rsid w:val="00DB77F0"/>
    <w:rsid w:val="00DC02C1"/>
    <w:rsid w:val="00DC02D8"/>
    <w:rsid w:val="00DC0330"/>
    <w:rsid w:val="00DC0588"/>
    <w:rsid w:val="00DC063B"/>
    <w:rsid w:val="00DC0674"/>
    <w:rsid w:val="00DC0838"/>
    <w:rsid w:val="00DC09B0"/>
    <w:rsid w:val="00DC108E"/>
    <w:rsid w:val="00DC13B3"/>
    <w:rsid w:val="00DC13C9"/>
    <w:rsid w:val="00DC13DA"/>
    <w:rsid w:val="00DC1560"/>
    <w:rsid w:val="00DC1571"/>
    <w:rsid w:val="00DC1693"/>
    <w:rsid w:val="00DC16D0"/>
    <w:rsid w:val="00DC1774"/>
    <w:rsid w:val="00DC1826"/>
    <w:rsid w:val="00DC1966"/>
    <w:rsid w:val="00DC1C3B"/>
    <w:rsid w:val="00DC1F45"/>
    <w:rsid w:val="00DC1FA3"/>
    <w:rsid w:val="00DC1FEC"/>
    <w:rsid w:val="00DC2088"/>
    <w:rsid w:val="00DC2516"/>
    <w:rsid w:val="00DC2598"/>
    <w:rsid w:val="00DC2958"/>
    <w:rsid w:val="00DC2A0F"/>
    <w:rsid w:val="00DC2A67"/>
    <w:rsid w:val="00DC2B0F"/>
    <w:rsid w:val="00DC2C71"/>
    <w:rsid w:val="00DC33A5"/>
    <w:rsid w:val="00DC36FA"/>
    <w:rsid w:val="00DC377A"/>
    <w:rsid w:val="00DC37EF"/>
    <w:rsid w:val="00DC38CF"/>
    <w:rsid w:val="00DC3CEF"/>
    <w:rsid w:val="00DC3D5C"/>
    <w:rsid w:val="00DC40E4"/>
    <w:rsid w:val="00DC418F"/>
    <w:rsid w:val="00DC4318"/>
    <w:rsid w:val="00DC455E"/>
    <w:rsid w:val="00DC4662"/>
    <w:rsid w:val="00DC49D9"/>
    <w:rsid w:val="00DC4A81"/>
    <w:rsid w:val="00DC4ABD"/>
    <w:rsid w:val="00DC4FE3"/>
    <w:rsid w:val="00DC51E9"/>
    <w:rsid w:val="00DC5469"/>
    <w:rsid w:val="00DC54A3"/>
    <w:rsid w:val="00DC556E"/>
    <w:rsid w:val="00DC5B5D"/>
    <w:rsid w:val="00DC5CD4"/>
    <w:rsid w:val="00DC5E3B"/>
    <w:rsid w:val="00DC6096"/>
    <w:rsid w:val="00DC62F5"/>
    <w:rsid w:val="00DC6371"/>
    <w:rsid w:val="00DC63A2"/>
    <w:rsid w:val="00DC6591"/>
    <w:rsid w:val="00DC65E2"/>
    <w:rsid w:val="00DC67BD"/>
    <w:rsid w:val="00DC6828"/>
    <w:rsid w:val="00DC69DC"/>
    <w:rsid w:val="00DC6C82"/>
    <w:rsid w:val="00DC6EE9"/>
    <w:rsid w:val="00DC6F31"/>
    <w:rsid w:val="00DC6F41"/>
    <w:rsid w:val="00DC6FA4"/>
    <w:rsid w:val="00DC7217"/>
    <w:rsid w:val="00DC721E"/>
    <w:rsid w:val="00DC722D"/>
    <w:rsid w:val="00DC728C"/>
    <w:rsid w:val="00DC77B2"/>
    <w:rsid w:val="00DC783D"/>
    <w:rsid w:val="00DC7840"/>
    <w:rsid w:val="00DC7913"/>
    <w:rsid w:val="00DC7976"/>
    <w:rsid w:val="00DC7B99"/>
    <w:rsid w:val="00DC7D30"/>
    <w:rsid w:val="00DC7F10"/>
    <w:rsid w:val="00DC7FBB"/>
    <w:rsid w:val="00DC7FCD"/>
    <w:rsid w:val="00DD0072"/>
    <w:rsid w:val="00DD030A"/>
    <w:rsid w:val="00DD0371"/>
    <w:rsid w:val="00DD0594"/>
    <w:rsid w:val="00DD0B0B"/>
    <w:rsid w:val="00DD0DF9"/>
    <w:rsid w:val="00DD1041"/>
    <w:rsid w:val="00DD10DF"/>
    <w:rsid w:val="00DD144D"/>
    <w:rsid w:val="00DD1569"/>
    <w:rsid w:val="00DD157A"/>
    <w:rsid w:val="00DD167D"/>
    <w:rsid w:val="00DD1CB1"/>
    <w:rsid w:val="00DD210A"/>
    <w:rsid w:val="00DD21A1"/>
    <w:rsid w:val="00DD225E"/>
    <w:rsid w:val="00DD22CB"/>
    <w:rsid w:val="00DD23A3"/>
    <w:rsid w:val="00DD2787"/>
    <w:rsid w:val="00DD2948"/>
    <w:rsid w:val="00DD2F13"/>
    <w:rsid w:val="00DD2FA7"/>
    <w:rsid w:val="00DD3207"/>
    <w:rsid w:val="00DD3286"/>
    <w:rsid w:val="00DD32B1"/>
    <w:rsid w:val="00DD332A"/>
    <w:rsid w:val="00DD3472"/>
    <w:rsid w:val="00DD35CF"/>
    <w:rsid w:val="00DD399C"/>
    <w:rsid w:val="00DD3C4F"/>
    <w:rsid w:val="00DD3DBB"/>
    <w:rsid w:val="00DD4017"/>
    <w:rsid w:val="00DD414E"/>
    <w:rsid w:val="00DD431F"/>
    <w:rsid w:val="00DD4571"/>
    <w:rsid w:val="00DD464A"/>
    <w:rsid w:val="00DD4711"/>
    <w:rsid w:val="00DD4A12"/>
    <w:rsid w:val="00DD4A64"/>
    <w:rsid w:val="00DD4BD2"/>
    <w:rsid w:val="00DD5060"/>
    <w:rsid w:val="00DD507E"/>
    <w:rsid w:val="00DD52CD"/>
    <w:rsid w:val="00DD5684"/>
    <w:rsid w:val="00DD5920"/>
    <w:rsid w:val="00DD59BF"/>
    <w:rsid w:val="00DD60D9"/>
    <w:rsid w:val="00DD65D6"/>
    <w:rsid w:val="00DD66A4"/>
    <w:rsid w:val="00DD687C"/>
    <w:rsid w:val="00DD6C32"/>
    <w:rsid w:val="00DD6CB5"/>
    <w:rsid w:val="00DD6E2C"/>
    <w:rsid w:val="00DD6EAF"/>
    <w:rsid w:val="00DD6F1C"/>
    <w:rsid w:val="00DD6F75"/>
    <w:rsid w:val="00DD70AF"/>
    <w:rsid w:val="00DD730B"/>
    <w:rsid w:val="00DD757C"/>
    <w:rsid w:val="00DD77CC"/>
    <w:rsid w:val="00DD79BB"/>
    <w:rsid w:val="00DD7C9F"/>
    <w:rsid w:val="00DD7E0E"/>
    <w:rsid w:val="00DD7E31"/>
    <w:rsid w:val="00DE0005"/>
    <w:rsid w:val="00DE021A"/>
    <w:rsid w:val="00DE0224"/>
    <w:rsid w:val="00DE054B"/>
    <w:rsid w:val="00DE0632"/>
    <w:rsid w:val="00DE0913"/>
    <w:rsid w:val="00DE09B0"/>
    <w:rsid w:val="00DE0AE2"/>
    <w:rsid w:val="00DE0BE0"/>
    <w:rsid w:val="00DE0E36"/>
    <w:rsid w:val="00DE0FF2"/>
    <w:rsid w:val="00DE1076"/>
    <w:rsid w:val="00DE115A"/>
    <w:rsid w:val="00DE11D4"/>
    <w:rsid w:val="00DE125E"/>
    <w:rsid w:val="00DE13AB"/>
    <w:rsid w:val="00DE1506"/>
    <w:rsid w:val="00DE1922"/>
    <w:rsid w:val="00DE1B15"/>
    <w:rsid w:val="00DE1D6A"/>
    <w:rsid w:val="00DE215F"/>
    <w:rsid w:val="00DE2199"/>
    <w:rsid w:val="00DE235B"/>
    <w:rsid w:val="00DE2572"/>
    <w:rsid w:val="00DE2615"/>
    <w:rsid w:val="00DE26FF"/>
    <w:rsid w:val="00DE2AE9"/>
    <w:rsid w:val="00DE2DD3"/>
    <w:rsid w:val="00DE2FC0"/>
    <w:rsid w:val="00DE3854"/>
    <w:rsid w:val="00DE3971"/>
    <w:rsid w:val="00DE397B"/>
    <w:rsid w:val="00DE39E4"/>
    <w:rsid w:val="00DE3AEC"/>
    <w:rsid w:val="00DE3D80"/>
    <w:rsid w:val="00DE40D0"/>
    <w:rsid w:val="00DE44C4"/>
    <w:rsid w:val="00DE4853"/>
    <w:rsid w:val="00DE4921"/>
    <w:rsid w:val="00DE49AD"/>
    <w:rsid w:val="00DE4A04"/>
    <w:rsid w:val="00DE4CD9"/>
    <w:rsid w:val="00DE4DA3"/>
    <w:rsid w:val="00DE4DC9"/>
    <w:rsid w:val="00DE5313"/>
    <w:rsid w:val="00DE537D"/>
    <w:rsid w:val="00DE5408"/>
    <w:rsid w:val="00DE55F5"/>
    <w:rsid w:val="00DE573C"/>
    <w:rsid w:val="00DE58D4"/>
    <w:rsid w:val="00DE5966"/>
    <w:rsid w:val="00DE5A21"/>
    <w:rsid w:val="00DE5C58"/>
    <w:rsid w:val="00DE5C72"/>
    <w:rsid w:val="00DE5D44"/>
    <w:rsid w:val="00DE5D7F"/>
    <w:rsid w:val="00DE5DF8"/>
    <w:rsid w:val="00DE5EF8"/>
    <w:rsid w:val="00DE6021"/>
    <w:rsid w:val="00DE610F"/>
    <w:rsid w:val="00DE6110"/>
    <w:rsid w:val="00DE6142"/>
    <w:rsid w:val="00DE6188"/>
    <w:rsid w:val="00DE619D"/>
    <w:rsid w:val="00DE6530"/>
    <w:rsid w:val="00DE655D"/>
    <w:rsid w:val="00DE6574"/>
    <w:rsid w:val="00DE6EFA"/>
    <w:rsid w:val="00DE7105"/>
    <w:rsid w:val="00DE71C3"/>
    <w:rsid w:val="00DE71D7"/>
    <w:rsid w:val="00DE71F7"/>
    <w:rsid w:val="00DE7362"/>
    <w:rsid w:val="00DE736E"/>
    <w:rsid w:val="00DE767C"/>
    <w:rsid w:val="00DE76B2"/>
    <w:rsid w:val="00DE7720"/>
    <w:rsid w:val="00DE775B"/>
    <w:rsid w:val="00DE7782"/>
    <w:rsid w:val="00DE79D2"/>
    <w:rsid w:val="00DE7EBF"/>
    <w:rsid w:val="00DE7FE6"/>
    <w:rsid w:val="00DF001B"/>
    <w:rsid w:val="00DF058A"/>
    <w:rsid w:val="00DF073C"/>
    <w:rsid w:val="00DF099C"/>
    <w:rsid w:val="00DF0A1C"/>
    <w:rsid w:val="00DF0A8E"/>
    <w:rsid w:val="00DF0A98"/>
    <w:rsid w:val="00DF0B01"/>
    <w:rsid w:val="00DF0B81"/>
    <w:rsid w:val="00DF0B8F"/>
    <w:rsid w:val="00DF100A"/>
    <w:rsid w:val="00DF113B"/>
    <w:rsid w:val="00DF1145"/>
    <w:rsid w:val="00DF119F"/>
    <w:rsid w:val="00DF120B"/>
    <w:rsid w:val="00DF1414"/>
    <w:rsid w:val="00DF15A5"/>
    <w:rsid w:val="00DF162A"/>
    <w:rsid w:val="00DF1724"/>
    <w:rsid w:val="00DF18BC"/>
    <w:rsid w:val="00DF1A45"/>
    <w:rsid w:val="00DF1DB7"/>
    <w:rsid w:val="00DF203F"/>
    <w:rsid w:val="00DF2360"/>
    <w:rsid w:val="00DF2364"/>
    <w:rsid w:val="00DF26C8"/>
    <w:rsid w:val="00DF280C"/>
    <w:rsid w:val="00DF2945"/>
    <w:rsid w:val="00DF29A4"/>
    <w:rsid w:val="00DF2B14"/>
    <w:rsid w:val="00DF2D94"/>
    <w:rsid w:val="00DF2F31"/>
    <w:rsid w:val="00DF2F9B"/>
    <w:rsid w:val="00DF306C"/>
    <w:rsid w:val="00DF3093"/>
    <w:rsid w:val="00DF326F"/>
    <w:rsid w:val="00DF32E2"/>
    <w:rsid w:val="00DF332C"/>
    <w:rsid w:val="00DF354D"/>
    <w:rsid w:val="00DF3571"/>
    <w:rsid w:val="00DF37CF"/>
    <w:rsid w:val="00DF3A8A"/>
    <w:rsid w:val="00DF3BB6"/>
    <w:rsid w:val="00DF4043"/>
    <w:rsid w:val="00DF41C7"/>
    <w:rsid w:val="00DF476D"/>
    <w:rsid w:val="00DF48C5"/>
    <w:rsid w:val="00DF4991"/>
    <w:rsid w:val="00DF4997"/>
    <w:rsid w:val="00DF4A84"/>
    <w:rsid w:val="00DF4CA9"/>
    <w:rsid w:val="00DF4E7D"/>
    <w:rsid w:val="00DF4EF0"/>
    <w:rsid w:val="00DF4F0C"/>
    <w:rsid w:val="00DF50BD"/>
    <w:rsid w:val="00DF5192"/>
    <w:rsid w:val="00DF53E0"/>
    <w:rsid w:val="00DF5597"/>
    <w:rsid w:val="00DF5705"/>
    <w:rsid w:val="00DF5AF7"/>
    <w:rsid w:val="00DF5C0F"/>
    <w:rsid w:val="00DF5C32"/>
    <w:rsid w:val="00DF5D83"/>
    <w:rsid w:val="00DF5DA9"/>
    <w:rsid w:val="00DF5F66"/>
    <w:rsid w:val="00DF6019"/>
    <w:rsid w:val="00DF6251"/>
    <w:rsid w:val="00DF6254"/>
    <w:rsid w:val="00DF63F1"/>
    <w:rsid w:val="00DF64C5"/>
    <w:rsid w:val="00DF6517"/>
    <w:rsid w:val="00DF6539"/>
    <w:rsid w:val="00DF67C6"/>
    <w:rsid w:val="00DF67D4"/>
    <w:rsid w:val="00DF67DA"/>
    <w:rsid w:val="00DF6812"/>
    <w:rsid w:val="00DF6938"/>
    <w:rsid w:val="00DF6C79"/>
    <w:rsid w:val="00DF6C9F"/>
    <w:rsid w:val="00DF6CD7"/>
    <w:rsid w:val="00DF6DF8"/>
    <w:rsid w:val="00DF7207"/>
    <w:rsid w:val="00DF7287"/>
    <w:rsid w:val="00DF76A9"/>
    <w:rsid w:val="00DF77B2"/>
    <w:rsid w:val="00DF78F3"/>
    <w:rsid w:val="00E00227"/>
    <w:rsid w:val="00E00248"/>
    <w:rsid w:val="00E002E1"/>
    <w:rsid w:val="00E00414"/>
    <w:rsid w:val="00E00756"/>
    <w:rsid w:val="00E009BD"/>
    <w:rsid w:val="00E00BB1"/>
    <w:rsid w:val="00E00EB4"/>
    <w:rsid w:val="00E0105D"/>
    <w:rsid w:val="00E0120E"/>
    <w:rsid w:val="00E01483"/>
    <w:rsid w:val="00E0167F"/>
    <w:rsid w:val="00E01999"/>
    <w:rsid w:val="00E01A34"/>
    <w:rsid w:val="00E01D98"/>
    <w:rsid w:val="00E01FFB"/>
    <w:rsid w:val="00E020AB"/>
    <w:rsid w:val="00E02264"/>
    <w:rsid w:val="00E022E8"/>
    <w:rsid w:val="00E0235F"/>
    <w:rsid w:val="00E02476"/>
    <w:rsid w:val="00E0258D"/>
    <w:rsid w:val="00E02A00"/>
    <w:rsid w:val="00E02AB2"/>
    <w:rsid w:val="00E02BFC"/>
    <w:rsid w:val="00E02CAB"/>
    <w:rsid w:val="00E02F10"/>
    <w:rsid w:val="00E03637"/>
    <w:rsid w:val="00E03789"/>
    <w:rsid w:val="00E03931"/>
    <w:rsid w:val="00E03951"/>
    <w:rsid w:val="00E03A98"/>
    <w:rsid w:val="00E03BCB"/>
    <w:rsid w:val="00E0423C"/>
    <w:rsid w:val="00E042C6"/>
    <w:rsid w:val="00E04400"/>
    <w:rsid w:val="00E0467C"/>
    <w:rsid w:val="00E04757"/>
    <w:rsid w:val="00E04947"/>
    <w:rsid w:val="00E04A86"/>
    <w:rsid w:val="00E04A99"/>
    <w:rsid w:val="00E04CAE"/>
    <w:rsid w:val="00E04E72"/>
    <w:rsid w:val="00E04FCE"/>
    <w:rsid w:val="00E051AB"/>
    <w:rsid w:val="00E05266"/>
    <w:rsid w:val="00E05576"/>
    <w:rsid w:val="00E055A5"/>
    <w:rsid w:val="00E05790"/>
    <w:rsid w:val="00E0595E"/>
    <w:rsid w:val="00E05A2D"/>
    <w:rsid w:val="00E05A82"/>
    <w:rsid w:val="00E05C32"/>
    <w:rsid w:val="00E05CF4"/>
    <w:rsid w:val="00E05F6D"/>
    <w:rsid w:val="00E0638B"/>
    <w:rsid w:val="00E0659F"/>
    <w:rsid w:val="00E06633"/>
    <w:rsid w:val="00E06742"/>
    <w:rsid w:val="00E06744"/>
    <w:rsid w:val="00E0688A"/>
    <w:rsid w:val="00E068FD"/>
    <w:rsid w:val="00E06952"/>
    <w:rsid w:val="00E06AF2"/>
    <w:rsid w:val="00E06B03"/>
    <w:rsid w:val="00E06DCB"/>
    <w:rsid w:val="00E06E66"/>
    <w:rsid w:val="00E06F70"/>
    <w:rsid w:val="00E07064"/>
    <w:rsid w:val="00E07117"/>
    <w:rsid w:val="00E0718A"/>
    <w:rsid w:val="00E071E7"/>
    <w:rsid w:val="00E0720A"/>
    <w:rsid w:val="00E07289"/>
    <w:rsid w:val="00E0756C"/>
    <w:rsid w:val="00E07B2D"/>
    <w:rsid w:val="00E07C4A"/>
    <w:rsid w:val="00E07D1C"/>
    <w:rsid w:val="00E07FF1"/>
    <w:rsid w:val="00E1031C"/>
    <w:rsid w:val="00E103B5"/>
    <w:rsid w:val="00E106C0"/>
    <w:rsid w:val="00E107B4"/>
    <w:rsid w:val="00E108BB"/>
    <w:rsid w:val="00E10A17"/>
    <w:rsid w:val="00E10EE0"/>
    <w:rsid w:val="00E10F07"/>
    <w:rsid w:val="00E1115A"/>
    <w:rsid w:val="00E11288"/>
    <w:rsid w:val="00E11463"/>
    <w:rsid w:val="00E117BC"/>
    <w:rsid w:val="00E11823"/>
    <w:rsid w:val="00E118BA"/>
    <w:rsid w:val="00E119D5"/>
    <w:rsid w:val="00E11BF3"/>
    <w:rsid w:val="00E11D07"/>
    <w:rsid w:val="00E11DF3"/>
    <w:rsid w:val="00E11E40"/>
    <w:rsid w:val="00E11E7B"/>
    <w:rsid w:val="00E11F5C"/>
    <w:rsid w:val="00E120CA"/>
    <w:rsid w:val="00E1242C"/>
    <w:rsid w:val="00E12433"/>
    <w:rsid w:val="00E12613"/>
    <w:rsid w:val="00E126A4"/>
    <w:rsid w:val="00E12BC1"/>
    <w:rsid w:val="00E12C7F"/>
    <w:rsid w:val="00E12E5B"/>
    <w:rsid w:val="00E13186"/>
    <w:rsid w:val="00E13215"/>
    <w:rsid w:val="00E13244"/>
    <w:rsid w:val="00E133B7"/>
    <w:rsid w:val="00E13585"/>
    <w:rsid w:val="00E13595"/>
    <w:rsid w:val="00E1371B"/>
    <w:rsid w:val="00E13827"/>
    <w:rsid w:val="00E138B9"/>
    <w:rsid w:val="00E138D9"/>
    <w:rsid w:val="00E13ACD"/>
    <w:rsid w:val="00E13FE4"/>
    <w:rsid w:val="00E142B4"/>
    <w:rsid w:val="00E148D9"/>
    <w:rsid w:val="00E14A75"/>
    <w:rsid w:val="00E14CAE"/>
    <w:rsid w:val="00E14E1E"/>
    <w:rsid w:val="00E14F1C"/>
    <w:rsid w:val="00E14F9E"/>
    <w:rsid w:val="00E157BA"/>
    <w:rsid w:val="00E157E1"/>
    <w:rsid w:val="00E158EE"/>
    <w:rsid w:val="00E15C09"/>
    <w:rsid w:val="00E15E18"/>
    <w:rsid w:val="00E16024"/>
    <w:rsid w:val="00E1610D"/>
    <w:rsid w:val="00E16433"/>
    <w:rsid w:val="00E166A1"/>
    <w:rsid w:val="00E16772"/>
    <w:rsid w:val="00E1681A"/>
    <w:rsid w:val="00E16A7B"/>
    <w:rsid w:val="00E1701E"/>
    <w:rsid w:val="00E1702C"/>
    <w:rsid w:val="00E170EA"/>
    <w:rsid w:val="00E1749A"/>
    <w:rsid w:val="00E17E64"/>
    <w:rsid w:val="00E20270"/>
    <w:rsid w:val="00E20535"/>
    <w:rsid w:val="00E206FF"/>
    <w:rsid w:val="00E20731"/>
    <w:rsid w:val="00E208A9"/>
    <w:rsid w:val="00E20FD9"/>
    <w:rsid w:val="00E2104F"/>
    <w:rsid w:val="00E212B0"/>
    <w:rsid w:val="00E212D2"/>
    <w:rsid w:val="00E21556"/>
    <w:rsid w:val="00E218EC"/>
    <w:rsid w:val="00E2192A"/>
    <w:rsid w:val="00E21957"/>
    <w:rsid w:val="00E21E6E"/>
    <w:rsid w:val="00E21F1D"/>
    <w:rsid w:val="00E22743"/>
    <w:rsid w:val="00E22746"/>
    <w:rsid w:val="00E2276E"/>
    <w:rsid w:val="00E22B83"/>
    <w:rsid w:val="00E22DAE"/>
    <w:rsid w:val="00E23165"/>
    <w:rsid w:val="00E231BF"/>
    <w:rsid w:val="00E23418"/>
    <w:rsid w:val="00E23B22"/>
    <w:rsid w:val="00E23B39"/>
    <w:rsid w:val="00E23D3A"/>
    <w:rsid w:val="00E2401D"/>
    <w:rsid w:val="00E24414"/>
    <w:rsid w:val="00E24535"/>
    <w:rsid w:val="00E246D1"/>
    <w:rsid w:val="00E24715"/>
    <w:rsid w:val="00E247E5"/>
    <w:rsid w:val="00E24AD6"/>
    <w:rsid w:val="00E2513C"/>
    <w:rsid w:val="00E252F4"/>
    <w:rsid w:val="00E25781"/>
    <w:rsid w:val="00E2582A"/>
    <w:rsid w:val="00E25AF1"/>
    <w:rsid w:val="00E25BE6"/>
    <w:rsid w:val="00E2611F"/>
    <w:rsid w:val="00E261A1"/>
    <w:rsid w:val="00E261B3"/>
    <w:rsid w:val="00E26501"/>
    <w:rsid w:val="00E2689E"/>
    <w:rsid w:val="00E26979"/>
    <w:rsid w:val="00E26A5D"/>
    <w:rsid w:val="00E26B73"/>
    <w:rsid w:val="00E26ECF"/>
    <w:rsid w:val="00E271B7"/>
    <w:rsid w:val="00E271F5"/>
    <w:rsid w:val="00E273B8"/>
    <w:rsid w:val="00E27885"/>
    <w:rsid w:val="00E27A44"/>
    <w:rsid w:val="00E27A73"/>
    <w:rsid w:val="00E27BAB"/>
    <w:rsid w:val="00E27BC0"/>
    <w:rsid w:val="00E27CF8"/>
    <w:rsid w:val="00E3010A"/>
    <w:rsid w:val="00E3010D"/>
    <w:rsid w:val="00E30263"/>
    <w:rsid w:val="00E30CA1"/>
    <w:rsid w:val="00E30E17"/>
    <w:rsid w:val="00E30F49"/>
    <w:rsid w:val="00E31342"/>
    <w:rsid w:val="00E31693"/>
    <w:rsid w:val="00E3187B"/>
    <w:rsid w:val="00E31C46"/>
    <w:rsid w:val="00E31C82"/>
    <w:rsid w:val="00E31D31"/>
    <w:rsid w:val="00E31D95"/>
    <w:rsid w:val="00E32064"/>
    <w:rsid w:val="00E325B1"/>
    <w:rsid w:val="00E325F8"/>
    <w:rsid w:val="00E333F2"/>
    <w:rsid w:val="00E33641"/>
    <w:rsid w:val="00E336AE"/>
    <w:rsid w:val="00E33755"/>
    <w:rsid w:val="00E3379C"/>
    <w:rsid w:val="00E33833"/>
    <w:rsid w:val="00E3397D"/>
    <w:rsid w:val="00E33CFD"/>
    <w:rsid w:val="00E33DC1"/>
    <w:rsid w:val="00E342EF"/>
    <w:rsid w:val="00E34404"/>
    <w:rsid w:val="00E344B3"/>
    <w:rsid w:val="00E34576"/>
    <w:rsid w:val="00E34779"/>
    <w:rsid w:val="00E34843"/>
    <w:rsid w:val="00E349DC"/>
    <w:rsid w:val="00E34B3E"/>
    <w:rsid w:val="00E34C4A"/>
    <w:rsid w:val="00E34DEC"/>
    <w:rsid w:val="00E352CC"/>
    <w:rsid w:val="00E352E1"/>
    <w:rsid w:val="00E3553A"/>
    <w:rsid w:val="00E3591D"/>
    <w:rsid w:val="00E359CA"/>
    <w:rsid w:val="00E35A0A"/>
    <w:rsid w:val="00E35B42"/>
    <w:rsid w:val="00E35C25"/>
    <w:rsid w:val="00E35E72"/>
    <w:rsid w:val="00E35FAC"/>
    <w:rsid w:val="00E36578"/>
    <w:rsid w:val="00E36631"/>
    <w:rsid w:val="00E36685"/>
    <w:rsid w:val="00E366DE"/>
    <w:rsid w:val="00E36B07"/>
    <w:rsid w:val="00E36ED5"/>
    <w:rsid w:val="00E37159"/>
    <w:rsid w:val="00E37182"/>
    <w:rsid w:val="00E371C9"/>
    <w:rsid w:val="00E372A7"/>
    <w:rsid w:val="00E375F0"/>
    <w:rsid w:val="00E376AE"/>
    <w:rsid w:val="00E379BF"/>
    <w:rsid w:val="00E37B0F"/>
    <w:rsid w:val="00E37EBD"/>
    <w:rsid w:val="00E37EC5"/>
    <w:rsid w:val="00E40554"/>
    <w:rsid w:val="00E406C4"/>
    <w:rsid w:val="00E40905"/>
    <w:rsid w:val="00E40A73"/>
    <w:rsid w:val="00E40ADF"/>
    <w:rsid w:val="00E412D2"/>
    <w:rsid w:val="00E41358"/>
    <w:rsid w:val="00E4142A"/>
    <w:rsid w:val="00E41B9D"/>
    <w:rsid w:val="00E41C47"/>
    <w:rsid w:val="00E41D2C"/>
    <w:rsid w:val="00E41D39"/>
    <w:rsid w:val="00E41D69"/>
    <w:rsid w:val="00E42005"/>
    <w:rsid w:val="00E42315"/>
    <w:rsid w:val="00E42787"/>
    <w:rsid w:val="00E427AD"/>
    <w:rsid w:val="00E427CE"/>
    <w:rsid w:val="00E4289A"/>
    <w:rsid w:val="00E4289F"/>
    <w:rsid w:val="00E42B5A"/>
    <w:rsid w:val="00E42E20"/>
    <w:rsid w:val="00E42FEC"/>
    <w:rsid w:val="00E4304B"/>
    <w:rsid w:val="00E43121"/>
    <w:rsid w:val="00E43179"/>
    <w:rsid w:val="00E43206"/>
    <w:rsid w:val="00E43240"/>
    <w:rsid w:val="00E43574"/>
    <w:rsid w:val="00E43575"/>
    <w:rsid w:val="00E435EF"/>
    <w:rsid w:val="00E436AB"/>
    <w:rsid w:val="00E436E6"/>
    <w:rsid w:val="00E4378A"/>
    <w:rsid w:val="00E43948"/>
    <w:rsid w:val="00E43E5A"/>
    <w:rsid w:val="00E43E6F"/>
    <w:rsid w:val="00E43FC3"/>
    <w:rsid w:val="00E4453D"/>
    <w:rsid w:val="00E446A5"/>
    <w:rsid w:val="00E44703"/>
    <w:rsid w:val="00E44814"/>
    <w:rsid w:val="00E44B4C"/>
    <w:rsid w:val="00E44C26"/>
    <w:rsid w:val="00E44E6B"/>
    <w:rsid w:val="00E452A4"/>
    <w:rsid w:val="00E454E2"/>
    <w:rsid w:val="00E4556E"/>
    <w:rsid w:val="00E455ED"/>
    <w:rsid w:val="00E45955"/>
    <w:rsid w:val="00E4599F"/>
    <w:rsid w:val="00E45AA3"/>
    <w:rsid w:val="00E45B41"/>
    <w:rsid w:val="00E45C77"/>
    <w:rsid w:val="00E45EA9"/>
    <w:rsid w:val="00E46158"/>
    <w:rsid w:val="00E4616E"/>
    <w:rsid w:val="00E461BF"/>
    <w:rsid w:val="00E46A48"/>
    <w:rsid w:val="00E46B46"/>
    <w:rsid w:val="00E46C4B"/>
    <w:rsid w:val="00E46CA5"/>
    <w:rsid w:val="00E46D28"/>
    <w:rsid w:val="00E4702F"/>
    <w:rsid w:val="00E474F8"/>
    <w:rsid w:val="00E4759F"/>
    <w:rsid w:val="00E476F9"/>
    <w:rsid w:val="00E4793A"/>
    <w:rsid w:val="00E47A07"/>
    <w:rsid w:val="00E47A7F"/>
    <w:rsid w:val="00E47B43"/>
    <w:rsid w:val="00E47B57"/>
    <w:rsid w:val="00E47CC0"/>
    <w:rsid w:val="00E47D01"/>
    <w:rsid w:val="00E47F07"/>
    <w:rsid w:val="00E501E4"/>
    <w:rsid w:val="00E503A1"/>
    <w:rsid w:val="00E5047C"/>
    <w:rsid w:val="00E50683"/>
    <w:rsid w:val="00E5076C"/>
    <w:rsid w:val="00E50778"/>
    <w:rsid w:val="00E508AF"/>
    <w:rsid w:val="00E50D9F"/>
    <w:rsid w:val="00E50EDC"/>
    <w:rsid w:val="00E50EED"/>
    <w:rsid w:val="00E51125"/>
    <w:rsid w:val="00E51233"/>
    <w:rsid w:val="00E51315"/>
    <w:rsid w:val="00E513C9"/>
    <w:rsid w:val="00E51816"/>
    <w:rsid w:val="00E518A9"/>
    <w:rsid w:val="00E51994"/>
    <w:rsid w:val="00E51AD1"/>
    <w:rsid w:val="00E52003"/>
    <w:rsid w:val="00E524BE"/>
    <w:rsid w:val="00E5267F"/>
    <w:rsid w:val="00E5276D"/>
    <w:rsid w:val="00E52EF4"/>
    <w:rsid w:val="00E53071"/>
    <w:rsid w:val="00E5357B"/>
    <w:rsid w:val="00E5372D"/>
    <w:rsid w:val="00E53903"/>
    <w:rsid w:val="00E53D0F"/>
    <w:rsid w:val="00E53F42"/>
    <w:rsid w:val="00E5418B"/>
    <w:rsid w:val="00E54366"/>
    <w:rsid w:val="00E54383"/>
    <w:rsid w:val="00E54A5C"/>
    <w:rsid w:val="00E553A2"/>
    <w:rsid w:val="00E553DB"/>
    <w:rsid w:val="00E55409"/>
    <w:rsid w:val="00E555C1"/>
    <w:rsid w:val="00E5592F"/>
    <w:rsid w:val="00E55B68"/>
    <w:rsid w:val="00E55CCC"/>
    <w:rsid w:val="00E55EB2"/>
    <w:rsid w:val="00E562AD"/>
    <w:rsid w:val="00E56359"/>
    <w:rsid w:val="00E563C5"/>
    <w:rsid w:val="00E5642D"/>
    <w:rsid w:val="00E56471"/>
    <w:rsid w:val="00E569D6"/>
    <w:rsid w:val="00E56F50"/>
    <w:rsid w:val="00E57000"/>
    <w:rsid w:val="00E57118"/>
    <w:rsid w:val="00E57229"/>
    <w:rsid w:val="00E57230"/>
    <w:rsid w:val="00E573AA"/>
    <w:rsid w:val="00E573BE"/>
    <w:rsid w:val="00E5751A"/>
    <w:rsid w:val="00E57657"/>
    <w:rsid w:val="00E57671"/>
    <w:rsid w:val="00E57705"/>
    <w:rsid w:val="00E57B0B"/>
    <w:rsid w:val="00E57CBD"/>
    <w:rsid w:val="00E57D9B"/>
    <w:rsid w:val="00E57E16"/>
    <w:rsid w:val="00E57E5F"/>
    <w:rsid w:val="00E601C8"/>
    <w:rsid w:val="00E60819"/>
    <w:rsid w:val="00E609AB"/>
    <w:rsid w:val="00E60C4A"/>
    <w:rsid w:val="00E60F27"/>
    <w:rsid w:val="00E61190"/>
    <w:rsid w:val="00E6135A"/>
    <w:rsid w:val="00E61A54"/>
    <w:rsid w:val="00E61C7B"/>
    <w:rsid w:val="00E61EC3"/>
    <w:rsid w:val="00E61F87"/>
    <w:rsid w:val="00E62136"/>
    <w:rsid w:val="00E62450"/>
    <w:rsid w:val="00E626EA"/>
    <w:rsid w:val="00E62777"/>
    <w:rsid w:val="00E62A0F"/>
    <w:rsid w:val="00E62CCC"/>
    <w:rsid w:val="00E62F2B"/>
    <w:rsid w:val="00E62F3A"/>
    <w:rsid w:val="00E62F54"/>
    <w:rsid w:val="00E63089"/>
    <w:rsid w:val="00E632E7"/>
    <w:rsid w:val="00E6332C"/>
    <w:rsid w:val="00E636BC"/>
    <w:rsid w:val="00E637FD"/>
    <w:rsid w:val="00E63B60"/>
    <w:rsid w:val="00E63D37"/>
    <w:rsid w:val="00E64378"/>
    <w:rsid w:val="00E64923"/>
    <w:rsid w:val="00E65055"/>
    <w:rsid w:val="00E65082"/>
    <w:rsid w:val="00E651B3"/>
    <w:rsid w:val="00E652B0"/>
    <w:rsid w:val="00E65459"/>
    <w:rsid w:val="00E654E6"/>
    <w:rsid w:val="00E6567F"/>
    <w:rsid w:val="00E65691"/>
    <w:rsid w:val="00E6575E"/>
    <w:rsid w:val="00E657E3"/>
    <w:rsid w:val="00E659D0"/>
    <w:rsid w:val="00E65CFC"/>
    <w:rsid w:val="00E65DE8"/>
    <w:rsid w:val="00E65DF6"/>
    <w:rsid w:val="00E660E2"/>
    <w:rsid w:val="00E6617B"/>
    <w:rsid w:val="00E664EC"/>
    <w:rsid w:val="00E66550"/>
    <w:rsid w:val="00E66849"/>
    <w:rsid w:val="00E66979"/>
    <w:rsid w:val="00E66AD4"/>
    <w:rsid w:val="00E66D1C"/>
    <w:rsid w:val="00E66D71"/>
    <w:rsid w:val="00E66E19"/>
    <w:rsid w:val="00E66F01"/>
    <w:rsid w:val="00E66F6F"/>
    <w:rsid w:val="00E671F2"/>
    <w:rsid w:val="00E672BC"/>
    <w:rsid w:val="00E6745B"/>
    <w:rsid w:val="00E674D8"/>
    <w:rsid w:val="00E67A8D"/>
    <w:rsid w:val="00E67DD2"/>
    <w:rsid w:val="00E67DD9"/>
    <w:rsid w:val="00E67F1D"/>
    <w:rsid w:val="00E70056"/>
    <w:rsid w:val="00E70271"/>
    <w:rsid w:val="00E70441"/>
    <w:rsid w:val="00E7046A"/>
    <w:rsid w:val="00E7046B"/>
    <w:rsid w:val="00E704B9"/>
    <w:rsid w:val="00E70545"/>
    <w:rsid w:val="00E706F3"/>
    <w:rsid w:val="00E7074F"/>
    <w:rsid w:val="00E708C1"/>
    <w:rsid w:val="00E70A11"/>
    <w:rsid w:val="00E70C11"/>
    <w:rsid w:val="00E70C88"/>
    <w:rsid w:val="00E70CCC"/>
    <w:rsid w:val="00E70D56"/>
    <w:rsid w:val="00E70E02"/>
    <w:rsid w:val="00E7116B"/>
    <w:rsid w:val="00E7165F"/>
    <w:rsid w:val="00E71737"/>
    <w:rsid w:val="00E71774"/>
    <w:rsid w:val="00E7182B"/>
    <w:rsid w:val="00E719C9"/>
    <w:rsid w:val="00E71B5C"/>
    <w:rsid w:val="00E71CE8"/>
    <w:rsid w:val="00E71D66"/>
    <w:rsid w:val="00E720C2"/>
    <w:rsid w:val="00E721A4"/>
    <w:rsid w:val="00E7221D"/>
    <w:rsid w:val="00E72256"/>
    <w:rsid w:val="00E72620"/>
    <w:rsid w:val="00E72A79"/>
    <w:rsid w:val="00E72CFF"/>
    <w:rsid w:val="00E72E7E"/>
    <w:rsid w:val="00E72FDF"/>
    <w:rsid w:val="00E7338F"/>
    <w:rsid w:val="00E73486"/>
    <w:rsid w:val="00E736A7"/>
    <w:rsid w:val="00E738AF"/>
    <w:rsid w:val="00E73945"/>
    <w:rsid w:val="00E73B11"/>
    <w:rsid w:val="00E74091"/>
    <w:rsid w:val="00E741C7"/>
    <w:rsid w:val="00E741CB"/>
    <w:rsid w:val="00E74341"/>
    <w:rsid w:val="00E744D5"/>
    <w:rsid w:val="00E74575"/>
    <w:rsid w:val="00E74832"/>
    <w:rsid w:val="00E74F08"/>
    <w:rsid w:val="00E7503E"/>
    <w:rsid w:val="00E7508F"/>
    <w:rsid w:val="00E756BF"/>
    <w:rsid w:val="00E75A1D"/>
    <w:rsid w:val="00E75E7F"/>
    <w:rsid w:val="00E75F82"/>
    <w:rsid w:val="00E7624B"/>
    <w:rsid w:val="00E76291"/>
    <w:rsid w:val="00E7642E"/>
    <w:rsid w:val="00E7644D"/>
    <w:rsid w:val="00E7648C"/>
    <w:rsid w:val="00E76679"/>
    <w:rsid w:val="00E76AE1"/>
    <w:rsid w:val="00E76B21"/>
    <w:rsid w:val="00E76B2A"/>
    <w:rsid w:val="00E76C7A"/>
    <w:rsid w:val="00E76D5F"/>
    <w:rsid w:val="00E76DDF"/>
    <w:rsid w:val="00E76EDF"/>
    <w:rsid w:val="00E76FDD"/>
    <w:rsid w:val="00E770E4"/>
    <w:rsid w:val="00E7721F"/>
    <w:rsid w:val="00E7722F"/>
    <w:rsid w:val="00E773A8"/>
    <w:rsid w:val="00E77619"/>
    <w:rsid w:val="00E77804"/>
    <w:rsid w:val="00E778F5"/>
    <w:rsid w:val="00E77BA1"/>
    <w:rsid w:val="00E77CAB"/>
    <w:rsid w:val="00E77CCA"/>
    <w:rsid w:val="00E77DA0"/>
    <w:rsid w:val="00E77E0A"/>
    <w:rsid w:val="00E77E97"/>
    <w:rsid w:val="00E77ED9"/>
    <w:rsid w:val="00E8003F"/>
    <w:rsid w:val="00E800D2"/>
    <w:rsid w:val="00E801AB"/>
    <w:rsid w:val="00E80222"/>
    <w:rsid w:val="00E80248"/>
    <w:rsid w:val="00E80399"/>
    <w:rsid w:val="00E80685"/>
    <w:rsid w:val="00E80BD4"/>
    <w:rsid w:val="00E80C65"/>
    <w:rsid w:val="00E80C83"/>
    <w:rsid w:val="00E80D3E"/>
    <w:rsid w:val="00E80F46"/>
    <w:rsid w:val="00E80F94"/>
    <w:rsid w:val="00E81B04"/>
    <w:rsid w:val="00E82200"/>
    <w:rsid w:val="00E8222F"/>
    <w:rsid w:val="00E823D7"/>
    <w:rsid w:val="00E82665"/>
    <w:rsid w:val="00E8272A"/>
    <w:rsid w:val="00E82909"/>
    <w:rsid w:val="00E82911"/>
    <w:rsid w:val="00E829E5"/>
    <w:rsid w:val="00E82EE5"/>
    <w:rsid w:val="00E830FD"/>
    <w:rsid w:val="00E83102"/>
    <w:rsid w:val="00E831C5"/>
    <w:rsid w:val="00E832A9"/>
    <w:rsid w:val="00E833DA"/>
    <w:rsid w:val="00E83415"/>
    <w:rsid w:val="00E836CC"/>
    <w:rsid w:val="00E83793"/>
    <w:rsid w:val="00E83B28"/>
    <w:rsid w:val="00E83BE1"/>
    <w:rsid w:val="00E83E96"/>
    <w:rsid w:val="00E84068"/>
    <w:rsid w:val="00E8417B"/>
    <w:rsid w:val="00E842BB"/>
    <w:rsid w:val="00E84496"/>
    <w:rsid w:val="00E84677"/>
    <w:rsid w:val="00E8487C"/>
    <w:rsid w:val="00E849BC"/>
    <w:rsid w:val="00E85045"/>
    <w:rsid w:val="00E85130"/>
    <w:rsid w:val="00E85213"/>
    <w:rsid w:val="00E852B7"/>
    <w:rsid w:val="00E85544"/>
    <w:rsid w:val="00E85788"/>
    <w:rsid w:val="00E85857"/>
    <w:rsid w:val="00E8599F"/>
    <w:rsid w:val="00E85C7C"/>
    <w:rsid w:val="00E85CCF"/>
    <w:rsid w:val="00E85CD7"/>
    <w:rsid w:val="00E85DB0"/>
    <w:rsid w:val="00E85EF2"/>
    <w:rsid w:val="00E85F1C"/>
    <w:rsid w:val="00E8622C"/>
    <w:rsid w:val="00E86276"/>
    <w:rsid w:val="00E866C8"/>
    <w:rsid w:val="00E86A3C"/>
    <w:rsid w:val="00E86B42"/>
    <w:rsid w:val="00E86D06"/>
    <w:rsid w:val="00E870E2"/>
    <w:rsid w:val="00E8724C"/>
    <w:rsid w:val="00E87285"/>
    <w:rsid w:val="00E872EE"/>
    <w:rsid w:val="00E8731E"/>
    <w:rsid w:val="00E87851"/>
    <w:rsid w:val="00E87980"/>
    <w:rsid w:val="00E879D7"/>
    <w:rsid w:val="00E87A55"/>
    <w:rsid w:val="00E87F7B"/>
    <w:rsid w:val="00E90039"/>
    <w:rsid w:val="00E900CF"/>
    <w:rsid w:val="00E90375"/>
    <w:rsid w:val="00E90408"/>
    <w:rsid w:val="00E907E5"/>
    <w:rsid w:val="00E907ED"/>
    <w:rsid w:val="00E9092F"/>
    <w:rsid w:val="00E90D94"/>
    <w:rsid w:val="00E9110E"/>
    <w:rsid w:val="00E9121C"/>
    <w:rsid w:val="00E9152F"/>
    <w:rsid w:val="00E91771"/>
    <w:rsid w:val="00E91B54"/>
    <w:rsid w:val="00E91E29"/>
    <w:rsid w:val="00E91E69"/>
    <w:rsid w:val="00E9260F"/>
    <w:rsid w:val="00E92973"/>
    <w:rsid w:val="00E929AB"/>
    <w:rsid w:val="00E92B01"/>
    <w:rsid w:val="00E92F15"/>
    <w:rsid w:val="00E931DF"/>
    <w:rsid w:val="00E936E7"/>
    <w:rsid w:val="00E93832"/>
    <w:rsid w:val="00E93B38"/>
    <w:rsid w:val="00E93B8A"/>
    <w:rsid w:val="00E93BFE"/>
    <w:rsid w:val="00E93E8E"/>
    <w:rsid w:val="00E9409B"/>
    <w:rsid w:val="00E9441C"/>
    <w:rsid w:val="00E9451F"/>
    <w:rsid w:val="00E94656"/>
    <w:rsid w:val="00E946BD"/>
    <w:rsid w:val="00E9492B"/>
    <w:rsid w:val="00E94AD1"/>
    <w:rsid w:val="00E94C93"/>
    <w:rsid w:val="00E94D3F"/>
    <w:rsid w:val="00E95280"/>
    <w:rsid w:val="00E952B4"/>
    <w:rsid w:val="00E953A5"/>
    <w:rsid w:val="00E95564"/>
    <w:rsid w:val="00E95847"/>
    <w:rsid w:val="00E95852"/>
    <w:rsid w:val="00E95981"/>
    <w:rsid w:val="00E95C5C"/>
    <w:rsid w:val="00E95DCF"/>
    <w:rsid w:val="00E96025"/>
    <w:rsid w:val="00E962C5"/>
    <w:rsid w:val="00E965A5"/>
    <w:rsid w:val="00E96821"/>
    <w:rsid w:val="00E96FC4"/>
    <w:rsid w:val="00E97095"/>
    <w:rsid w:val="00E970EE"/>
    <w:rsid w:val="00E9718E"/>
    <w:rsid w:val="00E97328"/>
    <w:rsid w:val="00E9786C"/>
    <w:rsid w:val="00E9795E"/>
    <w:rsid w:val="00E97AF7"/>
    <w:rsid w:val="00E97B14"/>
    <w:rsid w:val="00E97D0E"/>
    <w:rsid w:val="00EA00C5"/>
    <w:rsid w:val="00EA0651"/>
    <w:rsid w:val="00EA0B57"/>
    <w:rsid w:val="00EA0F75"/>
    <w:rsid w:val="00EA11F2"/>
    <w:rsid w:val="00EA16FA"/>
    <w:rsid w:val="00EA17EF"/>
    <w:rsid w:val="00EA194B"/>
    <w:rsid w:val="00EA1DE7"/>
    <w:rsid w:val="00EA1E2E"/>
    <w:rsid w:val="00EA1FAD"/>
    <w:rsid w:val="00EA2145"/>
    <w:rsid w:val="00EA2303"/>
    <w:rsid w:val="00EA2662"/>
    <w:rsid w:val="00EA2B33"/>
    <w:rsid w:val="00EA2B99"/>
    <w:rsid w:val="00EA2D07"/>
    <w:rsid w:val="00EA3035"/>
    <w:rsid w:val="00EA3253"/>
    <w:rsid w:val="00EA3300"/>
    <w:rsid w:val="00EA3667"/>
    <w:rsid w:val="00EA407C"/>
    <w:rsid w:val="00EA4602"/>
    <w:rsid w:val="00EA48BE"/>
    <w:rsid w:val="00EA49C9"/>
    <w:rsid w:val="00EA4CF0"/>
    <w:rsid w:val="00EA4ED9"/>
    <w:rsid w:val="00EA4F34"/>
    <w:rsid w:val="00EA5091"/>
    <w:rsid w:val="00EA570D"/>
    <w:rsid w:val="00EA5BE9"/>
    <w:rsid w:val="00EA5C8C"/>
    <w:rsid w:val="00EA5DC0"/>
    <w:rsid w:val="00EA5E8C"/>
    <w:rsid w:val="00EA5EDF"/>
    <w:rsid w:val="00EA5F4F"/>
    <w:rsid w:val="00EA5F94"/>
    <w:rsid w:val="00EA606E"/>
    <w:rsid w:val="00EA6229"/>
    <w:rsid w:val="00EA6327"/>
    <w:rsid w:val="00EA63E7"/>
    <w:rsid w:val="00EA6438"/>
    <w:rsid w:val="00EA65BF"/>
    <w:rsid w:val="00EA6706"/>
    <w:rsid w:val="00EA6D60"/>
    <w:rsid w:val="00EA6DBC"/>
    <w:rsid w:val="00EA7315"/>
    <w:rsid w:val="00EA761F"/>
    <w:rsid w:val="00EA7661"/>
    <w:rsid w:val="00EA773C"/>
    <w:rsid w:val="00EA7E9D"/>
    <w:rsid w:val="00EA7F32"/>
    <w:rsid w:val="00EA7FA9"/>
    <w:rsid w:val="00EB0612"/>
    <w:rsid w:val="00EB0709"/>
    <w:rsid w:val="00EB089C"/>
    <w:rsid w:val="00EB140E"/>
    <w:rsid w:val="00EB1674"/>
    <w:rsid w:val="00EB1BC6"/>
    <w:rsid w:val="00EB1C2E"/>
    <w:rsid w:val="00EB1F27"/>
    <w:rsid w:val="00EB21A4"/>
    <w:rsid w:val="00EB2D25"/>
    <w:rsid w:val="00EB2EF1"/>
    <w:rsid w:val="00EB2F19"/>
    <w:rsid w:val="00EB2F5C"/>
    <w:rsid w:val="00EB2F69"/>
    <w:rsid w:val="00EB3918"/>
    <w:rsid w:val="00EB398A"/>
    <w:rsid w:val="00EB3BC1"/>
    <w:rsid w:val="00EB3BF1"/>
    <w:rsid w:val="00EB3CDB"/>
    <w:rsid w:val="00EB3D1E"/>
    <w:rsid w:val="00EB3F51"/>
    <w:rsid w:val="00EB48C1"/>
    <w:rsid w:val="00EB4A75"/>
    <w:rsid w:val="00EB4F8A"/>
    <w:rsid w:val="00EB5104"/>
    <w:rsid w:val="00EB5119"/>
    <w:rsid w:val="00EB523C"/>
    <w:rsid w:val="00EB529A"/>
    <w:rsid w:val="00EB596C"/>
    <w:rsid w:val="00EB5AAB"/>
    <w:rsid w:val="00EB5D81"/>
    <w:rsid w:val="00EB5DB3"/>
    <w:rsid w:val="00EB61B6"/>
    <w:rsid w:val="00EB648D"/>
    <w:rsid w:val="00EB648E"/>
    <w:rsid w:val="00EB64F6"/>
    <w:rsid w:val="00EB665C"/>
    <w:rsid w:val="00EB68F9"/>
    <w:rsid w:val="00EB6AFB"/>
    <w:rsid w:val="00EB729A"/>
    <w:rsid w:val="00EB7639"/>
    <w:rsid w:val="00EB7828"/>
    <w:rsid w:val="00EB78E0"/>
    <w:rsid w:val="00EB7EDD"/>
    <w:rsid w:val="00EC03AF"/>
    <w:rsid w:val="00EC049E"/>
    <w:rsid w:val="00EC051A"/>
    <w:rsid w:val="00EC0B18"/>
    <w:rsid w:val="00EC0B90"/>
    <w:rsid w:val="00EC0E39"/>
    <w:rsid w:val="00EC103F"/>
    <w:rsid w:val="00EC1069"/>
    <w:rsid w:val="00EC11E7"/>
    <w:rsid w:val="00EC1344"/>
    <w:rsid w:val="00EC137F"/>
    <w:rsid w:val="00EC1AA6"/>
    <w:rsid w:val="00EC1B9B"/>
    <w:rsid w:val="00EC1DCB"/>
    <w:rsid w:val="00EC1E3E"/>
    <w:rsid w:val="00EC1F2C"/>
    <w:rsid w:val="00EC1F5F"/>
    <w:rsid w:val="00EC2043"/>
    <w:rsid w:val="00EC25ED"/>
    <w:rsid w:val="00EC2655"/>
    <w:rsid w:val="00EC269A"/>
    <w:rsid w:val="00EC26C4"/>
    <w:rsid w:val="00EC278B"/>
    <w:rsid w:val="00EC28E4"/>
    <w:rsid w:val="00EC2C19"/>
    <w:rsid w:val="00EC2FD2"/>
    <w:rsid w:val="00EC3044"/>
    <w:rsid w:val="00EC30EF"/>
    <w:rsid w:val="00EC3832"/>
    <w:rsid w:val="00EC3931"/>
    <w:rsid w:val="00EC3E79"/>
    <w:rsid w:val="00EC3F0D"/>
    <w:rsid w:val="00EC3F7A"/>
    <w:rsid w:val="00EC3FBE"/>
    <w:rsid w:val="00EC401C"/>
    <w:rsid w:val="00EC4097"/>
    <w:rsid w:val="00EC4178"/>
    <w:rsid w:val="00EC4C52"/>
    <w:rsid w:val="00EC4D10"/>
    <w:rsid w:val="00EC4DE7"/>
    <w:rsid w:val="00EC4E90"/>
    <w:rsid w:val="00EC4EDC"/>
    <w:rsid w:val="00EC53AA"/>
    <w:rsid w:val="00EC548A"/>
    <w:rsid w:val="00EC55A8"/>
    <w:rsid w:val="00EC576A"/>
    <w:rsid w:val="00EC59DF"/>
    <w:rsid w:val="00EC5B9E"/>
    <w:rsid w:val="00EC5D7B"/>
    <w:rsid w:val="00EC602B"/>
    <w:rsid w:val="00EC6329"/>
    <w:rsid w:val="00EC6547"/>
    <w:rsid w:val="00EC6579"/>
    <w:rsid w:val="00EC66D7"/>
    <w:rsid w:val="00EC6771"/>
    <w:rsid w:val="00EC6B1E"/>
    <w:rsid w:val="00EC6BBE"/>
    <w:rsid w:val="00EC6CD5"/>
    <w:rsid w:val="00EC6D7C"/>
    <w:rsid w:val="00EC737B"/>
    <w:rsid w:val="00EC757C"/>
    <w:rsid w:val="00EC7597"/>
    <w:rsid w:val="00EC7721"/>
    <w:rsid w:val="00EC7748"/>
    <w:rsid w:val="00EC7B13"/>
    <w:rsid w:val="00EC7F5C"/>
    <w:rsid w:val="00ED05BA"/>
    <w:rsid w:val="00ED061B"/>
    <w:rsid w:val="00ED0638"/>
    <w:rsid w:val="00ED0651"/>
    <w:rsid w:val="00ED07D7"/>
    <w:rsid w:val="00ED090F"/>
    <w:rsid w:val="00ED0975"/>
    <w:rsid w:val="00ED0BE8"/>
    <w:rsid w:val="00ED0CF6"/>
    <w:rsid w:val="00ED0E88"/>
    <w:rsid w:val="00ED0E90"/>
    <w:rsid w:val="00ED104E"/>
    <w:rsid w:val="00ED1111"/>
    <w:rsid w:val="00ED13E5"/>
    <w:rsid w:val="00ED1410"/>
    <w:rsid w:val="00ED1746"/>
    <w:rsid w:val="00ED198D"/>
    <w:rsid w:val="00ED1A4A"/>
    <w:rsid w:val="00ED1B29"/>
    <w:rsid w:val="00ED1C26"/>
    <w:rsid w:val="00ED1C6A"/>
    <w:rsid w:val="00ED1DCC"/>
    <w:rsid w:val="00ED1FF6"/>
    <w:rsid w:val="00ED2521"/>
    <w:rsid w:val="00ED2590"/>
    <w:rsid w:val="00ED25C9"/>
    <w:rsid w:val="00ED2709"/>
    <w:rsid w:val="00ED289D"/>
    <w:rsid w:val="00ED2AE0"/>
    <w:rsid w:val="00ED2BE8"/>
    <w:rsid w:val="00ED2CE8"/>
    <w:rsid w:val="00ED2D99"/>
    <w:rsid w:val="00ED2DB8"/>
    <w:rsid w:val="00ED2FB5"/>
    <w:rsid w:val="00ED31E1"/>
    <w:rsid w:val="00ED31E3"/>
    <w:rsid w:val="00ED32E0"/>
    <w:rsid w:val="00ED33D2"/>
    <w:rsid w:val="00ED36CF"/>
    <w:rsid w:val="00ED3A91"/>
    <w:rsid w:val="00ED3B64"/>
    <w:rsid w:val="00ED3CED"/>
    <w:rsid w:val="00ED4074"/>
    <w:rsid w:val="00ED40D7"/>
    <w:rsid w:val="00ED4117"/>
    <w:rsid w:val="00ED4170"/>
    <w:rsid w:val="00ED41CF"/>
    <w:rsid w:val="00ED41D5"/>
    <w:rsid w:val="00ED41EB"/>
    <w:rsid w:val="00ED4B18"/>
    <w:rsid w:val="00ED4B24"/>
    <w:rsid w:val="00ED4CB8"/>
    <w:rsid w:val="00ED4DFB"/>
    <w:rsid w:val="00ED4E36"/>
    <w:rsid w:val="00ED5131"/>
    <w:rsid w:val="00ED53D5"/>
    <w:rsid w:val="00ED5770"/>
    <w:rsid w:val="00ED5862"/>
    <w:rsid w:val="00ED5918"/>
    <w:rsid w:val="00ED594E"/>
    <w:rsid w:val="00ED5F88"/>
    <w:rsid w:val="00ED5FCE"/>
    <w:rsid w:val="00ED6061"/>
    <w:rsid w:val="00ED6104"/>
    <w:rsid w:val="00ED613E"/>
    <w:rsid w:val="00ED62C2"/>
    <w:rsid w:val="00ED63D4"/>
    <w:rsid w:val="00ED668D"/>
    <w:rsid w:val="00ED66C8"/>
    <w:rsid w:val="00ED69C2"/>
    <w:rsid w:val="00ED6AFF"/>
    <w:rsid w:val="00ED6C5F"/>
    <w:rsid w:val="00ED6D4F"/>
    <w:rsid w:val="00ED6F79"/>
    <w:rsid w:val="00ED7118"/>
    <w:rsid w:val="00ED71CC"/>
    <w:rsid w:val="00ED732F"/>
    <w:rsid w:val="00ED7431"/>
    <w:rsid w:val="00ED7472"/>
    <w:rsid w:val="00ED7796"/>
    <w:rsid w:val="00EE00FD"/>
    <w:rsid w:val="00EE0392"/>
    <w:rsid w:val="00EE0A75"/>
    <w:rsid w:val="00EE0A84"/>
    <w:rsid w:val="00EE0BC1"/>
    <w:rsid w:val="00EE0F6E"/>
    <w:rsid w:val="00EE126E"/>
    <w:rsid w:val="00EE132F"/>
    <w:rsid w:val="00EE1759"/>
    <w:rsid w:val="00EE17E2"/>
    <w:rsid w:val="00EE1807"/>
    <w:rsid w:val="00EE1812"/>
    <w:rsid w:val="00EE1D7F"/>
    <w:rsid w:val="00EE1E5C"/>
    <w:rsid w:val="00EE1EED"/>
    <w:rsid w:val="00EE2248"/>
    <w:rsid w:val="00EE24E2"/>
    <w:rsid w:val="00EE2639"/>
    <w:rsid w:val="00EE2648"/>
    <w:rsid w:val="00EE2744"/>
    <w:rsid w:val="00EE286F"/>
    <w:rsid w:val="00EE2B6C"/>
    <w:rsid w:val="00EE2D67"/>
    <w:rsid w:val="00EE2DAC"/>
    <w:rsid w:val="00EE2E43"/>
    <w:rsid w:val="00EE3085"/>
    <w:rsid w:val="00EE314E"/>
    <w:rsid w:val="00EE3214"/>
    <w:rsid w:val="00EE3469"/>
    <w:rsid w:val="00EE3525"/>
    <w:rsid w:val="00EE36B2"/>
    <w:rsid w:val="00EE370D"/>
    <w:rsid w:val="00EE3754"/>
    <w:rsid w:val="00EE3B7D"/>
    <w:rsid w:val="00EE3CD4"/>
    <w:rsid w:val="00EE3D80"/>
    <w:rsid w:val="00EE40E1"/>
    <w:rsid w:val="00EE4919"/>
    <w:rsid w:val="00EE49E2"/>
    <w:rsid w:val="00EE4CE8"/>
    <w:rsid w:val="00EE4EF0"/>
    <w:rsid w:val="00EE4FEF"/>
    <w:rsid w:val="00EE5013"/>
    <w:rsid w:val="00EE54D1"/>
    <w:rsid w:val="00EE58B5"/>
    <w:rsid w:val="00EE5B07"/>
    <w:rsid w:val="00EE5B50"/>
    <w:rsid w:val="00EE5DCF"/>
    <w:rsid w:val="00EE5FBA"/>
    <w:rsid w:val="00EE64F4"/>
    <w:rsid w:val="00EE6558"/>
    <w:rsid w:val="00EE6690"/>
    <w:rsid w:val="00EE6E93"/>
    <w:rsid w:val="00EE715D"/>
    <w:rsid w:val="00EE73BC"/>
    <w:rsid w:val="00EE7501"/>
    <w:rsid w:val="00EE756D"/>
    <w:rsid w:val="00EE7623"/>
    <w:rsid w:val="00EE76C2"/>
    <w:rsid w:val="00EE7F7B"/>
    <w:rsid w:val="00EF00EF"/>
    <w:rsid w:val="00EF019C"/>
    <w:rsid w:val="00EF021A"/>
    <w:rsid w:val="00EF0427"/>
    <w:rsid w:val="00EF053A"/>
    <w:rsid w:val="00EF06C8"/>
    <w:rsid w:val="00EF07E8"/>
    <w:rsid w:val="00EF080C"/>
    <w:rsid w:val="00EF0A18"/>
    <w:rsid w:val="00EF0AAC"/>
    <w:rsid w:val="00EF0DD4"/>
    <w:rsid w:val="00EF0DFC"/>
    <w:rsid w:val="00EF1119"/>
    <w:rsid w:val="00EF117E"/>
    <w:rsid w:val="00EF11FD"/>
    <w:rsid w:val="00EF1210"/>
    <w:rsid w:val="00EF1317"/>
    <w:rsid w:val="00EF166B"/>
    <w:rsid w:val="00EF17EA"/>
    <w:rsid w:val="00EF17F5"/>
    <w:rsid w:val="00EF1860"/>
    <w:rsid w:val="00EF19F4"/>
    <w:rsid w:val="00EF1A10"/>
    <w:rsid w:val="00EF20A1"/>
    <w:rsid w:val="00EF2338"/>
    <w:rsid w:val="00EF236C"/>
    <w:rsid w:val="00EF260B"/>
    <w:rsid w:val="00EF261D"/>
    <w:rsid w:val="00EF2651"/>
    <w:rsid w:val="00EF2699"/>
    <w:rsid w:val="00EF26B9"/>
    <w:rsid w:val="00EF2A66"/>
    <w:rsid w:val="00EF2AB5"/>
    <w:rsid w:val="00EF2AED"/>
    <w:rsid w:val="00EF2C36"/>
    <w:rsid w:val="00EF2CB1"/>
    <w:rsid w:val="00EF2CF5"/>
    <w:rsid w:val="00EF2FEA"/>
    <w:rsid w:val="00EF30A9"/>
    <w:rsid w:val="00EF356A"/>
    <w:rsid w:val="00EF356E"/>
    <w:rsid w:val="00EF392B"/>
    <w:rsid w:val="00EF3E67"/>
    <w:rsid w:val="00EF3FAE"/>
    <w:rsid w:val="00EF420C"/>
    <w:rsid w:val="00EF428F"/>
    <w:rsid w:val="00EF4294"/>
    <w:rsid w:val="00EF4315"/>
    <w:rsid w:val="00EF4446"/>
    <w:rsid w:val="00EF4719"/>
    <w:rsid w:val="00EF4990"/>
    <w:rsid w:val="00EF4A90"/>
    <w:rsid w:val="00EF4C8D"/>
    <w:rsid w:val="00EF4CC2"/>
    <w:rsid w:val="00EF4E37"/>
    <w:rsid w:val="00EF4EE4"/>
    <w:rsid w:val="00EF4F52"/>
    <w:rsid w:val="00EF51A0"/>
    <w:rsid w:val="00EF57C9"/>
    <w:rsid w:val="00EF5808"/>
    <w:rsid w:val="00EF5C1B"/>
    <w:rsid w:val="00EF5C39"/>
    <w:rsid w:val="00EF5E44"/>
    <w:rsid w:val="00EF65EC"/>
    <w:rsid w:val="00EF6941"/>
    <w:rsid w:val="00EF6982"/>
    <w:rsid w:val="00EF6B51"/>
    <w:rsid w:val="00EF6BC7"/>
    <w:rsid w:val="00EF6DEA"/>
    <w:rsid w:val="00EF7123"/>
    <w:rsid w:val="00EF7134"/>
    <w:rsid w:val="00EF71E9"/>
    <w:rsid w:val="00EF753B"/>
    <w:rsid w:val="00EF767D"/>
    <w:rsid w:val="00EF770A"/>
    <w:rsid w:val="00EF77A1"/>
    <w:rsid w:val="00EF7AD1"/>
    <w:rsid w:val="00EF7C25"/>
    <w:rsid w:val="00EF7E31"/>
    <w:rsid w:val="00EF7F3B"/>
    <w:rsid w:val="00F00375"/>
    <w:rsid w:val="00F0053D"/>
    <w:rsid w:val="00F00762"/>
    <w:rsid w:val="00F00855"/>
    <w:rsid w:val="00F00AC5"/>
    <w:rsid w:val="00F00AD5"/>
    <w:rsid w:val="00F00C86"/>
    <w:rsid w:val="00F00D61"/>
    <w:rsid w:val="00F00F19"/>
    <w:rsid w:val="00F0116A"/>
    <w:rsid w:val="00F01721"/>
    <w:rsid w:val="00F017F0"/>
    <w:rsid w:val="00F01A9C"/>
    <w:rsid w:val="00F01B2B"/>
    <w:rsid w:val="00F01C6E"/>
    <w:rsid w:val="00F01FE3"/>
    <w:rsid w:val="00F0200B"/>
    <w:rsid w:val="00F02282"/>
    <w:rsid w:val="00F023DD"/>
    <w:rsid w:val="00F0267A"/>
    <w:rsid w:val="00F02ACB"/>
    <w:rsid w:val="00F02BDA"/>
    <w:rsid w:val="00F02EAD"/>
    <w:rsid w:val="00F02FA5"/>
    <w:rsid w:val="00F030DD"/>
    <w:rsid w:val="00F03259"/>
    <w:rsid w:val="00F0334C"/>
    <w:rsid w:val="00F0341C"/>
    <w:rsid w:val="00F03650"/>
    <w:rsid w:val="00F036C1"/>
    <w:rsid w:val="00F03A47"/>
    <w:rsid w:val="00F03D26"/>
    <w:rsid w:val="00F03DFC"/>
    <w:rsid w:val="00F03E74"/>
    <w:rsid w:val="00F04109"/>
    <w:rsid w:val="00F0415B"/>
    <w:rsid w:val="00F044F8"/>
    <w:rsid w:val="00F045C9"/>
    <w:rsid w:val="00F04E22"/>
    <w:rsid w:val="00F04EE2"/>
    <w:rsid w:val="00F051E0"/>
    <w:rsid w:val="00F05339"/>
    <w:rsid w:val="00F05363"/>
    <w:rsid w:val="00F05E7E"/>
    <w:rsid w:val="00F06240"/>
    <w:rsid w:val="00F0627A"/>
    <w:rsid w:val="00F0638C"/>
    <w:rsid w:val="00F064C3"/>
    <w:rsid w:val="00F064F9"/>
    <w:rsid w:val="00F06544"/>
    <w:rsid w:val="00F0665F"/>
    <w:rsid w:val="00F06672"/>
    <w:rsid w:val="00F0677E"/>
    <w:rsid w:val="00F0687D"/>
    <w:rsid w:val="00F06A1F"/>
    <w:rsid w:val="00F06B05"/>
    <w:rsid w:val="00F06C49"/>
    <w:rsid w:val="00F06E48"/>
    <w:rsid w:val="00F07278"/>
    <w:rsid w:val="00F075DC"/>
    <w:rsid w:val="00F076B2"/>
    <w:rsid w:val="00F077F4"/>
    <w:rsid w:val="00F07B5C"/>
    <w:rsid w:val="00F07CC7"/>
    <w:rsid w:val="00F07E70"/>
    <w:rsid w:val="00F07F80"/>
    <w:rsid w:val="00F10026"/>
    <w:rsid w:val="00F101AA"/>
    <w:rsid w:val="00F102F3"/>
    <w:rsid w:val="00F103BA"/>
    <w:rsid w:val="00F104A1"/>
    <w:rsid w:val="00F108A5"/>
    <w:rsid w:val="00F10921"/>
    <w:rsid w:val="00F10B12"/>
    <w:rsid w:val="00F10B8A"/>
    <w:rsid w:val="00F10CC8"/>
    <w:rsid w:val="00F10D0F"/>
    <w:rsid w:val="00F10E26"/>
    <w:rsid w:val="00F10E30"/>
    <w:rsid w:val="00F10E58"/>
    <w:rsid w:val="00F10EA4"/>
    <w:rsid w:val="00F11026"/>
    <w:rsid w:val="00F11115"/>
    <w:rsid w:val="00F1131A"/>
    <w:rsid w:val="00F11443"/>
    <w:rsid w:val="00F115C2"/>
    <w:rsid w:val="00F1171E"/>
    <w:rsid w:val="00F118B0"/>
    <w:rsid w:val="00F11A17"/>
    <w:rsid w:val="00F11C99"/>
    <w:rsid w:val="00F11FB7"/>
    <w:rsid w:val="00F12100"/>
    <w:rsid w:val="00F12121"/>
    <w:rsid w:val="00F12198"/>
    <w:rsid w:val="00F122CB"/>
    <w:rsid w:val="00F1260A"/>
    <w:rsid w:val="00F12967"/>
    <w:rsid w:val="00F12B06"/>
    <w:rsid w:val="00F12CFD"/>
    <w:rsid w:val="00F12D63"/>
    <w:rsid w:val="00F12E9C"/>
    <w:rsid w:val="00F13229"/>
    <w:rsid w:val="00F133DE"/>
    <w:rsid w:val="00F1348D"/>
    <w:rsid w:val="00F1352D"/>
    <w:rsid w:val="00F13678"/>
    <w:rsid w:val="00F136D4"/>
    <w:rsid w:val="00F136EF"/>
    <w:rsid w:val="00F137E2"/>
    <w:rsid w:val="00F138CB"/>
    <w:rsid w:val="00F13915"/>
    <w:rsid w:val="00F13B55"/>
    <w:rsid w:val="00F13C1A"/>
    <w:rsid w:val="00F13EB6"/>
    <w:rsid w:val="00F14206"/>
    <w:rsid w:val="00F144BE"/>
    <w:rsid w:val="00F14969"/>
    <w:rsid w:val="00F14A45"/>
    <w:rsid w:val="00F14AB0"/>
    <w:rsid w:val="00F14B60"/>
    <w:rsid w:val="00F14BB1"/>
    <w:rsid w:val="00F14BC2"/>
    <w:rsid w:val="00F14C3F"/>
    <w:rsid w:val="00F14C43"/>
    <w:rsid w:val="00F15361"/>
    <w:rsid w:val="00F15379"/>
    <w:rsid w:val="00F1550A"/>
    <w:rsid w:val="00F1574A"/>
    <w:rsid w:val="00F158C3"/>
    <w:rsid w:val="00F15DD0"/>
    <w:rsid w:val="00F16067"/>
    <w:rsid w:val="00F162B5"/>
    <w:rsid w:val="00F16368"/>
    <w:rsid w:val="00F165A3"/>
    <w:rsid w:val="00F167FC"/>
    <w:rsid w:val="00F1681D"/>
    <w:rsid w:val="00F16967"/>
    <w:rsid w:val="00F16D27"/>
    <w:rsid w:val="00F16F48"/>
    <w:rsid w:val="00F17045"/>
    <w:rsid w:val="00F1715B"/>
    <w:rsid w:val="00F17409"/>
    <w:rsid w:val="00F1741A"/>
    <w:rsid w:val="00F1741D"/>
    <w:rsid w:val="00F1769B"/>
    <w:rsid w:val="00F17C6E"/>
    <w:rsid w:val="00F200AB"/>
    <w:rsid w:val="00F2036D"/>
    <w:rsid w:val="00F20422"/>
    <w:rsid w:val="00F20513"/>
    <w:rsid w:val="00F2078F"/>
    <w:rsid w:val="00F20930"/>
    <w:rsid w:val="00F2096E"/>
    <w:rsid w:val="00F20A8D"/>
    <w:rsid w:val="00F20F70"/>
    <w:rsid w:val="00F211BD"/>
    <w:rsid w:val="00F213C0"/>
    <w:rsid w:val="00F213D7"/>
    <w:rsid w:val="00F2146C"/>
    <w:rsid w:val="00F21518"/>
    <w:rsid w:val="00F2168E"/>
    <w:rsid w:val="00F216CB"/>
    <w:rsid w:val="00F21A57"/>
    <w:rsid w:val="00F21B2C"/>
    <w:rsid w:val="00F21C35"/>
    <w:rsid w:val="00F21F6F"/>
    <w:rsid w:val="00F22141"/>
    <w:rsid w:val="00F2245B"/>
    <w:rsid w:val="00F2269B"/>
    <w:rsid w:val="00F22CAB"/>
    <w:rsid w:val="00F22F1C"/>
    <w:rsid w:val="00F23147"/>
    <w:rsid w:val="00F23165"/>
    <w:rsid w:val="00F23571"/>
    <w:rsid w:val="00F23574"/>
    <w:rsid w:val="00F239BF"/>
    <w:rsid w:val="00F23AF9"/>
    <w:rsid w:val="00F246E8"/>
    <w:rsid w:val="00F24A95"/>
    <w:rsid w:val="00F24AB5"/>
    <w:rsid w:val="00F24B09"/>
    <w:rsid w:val="00F251D9"/>
    <w:rsid w:val="00F251E9"/>
    <w:rsid w:val="00F25453"/>
    <w:rsid w:val="00F2570B"/>
    <w:rsid w:val="00F2577F"/>
    <w:rsid w:val="00F259ED"/>
    <w:rsid w:val="00F25BD6"/>
    <w:rsid w:val="00F2603A"/>
    <w:rsid w:val="00F26387"/>
    <w:rsid w:val="00F263DF"/>
    <w:rsid w:val="00F26438"/>
    <w:rsid w:val="00F26784"/>
    <w:rsid w:val="00F269A2"/>
    <w:rsid w:val="00F26ADA"/>
    <w:rsid w:val="00F26B6A"/>
    <w:rsid w:val="00F26F20"/>
    <w:rsid w:val="00F2703B"/>
    <w:rsid w:val="00F27069"/>
    <w:rsid w:val="00F270A5"/>
    <w:rsid w:val="00F2733F"/>
    <w:rsid w:val="00F273FD"/>
    <w:rsid w:val="00F275BB"/>
    <w:rsid w:val="00F27693"/>
    <w:rsid w:val="00F27753"/>
    <w:rsid w:val="00F27789"/>
    <w:rsid w:val="00F27C45"/>
    <w:rsid w:val="00F27F06"/>
    <w:rsid w:val="00F302F3"/>
    <w:rsid w:val="00F303D5"/>
    <w:rsid w:val="00F30612"/>
    <w:rsid w:val="00F308CA"/>
    <w:rsid w:val="00F30CB0"/>
    <w:rsid w:val="00F30D82"/>
    <w:rsid w:val="00F30FE5"/>
    <w:rsid w:val="00F310AF"/>
    <w:rsid w:val="00F3123E"/>
    <w:rsid w:val="00F31419"/>
    <w:rsid w:val="00F3143F"/>
    <w:rsid w:val="00F31866"/>
    <w:rsid w:val="00F31C4A"/>
    <w:rsid w:val="00F31DCE"/>
    <w:rsid w:val="00F31EF8"/>
    <w:rsid w:val="00F321A7"/>
    <w:rsid w:val="00F3220A"/>
    <w:rsid w:val="00F3232B"/>
    <w:rsid w:val="00F32361"/>
    <w:rsid w:val="00F324DD"/>
    <w:rsid w:val="00F32620"/>
    <w:rsid w:val="00F32976"/>
    <w:rsid w:val="00F32B7F"/>
    <w:rsid w:val="00F32B92"/>
    <w:rsid w:val="00F32E63"/>
    <w:rsid w:val="00F338F2"/>
    <w:rsid w:val="00F3390A"/>
    <w:rsid w:val="00F33945"/>
    <w:rsid w:val="00F339B6"/>
    <w:rsid w:val="00F33BBF"/>
    <w:rsid w:val="00F33CE8"/>
    <w:rsid w:val="00F33D8E"/>
    <w:rsid w:val="00F3439E"/>
    <w:rsid w:val="00F34681"/>
    <w:rsid w:val="00F3476E"/>
    <w:rsid w:val="00F348B0"/>
    <w:rsid w:val="00F34A04"/>
    <w:rsid w:val="00F34B06"/>
    <w:rsid w:val="00F34D12"/>
    <w:rsid w:val="00F34EF4"/>
    <w:rsid w:val="00F35652"/>
    <w:rsid w:val="00F35684"/>
    <w:rsid w:val="00F356E2"/>
    <w:rsid w:val="00F35BC2"/>
    <w:rsid w:val="00F35BCF"/>
    <w:rsid w:val="00F35CAD"/>
    <w:rsid w:val="00F35DE1"/>
    <w:rsid w:val="00F35E18"/>
    <w:rsid w:val="00F35F06"/>
    <w:rsid w:val="00F36009"/>
    <w:rsid w:val="00F361FF"/>
    <w:rsid w:val="00F362B2"/>
    <w:rsid w:val="00F3662E"/>
    <w:rsid w:val="00F36781"/>
    <w:rsid w:val="00F367E5"/>
    <w:rsid w:val="00F367F0"/>
    <w:rsid w:val="00F36D03"/>
    <w:rsid w:val="00F3703C"/>
    <w:rsid w:val="00F371D7"/>
    <w:rsid w:val="00F372D7"/>
    <w:rsid w:val="00F37374"/>
    <w:rsid w:val="00F37563"/>
    <w:rsid w:val="00F376AE"/>
    <w:rsid w:val="00F378D7"/>
    <w:rsid w:val="00F37DFD"/>
    <w:rsid w:val="00F37FC1"/>
    <w:rsid w:val="00F401DB"/>
    <w:rsid w:val="00F40454"/>
    <w:rsid w:val="00F40600"/>
    <w:rsid w:val="00F40618"/>
    <w:rsid w:val="00F4081D"/>
    <w:rsid w:val="00F40C73"/>
    <w:rsid w:val="00F40F94"/>
    <w:rsid w:val="00F41187"/>
    <w:rsid w:val="00F4118B"/>
    <w:rsid w:val="00F4119C"/>
    <w:rsid w:val="00F411EF"/>
    <w:rsid w:val="00F41655"/>
    <w:rsid w:val="00F41745"/>
    <w:rsid w:val="00F41749"/>
    <w:rsid w:val="00F417B0"/>
    <w:rsid w:val="00F41963"/>
    <w:rsid w:val="00F41976"/>
    <w:rsid w:val="00F4198F"/>
    <w:rsid w:val="00F419F8"/>
    <w:rsid w:val="00F41CBA"/>
    <w:rsid w:val="00F41E85"/>
    <w:rsid w:val="00F42018"/>
    <w:rsid w:val="00F42019"/>
    <w:rsid w:val="00F42097"/>
    <w:rsid w:val="00F420DE"/>
    <w:rsid w:val="00F4216C"/>
    <w:rsid w:val="00F42195"/>
    <w:rsid w:val="00F422E3"/>
    <w:rsid w:val="00F42404"/>
    <w:rsid w:val="00F424F6"/>
    <w:rsid w:val="00F427A0"/>
    <w:rsid w:val="00F42968"/>
    <w:rsid w:val="00F42AB6"/>
    <w:rsid w:val="00F42B68"/>
    <w:rsid w:val="00F42BD2"/>
    <w:rsid w:val="00F42E1C"/>
    <w:rsid w:val="00F43118"/>
    <w:rsid w:val="00F43376"/>
    <w:rsid w:val="00F43959"/>
    <w:rsid w:val="00F4395D"/>
    <w:rsid w:val="00F4399C"/>
    <w:rsid w:val="00F43A98"/>
    <w:rsid w:val="00F43D4D"/>
    <w:rsid w:val="00F43DF6"/>
    <w:rsid w:val="00F440A2"/>
    <w:rsid w:val="00F4422F"/>
    <w:rsid w:val="00F4447E"/>
    <w:rsid w:val="00F444C5"/>
    <w:rsid w:val="00F4451B"/>
    <w:rsid w:val="00F44BC6"/>
    <w:rsid w:val="00F44E5A"/>
    <w:rsid w:val="00F44E86"/>
    <w:rsid w:val="00F45062"/>
    <w:rsid w:val="00F45125"/>
    <w:rsid w:val="00F45399"/>
    <w:rsid w:val="00F456C3"/>
    <w:rsid w:val="00F45A07"/>
    <w:rsid w:val="00F45B56"/>
    <w:rsid w:val="00F45CA8"/>
    <w:rsid w:val="00F45E30"/>
    <w:rsid w:val="00F45EC0"/>
    <w:rsid w:val="00F45F19"/>
    <w:rsid w:val="00F45F2A"/>
    <w:rsid w:val="00F45F73"/>
    <w:rsid w:val="00F460E7"/>
    <w:rsid w:val="00F46121"/>
    <w:rsid w:val="00F461FB"/>
    <w:rsid w:val="00F4628D"/>
    <w:rsid w:val="00F46756"/>
    <w:rsid w:val="00F4684D"/>
    <w:rsid w:val="00F46A0D"/>
    <w:rsid w:val="00F46CA2"/>
    <w:rsid w:val="00F46D07"/>
    <w:rsid w:val="00F46D9C"/>
    <w:rsid w:val="00F46E58"/>
    <w:rsid w:val="00F46FA4"/>
    <w:rsid w:val="00F471AA"/>
    <w:rsid w:val="00F472CA"/>
    <w:rsid w:val="00F47ADE"/>
    <w:rsid w:val="00F47CDD"/>
    <w:rsid w:val="00F47D6A"/>
    <w:rsid w:val="00F503D9"/>
    <w:rsid w:val="00F5074B"/>
    <w:rsid w:val="00F50947"/>
    <w:rsid w:val="00F50C80"/>
    <w:rsid w:val="00F50D70"/>
    <w:rsid w:val="00F50E14"/>
    <w:rsid w:val="00F50EF0"/>
    <w:rsid w:val="00F510C2"/>
    <w:rsid w:val="00F512DD"/>
    <w:rsid w:val="00F514A3"/>
    <w:rsid w:val="00F5150F"/>
    <w:rsid w:val="00F515B3"/>
    <w:rsid w:val="00F5170E"/>
    <w:rsid w:val="00F518DF"/>
    <w:rsid w:val="00F51A0B"/>
    <w:rsid w:val="00F51B43"/>
    <w:rsid w:val="00F51BEA"/>
    <w:rsid w:val="00F523F1"/>
    <w:rsid w:val="00F5274F"/>
    <w:rsid w:val="00F528D4"/>
    <w:rsid w:val="00F528E2"/>
    <w:rsid w:val="00F52E99"/>
    <w:rsid w:val="00F53151"/>
    <w:rsid w:val="00F532B2"/>
    <w:rsid w:val="00F53313"/>
    <w:rsid w:val="00F5367A"/>
    <w:rsid w:val="00F53761"/>
    <w:rsid w:val="00F53879"/>
    <w:rsid w:val="00F5393B"/>
    <w:rsid w:val="00F53ADF"/>
    <w:rsid w:val="00F53C29"/>
    <w:rsid w:val="00F53C80"/>
    <w:rsid w:val="00F53E9E"/>
    <w:rsid w:val="00F53FFF"/>
    <w:rsid w:val="00F54162"/>
    <w:rsid w:val="00F5459F"/>
    <w:rsid w:val="00F5468B"/>
    <w:rsid w:val="00F54B31"/>
    <w:rsid w:val="00F54B35"/>
    <w:rsid w:val="00F54B41"/>
    <w:rsid w:val="00F54B4C"/>
    <w:rsid w:val="00F54C0F"/>
    <w:rsid w:val="00F54C36"/>
    <w:rsid w:val="00F54E9F"/>
    <w:rsid w:val="00F54F32"/>
    <w:rsid w:val="00F54FC9"/>
    <w:rsid w:val="00F55532"/>
    <w:rsid w:val="00F556BC"/>
    <w:rsid w:val="00F55AA8"/>
    <w:rsid w:val="00F55F06"/>
    <w:rsid w:val="00F5630E"/>
    <w:rsid w:val="00F5650C"/>
    <w:rsid w:val="00F565E9"/>
    <w:rsid w:val="00F56638"/>
    <w:rsid w:val="00F567D8"/>
    <w:rsid w:val="00F568BF"/>
    <w:rsid w:val="00F568C2"/>
    <w:rsid w:val="00F56C53"/>
    <w:rsid w:val="00F56CE6"/>
    <w:rsid w:val="00F56CEF"/>
    <w:rsid w:val="00F570DC"/>
    <w:rsid w:val="00F57375"/>
    <w:rsid w:val="00F574E9"/>
    <w:rsid w:val="00F57BF5"/>
    <w:rsid w:val="00F57CB9"/>
    <w:rsid w:val="00F57F07"/>
    <w:rsid w:val="00F57F14"/>
    <w:rsid w:val="00F57F84"/>
    <w:rsid w:val="00F60120"/>
    <w:rsid w:val="00F60232"/>
    <w:rsid w:val="00F60270"/>
    <w:rsid w:val="00F60281"/>
    <w:rsid w:val="00F602DB"/>
    <w:rsid w:val="00F6037C"/>
    <w:rsid w:val="00F60607"/>
    <w:rsid w:val="00F60805"/>
    <w:rsid w:val="00F60806"/>
    <w:rsid w:val="00F60E4E"/>
    <w:rsid w:val="00F610C0"/>
    <w:rsid w:val="00F612B0"/>
    <w:rsid w:val="00F6143E"/>
    <w:rsid w:val="00F615A7"/>
    <w:rsid w:val="00F617DB"/>
    <w:rsid w:val="00F61B68"/>
    <w:rsid w:val="00F61BE5"/>
    <w:rsid w:val="00F61E78"/>
    <w:rsid w:val="00F61E85"/>
    <w:rsid w:val="00F61E8F"/>
    <w:rsid w:val="00F61F08"/>
    <w:rsid w:val="00F62006"/>
    <w:rsid w:val="00F621F3"/>
    <w:rsid w:val="00F623EA"/>
    <w:rsid w:val="00F62689"/>
    <w:rsid w:val="00F6283C"/>
    <w:rsid w:val="00F62A96"/>
    <w:rsid w:val="00F62BA8"/>
    <w:rsid w:val="00F62BF3"/>
    <w:rsid w:val="00F62DCB"/>
    <w:rsid w:val="00F62F18"/>
    <w:rsid w:val="00F638BC"/>
    <w:rsid w:val="00F645D7"/>
    <w:rsid w:val="00F648E9"/>
    <w:rsid w:val="00F64D01"/>
    <w:rsid w:val="00F64D6C"/>
    <w:rsid w:val="00F6500C"/>
    <w:rsid w:val="00F6505B"/>
    <w:rsid w:val="00F65130"/>
    <w:rsid w:val="00F653CD"/>
    <w:rsid w:val="00F657C0"/>
    <w:rsid w:val="00F657D3"/>
    <w:rsid w:val="00F65848"/>
    <w:rsid w:val="00F6596D"/>
    <w:rsid w:val="00F66008"/>
    <w:rsid w:val="00F660EA"/>
    <w:rsid w:val="00F66190"/>
    <w:rsid w:val="00F661AC"/>
    <w:rsid w:val="00F6620E"/>
    <w:rsid w:val="00F66663"/>
    <w:rsid w:val="00F66A4D"/>
    <w:rsid w:val="00F66AFB"/>
    <w:rsid w:val="00F66BA4"/>
    <w:rsid w:val="00F66E6D"/>
    <w:rsid w:val="00F66E71"/>
    <w:rsid w:val="00F66F81"/>
    <w:rsid w:val="00F66FA2"/>
    <w:rsid w:val="00F672B3"/>
    <w:rsid w:val="00F6731F"/>
    <w:rsid w:val="00F67356"/>
    <w:rsid w:val="00F675F2"/>
    <w:rsid w:val="00F6764F"/>
    <w:rsid w:val="00F67693"/>
    <w:rsid w:val="00F679A5"/>
    <w:rsid w:val="00F67A0D"/>
    <w:rsid w:val="00F67C32"/>
    <w:rsid w:val="00F67E06"/>
    <w:rsid w:val="00F67FC4"/>
    <w:rsid w:val="00F703B9"/>
    <w:rsid w:val="00F70706"/>
    <w:rsid w:val="00F70742"/>
    <w:rsid w:val="00F70B08"/>
    <w:rsid w:val="00F70F63"/>
    <w:rsid w:val="00F7100A"/>
    <w:rsid w:val="00F711BE"/>
    <w:rsid w:val="00F7121E"/>
    <w:rsid w:val="00F71653"/>
    <w:rsid w:val="00F717B7"/>
    <w:rsid w:val="00F71808"/>
    <w:rsid w:val="00F71B4A"/>
    <w:rsid w:val="00F71CA5"/>
    <w:rsid w:val="00F71F2F"/>
    <w:rsid w:val="00F72023"/>
    <w:rsid w:val="00F7210F"/>
    <w:rsid w:val="00F7242C"/>
    <w:rsid w:val="00F7243D"/>
    <w:rsid w:val="00F7255B"/>
    <w:rsid w:val="00F72CF1"/>
    <w:rsid w:val="00F73407"/>
    <w:rsid w:val="00F735B3"/>
    <w:rsid w:val="00F735BC"/>
    <w:rsid w:val="00F735E4"/>
    <w:rsid w:val="00F736A1"/>
    <w:rsid w:val="00F73A8E"/>
    <w:rsid w:val="00F73CBD"/>
    <w:rsid w:val="00F73DB0"/>
    <w:rsid w:val="00F73E69"/>
    <w:rsid w:val="00F73FBC"/>
    <w:rsid w:val="00F74106"/>
    <w:rsid w:val="00F74300"/>
    <w:rsid w:val="00F74458"/>
    <w:rsid w:val="00F7453E"/>
    <w:rsid w:val="00F745EF"/>
    <w:rsid w:val="00F749D4"/>
    <w:rsid w:val="00F74C4A"/>
    <w:rsid w:val="00F74DE6"/>
    <w:rsid w:val="00F74FA1"/>
    <w:rsid w:val="00F75252"/>
    <w:rsid w:val="00F75282"/>
    <w:rsid w:val="00F7534B"/>
    <w:rsid w:val="00F756C8"/>
    <w:rsid w:val="00F756DE"/>
    <w:rsid w:val="00F75838"/>
    <w:rsid w:val="00F758D4"/>
    <w:rsid w:val="00F7686F"/>
    <w:rsid w:val="00F76A62"/>
    <w:rsid w:val="00F76B62"/>
    <w:rsid w:val="00F771EE"/>
    <w:rsid w:val="00F77257"/>
    <w:rsid w:val="00F772E9"/>
    <w:rsid w:val="00F7733B"/>
    <w:rsid w:val="00F774BE"/>
    <w:rsid w:val="00F77588"/>
    <w:rsid w:val="00F7788F"/>
    <w:rsid w:val="00F77C52"/>
    <w:rsid w:val="00F77DA5"/>
    <w:rsid w:val="00F80180"/>
    <w:rsid w:val="00F801C8"/>
    <w:rsid w:val="00F80809"/>
    <w:rsid w:val="00F80838"/>
    <w:rsid w:val="00F809B6"/>
    <w:rsid w:val="00F80C67"/>
    <w:rsid w:val="00F80E31"/>
    <w:rsid w:val="00F80F9F"/>
    <w:rsid w:val="00F8122B"/>
    <w:rsid w:val="00F8160B"/>
    <w:rsid w:val="00F81858"/>
    <w:rsid w:val="00F819B8"/>
    <w:rsid w:val="00F81B98"/>
    <w:rsid w:val="00F81BA9"/>
    <w:rsid w:val="00F81C1E"/>
    <w:rsid w:val="00F81CAC"/>
    <w:rsid w:val="00F81FFE"/>
    <w:rsid w:val="00F82084"/>
    <w:rsid w:val="00F8237B"/>
    <w:rsid w:val="00F82707"/>
    <w:rsid w:val="00F82820"/>
    <w:rsid w:val="00F828F2"/>
    <w:rsid w:val="00F82AB6"/>
    <w:rsid w:val="00F82ACF"/>
    <w:rsid w:val="00F82B51"/>
    <w:rsid w:val="00F82C61"/>
    <w:rsid w:val="00F82E12"/>
    <w:rsid w:val="00F82EA6"/>
    <w:rsid w:val="00F82F39"/>
    <w:rsid w:val="00F83325"/>
    <w:rsid w:val="00F834D9"/>
    <w:rsid w:val="00F8356D"/>
    <w:rsid w:val="00F83735"/>
    <w:rsid w:val="00F83824"/>
    <w:rsid w:val="00F839CA"/>
    <w:rsid w:val="00F83DD1"/>
    <w:rsid w:val="00F83E19"/>
    <w:rsid w:val="00F84048"/>
    <w:rsid w:val="00F84085"/>
    <w:rsid w:val="00F842F0"/>
    <w:rsid w:val="00F84581"/>
    <w:rsid w:val="00F84708"/>
    <w:rsid w:val="00F84863"/>
    <w:rsid w:val="00F848CA"/>
    <w:rsid w:val="00F84918"/>
    <w:rsid w:val="00F84C70"/>
    <w:rsid w:val="00F85455"/>
    <w:rsid w:val="00F85496"/>
    <w:rsid w:val="00F85966"/>
    <w:rsid w:val="00F85A28"/>
    <w:rsid w:val="00F85DA4"/>
    <w:rsid w:val="00F85EB4"/>
    <w:rsid w:val="00F86012"/>
    <w:rsid w:val="00F8609B"/>
    <w:rsid w:val="00F86129"/>
    <w:rsid w:val="00F8614C"/>
    <w:rsid w:val="00F86212"/>
    <w:rsid w:val="00F86371"/>
    <w:rsid w:val="00F86442"/>
    <w:rsid w:val="00F864C8"/>
    <w:rsid w:val="00F8653F"/>
    <w:rsid w:val="00F865F8"/>
    <w:rsid w:val="00F86696"/>
    <w:rsid w:val="00F8670E"/>
    <w:rsid w:val="00F867D5"/>
    <w:rsid w:val="00F867DA"/>
    <w:rsid w:val="00F86DF7"/>
    <w:rsid w:val="00F8731B"/>
    <w:rsid w:val="00F8749B"/>
    <w:rsid w:val="00F87563"/>
    <w:rsid w:val="00F8756F"/>
    <w:rsid w:val="00F87824"/>
    <w:rsid w:val="00F87A68"/>
    <w:rsid w:val="00F87C7D"/>
    <w:rsid w:val="00F87DD3"/>
    <w:rsid w:val="00F87EB2"/>
    <w:rsid w:val="00F90018"/>
    <w:rsid w:val="00F9002A"/>
    <w:rsid w:val="00F90100"/>
    <w:rsid w:val="00F9016C"/>
    <w:rsid w:val="00F903C9"/>
    <w:rsid w:val="00F9081C"/>
    <w:rsid w:val="00F90A85"/>
    <w:rsid w:val="00F90E98"/>
    <w:rsid w:val="00F90F51"/>
    <w:rsid w:val="00F91012"/>
    <w:rsid w:val="00F91384"/>
    <w:rsid w:val="00F9148A"/>
    <w:rsid w:val="00F915B4"/>
    <w:rsid w:val="00F91B97"/>
    <w:rsid w:val="00F91BAF"/>
    <w:rsid w:val="00F91BBD"/>
    <w:rsid w:val="00F91BC1"/>
    <w:rsid w:val="00F924F8"/>
    <w:rsid w:val="00F92770"/>
    <w:rsid w:val="00F927D0"/>
    <w:rsid w:val="00F927DF"/>
    <w:rsid w:val="00F92937"/>
    <w:rsid w:val="00F92C3C"/>
    <w:rsid w:val="00F93121"/>
    <w:rsid w:val="00F9314E"/>
    <w:rsid w:val="00F93207"/>
    <w:rsid w:val="00F9349C"/>
    <w:rsid w:val="00F93553"/>
    <w:rsid w:val="00F93642"/>
    <w:rsid w:val="00F9369C"/>
    <w:rsid w:val="00F937A7"/>
    <w:rsid w:val="00F939C2"/>
    <w:rsid w:val="00F93B55"/>
    <w:rsid w:val="00F93D6C"/>
    <w:rsid w:val="00F93E48"/>
    <w:rsid w:val="00F93E4C"/>
    <w:rsid w:val="00F940EA"/>
    <w:rsid w:val="00F9427D"/>
    <w:rsid w:val="00F942A6"/>
    <w:rsid w:val="00F9434A"/>
    <w:rsid w:val="00F943FC"/>
    <w:rsid w:val="00F9465B"/>
    <w:rsid w:val="00F947C6"/>
    <w:rsid w:val="00F94862"/>
    <w:rsid w:val="00F94C1D"/>
    <w:rsid w:val="00F94D2B"/>
    <w:rsid w:val="00F950BC"/>
    <w:rsid w:val="00F950DC"/>
    <w:rsid w:val="00F95417"/>
    <w:rsid w:val="00F95645"/>
    <w:rsid w:val="00F958A6"/>
    <w:rsid w:val="00F95DA6"/>
    <w:rsid w:val="00F96104"/>
    <w:rsid w:val="00F96170"/>
    <w:rsid w:val="00F96353"/>
    <w:rsid w:val="00F963D5"/>
    <w:rsid w:val="00F963E2"/>
    <w:rsid w:val="00F963E8"/>
    <w:rsid w:val="00F9659D"/>
    <w:rsid w:val="00F967CF"/>
    <w:rsid w:val="00F9698C"/>
    <w:rsid w:val="00F96C31"/>
    <w:rsid w:val="00F96C34"/>
    <w:rsid w:val="00F96C6C"/>
    <w:rsid w:val="00F97424"/>
    <w:rsid w:val="00F9776A"/>
    <w:rsid w:val="00F97868"/>
    <w:rsid w:val="00F97DDA"/>
    <w:rsid w:val="00F97F42"/>
    <w:rsid w:val="00F97FD2"/>
    <w:rsid w:val="00FA0034"/>
    <w:rsid w:val="00FA01BA"/>
    <w:rsid w:val="00FA0268"/>
    <w:rsid w:val="00FA0270"/>
    <w:rsid w:val="00FA0471"/>
    <w:rsid w:val="00FA05FD"/>
    <w:rsid w:val="00FA06DB"/>
    <w:rsid w:val="00FA0B81"/>
    <w:rsid w:val="00FA0D9F"/>
    <w:rsid w:val="00FA0EEE"/>
    <w:rsid w:val="00FA0F6B"/>
    <w:rsid w:val="00FA0FDA"/>
    <w:rsid w:val="00FA0FEF"/>
    <w:rsid w:val="00FA1371"/>
    <w:rsid w:val="00FA1377"/>
    <w:rsid w:val="00FA1506"/>
    <w:rsid w:val="00FA16F2"/>
    <w:rsid w:val="00FA1A2D"/>
    <w:rsid w:val="00FA1C8E"/>
    <w:rsid w:val="00FA1E19"/>
    <w:rsid w:val="00FA1EAE"/>
    <w:rsid w:val="00FA208D"/>
    <w:rsid w:val="00FA20FD"/>
    <w:rsid w:val="00FA2224"/>
    <w:rsid w:val="00FA240D"/>
    <w:rsid w:val="00FA27A6"/>
    <w:rsid w:val="00FA2878"/>
    <w:rsid w:val="00FA293D"/>
    <w:rsid w:val="00FA2A5C"/>
    <w:rsid w:val="00FA2A9E"/>
    <w:rsid w:val="00FA2C44"/>
    <w:rsid w:val="00FA2DF8"/>
    <w:rsid w:val="00FA2FF7"/>
    <w:rsid w:val="00FA3600"/>
    <w:rsid w:val="00FA3627"/>
    <w:rsid w:val="00FA38B0"/>
    <w:rsid w:val="00FA38FE"/>
    <w:rsid w:val="00FA3A75"/>
    <w:rsid w:val="00FA3AD3"/>
    <w:rsid w:val="00FA3B3B"/>
    <w:rsid w:val="00FA3C9C"/>
    <w:rsid w:val="00FA3D47"/>
    <w:rsid w:val="00FA3F7E"/>
    <w:rsid w:val="00FA4281"/>
    <w:rsid w:val="00FA4407"/>
    <w:rsid w:val="00FA4655"/>
    <w:rsid w:val="00FA46DE"/>
    <w:rsid w:val="00FA4FFE"/>
    <w:rsid w:val="00FA5003"/>
    <w:rsid w:val="00FA5289"/>
    <w:rsid w:val="00FA55EE"/>
    <w:rsid w:val="00FA5666"/>
    <w:rsid w:val="00FA5811"/>
    <w:rsid w:val="00FA5889"/>
    <w:rsid w:val="00FA5AAC"/>
    <w:rsid w:val="00FA5BD2"/>
    <w:rsid w:val="00FA5C2C"/>
    <w:rsid w:val="00FA5F24"/>
    <w:rsid w:val="00FA5F6A"/>
    <w:rsid w:val="00FA6083"/>
    <w:rsid w:val="00FA614C"/>
    <w:rsid w:val="00FA635D"/>
    <w:rsid w:val="00FA65F9"/>
    <w:rsid w:val="00FA6859"/>
    <w:rsid w:val="00FA6AB6"/>
    <w:rsid w:val="00FA6B7B"/>
    <w:rsid w:val="00FA6D8F"/>
    <w:rsid w:val="00FA6FC2"/>
    <w:rsid w:val="00FA6FE3"/>
    <w:rsid w:val="00FA70C7"/>
    <w:rsid w:val="00FA7313"/>
    <w:rsid w:val="00FA7511"/>
    <w:rsid w:val="00FA7556"/>
    <w:rsid w:val="00FA76D6"/>
    <w:rsid w:val="00FA785A"/>
    <w:rsid w:val="00FA79A4"/>
    <w:rsid w:val="00FA7C5B"/>
    <w:rsid w:val="00FA7DDF"/>
    <w:rsid w:val="00FA7F34"/>
    <w:rsid w:val="00FB01D5"/>
    <w:rsid w:val="00FB0285"/>
    <w:rsid w:val="00FB0443"/>
    <w:rsid w:val="00FB053F"/>
    <w:rsid w:val="00FB0855"/>
    <w:rsid w:val="00FB0A0A"/>
    <w:rsid w:val="00FB0B4B"/>
    <w:rsid w:val="00FB0BF9"/>
    <w:rsid w:val="00FB0C9B"/>
    <w:rsid w:val="00FB0DC9"/>
    <w:rsid w:val="00FB0E01"/>
    <w:rsid w:val="00FB1347"/>
    <w:rsid w:val="00FB156D"/>
    <w:rsid w:val="00FB16DA"/>
    <w:rsid w:val="00FB17BD"/>
    <w:rsid w:val="00FB1B0E"/>
    <w:rsid w:val="00FB1C48"/>
    <w:rsid w:val="00FB1F4C"/>
    <w:rsid w:val="00FB1F79"/>
    <w:rsid w:val="00FB20EB"/>
    <w:rsid w:val="00FB21D3"/>
    <w:rsid w:val="00FB22CE"/>
    <w:rsid w:val="00FB2401"/>
    <w:rsid w:val="00FB24EA"/>
    <w:rsid w:val="00FB273A"/>
    <w:rsid w:val="00FB289B"/>
    <w:rsid w:val="00FB28B7"/>
    <w:rsid w:val="00FB2F13"/>
    <w:rsid w:val="00FB303E"/>
    <w:rsid w:val="00FB3291"/>
    <w:rsid w:val="00FB3324"/>
    <w:rsid w:val="00FB340B"/>
    <w:rsid w:val="00FB3900"/>
    <w:rsid w:val="00FB39B8"/>
    <w:rsid w:val="00FB3C69"/>
    <w:rsid w:val="00FB3C79"/>
    <w:rsid w:val="00FB3EA6"/>
    <w:rsid w:val="00FB4158"/>
    <w:rsid w:val="00FB417C"/>
    <w:rsid w:val="00FB439F"/>
    <w:rsid w:val="00FB450E"/>
    <w:rsid w:val="00FB4633"/>
    <w:rsid w:val="00FB471E"/>
    <w:rsid w:val="00FB47B4"/>
    <w:rsid w:val="00FB4897"/>
    <w:rsid w:val="00FB49DC"/>
    <w:rsid w:val="00FB4C1B"/>
    <w:rsid w:val="00FB4EBC"/>
    <w:rsid w:val="00FB4F22"/>
    <w:rsid w:val="00FB4F7F"/>
    <w:rsid w:val="00FB50BF"/>
    <w:rsid w:val="00FB52E0"/>
    <w:rsid w:val="00FB5446"/>
    <w:rsid w:val="00FB5539"/>
    <w:rsid w:val="00FB5541"/>
    <w:rsid w:val="00FB56A5"/>
    <w:rsid w:val="00FB58CF"/>
    <w:rsid w:val="00FB59C7"/>
    <w:rsid w:val="00FB5B2F"/>
    <w:rsid w:val="00FB5C45"/>
    <w:rsid w:val="00FB5E69"/>
    <w:rsid w:val="00FB5FA8"/>
    <w:rsid w:val="00FB6314"/>
    <w:rsid w:val="00FB6324"/>
    <w:rsid w:val="00FB63AE"/>
    <w:rsid w:val="00FB644D"/>
    <w:rsid w:val="00FB644E"/>
    <w:rsid w:val="00FB67D4"/>
    <w:rsid w:val="00FB6AB6"/>
    <w:rsid w:val="00FB6AE0"/>
    <w:rsid w:val="00FB6B31"/>
    <w:rsid w:val="00FB6DFF"/>
    <w:rsid w:val="00FB6ED4"/>
    <w:rsid w:val="00FB713B"/>
    <w:rsid w:val="00FB7527"/>
    <w:rsid w:val="00FB75D7"/>
    <w:rsid w:val="00FB76C0"/>
    <w:rsid w:val="00FB794A"/>
    <w:rsid w:val="00FB7AD0"/>
    <w:rsid w:val="00FB7CAB"/>
    <w:rsid w:val="00FB7D9B"/>
    <w:rsid w:val="00FB7ED7"/>
    <w:rsid w:val="00FC0064"/>
    <w:rsid w:val="00FC0158"/>
    <w:rsid w:val="00FC046D"/>
    <w:rsid w:val="00FC05C0"/>
    <w:rsid w:val="00FC088F"/>
    <w:rsid w:val="00FC094F"/>
    <w:rsid w:val="00FC0D11"/>
    <w:rsid w:val="00FC1011"/>
    <w:rsid w:val="00FC1075"/>
    <w:rsid w:val="00FC140C"/>
    <w:rsid w:val="00FC151F"/>
    <w:rsid w:val="00FC1533"/>
    <w:rsid w:val="00FC176C"/>
    <w:rsid w:val="00FC1840"/>
    <w:rsid w:val="00FC1893"/>
    <w:rsid w:val="00FC1BC3"/>
    <w:rsid w:val="00FC1C11"/>
    <w:rsid w:val="00FC1DCB"/>
    <w:rsid w:val="00FC23F0"/>
    <w:rsid w:val="00FC2431"/>
    <w:rsid w:val="00FC24A8"/>
    <w:rsid w:val="00FC24FB"/>
    <w:rsid w:val="00FC24FC"/>
    <w:rsid w:val="00FC2505"/>
    <w:rsid w:val="00FC2630"/>
    <w:rsid w:val="00FC2950"/>
    <w:rsid w:val="00FC2A06"/>
    <w:rsid w:val="00FC2CB7"/>
    <w:rsid w:val="00FC2D3A"/>
    <w:rsid w:val="00FC3545"/>
    <w:rsid w:val="00FC35D1"/>
    <w:rsid w:val="00FC35DE"/>
    <w:rsid w:val="00FC3A21"/>
    <w:rsid w:val="00FC3AB9"/>
    <w:rsid w:val="00FC3C7F"/>
    <w:rsid w:val="00FC41D1"/>
    <w:rsid w:val="00FC44F5"/>
    <w:rsid w:val="00FC45A5"/>
    <w:rsid w:val="00FC47BF"/>
    <w:rsid w:val="00FC4B8C"/>
    <w:rsid w:val="00FC4E60"/>
    <w:rsid w:val="00FC4F5C"/>
    <w:rsid w:val="00FC50B2"/>
    <w:rsid w:val="00FC51F7"/>
    <w:rsid w:val="00FC5329"/>
    <w:rsid w:val="00FC53CD"/>
    <w:rsid w:val="00FC5524"/>
    <w:rsid w:val="00FC5643"/>
    <w:rsid w:val="00FC5916"/>
    <w:rsid w:val="00FC5BDC"/>
    <w:rsid w:val="00FC5BFE"/>
    <w:rsid w:val="00FC6527"/>
    <w:rsid w:val="00FC656D"/>
    <w:rsid w:val="00FC65CE"/>
    <w:rsid w:val="00FC660D"/>
    <w:rsid w:val="00FC6627"/>
    <w:rsid w:val="00FC671C"/>
    <w:rsid w:val="00FC68BF"/>
    <w:rsid w:val="00FC6999"/>
    <w:rsid w:val="00FC6A0A"/>
    <w:rsid w:val="00FC6B5B"/>
    <w:rsid w:val="00FC6C8D"/>
    <w:rsid w:val="00FC7256"/>
    <w:rsid w:val="00FC75D9"/>
    <w:rsid w:val="00FC7631"/>
    <w:rsid w:val="00FC7B94"/>
    <w:rsid w:val="00FC7CC1"/>
    <w:rsid w:val="00FD0007"/>
    <w:rsid w:val="00FD0059"/>
    <w:rsid w:val="00FD0334"/>
    <w:rsid w:val="00FD06F7"/>
    <w:rsid w:val="00FD0797"/>
    <w:rsid w:val="00FD0A41"/>
    <w:rsid w:val="00FD0CDE"/>
    <w:rsid w:val="00FD0D54"/>
    <w:rsid w:val="00FD0FC2"/>
    <w:rsid w:val="00FD1064"/>
    <w:rsid w:val="00FD1375"/>
    <w:rsid w:val="00FD1431"/>
    <w:rsid w:val="00FD14D3"/>
    <w:rsid w:val="00FD1768"/>
    <w:rsid w:val="00FD1C47"/>
    <w:rsid w:val="00FD2009"/>
    <w:rsid w:val="00FD2118"/>
    <w:rsid w:val="00FD2229"/>
    <w:rsid w:val="00FD2376"/>
    <w:rsid w:val="00FD237B"/>
    <w:rsid w:val="00FD23F0"/>
    <w:rsid w:val="00FD2468"/>
    <w:rsid w:val="00FD2BBF"/>
    <w:rsid w:val="00FD2C35"/>
    <w:rsid w:val="00FD2C5A"/>
    <w:rsid w:val="00FD2FBE"/>
    <w:rsid w:val="00FD35E5"/>
    <w:rsid w:val="00FD35FB"/>
    <w:rsid w:val="00FD3906"/>
    <w:rsid w:val="00FD3917"/>
    <w:rsid w:val="00FD3963"/>
    <w:rsid w:val="00FD3995"/>
    <w:rsid w:val="00FD3C61"/>
    <w:rsid w:val="00FD3EF9"/>
    <w:rsid w:val="00FD3FC6"/>
    <w:rsid w:val="00FD417D"/>
    <w:rsid w:val="00FD467A"/>
    <w:rsid w:val="00FD46FD"/>
    <w:rsid w:val="00FD4806"/>
    <w:rsid w:val="00FD4BC4"/>
    <w:rsid w:val="00FD4EB5"/>
    <w:rsid w:val="00FD4FFA"/>
    <w:rsid w:val="00FD51DB"/>
    <w:rsid w:val="00FD5202"/>
    <w:rsid w:val="00FD5307"/>
    <w:rsid w:val="00FD54CF"/>
    <w:rsid w:val="00FD54F5"/>
    <w:rsid w:val="00FD56B0"/>
    <w:rsid w:val="00FD58BB"/>
    <w:rsid w:val="00FD5BFE"/>
    <w:rsid w:val="00FD5C6A"/>
    <w:rsid w:val="00FD5CA9"/>
    <w:rsid w:val="00FD5CD9"/>
    <w:rsid w:val="00FD5D6E"/>
    <w:rsid w:val="00FD60FD"/>
    <w:rsid w:val="00FD6149"/>
    <w:rsid w:val="00FD6279"/>
    <w:rsid w:val="00FD63CA"/>
    <w:rsid w:val="00FD6665"/>
    <w:rsid w:val="00FD6666"/>
    <w:rsid w:val="00FD682E"/>
    <w:rsid w:val="00FD684F"/>
    <w:rsid w:val="00FD686A"/>
    <w:rsid w:val="00FD69A4"/>
    <w:rsid w:val="00FD70EE"/>
    <w:rsid w:val="00FD70FC"/>
    <w:rsid w:val="00FD7624"/>
    <w:rsid w:val="00FD78D7"/>
    <w:rsid w:val="00FD7A0A"/>
    <w:rsid w:val="00FD7E63"/>
    <w:rsid w:val="00FE0583"/>
    <w:rsid w:val="00FE0741"/>
    <w:rsid w:val="00FE0845"/>
    <w:rsid w:val="00FE0911"/>
    <w:rsid w:val="00FE0B31"/>
    <w:rsid w:val="00FE0DE6"/>
    <w:rsid w:val="00FE0FA7"/>
    <w:rsid w:val="00FE11C2"/>
    <w:rsid w:val="00FE19E6"/>
    <w:rsid w:val="00FE1BF8"/>
    <w:rsid w:val="00FE1E7B"/>
    <w:rsid w:val="00FE1EBB"/>
    <w:rsid w:val="00FE1F69"/>
    <w:rsid w:val="00FE1F83"/>
    <w:rsid w:val="00FE201A"/>
    <w:rsid w:val="00FE23B7"/>
    <w:rsid w:val="00FE2428"/>
    <w:rsid w:val="00FE259C"/>
    <w:rsid w:val="00FE2AF2"/>
    <w:rsid w:val="00FE2B25"/>
    <w:rsid w:val="00FE2E25"/>
    <w:rsid w:val="00FE2E4D"/>
    <w:rsid w:val="00FE3093"/>
    <w:rsid w:val="00FE34AB"/>
    <w:rsid w:val="00FE3519"/>
    <w:rsid w:val="00FE35FA"/>
    <w:rsid w:val="00FE36EB"/>
    <w:rsid w:val="00FE3B3F"/>
    <w:rsid w:val="00FE3BC9"/>
    <w:rsid w:val="00FE3D6B"/>
    <w:rsid w:val="00FE3D78"/>
    <w:rsid w:val="00FE3D98"/>
    <w:rsid w:val="00FE3EF1"/>
    <w:rsid w:val="00FE4414"/>
    <w:rsid w:val="00FE447B"/>
    <w:rsid w:val="00FE44D8"/>
    <w:rsid w:val="00FE4B03"/>
    <w:rsid w:val="00FE4B53"/>
    <w:rsid w:val="00FE4EAD"/>
    <w:rsid w:val="00FE513B"/>
    <w:rsid w:val="00FE51E3"/>
    <w:rsid w:val="00FE5236"/>
    <w:rsid w:val="00FE52D8"/>
    <w:rsid w:val="00FE53F8"/>
    <w:rsid w:val="00FE5406"/>
    <w:rsid w:val="00FE543B"/>
    <w:rsid w:val="00FE59B2"/>
    <w:rsid w:val="00FE59E3"/>
    <w:rsid w:val="00FE5ACF"/>
    <w:rsid w:val="00FE62F8"/>
    <w:rsid w:val="00FE6387"/>
    <w:rsid w:val="00FE6578"/>
    <w:rsid w:val="00FE67A2"/>
    <w:rsid w:val="00FE67C2"/>
    <w:rsid w:val="00FE69B4"/>
    <w:rsid w:val="00FE69E4"/>
    <w:rsid w:val="00FE6ACA"/>
    <w:rsid w:val="00FE6EEC"/>
    <w:rsid w:val="00FE71FA"/>
    <w:rsid w:val="00FE7404"/>
    <w:rsid w:val="00FE772C"/>
    <w:rsid w:val="00FE7BDE"/>
    <w:rsid w:val="00FE7BEF"/>
    <w:rsid w:val="00FE7D1B"/>
    <w:rsid w:val="00FE7E06"/>
    <w:rsid w:val="00FE7F44"/>
    <w:rsid w:val="00FF01D9"/>
    <w:rsid w:val="00FF05BC"/>
    <w:rsid w:val="00FF078A"/>
    <w:rsid w:val="00FF0ADA"/>
    <w:rsid w:val="00FF0B2A"/>
    <w:rsid w:val="00FF0BAF"/>
    <w:rsid w:val="00FF1059"/>
    <w:rsid w:val="00FF1874"/>
    <w:rsid w:val="00FF189A"/>
    <w:rsid w:val="00FF193E"/>
    <w:rsid w:val="00FF1EAD"/>
    <w:rsid w:val="00FF211B"/>
    <w:rsid w:val="00FF21D3"/>
    <w:rsid w:val="00FF2326"/>
    <w:rsid w:val="00FF25E9"/>
    <w:rsid w:val="00FF27B0"/>
    <w:rsid w:val="00FF282E"/>
    <w:rsid w:val="00FF2B25"/>
    <w:rsid w:val="00FF301C"/>
    <w:rsid w:val="00FF33C2"/>
    <w:rsid w:val="00FF34CD"/>
    <w:rsid w:val="00FF3591"/>
    <w:rsid w:val="00FF35B3"/>
    <w:rsid w:val="00FF37D4"/>
    <w:rsid w:val="00FF3941"/>
    <w:rsid w:val="00FF3B4C"/>
    <w:rsid w:val="00FF3DC0"/>
    <w:rsid w:val="00FF454F"/>
    <w:rsid w:val="00FF465F"/>
    <w:rsid w:val="00FF4718"/>
    <w:rsid w:val="00FF47FB"/>
    <w:rsid w:val="00FF48FE"/>
    <w:rsid w:val="00FF49CA"/>
    <w:rsid w:val="00FF4D1F"/>
    <w:rsid w:val="00FF4E57"/>
    <w:rsid w:val="00FF4F15"/>
    <w:rsid w:val="00FF4F2B"/>
    <w:rsid w:val="00FF5155"/>
    <w:rsid w:val="00FF5240"/>
    <w:rsid w:val="00FF52B2"/>
    <w:rsid w:val="00FF5323"/>
    <w:rsid w:val="00FF53BB"/>
    <w:rsid w:val="00FF55B2"/>
    <w:rsid w:val="00FF55BE"/>
    <w:rsid w:val="00FF5983"/>
    <w:rsid w:val="00FF5AD3"/>
    <w:rsid w:val="00FF5AFF"/>
    <w:rsid w:val="00FF5B7A"/>
    <w:rsid w:val="00FF5F39"/>
    <w:rsid w:val="00FF61A3"/>
    <w:rsid w:val="00FF639D"/>
    <w:rsid w:val="00FF6700"/>
    <w:rsid w:val="00FF6A08"/>
    <w:rsid w:val="00FF720D"/>
    <w:rsid w:val="00FF7386"/>
    <w:rsid w:val="00FF7392"/>
    <w:rsid w:val="00FF751B"/>
    <w:rsid w:val="00FF75F1"/>
    <w:rsid w:val="00FF7C36"/>
    <w:rsid w:val="06E53815"/>
    <w:rsid w:val="09682868"/>
    <w:rsid w:val="0B704465"/>
    <w:rsid w:val="16A0165D"/>
    <w:rsid w:val="1A1962B8"/>
    <w:rsid w:val="242E3841"/>
    <w:rsid w:val="30872794"/>
    <w:rsid w:val="3E447373"/>
    <w:rsid w:val="3F5D6FB9"/>
    <w:rsid w:val="40715A30"/>
    <w:rsid w:val="427B369D"/>
    <w:rsid w:val="44AF3AB2"/>
    <w:rsid w:val="4B644158"/>
    <w:rsid w:val="58EC7403"/>
    <w:rsid w:val="600D6BB4"/>
    <w:rsid w:val="65A958B9"/>
    <w:rsid w:val="68321FF4"/>
    <w:rsid w:val="774642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v:textbox inset="5.85pt,.7pt,5.85pt,.7pt"/>
    </o:shapedefaults>
    <o:shapelayout v:ext="edit">
      <o:idmap v:ext="edit" data="1"/>
    </o:shapelayout>
  </w:shapeDefaults>
  <w:decimalSymbol w:val="."/>
  <w:listSeparator w:val=","/>
  <w14:docId w14:val="3F354CF8"/>
  <w15:docId w15:val="{BAF48FA0-B3CC-4947-ABD4-75B8CF067E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uiPriority="9" w:qFormat="1"/>
    <w:lsdException w:name="heading 5" w:uiPriority="9"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uiPriority="39"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iPriority="99" w:unhideWhenUsed="1" w:qFormat="1"/>
    <w:lsdException w:name="header" w:uiPriority="99"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qFormat="1"/>
    <w:lsdException w:name="List Number" w:semiHidden="1" w:unhideWhenUsed="1"/>
    <w:lsdException w:name="List 2" w:semiHidden="1" w:uiPriority="99"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86AE6"/>
    <w:rPr>
      <w:rFonts w:ascii="Calibri" w:hAnsi="Calibri" w:cs="Calibri"/>
      <w:sz w:val="22"/>
      <w:szCs w:val="22"/>
      <w:lang w:eastAsia="zh-TW"/>
      <w14:ligatures w14:val="standardContextual"/>
    </w:rPr>
  </w:style>
  <w:style w:type="paragraph" w:styleId="1">
    <w:name w:val="heading 1"/>
    <w:basedOn w:val="a"/>
    <w:next w:val="a"/>
    <w:link w:val="10"/>
    <w:qFormat/>
    <w:pPr>
      <w:keepNext/>
      <w:numPr>
        <w:numId w:val="1"/>
      </w:numPr>
      <w:suppressAutoHyphens/>
      <w:snapToGrid w:val="0"/>
      <w:spacing w:before="120" w:after="120"/>
      <w:jc w:val="both"/>
      <w:outlineLvl w:val="0"/>
    </w:pPr>
    <w:rPr>
      <w:rFonts w:ascii="Times New Roman" w:eastAsiaTheme="minorEastAsia" w:hAnsi="Times New Roman" w:cs="Times New Roman"/>
      <w:b/>
      <w:bCs/>
      <w:sz w:val="28"/>
      <w:szCs w:val="28"/>
      <w:lang w:eastAsia="en-US"/>
      <w14:ligatures w14:val="none"/>
    </w:rPr>
  </w:style>
  <w:style w:type="paragraph" w:styleId="2">
    <w:name w:val="heading 2"/>
    <w:basedOn w:val="a"/>
    <w:next w:val="a"/>
    <w:qFormat/>
    <w:pPr>
      <w:keepNext/>
      <w:numPr>
        <w:ilvl w:val="1"/>
        <w:numId w:val="1"/>
      </w:numPr>
      <w:tabs>
        <w:tab w:val="left" w:pos="432"/>
      </w:tabs>
      <w:suppressAutoHyphens/>
      <w:snapToGrid w:val="0"/>
      <w:spacing w:before="120" w:after="120"/>
      <w:jc w:val="both"/>
      <w:outlineLvl w:val="1"/>
    </w:pPr>
    <w:rPr>
      <w:rFonts w:ascii="Times New Roman" w:eastAsiaTheme="minorEastAsia" w:hAnsi="Times New Roman" w:cs="Times New Roman"/>
      <w:b/>
      <w:bCs/>
      <w:sz w:val="24"/>
      <w:lang w:eastAsia="en-US"/>
      <w14:ligatures w14:val="none"/>
    </w:rPr>
  </w:style>
  <w:style w:type="paragraph" w:styleId="3">
    <w:name w:val="heading 3"/>
    <w:basedOn w:val="a"/>
    <w:next w:val="a"/>
    <w:link w:val="30"/>
    <w:uiPriority w:val="9"/>
    <w:qFormat/>
    <w:pPr>
      <w:keepNext/>
      <w:numPr>
        <w:ilvl w:val="2"/>
        <w:numId w:val="1"/>
      </w:numPr>
      <w:tabs>
        <w:tab w:val="left" w:pos="432"/>
      </w:tabs>
      <w:suppressAutoHyphens/>
      <w:snapToGrid w:val="0"/>
      <w:spacing w:before="120" w:after="120"/>
      <w:jc w:val="both"/>
      <w:outlineLvl w:val="2"/>
    </w:pPr>
    <w:rPr>
      <w:rFonts w:ascii="Times New Roman" w:eastAsiaTheme="minorEastAsia" w:hAnsi="Times New Roman" w:cs="Times New Roman"/>
      <w:b/>
      <w:lang w:eastAsia="en-US"/>
      <w14:ligatures w14:val="none"/>
    </w:rPr>
  </w:style>
  <w:style w:type="paragraph" w:styleId="4">
    <w:name w:val="heading 4"/>
    <w:basedOn w:val="a"/>
    <w:next w:val="a"/>
    <w:link w:val="40"/>
    <w:uiPriority w:val="9"/>
    <w:qFormat/>
    <w:pPr>
      <w:keepNext/>
      <w:numPr>
        <w:ilvl w:val="3"/>
        <w:numId w:val="1"/>
      </w:numPr>
      <w:tabs>
        <w:tab w:val="left" w:pos="432"/>
      </w:tabs>
      <w:suppressAutoHyphens/>
      <w:snapToGrid w:val="0"/>
      <w:spacing w:before="120" w:after="120"/>
      <w:jc w:val="both"/>
      <w:outlineLvl w:val="3"/>
    </w:pPr>
    <w:rPr>
      <w:rFonts w:ascii="Times New Roman" w:eastAsiaTheme="minorEastAsia" w:hAnsi="Times New Roman" w:cs="Times New Roman"/>
      <w:b/>
      <w:bCs/>
      <w:szCs w:val="28"/>
      <w:lang w:eastAsia="en-US"/>
      <w14:ligatures w14:val="none"/>
    </w:rPr>
  </w:style>
  <w:style w:type="paragraph" w:styleId="5">
    <w:name w:val="heading 5"/>
    <w:basedOn w:val="a"/>
    <w:next w:val="a"/>
    <w:link w:val="50"/>
    <w:uiPriority w:val="9"/>
    <w:qFormat/>
    <w:pPr>
      <w:keepNext/>
      <w:numPr>
        <w:ilvl w:val="4"/>
        <w:numId w:val="1"/>
      </w:numPr>
      <w:tabs>
        <w:tab w:val="left" w:pos="432"/>
      </w:tabs>
      <w:suppressAutoHyphens/>
      <w:snapToGrid w:val="0"/>
      <w:spacing w:before="120" w:after="120"/>
      <w:jc w:val="both"/>
      <w:outlineLvl w:val="4"/>
    </w:pPr>
    <w:rPr>
      <w:rFonts w:ascii="Times New Roman" w:eastAsiaTheme="minorEastAsia" w:hAnsi="Times New Roman" w:cs="Times New Roman"/>
      <w:b/>
      <w:bCs/>
      <w:i/>
      <w:iCs/>
      <w:szCs w:val="26"/>
      <w:lang w:eastAsia="en-US"/>
      <w14:ligatures w14:val="none"/>
    </w:rPr>
  </w:style>
  <w:style w:type="paragraph" w:styleId="6">
    <w:name w:val="heading 6"/>
    <w:basedOn w:val="a"/>
    <w:next w:val="a"/>
    <w:qFormat/>
    <w:pPr>
      <w:numPr>
        <w:ilvl w:val="5"/>
        <w:numId w:val="1"/>
      </w:numPr>
      <w:tabs>
        <w:tab w:val="left" w:pos="432"/>
      </w:tabs>
      <w:suppressAutoHyphens/>
      <w:snapToGrid w:val="0"/>
      <w:spacing w:before="240" w:after="60"/>
      <w:jc w:val="both"/>
      <w:outlineLvl w:val="5"/>
    </w:pPr>
    <w:rPr>
      <w:rFonts w:ascii="Times New Roman" w:eastAsiaTheme="minorEastAsia" w:hAnsi="Times New Roman" w:cs="Times New Roman"/>
      <w:b/>
      <w:bCs/>
      <w:lang w:eastAsia="en-US"/>
      <w14:ligatures w14:val="none"/>
    </w:rPr>
  </w:style>
  <w:style w:type="paragraph" w:styleId="7">
    <w:name w:val="heading 7"/>
    <w:basedOn w:val="a"/>
    <w:next w:val="a"/>
    <w:qFormat/>
    <w:pPr>
      <w:numPr>
        <w:ilvl w:val="6"/>
        <w:numId w:val="1"/>
      </w:numPr>
      <w:tabs>
        <w:tab w:val="left" w:pos="432"/>
      </w:tabs>
      <w:suppressAutoHyphens/>
      <w:snapToGrid w:val="0"/>
      <w:spacing w:before="240" w:after="60"/>
      <w:jc w:val="both"/>
      <w:outlineLvl w:val="6"/>
    </w:pPr>
    <w:rPr>
      <w:rFonts w:ascii="Times New Roman" w:eastAsiaTheme="minorEastAsia" w:hAnsi="Times New Roman" w:cs="Times New Roman"/>
      <w:sz w:val="24"/>
      <w:szCs w:val="24"/>
      <w:lang w:eastAsia="en-US"/>
      <w14:ligatures w14:val="none"/>
    </w:rPr>
  </w:style>
  <w:style w:type="paragraph" w:styleId="8">
    <w:name w:val="heading 8"/>
    <w:basedOn w:val="a"/>
    <w:next w:val="a"/>
    <w:qFormat/>
    <w:pPr>
      <w:numPr>
        <w:ilvl w:val="7"/>
        <w:numId w:val="1"/>
      </w:numPr>
      <w:tabs>
        <w:tab w:val="left" w:pos="432"/>
      </w:tabs>
      <w:suppressAutoHyphens/>
      <w:snapToGrid w:val="0"/>
      <w:spacing w:before="240" w:after="60"/>
      <w:jc w:val="both"/>
      <w:outlineLvl w:val="7"/>
    </w:pPr>
    <w:rPr>
      <w:rFonts w:ascii="Times New Roman" w:eastAsiaTheme="minorEastAsia" w:hAnsi="Times New Roman" w:cs="Times New Roman"/>
      <w:i/>
      <w:iCs/>
      <w:sz w:val="24"/>
      <w:szCs w:val="24"/>
      <w:lang w:eastAsia="en-US"/>
      <w14:ligatures w14:val="none"/>
    </w:rPr>
  </w:style>
  <w:style w:type="paragraph" w:styleId="9">
    <w:name w:val="heading 9"/>
    <w:basedOn w:val="a"/>
    <w:next w:val="a"/>
    <w:qFormat/>
    <w:pPr>
      <w:numPr>
        <w:ilvl w:val="8"/>
        <w:numId w:val="1"/>
      </w:numPr>
      <w:tabs>
        <w:tab w:val="left" w:pos="432"/>
      </w:tabs>
      <w:suppressAutoHyphens/>
      <w:snapToGrid w:val="0"/>
      <w:spacing w:before="240" w:after="60"/>
      <w:jc w:val="both"/>
      <w:outlineLvl w:val="8"/>
    </w:pPr>
    <w:rPr>
      <w:rFonts w:ascii="Arial" w:eastAsiaTheme="minorEastAsia" w:hAnsi="Arial" w:cs="Arial"/>
      <w:lang w:eastAsia="en-US"/>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11"/>
    <w:qFormat/>
    <w:pPr>
      <w:suppressAutoHyphens/>
      <w:snapToGrid w:val="0"/>
      <w:spacing w:after="120"/>
      <w:jc w:val="center"/>
    </w:pPr>
    <w:rPr>
      <w:rFonts w:ascii="Times New Roman" w:eastAsiaTheme="minorEastAsia" w:hAnsi="Times New Roman" w:cs="Times New Roman"/>
      <w:b/>
      <w:bCs/>
      <w:sz w:val="20"/>
      <w:szCs w:val="20"/>
      <w:lang w:eastAsia="en-US"/>
      <w14:ligatures w14:val="none"/>
    </w:rPr>
  </w:style>
  <w:style w:type="paragraph" w:styleId="a4">
    <w:name w:val="List Bullet"/>
    <w:basedOn w:val="a5"/>
    <w:qFormat/>
    <w:pPr>
      <w:spacing w:after="180"/>
      <w:ind w:left="568" w:hanging="284"/>
      <w:jc w:val="left"/>
    </w:pPr>
    <w:rPr>
      <w:sz w:val="20"/>
      <w:szCs w:val="20"/>
      <w:lang w:val="en-GB"/>
    </w:rPr>
  </w:style>
  <w:style w:type="paragraph" w:styleId="a5">
    <w:name w:val="List"/>
    <w:basedOn w:val="a"/>
    <w:uiPriority w:val="99"/>
    <w:qFormat/>
    <w:pPr>
      <w:suppressAutoHyphens/>
      <w:snapToGrid w:val="0"/>
      <w:spacing w:after="120"/>
      <w:ind w:left="360" w:hanging="360"/>
      <w:jc w:val="both"/>
    </w:pPr>
    <w:rPr>
      <w:rFonts w:ascii="Times New Roman" w:eastAsiaTheme="minorEastAsia" w:hAnsi="Times New Roman" w:cs="Times New Roman"/>
      <w:lang w:eastAsia="en-US"/>
      <w14:ligatures w14:val="none"/>
    </w:rPr>
  </w:style>
  <w:style w:type="paragraph" w:styleId="a6">
    <w:name w:val="Document Map"/>
    <w:basedOn w:val="a"/>
    <w:semiHidden/>
    <w:unhideWhenUsed/>
    <w:qFormat/>
    <w:pPr>
      <w:suppressAutoHyphens/>
      <w:snapToGrid w:val="0"/>
      <w:jc w:val="both"/>
    </w:pPr>
    <w:rPr>
      <w:rFonts w:ascii="Tahoma" w:eastAsiaTheme="minorEastAsia" w:hAnsi="Tahoma" w:cs="Times New Roman"/>
      <w:sz w:val="16"/>
      <w:szCs w:val="16"/>
      <w:lang w:eastAsia="en-US"/>
      <w14:ligatures w14:val="none"/>
    </w:rPr>
  </w:style>
  <w:style w:type="paragraph" w:styleId="a7">
    <w:name w:val="annotation text"/>
    <w:basedOn w:val="a"/>
    <w:link w:val="12"/>
    <w:uiPriority w:val="99"/>
    <w:unhideWhenUsed/>
    <w:qFormat/>
    <w:pPr>
      <w:suppressAutoHyphens/>
      <w:snapToGrid w:val="0"/>
      <w:spacing w:after="120"/>
      <w:jc w:val="both"/>
    </w:pPr>
    <w:rPr>
      <w:rFonts w:ascii="Times New Roman" w:eastAsiaTheme="minorEastAsia" w:hAnsi="Times New Roman" w:cs="Times New Roman"/>
      <w:sz w:val="20"/>
      <w:szCs w:val="20"/>
      <w:lang w:eastAsia="en-US"/>
      <w14:ligatures w14:val="none"/>
    </w:rPr>
  </w:style>
  <w:style w:type="paragraph" w:styleId="a8">
    <w:name w:val="Body Text"/>
    <w:basedOn w:val="a"/>
    <w:qFormat/>
    <w:pPr>
      <w:suppressAutoHyphens/>
      <w:snapToGrid w:val="0"/>
      <w:spacing w:after="120"/>
      <w:jc w:val="both"/>
    </w:pPr>
    <w:rPr>
      <w:rFonts w:ascii="Times New Roman" w:eastAsiaTheme="minorEastAsia" w:hAnsi="Times New Roman" w:cs="Times New Roman"/>
      <w:sz w:val="20"/>
      <w:szCs w:val="20"/>
      <w:lang w:eastAsia="en-US"/>
      <w14:ligatures w14:val="none"/>
    </w:rPr>
  </w:style>
  <w:style w:type="paragraph" w:styleId="20">
    <w:name w:val="List 2"/>
    <w:basedOn w:val="a"/>
    <w:uiPriority w:val="99"/>
    <w:semiHidden/>
    <w:unhideWhenUsed/>
    <w:qFormat/>
    <w:pPr>
      <w:spacing w:before="60" w:after="180" w:line="360" w:lineRule="atLeast"/>
      <w:ind w:leftChars="400" w:left="100" w:hangingChars="200" w:hanging="200"/>
      <w:contextualSpacing/>
      <w:jc w:val="both"/>
    </w:pPr>
    <w:rPr>
      <w:rFonts w:ascii="Times New Roman" w:eastAsia="MS Mincho" w:hAnsi="Times New Roman" w:cs="Times New Roman"/>
      <w:sz w:val="20"/>
      <w:szCs w:val="20"/>
      <w:lang w:eastAsia="en-US"/>
      <w14:ligatures w14:val="none"/>
    </w:rPr>
  </w:style>
  <w:style w:type="paragraph" w:styleId="a9">
    <w:name w:val="Balloon Text"/>
    <w:basedOn w:val="a"/>
    <w:link w:val="aa"/>
    <w:uiPriority w:val="99"/>
    <w:semiHidden/>
    <w:qFormat/>
    <w:pPr>
      <w:suppressAutoHyphens/>
      <w:snapToGrid w:val="0"/>
      <w:spacing w:after="120"/>
      <w:jc w:val="both"/>
    </w:pPr>
    <w:rPr>
      <w:rFonts w:ascii="Tahoma" w:eastAsiaTheme="minorEastAsia" w:hAnsi="Tahoma" w:cs="Tahoma"/>
      <w:sz w:val="16"/>
      <w:szCs w:val="16"/>
      <w:lang w:eastAsia="en-US"/>
      <w14:ligatures w14:val="none"/>
    </w:rPr>
  </w:style>
  <w:style w:type="paragraph" w:styleId="ab">
    <w:name w:val="footer"/>
    <w:basedOn w:val="a"/>
    <w:link w:val="13"/>
    <w:uiPriority w:val="99"/>
    <w:qFormat/>
    <w:pPr>
      <w:tabs>
        <w:tab w:val="center" w:pos="4680"/>
        <w:tab w:val="right" w:pos="9360"/>
      </w:tabs>
      <w:suppressAutoHyphens/>
      <w:snapToGrid w:val="0"/>
      <w:spacing w:after="120"/>
      <w:jc w:val="both"/>
    </w:pPr>
    <w:rPr>
      <w:rFonts w:ascii="Times New Roman" w:eastAsiaTheme="minorEastAsia" w:hAnsi="Times New Roman" w:cs="Times New Roman"/>
      <w:lang w:eastAsia="en-US"/>
      <w14:ligatures w14:val="none"/>
    </w:rPr>
  </w:style>
  <w:style w:type="paragraph" w:styleId="ac">
    <w:name w:val="header"/>
    <w:basedOn w:val="a"/>
    <w:link w:val="14"/>
    <w:uiPriority w:val="99"/>
    <w:qFormat/>
    <w:pPr>
      <w:tabs>
        <w:tab w:val="center" w:pos="4680"/>
        <w:tab w:val="right" w:pos="9360"/>
      </w:tabs>
      <w:suppressAutoHyphens/>
      <w:snapToGrid w:val="0"/>
      <w:spacing w:after="120"/>
      <w:jc w:val="both"/>
    </w:pPr>
    <w:rPr>
      <w:rFonts w:ascii="Times New Roman" w:eastAsiaTheme="minorEastAsia" w:hAnsi="Times New Roman" w:cs="Times New Roman"/>
      <w:lang w:eastAsia="en-US"/>
      <w14:ligatures w14:val="none"/>
    </w:rPr>
  </w:style>
  <w:style w:type="paragraph" w:styleId="TOC1">
    <w:name w:val="toc 1"/>
    <w:basedOn w:val="a"/>
    <w:next w:val="a"/>
    <w:uiPriority w:val="39"/>
    <w:semiHidden/>
    <w:unhideWhenUsed/>
    <w:qFormat/>
    <w:pPr>
      <w:spacing w:before="60" w:after="180" w:line="360" w:lineRule="atLeast"/>
      <w:ind w:hanging="284"/>
      <w:jc w:val="both"/>
    </w:pPr>
    <w:rPr>
      <w:rFonts w:ascii="Times New Roman" w:eastAsia="MS Mincho" w:hAnsi="Times New Roman" w:cs="Times New Roman"/>
      <w:sz w:val="20"/>
      <w:szCs w:val="20"/>
      <w:lang w:eastAsia="en-US"/>
      <w14:ligatures w14:val="none"/>
    </w:rPr>
  </w:style>
  <w:style w:type="paragraph" w:styleId="ad">
    <w:name w:val="footnote text"/>
    <w:basedOn w:val="a"/>
    <w:semiHidden/>
    <w:qFormat/>
    <w:pPr>
      <w:suppressAutoHyphens/>
      <w:snapToGrid w:val="0"/>
      <w:spacing w:after="120"/>
      <w:jc w:val="both"/>
    </w:pPr>
    <w:rPr>
      <w:rFonts w:ascii="Times New Roman" w:eastAsiaTheme="minorEastAsia" w:hAnsi="Times New Roman" w:cs="Times New Roman"/>
      <w:sz w:val="20"/>
      <w:szCs w:val="20"/>
      <w:lang w:eastAsia="en-US"/>
      <w14:ligatures w14:val="none"/>
    </w:rPr>
  </w:style>
  <w:style w:type="paragraph" w:styleId="TOC2">
    <w:name w:val="toc 2"/>
    <w:basedOn w:val="TOC1"/>
    <w:next w:val="a"/>
    <w:uiPriority w:val="39"/>
    <w:qFormat/>
    <w:pPr>
      <w:keepLines/>
      <w:widowControl w:val="0"/>
      <w:tabs>
        <w:tab w:val="right" w:leader="dot" w:pos="9639"/>
      </w:tabs>
      <w:spacing w:before="0" w:after="0" w:line="240" w:lineRule="auto"/>
      <w:ind w:left="851" w:right="425" w:hanging="851"/>
      <w:jc w:val="left"/>
    </w:pPr>
    <w:rPr>
      <w:rFonts w:eastAsia="宋体"/>
      <w:lang w:val="en-GB"/>
    </w:rPr>
  </w:style>
  <w:style w:type="paragraph" w:styleId="21">
    <w:name w:val="Body Text 2"/>
    <w:basedOn w:val="a"/>
    <w:qFormat/>
    <w:pPr>
      <w:suppressAutoHyphens/>
      <w:snapToGrid w:val="0"/>
    </w:pPr>
    <w:rPr>
      <w:rFonts w:ascii="Times New Roman" w:eastAsiaTheme="minorEastAsia" w:hAnsi="Times New Roman" w:cs="Times New Roman"/>
      <w:szCs w:val="20"/>
      <w:lang w:eastAsia="en-US"/>
      <w14:ligatures w14:val="none"/>
    </w:rPr>
  </w:style>
  <w:style w:type="paragraph" w:styleId="ae">
    <w:name w:val="Normal (Web)"/>
    <w:basedOn w:val="a"/>
    <w:uiPriority w:val="99"/>
    <w:unhideWhenUsed/>
    <w:qFormat/>
    <w:pPr>
      <w:suppressAutoHyphens/>
      <w:spacing w:beforeAutospacing="1" w:after="120" w:afterAutospacing="1"/>
    </w:pPr>
    <w:rPr>
      <w:rFonts w:ascii="宋体" w:eastAsiaTheme="minorEastAsia" w:hAnsi="宋体" w:cs="宋体"/>
      <w:sz w:val="24"/>
      <w:szCs w:val="24"/>
      <w:lang w:eastAsia="zh-CN"/>
      <w14:ligatures w14:val="none"/>
    </w:rPr>
  </w:style>
  <w:style w:type="paragraph" w:styleId="af">
    <w:name w:val="annotation subject"/>
    <w:basedOn w:val="a7"/>
    <w:next w:val="a7"/>
    <w:semiHidden/>
    <w:unhideWhenUsed/>
    <w:qFormat/>
    <w:rPr>
      <w:b/>
      <w:bCs/>
    </w:rPr>
  </w:style>
  <w:style w:type="table" w:styleId="af0">
    <w:name w:val="Table Grid"/>
    <w:aliases w:val="TableGrid"/>
    <w:basedOn w:val="a1"/>
    <w:qFormat/>
    <w:pPr>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Strong"/>
    <w:uiPriority w:val="22"/>
    <w:qFormat/>
    <w:rPr>
      <w:b/>
      <w:bCs/>
    </w:rPr>
  </w:style>
  <w:style w:type="character" w:styleId="af2">
    <w:name w:val="FollowedHyperlink"/>
    <w:qFormat/>
    <w:rPr>
      <w:color w:val="800080"/>
      <w:u w:val="single"/>
    </w:rPr>
  </w:style>
  <w:style w:type="character" w:styleId="af3">
    <w:name w:val="Emphasis"/>
    <w:basedOn w:val="a0"/>
    <w:uiPriority w:val="20"/>
    <w:qFormat/>
    <w:rPr>
      <w:i/>
      <w:iCs/>
    </w:rPr>
  </w:style>
  <w:style w:type="character" w:styleId="af4">
    <w:name w:val="Hyperlink"/>
    <w:uiPriority w:val="99"/>
    <w:qFormat/>
    <w:rPr>
      <w:color w:val="0000FF"/>
      <w:u w:val="single"/>
    </w:rPr>
  </w:style>
  <w:style w:type="character" w:styleId="af5">
    <w:name w:val="annotation reference"/>
    <w:uiPriority w:val="99"/>
    <w:unhideWhenUsed/>
    <w:qFormat/>
    <w:rPr>
      <w:sz w:val="16"/>
      <w:szCs w:val="16"/>
    </w:rPr>
  </w:style>
  <w:style w:type="character" w:customStyle="1" w:styleId="FootnoteCharacters">
    <w:name w:val="Footnote Characters"/>
    <w:semiHidden/>
    <w:qFormat/>
    <w:rPr>
      <w:vertAlign w:val="superscript"/>
    </w:rPr>
  </w:style>
  <w:style w:type="character" w:customStyle="1" w:styleId="FootnoteAnchor">
    <w:name w:val="Footnote Anchor"/>
    <w:qFormat/>
    <w:rPr>
      <w:vertAlign w:val="superscript"/>
    </w:rPr>
  </w:style>
  <w:style w:type="character" w:customStyle="1" w:styleId="af6">
    <w:name w:val="正文文本 字符"/>
    <w:basedOn w:val="a0"/>
    <w:qFormat/>
  </w:style>
  <w:style w:type="character" w:customStyle="1" w:styleId="af7">
    <w:name w:val="题注 字符"/>
    <w:qFormat/>
    <w:rPr>
      <w:b/>
      <w:bCs/>
      <w:lang w:val="en-US"/>
    </w:rPr>
  </w:style>
  <w:style w:type="character" w:customStyle="1" w:styleId="af8">
    <w:name w:val="页眉 字符"/>
    <w:qFormat/>
    <w:rPr>
      <w:sz w:val="22"/>
      <w:szCs w:val="22"/>
    </w:rPr>
  </w:style>
  <w:style w:type="character" w:customStyle="1" w:styleId="af9">
    <w:name w:val="页脚 字符"/>
    <w:uiPriority w:val="99"/>
    <w:qFormat/>
    <w:rPr>
      <w:sz w:val="22"/>
      <w:szCs w:val="22"/>
    </w:rPr>
  </w:style>
  <w:style w:type="character" w:customStyle="1" w:styleId="afa">
    <w:name w:val="文档结构图 字符"/>
    <w:semiHidden/>
    <w:qFormat/>
    <w:rPr>
      <w:rFonts w:ascii="Tahoma" w:hAnsi="Tahoma" w:cs="Tahoma"/>
      <w:sz w:val="16"/>
      <w:szCs w:val="16"/>
    </w:rPr>
  </w:style>
  <w:style w:type="character" w:customStyle="1" w:styleId="afb">
    <w:name w:val="批注文字 字符"/>
    <w:basedOn w:val="a0"/>
    <w:uiPriority w:val="99"/>
    <w:qFormat/>
  </w:style>
  <w:style w:type="character" w:customStyle="1" w:styleId="afc">
    <w:name w:val="批注主题 字符"/>
    <w:semiHidden/>
    <w:qFormat/>
    <w:rPr>
      <w:b/>
      <w:bCs/>
    </w:rPr>
  </w:style>
  <w:style w:type="character" w:customStyle="1" w:styleId="afd">
    <w:name w:val="列表段落 字符"/>
    <w:uiPriority w:val="34"/>
    <w:qFormat/>
    <w:rPr>
      <w:sz w:val="22"/>
      <w:szCs w:val="22"/>
      <w:lang w:eastAsia="en-US"/>
    </w:rPr>
  </w:style>
  <w:style w:type="character" w:customStyle="1" w:styleId="afe">
    <w:name w:val="引用 字符"/>
    <w:uiPriority w:val="29"/>
    <w:qFormat/>
    <w:rPr>
      <w:i/>
      <w:iCs/>
      <w:color w:val="404040"/>
      <w:sz w:val="22"/>
      <w:szCs w:val="22"/>
      <w:lang w:eastAsia="en-US"/>
    </w:rPr>
  </w:style>
  <w:style w:type="character" w:customStyle="1" w:styleId="aff">
    <w:name w:val="列出段落 字符"/>
    <w:uiPriority w:val="34"/>
    <w:qFormat/>
    <w:locked/>
    <w:rPr>
      <w:sz w:val="22"/>
      <w:szCs w:val="22"/>
      <w:lang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15">
    <w:name w:val="未解決のメンション1"/>
    <w:basedOn w:val="a0"/>
    <w:uiPriority w:val="99"/>
    <w:semiHidden/>
    <w:unhideWhenUsed/>
    <w:qFormat/>
    <w:rPr>
      <w:color w:val="605E5C"/>
      <w:shd w:val="clear" w:color="auto" w:fill="E1DFDD"/>
    </w:rPr>
  </w:style>
  <w:style w:type="character" w:customStyle="1" w:styleId="Mention1">
    <w:name w:val="Mention1"/>
    <w:basedOn w:val="a0"/>
    <w:uiPriority w:val="99"/>
    <w:unhideWhenUsed/>
    <w:qFormat/>
    <w:rPr>
      <w:color w:val="2B579A"/>
      <w:shd w:val="clear" w:color="auto" w:fill="E1DFDD"/>
    </w:rPr>
  </w:style>
  <w:style w:type="character" w:customStyle="1" w:styleId="16">
    <w:name w:val="未处理的提及1"/>
    <w:basedOn w:val="a0"/>
    <w:uiPriority w:val="99"/>
    <w:semiHidden/>
    <w:unhideWhenUsed/>
    <w:qFormat/>
    <w:rPr>
      <w:color w:val="605E5C"/>
      <w:shd w:val="clear" w:color="auto" w:fill="E1DFDD"/>
    </w:rPr>
  </w:style>
  <w:style w:type="character" w:customStyle="1" w:styleId="Mention2">
    <w:name w:val="Mention2"/>
    <w:basedOn w:val="a0"/>
    <w:uiPriority w:val="99"/>
    <w:unhideWhenUsed/>
    <w:qFormat/>
    <w:rPr>
      <w:color w:val="2B579A"/>
      <w:shd w:val="clear" w:color="auto" w:fill="E1DFDD"/>
    </w:rPr>
  </w:style>
  <w:style w:type="character" w:customStyle="1" w:styleId="150">
    <w:name w:val="15"/>
    <w:basedOn w:val="a0"/>
    <w:qFormat/>
    <w:rPr>
      <w:rFonts w:ascii="Times New Roman" w:hAnsi="Times New Roman" w:cs="Times New Roman"/>
      <w:b/>
      <w:bCs/>
    </w:rPr>
  </w:style>
  <w:style w:type="paragraph" w:customStyle="1" w:styleId="Heading">
    <w:name w:val="Heading"/>
    <w:basedOn w:val="a"/>
    <w:next w:val="a8"/>
    <w:qFormat/>
    <w:pPr>
      <w:keepNext/>
      <w:suppressAutoHyphens/>
      <w:snapToGrid w:val="0"/>
      <w:spacing w:before="240" w:after="120"/>
      <w:jc w:val="both"/>
    </w:pPr>
    <w:rPr>
      <w:rFonts w:ascii="Liberation Sans" w:eastAsia="Noto Sans CJK SC" w:hAnsi="Liberation Sans" w:cs="Lohit Devanagari"/>
      <w:sz w:val="28"/>
      <w:szCs w:val="28"/>
      <w:lang w:eastAsia="en-US"/>
      <w14:ligatures w14:val="none"/>
    </w:rPr>
  </w:style>
  <w:style w:type="paragraph" w:customStyle="1" w:styleId="Index">
    <w:name w:val="Index"/>
    <w:basedOn w:val="a"/>
    <w:qFormat/>
    <w:pPr>
      <w:suppressLineNumbers/>
      <w:suppressAutoHyphens/>
      <w:snapToGrid w:val="0"/>
      <w:spacing w:after="120"/>
      <w:jc w:val="both"/>
    </w:pPr>
    <w:rPr>
      <w:rFonts w:ascii="Times New Roman" w:eastAsiaTheme="minorEastAsia" w:hAnsi="Times New Roman" w:cs="Lohit Devanagari"/>
      <w:lang w:eastAsia="en-US"/>
      <w14:ligatures w14:val="none"/>
    </w:rPr>
  </w:style>
  <w:style w:type="paragraph" w:customStyle="1" w:styleId="HeaderandFooter">
    <w:name w:val="Header and Footer"/>
    <w:basedOn w:val="a"/>
    <w:qFormat/>
    <w:pPr>
      <w:suppressAutoHyphens/>
      <w:snapToGrid w:val="0"/>
      <w:spacing w:after="120"/>
      <w:jc w:val="both"/>
    </w:pPr>
    <w:rPr>
      <w:rFonts w:ascii="Times New Roman" w:eastAsiaTheme="minorEastAsia" w:hAnsi="Times New Roman" w:cs="Times New Roman"/>
      <w:lang w:eastAsia="en-US"/>
      <w14:ligatures w14:val="none"/>
    </w:rPr>
  </w:style>
  <w:style w:type="paragraph" w:customStyle="1" w:styleId="References">
    <w:name w:val="References"/>
    <w:basedOn w:val="a"/>
    <w:qFormat/>
    <w:pPr>
      <w:suppressAutoHyphens/>
      <w:snapToGrid w:val="0"/>
      <w:spacing w:after="60"/>
      <w:jc w:val="both"/>
    </w:pPr>
    <w:rPr>
      <w:rFonts w:ascii="Times New Roman" w:eastAsiaTheme="minorEastAsia" w:hAnsi="Times New Roman" w:cs="Times New Roman"/>
      <w:sz w:val="20"/>
      <w:szCs w:val="16"/>
      <w:lang w:eastAsia="en-US"/>
      <w14:ligatures w14:val="none"/>
    </w:rPr>
  </w:style>
  <w:style w:type="paragraph" w:customStyle="1" w:styleId="17">
    <w:name w:val="1"/>
    <w:next w:val="a"/>
    <w:semiHidden/>
    <w:qFormat/>
    <w:pPr>
      <w:keepNext/>
      <w:tabs>
        <w:tab w:val="left" w:pos="720"/>
      </w:tabs>
      <w:suppressAutoHyphens/>
      <w:ind w:left="720" w:hanging="360"/>
      <w:jc w:val="both"/>
    </w:pPr>
    <w:rPr>
      <w:rFonts w:eastAsia="Times New Roman"/>
      <w:kern w:val="2"/>
      <w:sz w:val="22"/>
      <w:lang w:val="en-GB" w:eastAsia="zh-CN"/>
    </w:rPr>
  </w:style>
  <w:style w:type="paragraph" w:customStyle="1" w:styleId="Figure">
    <w:name w:val="Figure"/>
    <w:basedOn w:val="a"/>
    <w:qFormat/>
    <w:pPr>
      <w:keepNext/>
      <w:suppressAutoHyphens/>
      <w:snapToGrid w:val="0"/>
      <w:spacing w:after="120"/>
      <w:jc w:val="center"/>
    </w:pPr>
    <w:rPr>
      <w:rFonts w:ascii="Times New Roman" w:eastAsiaTheme="minorEastAsia" w:hAnsi="Times New Roman" w:cs="Times New Roman"/>
      <w:lang w:eastAsia="en-US"/>
      <w14:ligatures w14:val="none"/>
    </w:rPr>
  </w:style>
  <w:style w:type="paragraph" w:customStyle="1" w:styleId="Eqn">
    <w:name w:val="Eqn"/>
    <w:basedOn w:val="a"/>
    <w:qFormat/>
    <w:pPr>
      <w:tabs>
        <w:tab w:val="center" w:pos="4608"/>
        <w:tab w:val="right" w:pos="9216"/>
      </w:tabs>
      <w:suppressAutoHyphens/>
      <w:snapToGrid w:val="0"/>
      <w:spacing w:after="120"/>
      <w:jc w:val="both"/>
    </w:pPr>
    <w:rPr>
      <w:rFonts w:ascii="Times New Roman" w:eastAsiaTheme="minorEastAsia" w:hAnsi="Times New Roman" w:cs="Times New Roman"/>
      <w:lang w:eastAsia="ja-JP"/>
      <w14:ligatures w14:val="none"/>
    </w:rPr>
  </w:style>
  <w:style w:type="paragraph" w:customStyle="1" w:styleId="tablecell">
    <w:name w:val="tablecell"/>
    <w:basedOn w:val="a"/>
    <w:qFormat/>
    <w:pPr>
      <w:suppressAutoHyphens/>
      <w:snapToGrid w:val="0"/>
      <w:spacing w:before="20" w:after="20"/>
    </w:pPr>
    <w:rPr>
      <w:rFonts w:ascii="Times New Roman" w:eastAsiaTheme="minorEastAsia" w:hAnsi="Times New Roman" w:cs="Times New Roman"/>
      <w:lang w:eastAsia="en-US"/>
      <w14:ligatures w14:val="none"/>
    </w:rPr>
  </w:style>
  <w:style w:type="paragraph" w:customStyle="1" w:styleId="tablecol">
    <w:name w:val="tablecol"/>
    <w:basedOn w:val="tablecell"/>
    <w:qFormat/>
    <w:pPr>
      <w:jc w:val="center"/>
    </w:pPr>
    <w:rPr>
      <w:b/>
    </w:rPr>
  </w:style>
  <w:style w:type="paragraph" w:customStyle="1" w:styleId="18">
    <w:name w:val="列表段落1"/>
    <w:basedOn w:val="a"/>
    <w:uiPriority w:val="34"/>
    <w:qFormat/>
    <w:pPr>
      <w:suppressAutoHyphens/>
      <w:snapToGrid w:val="0"/>
      <w:spacing w:after="120"/>
      <w:ind w:left="720"/>
      <w:contextualSpacing/>
      <w:jc w:val="both"/>
    </w:pPr>
    <w:rPr>
      <w:rFonts w:ascii="Times New Roman" w:eastAsiaTheme="minorEastAsia" w:hAnsi="Times New Roman" w:cs="Times New Roman"/>
      <w:lang w:eastAsia="en-US"/>
      <w14:ligatures w14:val="none"/>
    </w:rPr>
  </w:style>
  <w:style w:type="paragraph" w:styleId="aff0">
    <w:name w:val="Quote"/>
    <w:basedOn w:val="a"/>
    <w:next w:val="a"/>
    <w:uiPriority w:val="29"/>
    <w:qFormat/>
    <w:pPr>
      <w:suppressAutoHyphens/>
      <w:snapToGrid w:val="0"/>
      <w:spacing w:before="200"/>
      <w:ind w:left="864" w:right="864"/>
      <w:jc w:val="center"/>
    </w:pPr>
    <w:rPr>
      <w:rFonts w:ascii="Times New Roman" w:eastAsiaTheme="minorEastAsia" w:hAnsi="Times New Roman" w:cs="Times New Roman"/>
      <w:i/>
      <w:iCs/>
      <w:color w:val="404040"/>
      <w:lang w:eastAsia="en-US"/>
      <w14:ligatures w14:val="none"/>
    </w:rPr>
  </w:style>
  <w:style w:type="paragraph" w:styleId="aff1">
    <w:name w:val="List Paragraph"/>
    <w:aliases w:val="- Bullets,?? ??,?????,????,Lista1,¥ê¥¹¥È¶ÎÂä,中等深浅网格 1 - 着色 21,¥¡¡¡¡ì¬º¥¹¥È¶ÎÂä,ÁÐ³ö¶ÎÂä,—ño’i—Ž,1st level - Bullet List Paragraph,Lettre d'introduction,Paragrafo elenco,Normal bullet 2,Bullet list,목록단락,列表段落11,列,列表段,P,Task Body,B"/>
    <w:basedOn w:val="a"/>
    <w:link w:val="19"/>
    <w:uiPriority w:val="34"/>
    <w:qFormat/>
    <w:pPr>
      <w:suppressAutoHyphens/>
      <w:snapToGrid w:val="0"/>
      <w:spacing w:after="120"/>
      <w:ind w:firstLine="420"/>
      <w:jc w:val="both"/>
    </w:pPr>
    <w:rPr>
      <w:rFonts w:ascii="Times New Roman" w:eastAsiaTheme="minorEastAsia" w:hAnsi="Times New Roman" w:cs="Times New Roman"/>
      <w:lang w:eastAsia="en-US"/>
      <w14:ligatures w14:val="none"/>
    </w:rPr>
  </w:style>
  <w:style w:type="paragraph" w:customStyle="1" w:styleId="Revision1">
    <w:name w:val="Revision1"/>
    <w:uiPriority w:val="99"/>
    <w:semiHidden/>
    <w:qFormat/>
    <w:pPr>
      <w:suppressAutoHyphens/>
      <w:jc w:val="both"/>
    </w:pPr>
    <w:rPr>
      <w:rFonts w:eastAsiaTheme="minorEastAsia"/>
      <w:sz w:val="22"/>
      <w:szCs w:val="22"/>
    </w:rPr>
  </w:style>
  <w:style w:type="paragraph" w:customStyle="1" w:styleId="Revision2">
    <w:name w:val="Revision2"/>
    <w:uiPriority w:val="99"/>
    <w:semiHidden/>
    <w:qFormat/>
    <w:pPr>
      <w:suppressAutoHyphens/>
      <w:jc w:val="both"/>
    </w:pPr>
    <w:rPr>
      <w:rFonts w:eastAsiaTheme="minorEastAsia"/>
      <w:sz w:val="22"/>
      <w:szCs w:val="22"/>
    </w:rPr>
  </w:style>
  <w:style w:type="paragraph" w:customStyle="1" w:styleId="xmsonormal">
    <w:name w:val="x_msonormal"/>
    <w:basedOn w:val="a"/>
    <w:qFormat/>
    <w:pPr>
      <w:suppressAutoHyphens/>
    </w:pPr>
    <w:rPr>
      <w:rFonts w:ascii="Gulim" w:eastAsia="Gulim" w:hAnsi="Gulim" w:cs="Gulim"/>
      <w:sz w:val="24"/>
      <w:szCs w:val="24"/>
      <w:lang w:eastAsia="ko-KR"/>
      <w14:ligatures w14:val="none"/>
    </w:rPr>
  </w:style>
  <w:style w:type="paragraph" w:customStyle="1" w:styleId="xmsolistparagraph">
    <w:name w:val="x_msolistparagraph"/>
    <w:basedOn w:val="a"/>
    <w:qFormat/>
    <w:pPr>
      <w:suppressAutoHyphens/>
      <w:snapToGrid w:val="0"/>
      <w:spacing w:after="120"/>
      <w:ind w:firstLine="420"/>
      <w:jc w:val="both"/>
    </w:pPr>
    <w:rPr>
      <w:rFonts w:ascii="Times New Roman" w:eastAsia="Gulim" w:hAnsi="Times New Roman" w:cs="Times New Roman"/>
      <w:lang w:eastAsia="ko-KR"/>
      <w14:ligatures w14:val="none"/>
    </w:rPr>
  </w:style>
  <w:style w:type="paragraph" w:customStyle="1" w:styleId="xxmsonormal">
    <w:name w:val="x_xmsonormal"/>
    <w:basedOn w:val="a"/>
    <w:qFormat/>
    <w:pPr>
      <w:suppressAutoHyphens/>
    </w:pPr>
    <w:rPr>
      <w:rFonts w:ascii="MS PGothic" w:eastAsia="MS PGothic" w:hAnsi="MS PGothic" w:cs="Gulim"/>
      <w:sz w:val="24"/>
      <w:szCs w:val="24"/>
      <w:lang w:eastAsia="ko-KR"/>
      <w14:ligatures w14:val="none"/>
    </w:rPr>
  </w:style>
  <w:style w:type="paragraph" w:customStyle="1" w:styleId="1a">
    <w:name w:val="リスト段落1"/>
    <w:basedOn w:val="a"/>
    <w:qFormat/>
    <w:pPr>
      <w:suppressAutoHyphens/>
      <w:snapToGrid w:val="0"/>
      <w:spacing w:beforeAutospacing="1" w:after="120"/>
      <w:ind w:firstLine="420"/>
      <w:jc w:val="both"/>
    </w:pPr>
    <w:rPr>
      <w:rFonts w:ascii="Times New Roman" w:eastAsiaTheme="minorEastAsia" w:hAnsi="Times New Roman" w:cs="Times New Roman"/>
      <w:lang w:eastAsia="zh-CN"/>
      <w14:ligatures w14:val="none"/>
    </w:rPr>
  </w:style>
  <w:style w:type="paragraph" w:customStyle="1" w:styleId="22">
    <w:name w:val="列表段落2"/>
    <w:basedOn w:val="a"/>
    <w:qFormat/>
    <w:pPr>
      <w:suppressAutoHyphens/>
      <w:snapToGrid w:val="0"/>
      <w:spacing w:beforeAutospacing="1" w:after="120"/>
      <w:ind w:firstLine="420"/>
      <w:jc w:val="both"/>
    </w:pPr>
    <w:rPr>
      <w:rFonts w:ascii="Times New Roman" w:eastAsiaTheme="minorEastAsia" w:hAnsi="Times New Roman" w:cs="Times New Roman"/>
      <w:lang w:eastAsia="zh-CN"/>
      <w14:ligatures w14:val="none"/>
    </w:rPr>
  </w:style>
  <w:style w:type="character" w:customStyle="1" w:styleId="19">
    <w:name w:val="列表段落 字符1"/>
    <w:aliases w:val="- Bullets 字符,?? ?? 字符,????? 字符,???? 字符,Lista1 字符,¥ê¥¹¥È¶ÎÂä 字符,中等深浅网格 1 - 着色 21 字符,¥¡¡¡¡ì¬º¥¹¥È¶ÎÂä 字符,ÁÐ³ö¶ÎÂä 字符,—ño’i—Ž 字符,1st level - Bullet List Paragraph 字符,Lettre d'introduction 字符,Paragrafo elenco 字符,Normal bullet 2 字符,Bullet list 字符"/>
    <w:link w:val="aff1"/>
    <w:uiPriority w:val="34"/>
    <w:qFormat/>
    <w:locked/>
    <w:rPr>
      <w:sz w:val="22"/>
      <w:szCs w:val="22"/>
      <w:lang w:eastAsia="en-US"/>
    </w:rPr>
  </w:style>
  <w:style w:type="character" w:customStyle="1" w:styleId="12">
    <w:name w:val="批注文字 字符1"/>
    <w:basedOn w:val="a0"/>
    <w:link w:val="a7"/>
    <w:uiPriority w:val="99"/>
    <w:qFormat/>
    <w:rPr>
      <w:lang w:eastAsia="en-US"/>
    </w:rPr>
  </w:style>
  <w:style w:type="table" w:customStyle="1" w:styleId="TableGrid1">
    <w:name w:val="Table Grid1"/>
    <w:basedOn w:val="a1"/>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a"/>
    <w:link w:val="3GPPTextChar"/>
    <w:qFormat/>
    <w:pPr>
      <w:overflowPunct w:val="0"/>
      <w:autoSpaceDE w:val="0"/>
      <w:autoSpaceDN w:val="0"/>
      <w:adjustRightInd w:val="0"/>
      <w:spacing w:before="120" w:after="120"/>
      <w:jc w:val="both"/>
      <w:textAlignment w:val="baseline"/>
    </w:pPr>
    <w:rPr>
      <w:rFonts w:ascii="Times New Roman" w:hAnsi="Times New Roman" w:cs="Times New Roman"/>
      <w:szCs w:val="20"/>
      <w:lang w:eastAsia="en-US"/>
      <w14:ligatures w14:val="none"/>
    </w:rPr>
  </w:style>
  <w:style w:type="character" w:customStyle="1" w:styleId="3GPPTextChar">
    <w:name w:val="3GPP Text Char"/>
    <w:link w:val="3GPPText"/>
    <w:qFormat/>
    <w:rPr>
      <w:rFonts w:eastAsia="宋体"/>
      <w:sz w:val="22"/>
      <w:lang w:eastAsia="en-US"/>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both"/>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Mention3">
    <w:name w:val="Mention3"/>
    <w:basedOn w:val="a0"/>
    <w:uiPriority w:val="99"/>
    <w:unhideWhenUsed/>
    <w:qFormat/>
    <w:rPr>
      <w:color w:val="2B579A"/>
      <w:shd w:val="clear" w:color="auto" w:fill="E1DFDD"/>
    </w:rPr>
  </w:style>
  <w:style w:type="character" w:customStyle="1" w:styleId="1b">
    <w:name w:val="@他1"/>
    <w:basedOn w:val="a0"/>
    <w:uiPriority w:val="99"/>
    <w:unhideWhenUsed/>
    <w:qFormat/>
    <w:rPr>
      <w:color w:val="2B579A"/>
      <w:shd w:val="clear" w:color="auto" w:fill="E1DFDD"/>
    </w:rPr>
  </w:style>
  <w:style w:type="character" w:customStyle="1" w:styleId="11">
    <w:name w:val="题注 字符1"/>
    <w:link w:val="a3"/>
    <w:qFormat/>
    <w:rPr>
      <w:rFonts w:eastAsiaTheme="minorEastAsia"/>
      <w:b/>
      <w:bCs/>
      <w:lang w:eastAsia="en-US"/>
    </w:rPr>
  </w:style>
  <w:style w:type="character" w:customStyle="1" w:styleId="ui-provider">
    <w:name w:val="ui-provider"/>
    <w:basedOn w:val="a0"/>
    <w:qFormat/>
  </w:style>
  <w:style w:type="character" w:customStyle="1" w:styleId="23">
    <w:name w:val="未解決のメンション2"/>
    <w:basedOn w:val="a0"/>
    <w:uiPriority w:val="99"/>
    <w:semiHidden/>
    <w:unhideWhenUsed/>
    <w:qFormat/>
    <w:rPr>
      <w:color w:val="605E5C"/>
      <w:shd w:val="clear" w:color="auto" w:fill="E1DFDD"/>
    </w:rPr>
  </w:style>
  <w:style w:type="paragraph" w:customStyle="1" w:styleId="src">
    <w:name w:val="src"/>
    <w:basedOn w:val="a"/>
    <w:qFormat/>
    <w:pPr>
      <w:spacing w:before="100" w:beforeAutospacing="1" w:after="100" w:afterAutospacing="1"/>
    </w:pPr>
    <w:rPr>
      <w:rFonts w:ascii="宋体" w:hAnsi="宋体" w:cs="宋体"/>
      <w:sz w:val="24"/>
      <w:szCs w:val="24"/>
      <w:lang w:eastAsia="zh-CN"/>
      <w14:ligatures w14:val="none"/>
    </w:rPr>
  </w:style>
  <w:style w:type="paragraph" w:customStyle="1" w:styleId="24">
    <w:name w:val="列出段落2"/>
    <w:basedOn w:val="a"/>
    <w:qFormat/>
    <w:pPr>
      <w:suppressAutoHyphens/>
      <w:snapToGrid w:val="0"/>
      <w:spacing w:beforeAutospacing="1" w:after="120" w:line="254" w:lineRule="auto"/>
      <w:ind w:firstLine="420"/>
      <w:jc w:val="both"/>
    </w:pPr>
    <w:rPr>
      <w:rFonts w:ascii="Times New Roman" w:hAnsi="Times New Roman" w:cs="Times New Roman"/>
      <w:lang w:eastAsia="zh-CN"/>
      <w14:ligatures w14:val="none"/>
    </w:rPr>
  </w:style>
  <w:style w:type="character" w:customStyle="1" w:styleId="Char">
    <w:name w:val="列出段落 Char"/>
    <w:basedOn w:val="a0"/>
    <w:link w:val="1c"/>
    <w:qFormat/>
    <w:rPr>
      <w:rFonts w:ascii="宋体" w:eastAsia="宋体" w:hAnsi="宋体" w:cs="宋体" w:hint="eastAsia"/>
      <w:sz w:val="22"/>
      <w:szCs w:val="22"/>
      <w:lang w:eastAsia="en-US"/>
    </w:rPr>
  </w:style>
  <w:style w:type="paragraph" w:customStyle="1" w:styleId="1c">
    <w:name w:val="列出段落1"/>
    <w:basedOn w:val="a"/>
    <w:link w:val="Char"/>
    <w:uiPriority w:val="34"/>
    <w:qFormat/>
    <w:pPr>
      <w:suppressAutoHyphens/>
      <w:snapToGrid w:val="0"/>
      <w:spacing w:after="120" w:line="256" w:lineRule="auto"/>
      <w:ind w:firstLine="420"/>
      <w:jc w:val="both"/>
    </w:pPr>
    <w:rPr>
      <w:rFonts w:ascii="Times New Roman" w:hAnsi="Times New Roman" w:cs="Times New Roman"/>
      <w:lang w:eastAsia="zh-CN"/>
      <w14:ligatures w14:val="none"/>
    </w:rPr>
  </w:style>
  <w:style w:type="paragraph" w:customStyle="1" w:styleId="31">
    <w:name w:val="列出段落3"/>
    <w:basedOn w:val="a"/>
    <w:qFormat/>
    <w:pPr>
      <w:suppressAutoHyphens/>
      <w:snapToGrid w:val="0"/>
      <w:spacing w:after="120" w:line="256" w:lineRule="auto"/>
      <w:ind w:firstLine="420"/>
      <w:jc w:val="both"/>
    </w:pPr>
    <w:rPr>
      <w:rFonts w:ascii="Times New Roman" w:hAnsi="Times New Roman" w:cs="Times New Roman"/>
      <w:lang w:eastAsia="zh-CN"/>
      <w14:ligatures w14:val="none"/>
    </w:rPr>
  </w:style>
  <w:style w:type="paragraph" w:customStyle="1" w:styleId="ListParagraph1">
    <w:name w:val="List Paragraph1"/>
    <w:basedOn w:val="a"/>
    <w:qFormat/>
    <w:pPr>
      <w:suppressAutoHyphens/>
      <w:snapToGrid w:val="0"/>
      <w:spacing w:before="100" w:beforeAutospacing="1" w:after="120" w:line="256" w:lineRule="auto"/>
      <w:ind w:firstLine="420"/>
      <w:jc w:val="both"/>
    </w:pPr>
    <w:rPr>
      <w:rFonts w:ascii="Times New Roman" w:hAnsi="Times New Roman" w:cs="Times New Roman"/>
      <w:lang w:eastAsia="zh-CN"/>
      <w14:ligatures w14:val="none"/>
    </w:rPr>
  </w:style>
  <w:style w:type="character" w:customStyle="1" w:styleId="B1Zchn">
    <w:name w:val="B1 Zchn"/>
    <w:link w:val="B1"/>
    <w:qFormat/>
    <w:locked/>
    <w:rPr>
      <w:lang w:val="zh-CN" w:eastAsia="en-US"/>
    </w:rPr>
  </w:style>
  <w:style w:type="paragraph" w:customStyle="1" w:styleId="B1">
    <w:name w:val="B1"/>
    <w:basedOn w:val="a"/>
    <w:link w:val="B1Zchn"/>
    <w:qFormat/>
    <w:pPr>
      <w:spacing w:after="180"/>
      <w:ind w:left="568" w:hanging="284"/>
    </w:pPr>
    <w:rPr>
      <w:rFonts w:ascii="Times New Roman" w:hAnsi="Times New Roman" w:cs="Times New Roman"/>
      <w:sz w:val="20"/>
      <w:szCs w:val="20"/>
      <w:lang w:val="zh-CN" w:eastAsia="en-US"/>
      <w14:ligatures w14:val="none"/>
    </w:rPr>
  </w:style>
  <w:style w:type="character" w:customStyle="1" w:styleId="B2Char">
    <w:name w:val="B2 Char"/>
    <w:link w:val="B2"/>
    <w:qFormat/>
    <w:locked/>
    <w:rPr>
      <w:lang w:val="zh-CN" w:eastAsia="en-US"/>
    </w:rPr>
  </w:style>
  <w:style w:type="paragraph" w:customStyle="1" w:styleId="B2">
    <w:name w:val="B2"/>
    <w:basedOn w:val="a"/>
    <w:link w:val="B2Char"/>
    <w:qFormat/>
    <w:pPr>
      <w:spacing w:after="180"/>
      <w:ind w:left="851" w:hanging="284"/>
    </w:pPr>
    <w:rPr>
      <w:rFonts w:ascii="Times New Roman" w:hAnsi="Times New Roman" w:cs="Times New Roman"/>
      <w:sz w:val="20"/>
      <w:szCs w:val="20"/>
      <w:lang w:val="zh-CN" w:eastAsia="en-US"/>
      <w14:ligatures w14:val="none"/>
    </w:rPr>
  </w:style>
  <w:style w:type="character" w:customStyle="1" w:styleId="B3Char">
    <w:name w:val="B3 Char"/>
    <w:link w:val="B3"/>
    <w:qFormat/>
    <w:locked/>
    <w:rPr>
      <w:lang w:val="zh-CN" w:eastAsia="en-US"/>
    </w:rPr>
  </w:style>
  <w:style w:type="paragraph" w:customStyle="1" w:styleId="B3">
    <w:name w:val="B3"/>
    <w:basedOn w:val="a"/>
    <w:link w:val="B3Char"/>
    <w:qFormat/>
    <w:pPr>
      <w:spacing w:after="180"/>
      <w:ind w:left="1135" w:hanging="284"/>
    </w:pPr>
    <w:rPr>
      <w:rFonts w:ascii="Times New Roman" w:hAnsi="Times New Roman" w:cs="Times New Roman"/>
      <w:sz w:val="20"/>
      <w:szCs w:val="20"/>
      <w:lang w:val="zh-CN" w:eastAsia="en-US"/>
      <w14:ligatures w14:val="none"/>
    </w:r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rFonts w:ascii="Times New Roman" w:eastAsia="Times New Roman" w:hAnsi="Times New Roman" w:cs="Times New Roman"/>
      <w:sz w:val="20"/>
      <w:szCs w:val="20"/>
      <w:lang w:val="en-GB" w:eastAsia="ja-JP"/>
      <w14:ligatures w14:val="none"/>
    </w:rPr>
  </w:style>
  <w:style w:type="character" w:customStyle="1" w:styleId="NOChar">
    <w:name w:val="NO Char"/>
    <w:link w:val="NO"/>
    <w:qFormat/>
    <w:rPr>
      <w:rFonts w:eastAsia="Times New Roman"/>
      <w:lang w:val="en-GB" w:eastAsia="ja-JP"/>
    </w:rPr>
  </w:style>
  <w:style w:type="character" w:customStyle="1" w:styleId="25">
    <w:name w:val="未处理的提及2"/>
    <w:basedOn w:val="a0"/>
    <w:uiPriority w:val="99"/>
    <w:semiHidden/>
    <w:unhideWhenUsed/>
    <w:qFormat/>
    <w:rPr>
      <w:color w:val="605E5C"/>
      <w:shd w:val="clear" w:color="auto" w:fill="E1DFDD"/>
    </w:rPr>
  </w:style>
  <w:style w:type="character" w:styleId="aff2">
    <w:name w:val="Placeholder Text"/>
    <w:basedOn w:val="a0"/>
    <w:uiPriority w:val="99"/>
    <w:semiHidden/>
    <w:qFormat/>
    <w:rPr>
      <w:color w:val="808080"/>
    </w:rPr>
  </w:style>
  <w:style w:type="paragraph" w:customStyle="1" w:styleId="textintend1">
    <w:name w:val="text intend 1"/>
    <w:basedOn w:val="a"/>
    <w:qFormat/>
    <w:pPr>
      <w:numPr>
        <w:numId w:val="2"/>
      </w:numPr>
      <w:overflowPunct w:val="0"/>
      <w:autoSpaceDE w:val="0"/>
      <w:autoSpaceDN w:val="0"/>
      <w:adjustRightInd w:val="0"/>
      <w:spacing w:after="120"/>
      <w:jc w:val="both"/>
      <w:textAlignment w:val="baseline"/>
    </w:pPr>
    <w:rPr>
      <w:rFonts w:ascii="Times New Roman" w:eastAsia="MS Mincho" w:hAnsi="Times New Roman" w:cs="Times New Roman"/>
      <w:sz w:val="24"/>
      <w:szCs w:val="20"/>
      <w:lang w:eastAsia="zh-CN"/>
      <w14:ligatures w14:val="none"/>
    </w:rPr>
  </w:style>
  <w:style w:type="character" w:customStyle="1" w:styleId="B1Char">
    <w:name w:val="B1 Char"/>
    <w:qFormat/>
    <w:rPr>
      <w:rFonts w:eastAsia="Times New Roman"/>
    </w:rPr>
  </w:style>
  <w:style w:type="paragraph" w:customStyle="1" w:styleId="Revision3">
    <w:name w:val="Revision3"/>
    <w:hidden/>
    <w:uiPriority w:val="99"/>
    <w:semiHidden/>
    <w:qFormat/>
    <w:rPr>
      <w:rFonts w:eastAsiaTheme="minorEastAsia"/>
      <w:sz w:val="22"/>
      <w:szCs w:val="22"/>
    </w:rPr>
  </w:style>
  <w:style w:type="paragraph" w:customStyle="1" w:styleId="pf0">
    <w:name w:val="pf0"/>
    <w:basedOn w:val="a"/>
    <w:qFormat/>
    <w:pPr>
      <w:spacing w:before="100" w:beforeAutospacing="1" w:after="100" w:afterAutospacing="1"/>
    </w:pPr>
    <w:rPr>
      <w:rFonts w:ascii="Times New Roman" w:eastAsia="Times New Roman" w:hAnsi="Times New Roman" w:cs="Times New Roman"/>
      <w:sz w:val="24"/>
      <w:szCs w:val="24"/>
      <w:lang w:eastAsia="zh-CN"/>
      <w14:ligatures w14:val="none"/>
    </w:rPr>
  </w:style>
  <w:style w:type="character" w:customStyle="1" w:styleId="cf01">
    <w:name w:val="cf01"/>
    <w:basedOn w:val="a0"/>
    <w:qFormat/>
    <w:rPr>
      <w:rFonts w:ascii="Segoe UI" w:hAnsi="Segoe UI" w:cs="Segoe UI" w:hint="default"/>
      <w:sz w:val="18"/>
      <w:szCs w:val="18"/>
    </w:rPr>
  </w:style>
  <w:style w:type="character" w:customStyle="1" w:styleId="B10">
    <w:name w:val="B1 (文字)"/>
    <w:qFormat/>
    <w:rPr>
      <w:rFonts w:ascii="Times New Roman" w:eastAsia="MS Mincho" w:hAnsi="Times New Roman"/>
      <w:lang w:val="en-GB" w:eastAsia="en-US"/>
    </w:rPr>
  </w:style>
  <w:style w:type="table" w:customStyle="1" w:styleId="TableGrid10">
    <w:name w:val="TableGrid1"/>
    <w:basedOn w:val="a1"/>
    <w:uiPriority w:val="39"/>
    <w:qFormat/>
    <w:pPr>
      <w:widowControl w:val="0"/>
      <w:autoSpaceDE w:val="0"/>
      <w:autoSpaceDN w:val="0"/>
      <w:adjustRightInd w:val="0"/>
      <w:spacing w:after="120" w:line="240" w:lineRule="auto"/>
      <w:jc w:val="both"/>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locked/>
    <w:rPr>
      <w:rFonts w:ascii="Arial" w:hAnsi="Arial" w:cs="Arial"/>
      <w:b/>
      <w:lang w:val="zh-CN"/>
    </w:rPr>
  </w:style>
  <w:style w:type="paragraph" w:customStyle="1" w:styleId="TH">
    <w:name w:val="TH"/>
    <w:basedOn w:val="a"/>
    <w:link w:val="THChar"/>
    <w:qFormat/>
    <w:pPr>
      <w:keepNext/>
      <w:keepLines/>
      <w:spacing w:before="60" w:after="180"/>
      <w:jc w:val="center"/>
    </w:pPr>
    <w:rPr>
      <w:rFonts w:ascii="Arial" w:hAnsi="Arial" w:cs="Arial"/>
      <w:b/>
      <w:sz w:val="20"/>
      <w:szCs w:val="20"/>
      <w:lang w:val="zh-CN" w:eastAsia="en-US"/>
      <w14:ligatures w14:val="none"/>
    </w:rPr>
  </w:style>
  <w:style w:type="paragraph" w:customStyle="1" w:styleId="RAN1bullet2">
    <w:name w:val="RAN1 bullet2"/>
    <w:basedOn w:val="a"/>
    <w:qFormat/>
    <w:pPr>
      <w:numPr>
        <w:ilvl w:val="1"/>
        <w:numId w:val="3"/>
      </w:numPr>
      <w:spacing w:after="0" w:line="240" w:lineRule="auto"/>
    </w:pPr>
    <w:rPr>
      <w:rFonts w:ascii="Times" w:eastAsia="Batang" w:hAnsi="Times" w:cs="Times New Roman"/>
      <w:sz w:val="20"/>
      <w:szCs w:val="20"/>
      <w:lang w:eastAsia="en-US"/>
      <w14:ligatures w14:val="none"/>
    </w:rPr>
  </w:style>
  <w:style w:type="character" w:customStyle="1" w:styleId="10">
    <w:name w:val="标题 1 字符"/>
    <w:basedOn w:val="a0"/>
    <w:link w:val="1"/>
    <w:qFormat/>
    <w:rPr>
      <w:rFonts w:eastAsiaTheme="minorEastAsia"/>
      <w:b/>
      <w:bCs/>
      <w:sz w:val="28"/>
      <w:szCs w:val="28"/>
    </w:rPr>
  </w:style>
  <w:style w:type="character" w:customStyle="1" w:styleId="CaptionChar3">
    <w:name w:val="Caption Char3"/>
    <w:qFormat/>
    <w:rPr>
      <w:rFonts w:ascii="Times New Roman" w:eastAsia="MS Gothic" w:hAnsi="Times New Roman" w:cs="Times New Roman"/>
      <w:b/>
      <w:kern w:val="0"/>
      <w:sz w:val="24"/>
      <w:szCs w:val="20"/>
      <w:lang w:eastAsia="ja-JP"/>
    </w:rPr>
  </w:style>
  <w:style w:type="paragraph" w:customStyle="1" w:styleId="LGTdoc">
    <w:name w:val="LGTdoc_본문"/>
    <w:basedOn w:val="a"/>
    <w:link w:val="LGTdocChar"/>
    <w:qFormat/>
    <w:pPr>
      <w:widowControl w:val="0"/>
      <w:autoSpaceDE w:val="0"/>
      <w:autoSpaceDN w:val="0"/>
      <w:adjustRightInd w:val="0"/>
      <w:snapToGrid w:val="0"/>
      <w:spacing w:before="60" w:afterLines="50" w:after="120" w:line="264" w:lineRule="auto"/>
      <w:ind w:left="851" w:hanging="284"/>
      <w:jc w:val="both"/>
    </w:pPr>
    <w:rPr>
      <w:rFonts w:ascii="Times New Roman" w:eastAsia="Batang" w:hAnsi="Times New Roman" w:cs="Times New Roman"/>
      <w:kern w:val="2"/>
      <w:szCs w:val="24"/>
      <w:lang w:eastAsia="zh-CN"/>
      <w14:ligatures w14:val="none"/>
    </w:rPr>
  </w:style>
  <w:style w:type="character" w:customStyle="1" w:styleId="LGTdocChar">
    <w:name w:val="LGTdoc_본문 Char"/>
    <w:link w:val="LGTdoc"/>
    <w:qFormat/>
    <w:rPr>
      <w:rFonts w:eastAsia="Batang"/>
      <w:kern w:val="2"/>
      <w:sz w:val="22"/>
      <w:szCs w:val="24"/>
      <w:lang w:eastAsia="zh-CN"/>
    </w:rPr>
  </w:style>
  <w:style w:type="table" w:customStyle="1" w:styleId="TableGrid9">
    <w:name w:val="Table Grid9"/>
    <w:basedOn w:val="a1"/>
    <w:uiPriority w:val="39"/>
    <w:qFormat/>
    <w:pPr>
      <w:spacing w:after="0" w:line="240" w:lineRule="auto"/>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批注框文本 字符"/>
    <w:basedOn w:val="a0"/>
    <w:link w:val="a9"/>
    <w:uiPriority w:val="99"/>
    <w:semiHidden/>
    <w:qFormat/>
    <w:rPr>
      <w:rFonts w:ascii="Tahoma" w:eastAsiaTheme="minorEastAsia" w:hAnsi="Tahoma" w:cs="Tahoma"/>
      <w:sz w:val="16"/>
      <w:szCs w:val="16"/>
    </w:rPr>
  </w:style>
  <w:style w:type="character" w:customStyle="1" w:styleId="14">
    <w:name w:val="页眉 字符1"/>
    <w:basedOn w:val="a0"/>
    <w:link w:val="ac"/>
    <w:uiPriority w:val="99"/>
    <w:qFormat/>
    <w:rPr>
      <w:rFonts w:eastAsiaTheme="minorEastAsia"/>
      <w:sz w:val="22"/>
      <w:szCs w:val="22"/>
    </w:rPr>
  </w:style>
  <w:style w:type="character" w:customStyle="1" w:styleId="13">
    <w:name w:val="页脚 字符1"/>
    <w:basedOn w:val="a0"/>
    <w:link w:val="ab"/>
    <w:uiPriority w:val="99"/>
    <w:qFormat/>
    <w:rPr>
      <w:rFonts w:eastAsiaTheme="minorEastAsia"/>
      <w:sz w:val="22"/>
      <w:szCs w:val="22"/>
    </w:rPr>
  </w:style>
  <w:style w:type="character" w:customStyle="1" w:styleId="30">
    <w:name w:val="标题 3 字符"/>
    <w:basedOn w:val="a0"/>
    <w:link w:val="3"/>
    <w:uiPriority w:val="9"/>
    <w:rPr>
      <w:rFonts w:eastAsiaTheme="minorEastAsia"/>
      <w:b/>
      <w:sz w:val="22"/>
      <w:szCs w:val="22"/>
    </w:rPr>
  </w:style>
  <w:style w:type="character" w:customStyle="1" w:styleId="40">
    <w:name w:val="标题 4 字符"/>
    <w:basedOn w:val="a0"/>
    <w:link w:val="4"/>
    <w:uiPriority w:val="9"/>
    <w:qFormat/>
    <w:rPr>
      <w:rFonts w:eastAsiaTheme="minorEastAsia"/>
      <w:b/>
      <w:bCs/>
      <w:sz w:val="22"/>
      <w:szCs w:val="28"/>
    </w:rPr>
  </w:style>
  <w:style w:type="character" w:customStyle="1" w:styleId="50">
    <w:name w:val="标题 5 字符"/>
    <w:basedOn w:val="a0"/>
    <w:link w:val="5"/>
    <w:uiPriority w:val="9"/>
    <w:qFormat/>
    <w:rPr>
      <w:rFonts w:eastAsiaTheme="minorEastAsia"/>
      <w:b/>
      <w:bCs/>
      <w:i/>
      <w:iCs/>
      <w:sz w:val="22"/>
      <w:szCs w:val="26"/>
    </w:rPr>
  </w:style>
  <w:style w:type="paragraph" w:customStyle="1" w:styleId="xmsonormal0">
    <w:name w:val="xmsonormal"/>
    <w:basedOn w:val="a"/>
    <w:uiPriority w:val="99"/>
    <w:qFormat/>
    <w:pPr>
      <w:spacing w:before="100" w:beforeAutospacing="1" w:after="100" w:afterAutospacing="1" w:line="240" w:lineRule="auto"/>
    </w:pPr>
    <w:rPr>
      <w:rFonts w:eastAsia="Gulim"/>
      <w:lang w:eastAsia="ko-KR"/>
      <w14:ligatures w14:val="none"/>
    </w:rPr>
  </w:style>
  <w:style w:type="paragraph" w:customStyle="1" w:styleId="Revision4">
    <w:name w:val="Revision4"/>
    <w:hidden/>
    <w:uiPriority w:val="99"/>
    <w:semiHidden/>
    <w:qFormat/>
    <w:pPr>
      <w:spacing w:after="0" w:line="240" w:lineRule="auto"/>
    </w:pPr>
    <w:rPr>
      <w:rFonts w:eastAsia="MS Mincho"/>
    </w:rPr>
  </w:style>
  <w:style w:type="character" w:customStyle="1" w:styleId="TALCar">
    <w:name w:val="TAL Car"/>
    <w:qFormat/>
    <w:rPr>
      <w:rFonts w:ascii="Arial" w:eastAsia="Times New Roman" w:hAnsi="Arial" w:cs="Times New Roman" w:hint="default"/>
      <w:sz w:val="18"/>
      <w:szCs w:val="20"/>
      <w:lang w:val="en-GB" w:eastAsia="en-GB"/>
    </w:rPr>
  </w:style>
  <w:style w:type="paragraph" w:customStyle="1" w:styleId="3GPPAgreements">
    <w:name w:val="3GPP Agreements"/>
    <w:basedOn w:val="a"/>
    <w:link w:val="3GPPAgreementsChar"/>
    <w:qFormat/>
    <w:pPr>
      <w:numPr>
        <w:numId w:val="4"/>
      </w:numPr>
      <w:autoSpaceDE w:val="0"/>
      <w:autoSpaceDN w:val="0"/>
      <w:adjustRightInd w:val="0"/>
      <w:snapToGrid w:val="0"/>
      <w:spacing w:after="120" w:line="240" w:lineRule="auto"/>
      <w:jc w:val="both"/>
    </w:pPr>
    <w:rPr>
      <w:rFonts w:ascii="Times New Roman" w:hAnsi="Times New Roman" w:cs="Times New Roman"/>
      <w:lang w:eastAsia="en-US"/>
      <w14:ligatures w14:val="none"/>
    </w:rPr>
  </w:style>
  <w:style w:type="character" w:customStyle="1" w:styleId="3GPPAgreementsChar">
    <w:name w:val="3GPP Agreements Char"/>
    <w:link w:val="3GPPAgreements"/>
    <w:qFormat/>
    <w:rPr>
      <w:sz w:val="22"/>
      <w:szCs w:val="22"/>
    </w:rPr>
  </w:style>
  <w:style w:type="paragraph" w:customStyle="1" w:styleId="YJ-Proposal">
    <w:name w:val="YJ-Proposal"/>
    <w:basedOn w:val="a"/>
    <w:qFormat/>
    <w:pPr>
      <w:numPr>
        <w:numId w:val="5"/>
      </w:numPr>
      <w:tabs>
        <w:tab w:val="left" w:pos="0"/>
      </w:tabs>
      <w:spacing w:beforeLines="50" w:afterLines="50" w:after="0" w:line="276" w:lineRule="auto"/>
    </w:pPr>
    <w:rPr>
      <w:rFonts w:ascii="Times New Roman" w:hAnsi="Times New Roman" w:cs="Times New Roman"/>
      <w:b/>
      <w:bCs/>
      <w:i/>
      <w:iCs/>
      <w:kern w:val="2"/>
      <w:sz w:val="20"/>
      <w:szCs w:val="20"/>
      <w:lang w:val="en-GB" w:eastAsia="en-US"/>
      <w14:ligatures w14:val="none"/>
    </w:rPr>
  </w:style>
  <w:style w:type="character" w:customStyle="1" w:styleId="normaltextrun">
    <w:name w:val="normaltextrun"/>
    <w:basedOn w:val="a0"/>
    <w:rsid w:val="00501855"/>
  </w:style>
  <w:style w:type="character" w:customStyle="1" w:styleId="eop">
    <w:name w:val="eop"/>
    <w:basedOn w:val="a0"/>
    <w:rsid w:val="00501855"/>
  </w:style>
  <w:style w:type="paragraph" w:customStyle="1" w:styleId="paragraph">
    <w:name w:val="paragraph"/>
    <w:basedOn w:val="a"/>
    <w:rsid w:val="00501855"/>
    <w:pPr>
      <w:spacing w:before="100" w:beforeAutospacing="1" w:after="100" w:afterAutospacing="1" w:line="240" w:lineRule="auto"/>
    </w:pPr>
    <w:rPr>
      <w:rFonts w:ascii="Times New Roman" w:eastAsia="Times New Roman" w:hAnsi="Times New Roman" w:cs="Times New Roman"/>
      <w:sz w:val="24"/>
      <w:szCs w:val="24"/>
      <w:lang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1478868">
      <w:bodyDiv w:val="1"/>
      <w:marLeft w:val="0"/>
      <w:marRight w:val="0"/>
      <w:marTop w:val="0"/>
      <w:marBottom w:val="0"/>
      <w:divBdr>
        <w:top w:val="none" w:sz="0" w:space="0" w:color="auto"/>
        <w:left w:val="none" w:sz="0" w:space="0" w:color="auto"/>
        <w:bottom w:val="none" w:sz="0" w:space="0" w:color="auto"/>
        <w:right w:val="none" w:sz="0" w:space="0" w:color="auto"/>
      </w:divBdr>
      <w:divsChild>
        <w:div w:id="419836062">
          <w:marLeft w:val="0"/>
          <w:marRight w:val="0"/>
          <w:marTop w:val="0"/>
          <w:marBottom w:val="0"/>
          <w:divBdr>
            <w:top w:val="none" w:sz="0" w:space="0" w:color="auto"/>
            <w:left w:val="none" w:sz="0" w:space="0" w:color="auto"/>
            <w:bottom w:val="none" w:sz="0" w:space="0" w:color="auto"/>
            <w:right w:val="none" w:sz="0" w:space="0" w:color="auto"/>
          </w:divBdr>
          <w:divsChild>
            <w:div w:id="607467080">
              <w:marLeft w:val="0"/>
              <w:marRight w:val="0"/>
              <w:marTop w:val="0"/>
              <w:marBottom w:val="0"/>
              <w:divBdr>
                <w:top w:val="none" w:sz="0" w:space="0" w:color="auto"/>
                <w:left w:val="none" w:sz="0" w:space="0" w:color="auto"/>
                <w:bottom w:val="none" w:sz="0" w:space="0" w:color="auto"/>
                <w:right w:val="none" w:sz="0" w:space="0" w:color="auto"/>
              </w:divBdr>
            </w:div>
            <w:div w:id="109907028">
              <w:marLeft w:val="0"/>
              <w:marRight w:val="0"/>
              <w:marTop w:val="0"/>
              <w:marBottom w:val="0"/>
              <w:divBdr>
                <w:top w:val="none" w:sz="0" w:space="0" w:color="auto"/>
                <w:left w:val="none" w:sz="0" w:space="0" w:color="auto"/>
                <w:bottom w:val="none" w:sz="0" w:space="0" w:color="auto"/>
                <w:right w:val="none" w:sz="0" w:space="0" w:color="auto"/>
              </w:divBdr>
            </w:div>
            <w:div w:id="2136098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327522">
      <w:bodyDiv w:val="1"/>
      <w:marLeft w:val="0"/>
      <w:marRight w:val="0"/>
      <w:marTop w:val="0"/>
      <w:marBottom w:val="0"/>
      <w:divBdr>
        <w:top w:val="none" w:sz="0" w:space="0" w:color="auto"/>
        <w:left w:val="none" w:sz="0" w:space="0" w:color="auto"/>
        <w:bottom w:val="none" w:sz="0" w:space="0" w:color="auto"/>
        <w:right w:val="none" w:sz="0" w:space="0" w:color="auto"/>
      </w:divBdr>
      <w:divsChild>
        <w:div w:id="2110658238">
          <w:marLeft w:val="0"/>
          <w:marRight w:val="0"/>
          <w:marTop w:val="0"/>
          <w:marBottom w:val="0"/>
          <w:divBdr>
            <w:top w:val="none" w:sz="0" w:space="0" w:color="auto"/>
            <w:left w:val="none" w:sz="0" w:space="0" w:color="auto"/>
            <w:bottom w:val="none" w:sz="0" w:space="0" w:color="auto"/>
            <w:right w:val="none" w:sz="0" w:space="0" w:color="auto"/>
          </w:divBdr>
          <w:divsChild>
            <w:div w:id="568422259">
              <w:marLeft w:val="0"/>
              <w:marRight w:val="0"/>
              <w:marTop w:val="0"/>
              <w:marBottom w:val="0"/>
              <w:divBdr>
                <w:top w:val="none" w:sz="0" w:space="0" w:color="auto"/>
                <w:left w:val="none" w:sz="0" w:space="0" w:color="auto"/>
                <w:bottom w:val="none" w:sz="0" w:space="0" w:color="auto"/>
                <w:right w:val="none" w:sz="0" w:space="0" w:color="auto"/>
              </w:divBdr>
            </w:div>
          </w:divsChild>
        </w:div>
        <w:div w:id="1710035675">
          <w:marLeft w:val="0"/>
          <w:marRight w:val="0"/>
          <w:marTop w:val="0"/>
          <w:marBottom w:val="0"/>
          <w:divBdr>
            <w:top w:val="none" w:sz="0" w:space="0" w:color="auto"/>
            <w:left w:val="none" w:sz="0" w:space="0" w:color="auto"/>
            <w:bottom w:val="none" w:sz="0" w:space="0" w:color="auto"/>
            <w:right w:val="none" w:sz="0" w:space="0" w:color="auto"/>
          </w:divBdr>
          <w:divsChild>
            <w:div w:id="69815534">
              <w:marLeft w:val="0"/>
              <w:marRight w:val="0"/>
              <w:marTop w:val="0"/>
              <w:marBottom w:val="0"/>
              <w:divBdr>
                <w:top w:val="none" w:sz="0" w:space="0" w:color="auto"/>
                <w:left w:val="none" w:sz="0" w:space="0" w:color="auto"/>
                <w:bottom w:val="none" w:sz="0" w:space="0" w:color="auto"/>
                <w:right w:val="none" w:sz="0" w:space="0" w:color="auto"/>
              </w:divBdr>
            </w:div>
            <w:div w:id="1625695347">
              <w:marLeft w:val="0"/>
              <w:marRight w:val="0"/>
              <w:marTop w:val="0"/>
              <w:marBottom w:val="0"/>
              <w:divBdr>
                <w:top w:val="none" w:sz="0" w:space="0" w:color="auto"/>
                <w:left w:val="none" w:sz="0" w:space="0" w:color="auto"/>
                <w:bottom w:val="none" w:sz="0" w:space="0" w:color="auto"/>
                <w:right w:val="none" w:sz="0" w:space="0" w:color="auto"/>
              </w:divBdr>
            </w:div>
            <w:div w:id="1535850275">
              <w:marLeft w:val="0"/>
              <w:marRight w:val="0"/>
              <w:marTop w:val="0"/>
              <w:marBottom w:val="0"/>
              <w:divBdr>
                <w:top w:val="none" w:sz="0" w:space="0" w:color="auto"/>
                <w:left w:val="none" w:sz="0" w:space="0" w:color="auto"/>
                <w:bottom w:val="none" w:sz="0" w:space="0" w:color="auto"/>
                <w:right w:val="none" w:sz="0" w:space="0" w:color="auto"/>
              </w:divBdr>
            </w:div>
            <w:div w:id="1349061438">
              <w:marLeft w:val="0"/>
              <w:marRight w:val="0"/>
              <w:marTop w:val="0"/>
              <w:marBottom w:val="0"/>
              <w:divBdr>
                <w:top w:val="none" w:sz="0" w:space="0" w:color="auto"/>
                <w:left w:val="none" w:sz="0" w:space="0" w:color="auto"/>
                <w:bottom w:val="none" w:sz="0" w:space="0" w:color="auto"/>
                <w:right w:val="none" w:sz="0" w:space="0" w:color="auto"/>
              </w:divBdr>
            </w:div>
            <w:div w:id="1189175545">
              <w:marLeft w:val="0"/>
              <w:marRight w:val="0"/>
              <w:marTop w:val="0"/>
              <w:marBottom w:val="0"/>
              <w:divBdr>
                <w:top w:val="none" w:sz="0" w:space="0" w:color="auto"/>
                <w:left w:val="none" w:sz="0" w:space="0" w:color="auto"/>
                <w:bottom w:val="none" w:sz="0" w:space="0" w:color="auto"/>
                <w:right w:val="none" w:sz="0" w:space="0" w:color="auto"/>
              </w:divBdr>
            </w:div>
            <w:div w:id="1705206517">
              <w:marLeft w:val="0"/>
              <w:marRight w:val="0"/>
              <w:marTop w:val="0"/>
              <w:marBottom w:val="0"/>
              <w:divBdr>
                <w:top w:val="none" w:sz="0" w:space="0" w:color="auto"/>
                <w:left w:val="none" w:sz="0" w:space="0" w:color="auto"/>
                <w:bottom w:val="none" w:sz="0" w:space="0" w:color="auto"/>
                <w:right w:val="none" w:sz="0" w:space="0" w:color="auto"/>
              </w:divBdr>
            </w:div>
            <w:div w:id="1686978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4388626">
      <w:bodyDiv w:val="1"/>
      <w:marLeft w:val="0"/>
      <w:marRight w:val="0"/>
      <w:marTop w:val="0"/>
      <w:marBottom w:val="0"/>
      <w:divBdr>
        <w:top w:val="none" w:sz="0" w:space="0" w:color="auto"/>
        <w:left w:val="none" w:sz="0" w:space="0" w:color="auto"/>
        <w:bottom w:val="none" w:sz="0" w:space="0" w:color="auto"/>
        <w:right w:val="none" w:sz="0" w:space="0" w:color="auto"/>
      </w:divBdr>
      <w:divsChild>
        <w:div w:id="564803534">
          <w:marLeft w:val="0"/>
          <w:marRight w:val="0"/>
          <w:marTop w:val="0"/>
          <w:marBottom w:val="0"/>
          <w:divBdr>
            <w:top w:val="none" w:sz="0" w:space="0" w:color="auto"/>
            <w:left w:val="none" w:sz="0" w:space="0" w:color="auto"/>
            <w:bottom w:val="none" w:sz="0" w:space="0" w:color="auto"/>
            <w:right w:val="none" w:sz="0" w:space="0" w:color="auto"/>
          </w:divBdr>
          <w:divsChild>
            <w:div w:id="1529098044">
              <w:marLeft w:val="0"/>
              <w:marRight w:val="0"/>
              <w:marTop w:val="0"/>
              <w:marBottom w:val="0"/>
              <w:divBdr>
                <w:top w:val="none" w:sz="0" w:space="0" w:color="auto"/>
                <w:left w:val="none" w:sz="0" w:space="0" w:color="auto"/>
                <w:bottom w:val="none" w:sz="0" w:space="0" w:color="auto"/>
                <w:right w:val="none" w:sz="0" w:space="0" w:color="auto"/>
              </w:divBdr>
            </w:div>
          </w:divsChild>
        </w:div>
        <w:div w:id="102725757">
          <w:marLeft w:val="0"/>
          <w:marRight w:val="0"/>
          <w:marTop w:val="0"/>
          <w:marBottom w:val="0"/>
          <w:divBdr>
            <w:top w:val="none" w:sz="0" w:space="0" w:color="auto"/>
            <w:left w:val="none" w:sz="0" w:space="0" w:color="auto"/>
            <w:bottom w:val="none" w:sz="0" w:space="0" w:color="auto"/>
            <w:right w:val="none" w:sz="0" w:space="0" w:color="auto"/>
          </w:divBdr>
          <w:divsChild>
            <w:div w:id="1686323038">
              <w:marLeft w:val="0"/>
              <w:marRight w:val="0"/>
              <w:marTop w:val="0"/>
              <w:marBottom w:val="0"/>
              <w:divBdr>
                <w:top w:val="none" w:sz="0" w:space="0" w:color="auto"/>
                <w:left w:val="none" w:sz="0" w:space="0" w:color="auto"/>
                <w:bottom w:val="none" w:sz="0" w:space="0" w:color="auto"/>
                <w:right w:val="none" w:sz="0" w:space="0" w:color="auto"/>
              </w:divBdr>
            </w:div>
          </w:divsChild>
        </w:div>
        <w:div w:id="1841702164">
          <w:marLeft w:val="0"/>
          <w:marRight w:val="0"/>
          <w:marTop w:val="0"/>
          <w:marBottom w:val="0"/>
          <w:divBdr>
            <w:top w:val="none" w:sz="0" w:space="0" w:color="auto"/>
            <w:left w:val="none" w:sz="0" w:space="0" w:color="auto"/>
            <w:bottom w:val="none" w:sz="0" w:space="0" w:color="auto"/>
            <w:right w:val="none" w:sz="0" w:space="0" w:color="auto"/>
          </w:divBdr>
          <w:divsChild>
            <w:div w:id="1944681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5269183">
      <w:bodyDiv w:val="1"/>
      <w:marLeft w:val="0"/>
      <w:marRight w:val="0"/>
      <w:marTop w:val="0"/>
      <w:marBottom w:val="0"/>
      <w:divBdr>
        <w:top w:val="none" w:sz="0" w:space="0" w:color="auto"/>
        <w:left w:val="none" w:sz="0" w:space="0" w:color="auto"/>
        <w:bottom w:val="none" w:sz="0" w:space="0" w:color="auto"/>
        <w:right w:val="none" w:sz="0" w:space="0" w:color="auto"/>
      </w:divBdr>
      <w:divsChild>
        <w:div w:id="1564681678">
          <w:marLeft w:val="0"/>
          <w:marRight w:val="0"/>
          <w:marTop w:val="0"/>
          <w:marBottom w:val="0"/>
          <w:divBdr>
            <w:top w:val="none" w:sz="0" w:space="0" w:color="auto"/>
            <w:left w:val="none" w:sz="0" w:space="0" w:color="auto"/>
            <w:bottom w:val="none" w:sz="0" w:space="0" w:color="auto"/>
            <w:right w:val="none" w:sz="0" w:space="0" w:color="auto"/>
          </w:divBdr>
          <w:divsChild>
            <w:div w:id="1952004286">
              <w:marLeft w:val="0"/>
              <w:marRight w:val="0"/>
              <w:marTop w:val="0"/>
              <w:marBottom w:val="0"/>
              <w:divBdr>
                <w:top w:val="none" w:sz="0" w:space="0" w:color="auto"/>
                <w:left w:val="none" w:sz="0" w:space="0" w:color="auto"/>
                <w:bottom w:val="none" w:sz="0" w:space="0" w:color="auto"/>
                <w:right w:val="none" w:sz="0" w:space="0" w:color="auto"/>
              </w:divBdr>
            </w:div>
          </w:divsChild>
        </w:div>
        <w:div w:id="1300919823">
          <w:marLeft w:val="0"/>
          <w:marRight w:val="0"/>
          <w:marTop w:val="0"/>
          <w:marBottom w:val="0"/>
          <w:divBdr>
            <w:top w:val="none" w:sz="0" w:space="0" w:color="auto"/>
            <w:left w:val="none" w:sz="0" w:space="0" w:color="auto"/>
            <w:bottom w:val="none" w:sz="0" w:space="0" w:color="auto"/>
            <w:right w:val="none" w:sz="0" w:space="0" w:color="auto"/>
          </w:divBdr>
          <w:divsChild>
            <w:div w:id="1853716197">
              <w:marLeft w:val="0"/>
              <w:marRight w:val="0"/>
              <w:marTop w:val="0"/>
              <w:marBottom w:val="0"/>
              <w:divBdr>
                <w:top w:val="none" w:sz="0" w:space="0" w:color="auto"/>
                <w:left w:val="none" w:sz="0" w:space="0" w:color="auto"/>
                <w:bottom w:val="none" w:sz="0" w:space="0" w:color="auto"/>
                <w:right w:val="none" w:sz="0" w:space="0" w:color="auto"/>
              </w:divBdr>
            </w:div>
          </w:divsChild>
        </w:div>
        <w:div w:id="1960262246">
          <w:marLeft w:val="0"/>
          <w:marRight w:val="0"/>
          <w:marTop w:val="0"/>
          <w:marBottom w:val="0"/>
          <w:divBdr>
            <w:top w:val="none" w:sz="0" w:space="0" w:color="auto"/>
            <w:left w:val="none" w:sz="0" w:space="0" w:color="auto"/>
            <w:bottom w:val="none" w:sz="0" w:space="0" w:color="auto"/>
            <w:right w:val="none" w:sz="0" w:space="0" w:color="auto"/>
          </w:divBdr>
          <w:divsChild>
            <w:div w:id="973103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3.png"/><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6.png"/><Relationship Id="rId7" Type="http://schemas.openxmlformats.org/officeDocument/2006/relationships/numbering" Target="numbering.xml"/><Relationship Id="rId12" Type="http://schemas.openxmlformats.org/officeDocument/2006/relationships/endnotes" Target="endnotes.xml"/><Relationship Id="rId17" Type="http://schemas.microsoft.com/office/2016/09/relationships/commentsIds" Target="commentsIds.xml"/><Relationship Id="rId25" Type="http://schemas.openxmlformats.org/officeDocument/2006/relationships/footer" Target="footer1.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mailto:jhkim41jf@etri.re.kr" TargetMode="External"/><Relationship Id="rId5" Type="http://schemas.openxmlformats.org/officeDocument/2006/relationships/customXml" Target="../customXml/item5.xml"/><Relationship Id="rId15" Type="http://schemas.openxmlformats.org/officeDocument/2006/relationships/comments" Target="comments.xml"/><Relationship Id="rId23" Type="http://schemas.openxmlformats.org/officeDocument/2006/relationships/image" Target="media/image8.png"/><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4.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7.jpeg"/><Relationship Id="rId27"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01a1e0c-8dbe-4950-85d1-4031081349ee" xsi:nil="true"/>
    <lcf76f155ced4ddcb4097134ff3c332f xmlns="70022ec0-f71b-42b8-9339-c4cd9c357019">
      <Terms xmlns="http://schemas.microsoft.com/office/infopath/2007/PartnerControls"/>
    </lcf76f155ced4ddcb4097134ff3c332f>
    <_dlc_DocId xmlns="401a1e0c-8dbe-4950-85d1-4031081349ee">3EQ6UJ4K66FU-702124171-45407</_dlc_DocId>
    <_dlc_DocIdUrl xmlns="401a1e0c-8dbe-4950-85d1-4031081349ee">
      <Url>https://qualcomm.sharepoint.com/teams/meridian1/_layouts/15/DocIdRedir.aspx?ID=3EQ6UJ4K66FU-702124171-45407</Url>
      <Description>3EQ6UJ4K66FU-702124171-45407</Description>
    </_dlc_DocIdUrl>
  </documentManagement>
</p:properties>
</file>

<file path=customXml/item2.xml><?xml version="1.0" encoding="utf-8"?>
<?mso-contentType ?>
<FormTemplates xmlns="http://schemas.microsoft.com/sharepoint/v3/contenttype/forms"/>
</file>

<file path=customXml/item3.xml><?xml version="1.0" encoding="utf-8"?>
<ct:contentTypeSchema xmlns:ct="http://schemas.microsoft.com/office/2006/metadata/contentType" xmlns:ma="http://schemas.microsoft.com/office/2006/metadata/properties/metaAttributes" ct:_="" ma:_="" ma:contentTypeName="Document" ma:contentTypeID="0x010100A4302797064FB946934CB06279B745B9" ma:contentTypeVersion="23" ma:contentTypeDescription="Create a new document." ma:contentTypeScope="" ma:versionID="ab4378641afef0537c8ce0937c0eb2d7">
  <xsd:schema xmlns:xsd="http://www.w3.org/2001/XMLSchema" xmlns:xs="http://www.w3.org/2001/XMLSchema" xmlns:p="http://schemas.microsoft.com/office/2006/metadata/properties" xmlns:ns2="401a1e0c-8dbe-4950-85d1-4031081349ee" xmlns:ns3="70022ec0-f71b-42b8-9339-c4cd9c357019" targetNamespace="http://schemas.microsoft.com/office/2006/metadata/properties" ma:root="true" ma:fieldsID="b94ca56aec969894d96c9ab9b41f7a83" ns2:_="" ns3:_="">
    <xsd:import namespace="401a1e0c-8dbe-4950-85d1-4031081349ee"/>
    <xsd:import namespace="70022ec0-f71b-42b8-9339-c4cd9c35701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2:SharedWithUsers" minOccurs="0"/>
                <xsd:element ref="ns2:SharedWithDetails" minOccurs="0"/>
                <xsd:element ref="ns3:MediaLengthInSeconds" minOccurs="0"/>
                <xsd:element ref="ns3:MediaServiceAutoTags" minOccurs="0"/>
                <xsd:element ref="ns3:MediaServiceLocation"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1a1e0c-8dbe-4950-85d1-4031081349ee"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acb1c83e-049f-4f23-8895-bfce557561d8}" ma:internalName="TaxCatchAll" ma:showField="CatchAllData" ma:web="401a1e0c-8dbe-4950-85d1-4031081349e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0022ec0-f71b-42b8-9339-c4cd9c35701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AutoTags" ma:index="19" nillable="true" ma:displayName="Tags" ma:internalName="MediaServiceAutoTags"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383969B-B9E7-4E6B-BD29-F323A9E921F9}">
  <ds:schemaRefs>
    <ds:schemaRef ds:uri="http://schemas.microsoft.com/office/2006/metadata/properties"/>
    <ds:schemaRef ds:uri="http://schemas.microsoft.com/office/infopath/2007/PartnerControls"/>
    <ds:schemaRef ds:uri="401a1e0c-8dbe-4950-85d1-4031081349ee"/>
    <ds:schemaRef ds:uri="70022ec0-f71b-42b8-9339-c4cd9c357019"/>
  </ds:schemaRefs>
</ds:datastoreItem>
</file>

<file path=customXml/itemProps2.xml><?xml version="1.0" encoding="utf-8"?>
<ds:datastoreItem xmlns:ds="http://schemas.openxmlformats.org/officeDocument/2006/customXml" ds:itemID="{6FD67DD6-B62E-4BD7-A560-A536186C5AD7}">
  <ds:schemaRefs>
    <ds:schemaRef ds:uri="http://schemas.microsoft.com/sharepoint/v3/contenttype/forms"/>
  </ds:schemaRefs>
</ds:datastoreItem>
</file>

<file path=customXml/itemProps3.xml><?xml version="1.0" encoding="utf-8"?>
<ds:datastoreItem xmlns:ds="http://schemas.openxmlformats.org/officeDocument/2006/customXml" ds:itemID="{52B1DF36-23B0-444A-A50F-DB2C1A4CA2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1a1e0c-8dbe-4950-85d1-4031081349ee"/>
    <ds:schemaRef ds:uri="70022ec0-f71b-42b8-9339-c4cd9c357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3CBC6100-C4A6-40A8-BAB6-E076D7EF2C14}">
  <ds:schemaRefs>
    <ds:schemaRef ds:uri="http://schemas.microsoft.com/sharepoint/events"/>
  </ds:schemaRefs>
</ds:datastoreItem>
</file>

<file path=customXml/itemProps6.xml><?xml version="1.0" encoding="utf-8"?>
<ds:datastoreItem xmlns:ds="http://schemas.openxmlformats.org/officeDocument/2006/customXml" ds:itemID="{AA055E51-EE7B-4F14-8C6F-632C7497C6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TotalTime>
  <Pages>115</Pages>
  <Words>47801</Words>
  <Characters>272472</Characters>
  <Application>Microsoft Office Word</Application>
  <DocSecurity>0</DocSecurity>
  <Lines>2270</Lines>
  <Paragraphs>639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319634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Mixiang (Shawn)</dc:creator>
  <cp:lastModifiedBy>Mixiang (Shawn)</cp:lastModifiedBy>
  <cp:revision>143</cp:revision>
  <cp:lastPrinted>2007-06-18T16:08:00Z</cp:lastPrinted>
  <dcterms:created xsi:type="dcterms:W3CDTF">2023-11-14T20:46:00Z</dcterms:created>
  <dcterms:modified xsi:type="dcterms:W3CDTF">2023-11-14T23:46:00Z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WM0db61b7d29754075bdfcc3578f343ef9">
    <vt:lpwstr>CWMyR6J03OS+EdolQU8TH6B1+Dh5YNn8LUo+M5T5Z7tCsbvFs4+5i/XJ/2/ZeEmF4K7uO1VQowdwnIqi/n2p999xQ==</vt:lpwstr>
  </property>
  <property fmtid="{D5CDD505-2E9C-101B-9397-08002B2CF9AE}" pid="4" name="Company">
    <vt:lpwstr>Huawei Technologies</vt:lpwstr>
  </property>
  <property fmtid="{D5CDD505-2E9C-101B-9397-08002B2CF9AE}" pid="5" name="ContentTypeId">
    <vt:lpwstr>0x010100A4302797064FB946934CB06279B745B9</vt:lpwstr>
  </property>
  <property fmtid="{D5CDD505-2E9C-101B-9397-08002B2CF9AE}" pid="6" name="DocSecurity">
    <vt:i4>0</vt:i4>
  </property>
  <property fmtid="{D5CDD505-2E9C-101B-9397-08002B2CF9AE}" pid="7" name="HyperlinksChanged">
    <vt:bool>false</vt:bool>
  </property>
  <property fmtid="{D5CDD505-2E9C-101B-9397-08002B2CF9AE}" pid="8" name="KSOProductBuildVer">
    <vt:lpwstr>2052-11.8.2.9022</vt:lpwstr>
  </property>
  <property fmtid="{D5CDD505-2E9C-101B-9397-08002B2CF9AE}" pid="9" name="LinksUpToDate">
    <vt:bool>false</vt:bool>
  </property>
  <property fmtid="{D5CDD505-2E9C-101B-9397-08002B2CF9AE}" pid="10" name="ScaleCrop">
    <vt:bool>false</vt:bool>
  </property>
  <property fmtid="{D5CDD505-2E9C-101B-9397-08002B2CF9AE}" pid="11" name="ShareDoc">
    <vt:bool>false</vt:bool>
  </property>
  <property fmtid="{D5CDD505-2E9C-101B-9397-08002B2CF9AE}" pid="12" name="_2015_ms_pID_725343">
    <vt:lpwstr>(3)+WpupF+YfnFGltJIHYD8LehVEx8mTjgY/FxRpaDfIaa8BFMbGNHG8ttDwRuF2JPjKVBKHS8s
LdkaenIBHkHCHze/1cZsX/cBGvUcjIt0R979PLO/IZ2UnVGmRYW/Znr+cNmAsGsMXrrXIv1u
MFxq4JpQNEoDvakFl2hi07hJQsGy3f0s06EicquA6BeS4NO9bFDWagv6Y83vuOCMTTcfazA7
8ssG+oAnfk1uBVpOmh</vt:lpwstr>
  </property>
  <property fmtid="{D5CDD505-2E9C-101B-9397-08002B2CF9AE}" pid="13" name="_2015_ms_pID_7253431">
    <vt:lpwstr>tV3eMR0CZrbjFA1CwmCG6Q5CI2WY2WyPxA2VZCvhscNBmSjRYgwKRZ
k0GpccKB3Iudhcl+y9ZUCLzHowXS18YnZnV5+7pSSdEtXbxXUYIaI8R218r7CZOAILCKpccJ
sqfVGLu4ZtF3TRZy31VNPxRGXJ+vGdRrBGSZDNDGP61JQnSS7vdG8xcgpo5GJRu/nShlXbw5
0FY3R6Zj9XgvP1IiHjFozob2kPgoKkZcbxs6</vt:lpwstr>
  </property>
  <property fmtid="{D5CDD505-2E9C-101B-9397-08002B2CF9AE}" pid="14" name="_2015_ms_pID_7253431_00">
    <vt:lpwstr>_2015_ms_pID_7253431</vt:lpwstr>
  </property>
  <property fmtid="{D5CDD505-2E9C-101B-9397-08002B2CF9AE}" pid="15" name="_2015_ms_pID_7253432">
    <vt:lpwstr>9/PkFzw/Osz6CJrUpFdnWIL7vs0NPPRZwl15
CeVAaLpjBVXPwlJXtJa2PyBooUqJxZviEAX29PPcGJ1m/78/aVs=</vt:lpwstr>
  </property>
  <property fmtid="{D5CDD505-2E9C-101B-9397-08002B2CF9AE}" pid="16" name="_2015_ms_pID_7253432_00">
    <vt:lpwstr>_2015_ms_pID_7253432</vt:lpwstr>
  </property>
  <property fmtid="{D5CDD505-2E9C-101B-9397-08002B2CF9AE}" pid="17" name="_2015_ms_pID_725343_00">
    <vt:lpwstr>_2015_ms_pID_725343</vt:lpwstr>
  </property>
  <property fmtid="{D5CDD505-2E9C-101B-9397-08002B2CF9AE}" pid="18"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19"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20" name="_ms_pID_7253431_00">
    <vt:lpwstr>_ms_pID_7253431</vt:lpwstr>
  </property>
  <property fmtid="{D5CDD505-2E9C-101B-9397-08002B2CF9AE}" pid="21" name="_ms_pID_725343_00">
    <vt:lpwstr>_ms_pID_725343</vt:lpwstr>
  </property>
  <property fmtid="{D5CDD505-2E9C-101B-9397-08002B2CF9AE}" pid="22"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23"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24" name="_new_ms_pID_725431_00">
    <vt:lpwstr>_new_ms_pID_725431</vt:lpwstr>
  </property>
  <property fmtid="{D5CDD505-2E9C-101B-9397-08002B2CF9AE}" pid="25" name="_new_ms_pID_725432">
    <vt:lpwstr>5ODSr9xM8Xe/xX3rgoOAg9xBQQRuph+xauB2_x000d_ +Uz1cw0AjCoGCO2oa+/H2hSUl4V/TuAc1JprpjrQiCnOJfR4pc0=</vt:lpwstr>
  </property>
  <property fmtid="{D5CDD505-2E9C-101B-9397-08002B2CF9AE}" pid="26" name="_new_ms_pID_725432_00">
    <vt:lpwstr>_new_ms_pID_725432</vt:lpwstr>
  </property>
  <property fmtid="{D5CDD505-2E9C-101B-9397-08002B2CF9AE}" pid="27" name="_new_ms_pID_72543_00">
    <vt:lpwstr>_new_ms_pID_72543</vt:lpwstr>
  </property>
  <property fmtid="{D5CDD505-2E9C-101B-9397-08002B2CF9AE}" pid="28" name="MSIP_Label_83bcef13-7cac-433f-ba1d-47a323951816_Enabled">
    <vt:lpwstr>true</vt:lpwstr>
  </property>
  <property fmtid="{D5CDD505-2E9C-101B-9397-08002B2CF9AE}" pid="29" name="MSIP_Label_83bcef13-7cac-433f-ba1d-47a323951816_SetDate">
    <vt:lpwstr>2022-11-15T15:19:50Z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e1ab299f-2eb1-4b4e-bbd3-68991136295d</vt:lpwstr>
  </property>
  <property fmtid="{D5CDD505-2E9C-101B-9397-08002B2CF9AE}" pid="34" name="MSIP_Label_83bcef13-7cac-433f-ba1d-47a323951816_ContentBits">
    <vt:lpwstr>0</vt:lpwstr>
  </property>
  <property fmtid="{D5CDD505-2E9C-101B-9397-08002B2CF9AE}" pid="35" name="ICV">
    <vt:lpwstr>98A05443FDFB4DB6A4C0DA82C4D81FA6</vt:lpwstr>
  </property>
  <property fmtid="{D5CDD505-2E9C-101B-9397-08002B2CF9AE}" pid="36" name="MSIP_Label_1f8e20e6-048a-4bad-a26b-318dd1cd4d47_Enabled">
    <vt:lpwstr>true</vt:lpwstr>
  </property>
  <property fmtid="{D5CDD505-2E9C-101B-9397-08002B2CF9AE}" pid="37" name="MSIP_Label_1f8e20e6-048a-4bad-a26b-318dd1cd4d47_SetDate">
    <vt:lpwstr>2023-04-18T06:47:40Z</vt:lpwstr>
  </property>
  <property fmtid="{D5CDD505-2E9C-101B-9397-08002B2CF9AE}" pid="38" name="MSIP_Label_1f8e20e6-048a-4bad-a26b-318dd1cd4d47_Method">
    <vt:lpwstr>Privileged</vt:lpwstr>
  </property>
  <property fmtid="{D5CDD505-2E9C-101B-9397-08002B2CF9AE}" pid="39" name="MSIP_Label_1f8e20e6-048a-4bad-a26b-318dd1cd4d47_Name">
    <vt:lpwstr>1f8e20e6-048a-4bad-a26b-318dd1cd4d47</vt:lpwstr>
  </property>
  <property fmtid="{D5CDD505-2E9C-101B-9397-08002B2CF9AE}" pid="40" name="MSIP_Label_1f8e20e6-048a-4bad-a26b-318dd1cd4d47_SiteId">
    <vt:lpwstr>66c65d8a-9158-4521-a2d8-664963db48e4</vt:lpwstr>
  </property>
  <property fmtid="{D5CDD505-2E9C-101B-9397-08002B2CF9AE}" pid="41" name="MSIP_Label_1f8e20e6-048a-4bad-a26b-318dd1cd4d47_ActionId">
    <vt:lpwstr>21e4d4f6-d54b-4e67-9720-3f366d57fcc6</vt:lpwstr>
  </property>
  <property fmtid="{D5CDD505-2E9C-101B-9397-08002B2CF9AE}" pid="42" name="MSIP_Label_1f8e20e6-048a-4bad-a26b-318dd1cd4d47_ContentBits">
    <vt:lpwstr>0</vt:lpwstr>
  </property>
  <property fmtid="{D5CDD505-2E9C-101B-9397-08002B2CF9AE}" pid="43" name="MediaServiceImageTags">
    <vt:lpwstr/>
  </property>
  <property fmtid="{D5CDD505-2E9C-101B-9397-08002B2CF9AE}" pid="44" name="_dlc_DocIdItemGuid">
    <vt:lpwstr>0730d17e-ae3a-4203-950c-982ef1747483</vt:lpwstr>
  </property>
  <property fmtid="{D5CDD505-2E9C-101B-9397-08002B2CF9AE}" pid="45" name="CWMf247ac40400d11ee800021bc000021bc">
    <vt:lpwstr>CWMKzTQR4/uy2uMtHcHasyI5nb/MUPyQLTKaxuRpDsas95NKfdTItGPSLDY2mV9SowHYcjvbA2IWhiNMMDkMCiv2Q==</vt:lpwstr>
  </property>
  <property fmtid="{D5CDD505-2E9C-101B-9397-08002B2CF9AE}" pid="46" name="CWMd629668040c011ee800045ba000044ba">
    <vt:lpwstr>CWMqBXC123xlh1jpH2siGRRtrnrFKP/TxR5TPWkC+p3eL/AlgV8B90iyRlVRoIVAoD92+XkmD+WTT0+iFLuWvN6bg==</vt:lpwstr>
  </property>
  <property fmtid="{D5CDD505-2E9C-101B-9397-08002B2CF9AE}" pid="47" name="CWMcb9e3e9040c311ee800021bc000021bc">
    <vt:lpwstr>CWM37cVnF7NagXl8QZio8tAtDDs6Li5rYLOkngNbBRiBnNbiRoCWYijgp5IvxqX4PkW0OGNPA6IS3YoySN1XA17jg==</vt:lpwstr>
  </property>
  <property fmtid="{D5CDD505-2E9C-101B-9397-08002B2CF9AE}" pid="48" name="CWMb148a6b0417d11ee8000336f0000336f">
    <vt:lpwstr>CWMpEHGL56pWARhKjW9DFmt/H/Nf3lJxaiuuXe+gyFW/WH0WhNSSPftxYsVoMpaaejeGgroS+u/2An4VEv8mnZ0Pw==</vt:lpwstr>
  </property>
  <property fmtid="{D5CDD505-2E9C-101B-9397-08002B2CF9AE}" pid="49" name="_readonly">
    <vt:lpwstr/>
  </property>
  <property fmtid="{D5CDD505-2E9C-101B-9397-08002B2CF9AE}" pid="50" name="_change">
    <vt:lpwstr/>
  </property>
  <property fmtid="{D5CDD505-2E9C-101B-9397-08002B2CF9AE}" pid="51" name="_full-control">
    <vt:lpwstr/>
  </property>
  <property fmtid="{D5CDD505-2E9C-101B-9397-08002B2CF9AE}" pid="52" name="sflag">
    <vt:lpwstr>1692867131</vt:lpwstr>
  </property>
</Properties>
</file>